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A4ED" w14:textId="77777777" w:rsidR="00AB79C0" w:rsidRDefault="00AB79C0" w:rsidP="00AB79C0">
      <w:bookmarkStart w:id="0" w:name="_Hlk188802203"/>
      <w:bookmarkEnd w:id="0"/>
    </w:p>
    <w:p w14:paraId="5357C659" w14:textId="77777777" w:rsidR="00AB79C0" w:rsidRDefault="00AB79C0" w:rsidP="00AB79C0"/>
    <w:p w14:paraId="726D9FD9" w14:textId="097E09D9" w:rsidR="00FB5495" w:rsidRDefault="00E66D48" w:rsidP="00E71D1F">
      <w:pPr>
        <w:pStyle w:val="Title"/>
      </w:pPr>
      <w:r>
        <w:t xml:space="preserve">Summary of </w:t>
      </w:r>
      <w:r w:rsidR="00A30785" w:rsidRPr="00E71D1F">
        <w:t xml:space="preserve">2024 </w:t>
      </w:r>
      <w:r w:rsidR="00FB5495">
        <w:t>Landscape Guide Reviews</w:t>
      </w:r>
    </w:p>
    <w:p w14:paraId="3DA3E87D" w14:textId="77777777" w:rsidR="005F1A94" w:rsidRPr="005F1A94" w:rsidRDefault="005F1A94" w:rsidP="00E137F1">
      <w:pPr>
        <w:pStyle w:val="Default"/>
      </w:pPr>
    </w:p>
    <w:p w14:paraId="1C4A11A9" w14:textId="0B8D58F1" w:rsidR="00CA67D4" w:rsidRPr="00E71D1F" w:rsidRDefault="00FB5495" w:rsidP="00E71D1F">
      <w:pPr>
        <w:pStyle w:val="Title"/>
      </w:pPr>
      <w:r>
        <w:t>(Boreal and Great Lakes-St. Lawrence)</w:t>
      </w:r>
      <w:r w:rsidR="00A30785" w:rsidRPr="00E71D1F">
        <w:tab/>
      </w:r>
    </w:p>
    <w:p w14:paraId="3D7A4FBA" w14:textId="4F95B170" w:rsidR="00AB79C0" w:rsidRDefault="00AB79C0" w:rsidP="00AB79C0">
      <w:pPr>
        <w:pStyle w:val="Default"/>
      </w:pPr>
    </w:p>
    <w:p w14:paraId="034C1144" w14:textId="30C9EE8C" w:rsidR="00AB79C0" w:rsidRPr="00AB79C0" w:rsidRDefault="00AB79C0" w:rsidP="00AB79C0">
      <w:pPr>
        <w:pStyle w:val="Default"/>
      </w:pPr>
    </w:p>
    <w:p w14:paraId="1C5DAEB0" w14:textId="2E4E1EE0" w:rsidR="00CC5855" w:rsidRDefault="00533ACD" w:rsidP="00533ACD">
      <w:pPr>
        <w:pStyle w:val="BodyText"/>
        <w:spacing w:before="54"/>
        <w:jc w:val="center"/>
        <w:rPr>
          <w:b/>
          <w:sz w:val="20"/>
        </w:rPr>
      </w:pPr>
      <w:r>
        <w:rPr>
          <w:b/>
          <w:sz w:val="20"/>
        </w:rPr>
        <w:t xml:space="preserve">  </w:t>
      </w:r>
      <w:r w:rsidR="00CC5855">
        <w:rPr>
          <w:b/>
          <w:noProof/>
          <w:sz w:val="20"/>
        </w:rPr>
        <w:drawing>
          <wp:inline distT="0" distB="0" distL="0" distR="0" wp14:anchorId="09DBAE60" wp14:editId="21B81506">
            <wp:extent cx="2790835" cy="3624453"/>
            <wp:effectExtent l="0" t="0" r="0" b="0"/>
            <wp:docPr id="1082246323" name="Image 1" descr="Image of Boreal Landscape Guide cover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246323" name="Image 1" descr="Image of Boreal Landscape Guide cover page.">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35" cy="3624453"/>
                    </a:xfrm>
                    <a:prstGeom prst="rect">
                      <a:avLst/>
                    </a:prstGeom>
                    <a:ln>
                      <a:noFill/>
                    </a:ln>
                  </pic:spPr>
                </pic:pic>
              </a:graphicData>
            </a:graphic>
          </wp:inline>
        </w:drawing>
      </w:r>
      <w:r w:rsidR="00F005F6">
        <w:rPr>
          <w:b/>
          <w:sz w:val="20"/>
        </w:rPr>
        <w:t xml:space="preserve">    </w:t>
      </w:r>
      <w:r w:rsidR="00F005F6">
        <w:rPr>
          <w:b/>
          <w:noProof/>
          <w:sz w:val="20"/>
        </w:rPr>
        <w:drawing>
          <wp:inline distT="0" distB="0" distL="0" distR="0" wp14:anchorId="48120FAD" wp14:editId="77F04140">
            <wp:extent cx="2729865" cy="3623945"/>
            <wp:effectExtent l="0" t="0" r="0" b="0"/>
            <wp:docPr id="814618472" name="Image 2" descr="Image of Great Lakes-St. Lawrence Landscape Guide cover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618472" name="Image 2" descr="Image of Great Lakes-St. Lawrence Landscape Guide cover p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865" cy="3623945"/>
                    </a:xfrm>
                    <a:prstGeom prst="rect">
                      <a:avLst/>
                    </a:prstGeom>
                  </pic:spPr>
                </pic:pic>
              </a:graphicData>
            </a:graphic>
          </wp:inline>
        </w:drawing>
      </w:r>
    </w:p>
    <w:p w14:paraId="3BA48965" w14:textId="63E98BFA" w:rsidR="00AB79C0" w:rsidRDefault="00225240" w:rsidP="00E137F1">
      <w:pPr>
        <w:pStyle w:val="Default"/>
        <w:jc w:val="center"/>
      </w:pPr>
      <w:r>
        <w:t xml:space="preserve">  </w:t>
      </w:r>
    </w:p>
    <w:p w14:paraId="20C047CE" w14:textId="77777777" w:rsidR="00AB79C0" w:rsidRDefault="00AB79C0" w:rsidP="00AB79C0">
      <w:pPr>
        <w:pStyle w:val="Default"/>
      </w:pPr>
    </w:p>
    <w:p w14:paraId="16A2503C" w14:textId="77777777" w:rsidR="00AB79C0" w:rsidRDefault="00AB79C0" w:rsidP="00AB79C0">
      <w:pPr>
        <w:pStyle w:val="Default"/>
      </w:pPr>
    </w:p>
    <w:p w14:paraId="33CAC6AE" w14:textId="7F2EBD10" w:rsidR="00AB79C0" w:rsidRDefault="00CE1937" w:rsidP="00CE1937">
      <w:pPr>
        <w:pStyle w:val="Default"/>
        <w:jc w:val="center"/>
      </w:pPr>
      <w:r>
        <w:t>Final Report</w:t>
      </w:r>
    </w:p>
    <w:p w14:paraId="1AC3E17A" w14:textId="77777777" w:rsidR="00CE1937" w:rsidRDefault="00CE1937" w:rsidP="00E137F1">
      <w:pPr>
        <w:pStyle w:val="Default"/>
        <w:jc w:val="center"/>
      </w:pPr>
    </w:p>
    <w:p w14:paraId="34009C5F" w14:textId="10223165" w:rsidR="00AB79C0" w:rsidRPr="00AB79C0" w:rsidRDefault="005F1A94" w:rsidP="00AB79C0">
      <w:pPr>
        <w:pStyle w:val="Default"/>
        <w:jc w:val="center"/>
        <w:sectPr w:rsidR="00AB79C0" w:rsidRPr="00AB79C0" w:rsidSect="00B64589">
          <w:headerReference w:type="default" r:id="rId14"/>
          <w:pgSz w:w="12240" w:h="15840"/>
          <w:pgMar w:top="1440" w:right="1440" w:bottom="1440" w:left="1440" w:header="720" w:footer="720" w:gutter="0"/>
          <w:pgNumType w:fmt="lowerRoman" w:start="1"/>
          <w:cols w:space="720"/>
          <w:docGrid w:linePitch="360"/>
        </w:sectPr>
      </w:pPr>
      <w:r>
        <w:t xml:space="preserve">June </w:t>
      </w:r>
      <w:r w:rsidR="00E944F4">
        <w:t>2</w:t>
      </w:r>
      <w:r w:rsidR="00705804">
        <w:t>6</w:t>
      </w:r>
      <w:r w:rsidR="00AB79C0">
        <w:t>, 2025</w:t>
      </w:r>
    </w:p>
    <w:p w14:paraId="2104B499" w14:textId="77777777" w:rsidR="00D2504E" w:rsidRPr="00F40187" w:rsidRDefault="00914305" w:rsidP="00356085">
      <w:pPr>
        <w:pStyle w:val="Heading1"/>
      </w:pPr>
      <w:bookmarkStart w:id="1" w:name="_Toc201846415"/>
      <w:r w:rsidRPr="00F40187">
        <w:lastRenderedPageBreak/>
        <w:t>Ex</w:t>
      </w:r>
      <w:r w:rsidR="00D2504E" w:rsidRPr="00F40187">
        <w:t xml:space="preserve">ecutive </w:t>
      </w:r>
      <w:r w:rsidR="00D2504E" w:rsidRPr="00E71D1F">
        <w:t>Summary</w:t>
      </w:r>
      <w:bookmarkEnd w:id="1"/>
    </w:p>
    <w:p w14:paraId="73C3189D" w14:textId="77777777" w:rsidR="00E244EB" w:rsidRDefault="00E244EB" w:rsidP="00E71D1F">
      <w:pPr>
        <w:rPr>
          <w:rFonts w:cs="Arial"/>
        </w:rPr>
      </w:pPr>
    </w:p>
    <w:p w14:paraId="431383C1" w14:textId="524FAD47" w:rsidR="0061600B" w:rsidRDefault="00D2504E" w:rsidP="00E71D1F">
      <w:pPr>
        <w:rPr>
          <w:rFonts w:cs="Arial"/>
        </w:rPr>
      </w:pPr>
      <w:r w:rsidRPr="00F40187">
        <w:rPr>
          <w:rFonts w:cs="Arial"/>
        </w:rPr>
        <w:t xml:space="preserve">This report </w:t>
      </w:r>
      <w:r w:rsidR="00F004D1">
        <w:rPr>
          <w:rFonts w:cs="Arial"/>
        </w:rPr>
        <w:t>presents</w:t>
      </w:r>
      <w:r w:rsidRPr="00F40187">
        <w:rPr>
          <w:rFonts w:cs="Arial"/>
        </w:rPr>
        <w:t xml:space="preserve"> the findings and conclusions of the</w:t>
      </w:r>
      <w:r w:rsidR="0061600B">
        <w:rPr>
          <w:rFonts w:cs="Arial"/>
        </w:rPr>
        <w:t xml:space="preserve"> </w:t>
      </w:r>
      <w:r w:rsidR="00AB79C0">
        <w:rPr>
          <w:rFonts w:cs="Arial"/>
        </w:rPr>
        <w:t>ten-</w:t>
      </w:r>
      <w:r w:rsidRPr="00F40187">
        <w:rPr>
          <w:rFonts w:cs="Arial"/>
        </w:rPr>
        <w:t>year review</w:t>
      </w:r>
      <w:r w:rsidR="00F004D1">
        <w:rPr>
          <w:rFonts w:cs="Arial"/>
        </w:rPr>
        <w:t xml:space="preserve">s </w:t>
      </w:r>
      <w:r w:rsidRPr="00F40187">
        <w:rPr>
          <w:rFonts w:cs="Arial"/>
        </w:rPr>
        <w:t xml:space="preserve">of the </w:t>
      </w:r>
      <w:r w:rsidRPr="00F40187">
        <w:rPr>
          <w:rFonts w:cs="Arial"/>
          <w:i/>
        </w:rPr>
        <w:t xml:space="preserve">Forest Management Guide for </w:t>
      </w:r>
      <w:r w:rsidR="0061600B">
        <w:rPr>
          <w:rFonts w:cs="Arial"/>
          <w:i/>
        </w:rPr>
        <w:t>Boreal Landscape</w:t>
      </w:r>
      <w:r w:rsidR="00F67837">
        <w:rPr>
          <w:rFonts w:cs="Arial"/>
          <w:i/>
        </w:rPr>
        <w:t>s</w:t>
      </w:r>
      <w:r w:rsidR="0061600B">
        <w:rPr>
          <w:rFonts w:cs="Arial"/>
          <w:i/>
        </w:rPr>
        <w:t xml:space="preserve"> </w:t>
      </w:r>
      <w:r w:rsidR="0061600B" w:rsidRPr="0061600B">
        <w:rPr>
          <w:rFonts w:cs="Arial"/>
          <w:iCs/>
        </w:rPr>
        <w:t>and the</w:t>
      </w:r>
      <w:r w:rsidR="0061600B">
        <w:rPr>
          <w:rFonts w:cs="Arial"/>
          <w:i/>
        </w:rPr>
        <w:t xml:space="preserve"> Forest Management Guide for </w:t>
      </w:r>
      <w:r w:rsidRPr="00F40187">
        <w:rPr>
          <w:rFonts w:cs="Arial"/>
          <w:i/>
        </w:rPr>
        <w:t>Great Lakes - St. Lawrence Landscapes</w:t>
      </w:r>
      <w:r w:rsidRPr="00F40187">
        <w:rPr>
          <w:rFonts w:cs="Arial"/>
        </w:rPr>
        <w:t xml:space="preserve">. </w:t>
      </w:r>
      <w:r w:rsidR="001C29F9">
        <w:rPr>
          <w:rFonts w:cs="Arial"/>
        </w:rPr>
        <w:t xml:space="preserve">The reviews resulted in a recommendation to proceed with a scoped revision </w:t>
      </w:r>
      <w:r w:rsidR="003F3CA8">
        <w:rPr>
          <w:rFonts w:cs="Arial"/>
        </w:rPr>
        <w:t xml:space="preserve">to modernize </w:t>
      </w:r>
      <w:r w:rsidR="001C29F9">
        <w:rPr>
          <w:rFonts w:cs="Arial"/>
        </w:rPr>
        <w:t xml:space="preserve">both the Boreal Landscape Guide and Great Lakes-St. Lawrence Landscape Guide. Short-term revision recommendations are focused on </w:t>
      </w:r>
      <w:r w:rsidR="00634336">
        <w:t>modernizing, clarifying</w:t>
      </w:r>
      <w:r w:rsidR="001C29F9">
        <w:t xml:space="preserve"> and improving consistency</w:t>
      </w:r>
      <w:r w:rsidR="00634336">
        <w:t xml:space="preserve"> of direction</w:t>
      </w:r>
      <w:r w:rsidR="001C29F9">
        <w:t>,</w:t>
      </w:r>
      <w:r w:rsidR="001C29F9" w:rsidRPr="00EF4C7F">
        <w:t xml:space="preserve"> </w:t>
      </w:r>
      <w:r w:rsidR="001C29F9">
        <w:t>without significant</w:t>
      </w:r>
      <w:r w:rsidR="00634336">
        <w:t xml:space="preserve"> changes </w:t>
      </w:r>
      <w:r w:rsidR="001C29F9">
        <w:t xml:space="preserve">that would affect implementation. </w:t>
      </w:r>
    </w:p>
    <w:p w14:paraId="5270DCA9" w14:textId="77777777" w:rsidR="00851158" w:rsidRDefault="00851158" w:rsidP="00E71D1F">
      <w:pPr>
        <w:rPr>
          <w:rFonts w:cs="Arial"/>
        </w:rPr>
      </w:pPr>
    </w:p>
    <w:p w14:paraId="7BE9CB35" w14:textId="55B75D60" w:rsidR="0061600B" w:rsidRDefault="00395947" w:rsidP="00395947">
      <w:r>
        <w:rPr>
          <w:rFonts w:cs="Arial"/>
        </w:rPr>
        <w:t>The reviews included consideration</w:t>
      </w:r>
      <w:r w:rsidR="004E3ECF">
        <w:rPr>
          <w:rFonts w:cs="Arial"/>
        </w:rPr>
        <w:t xml:space="preserve"> of</w:t>
      </w:r>
      <w:r>
        <w:rPr>
          <w:rFonts w:cs="Arial"/>
        </w:rPr>
        <w:t xml:space="preserve"> the r</w:t>
      </w:r>
      <w:r w:rsidRPr="00395947">
        <w:rPr>
          <w:rFonts w:cs="Arial"/>
        </w:rPr>
        <w:t>esults of applicable scientific investigations</w:t>
      </w:r>
      <w:r>
        <w:rPr>
          <w:rFonts w:cs="Arial"/>
        </w:rPr>
        <w:t xml:space="preserve"> and</w:t>
      </w:r>
      <w:r w:rsidRPr="00395947">
        <w:rPr>
          <w:rFonts w:cs="Arial"/>
        </w:rPr>
        <w:t xml:space="preserve"> monitoring programs</w:t>
      </w:r>
      <w:r>
        <w:rPr>
          <w:rFonts w:cs="Arial"/>
        </w:rPr>
        <w:t>, f</w:t>
      </w:r>
      <w:r w:rsidRPr="00395947">
        <w:rPr>
          <w:rFonts w:cs="Arial"/>
        </w:rPr>
        <w:t>eedback from practitioners, Indigenous peoples, and stakeholders</w:t>
      </w:r>
      <w:r>
        <w:rPr>
          <w:rFonts w:cs="Arial"/>
        </w:rPr>
        <w:t>, as well as a</w:t>
      </w:r>
      <w:r w:rsidRPr="00395947">
        <w:rPr>
          <w:rFonts w:cs="Arial"/>
        </w:rPr>
        <w:t>dvances in technology and changes to operational practices</w:t>
      </w:r>
      <w:r>
        <w:rPr>
          <w:rFonts w:cs="Arial"/>
        </w:rPr>
        <w:t xml:space="preserve">. </w:t>
      </w:r>
      <w:r w:rsidR="00A36A5A">
        <w:rPr>
          <w:rFonts w:cs="Arial"/>
        </w:rPr>
        <w:t xml:space="preserve">A series of information sessions, workshops and a survey engaged approximately 200 participants in the landscape guide reviews. </w:t>
      </w:r>
      <w:r w:rsidR="00940669">
        <w:rPr>
          <w:rFonts w:cs="Arial"/>
        </w:rPr>
        <w:t>Feedback</w:t>
      </w:r>
      <w:r w:rsidR="00A36A5A">
        <w:rPr>
          <w:rFonts w:cs="Arial"/>
        </w:rPr>
        <w:t xml:space="preserve"> was received</w:t>
      </w:r>
      <w:r w:rsidR="00940669">
        <w:rPr>
          <w:rFonts w:cs="Arial"/>
        </w:rPr>
        <w:t xml:space="preserve"> from </w:t>
      </w:r>
      <w:r w:rsidR="006617F6">
        <w:rPr>
          <w:rFonts w:cs="Arial"/>
        </w:rPr>
        <w:t xml:space="preserve">industry and MNR </w:t>
      </w:r>
      <w:r w:rsidR="00940669">
        <w:rPr>
          <w:rFonts w:cs="Arial"/>
        </w:rPr>
        <w:t xml:space="preserve">practitioners, First Nation communities and organizations, Métis communities and organizations, </w:t>
      </w:r>
      <w:r w:rsidR="006617F6">
        <w:rPr>
          <w:rFonts w:cs="Arial"/>
        </w:rPr>
        <w:t xml:space="preserve">and </w:t>
      </w:r>
      <w:r w:rsidR="00940669">
        <w:rPr>
          <w:rFonts w:cs="Arial"/>
        </w:rPr>
        <w:t>stakeholders</w:t>
      </w:r>
      <w:r w:rsidR="00A36A5A">
        <w:rPr>
          <w:rFonts w:cs="Arial"/>
        </w:rPr>
        <w:t>. Details of this engagement are provided in section 2, and the k</w:t>
      </w:r>
      <w:r w:rsidR="00727CA0">
        <w:t xml:space="preserve">ey </w:t>
      </w:r>
      <w:r w:rsidR="00A36A5A">
        <w:t>t</w:t>
      </w:r>
      <w:r w:rsidR="00727CA0">
        <w:t>hemes</w:t>
      </w:r>
      <w:r w:rsidR="00A36A5A">
        <w:t xml:space="preserve"> of discussion</w:t>
      </w:r>
      <w:r w:rsidR="00727CA0">
        <w:t xml:space="preserve"> </w:t>
      </w:r>
      <w:r w:rsidR="00A36A5A">
        <w:t>included:</w:t>
      </w:r>
    </w:p>
    <w:p w14:paraId="4C57720C" w14:textId="77777777" w:rsidR="00A67D52" w:rsidRPr="00A67D52" w:rsidRDefault="00A67D52" w:rsidP="00A67D52"/>
    <w:p w14:paraId="5EC3F4CF" w14:textId="77777777" w:rsidR="00D57918" w:rsidRPr="00727CA0" w:rsidRDefault="00D57918" w:rsidP="00413A85">
      <w:pPr>
        <w:pStyle w:val="ListParagraph"/>
        <w:numPr>
          <w:ilvl w:val="0"/>
          <w:numId w:val="41"/>
        </w:numPr>
        <w:spacing w:after="160" w:line="259" w:lineRule="auto"/>
        <w:rPr>
          <w:rFonts w:cs="Arial"/>
        </w:rPr>
      </w:pPr>
      <w:r w:rsidRPr="00727CA0">
        <w:rPr>
          <w:rFonts w:cs="Arial"/>
        </w:rPr>
        <w:t>Importance of communication (training, plain language)</w:t>
      </w:r>
    </w:p>
    <w:p w14:paraId="1E939373" w14:textId="7D88EA3D" w:rsidR="00D57918" w:rsidRPr="00727CA0" w:rsidRDefault="00E003B9" w:rsidP="00413A85">
      <w:pPr>
        <w:pStyle w:val="ListParagraph"/>
        <w:numPr>
          <w:ilvl w:val="0"/>
          <w:numId w:val="41"/>
        </w:numPr>
        <w:spacing w:after="160" w:line="259" w:lineRule="auto"/>
        <w:rPr>
          <w:rFonts w:cs="Arial"/>
        </w:rPr>
      </w:pPr>
      <w:r>
        <w:rPr>
          <w:rFonts w:cs="Arial"/>
        </w:rPr>
        <w:t xml:space="preserve">Inclusion of </w:t>
      </w:r>
      <w:r w:rsidR="00D57918" w:rsidRPr="00727CA0">
        <w:rPr>
          <w:rFonts w:cs="Arial"/>
        </w:rPr>
        <w:t>Indigenous Knowledge</w:t>
      </w:r>
    </w:p>
    <w:p w14:paraId="1E8C6BFC" w14:textId="77777777" w:rsidR="00D57918" w:rsidRPr="00727CA0" w:rsidRDefault="00D57918" w:rsidP="00413A85">
      <w:pPr>
        <w:pStyle w:val="ListParagraph"/>
        <w:numPr>
          <w:ilvl w:val="0"/>
          <w:numId w:val="41"/>
        </w:numPr>
        <w:spacing w:after="160" w:line="259" w:lineRule="auto"/>
        <w:rPr>
          <w:rFonts w:cs="Arial"/>
        </w:rPr>
      </w:pPr>
      <w:r w:rsidRPr="00727CA0">
        <w:rPr>
          <w:rFonts w:cs="Arial"/>
        </w:rPr>
        <w:t>Concerns about Effectiveness Monitoring</w:t>
      </w:r>
    </w:p>
    <w:p w14:paraId="0C1767C9" w14:textId="77777777" w:rsidR="00D57918" w:rsidRPr="00727CA0" w:rsidRDefault="00D57918" w:rsidP="00413A85">
      <w:pPr>
        <w:pStyle w:val="ListParagraph"/>
        <w:numPr>
          <w:ilvl w:val="0"/>
          <w:numId w:val="41"/>
        </w:numPr>
        <w:spacing w:after="160" w:line="259" w:lineRule="auto"/>
        <w:rPr>
          <w:rFonts w:cs="Arial"/>
        </w:rPr>
      </w:pPr>
      <w:r w:rsidRPr="00727CA0">
        <w:rPr>
          <w:rFonts w:cs="Arial"/>
        </w:rPr>
        <w:t>Climate Change, Cumulative Effects, Caribou</w:t>
      </w:r>
    </w:p>
    <w:p w14:paraId="78F53733" w14:textId="77777777" w:rsidR="00D57918" w:rsidRPr="00727CA0" w:rsidRDefault="00D57918" w:rsidP="00413A85">
      <w:pPr>
        <w:pStyle w:val="ListParagraph"/>
        <w:numPr>
          <w:ilvl w:val="0"/>
          <w:numId w:val="41"/>
        </w:numPr>
        <w:spacing w:after="160" w:line="259" w:lineRule="auto"/>
        <w:rPr>
          <w:rFonts w:cs="Arial"/>
        </w:rPr>
      </w:pPr>
      <w:r w:rsidRPr="00727CA0">
        <w:rPr>
          <w:rFonts w:cs="Arial"/>
        </w:rPr>
        <w:t>Simulated Ranges of Natural Variation (SRNV)</w:t>
      </w:r>
    </w:p>
    <w:p w14:paraId="5533F941" w14:textId="77777777" w:rsidR="006B68F1" w:rsidRDefault="006B68F1" w:rsidP="00E71D1F">
      <w:pPr>
        <w:rPr>
          <w:rFonts w:cs="Arial"/>
        </w:rPr>
      </w:pPr>
    </w:p>
    <w:p w14:paraId="3449B6E1" w14:textId="51127478" w:rsidR="00D57918" w:rsidRDefault="00A36A5A" w:rsidP="00E71D1F">
      <w:pPr>
        <w:rPr>
          <w:rFonts w:cs="Arial"/>
        </w:rPr>
      </w:pPr>
      <w:r>
        <w:rPr>
          <w:rFonts w:cs="Arial"/>
        </w:rPr>
        <w:t xml:space="preserve">Specific recommendations were grouped into general recommendations that do not require guide revisions, </w:t>
      </w:r>
      <w:r w:rsidR="00184AC0">
        <w:rPr>
          <w:rFonts w:cs="Arial"/>
        </w:rPr>
        <w:t>short-term recommendation</w:t>
      </w:r>
      <w:r w:rsidR="00CD066E">
        <w:rPr>
          <w:rFonts w:cs="Arial"/>
        </w:rPr>
        <w:t>s</w:t>
      </w:r>
      <w:r w:rsidR="00184AC0">
        <w:rPr>
          <w:rFonts w:cs="Arial"/>
        </w:rPr>
        <w:t xml:space="preserve"> for the Boreal Landscape Guide, short-term recommendations for the Great Lakes-St. Lawrence Landscape Guide, and long-term recommendations for both landscape guides.</w:t>
      </w:r>
    </w:p>
    <w:p w14:paraId="1EDAFAD1" w14:textId="77777777" w:rsidR="00A36A5A" w:rsidRDefault="00A36A5A" w:rsidP="00E71D1F">
      <w:pPr>
        <w:rPr>
          <w:rFonts w:cs="Arial"/>
        </w:rPr>
      </w:pPr>
    </w:p>
    <w:p w14:paraId="2C7B1388" w14:textId="2CF48661" w:rsidR="00A67D52" w:rsidRDefault="00DF7453" w:rsidP="00A36A5A">
      <w:pPr>
        <w:pStyle w:val="Heading2"/>
      </w:pPr>
      <w:bookmarkStart w:id="2" w:name="_Toc201846416"/>
      <w:r>
        <w:t xml:space="preserve">General </w:t>
      </w:r>
      <w:r w:rsidR="00395947">
        <w:t>recommendations</w:t>
      </w:r>
      <w:r>
        <w:t>:</w:t>
      </w:r>
      <w:bookmarkEnd w:id="2"/>
      <w:r>
        <w:t xml:space="preserve"> </w:t>
      </w:r>
    </w:p>
    <w:p w14:paraId="2536F620" w14:textId="77777777" w:rsidR="00DF7453" w:rsidRDefault="00DF7453" w:rsidP="00E71D1F">
      <w:pPr>
        <w:rPr>
          <w:rFonts w:cs="Arial"/>
        </w:rPr>
      </w:pPr>
    </w:p>
    <w:p w14:paraId="00F7C7FC" w14:textId="35DFCC84" w:rsidR="00DF7453" w:rsidRDefault="00DF7453" w:rsidP="00413A85">
      <w:pPr>
        <w:pStyle w:val="ListParagraph"/>
        <w:numPr>
          <w:ilvl w:val="0"/>
          <w:numId w:val="42"/>
        </w:numPr>
        <w:rPr>
          <w:lang w:eastAsia="en-CA"/>
        </w:rPr>
      </w:pPr>
      <w:r>
        <w:rPr>
          <w:lang w:eastAsia="en-CA"/>
        </w:rPr>
        <w:t>Continue to deliver and improve training materials related to the landscape guide and supporting science and tool</w:t>
      </w:r>
      <w:r w:rsidR="00415AC8">
        <w:rPr>
          <w:lang w:eastAsia="en-CA"/>
        </w:rPr>
        <w:t>s</w:t>
      </w:r>
      <w:r>
        <w:rPr>
          <w:lang w:eastAsia="en-CA"/>
        </w:rPr>
        <w:t>.</w:t>
      </w:r>
    </w:p>
    <w:p w14:paraId="3CBFAC85" w14:textId="77777777" w:rsidR="00DF7453" w:rsidRDefault="00DF7453" w:rsidP="00413A85">
      <w:pPr>
        <w:pStyle w:val="ListParagraph"/>
        <w:numPr>
          <w:ilvl w:val="0"/>
          <w:numId w:val="42"/>
        </w:numPr>
        <w:rPr>
          <w:lang w:eastAsia="en-CA"/>
        </w:rPr>
      </w:pPr>
      <w:r>
        <w:rPr>
          <w:lang w:eastAsia="en-CA"/>
        </w:rPr>
        <w:t>Develop communication materials to explain the landscape guides to a public audience.</w:t>
      </w:r>
    </w:p>
    <w:p w14:paraId="204A36F9" w14:textId="76860AE2" w:rsidR="00DF7453" w:rsidRDefault="00DF7453" w:rsidP="00413A85">
      <w:pPr>
        <w:pStyle w:val="ListParagraph"/>
        <w:numPr>
          <w:ilvl w:val="0"/>
          <w:numId w:val="42"/>
        </w:numPr>
        <w:rPr>
          <w:lang w:eastAsia="en-CA"/>
        </w:rPr>
      </w:pPr>
      <w:r>
        <w:rPr>
          <w:lang w:eastAsia="en-CA"/>
        </w:rPr>
        <w:t xml:space="preserve">Continue to update the science and </w:t>
      </w:r>
      <w:r w:rsidR="00D11B09">
        <w:rPr>
          <w:lang w:eastAsia="en-CA"/>
        </w:rPr>
        <w:t xml:space="preserve">maintain </w:t>
      </w:r>
      <w:r>
        <w:rPr>
          <w:lang w:eastAsia="en-CA"/>
        </w:rPr>
        <w:t>the tools supporting implementation of the landscape guides.</w:t>
      </w:r>
    </w:p>
    <w:p w14:paraId="5A2BA66D" w14:textId="77777777" w:rsidR="00DF7453" w:rsidRDefault="00DF7453" w:rsidP="00413A85">
      <w:pPr>
        <w:pStyle w:val="ListParagraph"/>
        <w:numPr>
          <w:ilvl w:val="0"/>
          <w:numId w:val="42"/>
        </w:numPr>
        <w:rPr>
          <w:lang w:eastAsia="en-CA"/>
        </w:rPr>
      </w:pPr>
      <w:r>
        <w:rPr>
          <w:lang w:eastAsia="en-CA"/>
        </w:rPr>
        <w:t>Continue to support and improve effectiveness monitoring efforts to address key uncertainties related to landscape guide direction.</w:t>
      </w:r>
    </w:p>
    <w:p w14:paraId="26CF73C3" w14:textId="77777777" w:rsidR="00A67D52" w:rsidRDefault="00A67D52" w:rsidP="00E71D1F">
      <w:pPr>
        <w:rPr>
          <w:rFonts w:cs="Arial"/>
        </w:rPr>
      </w:pPr>
    </w:p>
    <w:p w14:paraId="20F6F6EF" w14:textId="74C3625F" w:rsidR="00AD1163" w:rsidRDefault="002F4857" w:rsidP="00D164CF">
      <w:pPr>
        <w:pStyle w:val="Heading2"/>
      </w:pPr>
      <w:bookmarkStart w:id="3" w:name="_Toc201846417"/>
      <w:r>
        <w:t>Short</w:t>
      </w:r>
      <w:r w:rsidR="006B68F1">
        <w:t xml:space="preserve">-term revision recommendation for the </w:t>
      </w:r>
      <w:r>
        <w:t>Boreal</w:t>
      </w:r>
      <w:r w:rsidR="006B68F1">
        <w:t xml:space="preserve"> Landscape Guide</w:t>
      </w:r>
      <w:r>
        <w:t>:</w:t>
      </w:r>
      <w:bookmarkEnd w:id="3"/>
    </w:p>
    <w:p w14:paraId="66B6B4CA" w14:textId="77777777" w:rsidR="00C45A9B" w:rsidRPr="00C45A9B" w:rsidRDefault="00C45A9B" w:rsidP="00DE7756"/>
    <w:p w14:paraId="4861C951" w14:textId="77777777" w:rsidR="00D164CF" w:rsidRPr="00896AE9" w:rsidRDefault="00D164CF" w:rsidP="00413A85">
      <w:pPr>
        <w:pStyle w:val="ListParagraph"/>
        <w:numPr>
          <w:ilvl w:val="0"/>
          <w:numId w:val="45"/>
        </w:numPr>
        <w:rPr>
          <w:lang w:eastAsia="en-CA"/>
        </w:rPr>
      </w:pPr>
      <w:r w:rsidRPr="00896AE9">
        <w:rPr>
          <w:lang w:eastAsia="en-CA"/>
        </w:rPr>
        <w:t>Incorporate the Spanish Forest into the Boreal Landscape Guide, as part of Landscape Guide Region 3E</w:t>
      </w:r>
      <w:r>
        <w:rPr>
          <w:lang w:eastAsia="en-CA"/>
        </w:rPr>
        <w:t>.</w:t>
      </w:r>
    </w:p>
    <w:p w14:paraId="6A74F227" w14:textId="67AE967A" w:rsidR="00D164CF" w:rsidRPr="00896AE9" w:rsidRDefault="00D164CF" w:rsidP="00413A85">
      <w:pPr>
        <w:pStyle w:val="ListParagraph"/>
        <w:numPr>
          <w:ilvl w:val="0"/>
          <w:numId w:val="45"/>
        </w:numPr>
        <w:rPr>
          <w:lang w:eastAsia="en-CA"/>
        </w:rPr>
      </w:pPr>
      <w:r w:rsidRPr="00896AE9">
        <w:rPr>
          <w:lang w:eastAsia="en-CA"/>
        </w:rPr>
        <w:lastRenderedPageBreak/>
        <w:t xml:space="preserve">Align texture and patch size indicator timing of assessment with recent changes </w:t>
      </w:r>
      <w:r w:rsidR="007C00B8">
        <w:rPr>
          <w:lang w:eastAsia="en-CA"/>
        </w:rPr>
        <w:t>to</w:t>
      </w:r>
      <w:r w:rsidR="007C00B8" w:rsidRPr="00896AE9">
        <w:rPr>
          <w:lang w:eastAsia="en-CA"/>
        </w:rPr>
        <w:t xml:space="preserve"> </w:t>
      </w:r>
      <w:r w:rsidRPr="00896AE9">
        <w:rPr>
          <w:lang w:eastAsia="en-CA"/>
        </w:rPr>
        <w:t>the Forest Management Planning Manual</w:t>
      </w:r>
      <w:r>
        <w:rPr>
          <w:lang w:eastAsia="en-CA"/>
        </w:rPr>
        <w:t xml:space="preserve">. </w:t>
      </w:r>
    </w:p>
    <w:p w14:paraId="572FA3E1" w14:textId="12E47B85" w:rsidR="00D164CF" w:rsidRDefault="00D164CF" w:rsidP="00413A85">
      <w:pPr>
        <w:pStyle w:val="ListParagraph"/>
        <w:numPr>
          <w:ilvl w:val="0"/>
          <w:numId w:val="45"/>
        </w:numPr>
        <w:rPr>
          <w:lang w:eastAsia="en-CA"/>
        </w:rPr>
      </w:pPr>
      <w:r>
        <w:rPr>
          <w:lang w:eastAsia="en-CA"/>
        </w:rPr>
        <w:t>Administrative updates to outdated references (e.g., policies, legislation)</w:t>
      </w:r>
    </w:p>
    <w:p w14:paraId="59AECD12" w14:textId="77777777" w:rsidR="00D164CF" w:rsidRPr="00896AE9" w:rsidRDefault="00D164CF" w:rsidP="00413A85">
      <w:pPr>
        <w:pStyle w:val="ListParagraph"/>
        <w:numPr>
          <w:ilvl w:val="0"/>
          <w:numId w:val="45"/>
        </w:numPr>
        <w:rPr>
          <w:lang w:eastAsia="en-CA"/>
        </w:rPr>
      </w:pPr>
      <w:r>
        <w:rPr>
          <w:lang w:eastAsia="en-CA"/>
        </w:rPr>
        <w:t>Update references to</w:t>
      </w:r>
      <w:r w:rsidRPr="00896AE9">
        <w:rPr>
          <w:lang w:eastAsia="en-CA"/>
        </w:rPr>
        <w:t xml:space="preserve"> science and information packages:</w:t>
      </w:r>
    </w:p>
    <w:p w14:paraId="21FE1FAE" w14:textId="77777777" w:rsidR="00D164CF" w:rsidRPr="00896AE9" w:rsidRDefault="00D164CF" w:rsidP="00413A85">
      <w:pPr>
        <w:pStyle w:val="ListParagraph"/>
        <w:numPr>
          <w:ilvl w:val="1"/>
          <w:numId w:val="45"/>
        </w:numPr>
        <w:rPr>
          <w:lang w:eastAsia="en-CA"/>
        </w:rPr>
      </w:pPr>
      <w:r w:rsidRPr="00896AE9">
        <w:rPr>
          <w:lang w:eastAsia="en-CA"/>
        </w:rPr>
        <w:t xml:space="preserve">to align with outcomes of Boreal Simulated Ranges of Natural Variation Project, and </w:t>
      </w:r>
    </w:p>
    <w:p w14:paraId="2D121E85" w14:textId="4FA8CE09" w:rsidR="00D164CF" w:rsidRPr="00896AE9" w:rsidRDefault="00D164CF" w:rsidP="00413A85">
      <w:pPr>
        <w:pStyle w:val="ListParagraph"/>
        <w:numPr>
          <w:ilvl w:val="1"/>
          <w:numId w:val="45"/>
        </w:numPr>
        <w:rPr>
          <w:lang w:eastAsia="en-CA"/>
        </w:rPr>
      </w:pPr>
      <w:r w:rsidRPr="00896AE9">
        <w:rPr>
          <w:lang w:eastAsia="en-CA"/>
        </w:rPr>
        <w:t>to clarify landscape guide application where there is disagreement between the guide and science packages</w:t>
      </w:r>
      <w:r w:rsidR="008F33AB">
        <w:rPr>
          <w:lang w:eastAsia="en-CA"/>
        </w:rPr>
        <w:t>.</w:t>
      </w:r>
    </w:p>
    <w:p w14:paraId="70708326" w14:textId="77777777" w:rsidR="002F4857" w:rsidRDefault="002F4857" w:rsidP="00E71D1F"/>
    <w:p w14:paraId="106E237A" w14:textId="2FCFC480" w:rsidR="00D164CF" w:rsidRDefault="00D164CF" w:rsidP="00D164CF">
      <w:pPr>
        <w:pStyle w:val="Heading2"/>
      </w:pPr>
      <w:bookmarkStart w:id="4" w:name="_Toc201846418"/>
      <w:r>
        <w:t xml:space="preserve">Short-term revision recommendation </w:t>
      </w:r>
      <w:r w:rsidR="003F3CA8">
        <w:t xml:space="preserve">to modernize </w:t>
      </w:r>
      <w:r>
        <w:t>the Great Lakes-St. Lawrence Landscape Guide:</w:t>
      </w:r>
      <w:bookmarkEnd w:id="4"/>
    </w:p>
    <w:p w14:paraId="67704E67" w14:textId="77777777" w:rsidR="002F4857" w:rsidRDefault="002F4857" w:rsidP="00E71D1F"/>
    <w:p w14:paraId="03B919B0" w14:textId="3E19E359" w:rsidR="009E41D0" w:rsidRPr="00D33F0F" w:rsidRDefault="009E41D0" w:rsidP="00413A85">
      <w:pPr>
        <w:pStyle w:val="ListParagraph"/>
        <w:numPr>
          <w:ilvl w:val="0"/>
          <w:numId w:val="46"/>
        </w:numPr>
        <w:rPr>
          <w:lang w:eastAsia="en-CA"/>
        </w:rPr>
      </w:pPr>
      <w:r w:rsidRPr="00D33F0F">
        <w:rPr>
          <w:lang w:eastAsia="en-CA"/>
        </w:rPr>
        <w:t xml:space="preserve">Remove the Spanish Forest from the GLSL </w:t>
      </w:r>
      <w:r>
        <w:rPr>
          <w:lang w:eastAsia="en-CA"/>
        </w:rPr>
        <w:t xml:space="preserve">North </w:t>
      </w:r>
      <w:r w:rsidRPr="00D33F0F">
        <w:rPr>
          <w:lang w:eastAsia="en-CA"/>
        </w:rPr>
        <w:t>Landscape Guide</w:t>
      </w:r>
      <w:r>
        <w:rPr>
          <w:lang w:eastAsia="en-CA"/>
        </w:rPr>
        <w:t xml:space="preserve"> Region</w:t>
      </w:r>
    </w:p>
    <w:p w14:paraId="6F1B17B4" w14:textId="77777777" w:rsidR="009E41D0" w:rsidRPr="00896AE9" w:rsidRDefault="009E41D0" w:rsidP="00413A85">
      <w:pPr>
        <w:pStyle w:val="ListParagraph"/>
        <w:numPr>
          <w:ilvl w:val="0"/>
          <w:numId w:val="46"/>
        </w:numPr>
        <w:rPr>
          <w:lang w:eastAsia="en-CA"/>
        </w:rPr>
      </w:pPr>
      <w:r w:rsidRPr="00896AE9">
        <w:rPr>
          <w:lang w:eastAsia="en-CA"/>
        </w:rPr>
        <w:t>Align texture and patch size indicator timing of assessment with recent changes in the Forest Management Planning Manual</w:t>
      </w:r>
    </w:p>
    <w:p w14:paraId="1D30A1B7" w14:textId="420D490F" w:rsidR="009E41D0" w:rsidRDefault="009E41D0" w:rsidP="00413A85">
      <w:pPr>
        <w:pStyle w:val="ListParagraph"/>
        <w:numPr>
          <w:ilvl w:val="0"/>
          <w:numId w:val="46"/>
        </w:numPr>
        <w:rPr>
          <w:lang w:eastAsia="en-CA"/>
        </w:rPr>
      </w:pPr>
      <w:r>
        <w:rPr>
          <w:lang w:eastAsia="en-CA"/>
        </w:rPr>
        <w:t>Administrative updates to outdated references</w:t>
      </w:r>
      <w:r w:rsidR="008F33AB">
        <w:rPr>
          <w:lang w:eastAsia="en-CA"/>
        </w:rPr>
        <w:t xml:space="preserve"> (e.g., policies, legislation).</w:t>
      </w:r>
    </w:p>
    <w:p w14:paraId="6DB8A918" w14:textId="088F3055" w:rsidR="009E41D0" w:rsidRPr="00D33F0F" w:rsidRDefault="009E41D0" w:rsidP="00413A85">
      <w:pPr>
        <w:pStyle w:val="ListParagraph"/>
        <w:numPr>
          <w:ilvl w:val="0"/>
          <w:numId w:val="46"/>
        </w:numPr>
        <w:rPr>
          <w:lang w:eastAsia="en-CA"/>
        </w:rPr>
      </w:pPr>
      <w:r w:rsidRPr="00D33F0F">
        <w:rPr>
          <w:lang w:eastAsia="en-CA"/>
        </w:rPr>
        <w:t xml:space="preserve">Include </w:t>
      </w:r>
      <w:r w:rsidR="007C00B8">
        <w:rPr>
          <w:lang w:eastAsia="en-CA"/>
        </w:rPr>
        <w:t xml:space="preserve">direction </w:t>
      </w:r>
      <w:r w:rsidRPr="00D33F0F">
        <w:rPr>
          <w:lang w:eastAsia="en-CA"/>
        </w:rPr>
        <w:t>regarding favouring non-landscape guide indicator achievement to the GLSL Landscape guid</w:t>
      </w:r>
      <w:r>
        <w:rPr>
          <w:lang w:eastAsia="en-CA"/>
        </w:rPr>
        <w:t>e, consistent</w:t>
      </w:r>
      <w:r w:rsidRPr="00D33F0F">
        <w:rPr>
          <w:lang w:eastAsia="en-CA"/>
        </w:rPr>
        <w:t xml:space="preserve"> with Boreal Landscape Guide direction</w:t>
      </w:r>
      <w:r w:rsidR="008F33AB">
        <w:rPr>
          <w:lang w:eastAsia="en-CA"/>
        </w:rPr>
        <w:t>.</w:t>
      </w:r>
    </w:p>
    <w:p w14:paraId="3E4C3DD9" w14:textId="08ABCE0A" w:rsidR="009E41D0" w:rsidRDefault="009E41D0" w:rsidP="00E137F1">
      <w:pPr>
        <w:pStyle w:val="ListParagraph"/>
        <w:numPr>
          <w:ilvl w:val="0"/>
          <w:numId w:val="46"/>
        </w:numPr>
        <w:rPr>
          <w:lang w:eastAsia="en-CA"/>
        </w:rPr>
      </w:pPr>
      <w:r>
        <w:rPr>
          <w:lang w:eastAsia="en-CA"/>
        </w:rPr>
        <w:t>Clarify landscape guide forest unit assignments to landscape classes.</w:t>
      </w:r>
    </w:p>
    <w:p w14:paraId="6BB72BF3" w14:textId="77777777" w:rsidR="009E41D0" w:rsidRPr="009E41D0" w:rsidRDefault="009E41D0" w:rsidP="009E41D0"/>
    <w:p w14:paraId="304DF43F" w14:textId="3BD3FCB3" w:rsidR="009E41D0" w:rsidRDefault="009E41D0" w:rsidP="00D164CF">
      <w:pPr>
        <w:pStyle w:val="Heading2"/>
        <w:rPr>
          <w:lang w:eastAsia="en-CA"/>
        </w:rPr>
      </w:pPr>
      <w:bookmarkStart w:id="5" w:name="_Toc201846419"/>
      <w:r>
        <w:rPr>
          <w:lang w:eastAsia="en-CA"/>
        </w:rPr>
        <w:t>Long-term</w:t>
      </w:r>
      <w:r w:rsidR="00D164CF">
        <w:rPr>
          <w:lang w:eastAsia="en-CA"/>
        </w:rPr>
        <w:t xml:space="preserve"> recommendations</w:t>
      </w:r>
      <w:r>
        <w:rPr>
          <w:lang w:eastAsia="en-CA"/>
        </w:rPr>
        <w:t>:</w:t>
      </w:r>
      <w:bookmarkEnd w:id="5"/>
    </w:p>
    <w:p w14:paraId="4AE12B45" w14:textId="77777777" w:rsidR="0071453D" w:rsidRPr="0071453D" w:rsidRDefault="0071453D" w:rsidP="0071453D">
      <w:pPr>
        <w:rPr>
          <w:lang w:eastAsia="en-CA"/>
        </w:rPr>
      </w:pPr>
    </w:p>
    <w:p w14:paraId="64039058" w14:textId="75731D0E" w:rsidR="009E41D0" w:rsidRPr="009E41D0" w:rsidRDefault="009E41D0" w:rsidP="00413A85">
      <w:pPr>
        <w:numPr>
          <w:ilvl w:val="1"/>
          <w:numId w:val="47"/>
        </w:numPr>
        <w:rPr>
          <w:lang w:eastAsia="en-CA"/>
        </w:rPr>
      </w:pPr>
      <w:r w:rsidRPr="009E41D0">
        <w:rPr>
          <w:lang w:eastAsia="en-CA"/>
        </w:rPr>
        <w:t xml:space="preserve">Collaborate on ways the landscape guide could be co-applied with Indigenous </w:t>
      </w:r>
      <w:r w:rsidR="008F33AB" w:rsidRPr="009E41D0">
        <w:rPr>
          <w:lang w:eastAsia="en-CA"/>
        </w:rPr>
        <w:t>Knowledge and</w:t>
      </w:r>
      <w:r w:rsidRPr="009E41D0">
        <w:rPr>
          <w:lang w:eastAsia="en-CA"/>
        </w:rPr>
        <w:t xml:space="preserve"> explore opportunities to enable this in the guide</w:t>
      </w:r>
      <w:r w:rsidR="008F33AB">
        <w:rPr>
          <w:lang w:eastAsia="en-CA"/>
        </w:rPr>
        <w:t>.</w:t>
      </w:r>
    </w:p>
    <w:p w14:paraId="77C57381" w14:textId="6BA163DB" w:rsidR="009E41D0" w:rsidRPr="009E41D0" w:rsidRDefault="009E41D0" w:rsidP="00413A85">
      <w:pPr>
        <w:numPr>
          <w:ilvl w:val="1"/>
          <w:numId w:val="47"/>
        </w:numPr>
        <w:rPr>
          <w:lang w:eastAsia="en-CA"/>
        </w:rPr>
      </w:pPr>
      <w:r w:rsidRPr="009E41D0">
        <w:rPr>
          <w:lang w:eastAsia="en-CA"/>
        </w:rPr>
        <w:t xml:space="preserve">Identify </w:t>
      </w:r>
      <w:bookmarkStart w:id="6" w:name="_Hlk192078615"/>
      <w:r w:rsidRPr="009E41D0">
        <w:rPr>
          <w:lang w:eastAsia="en-CA"/>
        </w:rPr>
        <w:t>options for the landscape guides to provide direction to planning teams regarding climate change at the landscape scale</w:t>
      </w:r>
      <w:r w:rsidR="008F33AB">
        <w:rPr>
          <w:lang w:eastAsia="en-CA"/>
        </w:rPr>
        <w:t>.</w:t>
      </w:r>
      <w:bookmarkEnd w:id="6"/>
    </w:p>
    <w:p w14:paraId="6CED1F83" w14:textId="2980AC97" w:rsidR="009E41D0" w:rsidRPr="009E41D0" w:rsidRDefault="009E41D0" w:rsidP="00413A85">
      <w:pPr>
        <w:numPr>
          <w:ilvl w:val="1"/>
          <w:numId w:val="47"/>
        </w:numPr>
        <w:rPr>
          <w:lang w:eastAsia="en-CA"/>
        </w:rPr>
      </w:pPr>
      <w:r w:rsidRPr="009E41D0">
        <w:rPr>
          <w:lang w:eastAsia="en-CA"/>
        </w:rPr>
        <w:t>Identify options for the landscape guides to provide direction to planning teams regarding cumulative effects at the landscape scale</w:t>
      </w:r>
      <w:r w:rsidR="008F33AB">
        <w:rPr>
          <w:lang w:eastAsia="en-CA"/>
        </w:rPr>
        <w:t>.</w:t>
      </w:r>
    </w:p>
    <w:p w14:paraId="5FDEC3F9" w14:textId="77777777" w:rsidR="009E41D0" w:rsidRDefault="009E41D0" w:rsidP="00413A85">
      <w:pPr>
        <w:numPr>
          <w:ilvl w:val="1"/>
          <w:numId w:val="47"/>
        </w:numPr>
        <w:rPr>
          <w:lang w:eastAsia="en-CA"/>
        </w:rPr>
      </w:pPr>
      <w:r w:rsidRPr="009E41D0">
        <w:rPr>
          <w:lang w:eastAsia="en-CA"/>
        </w:rPr>
        <w:t>Identify updates to caribou-related direction (Boreal Landscape Guide), consistent with results from Canada-Ontario Caribou Conservation Agreement</w:t>
      </w:r>
    </w:p>
    <w:p w14:paraId="00110A24" w14:textId="77777777" w:rsidR="009E41D0" w:rsidRPr="009E41D0" w:rsidRDefault="009E41D0" w:rsidP="00413A85">
      <w:pPr>
        <w:numPr>
          <w:ilvl w:val="1"/>
          <w:numId w:val="47"/>
        </w:numPr>
        <w:rPr>
          <w:lang w:eastAsia="en-CA"/>
        </w:rPr>
      </w:pPr>
      <w:r w:rsidRPr="009E41D0">
        <w:rPr>
          <w:lang w:eastAsia="en-CA"/>
        </w:rPr>
        <w:t>Continue to practice adaptive management</w:t>
      </w:r>
      <w:r>
        <w:rPr>
          <w:lang w:eastAsia="en-CA"/>
        </w:rPr>
        <w:t xml:space="preserve"> and consider revisions where new science and information are available</w:t>
      </w:r>
      <w:r w:rsidRPr="009E41D0">
        <w:rPr>
          <w:lang w:eastAsia="en-CA"/>
        </w:rPr>
        <w:t xml:space="preserve"> (e.g., </w:t>
      </w:r>
      <w:r>
        <w:rPr>
          <w:lang w:eastAsia="en-CA"/>
        </w:rPr>
        <w:t xml:space="preserve">results of </w:t>
      </w:r>
      <w:r w:rsidRPr="009E41D0">
        <w:rPr>
          <w:lang w:eastAsia="en-CA"/>
        </w:rPr>
        <w:t xml:space="preserve">effectiveness </w:t>
      </w:r>
      <w:r>
        <w:rPr>
          <w:lang w:eastAsia="en-CA"/>
        </w:rPr>
        <w:t>monitoring programs and projects</w:t>
      </w:r>
      <w:r w:rsidRPr="009E41D0">
        <w:rPr>
          <w:lang w:eastAsia="en-CA"/>
        </w:rPr>
        <w:t>)</w:t>
      </w:r>
    </w:p>
    <w:p w14:paraId="20186C68" w14:textId="77777777" w:rsidR="009E41D0" w:rsidRDefault="009E41D0" w:rsidP="009E41D0">
      <w:pPr>
        <w:rPr>
          <w:lang w:eastAsia="en-CA"/>
        </w:rPr>
      </w:pPr>
    </w:p>
    <w:p w14:paraId="47EC635D" w14:textId="77777777" w:rsidR="009E41D0" w:rsidRDefault="009E41D0" w:rsidP="009E41D0">
      <w:pPr>
        <w:rPr>
          <w:lang w:eastAsia="en-CA"/>
        </w:rPr>
      </w:pPr>
    </w:p>
    <w:p w14:paraId="53F077FA" w14:textId="76051DE7" w:rsidR="00C1014E" w:rsidRDefault="00C1014E">
      <w:pPr>
        <w:spacing w:after="160" w:line="259" w:lineRule="auto"/>
      </w:pPr>
      <w:r>
        <w:br w:type="page"/>
      </w:r>
    </w:p>
    <w:p w14:paraId="627294F4" w14:textId="77777777" w:rsidR="00C1014E" w:rsidRPr="007061BD" w:rsidRDefault="00C1014E" w:rsidP="00E137F1">
      <w:pPr>
        <w:pStyle w:val="Heading1"/>
        <w:rPr>
          <w:rStyle w:val="Heading1Char"/>
          <w:b/>
        </w:rPr>
      </w:pPr>
      <w:r w:rsidRPr="007061BD">
        <w:rPr>
          <w:rStyle w:val="Heading1Char"/>
        </w:rPr>
        <w:lastRenderedPageBreak/>
        <w:t>Table of Contents</w:t>
      </w:r>
    </w:p>
    <w:sdt>
      <w:sdtPr>
        <w:id w:val="1024672378"/>
        <w:docPartObj>
          <w:docPartGallery w:val="Table of Contents"/>
          <w:docPartUnique/>
        </w:docPartObj>
      </w:sdtPr>
      <w:sdtEndPr>
        <w:rPr>
          <w:b/>
          <w:bCs/>
          <w:noProof/>
        </w:rPr>
      </w:sdtEndPr>
      <w:sdtContent>
        <w:p w14:paraId="2A05ED3F" w14:textId="1207C039" w:rsidR="003E18DB" w:rsidRDefault="003E18DB">
          <w:pPr>
            <w:pStyle w:val="TOC1"/>
            <w:tabs>
              <w:tab w:val="right" w:leader="dot" w:pos="9350"/>
            </w:tabs>
            <w:rPr>
              <w:rFonts w:asciiTheme="minorHAnsi" w:hAnsiTheme="minorHAnsi"/>
              <w:noProof/>
              <w:kern w:val="2"/>
              <w:sz w:val="22"/>
              <w:lang w:eastAsia="en-CA"/>
              <w14:ligatures w14:val="standardContextual"/>
            </w:rPr>
          </w:pPr>
          <w:r>
            <w:fldChar w:fldCharType="begin"/>
          </w:r>
          <w:r>
            <w:instrText xml:space="preserve"> TOC \o "1-3" \h \z \u </w:instrText>
          </w:r>
          <w:r>
            <w:fldChar w:fldCharType="separate"/>
          </w:r>
          <w:hyperlink w:anchor="_Toc201846415" w:history="1">
            <w:r w:rsidRPr="00FD159A">
              <w:rPr>
                <w:rStyle w:val="Hyperlink"/>
                <w:noProof/>
              </w:rPr>
              <w:t>Executive Summary</w:t>
            </w:r>
            <w:r>
              <w:rPr>
                <w:noProof/>
                <w:webHidden/>
              </w:rPr>
              <w:tab/>
            </w:r>
            <w:r>
              <w:rPr>
                <w:noProof/>
                <w:webHidden/>
              </w:rPr>
              <w:fldChar w:fldCharType="begin"/>
            </w:r>
            <w:r>
              <w:rPr>
                <w:noProof/>
                <w:webHidden/>
              </w:rPr>
              <w:instrText xml:space="preserve"> PAGEREF _Toc201846415 \h </w:instrText>
            </w:r>
            <w:r>
              <w:rPr>
                <w:noProof/>
                <w:webHidden/>
              </w:rPr>
            </w:r>
            <w:r>
              <w:rPr>
                <w:noProof/>
                <w:webHidden/>
              </w:rPr>
              <w:fldChar w:fldCharType="separate"/>
            </w:r>
            <w:r w:rsidR="00634268">
              <w:rPr>
                <w:noProof/>
                <w:webHidden/>
              </w:rPr>
              <w:t>ii</w:t>
            </w:r>
            <w:r>
              <w:rPr>
                <w:noProof/>
                <w:webHidden/>
              </w:rPr>
              <w:fldChar w:fldCharType="end"/>
            </w:r>
          </w:hyperlink>
        </w:p>
        <w:p w14:paraId="406B4980" w14:textId="3AFA558E" w:rsidR="003E18DB" w:rsidRDefault="00000000">
          <w:pPr>
            <w:pStyle w:val="TOC2"/>
            <w:rPr>
              <w:rFonts w:asciiTheme="minorHAnsi" w:hAnsiTheme="minorHAnsi"/>
              <w:noProof/>
              <w:kern w:val="2"/>
              <w:sz w:val="22"/>
              <w:lang w:eastAsia="en-CA"/>
              <w14:ligatures w14:val="standardContextual"/>
            </w:rPr>
          </w:pPr>
          <w:hyperlink w:anchor="_Toc201846416" w:history="1">
            <w:r w:rsidR="003E18DB" w:rsidRPr="00FD159A">
              <w:rPr>
                <w:rStyle w:val="Hyperlink"/>
                <w:noProof/>
              </w:rPr>
              <w:t>General recommendations:</w:t>
            </w:r>
            <w:r w:rsidR="003E18DB">
              <w:rPr>
                <w:noProof/>
                <w:webHidden/>
              </w:rPr>
              <w:tab/>
            </w:r>
            <w:r w:rsidR="003E18DB">
              <w:rPr>
                <w:noProof/>
                <w:webHidden/>
              </w:rPr>
              <w:fldChar w:fldCharType="begin"/>
            </w:r>
            <w:r w:rsidR="003E18DB">
              <w:rPr>
                <w:noProof/>
                <w:webHidden/>
              </w:rPr>
              <w:instrText xml:space="preserve"> PAGEREF _Toc201846416 \h </w:instrText>
            </w:r>
            <w:r w:rsidR="003E18DB">
              <w:rPr>
                <w:noProof/>
                <w:webHidden/>
              </w:rPr>
            </w:r>
            <w:r w:rsidR="003E18DB">
              <w:rPr>
                <w:noProof/>
                <w:webHidden/>
              </w:rPr>
              <w:fldChar w:fldCharType="separate"/>
            </w:r>
            <w:r w:rsidR="00634268">
              <w:rPr>
                <w:noProof/>
                <w:webHidden/>
              </w:rPr>
              <w:t>ii</w:t>
            </w:r>
            <w:r w:rsidR="003E18DB">
              <w:rPr>
                <w:noProof/>
                <w:webHidden/>
              </w:rPr>
              <w:fldChar w:fldCharType="end"/>
            </w:r>
          </w:hyperlink>
        </w:p>
        <w:p w14:paraId="6EEF9581" w14:textId="11E4DF34" w:rsidR="003E18DB" w:rsidRDefault="00000000">
          <w:pPr>
            <w:pStyle w:val="TOC2"/>
            <w:rPr>
              <w:rFonts w:asciiTheme="minorHAnsi" w:hAnsiTheme="minorHAnsi"/>
              <w:noProof/>
              <w:kern w:val="2"/>
              <w:sz w:val="22"/>
              <w:lang w:eastAsia="en-CA"/>
              <w14:ligatures w14:val="standardContextual"/>
            </w:rPr>
          </w:pPr>
          <w:hyperlink w:anchor="_Toc201846417" w:history="1">
            <w:r w:rsidR="003E18DB" w:rsidRPr="00FD159A">
              <w:rPr>
                <w:rStyle w:val="Hyperlink"/>
                <w:noProof/>
              </w:rPr>
              <w:t>Short-term revision recommendation for the Boreal Landscape Guide:</w:t>
            </w:r>
            <w:r w:rsidR="003E18DB">
              <w:rPr>
                <w:noProof/>
                <w:webHidden/>
              </w:rPr>
              <w:tab/>
            </w:r>
            <w:r w:rsidR="003E18DB">
              <w:rPr>
                <w:noProof/>
                <w:webHidden/>
              </w:rPr>
              <w:fldChar w:fldCharType="begin"/>
            </w:r>
            <w:r w:rsidR="003E18DB">
              <w:rPr>
                <w:noProof/>
                <w:webHidden/>
              </w:rPr>
              <w:instrText xml:space="preserve"> PAGEREF _Toc201846417 \h </w:instrText>
            </w:r>
            <w:r w:rsidR="003E18DB">
              <w:rPr>
                <w:noProof/>
                <w:webHidden/>
              </w:rPr>
            </w:r>
            <w:r w:rsidR="003E18DB">
              <w:rPr>
                <w:noProof/>
                <w:webHidden/>
              </w:rPr>
              <w:fldChar w:fldCharType="separate"/>
            </w:r>
            <w:r w:rsidR="00634268">
              <w:rPr>
                <w:noProof/>
                <w:webHidden/>
              </w:rPr>
              <w:t>ii</w:t>
            </w:r>
            <w:r w:rsidR="003E18DB">
              <w:rPr>
                <w:noProof/>
                <w:webHidden/>
              </w:rPr>
              <w:fldChar w:fldCharType="end"/>
            </w:r>
          </w:hyperlink>
        </w:p>
        <w:p w14:paraId="7847662D" w14:textId="642372F9" w:rsidR="003E18DB" w:rsidRDefault="00000000">
          <w:pPr>
            <w:pStyle w:val="TOC2"/>
            <w:rPr>
              <w:rFonts w:asciiTheme="minorHAnsi" w:hAnsiTheme="minorHAnsi"/>
              <w:noProof/>
              <w:kern w:val="2"/>
              <w:sz w:val="22"/>
              <w:lang w:eastAsia="en-CA"/>
              <w14:ligatures w14:val="standardContextual"/>
            </w:rPr>
          </w:pPr>
          <w:hyperlink w:anchor="_Toc201846418" w:history="1">
            <w:r w:rsidR="003E18DB" w:rsidRPr="00FD159A">
              <w:rPr>
                <w:rStyle w:val="Hyperlink"/>
                <w:noProof/>
              </w:rPr>
              <w:t>Short-term revision recommendation to modernize the Great Lakes-St. Lawrence Landscape Guide:</w:t>
            </w:r>
            <w:r w:rsidR="003E18DB">
              <w:rPr>
                <w:noProof/>
                <w:webHidden/>
              </w:rPr>
              <w:tab/>
            </w:r>
            <w:r w:rsidR="003E18DB">
              <w:rPr>
                <w:noProof/>
                <w:webHidden/>
              </w:rPr>
              <w:fldChar w:fldCharType="begin"/>
            </w:r>
            <w:r w:rsidR="003E18DB">
              <w:rPr>
                <w:noProof/>
                <w:webHidden/>
              </w:rPr>
              <w:instrText xml:space="preserve"> PAGEREF _Toc201846418 \h </w:instrText>
            </w:r>
            <w:r w:rsidR="003E18DB">
              <w:rPr>
                <w:noProof/>
                <w:webHidden/>
              </w:rPr>
            </w:r>
            <w:r w:rsidR="003E18DB">
              <w:rPr>
                <w:noProof/>
                <w:webHidden/>
              </w:rPr>
              <w:fldChar w:fldCharType="separate"/>
            </w:r>
            <w:r w:rsidR="00634268">
              <w:rPr>
                <w:noProof/>
                <w:webHidden/>
              </w:rPr>
              <w:t>iii</w:t>
            </w:r>
            <w:r w:rsidR="003E18DB">
              <w:rPr>
                <w:noProof/>
                <w:webHidden/>
              </w:rPr>
              <w:fldChar w:fldCharType="end"/>
            </w:r>
          </w:hyperlink>
        </w:p>
        <w:p w14:paraId="6627D756" w14:textId="487D6E6B" w:rsidR="003E18DB" w:rsidRDefault="00000000">
          <w:pPr>
            <w:pStyle w:val="TOC2"/>
            <w:rPr>
              <w:rFonts w:asciiTheme="minorHAnsi" w:hAnsiTheme="minorHAnsi"/>
              <w:noProof/>
              <w:kern w:val="2"/>
              <w:sz w:val="22"/>
              <w:lang w:eastAsia="en-CA"/>
              <w14:ligatures w14:val="standardContextual"/>
            </w:rPr>
          </w:pPr>
          <w:hyperlink w:anchor="_Toc201846419" w:history="1">
            <w:r w:rsidR="003E18DB" w:rsidRPr="00FD159A">
              <w:rPr>
                <w:rStyle w:val="Hyperlink"/>
                <w:noProof/>
                <w:lang w:eastAsia="en-CA"/>
              </w:rPr>
              <w:t>Long-term recommendations:</w:t>
            </w:r>
            <w:r w:rsidR="003E18DB">
              <w:rPr>
                <w:noProof/>
                <w:webHidden/>
              </w:rPr>
              <w:tab/>
            </w:r>
            <w:r w:rsidR="003E18DB">
              <w:rPr>
                <w:noProof/>
                <w:webHidden/>
              </w:rPr>
              <w:fldChar w:fldCharType="begin"/>
            </w:r>
            <w:r w:rsidR="003E18DB">
              <w:rPr>
                <w:noProof/>
                <w:webHidden/>
              </w:rPr>
              <w:instrText xml:space="preserve"> PAGEREF _Toc201846419 \h </w:instrText>
            </w:r>
            <w:r w:rsidR="003E18DB">
              <w:rPr>
                <w:noProof/>
                <w:webHidden/>
              </w:rPr>
            </w:r>
            <w:r w:rsidR="003E18DB">
              <w:rPr>
                <w:noProof/>
                <w:webHidden/>
              </w:rPr>
              <w:fldChar w:fldCharType="separate"/>
            </w:r>
            <w:r w:rsidR="00634268">
              <w:rPr>
                <w:noProof/>
                <w:webHidden/>
              </w:rPr>
              <w:t>iii</w:t>
            </w:r>
            <w:r w:rsidR="003E18DB">
              <w:rPr>
                <w:noProof/>
                <w:webHidden/>
              </w:rPr>
              <w:fldChar w:fldCharType="end"/>
            </w:r>
          </w:hyperlink>
        </w:p>
        <w:p w14:paraId="217CFC59" w14:textId="54AFD21E"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20" w:history="1">
            <w:r w:rsidR="003E18DB" w:rsidRPr="00FD159A">
              <w:rPr>
                <w:rStyle w:val="Hyperlink"/>
                <w:noProof/>
                <w:lang w:eastAsia="en-CA"/>
              </w:rPr>
              <w:t xml:space="preserve">1. </w:t>
            </w:r>
            <w:r w:rsidR="003E18DB" w:rsidRPr="00FD159A">
              <w:rPr>
                <w:rStyle w:val="Hyperlink"/>
                <w:noProof/>
              </w:rPr>
              <w:t>Background</w:t>
            </w:r>
            <w:r w:rsidR="003E18DB">
              <w:rPr>
                <w:noProof/>
                <w:webHidden/>
              </w:rPr>
              <w:tab/>
            </w:r>
            <w:r w:rsidR="003E18DB">
              <w:rPr>
                <w:noProof/>
                <w:webHidden/>
              </w:rPr>
              <w:fldChar w:fldCharType="begin"/>
            </w:r>
            <w:r w:rsidR="003E18DB">
              <w:rPr>
                <w:noProof/>
                <w:webHidden/>
              </w:rPr>
              <w:instrText xml:space="preserve"> PAGEREF _Toc201846420 \h </w:instrText>
            </w:r>
            <w:r w:rsidR="003E18DB">
              <w:rPr>
                <w:noProof/>
                <w:webHidden/>
              </w:rPr>
            </w:r>
            <w:r w:rsidR="003E18DB">
              <w:rPr>
                <w:noProof/>
                <w:webHidden/>
              </w:rPr>
              <w:fldChar w:fldCharType="separate"/>
            </w:r>
            <w:r w:rsidR="00634268">
              <w:rPr>
                <w:noProof/>
                <w:webHidden/>
              </w:rPr>
              <w:t>7</w:t>
            </w:r>
            <w:r w:rsidR="003E18DB">
              <w:rPr>
                <w:noProof/>
                <w:webHidden/>
              </w:rPr>
              <w:fldChar w:fldCharType="end"/>
            </w:r>
          </w:hyperlink>
        </w:p>
        <w:p w14:paraId="52E9B0B5" w14:textId="7D290380" w:rsidR="003E18DB" w:rsidRDefault="00000000">
          <w:pPr>
            <w:pStyle w:val="TOC2"/>
            <w:rPr>
              <w:rFonts w:asciiTheme="minorHAnsi" w:hAnsiTheme="minorHAnsi"/>
              <w:noProof/>
              <w:kern w:val="2"/>
              <w:sz w:val="22"/>
              <w:lang w:eastAsia="en-CA"/>
              <w14:ligatures w14:val="standardContextual"/>
            </w:rPr>
          </w:pPr>
          <w:hyperlink w:anchor="_Toc201846421" w:history="1">
            <w:r w:rsidR="003E18DB" w:rsidRPr="00FD159A">
              <w:rPr>
                <w:rStyle w:val="Hyperlink"/>
                <w:noProof/>
                <w:lang w:eastAsia="en-CA"/>
              </w:rPr>
              <w:t>1.1 Policy context</w:t>
            </w:r>
            <w:r w:rsidR="003E18DB">
              <w:rPr>
                <w:noProof/>
                <w:webHidden/>
              </w:rPr>
              <w:tab/>
            </w:r>
            <w:r w:rsidR="003E18DB">
              <w:rPr>
                <w:noProof/>
                <w:webHidden/>
              </w:rPr>
              <w:fldChar w:fldCharType="begin"/>
            </w:r>
            <w:r w:rsidR="003E18DB">
              <w:rPr>
                <w:noProof/>
                <w:webHidden/>
              </w:rPr>
              <w:instrText xml:space="preserve"> PAGEREF _Toc201846421 \h </w:instrText>
            </w:r>
            <w:r w:rsidR="003E18DB">
              <w:rPr>
                <w:noProof/>
                <w:webHidden/>
              </w:rPr>
            </w:r>
            <w:r w:rsidR="003E18DB">
              <w:rPr>
                <w:noProof/>
                <w:webHidden/>
              </w:rPr>
              <w:fldChar w:fldCharType="separate"/>
            </w:r>
            <w:r w:rsidR="00634268">
              <w:rPr>
                <w:noProof/>
                <w:webHidden/>
              </w:rPr>
              <w:t>7</w:t>
            </w:r>
            <w:r w:rsidR="003E18DB">
              <w:rPr>
                <w:noProof/>
                <w:webHidden/>
              </w:rPr>
              <w:fldChar w:fldCharType="end"/>
            </w:r>
          </w:hyperlink>
        </w:p>
        <w:p w14:paraId="6A2CE971" w14:textId="07C04900" w:rsidR="003E18DB" w:rsidRDefault="00000000">
          <w:pPr>
            <w:pStyle w:val="TOC2"/>
            <w:rPr>
              <w:rFonts w:asciiTheme="minorHAnsi" w:hAnsiTheme="minorHAnsi"/>
              <w:noProof/>
              <w:kern w:val="2"/>
              <w:sz w:val="22"/>
              <w:lang w:eastAsia="en-CA"/>
              <w14:ligatures w14:val="standardContextual"/>
            </w:rPr>
          </w:pPr>
          <w:hyperlink w:anchor="_Toc201846422" w:history="1">
            <w:r w:rsidR="003E18DB" w:rsidRPr="00FD159A">
              <w:rPr>
                <w:rStyle w:val="Hyperlink"/>
                <w:noProof/>
                <w:lang w:eastAsia="en-CA"/>
              </w:rPr>
              <w:t>1.2 Landscape guide implementation</w:t>
            </w:r>
            <w:r w:rsidR="003E18DB">
              <w:rPr>
                <w:noProof/>
                <w:webHidden/>
              </w:rPr>
              <w:tab/>
            </w:r>
            <w:r w:rsidR="003E18DB">
              <w:rPr>
                <w:noProof/>
                <w:webHidden/>
              </w:rPr>
              <w:fldChar w:fldCharType="begin"/>
            </w:r>
            <w:r w:rsidR="003E18DB">
              <w:rPr>
                <w:noProof/>
                <w:webHidden/>
              </w:rPr>
              <w:instrText xml:space="preserve"> PAGEREF _Toc201846422 \h </w:instrText>
            </w:r>
            <w:r w:rsidR="003E18DB">
              <w:rPr>
                <w:noProof/>
                <w:webHidden/>
              </w:rPr>
            </w:r>
            <w:r w:rsidR="003E18DB">
              <w:rPr>
                <w:noProof/>
                <w:webHidden/>
              </w:rPr>
              <w:fldChar w:fldCharType="separate"/>
            </w:r>
            <w:r w:rsidR="00634268">
              <w:rPr>
                <w:noProof/>
                <w:webHidden/>
              </w:rPr>
              <w:t>7</w:t>
            </w:r>
            <w:r w:rsidR="003E18DB">
              <w:rPr>
                <w:noProof/>
                <w:webHidden/>
              </w:rPr>
              <w:fldChar w:fldCharType="end"/>
            </w:r>
          </w:hyperlink>
        </w:p>
        <w:p w14:paraId="58047E26" w14:textId="55BC0004" w:rsidR="003E18DB" w:rsidRDefault="00000000">
          <w:pPr>
            <w:pStyle w:val="TOC2"/>
            <w:rPr>
              <w:rFonts w:asciiTheme="minorHAnsi" w:hAnsiTheme="minorHAnsi"/>
              <w:noProof/>
              <w:kern w:val="2"/>
              <w:sz w:val="22"/>
              <w:lang w:eastAsia="en-CA"/>
              <w14:ligatures w14:val="standardContextual"/>
            </w:rPr>
          </w:pPr>
          <w:hyperlink w:anchor="_Toc201846423" w:history="1">
            <w:r w:rsidR="003E18DB" w:rsidRPr="00FD159A">
              <w:rPr>
                <w:rStyle w:val="Hyperlink"/>
                <w:noProof/>
                <w:lang w:eastAsia="en-CA"/>
              </w:rPr>
              <w:t>1.3 Structure of the l</w:t>
            </w:r>
            <w:r w:rsidR="003E18DB" w:rsidRPr="00FD159A">
              <w:rPr>
                <w:rStyle w:val="Hyperlink"/>
                <w:noProof/>
              </w:rPr>
              <w:t>andscape</w:t>
            </w:r>
            <w:r w:rsidR="003E18DB" w:rsidRPr="00FD159A">
              <w:rPr>
                <w:rStyle w:val="Hyperlink"/>
                <w:noProof/>
                <w:lang w:eastAsia="en-CA"/>
              </w:rPr>
              <w:t xml:space="preserve"> guide reviews</w:t>
            </w:r>
            <w:r w:rsidR="003E18DB">
              <w:rPr>
                <w:noProof/>
                <w:webHidden/>
              </w:rPr>
              <w:tab/>
            </w:r>
            <w:r w:rsidR="003E18DB">
              <w:rPr>
                <w:noProof/>
                <w:webHidden/>
              </w:rPr>
              <w:fldChar w:fldCharType="begin"/>
            </w:r>
            <w:r w:rsidR="003E18DB">
              <w:rPr>
                <w:noProof/>
                <w:webHidden/>
              </w:rPr>
              <w:instrText xml:space="preserve"> PAGEREF _Toc201846423 \h </w:instrText>
            </w:r>
            <w:r w:rsidR="003E18DB">
              <w:rPr>
                <w:noProof/>
                <w:webHidden/>
              </w:rPr>
            </w:r>
            <w:r w:rsidR="003E18DB">
              <w:rPr>
                <w:noProof/>
                <w:webHidden/>
              </w:rPr>
              <w:fldChar w:fldCharType="separate"/>
            </w:r>
            <w:r w:rsidR="00634268">
              <w:rPr>
                <w:noProof/>
                <w:webHidden/>
              </w:rPr>
              <w:t>9</w:t>
            </w:r>
            <w:r w:rsidR="003E18DB">
              <w:rPr>
                <w:noProof/>
                <w:webHidden/>
              </w:rPr>
              <w:fldChar w:fldCharType="end"/>
            </w:r>
          </w:hyperlink>
        </w:p>
        <w:p w14:paraId="3F685970" w14:textId="0AFF120B" w:rsidR="003E18DB" w:rsidRDefault="00000000">
          <w:pPr>
            <w:pStyle w:val="TOC2"/>
            <w:rPr>
              <w:rFonts w:asciiTheme="minorHAnsi" w:hAnsiTheme="minorHAnsi"/>
              <w:noProof/>
              <w:kern w:val="2"/>
              <w:sz w:val="22"/>
              <w:lang w:eastAsia="en-CA"/>
              <w14:ligatures w14:val="standardContextual"/>
            </w:rPr>
          </w:pPr>
          <w:hyperlink w:anchor="_Toc201846424" w:history="1">
            <w:r w:rsidR="003E18DB" w:rsidRPr="00FD159A">
              <w:rPr>
                <w:rStyle w:val="Hyperlink"/>
                <w:noProof/>
                <w:lang w:eastAsia="en-CA"/>
              </w:rPr>
              <w:t>1.4 Provincial Forest Technical Committee</w:t>
            </w:r>
            <w:r w:rsidR="003E18DB">
              <w:rPr>
                <w:noProof/>
                <w:webHidden/>
              </w:rPr>
              <w:tab/>
            </w:r>
            <w:r w:rsidR="003E18DB">
              <w:rPr>
                <w:noProof/>
                <w:webHidden/>
              </w:rPr>
              <w:fldChar w:fldCharType="begin"/>
            </w:r>
            <w:r w:rsidR="003E18DB">
              <w:rPr>
                <w:noProof/>
                <w:webHidden/>
              </w:rPr>
              <w:instrText xml:space="preserve"> PAGEREF _Toc201846424 \h </w:instrText>
            </w:r>
            <w:r w:rsidR="003E18DB">
              <w:rPr>
                <w:noProof/>
                <w:webHidden/>
              </w:rPr>
            </w:r>
            <w:r w:rsidR="003E18DB">
              <w:rPr>
                <w:noProof/>
                <w:webHidden/>
              </w:rPr>
              <w:fldChar w:fldCharType="separate"/>
            </w:r>
            <w:r w:rsidR="00634268">
              <w:rPr>
                <w:noProof/>
                <w:webHidden/>
              </w:rPr>
              <w:t>10</w:t>
            </w:r>
            <w:r w:rsidR="003E18DB">
              <w:rPr>
                <w:noProof/>
                <w:webHidden/>
              </w:rPr>
              <w:fldChar w:fldCharType="end"/>
            </w:r>
          </w:hyperlink>
        </w:p>
        <w:p w14:paraId="213BEB2A" w14:textId="6FC17A25" w:rsidR="003E18DB" w:rsidRDefault="00000000">
          <w:pPr>
            <w:pStyle w:val="TOC2"/>
            <w:rPr>
              <w:rFonts w:asciiTheme="minorHAnsi" w:hAnsiTheme="minorHAnsi"/>
              <w:noProof/>
              <w:kern w:val="2"/>
              <w:sz w:val="22"/>
              <w:lang w:eastAsia="en-CA"/>
              <w14:ligatures w14:val="standardContextual"/>
            </w:rPr>
          </w:pPr>
          <w:hyperlink w:anchor="_Toc201846425" w:history="1">
            <w:r w:rsidR="003E18DB" w:rsidRPr="00FD159A">
              <w:rPr>
                <w:rStyle w:val="Hyperlink"/>
                <w:noProof/>
                <w:lang w:eastAsia="en-CA"/>
              </w:rPr>
              <w:t>1.5 Current projects related to the landscape guides</w:t>
            </w:r>
            <w:r w:rsidR="003E18DB">
              <w:rPr>
                <w:noProof/>
                <w:webHidden/>
              </w:rPr>
              <w:tab/>
            </w:r>
            <w:r w:rsidR="003E18DB">
              <w:rPr>
                <w:noProof/>
                <w:webHidden/>
              </w:rPr>
              <w:fldChar w:fldCharType="begin"/>
            </w:r>
            <w:r w:rsidR="003E18DB">
              <w:rPr>
                <w:noProof/>
                <w:webHidden/>
              </w:rPr>
              <w:instrText xml:space="preserve"> PAGEREF _Toc201846425 \h </w:instrText>
            </w:r>
            <w:r w:rsidR="003E18DB">
              <w:rPr>
                <w:noProof/>
                <w:webHidden/>
              </w:rPr>
            </w:r>
            <w:r w:rsidR="003E18DB">
              <w:rPr>
                <w:noProof/>
                <w:webHidden/>
              </w:rPr>
              <w:fldChar w:fldCharType="separate"/>
            </w:r>
            <w:r w:rsidR="00634268">
              <w:rPr>
                <w:noProof/>
                <w:webHidden/>
              </w:rPr>
              <w:t>10</w:t>
            </w:r>
            <w:r w:rsidR="003E18DB">
              <w:rPr>
                <w:noProof/>
                <w:webHidden/>
              </w:rPr>
              <w:fldChar w:fldCharType="end"/>
            </w:r>
          </w:hyperlink>
        </w:p>
        <w:p w14:paraId="12B97D0F" w14:textId="4CD25C73"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26" w:history="1">
            <w:r w:rsidR="003E18DB" w:rsidRPr="00FD159A">
              <w:rPr>
                <w:rStyle w:val="Hyperlink"/>
                <w:noProof/>
                <w:lang w:eastAsia="en-CA"/>
              </w:rPr>
              <w:t xml:space="preserve">2. Summary of </w:t>
            </w:r>
            <w:r w:rsidR="003E18DB" w:rsidRPr="00FD159A">
              <w:rPr>
                <w:rStyle w:val="Hyperlink"/>
                <w:noProof/>
              </w:rPr>
              <w:t>Engagement</w:t>
            </w:r>
            <w:r w:rsidR="003E18DB">
              <w:rPr>
                <w:noProof/>
                <w:webHidden/>
              </w:rPr>
              <w:tab/>
            </w:r>
            <w:r w:rsidR="003E18DB">
              <w:rPr>
                <w:noProof/>
                <w:webHidden/>
              </w:rPr>
              <w:fldChar w:fldCharType="begin"/>
            </w:r>
            <w:r w:rsidR="003E18DB">
              <w:rPr>
                <w:noProof/>
                <w:webHidden/>
              </w:rPr>
              <w:instrText xml:space="preserve"> PAGEREF _Toc201846426 \h </w:instrText>
            </w:r>
            <w:r w:rsidR="003E18DB">
              <w:rPr>
                <w:noProof/>
                <w:webHidden/>
              </w:rPr>
            </w:r>
            <w:r w:rsidR="003E18DB">
              <w:rPr>
                <w:noProof/>
                <w:webHidden/>
              </w:rPr>
              <w:fldChar w:fldCharType="separate"/>
            </w:r>
            <w:r w:rsidR="00634268">
              <w:rPr>
                <w:noProof/>
                <w:webHidden/>
              </w:rPr>
              <w:t>11</w:t>
            </w:r>
            <w:r w:rsidR="003E18DB">
              <w:rPr>
                <w:noProof/>
                <w:webHidden/>
              </w:rPr>
              <w:fldChar w:fldCharType="end"/>
            </w:r>
          </w:hyperlink>
        </w:p>
        <w:p w14:paraId="70FF50E8" w14:textId="2D12F56B" w:rsidR="003E18DB" w:rsidRDefault="00000000">
          <w:pPr>
            <w:pStyle w:val="TOC2"/>
            <w:rPr>
              <w:rFonts w:asciiTheme="minorHAnsi" w:hAnsiTheme="minorHAnsi"/>
              <w:noProof/>
              <w:kern w:val="2"/>
              <w:sz w:val="22"/>
              <w:lang w:eastAsia="en-CA"/>
              <w14:ligatures w14:val="standardContextual"/>
            </w:rPr>
          </w:pPr>
          <w:hyperlink w:anchor="_Toc201846427" w:history="1">
            <w:r w:rsidR="003E18DB" w:rsidRPr="00FD159A">
              <w:rPr>
                <w:rStyle w:val="Hyperlink"/>
                <w:noProof/>
                <w:lang w:eastAsia="en-CA"/>
              </w:rPr>
              <w:t>2.1 Information Sessions</w:t>
            </w:r>
            <w:r w:rsidR="003E18DB">
              <w:rPr>
                <w:noProof/>
                <w:webHidden/>
              </w:rPr>
              <w:tab/>
            </w:r>
            <w:r w:rsidR="003E18DB">
              <w:rPr>
                <w:noProof/>
                <w:webHidden/>
              </w:rPr>
              <w:fldChar w:fldCharType="begin"/>
            </w:r>
            <w:r w:rsidR="003E18DB">
              <w:rPr>
                <w:noProof/>
                <w:webHidden/>
              </w:rPr>
              <w:instrText xml:space="preserve"> PAGEREF _Toc201846427 \h </w:instrText>
            </w:r>
            <w:r w:rsidR="003E18DB">
              <w:rPr>
                <w:noProof/>
                <w:webHidden/>
              </w:rPr>
            </w:r>
            <w:r w:rsidR="003E18DB">
              <w:rPr>
                <w:noProof/>
                <w:webHidden/>
              </w:rPr>
              <w:fldChar w:fldCharType="separate"/>
            </w:r>
            <w:r w:rsidR="00634268">
              <w:rPr>
                <w:noProof/>
                <w:webHidden/>
              </w:rPr>
              <w:t>11</w:t>
            </w:r>
            <w:r w:rsidR="003E18DB">
              <w:rPr>
                <w:noProof/>
                <w:webHidden/>
              </w:rPr>
              <w:fldChar w:fldCharType="end"/>
            </w:r>
          </w:hyperlink>
        </w:p>
        <w:p w14:paraId="0DCFD7C9" w14:textId="6C34CBF1" w:rsidR="003E18DB" w:rsidRDefault="00000000">
          <w:pPr>
            <w:pStyle w:val="TOC2"/>
            <w:rPr>
              <w:rFonts w:asciiTheme="minorHAnsi" w:hAnsiTheme="minorHAnsi"/>
              <w:noProof/>
              <w:kern w:val="2"/>
              <w:sz w:val="22"/>
              <w:lang w:eastAsia="en-CA"/>
              <w14:ligatures w14:val="standardContextual"/>
            </w:rPr>
          </w:pPr>
          <w:hyperlink w:anchor="_Toc201846428" w:history="1">
            <w:r w:rsidR="003E18DB" w:rsidRPr="00FD159A">
              <w:rPr>
                <w:rStyle w:val="Hyperlink"/>
                <w:noProof/>
                <w:lang w:eastAsia="en-CA"/>
              </w:rPr>
              <w:t>2.2 Workshops</w:t>
            </w:r>
            <w:r w:rsidR="003E18DB">
              <w:rPr>
                <w:noProof/>
                <w:webHidden/>
              </w:rPr>
              <w:tab/>
            </w:r>
            <w:r w:rsidR="003E18DB">
              <w:rPr>
                <w:noProof/>
                <w:webHidden/>
              </w:rPr>
              <w:fldChar w:fldCharType="begin"/>
            </w:r>
            <w:r w:rsidR="003E18DB">
              <w:rPr>
                <w:noProof/>
                <w:webHidden/>
              </w:rPr>
              <w:instrText xml:space="preserve"> PAGEREF _Toc201846428 \h </w:instrText>
            </w:r>
            <w:r w:rsidR="003E18DB">
              <w:rPr>
                <w:noProof/>
                <w:webHidden/>
              </w:rPr>
            </w:r>
            <w:r w:rsidR="003E18DB">
              <w:rPr>
                <w:noProof/>
                <w:webHidden/>
              </w:rPr>
              <w:fldChar w:fldCharType="separate"/>
            </w:r>
            <w:r w:rsidR="00634268">
              <w:rPr>
                <w:noProof/>
                <w:webHidden/>
              </w:rPr>
              <w:t>12</w:t>
            </w:r>
            <w:r w:rsidR="003E18DB">
              <w:rPr>
                <w:noProof/>
                <w:webHidden/>
              </w:rPr>
              <w:fldChar w:fldCharType="end"/>
            </w:r>
          </w:hyperlink>
        </w:p>
        <w:p w14:paraId="7995E51A" w14:textId="2879C2B1"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29" w:history="1">
            <w:r w:rsidR="003E18DB" w:rsidRPr="00FD159A">
              <w:rPr>
                <w:rStyle w:val="Hyperlink"/>
                <w:noProof/>
                <w:lang w:eastAsia="en-CA"/>
              </w:rPr>
              <w:t>2.2.1 Workshop Activities</w:t>
            </w:r>
            <w:r w:rsidR="003E18DB">
              <w:rPr>
                <w:noProof/>
                <w:webHidden/>
              </w:rPr>
              <w:tab/>
            </w:r>
            <w:r w:rsidR="003E18DB">
              <w:rPr>
                <w:noProof/>
                <w:webHidden/>
              </w:rPr>
              <w:fldChar w:fldCharType="begin"/>
            </w:r>
            <w:r w:rsidR="003E18DB">
              <w:rPr>
                <w:noProof/>
                <w:webHidden/>
              </w:rPr>
              <w:instrText xml:space="preserve"> PAGEREF _Toc201846429 \h </w:instrText>
            </w:r>
            <w:r w:rsidR="003E18DB">
              <w:rPr>
                <w:noProof/>
                <w:webHidden/>
              </w:rPr>
            </w:r>
            <w:r w:rsidR="003E18DB">
              <w:rPr>
                <w:noProof/>
                <w:webHidden/>
              </w:rPr>
              <w:fldChar w:fldCharType="separate"/>
            </w:r>
            <w:r w:rsidR="00634268">
              <w:rPr>
                <w:noProof/>
                <w:webHidden/>
              </w:rPr>
              <w:t>13</w:t>
            </w:r>
            <w:r w:rsidR="003E18DB">
              <w:rPr>
                <w:noProof/>
                <w:webHidden/>
              </w:rPr>
              <w:fldChar w:fldCharType="end"/>
            </w:r>
          </w:hyperlink>
        </w:p>
        <w:p w14:paraId="0683014C" w14:textId="39459654"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0" w:history="1">
            <w:r w:rsidR="003E18DB" w:rsidRPr="00FD159A">
              <w:rPr>
                <w:rStyle w:val="Hyperlink"/>
                <w:noProof/>
                <w:lang w:eastAsia="en-CA"/>
              </w:rPr>
              <w:t>2.2.2 Summary notes from each workshop</w:t>
            </w:r>
            <w:r w:rsidR="003E18DB">
              <w:rPr>
                <w:noProof/>
                <w:webHidden/>
              </w:rPr>
              <w:tab/>
            </w:r>
            <w:r w:rsidR="003E18DB">
              <w:rPr>
                <w:noProof/>
                <w:webHidden/>
              </w:rPr>
              <w:fldChar w:fldCharType="begin"/>
            </w:r>
            <w:r w:rsidR="003E18DB">
              <w:rPr>
                <w:noProof/>
                <w:webHidden/>
              </w:rPr>
              <w:instrText xml:space="preserve"> PAGEREF _Toc201846430 \h </w:instrText>
            </w:r>
            <w:r w:rsidR="003E18DB">
              <w:rPr>
                <w:noProof/>
                <w:webHidden/>
              </w:rPr>
            </w:r>
            <w:r w:rsidR="003E18DB">
              <w:rPr>
                <w:noProof/>
                <w:webHidden/>
              </w:rPr>
              <w:fldChar w:fldCharType="separate"/>
            </w:r>
            <w:r w:rsidR="00634268">
              <w:rPr>
                <w:noProof/>
                <w:webHidden/>
              </w:rPr>
              <w:t>22</w:t>
            </w:r>
            <w:r w:rsidR="003E18DB">
              <w:rPr>
                <w:noProof/>
                <w:webHidden/>
              </w:rPr>
              <w:fldChar w:fldCharType="end"/>
            </w:r>
          </w:hyperlink>
        </w:p>
        <w:p w14:paraId="6AD574FB" w14:textId="7CE2B902" w:rsidR="003E18DB" w:rsidRDefault="00000000">
          <w:pPr>
            <w:pStyle w:val="TOC2"/>
            <w:rPr>
              <w:rFonts w:asciiTheme="minorHAnsi" w:hAnsiTheme="minorHAnsi"/>
              <w:noProof/>
              <w:kern w:val="2"/>
              <w:sz w:val="22"/>
              <w:lang w:eastAsia="en-CA"/>
              <w14:ligatures w14:val="standardContextual"/>
            </w:rPr>
          </w:pPr>
          <w:hyperlink w:anchor="_Toc201846431" w:history="1">
            <w:r w:rsidR="003E18DB" w:rsidRPr="00FD159A">
              <w:rPr>
                <w:rStyle w:val="Hyperlink"/>
                <w:noProof/>
                <w:lang w:eastAsia="en-CA"/>
              </w:rPr>
              <w:t>2.3 Survey</w:t>
            </w:r>
            <w:r w:rsidR="003E18DB">
              <w:rPr>
                <w:noProof/>
                <w:webHidden/>
              </w:rPr>
              <w:tab/>
            </w:r>
            <w:r w:rsidR="003E18DB">
              <w:rPr>
                <w:noProof/>
                <w:webHidden/>
              </w:rPr>
              <w:fldChar w:fldCharType="begin"/>
            </w:r>
            <w:r w:rsidR="003E18DB">
              <w:rPr>
                <w:noProof/>
                <w:webHidden/>
              </w:rPr>
              <w:instrText xml:space="preserve"> PAGEREF _Toc201846431 \h </w:instrText>
            </w:r>
            <w:r w:rsidR="003E18DB">
              <w:rPr>
                <w:noProof/>
                <w:webHidden/>
              </w:rPr>
            </w:r>
            <w:r w:rsidR="003E18DB">
              <w:rPr>
                <w:noProof/>
                <w:webHidden/>
              </w:rPr>
              <w:fldChar w:fldCharType="separate"/>
            </w:r>
            <w:r w:rsidR="00634268">
              <w:rPr>
                <w:noProof/>
                <w:webHidden/>
              </w:rPr>
              <w:t>28</w:t>
            </w:r>
            <w:r w:rsidR="003E18DB">
              <w:rPr>
                <w:noProof/>
                <w:webHidden/>
              </w:rPr>
              <w:fldChar w:fldCharType="end"/>
            </w:r>
          </w:hyperlink>
        </w:p>
        <w:p w14:paraId="19F5C01D" w14:textId="6174E74E"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2" w:history="1">
            <w:r w:rsidR="003E18DB" w:rsidRPr="00FD159A">
              <w:rPr>
                <w:rStyle w:val="Hyperlink"/>
                <w:noProof/>
                <w:lang w:eastAsia="en-CA"/>
              </w:rPr>
              <w:t>2.3.1 Overview of survey results</w:t>
            </w:r>
            <w:r w:rsidR="003E18DB">
              <w:rPr>
                <w:noProof/>
                <w:webHidden/>
              </w:rPr>
              <w:tab/>
            </w:r>
            <w:r w:rsidR="003E18DB">
              <w:rPr>
                <w:noProof/>
                <w:webHidden/>
              </w:rPr>
              <w:fldChar w:fldCharType="begin"/>
            </w:r>
            <w:r w:rsidR="003E18DB">
              <w:rPr>
                <w:noProof/>
                <w:webHidden/>
              </w:rPr>
              <w:instrText xml:space="preserve"> PAGEREF _Toc201846432 \h </w:instrText>
            </w:r>
            <w:r w:rsidR="003E18DB">
              <w:rPr>
                <w:noProof/>
                <w:webHidden/>
              </w:rPr>
            </w:r>
            <w:r w:rsidR="003E18DB">
              <w:rPr>
                <w:noProof/>
                <w:webHidden/>
              </w:rPr>
              <w:fldChar w:fldCharType="separate"/>
            </w:r>
            <w:r w:rsidR="00634268">
              <w:rPr>
                <w:noProof/>
                <w:webHidden/>
              </w:rPr>
              <w:t>30</w:t>
            </w:r>
            <w:r w:rsidR="003E18DB">
              <w:rPr>
                <w:noProof/>
                <w:webHidden/>
              </w:rPr>
              <w:fldChar w:fldCharType="end"/>
            </w:r>
          </w:hyperlink>
        </w:p>
        <w:p w14:paraId="03D7E6FD" w14:textId="46381537" w:rsidR="003E18DB" w:rsidRDefault="00000000">
          <w:pPr>
            <w:pStyle w:val="TOC2"/>
            <w:rPr>
              <w:rFonts w:asciiTheme="minorHAnsi" w:hAnsiTheme="minorHAnsi"/>
              <w:noProof/>
              <w:kern w:val="2"/>
              <w:sz w:val="22"/>
              <w:lang w:eastAsia="en-CA"/>
              <w14:ligatures w14:val="standardContextual"/>
            </w:rPr>
          </w:pPr>
          <w:hyperlink w:anchor="_Toc201846433" w:history="1">
            <w:r w:rsidR="003E18DB" w:rsidRPr="00FD159A">
              <w:rPr>
                <w:rStyle w:val="Hyperlink"/>
                <w:noProof/>
                <w:lang w:eastAsia="en-CA"/>
              </w:rPr>
              <w:t>2.4 Additional Feedback</w:t>
            </w:r>
            <w:r w:rsidR="003E18DB">
              <w:rPr>
                <w:noProof/>
                <w:webHidden/>
              </w:rPr>
              <w:tab/>
            </w:r>
            <w:r w:rsidR="003E18DB">
              <w:rPr>
                <w:noProof/>
                <w:webHidden/>
              </w:rPr>
              <w:fldChar w:fldCharType="begin"/>
            </w:r>
            <w:r w:rsidR="003E18DB">
              <w:rPr>
                <w:noProof/>
                <w:webHidden/>
              </w:rPr>
              <w:instrText xml:space="preserve"> PAGEREF _Toc201846433 \h </w:instrText>
            </w:r>
            <w:r w:rsidR="003E18DB">
              <w:rPr>
                <w:noProof/>
                <w:webHidden/>
              </w:rPr>
            </w:r>
            <w:r w:rsidR="003E18DB">
              <w:rPr>
                <w:noProof/>
                <w:webHidden/>
              </w:rPr>
              <w:fldChar w:fldCharType="separate"/>
            </w:r>
            <w:r w:rsidR="00634268">
              <w:rPr>
                <w:noProof/>
                <w:webHidden/>
              </w:rPr>
              <w:t>33</w:t>
            </w:r>
            <w:r w:rsidR="003E18DB">
              <w:rPr>
                <w:noProof/>
                <w:webHidden/>
              </w:rPr>
              <w:fldChar w:fldCharType="end"/>
            </w:r>
          </w:hyperlink>
        </w:p>
        <w:p w14:paraId="0CC53235" w14:textId="472B0913" w:rsidR="003E18DB" w:rsidRDefault="00000000">
          <w:pPr>
            <w:pStyle w:val="TOC2"/>
            <w:rPr>
              <w:rFonts w:asciiTheme="minorHAnsi" w:hAnsiTheme="minorHAnsi"/>
              <w:noProof/>
              <w:kern w:val="2"/>
              <w:sz w:val="22"/>
              <w:lang w:eastAsia="en-CA"/>
              <w14:ligatures w14:val="standardContextual"/>
            </w:rPr>
          </w:pPr>
          <w:hyperlink w:anchor="_Toc201846434" w:history="1">
            <w:r w:rsidR="003E18DB" w:rsidRPr="00FD159A">
              <w:rPr>
                <w:rStyle w:val="Hyperlink"/>
                <w:noProof/>
                <w:lang w:eastAsia="en-CA"/>
              </w:rPr>
              <w:t>2.5 Overall Themes</w:t>
            </w:r>
            <w:r w:rsidR="003E18DB">
              <w:rPr>
                <w:noProof/>
                <w:webHidden/>
              </w:rPr>
              <w:tab/>
            </w:r>
            <w:r w:rsidR="003E18DB">
              <w:rPr>
                <w:noProof/>
                <w:webHidden/>
              </w:rPr>
              <w:fldChar w:fldCharType="begin"/>
            </w:r>
            <w:r w:rsidR="003E18DB">
              <w:rPr>
                <w:noProof/>
                <w:webHidden/>
              </w:rPr>
              <w:instrText xml:space="preserve"> PAGEREF _Toc201846434 \h </w:instrText>
            </w:r>
            <w:r w:rsidR="003E18DB">
              <w:rPr>
                <w:noProof/>
                <w:webHidden/>
              </w:rPr>
            </w:r>
            <w:r w:rsidR="003E18DB">
              <w:rPr>
                <w:noProof/>
                <w:webHidden/>
              </w:rPr>
              <w:fldChar w:fldCharType="separate"/>
            </w:r>
            <w:r w:rsidR="00634268">
              <w:rPr>
                <w:noProof/>
                <w:webHidden/>
              </w:rPr>
              <w:t>34</w:t>
            </w:r>
            <w:r w:rsidR="003E18DB">
              <w:rPr>
                <w:noProof/>
                <w:webHidden/>
              </w:rPr>
              <w:fldChar w:fldCharType="end"/>
            </w:r>
          </w:hyperlink>
        </w:p>
        <w:p w14:paraId="0423DADF" w14:textId="21228C6C"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5" w:history="1">
            <w:r w:rsidR="003E18DB" w:rsidRPr="00FD159A">
              <w:rPr>
                <w:rStyle w:val="Hyperlink"/>
                <w:noProof/>
                <w:lang w:eastAsia="en-CA"/>
              </w:rPr>
              <w:t>2.5.1 Communication</w:t>
            </w:r>
            <w:r w:rsidR="003E18DB">
              <w:rPr>
                <w:noProof/>
                <w:webHidden/>
              </w:rPr>
              <w:tab/>
            </w:r>
            <w:r w:rsidR="003E18DB">
              <w:rPr>
                <w:noProof/>
                <w:webHidden/>
              </w:rPr>
              <w:fldChar w:fldCharType="begin"/>
            </w:r>
            <w:r w:rsidR="003E18DB">
              <w:rPr>
                <w:noProof/>
                <w:webHidden/>
              </w:rPr>
              <w:instrText xml:space="preserve"> PAGEREF _Toc201846435 \h </w:instrText>
            </w:r>
            <w:r w:rsidR="003E18DB">
              <w:rPr>
                <w:noProof/>
                <w:webHidden/>
              </w:rPr>
            </w:r>
            <w:r w:rsidR="003E18DB">
              <w:rPr>
                <w:noProof/>
                <w:webHidden/>
              </w:rPr>
              <w:fldChar w:fldCharType="separate"/>
            </w:r>
            <w:r w:rsidR="00634268">
              <w:rPr>
                <w:noProof/>
                <w:webHidden/>
              </w:rPr>
              <w:t>35</w:t>
            </w:r>
            <w:r w:rsidR="003E18DB">
              <w:rPr>
                <w:noProof/>
                <w:webHidden/>
              </w:rPr>
              <w:fldChar w:fldCharType="end"/>
            </w:r>
          </w:hyperlink>
        </w:p>
        <w:p w14:paraId="6E9058A7" w14:textId="3AFB37C5"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6" w:history="1">
            <w:r w:rsidR="003E18DB" w:rsidRPr="00FD159A">
              <w:rPr>
                <w:rStyle w:val="Hyperlink"/>
                <w:noProof/>
                <w:lang w:eastAsia="en-CA"/>
              </w:rPr>
              <w:t>2.5.2 Indigenous Knowledge</w:t>
            </w:r>
            <w:r w:rsidR="003E18DB">
              <w:rPr>
                <w:noProof/>
                <w:webHidden/>
              </w:rPr>
              <w:tab/>
            </w:r>
            <w:r w:rsidR="003E18DB">
              <w:rPr>
                <w:noProof/>
                <w:webHidden/>
              </w:rPr>
              <w:fldChar w:fldCharType="begin"/>
            </w:r>
            <w:r w:rsidR="003E18DB">
              <w:rPr>
                <w:noProof/>
                <w:webHidden/>
              </w:rPr>
              <w:instrText xml:space="preserve"> PAGEREF _Toc201846436 \h </w:instrText>
            </w:r>
            <w:r w:rsidR="003E18DB">
              <w:rPr>
                <w:noProof/>
                <w:webHidden/>
              </w:rPr>
            </w:r>
            <w:r w:rsidR="003E18DB">
              <w:rPr>
                <w:noProof/>
                <w:webHidden/>
              </w:rPr>
              <w:fldChar w:fldCharType="separate"/>
            </w:r>
            <w:r w:rsidR="00634268">
              <w:rPr>
                <w:noProof/>
                <w:webHidden/>
              </w:rPr>
              <w:t>36</w:t>
            </w:r>
            <w:r w:rsidR="003E18DB">
              <w:rPr>
                <w:noProof/>
                <w:webHidden/>
              </w:rPr>
              <w:fldChar w:fldCharType="end"/>
            </w:r>
          </w:hyperlink>
        </w:p>
        <w:p w14:paraId="32A5EEFD" w14:textId="100A40C5"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7" w:history="1">
            <w:r w:rsidR="003E18DB" w:rsidRPr="00FD159A">
              <w:rPr>
                <w:rStyle w:val="Hyperlink"/>
                <w:noProof/>
                <w:lang w:eastAsia="en-CA"/>
              </w:rPr>
              <w:t>2.5.3 Effectiveness Monitoring</w:t>
            </w:r>
            <w:r w:rsidR="003E18DB">
              <w:rPr>
                <w:noProof/>
                <w:webHidden/>
              </w:rPr>
              <w:tab/>
            </w:r>
            <w:r w:rsidR="003E18DB">
              <w:rPr>
                <w:noProof/>
                <w:webHidden/>
              </w:rPr>
              <w:fldChar w:fldCharType="begin"/>
            </w:r>
            <w:r w:rsidR="003E18DB">
              <w:rPr>
                <w:noProof/>
                <w:webHidden/>
              </w:rPr>
              <w:instrText xml:space="preserve"> PAGEREF _Toc201846437 \h </w:instrText>
            </w:r>
            <w:r w:rsidR="003E18DB">
              <w:rPr>
                <w:noProof/>
                <w:webHidden/>
              </w:rPr>
            </w:r>
            <w:r w:rsidR="003E18DB">
              <w:rPr>
                <w:noProof/>
                <w:webHidden/>
              </w:rPr>
              <w:fldChar w:fldCharType="separate"/>
            </w:r>
            <w:r w:rsidR="00634268">
              <w:rPr>
                <w:noProof/>
                <w:webHidden/>
              </w:rPr>
              <w:t>37</w:t>
            </w:r>
            <w:r w:rsidR="003E18DB">
              <w:rPr>
                <w:noProof/>
                <w:webHidden/>
              </w:rPr>
              <w:fldChar w:fldCharType="end"/>
            </w:r>
          </w:hyperlink>
        </w:p>
        <w:p w14:paraId="22CE1E2D" w14:textId="2ADC01FE"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8" w:history="1">
            <w:r w:rsidR="003E18DB" w:rsidRPr="00FD159A">
              <w:rPr>
                <w:rStyle w:val="Hyperlink"/>
                <w:noProof/>
                <w:lang w:eastAsia="en-CA"/>
              </w:rPr>
              <w:t xml:space="preserve">2.5.4 </w:t>
            </w:r>
            <w:r w:rsidR="003E18DB" w:rsidRPr="00FD159A">
              <w:rPr>
                <w:rStyle w:val="Hyperlink"/>
                <w:noProof/>
              </w:rPr>
              <w:t>Climate</w:t>
            </w:r>
            <w:r w:rsidR="003E18DB" w:rsidRPr="00FD159A">
              <w:rPr>
                <w:rStyle w:val="Hyperlink"/>
                <w:noProof/>
                <w:lang w:eastAsia="en-CA"/>
              </w:rPr>
              <w:t xml:space="preserve"> Change, Cumulative Effects, Caribou</w:t>
            </w:r>
            <w:r w:rsidR="003E18DB">
              <w:rPr>
                <w:noProof/>
                <w:webHidden/>
              </w:rPr>
              <w:tab/>
            </w:r>
            <w:r w:rsidR="003E18DB">
              <w:rPr>
                <w:noProof/>
                <w:webHidden/>
              </w:rPr>
              <w:fldChar w:fldCharType="begin"/>
            </w:r>
            <w:r w:rsidR="003E18DB">
              <w:rPr>
                <w:noProof/>
                <w:webHidden/>
              </w:rPr>
              <w:instrText xml:space="preserve"> PAGEREF _Toc201846438 \h </w:instrText>
            </w:r>
            <w:r w:rsidR="003E18DB">
              <w:rPr>
                <w:noProof/>
                <w:webHidden/>
              </w:rPr>
            </w:r>
            <w:r w:rsidR="003E18DB">
              <w:rPr>
                <w:noProof/>
                <w:webHidden/>
              </w:rPr>
              <w:fldChar w:fldCharType="separate"/>
            </w:r>
            <w:r w:rsidR="00634268">
              <w:rPr>
                <w:noProof/>
                <w:webHidden/>
              </w:rPr>
              <w:t>38</w:t>
            </w:r>
            <w:r w:rsidR="003E18DB">
              <w:rPr>
                <w:noProof/>
                <w:webHidden/>
              </w:rPr>
              <w:fldChar w:fldCharType="end"/>
            </w:r>
          </w:hyperlink>
        </w:p>
        <w:p w14:paraId="58687C03" w14:textId="5B1F93BA"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39" w:history="1">
            <w:r w:rsidR="003E18DB" w:rsidRPr="00FD159A">
              <w:rPr>
                <w:rStyle w:val="Hyperlink"/>
                <w:noProof/>
                <w:lang w:eastAsia="en-CA"/>
              </w:rPr>
              <w:t>2.5.5 Simulated Ranges of Natural Variation (SRNV)</w:t>
            </w:r>
            <w:r w:rsidR="003E18DB">
              <w:rPr>
                <w:noProof/>
                <w:webHidden/>
              </w:rPr>
              <w:tab/>
            </w:r>
            <w:r w:rsidR="003E18DB">
              <w:rPr>
                <w:noProof/>
                <w:webHidden/>
              </w:rPr>
              <w:fldChar w:fldCharType="begin"/>
            </w:r>
            <w:r w:rsidR="003E18DB">
              <w:rPr>
                <w:noProof/>
                <w:webHidden/>
              </w:rPr>
              <w:instrText xml:space="preserve"> PAGEREF _Toc201846439 \h </w:instrText>
            </w:r>
            <w:r w:rsidR="003E18DB">
              <w:rPr>
                <w:noProof/>
                <w:webHidden/>
              </w:rPr>
            </w:r>
            <w:r w:rsidR="003E18DB">
              <w:rPr>
                <w:noProof/>
                <w:webHidden/>
              </w:rPr>
              <w:fldChar w:fldCharType="separate"/>
            </w:r>
            <w:r w:rsidR="00634268">
              <w:rPr>
                <w:noProof/>
                <w:webHidden/>
              </w:rPr>
              <w:t>40</w:t>
            </w:r>
            <w:r w:rsidR="003E18DB">
              <w:rPr>
                <w:noProof/>
                <w:webHidden/>
              </w:rPr>
              <w:fldChar w:fldCharType="end"/>
            </w:r>
          </w:hyperlink>
        </w:p>
        <w:p w14:paraId="3B6A6CDC" w14:textId="0EA35751"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40" w:history="1">
            <w:r w:rsidR="003E18DB" w:rsidRPr="00FD159A">
              <w:rPr>
                <w:rStyle w:val="Hyperlink"/>
                <w:noProof/>
                <w:lang w:eastAsia="en-CA"/>
              </w:rPr>
              <w:t>3. Additional Components of the Reviews</w:t>
            </w:r>
            <w:r w:rsidR="003E18DB">
              <w:rPr>
                <w:noProof/>
                <w:webHidden/>
              </w:rPr>
              <w:tab/>
            </w:r>
            <w:r w:rsidR="003E18DB">
              <w:rPr>
                <w:noProof/>
                <w:webHidden/>
              </w:rPr>
              <w:fldChar w:fldCharType="begin"/>
            </w:r>
            <w:r w:rsidR="003E18DB">
              <w:rPr>
                <w:noProof/>
                <w:webHidden/>
              </w:rPr>
              <w:instrText xml:space="preserve"> PAGEREF _Toc201846440 \h </w:instrText>
            </w:r>
            <w:r w:rsidR="003E18DB">
              <w:rPr>
                <w:noProof/>
                <w:webHidden/>
              </w:rPr>
            </w:r>
            <w:r w:rsidR="003E18DB">
              <w:rPr>
                <w:noProof/>
                <w:webHidden/>
              </w:rPr>
              <w:fldChar w:fldCharType="separate"/>
            </w:r>
            <w:r w:rsidR="00634268">
              <w:rPr>
                <w:noProof/>
                <w:webHidden/>
              </w:rPr>
              <w:t>40</w:t>
            </w:r>
            <w:r w:rsidR="003E18DB">
              <w:rPr>
                <w:noProof/>
                <w:webHidden/>
              </w:rPr>
              <w:fldChar w:fldCharType="end"/>
            </w:r>
          </w:hyperlink>
        </w:p>
        <w:p w14:paraId="7CDF11BB" w14:textId="232868EF" w:rsidR="003E18DB" w:rsidRDefault="00000000">
          <w:pPr>
            <w:pStyle w:val="TOC2"/>
            <w:rPr>
              <w:rFonts w:asciiTheme="minorHAnsi" w:hAnsiTheme="minorHAnsi"/>
              <w:noProof/>
              <w:kern w:val="2"/>
              <w:sz w:val="22"/>
              <w:lang w:eastAsia="en-CA"/>
              <w14:ligatures w14:val="standardContextual"/>
            </w:rPr>
          </w:pPr>
          <w:hyperlink w:anchor="_Toc201846441" w:history="1">
            <w:r w:rsidR="003E18DB" w:rsidRPr="00FD159A">
              <w:rPr>
                <w:rStyle w:val="Hyperlink"/>
                <w:noProof/>
                <w:lang w:eastAsia="en-CA"/>
              </w:rPr>
              <w:t>3.1 Reporting and audits</w:t>
            </w:r>
            <w:r w:rsidR="003E18DB">
              <w:rPr>
                <w:noProof/>
                <w:webHidden/>
              </w:rPr>
              <w:tab/>
            </w:r>
            <w:r w:rsidR="003E18DB">
              <w:rPr>
                <w:noProof/>
                <w:webHidden/>
              </w:rPr>
              <w:fldChar w:fldCharType="begin"/>
            </w:r>
            <w:r w:rsidR="003E18DB">
              <w:rPr>
                <w:noProof/>
                <w:webHidden/>
              </w:rPr>
              <w:instrText xml:space="preserve"> PAGEREF _Toc201846441 \h </w:instrText>
            </w:r>
            <w:r w:rsidR="003E18DB">
              <w:rPr>
                <w:noProof/>
                <w:webHidden/>
              </w:rPr>
            </w:r>
            <w:r w:rsidR="003E18DB">
              <w:rPr>
                <w:noProof/>
                <w:webHidden/>
              </w:rPr>
              <w:fldChar w:fldCharType="separate"/>
            </w:r>
            <w:r w:rsidR="00634268">
              <w:rPr>
                <w:noProof/>
                <w:webHidden/>
              </w:rPr>
              <w:t>41</w:t>
            </w:r>
            <w:r w:rsidR="003E18DB">
              <w:rPr>
                <w:noProof/>
                <w:webHidden/>
              </w:rPr>
              <w:fldChar w:fldCharType="end"/>
            </w:r>
          </w:hyperlink>
        </w:p>
        <w:p w14:paraId="14B81CA9" w14:textId="3A9D8BEF" w:rsidR="003E18DB" w:rsidRDefault="00000000">
          <w:pPr>
            <w:pStyle w:val="TOC2"/>
            <w:rPr>
              <w:rFonts w:asciiTheme="minorHAnsi" w:hAnsiTheme="minorHAnsi"/>
              <w:noProof/>
              <w:kern w:val="2"/>
              <w:sz w:val="22"/>
              <w:lang w:eastAsia="en-CA"/>
              <w14:ligatures w14:val="standardContextual"/>
            </w:rPr>
          </w:pPr>
          <w:hyperlink w:anchor="_Toc201846442" w:history="1">
            <w:r w:rsidR="003E18DB" w:rsidRPr="00FD159A">
              <w:rPr>
                <w:rStyle w:val="Hyperlink"/>
                <w:noProof/>
                <w:lang w:eastAsia="en-CA"/>
              </w:rPr>
              <w:t>3.2 Scientific investigations, research, and monitoring programs</w:t>
            </w:r>
            <w:r w:rsidR="003E18DB">
              <w:rPr>
                <w:noProof/>
                <w:webHidden/>
              </w:rPr>
              <w:tab/>
            </w:r>
            <w:r w:rsidR="003E18DB">
              <w:rPr>
                <w:noProof/>
                <w:webHidden/>
              </w:rPr>
              <w:fldChar w:fldCharType="begin"/>
            </w:r>
            <w:r w:rsidR="003E18DB">
              <w:rPr>
                <w:noProof/>
                <w:webHidden/>
              </w:rPr>
              <w:instrText xml:space="preserve"> PAGEREF _Toc201846442 \h </w:instrText>
            </w:r>
            <w:r w:rsidR="003E18DB">
              <w:rPr>
                <w:noProof/>
                <w:webHidden/>
              </w:rPr>
            </w:r>
            <w:r w:rsidR="003E18DB">
              <w:rPr>
                <w:noProof/>
                <w:webHidden/>
              </w:rPr>
              <w:fldChar w:fldCharType="separate"/>
            </w:r>
            <w:r w:rsidR="00634268">
              <w:rPr>
                <w:noProof/>
                <w:webHidden/>
              </w:rPr>
              <w:t>42</w:t>
            </w:r>
            <w:r w:rsidR="003E18DB">
              <w:rPr>
                <w:noProof/>
                <w:webHidden/>
              </w:rPr>
              <w:fldChar w:fldCharType="end"/>
            </w:r>
          </w:hyperlink>
        </w:p>
        <w:p w14:paraId="76303E42" w14:textId="3D89C5A4" w:rsidR="003E18DB" w:rsidRDefault="00000000">
          <w:pPr>
            <w:pStyle w:val="TOC2"/>
            <w:rPr>
              <w:rFonts w:asciiTheme="minorHAnsi" w:hAnsiTheme="minorHAnsi"/>
              <w:noProof/>
              <w:kern w:val="2"/>
              <w:sz w:val="22"/>
              <w:lang w:eastAsia="en-CA"/>
              <w14:ligatures w14:val="standardContextual"/>
            </w:rPr>
          </w:pPr>
          <w:hyperlink w:anchor="_Toc201846443" w:history="1">
            <w:r w:rsidR="003E18DB" w:rsidRPr="00FD159A">
              <w:rPr>
                <w:rStyle w:val="Hyperlink"/>
                <w:noProof/>
                <w:lang w:eastAsia="en-CA"/>
              </w:rPr>
              <w:t>3.3 Advances in technology and changes to operational practices</w:t>
            </w:r>
            <w:r w:rsidR="003E18DB">
              <w:rPr>
                <w:noProof/>
                <w:webHidden/>
              </w:rPr>
              <w:tab/>
            </w:r>
            <w:r w:rsidR="003E18DB">
              <w:rPr>
                <w:noProof/>
                <w:webHidden/>
              </w:rPr>
              <w:fldChar w:fldCharType="begin"/>
            </w:r>
            <w:r w:rsidR="003E18DB">
              <w:rPr>
                <w:noProof/>
                <w:webHidden/>
              </w:rPr>
              <w:instrText xml:space="preserve"> PAGEREF _Toc201846443 \h </w:instrText>
            </w:r>
            <w:r w:rsidR="003E18DB">
              <w:rPr>
                <w:noProof/>
                <w:webHidden/>
              </w:rPr>
            </w:r>
            <w:r w:rsidR="003E18DB">
              <w:rPr>
                <w:noProof/>
                <w:webHidden/>
              </w:rPr>
              <w:fldChar w:fldCharType="separate"/>
            </w:r>
            <w:r w:rsidR="00634268">
              <w:rPr>
                <w:noProof/>
                <w:webHidden/>
              </w:rPr>
              <w:t>45</w:t>
            </w:r>
            <w:r w:rsidR="003E18DB">
              <w:rPr>
                <w:noProof/>
                <w:webHidden/>
              </w:rPr>
              <w:fldChar w:fldCharType="end"/>
            </w:r>
          </w:hyperlink>
        </w:p>
        <w:p w14:paraId="33D15307" w14:textId="063B7AAC"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44" w:history="1">
            <w:r w:rsidR="003E18DB" w:rsidRPr="00FD159A">
              <w:rPr>
                <w:rStyle w:val="Hyperlink"/>
                <w:noProof/>
                <w:lang w:eastAsia="en-CA"/>
              </w:rPr>
              <w:t>4. Conclusion</w:t>
            </w:r>
            <w:r w:rsidR="003E18DB">
              <w:rPr>
                <w:noProof/>
                <w:webHidden/>
              </w:rPr>
              <w:tab/>
            </w:r>
            <w:r w:rsidR="003E18DB">
              <w:rPr>
                <w:noProof/>
                <w:webHidden/>
              </w:rPr>
              <w:fldChar w:fldCharType="begin"/>
            </w:r>
            <w:r w:rsidR="003E18DB">
              <w:rPr>
                <w:noProof/>
                <w:webHidden/>
              </w:rPr>
              <w:instrText xml:space="preserve"> PAGEREF _Toc201846444 \h </w:instrText>
            </w:r>
            <w:r w:rsidR="003E18DB">
              <w:rPr>
                <w:noProof/>
                <w:webHidden/>
              </w:rPr>
            </w:r>
            <w:r w:rsidR="003E18DB">
              <w:rPr>
                <w:noProof/>
                <w:webHidden/>
              </w:rPr>
              <w:fldChar w:fldCharType="separate"/>
            </w:r>
            <w:r w:rsidR="00634268">
              <w:rPr>
                <w:noProof/>
                <w:webHidden/>
              </w:rPr>
              <w:t>46</w:t>
            </w:r>
            <w:r w:rsidR="003E18DB">
              <w:rPr>
                <w:noProof/>
                <w:webHidden/>
              </w:rPr>
              <w:fldChar w:fldCharType="end"/>
            </w:r>
          </w:hyperlink>
        </w:p>
        <w:p w14:paraId="006B0080" w14:textId="001A82BC" w:rsidR="003E18DB" w:rsidRDefault="00000000">
          <w:pPr>
            <w:pStyle w:val="TOC2"/>
            <w:rPr>
              <w:rFonts w:asciiTheme="minorHAnsi" w:hAnsiTheme="minorHAnsi"/>
              <w:noProof/>
              <w:kern w:val="2"/>
              <w:sz w:val="22"/>
              <w:lang w:eastAsia="en-CA"/>
              <w14:ligatures w14:val="standardContextual"/>
            </w:rPr>
          </w:pPr>
          <w:hyperlink w:anchor="_Toc201846445" w:history="1">
            <w:r w:rsidR="003E18DB" w:rsidRPr="00FD159A">
              <w:rPr>
                <w:rStyle w:val="Hyperlink"/>
                <w:noProof/>
                <w:lang w:eastAsia="en-CA"/>
              </w:rPr>
              <w:t>4.1. Summary of Short-term Revision Recommendations</w:t>
            </w:r>
            <w:r w:rsidR="003E18DB">
              <w:rPr>
                <w:noProof/>
                <w:webHidden/>
              </w:rPr>
              <w:tab/>
            </w:r>
            <w:r w:rsidR="003E18DB">
              <w:rPr>
                <w:noProof/>
                <w:webHidden/>
              </w:rPr>
              <w:fldChar w:fldCharType="begin"/>
            </w:r>
            <w:r w:rsidR="003E18DB">
              <w:rPr>
                <w:noProof/>
                <w:webHidden/>
              </w:rPr>
              <w:instrText xml:space="preserve"> PAGEREF _Toc201846445 \h </w:instrText>
            </w:r>
            <w:r w:rsidR="003E18DB">
              <w:rPr>
                <w:noProof/>
                <w:webHidden/>
              </w:rPr>
            </w:r>
            <w:r w:rsidR="003E18DB">
              <w:rPr>
                <w:noProof/>
                <w:webHidden/>
              </w:rPr>
              <w:fldChar w:fldCharType="separate"/>
            </w:r>
            <w:r w:rsidR="00634268">
              <w:rPr>
                <w:noProof/>
                <w:webHidden/>
              </w:rPr>
              <w:t>47</w:t>
            </w:r>
            <w:r w:rsidR="003E18DB">
              <w:rPr>
                <w:noProof/>
                <w:webHidden/>
              </w:rPr>
              <w:fldChar w:fldCharType="end"/>
            </w:r>
          </w:hyperlink>
        </w:p>
        <w:p w14:paraId="23FED085" w14:textId="2FEA46F7"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46" w:history="1">
            <w:r w:rsidR="003E18DB" w:rsidRPr="00FD159A">
              <w:rPr>
                <w:rStyle w:val="Hyperlink"/>
                <w:noProof/>
                <w:lang w:eastAsia="en-CA"/>
              </w:rPr>
              <w:t>4.1.1 Boreal Landscape Guide:</w:t>
            </w:r>
            <w:r w:rsidR="003E18DB">
              <w:rPr>
                <w:noProof/>
                <w:webHidden/>
              </w:rPr>
              <w:tab/>
            </w:r>
            <w:r w:rsidR="003E18DB">
              <w:rPr>
                <w:noProof/>
                <w:webHidden/>
              </w:rPr>
              <w:fldChar w:fldCharType="begin"/>
            </w:r>
            <w:r w:rsidR="003E18DB">
              <w:rPr>
                <w:noProof/>
                <w:webHidden/>
              </w:rPr>
              <w:instrText xml:space="preserve"> PAGEREF _Toc201846446 \h </w:instrText>
            </w:r>
            <w:r w:rsidR="003E18DB">
              <w:rPr>
                <w:noProof/>
                <w:webHidden/>
              </w:rPr>
            </w:r>
            <w:r w:rsidR="003E18DB">
              <w:rPr>
                <w:noProof/>
                <w:webHidden/>
              </w:rPr>
              <w:fldChar w:fldCharType="separate"/>
            </w:r>
            <w:r w:rsidR="00634268">
              <w:rPr>
                <w:noProof/>
                <w:webHidden/>
              </w:rPr>
              <w:t>47</w:t>
            </w:r>
            <w:r w:rsidR="003E18DB">
              <w:rPr>
                <w:noProof/>
                <w:webHidden/>
              </w:rPr>
              <w:fldChar w:fldCharType="end"/>
            </w:r>
          </w:hyperlink>
        </w:p>
        <w:p w14:paraId="019243A1" w14:textId="2FEBCDF0"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47" w:history="1">
            <w:r w:rsidR="003E18DB" w:rsidRPr="00FD159A">
              <w:rPr>
                <w:rStyle w:val="Hyperlink"/>
                <w:noProof/>
                <w:lang w:eastAsia="en-CA"/>
              </w:rPr>
              <w:t>4.1.2 Great Lakes-St. Lawrence (GLSL) Landscape Guide:</w:t>
            </w:r>
            <w:r w:rsidR="003E18DB">
              <w:rPr>
                <w:noProof/>
                <w:webHidden/>
              </w:rPr>
              <w:tab/>
            </w:r>
            <w:r w:rsidR="003E18DB">
              <w:rPr>
                <w:noProof/>
                <w:webHidden/>
              </w:rPr>
              <w:fldChar w:fldCharType="begin"/>
            </w:r>
            <w:r w:rsidR="003E18DB">
              <w:rPr>
                <w:noProof/>
                <w:webHidden/>
              </w:rPr>
              <w:instrText xml:space="preserve"> PAGEREF _Toc201846447 \h </w:instrText>
            </w:r>
            <w:r w:rsidR="003E18DB">
              <w:rPr>
                <w:noProof/>
                <w:webHidden/>
              </w:rPr>
            </w:r>
            <w:r w:rsidR="003E18DB">
              <w:rPr>
                <w:noProof/>
                <w:webHidden/>
              </w:rPr>
              <w:fldChar w:fldCharType="separate"/>
            </w:r>
            <w:r w:rsidR="00634268">
              <w:rPr>
                <w:noProof/>
                <w:webHidden/>
              </w:rPr>
              <w:t>47</w:t>
            </w:r>
            <w:r w:rsidR="003E18DB">
              <w:rPr>
                <w:noProof/>
                <w:webHidden/>
              </w:rPr>
              <w:fldChar w:fldCharType="end"/>
            </w:r>
          </w:hyperlink>
        </w:p>
        <w:p w14:paraId="63393723" w14:textId="63416C3E" w:rsidR="003E18DB" w:rsidRDefault="00000000">
          <w:pPr>
            <w:pStyle w:val="TOC2"/>
            <w:rPr>
              <w:rFonts w:asciiTheme="minorHAnsi" w:hAnsiTheme="minorHAnsi"/>
              <w:noProof/>
              <w:kern w:val="2"/>
              <w:sz w:val="22"/>
              <w:lang w:eastAsia="en-CA"/>
              <w14:ligatures w14:val="standardContextual"/>
            </w:rPr>
          </w:pPr>
          <w:hyperlink w:anchor="_Toc201846448" w:history="1">
            <w:r w:rsidR="003E18DB" w:rsidRPr="00FD159A">
              <w:rPr>
                <w:rStyle w:val="Hyperlink"/>
                <w:noProof/>
                <w:lang w:eastAsia="en-CA"/>
              </w:rPr>
              <w:t>4.2. Summary of Long-term Recommendations</w:t>
            </w:r>
            <w:r w:rsidR="003E18DB">
              <w:rPr>
                <w:noProof/>
                <w:webHidden/>
              </w:rPr>
              <w:tab/>
            </w:r>
            <w:r w:rsidR="003E18DB">
              <w:rPr>
                <w:noProof/>
                <w:webHidden/>
              </w:rPr>
              <w:fldChar w:fldCharType="begin"/>
            </w:r>
            <w:r w:rsidR="003E18DB">
              <w:rPr>
                <w:noProof/>
                <w:webHidden/>
              </w:rPr>
              <w:instrText xml:space="preserve"> PAGEREF _Toc201846448 \h </w:instrText>
            </w:r>
            <w:r w:rsidR="003E18DB">
              <w:rPr>
                <w:noProof/>
                <w:webHidden/>
              </w:rPr>
            </w:r>
            <w:r w:rsidR="003E18DB">
              <w:rPr>
                <w:noProof/>
                <w:webHidden/>
              </w:rPr>
              <w:fldChar w:fldCharType="separate"/>
            </w:r>
            <w:r w:rsidR="00634268">
              <w:rPr>
                <w:noProof/>
                <w:webHidden/>
              </w:rPr>
              <w:t>47</w:t>
            </w:r>
            <w:r w:rsidR="003E18DB">
              <w:rPr>
                <w:noProof/>
                <w:webHidden/>
              </w:rPr>
              <w:fldChar w:fldCharType="end"/>
            </w:r>
          </w:hyperlink>
        </w:p>
        <w:p w14:paraId="25053264" w14:textId="0A7802E2"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49" w:history="1">
            <w:r w:rsidR="003E18DB" w:rsidRPr="00FD159A">
              <w:rPr>
                <w:rStyle w:val="Hyperlink"/>
                <w:noProof/>
              </w:rPr>
              <w:t>5. References</w:t>
            </w:r>
            <w:r w:rsidR="003E18DB">
              <w:rPr>
                <w:noProof/>
                <w:webHidden/>
              </w:rPr>
              <w:tab/>
            </w:r>
            <w:r w:rsidR="003E18DB">
              <w:rPr>
                <w:noProof/>
                <w:webHidden/>
              </w:rPr>
              <w:fldChar w:fldCharType="begin"/>
            </w:r>
            <w:r w:rsidR="003E18DB">
              <w:rPr>
                <w:noProof/>
                <w:webHidden/>
              </w:rPr>
              <w:instrText xml:space="preserve"> PAGEREF _Toc201846449 \h </w:instrText>
            </w:r>
            <w:r w:rsidR="003E18DB">
              <w:rPr>
                <w:noProof/>
                <w:webHidden/>
              </w:rPr>
            </w:r>
            <w:r w:rsidR="003E18DB">
              <w:rPr>
                <w:noProof/>
                <w:webHidden/>
              </w:rPr>
              <w:fldChar w:fldCharType="separate"/>
            </w:r>
            <w:r w:rsidR="00634268">
              <w:rPr>
                <w:noProof/>
                <w:webHidden/>
              </w:rPr>
              <w:t>48</w:t>
            </w:r>
            <w:r w:rsidR="003E18DB">
              <w:rPr>
                <w:noProof/>
                <w:webHidden/>
              </w:rPr>
              <w:fldChar w:fldCharType="end"/>
            </w:r>
          </w:hyperlink>
        </w:p>
        <w:p w14:paraId="536AE68A" w14:textId="35415330"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50" w:history="1">
            <w:r w:rsidR="003E18DB" w:rsidRPr="00FD159A">
              <w:rPr>
                <w:rStyle w:val="Hyperlink"/>
                <w:noProof/>
              </w:rPr>
              <w:t>Appendix A: Landscape Guide Regions and Forest Management Unit Boundaries</w:t>
            </w:r>
            <w:r w:rsidR="003E18DB">
              <w:rPr>
                <w:noProof/>
                <w:webHidden/>
              </w:rPr>
              <w:tab/>
            </w:r>
            <w:r w:rsidR="003E18DB">
              <w:rPr>
                <w:noProof/>
                <w:webHidden/>
              </w:rPr>
              <w:fldChar w:fldCharType="begin"/>
            </w:r>
            <w:r w:rsidR="003E18DB">
              <w:rPr>
                <w:noProof/>
                <w:webHidden/>
              </w:rPr>
              <w:instrText xml:space="preserve"> PAGEREF _Toc201846450 \h </w:instrText>
            </w:r>
            <w:r w:rsidR="003E18DB">
              <w:rPr>
                <w:noProof/>
                <w:webHidden/>
              </w:rPr>
            </w:r>
            <w:r w:rsidR="003E18DB">
              <w:rPr>
                <w:noProof/>
                <w:webHidden/>
              </w:rPr>
              <w:fldChar w:fldCharType="separate"/>
            </w:r>
            <w:r w:rsidR="00634268">
              <w:rPr>
                <w:noProof/>
                <w:webHidden/>
              </w:rPr>
              <w:t>53</w:t>
            </w:r>
            <w:r w:rsidR="003E18DB">
              <w:rPr>
                <w:noProof/>
                <w:webHidden/>
              </w:rPr>
              <w:fldChar w:fldCharType="end"/>
            </w:r>
          </w:hyperlink>
        </w:p>
        <w:p w14:paraId="471B2F86" w14:textId="60849721"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51" w:history="1">
            <w:r w:rsidR="003E18DB" w:rsidRPr="00FD159A">
              <w:rPr>
                <w:rStyle w:val="Hyperlink"/>
                <w:noProof/>
              </w:rPr>
              <w:t>Appendix B: Workshop Activity Results</w:t>
            </w:r>
            <w:r w:rsidR="003E18DB">
              <w:rPr>
                <w:noProof/>
                <w:webHidden/>
              </w:rPr>
              <w:tab/>
            </w:r>
            <w:r w:rsidR="003E18DB">
              <w:rPr>
                <w:noProof/>
                <w:webHidden/>
              </w:rPr>
              <w:fldChar w:fldCharType="begin"/>
            </w:r>
            <w:r w:rsidR="003E18DB">
              <w:rPr>
                <w:noProof/>
                <w:webHidden/>
              </w:rPr>
              <w:instrText xml:space="preserve"> PAGEREF _Toc201846451 \h </w:instrText>
            </w:r>
            <w:r w:rsidR="003E18DB">
              <w:rPr>
                <w:noProof/>
                <w:webHidden/>
              </w:rPr>
            </w:r>
            <w:r w:rsidR="003E18DB">
              <w:rPr>
                <w:noProof/>
                <w:webHidden/>
              </w:rPr>
              <w:fldChar w:fldCharType="separate"/>
            </w:r>
            <w:r w:rsidR="00634268">
              <w:rPr>
                <w:noProof/>
                <w:webHidden/>
              </w:rPr>
              <w:t>54</w:t>
            </w:r>
            <w:r w:rsidR="003E18DB">
              <w:rPr>
                <w:noProof/>
                <w:webHidden/>
              </w:rPr>
              <w:fldChar w:fldCharType="end"/>
            </w:r>
          </w:hyperlink>
        </w:p>
        <w:p w14:paraId="78FAF707" w14:textId="6D1259E1" w:rsidR="003E18DB" w:rsidRDefault="00000000">
          <w:pPr>
            <w:pStyle w:val="TOC2"/>
            <w:rPr>
              <w:rFonts w:asciiTheme="minorHAnsi" w:hAnsiTheme="minorHAnsi"/>
              <w:noProof/>
              <w:kern w:val="2"/>
              <w:sz w:val="22"/>
              <w:lang w:eastAsia="en-CA"/>
              <w14:ligatures w14:val="standardContextual"/>
            </w:rPr>
          </w:pPr>
          <w:hyperlink w:anchor="_Toc201846452" w:history="1">
            <w:r w:rsidR="003E18DB" w:rsidRPr="00FD159A">
              <w:rPr>
                <w:rStyle w:val="Hyperlink"/>
                <w:noProof/>
              </w:rPr>
              <w:t>Activity 1</w:t>
            </w:r>
            <w:r w:rsidR="003E18DB">
              <w:rPr>
                <w:noProof/>
                <w:webHidden/>
              </w:rPr>
              <w:tab/>
            </w:r>
            <w:r w:rsidR="003E18DB">
              <w:rPr>
                <w:noProof/>
                <w:webHidden/>
              </w:rPr>
              <w:fldChar w:fldCharType="begin"/>
            </w:r>
            <w:r w:rsidR="003E18DB">
              <w:rPr>
                <w:noProof/>
                <w:webHidden/>
              </w:rPr>
              <w:instrText xml:space="preserve"> PAGEREF _Toc201846452 \h </w:instrText>
            </w:r>
            <w:r w:rsidR="003E18DB">
              <w:rPr>
                <w:noProof/>
                <w:webHidden/>
              </w:rPr>
            </w:r>
            <w:r w:rsidR="003E18DB">
              <w:rPr>
                <w:noProof/>
                <w:webHidden/>
              </w:rPr>
              <w:fldChar w:fldCharType="separate"/>
            </w:r>
            <w:r w:rsidR="00634268">
              <w:rPr>
                <w:noProof/>
                <w:webHidden/>
              </w:rPr>
              <w:t>54</w:t>
            </w:r>
            <w:r w:rsidR="003E18DB">
              <w:rPr>
                <w:noProof/>
                <w:webHidden/>
              </w:rPr>
              <w:fldChar w:fldCharType="end"/>
            </w:r>
          </w:hyperlink>
        </w:p>
        <w:p w14:paraId="4EE3AF18" w14:textId="7D2BD0DA" w:rsidR="003E18DB" w:rsidRDefault="00000000">
          <w:pPr>
            <w:pStyle w:val="TOC2"/>
            <w:rPr>
              <w:rFonts w:asciiTheme="minorHAnsi" w:hAnsiTheme="minorHAnsi"/>
              <w:noProof/>
              <w:kern w:val="2"/>
              <w:sz w:val="22"/>
              <w:lang w:eastAsia="en-CA"/>
              <w14:ligatures w14:val="standardContextual"/>
            </w:rPr>
          </w:pPr>
          <w:hyperlink w:anchor="_Toc201846453" w:history="1">
            <w:r w:rsidR="003E18DB" w:rsidRPr="00FD159A">
              <w:rPr>
                <w:rStyle w:val="Hyperlink"/>
                <w:noProof/>
              </w:rPr>
              <w:t>Activity 2</w:t>
            </w:r>
            <w:r w:rsidR="003E18DB">
              <w:rPr>
                <w:noProof/>
                <w:webHidden/>
              </w:rPr>
              <w:tab/>
            </w:r>
            <w:r w:rsidR="003E18DB">
              <w:rPr>
                <w:noProof/>
                <w:webHidden/>
              </w:rPr>
              <w:fldChar w:fldCharType="begin"/>
            </w:r>
            <w:r w:rsidR="003E18DB">
              <w:rPr>
                <w:noProof/>
                <w:webHidden/>
              </w:rPr>
              <w:instrText xml:space="preserve"> PAGEREF _Toc201846453 \h </w:instrText>
            </w:r>
            <w:r w:rsidR="003E18DB">
              <w:rPr>
                <w:noProof/>
                <w:webHidden/>
              </w:rPr>
            </w:r>
            <w:r w:rsidR="003E18DB">
              <w:rPr>
                <w:noProof/>
                <w:webHidden/>
              </w:rPr>
              <w:fldChar w:fldCharType="separate"/>
            </w:r>
            <w:r w:rsidR="00634268">
              <w:rPr>
                <w:noProof/>
                <w:webHidden/>
              </w:rPr>
              <w:t>63</w:t>
            </w:r>
            <w:r w:rsidR="003E18DB">
              <w:rPr>
                <w:noProof/>
                <w:webHidden/>
              </w:rPr>
              <w:fldChar w:fldCharType="end"/>
            </w:r>
          </w:hyperlink>
        </w:p>
        <w:p w14:paraId="0FC106C3" w14:textId="137B7940"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4" w:history="1">
            <w:r w:rsidR="003E18DB" w:rsidRPr="00FD159A">
              <w:rPr>
                <w:rStyle w:val="Hyperlink"/>
                <w:noProof/>
              </w:rPr>
              <w:t>Kenora (January 30, 2024)</w:t>
            </w:r>
            <w:r w:rsidR="003E18DB">
              <w:rPr>
                <w:noProof/>
                <w:webHidden/>
              </w:rPr>
              <w:tab/>
            </w:r>
            <w:r w:rsidR="003E18DB">
              <w:rPr>
                <w:noProof/>
                <w:webHidden/>
              </w:rPr>
              <w:fldChar w:fldCharType="begin"/>
            </w:r>
            <w:r w:rsidR="003E18DB">
              <w:rPr>
                <w:noProof/>
                <w:webHidden/>
              </w:rPr>
              <w:instrText xml:space="preserve"> PAGEREF _Toc201846454 \h </w:instrText>
            </w:r>
            <w:r w:rsidR="003E18DB">
              <w:rPr>
                <w:noProof/>
                <w:webHidden/>
              </w:rPr>
            </w:r>
            <w:r w:rsidR="003E18DB">
              <w:rPr>
                <w:noProof/>
                <w:webHidden/>
              </w:rPr>
              <w:fldChar w:fldCharType="separate"/>
            </w:r>
            <w:r w:rsidR="00634268">
              <w:rPr>
                <w:noProof/>
                <w:webHidden/>
              </w:rPr>
              <w:t>63</w:t>
            </w:r>
            <w:r w:rsidR="003E18DB">
              <w:rPr>
                <w:noProof/>
                <w:webHidden/>
              </w:rPr>
              <w:fldChar w:fldCharType="end"/>
            </w:r>
          </w:hyperlink>
        </w:p>
        <w:p w14:paraId="7B2D0E8C" w14:textId="7EEE986F"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5" w:history="1">
            <w:r w:rsidR="003E18DB" w:rsidRPr="00FD159A">
              <w:rPr>
                <w:rStyle w:val="Hyperlink"/>
                <w:noProof/>
              </w:rPr>
              <w:t>Dryden (February 1, 2024)</w:t>
            </w:r>
            <w:r w:rsidR="003E18DB">
              <w:rPr>
                <w:noProof/>
                <w:webHidden/>
              </w:rPr>
              <w:tab/>
            </w:r>
            <w:r w:rsidR="003E18DB">
              <w:rPr>
                <w:noProof/>
                <w:webHidden/>
              </w:rPr>
              <w:fldChar w:fldCharType="begin"/>
            </w:r>
            <w:r w:rsidR="003E18DB">
              <w:rPr>
                <w:noProof/>
                <w:webHidden/>
              </w:rPr>
              <w:instrText xml:space="preserve"> PAGEREF _Toc201846455 \h </w:instrText>
            </w:r>
            <w:r w:rsidR="003E18DB">
              <w:rPr>
                <w:noProof/>
                <w:webHidden/>
              </w:rPr>
            </w:r>
            <w:r w:rsidR="003E18DB">
              <w:rPr>
                <w:noProof/>
                <w:webHidden/>
              </w:rPr>
              <w:fldChar w:fldCharType="separate"/>
            </w:r>
            <w:r w:rsidR="00634268">
              <w:rPr>
                <w:noProof/>
                <w:webHidden/>
              </w:rPr>
              <w:t>65</w:t>
            </w:r>
            <w:r w:rsidR="003E18DB">
              <w:rPr>
                <w:noProof/>
                <w:webHidden/>
              </w:rPr>
              <w:fldChar w:fldCharType="end"/>
            </w:r>
          </w:hyperlink>
        </w:p>
        <w:p w14:paraId="0A941B68" w14:textId="11E03CE9"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6" w:history="1">
            <w:r w:rsidR="003E18DB" w:rsidRPr="00FD159A">
              <w:rPr>
                <w:rStyle w:val="Hyperlink"/>
                <w:noProof/>
              </w:rPr>
              <w:t>Thunder Bay (February 6, 2024)</w:t>
            </w:r>
            <w:r w:rsidR="003E18DB">
              <w:rPr>
                <w:noProof/>
                <w:webHidden/>
              </w:rPr>
              <w:tab/>
            </w:r>
            <w:r w:rsidR="003E18DB">
              <w:rPr>
                <w:noProof/>
                <w:webHidden/>
              </w:rPr>
              <w:fldChar w:fldCharType="begin"/>
            </w:r>
            <w:r w:rsidR="003E18DB">
              <w:rPr>
                <w:noProof/>
                <w:webHidden/>
              </w:rPr>
              <w:instrText xml:space="preserve"> PAGEREF _Toc201846456 \h </w:instrText>
            </w:r>
            <w:r w:rsidR="003E18DB">
              <w:rPr>
                <w:noProof/>
                <w:webHidden/>
              </w:rPr>
            </w:r>
            <w:r w:rsidR="003E18DB">
              <w:rPr>
                <w:noProof/>
                <w:webHidden/>
              </w:rPr>
              <w:fldChar w:fldCharType="separate"/>
            </w:r>
            <w:r w:rsidR="00634268">
              <w:rPr>
                <w:noProof/>
                <w:webHidden/>
              </w:rPr>
              <w:t>67</w:t>
            </w:r>
            <w:r w:rsidR="003E18DB">
              <w:rPr>
                <w:noProof/>
                <w:webHidden/>
              </w:rPr>
              <w:fldChar w:fldCharType="end"/>
            </w:r>
          </w:hyperlink>
        </w:p>
        <w:p w14:paraId="6EEC12B6" w14:textId="65442368"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7" w:history="1">
            <w:r w:rsidR="003E18DB" w:rsidRPr="00FD159A">
              <w:rPr>
                <w:rStyle w:val="Hyperlink"/>
                <w:noProof/>
              </w:rPr>
              <w:t>Timmins (February 13, 2024)</w:t>
            </w:r>
            <w:r w:rsidR="003E18DB">
              <w:rPr>
                <w:noProof/>
                <w:webHidden/>
              </w:rPr>
              <w:tab/>
            </w:r>
            <w:r w:rsidR="003E18DB">
              <w:rPr>
                <w:noProof/>
                <w:webHidden/>
              </w:rPr>
              <w:fldChar w:fldCharType="begin"/>
            </w:r>
            <w:r w:rsidR="003E18DB">
              <w:rPr>
                <w:noProof/>
                <w:webHidden/>
              </w:rPr>
              <w:instrText xml:space="preserve"> PAGEREF _Toc201846457 \h </w:instrText>
            </w:r>
            <w:r w:rsidR="003E18DB">
              <w:rPr>
                <w:noProof/>
                <w:webHidden/>
              </w:rPr>
            </w:r>
            <w:r w:rsidR="003E18DB">
              <w:rPr>
                <w:noProof/>
                <w:webHidden/>
              </w:rPr>
              <w:fldChar w:fldCharType="separate"/>
            </w:r>
            <w:r w:rsidR="00634268">
              <w:rPr>
                <w:noProof/>
                <w:webHidden/>
              </w:rPr>
              <w:t>71</w:t>
            </w:r>
            <w:r w:rsidR="003E18DB">
              <w:rPr>
                <w:noProof/>
                <w:webHidden/>
              </w:rPr>
              <w:fldChar w:fldCharType="end"/>
            </w:r>
          </w:hyperlink>
        </w:p>
        <w:p w14:paraId="7196B737" w14:textId="1E4025C9"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8" w:history="1">
            <w:r w:rsidR="003E18DB" w:rsidRPr="00FD159A">
              <w:rPr>
                <w:rStyle w:val="Hyperlink"/>
                <w:noProof/>
              </w:rPr>
              <w:t>Hearst (February 15, 2024)</w:t>
            </w:r>
            <w:r w:rsidR="003E18DB">
              <w:rPr>
                <w:noProof/>
                <w:webHidden/>
              </w:rPr>
              <w:tab/>
            </w:r>
            <w:r w:rsidR="003E18DB">
              <w:rPr>
                <w:noProof/>
                <w:webHidden/>
              </w:rPr>
              <w:fldChar w:fldCharType="begin"/>
            </w:r>
            <w:r w:rsidR="003E18DB">
              <w:rPr>
                <w:noProof/>
                <w:webHidden/>
              </w:rPr>
              <w:instrText xml:space="preserve"> PAGEREF _Toc201846458 \h </w:instrText>
            </w:r>
            <w:r w:rsidR="003E18DB">
              <w:rPr>
                <w:noProof/>
                <w:webHidden/>
              </w:rPr>
            </w:r>
            <w:r w:rsidR="003E18DB">
              <w:rPr>
                <w:noProof/>
                <w:webHidden/>
              </w:rPr>
              <w:fldChar w:fldCharType="separate"/>
            </w:r>
            <w:r w:rsidR="00634268">
              <w:rPr>
                <w:noProof/>
                <w:webHidden/>
              </w:rPr>
              <w:t>73</w:t>
            </w:r>
            <w:r w:rsidR="003E18DB">
              <w:rPr>
                <w:noProof/>
                <w:webHidden/>
              </w:rPr>
              <w:fldChar w:fldCharType="end"/>
            </w:r>
          </w:hyperlink>
        </w:p>
        <w:p w14:paraId="3DFFB6C9" w14:textId="0BECE34A"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59" w:history="1">
            <w:r w:rsidR="003E18DB" w:rsidRPr="00FD159A">
              <w:rPr>
                <w:rStyle w:val="Hyperlink"/>
                <w:noProof/>
              </w:rPr>
              <w:t>Peterborough (February 22, 2024)</w:t>
            </w:r>
            <w:r w:rsidR="003E18DB">
              <w:rPr>
                <w:noProof/>
                <w:webHidden/>
              </w:rPr>
              <w:tab/>
            </w:r>
            <w:r w:rsidR="003E18DB">
              <w:rPr>
                <w:noProof/>
                <w:webHidden/>
              </w:rPr>
              <w:fldChar w:fldCharType="begin"/>
            </w:r>
            <w:r w:rsidR="003E18DB">
              <w:rPr>
                <w:noProof/>
                <w:webHidden/>
              </w:rPr>
              <w:instrText xml:space="preserve"> PAGEREF _Toc201846459 \h </w:instrText>
            </w:r>
            <w:r w:rsidR="003E18DB">
              <w:rPr>
                <w:noProof/>
                <w:webHidden/>
              </w:rPr>
            </w:r>
            <w:r w:rsidR="003E18DB">
              <w:rPr>
                <w:noProof/>
                <w:webHidden/>
              </w:rPr>
              <w:fldChar w:fldCharType="separate"/>
            </w:r>
            <w:r w:rsidR="00634268">
              <w:rPr>
                <w:noProof/>
                <w:webHidden/>
              </w:rPr>
              <w:t>76</w:t>
            </w:r>
            <w:r w:rsidR="003E18DB">
              <w:rPr>
                <w:noProof/>
                <w:webHidden/>
              </w:rPr>
              <w:fldChar w:fldCharType="end"/>
            </w:r>
          </w:hyperlink>
        </w:p>
        <w:p w14:paraId="161415F6" w14:textId="1844B89D"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0" w:history="1">
            <w:r w:rsidR="003E18DB" w:rsidRPr="00FD159A">
              <w:rPr>
                <w:rStyle w:val="Hyperlink"/>
                <w:noProof/>
              </w:rPr>
              <w:t>Virtual (February 28, 2024)</w:t>
            </w:r>
            <w:r w:rsidR="003E18DB">
              <w:rPr>
                <w:noProof/>
                <w:webHidden/>
              </w:rPr>
              <w:tab/>
            </w:r>
            <w:r w:rsidR="003E18DB">
              <w:rPr>
                <w:noProof/>
                <w:webHidden/>
              </w:rPr>
              <w:fldChar w:fldCharType="begin"/>
            </w:r>
            <w:r w:rsidR="003E18DB">
              <w:rPr>
                <w:noProof/>
                <w:webHidden/>
              </w:rPr>
              <w:instrText xml:space="preserve"> PAGEREF _Toc201846460 \h </w:instrText>
            </w:r>
            <w:r w:rsidR="003E18DB">
              <w:rPr>
                <w:noProof/>
                <w:webHidden/>
              </w:rPr>
            </w:r>
            <w:r w:rsidR="003E18DB">
              <w:rPr>
                <w:noProof/>
                <w:webHidden/>
              </w:rPr>
              <w:fldChar w:fldCharType="separate"/>
            </w:r>
            <w:r w:rsidR="00634268">
              <w:rPr>
                <w:noProof/>
                <w:webHidden/>
              </w:rPr>
              <w:t>79</w:t>
            </w:r>
            <w:r w:rsidR="003E18DB">
              <w:rPr>
                <w:noProof/>
                <w:webHidden/>
              </w:rPr>
              <w:fldChar w:fldCharType="end"/>
            </w:r>
          </w:hyperlink>
        </w:p>
        <w:p w14:paraId="1B9B4926" w14:textId="6C192195"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1" w:history="1">
            <w:r w:rsidR="003E18DB" w:rsidRPr="00FD159A">
              <w:rPr>
                <w:rStyle w:val="Hyperlink"/>
                <w:noProof/>
              </w:rPr>
              <w:t>Sault Ste Marie (March 5, 2024)</w:t>
            </w:r>
            <w:r w:rsidR="003E18DB">
              <w:rPr>
                <w:noProof/>
                <w:webHidden/>
              </w:rPr>
              <w:tab/>
            </w:r>
            <w:r w:rsidR="003E18DB">
              <w:rPr>
                <w:noProof/>
                <w:webHidden/>
              </w:rPr>
              <w:fldChar w:fldCharType="begin"/>
            </w:r>
            <w:r w:rsidR="003E18DB">
              <w:rPr>
                <w:noProof/>
                <w:webHidden/>
              </w:rPr>
              <w:instrText xml:space="preserve"> PAGEREF _Toc201846461 \h </w:instrText>
            </w:r>
            <w:r w:rsidR="003E18DB">
              <w:rPr>
                <w:noProof/>
                <w:webHidden/>
              </w:rPr>
            </w:r>
            <w:r w:rsidR="003E18DB">
              <w:rPr>
                <w:noProof/>
                <w:webHidden/>
              </w:rPr>
              <w:fldChar w:fldCharType="separate"/>
            </w:r>
            <w:r w:rsidR="00634268">
              <w:rPr>
                <w:noProof/>
                <w:webHidden/>
              </w:rPr>
              <w:t>80</w:t>
            </w:r>
            <w:r w:rsidR="003E18DB">
              <w:rPr>
                <w:noProof/>
                <w:webHidden/>
              </w:rPr>
              <w:fldChar w:fldCharType="end"/>
            </w:r>
          </w:hyperlink>
        </w:p>
        <w:p w14:paraId="2F51F4EC" w14:textId="417EFBA0"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2" w:history="1">
            <w:r w:rsidR="003E18DB" w:rsidRPr="00FD159A">
              <w:rPr>
                <w:rStyle w:val="Hyperlink"/>
                <w:noProof/>
              </w:rPr>
              <w:t>North Bay (March 7, 2024)</w:t>
            </w:r>
            <w:r w:rsidR="003E18DB">
              <w:rPr>
                <w:noProof/>
                <w:webHidden/>
              </w:rPr>
              <w:tab/>
            </w:r>
            <w:r w:rsidR="003E18DB">
              <w:rPr>
                <w:noProof/>
                <w:webHidden/>
              </w:rPr>
              <w:fldChar w:fldCharType="begin"/>
            </w:r>
            <w:r w:rsidR="003E18DB">
              <w:rPr>
                <w:noProof/>
                <w:webHidden/>
              </w:rPr>
              <w:instrText xml:space="preserve"> PAGEREF _Toc201846462 \h </w:instrText>
            </w:r>
            <w:r w:rsidR="003E18DB">
              <w:rPr>
                <w:noProof/>
                <w:webHidden/>
              </w:rPr>
            </w:r>
            <w:r w:rsidR="003E18DB">
              <w:rPr>
                <w:noProof/>
                <w:webHidden/>
              </w:rPr>
              <w:fldChar w:fldCharType="separate"/>
            </w:r>
            <w:r w:rsidR="00634268">
              <w:rPr>
                <w:noProof/>
                <w:webHidden/>
              </w:rPr>
              <w:t>82</w:t>
            </w:r>
            <w:r w:rsidR="003E18DB">
              <w:rPr>
                <w:noProof/>
                <w:webHidden/>
              </w:rPr>
              <w:fldChar w:fldCharType="end"/>
            </w:r>
          </w:hyperlink>
        </w:p>
        <w:p w14:paraId="762DCB76" w14:textId="60E0A426"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3" w:history="1">
            <w:r w:rsidR="003E18DB" w:rsidRPr="00FD159A">
              <w:rPr>
                <w:rStyle w:val="Hyperlink"/>
                <w:noProof/>
              </w:rPr>
              <w:t>Bracebridge (March 12, 2024)</w:t>
            </w:r>
            <w:r w:rsidR="003E18DB">
              <w:rPr>
                <w:noProof/>
                <w:webHidden/>
              </w:rPr>
              <w:tab/>
            </w:r>
            <w:r w:rsidR="003E18DB">
              <w:rPr>
                <w:noProof/>
                <w:webHidden/>
              </w:rPr>
              <w:fldChar w:fldCharType="begin"/>
            </w:r>
            <w:r w:rsidR="003E18DB">
              <w:rPr>
                <w:noProof/>
                <w:webHidden/>
              </w:rPr>
              <w:instrText xml:space="preserve"> PAGEREF _Toc201846463 \h </w:instrText>
            </w:r>
            <w:r w:rsidR="003E18DB">
              <w:rPr>
                <w:noProof/>
                <w:webHidden/>
              </w:rPr>
            </w:r>
            <w:r w:rsidR="003E18DB">
              <w:rPr>
                <w:noProof/>
                <w:webHidden/>
              </w:rPr>
              <w:fldChar w:fldCharType="separate"/>
            </w:r>
            <w:r w:rsidR="00634268">
              <w:rPr>
                <w:noProof/>
                <w:webHidden/>
              </w:rPr>
              <w:t>85</w:t>
            </w:r>
            <w:r w:rsidR="003E18DB">
              <w:rPr>
                <w:noProof/>
                <w:webHidden/>
              </w:rPr>
              <w:fldChar w:fldCharType="end"/>
            </w:r>
          </w:hyperlink>
        </w:p>
        <w:p w14:paraId="55E363E1" w14:textId="7AAA8410" w:rsidR="003E18DB" w:rsidRDefault="00000000">
          <w:pPr>
            <w:pStyle w:val="TOC2"/>
            <w:rPr>
              <w:rFonts w:asciiTheme="minorHAnsi" w:hAnsiTheme="minorHAnsi"/>
              <w:noProof/>
              <w:kern w:val="2"/>
              <w:sz w:val="22"/>
              <w:lang w:eastAsia="en-CA"/>
              <w14:ligatures w14:val="standardContextual"/>
            </w:rPr>
          </w:pPr>
          <w:hyperlink w:anchor="_Toc201846464" w:history="1">
            <w:r w:rsidR="003E18DB" w:rsidRPr="00FD159A">
              <w:rPr>
                <w:rStyle w:val="Hyperlink"/>
                <w:noProof/>
              </w:rPr>
              <w:t>Activity 3</w:t>
            </w:r>
            <w:r w:rsidR="003E18DB">
              <w:rPr>
                <w:noProof/>
                <w:webHidden/>
              </w:rPr>
              <w:tab/>
            </w:r>
            <w:r w:rsidR="003E18DB">
              <w:rPr>
                <w:noProof/>
                <w:webHidden/>
              </w:rPr>
              <w:fldChar w:fldCharType="begin"/>
            </w:r>
            <w:r w:rsidR="003E18DB">
              <w:rPr>
                <w:noProof/>
                <w:webHidden/>
              </w:rPr>
              <w:instrText xml:space="preserve"> PAGEREF _Toc201846464 \h </w:instrText>
            </w:r>
            <w:r w:rsidR="003E18DB">
              <w:rPr>
                <w:noProof/>
                <w:webHidden/>
              </w:rPr>
            </w:r>
            <w:r w:rsidR="003E18DB">
              <w:rPr>
                <w:noProof/>
                <w:webHidden/>
              </w:rPr>
              <w:fldChar w:fldCharType="separate"/>
            </w:r>
            <w:r w:rsidR="00634268">
              <w:rPr>
                <w:noProof/>
                <w:webHidden/>
              </w:rPr>
              <w:t>87</w:t>
            </w:r>
            <w:r w:rsidR="003E18DB">
              <w:rPr>
                <w:noProof/>
                <w:webHidden/>
              </w:rPr>
              <w:fldChar w:fldCharType="end"/>
            </w:r>
          </w:hyperlink>
        </w:p>
        <w:p w14:paraId="0F7B8BE1" w14:textId="6616D4AE" w:rsidR="003E18DB" w:rsidRDefault="00000000">
          <w:pPr>
            <w:pStyle w:val="TOC2"/>
            <w:rPr>
              <w:rFonts w:asciiTheme="minorHAnsi" w:hAnsiTheme="minorHAnsi"/>
              <w:noProof/>
              <w:kern w:val="2"/>
              <w:sz w:val="22"/>
              <w:lang w:eastAsia="en-CA"/>
              <w14:ligatures w14:val="standardContextual"/>
            </w:rPr>
          </w:pPr>
          <w:hyperlink w:anchor="_Toc201846465" w:history="1">
            <w:r w:rsidR="003E18DB" w:rsidRPr="00FD159A">
              <w:rPr>
                <w:rStyle w:val="Hyperlink"/>
                <w:noProof/>
              </w:rPr>
              <w:t>Activity 4</w:t>
            </w:r>
            <w:r w:rsidR="003E18DB">
              <w:rPr>
                <w:noProof/>
                <w:webHidden/>
              </w:rPr>
              <w:tab/>
            </w:r>
            <w:r w:rsidR="003E18DB">
              <w:rPr>
                <w:noProof/>
                <w:webHidden/>
              </w:rPr>
              <w:fldChar w:fldCharType="begin"/>
            </w:r>
            <w:r w:rsidR="003E18DB">
              <w:rPr>
                <w:noProof/>
                <w:webHidden/>
              </w:rPr>
              <w:instrText xml:space="preserve"> PAGEREF _Toc201846465 \h </w:instrText>
            </w:r>
            <w:r w:rsidR="003E18DB">
              <w:rPr>
                <w:noProof/>
                <w:webHidden/>
              </w:rPr>
            </w:r>
            <w:r w:rsidR="003E18DB">
              <w:rPr>
                <w:noProof/>
                <w:webHidden/>
              </w:rPr>
              <w:fldChar w:fldCharType="separate"/>
            </w:r>
            <w:r w:rsidR="00634268">
              <w:rPr>
                <w:noProof/>
                <w:webHidden/>
              </w:rPr>
              <w:t>93</w:t>
            </w:r>
            <w:r w:rsidR="003E18DB">
              <w:rPr>
                <w:noProof/>
                <w:webHidden/>
              </w:rPr>
              <w:fldChar w:fldCharType="end"/>
            </w:r>
          </w:hyperlink>
        </w:p>
        <w:p w14:paraId="11B1E1C0" w14:textId="72661CA0"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6" w:history="1">
            <w:r w:rsidR="003E18DB" w:rsidRPr="00FD159A">
              <w:rPr>
                <w:rStyle w:val="Hyperlink"/>
                <w:noProof/>
                <w:lang w:val="en-US"/>
              </w:rPr>
              <w:t>Thunder Bay (</w:t>
            </w:r>
            <w:r w:rsidR="003E18DB" w:rsidRPr="00FD159A">
              <w:rPr>
                <w:rStyle w:val="Hyperlink"/>
                <w:noProof/>
              </w:rPr>
              <w:t>February</w:t>
            </w:r>
            <w:r w:rsidR="003E18DB" w:rsidRPr="00FD159A">
              <w:rPr>
                <w:rStyle w:val="Hyperlink"/>
                <w:noProof/>
                <w:lang w:val="en-US"/>
              </w:rPr>
              <w:t xml:space="preserve"> 6, 2024)</w:t>
            </w:r>
            <w:r w:rsidR="003E18DB">
              <w:rPr>
                <w:noProof/>
                <w:webHidden/>
              </w:rPr>
              <w:tab/>
            </w:r>
            <w:r w:rsidR="003E18DB">
              <w:rPr>
                <w:noProof/>
                <w:webHidden/>
              </w:rPr>
              <w:fldChar w:fldCharType="begin"/>
            </w:r>
            <w:r w:rsidR="003E18DB">
              <w:rPr>
                <w:noProof/>
                <w:webHidden/>
              </w:rPr>
              <w:instrText xml:space="preserve"> PAGEREF _Toc201846466 \h </w:instrText>
            </w:r>
            <w:r w:rsidR="003E18DB">
              <w:rPr>
                <w:noProof/>
                <w:webHidden/>
              </w:rPr>
            </w:r>
            <w:r w:rsidR="003E18DB">
              <w:rPr>
                <w:noProof/>
                <w:webHidden/>
              </w:rPr>
              <w:fldChar w:fldCharType="separate"/>
            </w:r>
            <w:r w:rsidR="00634268">
              <w:rPr>
                <w:noProof/>
                <w:webHidden/>
              </w:rPr>
              <w:t>93</w:t>
            </w:r>
            <w:r w:rsidR="003E18DB">
              <w:rPr>
                <w:noProof/>
                <w:webHidden/>
              </w:rPr>
              <w:fldChar w:fldCharType="end"/>
            </w:r>
          </w:hyperlink>
        </w:p>
        <w:p w14:paraId="702E4043" w14:textId="0E67EBA9"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7" w:history="1">
            <w:r w:rsidR="003E18DB" w:rsidRPr="00FD159A">
              <w:rPr>
                <w:rStyle w:val="Hyperlink"/>
                <w:noProof/>
                <w:lang w:val="en-US"/>
              </w:rPr>
              <w:t>Timmins Session (February 13, 2024)</w:t>
            </w:r>
            <w:r w:rsidR="003E18DB">
              <w:rPr>
                <w:noProof/>
                <w:webHidden/>
              </w:rPr>
              <w:tab/>
            </w:r>
            <w:r w:rsidR="003E18DB">
              <w:rPr>
                <w:noProof/>
                <w:webHidden/>
              </w:rPr>
              <w:fldChar w:fldCharType="begin"/>
            </w:r>
            <w:r w:rsidR="003E18DB">
              <w:rPr>
                <w:noProof/>
                <w:webHidden/>
              </w:rPr>
              <w:instrText xml:space="preserve"> PAGEREF _Toc201846467 \h </w:instrText>
            </w:r>
            <w:r w:rsidR="003E18DB">
              <w:rPr>
                <w:noProof/>
                <w:webHidden/>
              </w:rPr>
            </w:r>
            <w:r w:rsidR="003E18DB">
              <w:rPr>
                <w:noProof/>
                <w:webHidden/>
              </w:rPr>
              <w:fldChar w:fldCharType="separate"/>
            </w:r>
            <w:r w:rsidR="00634268">
              <w:rPr>
                <w:noProof/>
                <w:webHidden/>
              </w:rPr>
              <w:t>95</w:t>
            </w:r>
            <w:r w:rsidR="003E18DB">
              <w:rPr>
                <w:noProof/>
                <w:webHidden/>
              </w:rPr>
              <w:fldChar w:fldCharType="end"/>
            </w:r>
          </w:hyperlink>
        </w:p>
        <w:p w14:paraId="39644F6A" w14:textId="7C0CB5C1"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8" w:history="1">
            <w:r w:rsidR="003E18DB" w:rsidRPr="00FD159A">
              <w:rPr>
                <w:rStyle w:val="Hyperlink"/>
                <w:noProof/>
                <w:lang w:val="en-US"/>
              </w:rPr>
              <w:t>Hearst Session (February 15, 2024)</w:t>
            </w:r>
            <w:r w:rsidR="003E18DB">
              <w:rPr>
                <w:noProof/>
                <w:webHidden/>
              </w:rPr>
              <w:tab/>
            </w:r>
            <w:r w:rsidR="003E18DB">
              <w:rPr>
                <w:noProof/>
                <w:webHidden/>
              </w:rPr>
              <w:fldChar w:fldCharType="begin"/>
            </w:r>
            <w:r w:rsidR="003E18DB">
              <w:rPr>
                <w:noProof/>
                <w:webHidden/>
              </w:rPr>
              <w:instrText xml:space="preserve"> PAGEREF _Toc201846468 \h </w:instrText>
            </w:r>
            <w:r w:rsidR="003E18DB">
              <w:rPr>
                <w:noProof/>
                <w:webHidden/>
              </w:rPr>
            </w:r>
            <w:r w:rsidR="003E18DB">
              <w:rPr>
                <w:noProof/>
                <w:webHidden/>
              </w:rPr>
              <w:fldChar w:fldCharType="separate"/>
            </w:r>
            <w:r w:rsidR="00634268">
              <w:rPr>
                <w:noProof/>
                <w:webHidden/>
              </w:rPr>
              <w:t>96</w:t>
            </w:r>
            <w:r w:rsidR="003E18DB">
              <w:rPr>
                <w:noProof/>
                <w:webHidden/>
              </w:rPr>
              <w:fldChar w:fldCharType="end"/>
            </w:r>
          </w:hyperlink>
        </w:p>
        <w:p w14:paraId="58475FC3" w14:textId="05A0669F"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69" w:history="1">
            <w:r w:rsidR="003E18DB" w:rsidRPr="00FD159A">
              <w:rPr>
                <w:rStyle w:val="Hyperlink"/>
                <w:noProof/>
                <w:lang w:val="en-US"/>
              </w:rPr>
              <w:t>Peterborough session (February 22, 2024)</w:t>
            </w:r>
            <w:r w:rsidR="003E18DB">
              <w:rPr>
                <w:noProof/>
                <w:webHidden/>
              </w:rPr>
              <w:tab/>
            </w:r>
            <w:r w:rsidR="003E18DB">
              <w:rPr>
                <w:noProof/>
                <w:webHidden/>
              </w:rPr>
              <w:fldChar w:fldCharType="begin"/>
            </w:r>
            <w:r w:rsidR="003E18DB">
              <w:rPr>
                <w:noProof/>
                <w:webHidden/>
              </w:rPr>
              <w:instrText xml:space="preserve"> PAGEREF _Toc201846469 \h </w:instrText>
            </w:r>
            <w:r w:rsidR="003E18DB">
              <w:rPr>
                <w:noProof/>
                <w:webHidden/>
              </w:rPr>
            </w:r>
            <w:r w:rsidR="003E18DB">
              <w:rPr>
                <w:noProof/>
                <w:webHidden/>
              </w:rPr>
              <w:fldChar w:fldCharType="separate"/>
            </w:r>
            <w:r w:rsidR="00634268">
              <w:rPr>
                <w:noProof/>
                <w:webHidden/>
              </w:rPr>
              <w:t>97</w:t>
            </w:r>
            <w:r w:rsidR="003E18DB">
              <w:rPr>
                <w:noProof/>
                <w:webHidden/>
              </w:rPr>
              <w:fldChar w:fldCharType="end"/>
            </w:r>
          </w:hyperlink>
        </w:p>
        <w:p w14:paraId="453195E7" w14:textId="53B735ED"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70" w:history="1">
            <w:r w:rsidR="003E18DB" w:rsidRPr="00FD159A">
              <w:rPr>
                <w:rStyle w:val="Hyperlink"/>
                <w:noProof/>
                <w:lang w:val="en-US"/>
              </w:rPr>
              <w:t>Sault Ste. Marie session (March 5, 2024)</w:t>
            </w:r>
            <w:r w:rsidR="003E18DB">
              <w:rPr>
                <w:noProof/>
                <w:webHidden/>
              </w:rPr>
              <w:tab/>
            </w:r>
            <w:r w:rsidR="003E18DB">
              <w:rPr>
                <w:noProof/>
                <w:webHidden/>
              </w:rPr>
              <w:fldChar w:fldCharType="begin"/>
            </w:r>
            <w:r w:rsidR="003E18DB">
              <w:rPr>
                <w:noProof/>
                <w:webHidden/>
              </w:rPr>
              <w:instrText xml:space="preserve"> PAGEREF _Toc201846470 \h </w:instrText>
            </w:r>
            <w:r w:rsidR="003E18DB">
              <w:rPr>
                <w:noProof/>
                <w:webHidden/>
              </w:rPr>
            </w:r>
            <w:r w:rsidR="003E18DB">
              <w:rPr>
                <w:noProof/>
                <w:webHidden/>
              </w:rPr>
              <w:fldChar w:fldCharType="separate"/>
            </w:r>
            <w:r w:rsidR="00634268">
              <w:rPr>
                <w:noProof/>
                <w:webHidden/>
              </w:rPr>
              <w:t>98</w:t>
            </w:r>
            <w:r w:rsidR="003E18DB">
              <w:rPr>
                <w:noProof/>
                <w:webHidden/>
              </w:rPr>
              <w:fldChar w:fldCharType="end"/>
            </w:r>
          </w:hyperlink>
        </w:p>
        <w:p w14:paraId="1A50A57F" w14:textId="32E8DF15"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71" w:history="1">
            <w:r w:rsidR="003E18DB" w:rsidRPr="00FD159A">
              <w:rPr>
                <w:rStyle w:val="Hyperlink"/>
                <w:noProof/>
                <w:lang w:val="en-US"/>
              </w:rPr>
              <w:t>North Bay session (March 7</w:t>
            </w:r>
            <w:r w:rsidR="003E18DB" w:rsidRPr="00FD159A">
              <w:rPr>
                <w:rStyle w:val="Hyperlink"/>
                <w:noProof/>
                <w:vertAlign w:val="superscript"/>
                <w:lang w:val="en-US"/>
              </w:rPr>
              <w:t>th</w:t>
            </w:r>
            <w:r w:rsidR="003E18DB" w:rsidRPr="00FD159A">
              <w:rPr>
                <w:rStyle w:val="Hyperlink"/>
                <w:noProof/>
                <w:lang w:val="en-US"/>
              </w:rPr>
              <w:t>, 2024)</w:t>
            </w:r>
            <w:r w:rsidR="003E18DB">
              <w:rPr>
                <w:noProof/>
                <w:webHidden/>
              </w:rPr>
              <w:tab/>
            </w:r>
            <w:r w:rsidR="003E18DB">
              <w:rPr>
                <w:noProof/>
                <w:webHidden/>
              </w:rPr>
              <w:fldChar w:fldCharType="begin"/>
            </w:r>
            <w:r w:rsidR="003E18DB">
              <w:rPr>
                <w:noProof/>
                <w:webHidden/>
              </w:rPr>
              <w:instrText xml:space="preserve"> PAGEREF _Toc201846471 \h </w:instrText>
            </w:r>
            <w:r w:rsidR="003E18DB">
              <w:rPr>
                <w:noProof/>
                <w:webHidden/>
              </w:rPr>
            </w:r>
            <w:r w:rsidR="003E18DB">
              <w:rPr>
                <w:noProof/>
                <w:webHidden/>
              </w:rPr>
              <w:fldChar w:fldCharType="separate"/>
            </w:r>
            <w:r w:rsidR="00634268">
              <w:rPr>
                <w:noProof/>
                <w:webHidden/>
              </w:rPr>
              <w:t>98</w:t>
            </w:r>
            <w:r w:rsidR="003E18DB">
              <w:rPr>
                <w:noProof/>
                <w:webHidden/>
              </w:rPr>
              <w:fldChar w:fldCharType="end"/>
            </w:r>
          </w:hyperlink>
        </w:p>
        <w:p w14:paraId="22E9C62A" w14:textId="15960F07"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72" w:history="1">
            <w:r w:rsidR="003E18DB" w:rsidRPr="00FD159A">
              <w:rPr>
                <w:rStyle w:val="Hyperlink"/>
                <w:noProof/>
              </w:rPr>
              <w:t>Appendix C: Survey results</w:t>
            </w:r>
            <w:r w:rsidR="003E18DB">
              <w:rPr>
                <w:noProof/>
                <w:webHidden/>
              </w:rPr>
              <w:tab/>
            </w:r>
            <w:r w:rsidR="003E18DB">
              <w:rPr>
                <w:noProof/>
                <w:webHidden/>
              </w:rPr>
              <w:fldChar w:fldCharType="begin"/>
            </w:r>
            <w:r w:rsidR="003E18DB">
              <w:rPr>
                <w:noProof/>
                <w:webHidden/>
              </w:rPr>
              <w:instrText xml:space="preserve"> PAGEREF _Toc201846472 \h </w:instrText>
            </w:r>
            <w:r w:rsidR="003E18DB">
              <w:rPr>
                <w:noProof/>
                <w:webHidden/>
              </w:rPr>
            </w:r>
            <w:r w:rsidR="003E18DB">
              <w:rPr>
                <w:noProof/>
                <w:webHidden/>
              </w:rPr>
              <w:fldChar w:fldCharType="separate"/>
            </w:r>
            <w:r w:rsidR="00634268">
              <w:rPr>
                <w:noProof/>
                <w:webHidden/>
              </w:rPr>
              <w:t>100</w:t>
            </w:r>
            <w:r w:rsidR="003E18DB">
              <w:rPr>
                <w:noProof/>
                <w:webHidden/>
              </w:rPr>
              <w:fldChar w:fldCharType="end"/>
            </w:r>
          </w:hyperlink>
        </w:p>
        <w:p w14:paraId="7D64089A" w14:textId="68EF3BC7"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73" w:history="1">
            <w:r w:rsidR="003E18DB" w:rsidRPr="00FD159A">
              <w:rPr>
                <w:rStyle w:val="Hyperlink"/>
                <w:noProof/>
              </w:rPr>
              <w:t>Appendix D: Written comments provided by Regional Planning Biologists (MNR)</w:t>
            </w:r>
            <w:r w:rsidR="003E18DB">
              <w:rPr>
                <w:noProof/>
                <w:webHidden/>
              </w:rPr>
              <w:tab/>
            </w:r>
            <w:r w:rsidR="003E18DB">
              <w:rPr>
                <w:noProof/>
                <w:webHidden/>
              </w:rPr>
              <w:fldChar w:fldCharType="begin"/>
            </w:r>
            <w:r w:rsidR="003E18DB">
              <w:rPr>
                <w:noProof/>
                <w:webHidden/>
              </w:rPr>
              <w:instrText xml:space="preserve"> PAGEREF _Toc201846473 \h </w:instrText>
            </w:r>
            <w:r w:rsidR="003E18DB">
              <w:rPr>
                <w:noProof/>
                <w:webHidden/>
              </w:rPr>
            </w:r>
            <w:r w:rsidR="003E18DB">
              <w:rPr>
                <w:noProof/>
                <w:webHidden/>
              </w:rPr>
              <w:fldChar w:fldCharType="separate"/>
            </w:r>
            <w:r w:rsidR="00634268">
              <w:rPr>
                <w:noProof/>
                <w:webHidden/>
              </w:rPr>
              <w:t>116</w:t>
            </w:r>
            <w:r w:rsidR="003E18DB">
              <w:rPr>
                <w:noProof/>
                <w:webHidden/>
              </w:rPr>
              <w:fldChar w:fldCharType="end"/>
            </w:r>
          </w:hyperlink>
        </w:p>
        <w:p w14:paraId="01AB09DD" w14:textId="574DAFB6"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74" w:history="1">
            <w:r w:rsidR="003E18DB" w:rsidRPr="00FD159A">
              <w:rPr>
                <w:rStyle w:val="Hyperlink"/>
                <w:rFonts w:eastAsia="Times New Roman"/>
                <w:noProof/>
                <w:lang w:eastAsia="en-CA"/>
              </w:rPr>
              <w:t>Appendix E: Independent Forest Audit Findings related to landscape guide direction</w:t>
            </w:r>
            <w:r w:rsidR="003E18DB">
              <w:rPr>
                <w:noProof/>
                <w:webHidden/>
              </w:rPr>
              <w:tab/>
            </w:r>
            <w:r w:rsidR="003E18DB">
              <w:rPr>
                <w:noProof/>
                <w:webHidden/>
              </w:rPr>
              <w:fldChar w:fldCharType="begin"/>
            </w:r>
            <w:r w:rsidR="003E18DB">
              <w:rPr>
                <w:noProof/>
                <w:webHidden/>
              </w:rPr>
              <w:instrText xml:space="preserve"> PAGEREF _Toc201846474 \h </w:instrText>
            </w:r>
            <w:r w:rsidR="003E18DB">
              <w:rPr>
                <w:noProof/>
                <w:webHidden/>
              </w:rPr>
            </w:r>
            <w:r w:rsidR="003E18DB">
              <w:rPr>
                <w:noProof/>
                <w:webHidden/>
              </w:rPr>
              <w:fldChar w:fldCharType="separate"/>
            </w:r>
            <w:r w:rsidR="00634268">
              <w:rPr>
                <w:noProof/>
                <w:webHidden/>
              </w:rPr>
              <w:t>135</w:t>
            </w:r>
            <w:r w:rsidR="003E18DB">
              <w:rPr>
                <w:noProof/>
                <w:webHidden/>
              </w:rPr>
              <w:fldChar w:fldCharType="end"/>
            </w:r>
          </w:hyperlink>
        </w:p>
        <w:p w14:paraId="19A617F6" w14:textId="6605E1DD" w:rsidR="003E18DB" w:rsidRDefault="00000000">
          <w:pPr>
            <w:pStyle w:val="TOC1"/>
            <w:tabs>
              <w:tab w:val="right" w:leader="dot" w:pos="9350"/>
            </w:tabs>
            <w:rPr>
              <w:rFonts w:asciiTheme="minorHAnsi" w:hAnsiTheme="minorHAnsi"/>
              <w:noProof/>
              <w:kern w:val="2"/>
              <w:sz w:val="22"/>
              <w:lang w:eastAsia="en-CA"/>
              <w14:ligatures w14:val="standardContextual"/>
            </w:rPr>
          </w:pPr>
          <w:hyperlink w:anchor="_Toc201846475" w:history="1">
            <w:r w:rsidR="003E18DB" w:rsidRPr="00FD159A">
              <w:rPr>
                <w:rStyle w:val="Hyperlink"/>
                <w:rFonts w:eastAsia="Times New Roman"/>
                <w:noProof/>
                <w:lang w:eastAsia="en-CA"/>
              </w:rPr>
              <w:t>Appendix F: Boreal Landscape Guide: Re-estimating SRNVs</w:t>
            </w:r>
            <w:r w:rsidR="003E18DB">
              <w:rPr>
                <w:noProof/>
                <w:webHidden/>
              </w:rPr>
              <w:tab/>
            </w:r>
            <w:r w:rsidR="003E18DB">
              <w:rPr>
                <w:noProof/>
                <w:webHidden/>
              </w:rPr>
              <w:fldChar w:fldCharType="begin"/>
            </w:r>
            <w:r w:rsidR="003E18DB">
              <w:rPr>
                <w:noProof/>
                <w:webHidden/>
              </w:rPr>
              <w:instrText xml:space="preserve"> PAGEREF _Toc201846475 \h </w:instrText>
            </w:r>
            <w:r w:rsidR="003E18DB">
              <w:rPr>
                <w:noProof/>
                <w:webHidden/>
              </w:rPr>
            </w:r>
            <w:r w:rsidR="003E18DB">
              <w:rPr>
                <w:noProof/>
                <w:webHidden/>
              </w:rPr>
              <w:fldChar w:fldCharType="separate"/>
            </w:r>
            <w:r w:rsidR="00634268">
              <w:rPr>
                <w:noProof/>
                <w:webHidden/>
              </w:rPr>
              <w:t>137</w:t>
            </w:r>
            <w:r w:rsidR="003E18DB">
              <w:rPr>
                <w:noProof/>
                <w:webHidden/>
              </w:rPr>
              <w:fldChar w:fldCharType="end"/>
            </w:r>
          </w:hyperlink>
        </w:p>
        <w:p w14:paraId="13F20673" w14:textId="1E71DCBF" w:rsidR="003E18DB" w:rsidRDefault="00000000">
          <w:pPr>
            <w:pStyle w:val="TOC2"/>
            <w:rPr>
              <w:rFonts w:asciiTheme="minorHAnsi" w:hAnsiTheme="minorHAnsi"/>
              <w:noProof/>
              <w:kern w:val="2"/>
              <w:sz w:val="22"/>
              <w:lang w:eastAsia="en-CA"/>
              <w14:ligatures w14:val="standardContextual"/>
            </w:rPr>
          </w:pPr>
          <w:hyperlink w:anchor="_Toc201846476" w:history="1">
            <w:r w:rsidR="003E18DB" w:rsidRPr="00FD159A">
              <w:rPr>
                <w:rStyle w:val="Hyperlink"/>
                <w:noProof/>
              </w:rPr>
              <w:t>Summary</w:t>
            </w:r>
            <w:r w:rsidR="003E18DB">
              <w:rPr>
                <w:noProof/>
                <w:webHidden/>
              </w:rPr>
              <w:tab/>
            </w:r>
            <w:r w:rsidR="003E18DB">
              <w:rPr>
                <w:noProof/>
                <w:webHidden/>
              </w:rPr>
              <w:fldChar w:fldCharType="begin"/>
            </w:r>
            <w:r w:rsidR="003E18DB">
              <w:rPr>
                <w:noProof/>
                <w:webHidden/>
              </w:rPr>
              <w:instrText xml:space="preserve"> PAGEREF _Toc201846476 \h </w:instrText>
            </w:r>
            <w:r w:rsidR="003E18DB">
              <w:rPr>
                <w:noProof/>
                <w:webHidden/>
              </w:rPr>
            </w:r>
            <w:r w:rsidR="003E18DB">
              <w:rPr>
                <w:noProof/>
                <w:webHidden/>
              </w:rPr>
              <w:fldChar w:fldCharType="separate"/>
            </w:r>
            <w:r w:rsidR="00634268">
              <w:rPr>
                <w:noProof/>
                <w:webHidden/>
              </w:rPr>
              <w:t>137</w:t>
            </w:r>
            <w:r w:rsidR="003E18DB">
              <w:rPr>
                <w:noProof/>
                <w:webHidden/>
              </w:rPr>
              <w:fldChar w:fldCharType="end"/>
            </w:r>
          </w:hyperlink>
        </w:p>
        <w:p w14:paraId="46EE183C" w14:textId="3A3387A9" w:rsidR="003E18DB" w:rsidRDefault="00000000">
          <w:pPr>
            <w:pStyle w:val="TOC2"/>
            <w:rPr>
              <w:rFonts w:asciiTheme="minorHAnsi" w:hAnsiTheme="minorHAnsi"/>
              <w:noProof/>
              <w:kern w:val="2"/>
              <w:sz w:val="22"/>
              <w:lang w:eastAsia="en-CA"/>
              <w14:ligatures w14:val="standardContextual"/>
            </w:rPr>
          </w:pPr>
          <w:hyperlink w:anchor="_Toc201846477" w:history="1">
            <w:r w:rsidR="003E18DB" w:rsidRPr="00FD159A">
              <w:rPr>
                <w:rStyle w:val="Hyperlink"/>
                <w:noProof/>
              </w:rPr>
              <w:t>Issues with Simulated Ranges of Natural Variation</w:t>
            </w:r>
            <w:r w:rsidR="003E18DB">
              <w:rPr>
                <w:noProof/>
                <w:webHidden/>
              </w:rPr>
              <w:tab/>
            </w:r>
            <w:r w:rsidR="003E18DB">
              <w:rPr>
                <w:noProof/>
                <w:webHidden/>
              </w:rPr>
              <w:fldChar w:fldCharType="begin"/>
            </w:r>
            <w:r w:rsidR="003E18DB">
              <w:rPr>
                <w:noProof/>
                <w:webHidden/>
              </w:rPr>
              <w:instrText xml:space="preserve"> PAGEREF _Toc201846477 \h </w:instrText>
            </w:r>
            <w:r w:rsidR="003E18DB">
              <w:rPr>
                <w:noProof/>
                <w:webHidden/>
              </w:rPr>
            </w:r>
            <w:r w:rsidR="003E18DB">
              <w:rPr>
                <w:noProof/>
                <w:webHidden/>
              </w:rPr>
              <w:fldChar w:fldCharType="separate"/>
            </w:r>
            <w:r w:rsidR="00634268">
              <w:rPr>
                <w:noProof/>
                <w:webHidden/>
              </w:rPr>
              <w:t>139</w:t>
            </w:r>
            <w:r w:rsidR="003E18DB">
              <w:rPr>
                <w:noProof/>
                <w:webHidden/>
              </w:rPr>
              <w:fldChar w:fldCharType="end"/>
            </w:r>
          </w:hyperlink>
        </w:p>
        <w:p w14:paraId="372480F3" w14:textId="16104683"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78" w:history="1">
            <w:r w:rsidR="003E18DB" w:rsidRPr="00FD159A">
              <w:rPr>
                <w:rStyle w:val="Hyperlink"/>
                <w:noProof/>
              </w:rPr>
              <w:t>Landscape Guide Region 3E (lowland/upland confusion)</w:t>
            </w:r>
            <w:r w:rsidR="003E18DB">
              <w:rPr>
                <w:noProof/>
                <w:webHidden/>
              </w:rPr>
              <w:tab/>
            </w:r>
            <w:r w:rsidR="003E18DB">
              <w:rPr>
                <w:noProof/>
                <w:webHidden/>
              </w:rPr>
              <w:fldChar w:fldCharType="begin"/>
            </w:r>
            <w:r w:rsidR="003E18DB">
              <w:rPr>
                <w:noProof/>
                <w:webHidden/>
              </w:rPr>
              <w:instrText xml:space="preserve"> PAGEREF _Toc201846478 \h </w:instrText>
            </w:r>
            <w:r w:rsidR="003E18DB">
              <w:rPr>
                <w:noProof/>
                <w:webHidden/>
              </w:rPr>
            </w:r>
            <w:r w:rsidR="003E18DB">
              <w:rPr>
                <w:noProof/>
                <w:webHidden/>
              </w:rPr>
              <w:fldChar w:fldCharType="separate"/>
            </w:r>
            <w:r w:rsidR="00634268">
              <w:rPr>
                <w:noProof/>
                <w:webHidden/>
              </w:rPr>
              <w:t>139</w:t>
            </w:r>
            <w:r w:rsidR="003E18DB">
              <w:rPr>
                <w:noProof/>
                <w:webHidden/>
              </w:rPr>
              <w:fldChar w:fldCharType="end"/>
            </w:r>
          </w:hyperlink>
        </w:p>
        <w:p w14:paraId="0E73CB3D" w14:textId="518E041B"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79" w:history="1">
            <w:r w:rsidR="003E18DB" w:rsidRPr="00FD159A">
              <w:rPr>
                <w:rStyle w:val="Hyperlink"/>
                <w:noProof/>
              </w:rPr>
              <w:t>Landscape Guide Region 3S/4S (borders and parks data missing)</w:t>
            </w:r>
            <w:r w:rsidR="003E18DB">
              <w:rPr>
                <w:noProof/>
                <w:webHidden/>
              </w:rPr>
              <w:tab/>
            </w:r>
            <w:r w:rsidR="003E18DB">
              <w:rPr>
                <w:noProof/>
                <w:webHidden/>
              </w:rPr>
              <w:fldChar w:fldCharType="begin"/>
            </w:r>
            <w:r w:rsidR="003E18DB">
              <w:rPr>
                <w:noProof/>
                <w:webHidden/>
              </w:rPr>
              <w:instrText xml:space="preserve"> PAGEREF _Toc201846479 \h </w:instrText>
            </w:r>
            <w:r w:rsidR="003E18DB">
              <w:rPr>
                <w:noProof/>
                <w:webHidden/>
              </w:rPr>
            </w:r>
            <w:r w:rsidR="003E18DB">
              <w:rPr>
                <w:noProof/>
                <w:webHidden/>
              </w:rPr>
              <w:fldChar w:fldCharType="separate"/>
            </w:r>
            <w:r w:rsidR="00634268">
              <w:rPr>
                <w:noProof/>
                <w:webHidden/>
              </w:rPr>
              <w:t>140</w:t>
            </w:r>
            <w:r w:rsidR="003E18DB">
              <w:rPr>
                <w:noProof/>
                <w:webHidden/>
              </w:rPr>
              <w:fldChar w:fldCharType="end"/>
            </w:r>
          </w:hyperlink>
        </w:p>
        <w:p w14:paraId="0B48984A" w14:textId="538D5B01"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0" w:history="1">
            <w:r w:rsidR="003E18DB" w:rsidRPr="00FD159A">
              <w:rPr>
                <w:rStyle w:val="Hyperlink"/>
                <w:noProof/>
              </w:rPr>
              <w:t>Landscape Guide Region 4W (red and white pine SRNVs missing)</w:t>
            </w:r>
            <w:r w:rsidR="003E18DB">
              <w:rPr>
                <w:noProof/>
                <w:webHidden/>
              </w:rPr>
              <w:tab/>
            </w:r>
            <w:r w:rsidR="003E18DB">
              <w:rPr>
                <w:noProof/>
                <w:webHidden/>
              </w:rPr>
              <w:fldChar w:fldCharType="begin"/>
            </w:r>
            <w:r w:rsidR="003E18DB">
              <w:rPr>
                <w:noProof/>
                <w:webHidden/>
              </w:rPr>
              <w:instrText xml:space="preserve"> PAGEREF _Toc201846480 \h </w:instrText>
            </w:r>
            <w:r w:rsidR="003E18DB">
              <w:rPr>
                <w:noProof/>
                <w:webHidden/>
              </w:rPr>
            </w:r>
            <w:r w:rsidR="003E18DB">
              <w:rPr>
                <w:noProof/>
                <w:webHidden/>
              </w:rPr>
              <w:fldChar w:fldCharType="separate"/>
            </w:r>
            <w:r w:rsidR="00634268">
              <w:rPr>
                <w:noProof/>
                <w:webHidden/>
              </w:rPr>
              <w:t>140</w:t>
            </w:r>
            <w:r w:rsidR="003E18DB">
              <w:rPr>
                <w:noProof/>
                <w:webHidden/>
              </w:rPr>
              <w:fldChar w:fldCharType="end"/>
            </w:r>
          </w:hyperlink>
        </w:p>
        <w:p w14:paraId="7B06FA0A" w14:textId="3AA530C9"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1" w:history="1">
            <w:r w:rsidR="003E18DB" w:rsidRPr="00FD159A">
              <w:rPr>
                <w:rStyle w:val="Hyperlink"/>
                <w:noProof/>
              </w:rPr>
              <w:t>Landscape Guide Region 3W (all ages conifer indicator suspect)</w:t>
            </w:r>
            <w:r w:rsidR="003E18DB">
              <w:rPr>
                <w:noProof/>
                <w:webHidden/>
              </w:rPr>
              <w:tab/>
            </w:r>
            <w:r w:rsidR="003E18DB">
              <w:rPr>
                <w:noProof/>
                <w:webHidden/>
              </w:rPr>
              <w:fldChar w:fldCharType="begin"/>
            </w:r>
            <w:r w:rsidR="003E18DB">
              <w:rPr>
                <w:noProof/>
                <w:webHidden/>
              </w:rPr>
              <w:instrText xml:space="preserve"> PAGEREF _Toc201846481 \h </w:instrText>
            </w:r>
            <w:r w:rsidR="003E18DB">
              <w:rPr>
                <w:noProof/>
                <w:webHidden/>
              </w:rPr>
            </w:r>
            <w:r w:rsidR="003E18DB">
              <w:rPr>
                <w:noProof/>
                <w:webHidden/>
              </w:rPr>
              <w:fldChar w:fldCharType="separate"/>
            </w:r>
            <w:r w:rsidR="00634268">
              <w:rPr>
                <w:noProof/>
                <w:webHidden/>
              </w:rPr>
              <w:t>141</w:t>
            </w:r>
            <w:r w:rsidR="003E18DB">
              <w:rPr>
                <w:noProof/>
                <w:webHidden/>
              </w:rPr>
              <w:fldChar w:fldCharType="end"/>
            </w:r>
          </w:hyperlink>
        </w:p>
        <w:p w14:paraId="55B34373" w14:textId="2769B7E0" w:rsidR="003E18DB" w:rsidRDefault="00000000">
          <w:pPr>
            <w:pStyle w:val="TOC2"/>
            <w:rPr>
              <w:rFonts w:asciiTheme="minorHAnsi" w:hAnsiTheme="minorHAnsi"/>
              <w:noProof/>
              <w:kern w:val="2"/>
              <w:sz w:val="22"/>
              <w:lang w:eastAsia="en-CA"/>
              <w14:ligatures w14:val="standardContextual"/>
            </w:rPr>
          </w:pPr>
          <w:hyperlink w:anchor="_Toc201846482" w:history="1">
            <w:r w:rsidR="003E18DB" w:rsidRPr="00FD159A">
              <w:rPr>
                <w:rStyle w:val="Hyperlink"/>
                <w:noProof/>
              </w:rPr>
              <w:t>New Science and Information and Science Projects</w:t>
            </w:r>
            <w:r w:rsidR="003E18DB">
              <w:rPr>
                <w:noProof/>
                <w:webHidden/>
              </w:rPr>
              <w:tab/>
            </w:r>
            <w:r w:rsidR="003E18DB">
              <w:rPr>
                <w:noProof/>
                <w:webHidden/>
              </w:rPr>
              <w:fldChar w:fldCharType="begin"/>
            </w:r>
            <w:r w:rsidR="003E18DB">
              <w:rPr>
                <w:noProof/>
                <w:webHidden/>
              </w:rPr>
              <w:instrText xml:space="preserve"> PAGEREF _Toc201846482 \h </w:instrText>
            </w:r>
            <w:r w:rsidR="003E18DB">
              <w:rPr>
                <w:noProof/>
                <w:webHidden/>
              </w:rPr>
            </w:r>
            <w:r w:rsidR="003E18DB">
              <w:rPr>
                <w:noProof/>
                <w:webHidden/>
              </w:rPr>
              <w:fldChar w:fldCharType="separate"/>
            </w:r>
            <w:r w:rsidR="00634268">
              <w:rPr>
                <w:noProof/>
                <w:webHidden/>
              </w:rPr>
              <w:t>143</w:t>
            </w:r>
            <w:r w:rsidR="003E18DB">
              <w:rPr>
                <w:noProof/>
                <w:webHidden/>
              </w:rPr>
              <w:fldChar w:fldCharType="end"/>
            </w:r>
          </w:hyperlink>
        </w:p>
        <w:p w14:paraId="592F6951" w14:textId="64B92B9E"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3" w:history="1">
            <w:r w:rsidR="003E18DB" w:rsidRPr="00FD159A">
              <w:rPr>
                <w:rStyle w:val="Hyperlink"/>
                <w:noProof/>
              </w:rPr>
              <w:t>Natural Succession</w:t>
            </w:r>
            <w:r w:rsidR="003E18DB">
              <w:rPr>
                <w:noProof/>
                <w:webHidden/>
              </w:rPr>
              <w:tab/>
            </w:r>
            <w:r w:rsidR="003E18DB">
              <w:rPr>
                <w:noProof/>
                <w:webHidden/>
              </w:rPr>
              <w:fldChar w:fldCharType="begin"/>
            </w:r>
            <w:r w:rsidR="003E18DB">
              <w:rPr>
                <w:noProof/>
                <w:webHidden/>
              </w:rPr>
              <w:instrText xml:space="preserve"> PAGEREF _Toc201846483 \h </w:instrText>
            </w:r>
            <w:r w:rsidR="003E18DB">
              <w:rPr>
                <w:noProof/>
                <w:webHidden/>
              </w:rPr>
            </w:r>
            <w:r w:rsidR="003E18DB">
              <w:rPr>
                <w:noProof/>
                <w:webHidden/>
              </w:rPr>
              <w:fldChar w:fldCharType="separate"/>
            </w:r>
            <w:r w:rsidR="00634268">
              <w:rPr>
                <w:noProof/>
                <w:webHidden/>
              </w:rPr>
              <w:t>143</w:t>
            </w:r>
            <w:r w:rsidR="003E18DB">
              <w:rPr>
                <w:noProof/>
                <w:webHidden/>
              </w:rPr>
              <w:fldChar w:fldCharType="end"/>
            </w:r>
          </w:hyperlink>
        </w:p>
        <w:p w14:paraId="0AE840C4" w14:textId="45EADCC7"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4" w:history="1">
            <w:r w:rsidR="003E18DB" w:rsidRPr="00FD159A">
              <w:rPr>
                <w:rStyle w:val="Hyperlink"/>
                <w:noProof/>
              </w:rPr>
              <w:t>Post Disturbance Transitions</w:t>
            </w:r>
            <w:r w:rsidR="003E18DB">
              <w:rPr>
                <w:noProof/>
                <w:webHidden/>
              </w:rPr>
              <w:tab/>
            </w:r>
            <w:r w:rsidR="003E18DB">
              <w:rPr>
                <w:noProof/>
                <w:webHidden/>
              </w:rPr>
              <w:fldChar w:fldCharType="begin"/>
            </w:r>
            <w:r w:rsidR="003E18DB">
              <w:rPr>
                <w:noProof/>
                <w:webHidden/>
              </w:rPr>
              <w:instrText xml:space="preserve"> PAGEREF _Toc201846484 \h </w:instrText>
            </w:r>
            <w:r w:rsidR="003E18DB">
              <w:rPr>
                <w:noProof/>
                <w:webHidden/>
              </w:rPr>
            </w:r>
            <w:r w:rsidR="003E18DB">
              <w:rPr>
                <w:noProof/>
                <w:webHidden/>
              </w:rPr>
              <w:fldChar w:fldCharType="separate"/>
            </w:r>
            <w:r w:rsidR="00634268">
              <w:rPr>
                <w:noProof/>
                <w:webHidden/>
              </w:rPr>
              <w:t>144</w:t>
            </w:r>
            <w:r w:rsidR="003E18DB">
              <w:rPr>
                <w:noProof/>
                <w:webHidden/>
              </w:rPr>
              <w:fldChar w:fldCharType="end"/>
            </w:r>
          </w:hyperlink>
        </w:p>
        <w:p w14:paraId="0B0947BE" w14:textId="3A524007"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5" w:history="1">
            <w:r w:rsidR="003E18DB" w:rsidRPr="00FD159A">
              <w:rPr>
                <w:rStyle w:val="Hyperlink"/>
                <w:noProof/>
              </w:rPr>
              <w:t>Science/Information Projects</w:t>
            </w:r>
            <w:r w:rsidR="003E18DB">
              <w:rPr>
                <w:noProof/>
                <w:webHidden/>
              </w:rPr>
              <w:tab/>
            </w:r>
            <w:r w:rsidR="003E18DB">
              <w:rPr>
                <w:noProof/>
                <w:webHidden/>
              </w:rPr>
              <w:fldChar w:fldCharType="begin"/>
            </w:r>
            <w:r w:rsidR="003E18DB">
              <w:rPr>
                <w:noProof/>
                <w:webHidden/>
              </w:rPr>
              <w:instrText xml:space="preserve"> PAGEREF _Toc201846485 \h </w:instrText>
            </w:r>
            <w:r w:rsidR="003E18DB">
              <w:rPr>
                <w:noProof/>
                <w:webHidden/>
              </w:rPr>
            </w:r>
            <w:r w:rsidR="003E18DB">
              <w:rPr>
                <w:noProof/>
                <w:webHidden/>
              </w:rPr>
              <w:fldChar w:fldCharType="separate"/>
            </w:r>
            <w:r w:rsidR="00634268">
              <w:rPr>
                <w:noProof/>
                <w:webHidden/>
              </w:rPr>
              <w:t>144</w:t>
            </w:r>
            <w:r w:rsidR="003E18DB">
              <w:rPr>
                <w:noProof/>
                <w:webHidden/>
              </w:rPr>
              <w:fldChar w:fldCharType="end"/>
            </w:r>
          </w:hyperlink>
        </w:p>
        <w:p w14:paraId="7E1201C3" w14:textId="429C1539" w:rsidR="003E18DB" w:rsidRDefault="00000000">
          <w:pPr>
            <w:pStyle w:val="TOC2"/>
            <w:rPr>
              <w:rFonts w:asciiTheme="minorHAnsi" w:hAnsiTheme="minorHAnsi"/>
              <w:noProof/>
              <w:kern w:val="2"/>
              <w:sz w:val="22"/>
              <w:lang w:eastAsia="en-CA"/>
              <w14:ligatures w14:val="standardContextual"/>
            </w:rPr>
          </w:pPr>
          <w:hyperlink w:anchor="_Toc201846486" w:history="1">
            <w:r w:rsidR="003E18DB" w:rsidRPr="00FD159A">
              <w:rPr>
                <w:rStyle w:val="Hyperlink"/>
                <w:noProof/>
              </w:rPr>
              <w:t>Simulation and Assessment Tools</w:t>
            </w:r>
            <w:r w:rsidR="003E18DB">
              <w:rPr>
                <w:noProof/>
                <w:webHidden/>
              </w:rPr>
              <w:tab/>
            </w:r>
            <w:r w:rsidR="003E18DB">
              <w:rPr>
                <w:noProof/>
                <w:webHidden/>
              </w:rPr>
              <w:fldChar w:fldCharType="begin"/>
            </w:r>
            <w:r w:rsidR="003E18DB">
              <w:rPr>
                <w:noProof/>
                <w:webHidden/>
              </w:rPr>
              <w:instrText xml:space="preserve"> PAGEREF _Toc201846486 \h </w:instrText>
            </w:r>
            <w:r w:rsidR="003E18DB">
              <w:rPr>
                <w:noProof/>
                <w:webHidden/>
              </w:rPr>
            </w:r>
            <w:r w:rsidR="003E18DB">
              <w:rPr>
                <w:noProof/>
                <w:webHidden/>
              </w:rPr>
              <w:fldChar w:fldCharType="separate"/>
            </w:r>
            <w:r w:rsidR="00634268">
              <w:rPr>
                <w:noProof/>
                <w:webHidden/>
              </w:rPr>
              <w:t>145</w:t>
            </w:r>
            <w:r w:rsidR="003E18DB">
              <w:rPr>
                <w:noProof/>
                <w:webHidden/>
              </w:rPr>
              <w:fldChar w:fldCharType="end"/>
            </w:r>
          </w:hyperlink>
        </w:p>
        <w:p w14:paraId="13DA8975" w14:textId="51652DA6"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7" w:history="1">
            <w:r w:rsidR="003E18DB" w:rsidRPr="00FD159A">
              <w:rPr>
                <w:rStyle w:val="Hyperlink"/>
                <w:noProof/>
              </w:rPr>
              <w:t>BFOLDS</w:t>
            </w:r>
            <w:r w:rsidR="003E18DB">
              <w:rPr>
                <w:noProof/>
                <w:webHidden/>
              </w:rPr>
              <w:tab/>
            </w:r>
            <w:r w:rsidR="003E18DB">
              <w:rPr>
                <w:noProof/>
                <w:webHidden/>
              </w:rPr>
              <w:fldChar w:fldCharType="begin"/>
            </w:r>
            <w:r w:rsidR="003E18DB">
              <w:rPr>
                <w:noProof/>
                <w:webHidden/>
              </w:rPr>
              <w:instrText xml:space="preserve"> PAGEREF _Toc201846487 \h </w:instrText>
            </w:r>
            <w:r w:rsidR="003E18DB">
              <w:rPr>
                <w:noProof/>
                <w:webHidden/>
              </w:rPr>
            </w:r>
            <w:r w:rsidR="003E18DB">
              <w:rPr>
                <w:noProof/>
                <w:webHidden/>
              </w:rPr>
              <w:fldChar w:fldCharType="separate"/>
            </w:r>
            <w:r w:rsidR="00634268">
              <w:rPr>
                <w:noProof/>
                <w:webHidden/>
              </w:rPr>
              <w:t>145</w:t>
            </w:r>
            <w:r w:rsidR="003E18DB">
              <w:rPr>
                <w:noProof/>
                <w:webHidden/>
              </w:rPr>
              <w:fldChar w:fldCharType="end"/>
            </w:r>
          </w:hyperlink>
        </w:p>
        <w:p w14:paraId="41D80B78" w14:textId="42C6992D"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8" w:history="1">
            <w:r w:rsidR="003E18DB" w:rsidRPr="00FD159A">
              <w:rPr>
                <w:rStyle w:val="Hyperlink"/>
                <w:noProof/>
              </w:rPr>
              <w:t>ST-Sim</w:t>
            </w:r>
            <w:r w:rsidR="003E18DB">
              <w:rPr>
                <w:noProof/>
                <w:webHidden/>
              </w:rPr>
              <w:tab/>
            </w:r>
            <w:r w:rsidR="003E18DB">
              <w:rPr>
                <w:noProof/>
                <w:webHidden/>
              </w:rPr>
              <w:fldChar w:fldCharType="begin"/>
            </w:r>
            <w:r w:rsidR="003E18DB">
              <w:rPr>
                <w:noProof/>
                <w:webHidden/>
              </w:rPr>
              <w:instrText xml:space="preserve"> PAGEREF _Toc201846488 \h </w:instrText>
            </w:r>
            <w:r w:rsidR="003E18DB">
              <w:rPr>
                <w:noProof/>
                <w:webHidden/>
              </w:rPr>
            </w:r>
            <w:r w:rsidR="003E18DB">
              <w:rPr>
                <w:noProof/>
                <w:webHidden/>
              </w:rPr>
              <w:fldChar w:fldCharType="separate"/>
            </w:r>
            <w:r w:rsidR="00634268">
              <w:rPr>
                <w:noProof/>
                <w:webHidden/>
              </w:rPr>
              <w:t>145</w:t>
            </w:r>
            <w:r w:rsidR="003E18DB">
              <w:rPr>
                <w:noProof/>
                <w:webHidden/>
              </w:rPr>
              <w:fldChar w:fldCharType="end"/>
            </w:r>
          </w:hyperlink>
        </w:p>
        <w:p w14:paraId="183CDCC1" w14:textId="0F8286A5"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89" w:history="1">
            <w:r w:rsidR="003E18DB" w:rsidRPr="00FD159A">
              <w:rPr>
                <w:rStyle w:val="Hyperlink"/>
                <w:noProof/>
              </w:rPr>
              <w:t>LANDIS-II</w:t>
            </w:r>
            <w:r w:rsidR="003E18DB">
              <w:rPr>
                <w:noProof/>
                <w:webHidden/>
              </w:rPr>
              <w:tab/>
            </w:r>
            <w:r w:rsidR="003E18DB">
              <w:rPr>
                <w:noProof/>
                <w:webHidden/>
              </w:rPr>
              <w:fldChar w:fldCharType="begin"/>
            </w:r>
            <w:r w:rsidR="003E18DB">
              <w:rPr>
                <w:noProof/>
                <w:webHidden/>
              </w:rPr>
              <w:instrText xml:space="preserve"> PAGEREF _Toc201846489 \h </w:instrText>
            </w:r>
            <w:r w:rsidR="003E18DB">
              <w:rPr>
                <w:noProof/>
                <w:webHidden/>
              </w:rPr>
            </w:r>
            <w:r w:rsidR="003E18DB">
              <w:rPr>
                <w:noProof/>
                <w:webHidden/>
              </w:rPr>
              <w:fldChar w:fldCharType="separate"/>
            </w:r>
            <w:r w:rsidR="00634268">
              <w:rPr>
                <w:noProof/>
                <w:webHidden/>
              </w:rPr>
              <w:t>146</w:t>
            </w:r>
            <w:r w:rsidR="003E18DB">
              <w:rPr>
                <w:noProof/>
                <w:webHidden/>
              </w:rPr>
              <w:fldChar w:fldCharType="end"/>
            </w:r>
          </w:hyperlink>
        </w:p>
        <w:p w14:paraId="71ED89A3" w14:textId="0B329F33"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90" w:history="1">
            <w:r w:rsidR="003E18DB" w:rsidRPr="00FD159A">
              <w:rPr>
                <w:rStyle w:val="Hyperlink"/>
                <w:noProof/>
              </w:rPr>
              <w:t>ALCES</w:t>
            </w:r>
            <w:r w:rsidR="003E18DB">
              <w:rPr>
                <w:noProof/>
                <w:webHidden/>
              </w:rPr>
              <w:tab/>
            </w:r>
            <w:r w:rsidR="003E18DB">
              <w:rPr>
                <w:noProof/>
                <w:webHidden/>
              </w:rPr>
              <w:fldChar w:fldCharType="begin"/>
            </w:r>
            <w:r w:rsidR="003E18DB">
              <w:rPr>
                <w:noProof/>
                <w:webHidden/>
              </w:rPr>
              <w:instrText xml:space="preserve"> PAGEREF _Toc201846490 \h </w:instrText>
            </w:r>
            <w:r w:rsidR="003E18DB">
              <w:rPr>
                <w:noProof/>
                <w:webHidden/>
              </w:rPr>
            </w:r>
            <w:r w:rsidR="003E18DB">
              <w:rPr>
                <w:noProof/>
                <w:webHidden/>
              </w:rPr>
              <w:fldChar w:fldCharType="separate"/>
            </w:r>
            <w:r w:rsidR="00634268">
              <w:rPr>
                <w:noProof/>
                <w:webHidden/>
              </w:rPr>
              <w:t>146</w:t>
            </w:r>
            <w:r w:rsidR="003E18DB">
              <w:rPr>
                <w:noProof/>
                <w:webHidden/>
              </w:rPr>
              <w:fldChar w:fldCharType="end"/>
            </w:r>
          </w:hyperlink>
        </w:p>
        <w:p w14:paraId="40C634E4" w14:textId="43E76CE9"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91" w:history="1">
            <w:r w:rsidR="003E18DB" w:rsidRPr="00FD159A">
              <w:rPr>
                <w:rStyle w:val="Hyperlink"/>
                <w:noProof/>
              </w:rPr>
              <w:t>Landscape Scripting Language (LSL)</w:t>
            </w:r>
            <w:r w:rsidR="003E18DB">
              <w:rPr>
                <w:noProof/>
                <w:webHidden/>
              </w:rPr>
              <w:tab/>
            </w:r>
            <w:r w:rsidR="003E18DB">
              <w:rPr>
                <w:noProof/>
                <w:webHidden/>
              </w:rPr>
              <w:fldChar w:fldCharType="begin"/>
            </w:r>
            <w:r w:rsidR="003E18DB">
              <w:rPr>
                <w:noProof/>
                <w:webHidden/>
              </w:rPr>
              <w:instrText xml:space="preserve"> PAGEREF _Toc201846491 \h </w:instrText>
            </w:r>
            <w:r w:rsidR="003E18DB">
              <w:rPr>
                <w:noProof/>
                <w:webHidden/>
              </w:rPr>
            </w:r>
            <w:r w:rsidR="003E18DB">
              <w:rPr>
                <w:noProof/>
                <w:webHidden/>
              </w:rPr>
              <w:fldChar w:fldCharType="separate"/>
            </w:r>
            <w:r w:rsidR="00634268">
              <w:rPr>
                <w:noProof/>
                <w:webHidden/>
              </w:rPr>
              <w:t>146</w:t>
            </w:r>
            <w:r w:rsidR="003E18DB">
              <w:rPr>
                <w:noProof/>
                <w:webHidden/>
              </w:rPr>
              <w:fldChar w:fldCharType="end"/>
            </w:r>
          </w:hyperlink>
        </w:p>
        <w:p w14:paraId="0EE7E047" w14:textId="53AAD394" w:rsidR="003E18DB" w:rsidRDefault="00000000">
          <w:pPr>
            <w:pStyle w:val="TOC2"/>
            <w:rPr>
              <w:rFonts w:asciiTheme="minorHAnsi" w:hAnsiTheme="minorHAnsi"/>
              <w:noProof/>
              <w:kern w:val="2"/>
              <w:sz w:val="22"/>
              <w:lang w:eastAsia="en-CA"/>
              <w14:ligatures w14:val="standardContextual"/>
            </w:rPr>
          </w:pPr>
          <w:hyperlink w:anchor="_Toc201846492" w:history="1">
            <w:r w:rsidR="003E18DB" w:rsidRPr="00FD159A">
              <w:rPr>
                <w:rStyle w:val="Hyperlink"/>
                <w:noProof/>
              </w:rPr>
              <w:t>Re-estimating SRNVS</w:t>
            </w:r>
            <w:r w:rsidR="003E18DB">
              <w:rPr>
                <w:noProof/>
                <w:webHidden/>
              </w:rPr>
              <w:tab/>
            </w:r>
            <w:r w:rsidR="003E18DB">
              <w:rPr>
                <w:noProof/>
                <w:webHidden/>
              </w:rPr>
              <w:fldChar w:fldCharType="begin"/>
            </w:r>
            <w:r w:rsidR="003E18DB">
              <w:rPr>
                <w:noProof/>
                <w:webHidden/>
              </w:rPr>
              <w:instrText xml:space="preserve"> PAGEREF _Toc201846492 \h </w:instrText>
            </w:r>
            <w:r w:rsidR="003E18DB">
              <w:rPr>
                <w:noProof/>
                <w:webHidden/>
              </w:rPr>
            </w:r>
            <w:r w:rsidR="003E18DB">
              <w:rPr>
                <w:noProof/>
                <w:webHidden/>
              </w:rPr>
              <w:fldChar w:fldCharType="separate"/>
            </w:r>
            <w:r w:rsidR="00634268">
              <w:rPr>
                <w:noProof/>
                <w:webHidden/>
              </w:rPr>
              <w:t>147</w:t>
            </w:r>
            <w:r w:rsidR="003E18DB">
              <w:rPr>
                <w:noProof/>
                <w:webHidden/>
              </w:rPr>
              <w:fldChar w:fldCharType="end"/>
            </w:r>
          </w:hyperlink>
        </w:p>
        <w:p w14:paraId="7093C846" w14:textId="66527C08"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93" w:history="1">
            <w:r w:rsidR="003E18DB" w:rsidRPr="00FD159A">
              <w:rPr>
                <w:rStyle w:val="Hyperlink"/>
                <w:noProof/>
              </w:rPr>
              <w:t>Steps in re-estimating SRNVs</w:t>
            </w:r>
            <w:r w:rsidR="003E18DB">
              <w:rPr>
                <w:noProof/>
                <w:webHidden/>
              </w:rPr>
              <w:tab/>
            </w:r>
            <w:r w:rsidR="003E18DB">
              <w:rPr>
                <w:noProof/>
                <w:webHidden/>
              </w:rPr>
              <w:fldChar w:fldCharType="begin"/>
            </w:r>
            <w:r w:rsidR="003E18DB">
              <w:rPr>
                <w:noProof/>
                <w:webHidden/>
              </w:rPr>
              <w:instrText xml:space="preserve"> PAGEREF _Toc201846493 \h </w:instrText>
            </w:r>
            <w:r w:rsidR="003E18DB">
              <w:rPr>
                <w:noProof/>
                <w:webHidden/>
              </w:rPr>
            </w:r>
            <w:r w:rsidR="003E18DB">
              <w:rPr>
                <w:noProof/>
                <w:webHidden/>
              </w:rPr>
              <w:fldChar w:fldCharType="separate"/>
            </w:r>
            <w:r w:rsidR="00634268">
              <w:rPr>
                <w:noProof/>
                <w:webHidden/>
              </w:rPr>
              <w:t>147</w:t>
            </w:r>
            <w:r w:rsidR="003E18DB">
              <w:rPr>
                <w:noProof/>
                <w:webHidden/>
              </w:rPr>
              <w:fldChar w:fldCharType="end"/>
            </w:r>
          </w:hyperlink>
        </w:p>
        <w:p w14:paraId="70772661" w14:textId="45A025F4" w:rsidR="003E18DB" w:rsidRDefault="00000000">
          <w:pPr>
            <w:pStyle w:val="TOC3"/>
            <w:tabs>
              <w:tab w:val="right" w:leader="dot" w:pos="9350"/>
            </w:tabs>
            <w:rPr>
              <w:rFonts w:asciiTheme="minorHAnsi" w:hAnsiTheme="minorHAnsi"/>
              <w:noProof/>
              <w:kern w:val="2"/>
              <w:sz w:val="22"/>
              <w:lang w:eastAsia="en-CA"/>
              <w14:ligatures w14:val="standardContextual"/>
            </w:rPr>
          </w:pPr>
          <w:hyperlink w:anchor="_Toc201846494" w:history="1">
            <w:r w:rsidR="003E18DB" w:rsidRPr="00FD159A">
              <w:rPr>
                <w:rStyle w:val="Hyperlink"/>
                <w:noProof/>
              </w:rPr>
              <w:t>Estimated time to re-estimate SRNVS for a Landscape Guide Region</w:t>
            </w:r>
            <w:r w:rsidR="003E18DB">
              <w:rPr>
                <w:noProof/>
                <w:webHidden/>
              </w:rPr>
              <w:tab/>
            </w:r>
            <w:r w:rsidR="003E18DB">
              <w:rPr>
                <w:noProof/>
                <w:webHidden/>
              </w:rPr>
              <w:fldChar w:fldCharType="begin"/>
            </w:r>
            <w:r w:rsidR="003E18DB">
              <w:rPr>
                <w:noProof/>
                <w:webHidden/>
              </w:rPr>
              <w:instrText xml:space="preserve"> PAGEREF _Toc201846494 \h </w:instrText>
            </w:r>
            <w:r w:rsidR="003E18DB">
              <w:rPr>
                <w:noProof/>
                <w:webHidden/>
              </w:rPr>
            </w:r>
            <w:r w:rsidR="003E18DB">
              <w:rPr>
                <w:noProof/>
                <w:webHidden/>
              </w:rPr>
              <w:fldChar w:fldCharType="separate"/>
            </w:r>
            <w:r w:rsidR="00634268">
              <w:rPr>
                <w:noProof/>
                <w:webHidden/>
              </w:rPr>
              <w:t>149</w:t>
            </w:r>
            <w:r w:rsidR="003E18DB">
              <w:rPr>
                <w:noProof/>
                <w:webHidden/>
              </w:rPr>
              <w:fldChar w:fldCharType="end"/>
            </w:r>
          </w:hyperlink>
        </w:p>
        <w:p w14:paraId="10AD52E8" w14:textId="06F96447" w:rsidR="003E18DB" w:rsidRDefault="003E18DB">
          <w:r>
            <w:rPr>
              <w:b/>
              <w:bCs/>
              <w:noProof/>
            </w:rPr>
            <w:fldChar w:fldCharType="end"/>
          </w:r>
        </w:p>
      </w:sdtContent>
    </w:sdt>
    <w:p w14:paraId="67FB4847" w14:textId="77777777" w:rsidR="00744C01" w:rsidRDefault="00744C01" w:rsidP="00E71D1F">
      <w:pPr>
        <w:rPr>
          <w:lang w:eastAsia="en-CA"/>
        </w:rPr>
        <w:sectPr w:rsidR="00744C01" w:rsidSect="00A66372">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cols w:space="720"/>
          <w:docGrid w:linePitch="360"/>
        </w:sectPr>
      </w:pPr>
    </w:p>
    <w:p w14:paraId="2E10AE06" w14:textId="0D52A24D" w:rsidR="0065136A" w:rsidRPr="00F81826" w:rsidRDefault="00E244EB" w:rsidP="003F637C">
      <w:pPr>
        <w:pStyle w:val="Heading1"/>
        <w:rPr>
          <w:lang w:eastAsia="en-CA"/>
        </w:rPr>
      </w:pPr>
      <w:bookmarkStart w:id="7" w:name="_Toc201846420"/>
      <w:r>
        <w:rPr>
          <w:lang w:eastAsia="en-CA"/>
        </w:rPr>
        <w:lastRenderedPageBreak/>
        <w:t xml:space="preserve">1. </w:t>
      </w:r>
      <w:r w:rsidR="00D57918" w:rsidRPr="003F637C">
        <w:t>Background</w:t>
      </w:r>
      <w:bookmarkEnd w:id="7"/>
      <w:r w:rsidR="0065136A" w:rsidRPr="00F81826">
        <w:rPr>
          <w:lang w:eastAsia="en-CA"/>
        </w:rPr>
        <w:t xml:space="preserve"> </w:t>
      </w:r>
    </w:p>
    <w:p w14:paraId="0951E008" w14:textId="77777777" w:rsidR="00FD288B" w:rsidRDefault="00FD288B" w:rsidP="00E244EB">
      <w:pPr>
        <w:rPr>
          <w:rFonts w:cs="Arial"/>
          <w:lang w:eastAsia="en-CA"/>
        </w:rPr>
      </w:pPr>
    </w:p>
    <w:p w14:paraId="233A99B0" w14:textId="1F0BF91C" w:rsidR="00194B3A" w:rsidRDefault="00194B3A" w:rsidP="00194B3A">
      <w:pPr>
        <w:rPr>
          <w:rFonts w:cs="Arial"/>
        </w:rPr>
      </w:pPr>
      <w:r w:rsidRPr="00191351">
        <w:rPr>
          <w:rFonts w:cs="Arial"/>
        </w:rPr>
        <w:t>This report presents the findings and conclusions of the ten-year reviews of</w:t>
      </w:r>
      <w:r w:rsidRPr="00F40187">
        <w:rPr>
          <w:rFonts w:cs="Arial"/>
        </w:rPr>
        <w:t xml:space="preserve"> the </w:t>
      </w:r>
      <w:hyperlink r:id="rId19" w:tooltip="Link to Forest Management Guide for Boreal Landscapes" w:history="1">
        <w:r w:rsidR="00F05F63" w:rsidRPr="00430B2F">
          <w:rPr>
            <w:rStyle w:val="Hyperlink"/>
            <w:rFonts w:cs="Arial"/>
            <w:lang w:eastAsia="en-CA"/>
          </w:rPr>
          <w:t>Forest Management Guide for Boreal Landscapes</w:t>
        </w:r>
      </w:hyperlink>
      <w:r w:rsidR="00F05F63" w:rsidRPr="00E244EB">
        <w:rPr>
          <w:rFonts w:cs="Arial"/>
          <w:lang w:eastAsia="en-CA"/>
        </w:rPr>
        <w:t xml:space="preserve"> (OMNR 2014) and the </w:t>
      </w:r>
      <w:hyperlink r:id="rId20" w:tooltip="Link to Forest Management Guide for Great Lakes-St. Lawrence Landscapes" w:history="1">
        <w:r w:rsidR="00F05F63" w:rsidRPr="006A3F37">
          <w:rPr>
            <w:rStyle w:val="Hyperlink"/>
            <w:rFonts w:cs="Arial"/>
            <w:lang w:eastAsia="en-CA"/>
          </w:rPr>
          <w:t>Forest Management Guide for Great Lakes-St. Lawrence Landscapes</w:t>
        </w:r>
      </w:hyperlink>
      <w:r w:rsidR="00F05F63" w:rsidRPr="00E244EB">
        <w:rPr>
          <w:rFonts w:cs="Arial"/>
          <w:lang w:eastAsia="en-CA"/>
        </w:rPr>
        <w:t xml:space="preserve"> (OMNR 2010). In this document, </w:t>
      </w:r>
      <w:r w:rsidR="00193EE0">
        <w:rPr>
          <w:rFonts w:cs="Arial"/>
          <w:lang w:eastAsia="en-CA"/>
        </w:rPr>
        <w:t>these guides</w:t>
      </w:r>
      <w:r w:rsidR="00F05F63" w:rsidRPr="00E244EB">
        <w:rPr>
          <w:rFonts w:cs="Arial"/>
          <w:lang w:eastAsia="en-CA"/>
        </w:rPr>
        <w:t xml:space="preserve"> are referred to as Boreal Landscape Guide (BLG) and Great Lakes-St. Lawrence Landscape Guide (GLSL LG), respectively. Collectively, this document refers to these guides as </w:t>
      </w:r>
      <w:r w:rsidR="00F05F63">
        <w:rPr>
          <w:rFonts w:cs="Arial"/>
          <w:lang w:eastAsia="en-CA"/>
        </w:rPr>
        <w:t>“</w:t>
      </w:r>
      <w:r w:rsidR="00F05F63" w:rsidRPr="00E244EB">
        <w:rPr>
          <w:rFonts w:cs="Arial"/>
          <w:lang w:eastAsia="en-CA"/>
        </w:rPr>
        <w:t>the landscape guides</w:t>
      </w:r>
      <w:r w:rsidR="00F05F63">
        <w:rPr>
          <w:rFonts w:cs="Arial"/>
          <w:lang w:eastAsia="en-CA"/>
        </w:rPr>
        <w:t>”</w:t>
      </w:r>
      <w:r w:rsidR="00F05F63" w:rsidRPr="00E244EB">
        <w:rPr>
          <w:rFonts w:cs="Arial"/>
          <w:lang w:eastAsia="en-CA"/>
        </w:rPr>
        <w:t>).</w:t>
      </w:r>
      <w:r>
        <w:rPr>
          <w:rFonts w:cs="Arial"/>
        </w:rPr>
        <w:t xml:space="preserve"> </w:t>
      </w:r>
    </w:p>
    <w:p w14:paraId="54F473E0" w14:textId="77777777" w:rsidR="00194B3A" w:rsidRDefault="00194B3A" w:rsidP="00E244EB">
      <w:pPr>
        <w:rPr>
          <w:rFonts w:cs="Arial"/>
          <w:lang w:eastAsia="en-CA"/>
        </w:rPr>
      </w:pPr>
    </w:p>
    <w:p w14:paraId="5DEBD0B9" w14:textId="61755A86" w:rsidR="00733D09" w:rsidRDefault="00733D09" w:rsidP="006D79B4">
      <w:pPr>
        <w:pStyle w:val="Heading2"/>
        <w:rPr>
          <w:lang w:eastAsia="en-CA"/>
        </w:rPr>
      </w:pPr>
      <w:bookmarkStart w:id="8" w:name="_Toc201846421"/>
      <w:r>
        <w:rPr>
          <w:lang w:eastAsia="en-CA"/>
        </w:rPr>
        <w:t>1.1 Policy context</w:t>
      </w:r>
      <w:bookmarkEnd w:id="8"/>
    </w:p>
    <w:p w14:paraId="7457D4D7" w14:textId="77777777" w:rsidR="00733D09" w:rsidRPr="00733D09" w:rsidRDefault="00733D09" w:rsidP="00733D09">
      <w:pPr>
        <w:rPr>
          <w:lang w:eastAsia="en-CA"/>
        </w:rPr>
      </w:pPr>
    </w:p>
    <w:p w14:paraId="305302E4" w14:textId="65B547CF" w:rsidR="00D87BB1" w:rsidRDefault="00E244EB" w:rsidP="00E244EB">
      <w:pPr>
        <w:rPr>
          <w:rFonts w:cs="Arial"/>
          <w:lang w:eastAsia="en-CA"/>
        </w:rPr>
      </w:pPr>
      <w:r w:rsidRPr="00E244EB">
        <w:rPr>
          <w:rFonts w:cs="Arial"/>
          <w:lang w:eastAsia="en-CA"/>
        </w:rPr>
        <w:t xml:space="preserve">The Ministry of Natural Resources (MNR) maintains a suite of forest management guides as a </w:t>
      </w:r>
      <w:r w:rsidR="003854C6">
        <w:rPr>
          <w:rFonts w:cs="Arial"/>
          <w:lang w:eastAsia="en-CA"/>
        </w:rPr>
        <w:t>part</w:t>
      </w:r>
      <w:r w:rsidRPr="00E244EB">
        <w:rPr>
          <w:rFonts w:cs="Arial"/>
          <w:lang w:eastAsia="en-CA"/>
        </w:rPr>
        <w:t xml:space="preserve"> of Ontario’s </w:t>
      </w:r>
      <w:r w:rsidR="003854C6">
        <w:rPr>
          <w:rFonts w:cs="Arial"/>
          <w:lang w:eastAsia="en-CA"/>
        </w:rPr>
        <w:t>f</w:t>
      </w:r>
      <w:r w:rsidRPr="00E244EB">
        <w:rPr>
          <w:rFonts w:cs="Arial"/>
          <w:lang w:eastAsia="en-CA"/>
        </w:rPr>
        <w:t xml:space="preserve">orest </w:t>
      </w:r>
      <w:r w:rsidR="00EB3A0B">
        <w:rPr>
          <w:rFonts w:cs="Arial"/>
          <w:lang w:eastAsia="en-CA"/>
        </w:rPr>
        <w:t xml:space="preserve">policy and </w:t>
      </w:r>
      <w:r w:rsidRPr="00E244EB">
        <w:rPr>
          <w:rFonts w:cs="Arial"/>
          <w:lang w:eastAsia="en-CA"/>
        </w:rPr>
        <w:t>management framework</w:t>
      </w:r>
      <w:r w:rsidR="00EB3A0B">
        <w:rPr>
          <w:rFonts w:cs="Arial"/>
          <w:lang w:eastAsia="en-CA"/>
        </w:rPr>
        <w:t>s</w:t>
      </w:r>
      <w:r w:rsidRPr="00E244EB">
        <w:rPr>
          <w:rFonts w:cs="Arial"/>
          <w:lang w:eastAsia="en-CA"/>
        </w:rPr>
        <w:t xml:space="preserve">. These guides provide direction used by planning teams during the development of forest management plans. </w:t>
      </w:r>
    </w:p>
    <w:p w14:paraId="5DB3563F" w14:textId="77777777" w:rsidR="00D87BB1" w:rsidRDefault="00D87BB1" w:rsidP="00E244EB">
      <w:pPr>
        <w:rPr>
          <w:rFonts w:cs="Arial"/>
          <w:lang w:eastAsia="en-CA"/>
        </w:rPr>
      </w:pPr>
    </w:p>
    <w:p w14:paraId="6C0E373B" w14:textId="296064EA" w:rsidR="00E67E90" w:rsidRDefault="00D87BB1" w:rsidP="00D87BB1">
      <w:pPr>
        <w:rPr>
          <w:rFonts w:cs="Arial"/>
          <w:lang w:eastAsia="en-CA"/>
        </w:rPr>
      </w:pPr>
      <w:r>
        <w:rPr>
          <w:rFonts w:cs="Arial"/>
          <w:lang w:eastAsia="en-CA"/>
        </w:rPr>
        <w:t xml:space="preserve">The </w:t>
      </w:r>
      <w:hyperlink r:id="rId21" w:tooltip="link to Forest Operations and Silviculture Manual" w:history="1">
        <w:r w:rsidRPr="00FE1448">
          <w:rPr>
            <w:rStyle w:val="Hyperlink"/>
            <w:rFonts w:cs="Arial"/>
            <w:lang w:eastAsia="en-CA"/>
          </w:rPr>
          <w:t>Forest Operations and Silviculture Manual</w:t>
        </w:r>
      </w:hyperlink>
      <w:r w:rsidRPr="00E244EB">
        <w:rPr>
          <w:rFonts w:cs="Arial"/>
          <w:lang w:eastAsia="en-CA"/>
        </w:rPr>
        <w:t xml:space="preserve"> (FOSM) 2020</w:t>
      </w:r>
      <w:r>
        <w:rPr>
          <w:rFonts w:cs="Arial"/>
          <w:lang w:eastAsia="en-CA"/>
        </w:rPr>
        <w:t xml:space="preserve"> is regulated under the </w:t>
      </w:r>
      <w:r>
        <w:rPr>
          <w:rFonts w:cs="Arial"/>
          <w:i/>
          <w:iCs/>
          <w:lang w:eastAsia="en-CA"/>
        </w:rPr>
        <w:t xml:space="preserve">Crown Forest Sustainability </w:t>
      </w:r>
      <w:r w:rsidRPr="00D87BB1">
        <w:rPr>
          <w:rFonts w:cs="Arial"/>
          <w:i/>
          <w:iCs/>
          <w:lang w:eastAsia="en-CA"/>
        </w:rPr>
        <w:t xml:space="preserve">Act </w:t>
      </w:r>
      <w:r w:rsidR="003065EE" w:rsidRPr="0058282E">
        <w:rPr>
          <w:rFonts w:cs="Arial"/>
          <w:lang w:eastAsia="en-CA"/>
        </w:rPr>
        <w:t xml:space="preserve">and </w:t>
      </w:r>
      <w:r w:rsidRPr="00D87BB1">
        <w:rPr>
          <w:rFonts w:cs="Arial"/>
          <w:lang w:eastAsia="en-CA"/>
        </w:rPr>
        <w:t>requires</w:t>
      </w:r>
      <w:r>
        <w:rPr>
          <w:rFonts w:cs="Arial"/>
          <w:lang w:eastAsia="en-CA"/>
        </w:rPr>
        <w:t xml:space="preserve"> forest management guides to be</w:t>
      </w:r>
      <w:r w:rsidRPr="00E244EB">
        <w:rPr>
          <w:rFonts w:cs="Arial"/>
          <w:lang w:eastAsia="en-CA"/>
        </w:rPr>
        <w:t xml:space="preserve"> reviewed at least once every ten years.</w:t>
      </w:r>
      <w:r>
        <w:rPr>
          <w:rFonts w:cs="Arial"/>
          <w:lang w:eastAsia="en-CA"/>
        </w:rPr>
        <w:t xml:space="preserve"> </w:t>
      </w:r>
      <w:r w:rsidR="00E67E90" w:rsidRPr="00E244EB">
        <w:rPr>
          <w:rFonts w:cs="Arial"/>
          <w:lang w:eastAsia="en-CA"/>
        </w:rPr>
        <w:t xml:space="preserve">The BLG was published in 2014, and </w:t>
      </w:r>
      <w:r w:rsidR="009E0273">
        <w:rPr>
          <w:rFonts w:cs="Arial"/>
          <w:lang w:eastAsia="en-CA"/>
        </w:rPr>
        <w:t>this is the</w:t>
      </w:r>
      <w:r w:rsidR="00E67E90" w:rsidRPr="00E244EB">
        <w:rPr>
          <w:rFonts w:cs="Arial"/>
          <w:lang w:eastAsia="en-CA"/>
        </w:rPr>
        <w:t xml:space="preserve"> first review of the guide. The GLSL LG was published in 2010, reviewed in 2015, and </w:t>
      </w:r>
      <w:r w:rsidR="009E0273">
        <w:rPr>
          <w:rFonts w:cs="Arial"/>
          <w:lang w:eastAsia="en-CA"/>
        </w:rPr>
        <w:t>this is</w:t>
      </w:r>
      <w:r w:rsidR="00E67E90">
        <w:rPr>
          <w:rFonts w:cs="Arial"/>
          <w:lang w:eastAsia="en-CA"/>
        </w:rPr>
        <w:t xml:space="preserve"> the </w:t>
      </w:r>
      <w:r w:rsidR="00E67E90" w:rsidRPr="00E244EB">
        <w:rPr>
          <w:rFonts w:cs="Arial"/>
          <w:lang w:eastAsia="en-CA"/>
        </w:rPr>
        <w:t xml:space="preserve">second review of the guide. </w:t>
      </w:r>
    </w:p>
    <w:p w14:paraId="0D97966A" w14:textId="77777777" w:rsidR="00E67E90" w:rsidRDefault="00E67E90" w:rsidP="00D87BB1">
      <w:pPr>
        <w:rPr>
          <w:rFonts w:cs="Arial"/>
          <w:lang w:eastAsia="en-CA"/>
        </w:rPr>
      </w:pPr>
    </w:p>
    <w:p w14:paraId="3AFF6D34" w14:textId="4F11E007" w:rsidR="00A66A1E" w:rsidRDefault="000F7304" w:rsidP="00D87BB1">
      <w:pPr>
        <w:rPr>
          <w:rFonts w:cs="Arial"/>
          <w:lang w:eastAsia="en-CA"/>
        </w:rPr>
      </w:pPr>
      <w:r w:rsidRPr="00E244EB">
        <w:rPr>
          <w:rFonts w:cs="Arial"/>
          <w:lang w:eastAsia="en-CA"/>
        </w:rPr>
        <w:t xml:space="preserve">The review of a </w:t>
      </w:r>
      <w:r w:rsidR="003065EE">
        <w:rPr>
          <w:rFonts w:cs="Arial"/>
          <w:lang w:eastAsia="en-CA"/>
        </w:rPr>
        <w:t xml:space="preserve">forest management </w:t>
      </w:r>
      <w:r w:rsidRPr="00E244EB">
        <w:rPr>
          <w:rFonts w:cs="Arial"/>
          <w:lang w:eastAsia="en-CA"/>
        </w:rPr>
        <w:t>guide is</w:t>
      </w:r>
      <w:r w:rsidR="00297F43">
        <w:rPr>
          <w:rFonts w:cs="Arial"/>
          <w:lang w:eastAsia="en-CA"/>
        </w:rPr>
        <w:t xml:space="preserve"> part of the adaptive management approach described in </w:t>
      </w:r>
      <w:proofErr w:type="gramStart"/>
      <w:r w:rsidR="00297F43">
        <w:rPr>
          <w:rFonts w:cs="Arial"/>
          <w:lang w:eastAsia="en-CA"/>
        </w:rPr>
        <w:t>FOSM, and</w:t>
      </w:r>
      <w:proofErr w:type="gramEnd"/>
      <w:r w:rsidRPr="00E244EB">
        <w:rPr>
          <w:rFonts w:cs="Arial"/>
          <w:lang w:eastAsia="en-CA"/>
        </w:rPr>
        <w:t xml:space="preserve"> </w:t>
      </w:r>
      <w:r w:rsidR="00574AA5">
        <w:rPr>
          <w:rFonts w:cs="Arial"/>
          <w:lang w:eastAsia="en-CA"/>
        </w:rPr>
        <w:t xml:space="preserve">is </w:t>
      </w:r>
      <w:r w:rsidRPr="00E244EB">
        <w:rPr>
          <w:rFonts w:cs="Arial"/>
          <w:lang w:eastAsia="en-CA"/>
        </w:rPr>
        <w:t xml:space="preserve">intended to inform whether revisions to the guide are warranted. </w:t>
      </w:r>
      <w:r w:rsidR="00A66A1E" w:rsidRPr="00A66A1E">
        <w:rPr>
          <w:rFonts w:cs="Arial"/>
          <w:lang w:eastAsia="en-CA"/>
        </w:rPr>
        <w:t>Th</w:t>
      </w:r>
      <w:r w:rsidR="00D05856">
        <w:rPr>
          <w:rFonts w:cs="Arial"/>
          <w:lang w:eastAsia="en-CA"/>
        </w:rPr>
        <w:t xml:space="preserve">is manual </w:t>
      </w:r>
      <w:r w:rsidR="00F05F63">
        <w:rPr>
          <w:rFonts w:cs="Arial"/>
          <w:lang w:eastAsia="en-CA"/>
        </w:rPr>
        <w:t xml:space="preserve">directs that the reviews </w:t>
      </w:r>
      <w:r w:rsidR="00A66A1E" w:rsidRPr="00A66A1E">
        <w:rPr>
          <w:rFonts w:cs="Arial"/>
          <w:lang w:eastAsia="en-CA"/>
        </w:rPr>
        <w:t>will consider:</w:t>
      </w:r>
    </w:p>
    <w:p w14:paraId="346F6575" w14:textId="77777777" w:rsidR="00E67E90" w:rsidRPr="00A66A1E" w:rsidRDefault="00E67E90" w:rsidP="00D87BB1">
      <w:pPr>
        <w:rPr>
          <w:rFonts w:cs="Arial"/>
          <w:lang w:eastAsia="en-CA"/>
        </w:rPr>
      </w:pPr>
    </w:p>
    <w:p w14:paraId="740D3BA1" w14:textId="77777777" w:rsidR="00A66A1E" w:rsidRPr="00A66A1E" w:rsidRDefault="00A66A1E" w:rsidP="00413A85">
      <w:pPr>
        <w:numPr>
          <w:ilvl w:val="1"/>
          <w:numId w:val="1"/>
        </w:numPr>
        <w:rPr>
          <w:rFonts w:cs="Arial"/>
          <w:lang w:eastAsia="en-CA"/>
        </w:rPr>
      </w:pPr>
      <w:r w:rsidRPr="00A66A1E">
        <w:rPr>
          <w:rFonts w:cs="Arial"/>
          <w:lang w:eastAsia="en-CA"/>
        </w:rPr>
        <w:t>Results of applicable scientific investigations</w:t>
      </w:r>
    </w:p>
    <w:p w14:paraId="3AB5843A" w14:textId="77777777" w:rsidR="00A66A1E" w:rsidRPr="00A66A1E" w:rsidRDefault="00A66A1E" w:rsidP="00413A85">
      <w:pPr>
        <w:numPr>
          <w:ilvl w:val="1"/>
          <w:numId w:val="1"/>
        </w:numPr>
        <w:rPr>
          <w:rFonts w:cs="Arial"/>
          <w:lang w:eastAsia="en-CA"/>
        </w:rPr>
      </w:pPr>
      <w:r w:rsidRPr="00A66A1E">
        <w:rPr>
          <w:rFonts w:cs="Arial"/>
          <w:lang w:eastAsia="en-CA"/>
        </w:rPr>
        <w:t>Results of monitoring programs</w:t>
      </w:r>
    </w:p>
    <w:p w14:paraId="7FCF54DB" w14:textId="77777777" w:rsidR="00D87BB1" w:rsidRDefault="00A66A1E" w:rsidP="00413A85">
      <w:pPr>
        <w:numPr>
          <w:ilvl w:val="1"/>
          <w:numId w:val="1"/>
        </w:numPr>
        <w:rPr>
          <w:rFonts w:cs="Arial"/>
          <w:lang w:eastAsia="en-CA"/>
        </w:rPr>
      </w:pPr>
      <w:r w:rsidRPr="00A66A1E">
        <w:rPr>
          <w:rFonts w:cs="Arial"/>
          <w:lang w:eastAsia="en-CA"/>
        </w:rPr>
        <w:t>Feedback from practitioners, Indigenous peoples, and stakeholders</w:t>
      </w:r>
    </w:p>
    <w:p w14:paraId="2D7697EC" w14:textId="22FA850F" w:rsidR="00D87BB1" w:rsidRPr="00D87BB1" w:rsidRDefault="00A66A1E" w:rsidP="00413A85">
      <w:pPr>
        <w:numPr>
          <w:ilvl w:val="1"/>
          <w:numId w:val="1"/>
        </w:numPr>
        <w:rPr>
          <w:rFonts w:cs="Arial"/>
          <w:lang w:eastAsia="en-CA"/>
        </w:rPr>
      </w:pPr>
      <w:r w:rsidRPr="00A66A1E">
        <w:rPr>
          <w:rFonts w:cs="Arial"/>
          <w:lang w:eastAsia="en-CA"/>
        </w:rPr>
        <w:t>Advances in technology and changes to operational practices</w:t>
      </w:r>
    </w:p>
    <w:p w14:paraId="6B8D7622" w14:textId="77777777" w:rsidR="00D87BB1" w:rsidRDefault="00D87BB1" w:rsidP="00D87BB1">
      <w:pPr>
        <w:rPr>
          <w:rFonts w:cs="Arial"/>
          <w:lang w:eastAsia="en-CA"/>
        </w:rPr>
      </w:pPr>
    </w:p>
    <w:p w14:paraId="1F868851" w14:textId="720C3242" w:rsidR="00E244EB" w:rsidRPr="00E244EB" w:rsidRDefault="00950168" w:rsidP="00E244EB">
      <w:pPr>
        <w:rPr>
          <w:rFonts w:cs="Arial"/>
          <w:lang w:eastAsia="en-CA"/>
        </w:rPr>
      </w:pPr>
      <w:r>
        <w:rPr>
          <w:rFonts w:cs="Arial"/>
          <w:lang w:eastAsia="en-CA"/>
        </w:rPr>
        <w:t xml:space="preserve">These points of consideration were incorporated into the </w:t>
      </w:r>
      <w:r w:rsidR="004E7B0D">
        <w:rPr>
          <w:rFonts w:cs="Arial"/>
          <w:lang w:eastAsia="en-CA"/>
        </w:rPr>
        <w:t>landscape guide reviews.</w:t>
      </w:r>
      <w:r w:rsidR="00185B4A">
        <w:rPr>
          <w:rFonts w:cs="Arial"/>
          <w:lang w:eastAsia="en-CA"/>
        </w:rPr>
        <w:t xml:space="preserve"> </w:t>
      </w:r>
      <w:r w:rsidR="004B3A3F">
        <w:rPr>
          <w:rFonts w:cs="Arial"/>
        </w:rPr>
        <w:t>E</w:t>
      </w:r>
      <w:r w:rsidR="00191351">
        <w:rPr>
          <w:rFonts w:cs="Arial"/>
        </w:rPr>
        <w:t xml:space="preserve">mphasis was placed on seeking feedback from practitioners, </w:t>
      </w:r>
      <w:r w:rsidR="00094F44">
        <w:rPr>
          <w:rFonts w:cs="Arial"/>
          <w:lang w:eastAsia="en-CA"/>
        </w:rPr>
        <w:t>First Nation</w:t>
      </w:r>
      <w:r w:rsidR="00094F44" w:rsidRPr="00A66A1E">
        <w:rPr>
          <w:rFonts w:cs="Arial"/>
          <w:lang w:eastAsia="en-CA"/>
        </w:rPr>
        <w:t xml:space="preserve"> peoples,</w:t>
      </w:r>
      <w:r w:rsidR="00094F44">
        <w:rPr>
          <w:rFonts w:cs="Arial"/>
          <w:lang w:eastAsia="en-CA"/>
        </w:rPr>
        <w:t xml:space="preserve"> Métis peoples</w:t>
      </w:r>
      <w:r w:rsidR="00094F44" w:rsidRPr="00A66A1E">
        <w:rPr>
          <w:rFonts w:cs="Arial"/>
          <w:lang w:eastAsia="en-CA"/>
        </w:rPr>
        <w:t xml:space="preserve"> </w:t>
      </w:r>
      <w:r w:rsidR="00191351">
        <w:rPr>
          <w:rFonts w:cs="Arial"/>
        </w:rPr>
        <w:t>and stakeholder</w:t>
      </w:r>
      <w:r w:rsidR="00E67E90">
        <w:rPr>
          <w:rFonts w:cs="Arial"/>
        </w:rPr>
        <w:t>s, given the recent implementation of the landscape guides in</w:t>
      </w:r>
      <w:r w:rsidR="003065EE">
        <w:rPr>
          <w:rFonts w:cs="Arial"/>
        </w:rPr>
        <w:t xml:space="preserve"> forest management</w:t>
      </w:r>
      <w:r w:rsidR="00E67E90">
        <w:rPr>
          <w:rFonts w:cs="Arial"/>
        </w:rPr>
        <w:t xml:space="preserve"> planning</w:t>
      </w:r>
      <w:r w:rsidR="00191351">
        <w:rPr>
          <w:rFonts w:cs="Arial"/>
        </w:rPr>
        <w:t xml:space="preserve">. </w:t>
      </w:r>
    </w:p>
    <w:p w14:paraId="07284965" w14:textId="77777777" w:rsidR="00E244EB" w:rsidRDefault="00E244EB" w:rsidP="00E244EB">
      <w:pPr>
        <w:rPr>
          <w:rFonts w:cs="Arial"/>
          <w:lang w:eastAsia="en-CA"/>
        </w:rPr>
      </w:pPr>
    </w:p>
    <w:p w14:paraId="301C3F01" w14:textId="77777777" w:rsidR="0018616A" w:rsidRDefault="0018616A" w:rsidP="006D79B4">
      <w:pPr>
        <w:pStyle w:val="Heading2"/>
        <w:rPr>
          <w:lang w:eastAsia="en-CA"/>
        </w:rPr>
      </w:pPr>
      <w:bookmarkStart w:id="9" w:name="_Toc201846422"/>
      <w:r>
        <w:rPr>
          <w:lang w:eastAsia="en-CA"/>
        </w:rPr>
        <w:t>1.2 Landscape guide implementation</w:t>
      </w:r>
      <w:bookmarkEnd w:id="9"/>
      <w:r>
        <w:rPr>
          <w:lang w:eastAsia="en-CA"/>
        </w:rPr>
        <w:t xml:space="preserve"> </w:t>
      </w:r>
    </w:p>
    <w:p w14:paraId="46A9D4E4" w14:textId="77777777" w:rsidR="0018616A" w:rsidRDefault="0018616A" w:rsidP="0018616A">
      <w:pPr>
        <w:rPr>
          <w:rFonts w:cs="Arial"/>
          <w:lang w:eastAsia="en-CA"/>
        </w:rPr>
      </w:pPr>
    </w:p>
    <w:p w14:paraId="17C0DDAB" w14:textId="77777777" w:rsidR="00930B90" w:rsidRDefault="00930B90" w:rsidP="00930B90">
      <w:pPr>
        <w:rPr>
          <w:rFonts w:cs="Arial"/>
          <w:lang w:eastAsia="en-CA"/>
        </w:rPr>
      </w:pPr>
      <w:r w:rsidRPr="00E244EB">
        <w:rPr>
          <w:rFonts w:cs="Arial"/>
          <w:lang w:eastAsia="en-CA"/>
        </w:rPr>
        <w:t xml:space="preserve">The objective of the </w:t>
      </w:r>
      <w:r>
        <w:rPr>
          <w:rFonts w:cs="Arial"/>
          <w:lang w:eastAsia="en-CA"/>
        </w:rPr>
        <w:t>l</w:t>
      </w:r>
      <w:r w:rsidRPr="00E244EB">
        <w:rPr>
          <w:rFonts w:cs="Arial"/>
          <w:lang w:eastAsia="en-CA"/>
        </w:rPr>
        <w:t xml:space="preserve">andscape </w:t>
      </w:r>
      <w:r>
        <w:rPr>
          <w:rFonts w:cs="Arial"/>
          <w:lang w:eastAsia="en-CA"/>
        </w:rPr>
        <w:t>g</w:t>
      </w:r>
      <w:r w:rsidRPr="00E244EB">
        <w:rPr>
          <w:rFonts w:cs="Arial"/>
          <w:lang w:eastAsia="en-CA"/>
        </w:rPr>
        <w:t xml:space="preserve">uides is to direct forest management activities to maintain or enhance natural landscape structure, composition and patterns that provide for the long-term health of forest ecosystems in an efficient and effective manner. These guides direct the amount and arrangement of different types and ages of forest on the landscape. The </w:t>
      </w:r>
      <w:r>
        <w:rPr>
          <w:rFonts w:cs="Arial"/>
          <w:lang w:eastAsia="en-CA"/>
        </w:rPr>
        <w:t>l</w:t>
      </w:r>
      <w:r w:rsidRPr="00E244EB">
        <w:rPr>
          <w:rFonts w:cs="Arial"/>
          <w:lang w:eastAsia="en-CA"/>
        </w:rPr>
        <w:t xml:space="preserve">andscape </w:t>
      </w:r>
      <w:r>
        <w:rPr>
          <w:rFonts w:cs="Arial"/>
          <w:lang w:eastAsia="en-CA"/>
        </w:rPr>
        <w:t>g</w:t>
      </w:r>
      <w:r w:rsidRPr="00E244EB">
        <w:rPr>
          <w:rFonts w:cs="Arial"/>
          <w:lang w:eastAsia="en-CA"/>
        </w:rPr>
        <w:t xml:space="preserve">uides, as well as the Forest Management Guide for Conserving Biodiversity at the Stand and Site Scales, incorporate a coarse and fine filter concept in the direction for forest management. In addition to landscape level direction, the BLG also includes stand and site level direction for caribou. </w:t>
      </w:r>
      <w:r>
        <w:rPr>
          <w:rFonts w:cs="Arial"/>
          <w:lang w:eastAsia="en-CA"/>
        </w:rPr>
        <w:t xml:space="preserve">Therefore, </w:t>
      </w:r>
      <w:r>
        <w:rPr>
          <w:rFonts w:cs="Arial"/>
          <w:lang w:eastAsia="en-CA"/>
        </w:rPr>
        <w:lastRenderedPageBreak/>
        <w:t xml:space="preserve">workshops held in context of the BLG included topics specific to </w:t>
      </w:r>
      <w:r w:rsidRPr="00E244EB">
        <w:rPr>
          <w:rFonts w:cs="Arial"/>
          <w:lang w:eastAsia="en-CA"/>
        </w:rPr>
        <w:t xml:space="preserve">the stand and site level direction for caribou. </w:t>
      </w:r>
    </w:p>
    <w:p w14:paraId="623D308C" w14:textId="77777777" w:rsidR="00930B90" w:rsidRPr="00E244EB" w:rsidRDefault="00930B90" w:rsidP="00930B90">
      <w:pPr>
        <w:rPr>
          <w:rFonts w:cs="Arial"/>
          <w:lang w:eastAsia="en-CA"/>
        </w:rPr>
      </w:pPr>
    </w:p>
    <w:p w14:paraId="4FE2F9E1" w14:textId="58F0F23B" w:rsidR="009E0273" w:rsidRDefault="00AA2093" w:rsidP="0018616A">
      <w:pPr>
        <w:rPr>
          <w:rFonts w:cs="Arial"/>
          <w:lang w:eastAsia="en-CA"/>
        </w:rPr>
      </w:pPr>
      <w:r>
        <w:rPr>
          <w:rFonts w:cs="Arial"/>
          <w:lang w:eastAsia="en-CA"/>
        </w:rPr>
        <w:t>Since the release of t</w:t>
      </w:r>
      <w:r w:rsidR="002A775D">
        <w:rPr>
          <w:rFonts w:cs="Arial"/>
          <w:lang w:eastAsia="en-CA"/>
        </w:rPr>
        <w:t>he landscape guides</w:t>
      </w:r>
      <w:r w:rsidR="00930B90">
        <w:rPr>
          <w:rFonts w:cs="Arial"/>
          <w:lang w:eastAsia="en-CA"/>
        </w:rPr>
        <w:t xml:space="preserve"> in 2010 (GLSL LG) and 2014 (BLG)</w:t>
      </w:r>
      <w:r w:rsidR="002A775D">
        <w:rPr>
          <w:rFonts w:cs="Arial"/>
          <w:lang w:eastAsia="en-CA"/>
        </w:rPr>
        <w:t xml:space="preserve">, all forest management units have </w:t>
      </w:r>
      <w:r w:rsidR="006116E3">
        <w:rPr>
          <w:rFonts w:cs="Arial"/>
          <w:lang w:eastAsia="en-CA"/>
        </w:rPr>
        <w:t xml:space="preserve">fully incorporated </w:t>
      </w:r>
      <w:r w:rsidR="009E0273">
        <w:rPr>
          <w:rFonts w:cs="Arial"/>
          <w:lang w:eastAsia="en-CA"/>
        </w:rPr>
        <w:t xml:space="preserve">landscape guide direction </w:t>
      </w:r>
      <w:r w:rsidR="002A775D">
        <w:rPr>
          <w:rFonts w:cs="Arial"/>
          <w:lang w:eastAsia="en-CA"/>
        </w:rPr>
        <w:t>into their forest management plans.</w:t>
      </w:r>
      <w:r>
        <w:rPr>
          <w:rFonts w:cs="Arial"/>
          <w:lang w:eastAsia="en-CA"/>
        </w:rPr>
        <w:t xml:space="preserve"> </w:t>
      </w:r>
      <w:r w:rsidR="006116E3">
        <w:rPr>
          <w:rFonts w:cs="Arial"/>
          <w:lang w:eastAsia="en-CA"/>
        </w:rPr>
        <w:t>Section 1.4 of the landscape guide</w:t>
      </w:r>
      <w:r w:rsidR="00887D0A">
        <w:rPr>
          <w:rFonts w:cs="Arial"/>
          <w:lang w:eastAsia="en-CA"/>
        </w:rPr>
        <w:t xml:space="preserve">s </w:t>
      </w:r>
      <w:r w:rsidR="006B6535">
        <w:rPr>
          <w:rFonts w:cs="Arial"/>
          <w:lang w:eastAsia="en-CA"/>
        </w:rPr>
        <w:t>identifie</w:t>
      </w:r>
      <w:r w:rsidR="00F444C3">
        <w:rPr>
          <w:rFonts w:cs="Arial"/>
          <w:lang w:eastAsia="en-CA"/>
        </w:rPr>
        <w:t xml:space="preserve">s </w:t>
      </w:r>
      <w:r w:rsidR="00BC1F2F">
        <w:rPr>
          <w:rFonts w:cs="Arial"/>
          <w:lang w:eastAsia="en-CA"/>
        </w:rPr>
        <w:t xml:space="preserve">how direction in </w:t>
      </w:r>
      <w:r w:rsidR="00156F41">
        <w:rPr>
          <w:rFonts w:cs="Arial"/>
          <w:lang w:eastAsia="en-CA"/>
        </w:rPr>
        <w:t>these</w:t>
      </w:r>
      <w:r w:rsidR="00BC1F2F">
        <w:rPr>
          <w:rFonts w:cs="Arial"/>
          <w:lang w:eastAsia="en-CA"/>
        </w:rPr>
        <w:t xml:space="preserve"> </w:t>
      </w:r>
      <w:r w:rsidR="0071779E">
        <w:rPr>
          <w:rFonts w:cs="Arial"/>
          <w:lang w:eastAsia="en-CA"/>
        </w:rPr>
        <w:t>guide</w:t>
      </w:r>
      <w:r w:rsidR="00156F41">
        <w:rPr>
          <w:rFonts w:cs="Arial"/>
          <w:lang w:eastAsia="en-CA"/>
        </w:rPr>
        <w:t>s</w:t>
      </w:r>
      <w:r w:rsidR="0071779E">
        <w:rPr>
          <w:rFonts w:cs="Arial"/>
          <w:lang w:eastAsia="en-CA"/>
        </w:rPr>
        <w:t xml:space="preserve"> were expected to be incorporated in </w:t>
      </w:r>
      <w:r w:rsidR="00000F26">
        <w:rPr>
          <w:rFonts w:cs="Arial"/>
          <w:lang w:eastAsia="en-CA"/>
        </w:rPr>
        <w:t xml:space="preserve">forest management planning, including </w:t>
      </w:r>
      <w:r w:rsidR="00F444C3">
        <w:rPr>
          <w:rFonts w:cs="Arial"/>
          <w:lang w:eastAsia="en-CA"/>
        </w:rPr>
        <w:t>a set of phase-in provisions</w:t>
      </w:r>
      <w:r w:rsidR="00156F41">
        <w:rPr>
          <w:rFonts w:cs="Arial"/>
          <w:lang w:eastAsia="en-CA"/>
        </w:rPr>
        <w:t xml:space="preserve"> for different stages of planning</w:t>
      </w:r>
      <w:r w:rsidR="00C06304">
        <w:rPr>
          <w:rFonts w:cs="Arial"/>
          <w:lang w:eastAsia="en-CA"/>
        </w:rPr>
        <w:t>.</w:t>
      </w:r>
      <w:r w:rsidR="00156F41">
        <w:rPr>
          <w:rFonts w:cs="Arial"/>
          <w:lang w:eastAsia="en-CA"/>
        </w:rPr>
        <w:t xml:space="preserve"> Some forest management plans</w:t>
      </w:r>
      <w:r w:rsidR="00CD0A02">
        <w:rPr>
          <w:rFonts w:cs="Arial"/>
          <w:lang w:eastAsia="en-CA"/>
        </w:rPr>
        <w:t xml:space="preserve"> applied the theory and science supporting the landscape guides </w:t>
      </w:r>
      <w:r w:rsidR="00E62D8B">
        <w:rPr>
          <w:rFonts w:cs="Arial"/>
          <w:lang w:eastAsia="en-CA"/>
        </w:rPr>
        <w:t>p</w:t>
      </w:r>
      <w:r w:rsidR="006D1894">
        <w:rPr>
          <w:rFonts w:cs="Arial"/>
          <w:lang w:eastAsia="en-CA"/>
        </w:rPr>
        <w:t>rior to their release, as an effort to include the best science and information available, as specified in the Forest Management Planning Manual.</w:t>
      </w:r>
      <w:r w:rsidR="00E61FB3">
        <w:rPr>
          <w:rFonts w:cs="Arial"/>
          <w:lang w:eastAsia="en-CA"/>
        </w:rPr>
        <w:t xml:space="preserve"> This application of the science and information products supporting the landscape guides was also part of pilot testing the landscape guides.</w:t>
      </w:r>
      <w:r w:rsidR="00E32663">
        <w:rPr>
          <w:rFonts w:cs="Arial"/>
          <w:lang w:eastAsia="en-CA"/>
        </w:rPr>
        <w:t xml:space="preserve"> </w:t>
      </w:r>
    </w:p>
    <w:p w14:paraId="79F66457" w14:textId="77777777" w:rsidR="009E0273" w:rsidRDefault="009E0273" w:rsidP="0018616A">
      <w:pPr>
        <w:rPr>
          <w:rFonts w:cs="Arial"/>
          <w:lang w:eastAsia="en-CA"/>
        </w:rPr>
      </w:pPr>
    </w:p>
    <w:p w14:paraId="27016489" w14:textId="2E899CC6" w:rsidR="00C6071D" w:rsidRDefault="002A775D" w:rsidP="0018616A">
      <w:pPr>
        <w:rPr>
          <w:rFonts w:cs="Arial"/>
          <w:lang w:eastAsia="en-CA"/>
        </w:rPr>
      </w:pPr>
      <w:r>
        <w:rPr>
          <w:rFonts w:cs="Arial"/>
          <w:lang w:eastAsia="en-CA"/>
        </w:rPr>
        <w:t xml:space="preserve">Figure 1 </w:t>
      </w:r>
      <w:r w:rsidR="002E1364">
        <w:rPr>
          <w:rFonts w:cs="Arial"/>
          <w:lang w:eastAsia="en-CA"/>
        </w:rPr>
        <w:t>i</w:t>
      </w:r>
      <w:r>
        <w:rPr>
          <w:rFonts w:cs="Arial"/>
          <w:lang w:eastAsia="en-CA"/>
        </w:rPr>
        <w:t xml:space="preserve">s an illustration of </w:t>
      </w:r>
      <w:r w:rsidR="008A753F">
        <w:rPr>
          <w:rFonts w:cs="Arial"/>
          <w:lang w:eastAsia="en-CA"/>
        </w:rPr>
        <w:t>the landscape guide regions</w:t>
      </w:r>
      <w:r w:rsidR="00C77B9D">
        <w:rPr>
          <w:rFonts w:cs="Arial"/>
          <w:lang w:eastAsia="en-CA"/>
        </w:rPr>
        <w:t xml:space="preserve"> identified in the current landscape guides. The forest management unit boundar</w:t>
      </w:r>
      <w:r w:rsidR="0078430E">
        <w:rPr>
          <w:rFonts w:cs="Arial"/>
          <w:lang w:eastAsia="en-CA"/>
        </w:rPr>
        <w:t>ies (2024)</w:t>
      </w:r>
      <w:r w:rsidR="00C77B9D">
        <w:rPr>
          <w:rFonts w:cs="Arial"/>
          <w:lang w:eastAsia="en-CA"/>
        </w:rPr>
        <w:t xml:space="preserve"> </w:t>
      </w:r>
      <w:r w:rsidR="00F26A84">
        <w:rPr>
          <w:rFonts w:cs="Arial"/>
          <w:lang w:eastAsia="en-CA"/>
        </w:rPr>
        <w:t xml:space="preserve">are </w:t>
      </w:r>
      <w:r w:rsidR="00C77B9D">
        <w:rPr>
          <w:rFonts w:cs="Arial"/>
          <w:lang w:eastAsia="en-CA"/>
        </w:rPr>
        <w:t>displayed within the landscape guide regions</w:t>
      </w:r>
      <w:r w:rsidR="00A32EC3">
        <w:rPr>
          <w:rFonts w:cs="Arial"/>
          <w:lang w:eastAsia="en-CA"/>
        </w:rPr>
        <w:t xml:space="preserve"> and identify which landscape guide was applied in planning</w:t>
      </w:r>
      <w:r w:rsidR="00C6071D">
        <w:rPr>
          <w:rFonts w:cs="Arial"/>
          <w:lang w:eastAsia="en-CA"/>
        </w:rPr>
        <w:t>.</w:t>
      </w:r>
      <w:r w:rsidR="00F26A84">
        <w:rPr>
          <w:rFonts w:cs="Arial"/>
          <w:lang w:eastAsia="en-CA"/>
        </w:rPr>
        <w:t xml:space="preserve"> </w:t>
      </w:r>
      <w:r w:rsidR="00F26A84" w:rsidRPr="00030573">
        <w:rPr>
          <w:rFonts w:cs="Arial"/>
          <w:lang w:eastAsia="en-CA"/>
        </w:rPr>
        <w:t xml:space="preserve">A more detailed map including </w:t>
      </w:r>
      <w:r w:rsidR="003065EE">
        <w:rPr>
          <w:rFonts w:cs="Arial"/>
          <w:lang w:eastAsia="en-CA"/>
        </w:rPr>
        <w:t xml:space="preserve">labelled </w:t>
      </w:r>
      <w:r w:rsidR="00F26A84" w:rsidRPr="00030573">
        <w:rPr>
          <w:rFonts w:cs="Arial"/>
          <w:lang w:eastAsia="en-CA"/>
        </w:rPr>
        <w:t>forest management unit</w:t>
      </w:r>
      <w:r w:rsidR="003065EE">
        <w:rPr>
          <w:rFonts w:cs="Arial"/>
          <w:lang w:eastAsia="en-CA"/>
        </w:rPr>
        <w:t>s</w:t>
      </w:r>
      <w:r w:rsidR="003065EE" w:rsidRPr="00030573">
        <w:rPr>
          <w:rFonts w:cs="Arial"/>
          <w:lang w:eastAsia="en-CA"/>
        </w:rPr>
        <w:t xml:space="preserve"> </w:t>
      </w:r>
      <w:r w:rsidR="00F26A84" w:rsidRPr="00030573">
        <w:rPr>
          <w:rFonts w:cs="Arial"/>
          <w:lang w:eastAsia="en-CA"/>
        </w:rPr>
        <w:t>is included in Appendix A.</w:t>
      </w:r>
      <w:r w:rsidR="00F26A84">
        <w:rPr>
          <w:rFonts w:cs="Arial"/>
          <w:lang w:eastAsia="en-CA"/>
        </w:rPr>
        <w:t xml:space="preserve"> </w:t>
      </w:r>
      <w:r w:rsidR="008E5EBC">
        <w:rPr>
          <w:rFonts w:cs="Arial"/>
          <w:lang w:eastAsia="en-CA"/>
        </w:rPr>
        <w:t xml:space="preserve">A complete list of forest management plans and their effective dates can be </w:t>
      </w:r>
      <w:r w:rsidR="00816058">
        <w:rPr>
          <w:rFonts w:cs="Arial"/>
          <w:lang w:eastAsia="en-CA"/>
        </w:rPr>
        <w:t>found</w:t>
      </w:r>
      <w:r w:rsidR="008E5EBC">
        <w:rPr>
          <w:rFonts w:cs="Arial"/>
          <w:lang w:eastAsia="en-CA"/>
        </w:rPr>
        <w:t xml:space="preserve"> on the </w:t>
      </w:r>
      <w:hyperlink r:id="rId22" w:history="1">
        <w:r w:rsidR="008E5EBC" w:rsidRPr="003065EE">
          <w:rPr>
            <w:rStyle w:val="Hyperlink"/>
            <w:rFonts w:cs="Arial"/>
            <w:lang w:eastAsia="en-CA"/>
          </w:rPr>
          <w:t>Ontario webpage</w:t>
        </w:r>
      </w:hyperlink>
      <w:r w:rsidR="008E5EBC">
        <w:rPr>
          <w:rFonts w:cs="Arial"/>
          <w:lang w:eastAsia="en-CA"/>
        </w:rPr>
        <w:t>.</w:t>
      </w:r>
      <w:r w:rsidR="00030573">
        <w:rPr>
          <w:rFonts w:cs="Arial"/>
          <w:lang w:eastAsia="en-CA"/>
        </w:rPr>
        <w:t xml:space="preserve"> </w:t>
      </w:r>
    </w:p>
    <w:p w14:paraId="796BC162" w14:textId="77777777" w:rsidR="00752443" w:rsidRDefault="00752443" w:rsidP="0018616A">
      <w:pPr>
        <w:rPr>
          <w:rFonts w:cs="Arial"/>
          <w:lang w:eastAsia="en-CA"/>
        </w:rPr>
      </w:pPr>
    </w:p>
    <w:p w14:paraId="15AA12C1" w14:textId="77777777" w:rsidR="003564ED" w:rsidRDefault="00B37962" w:rsidP="00E137F1">
      <w:pPr>
        <w:keepNext/>
      </w:pPr>
      <w:r w:rsidRPr="00B37962">
        <w:rPr>
          <w:noProof/>
        </w:rPr>
        <w:drawing>
          <wp:inline distT="0" distB="0" distL="0" distR="0" wp14:anchorId="6AE3DF83" wp14:editId="382963BA">
            <wp:extent cx="5943600" cy="3543935"/>
            <wp:effectExtent l="0" t="0" r="0" b="0"/>
            <wp:docPr id="1799748084" name="Picture 2" descr="Images showing map of Ontario's landscape guide regions as well as the underlying forest management unit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48084" name="Picture 2" descr="Images showing map of Ontario's landscape guide regions as well as the underlying forest management unit boundari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43935"/>
                    </a:xfrm>
                    <a:prstGeom prst="rect">
                      <a:avLst/>
                    </a:prstGeom>
                    <a:noFill/>
                    <a:ln>
                      <a:noFill/>
                    </a:ln>
                  </pic:spPr>
                </pic:pic>
              </a:graphicData>
            </a:graphic>
          </wp:inline>
        </w:drawing>
      </w:r>
    </w:p>
    <w:p w14:paraId="2E95BCD8" w14:textId="6AC0E88F" w:rsidR="003065EE" w:rsidRDefault="003564ED" w:rsidP="00E137F1">
      <w:pPr>
        <w:pStyle w:val="Caption"/>
        <w:rPr>
          <w:rFonts w:cs="Arial"/>
          <w:lang w:eastAsia="en-CA"/>
        </w:rPr>
      </w:pPr>
      <w:r w:rsidRPr="00E86C5B">
        <w:t>Figure 1:</w:t>
      </w:r>
      <w:r w:rsidRPr="003564ED">
        <w:rPr>
          <w:b w:val="0"/>
          <w:bCs w:val="0"/>
        </w:rPr>
        <w:t xml:space="preserve"> Image of a map display</w:t>
      </w:r>
      <w:r w:rsidR="00036BBE">
        <w:rPr>
          <w:b w:val="0"/>
          <w:bCs w:val="0"/>
        </w:rPr>
        <w:t>ing</w:t>
      </w:r>
      <w:r w:rsidRPr="003564ED">
        <w:rPr>
          <w:b w:val="0"/>
          <w:bCs w:val="0"/>
        </w:rPr>
        <w:t xml:space="preserve"> the boreal (green) and Great Lakes-St. Lawrence (orange) Landscape guide regions, as well as underlying forest management unit boundaries.</w:t>
      </w:r>
    </w:p>
    <w:p w14:paraId="2ABBAFF9" w14:textId="19B5F2F7" w:rsidR="00AC6E71" w:rsidRPr="00E244EB" w:rsidRDefault="00AC6E71" w:rsidP="0018616A">
      <w:pPr>
        <w:rPr>
          <w:rFonts w:cs="Arial"/>
          <w:lang w:eastAsia="en-CA"/>
        </w:rPr>
      </w:pPr>
    </w:p>
    <w:p w14:paraId="076005BD" w14:textId="5FF6BB9D" w:rsidR="00A66A1E" w:rsidRPr="00E244EB" w:rsidRDefault="00552085" w:rsidP="006D79B4">
      <w:pPr>
        <w:pStyle w:val="Heading2"/>
        <w:rPr>
          <w:lang w:eastAsia="en-CA"/>
        </w:rPr>
      </w:pPr>
      <w:bookmarkStart w:id="10" w:name="_Toc201846423"/>
      <w:r>
        <w:rPr>
          <w:lang w:eastAsia="en-CA"/>
        </w:rPr>
        <w:lastRenderedPageBreak/>
        <w:t>1.</w:t>
      </w:r>
      <w:r w:rsidR="006D79B4">
        <w:rPr>
          <w:lang w:eastAsia="en-CA"/>
        </w:rPr>
        <w:t>3</w:t>
      </w:r>
      <w:r>
        <w:rPr>
          <w:lang w:eastAsia="en-CA"/>
        </w:rPr>
        <w:t xml:space="preserve"> </w:t>
      </w:r>
      <w:r w:rsidR="00EF56ED">
        <w:rPr>
          <w:lang w:eastAsia="en-CA"/>
        </w:rPr>
        <w:t>Structure of the l</w:t>
      </w:r>
      <w:r w:rsidRPr="006D79B4">
        <w:t>andscape</w:t>
      </w:r>
      <w:r>
        <w:rPr>
          <w:lang w:eastAsia="en-CA"/>
        </w:rPr>
        <w:t xml:space="preserve"> guide review</w:t>
      </w:r>
      <w:r w:rsidR="00EF56ED">
        <w:rPr>
          <w:lang w:eastAsia="en-CA"/>
        </w:rPr>
        <w:t>s</w:t>
      </w:r>
      <w:bookmarkEnd w:id="10"/>
    </w:p>
    <w:p w14:paraId="3E7B7F70" w14:textId="77777777" w:rsidR="00552085" w:rsidRDefault="00552085" w:rsidP="00E244EB">
      <w:pPr>
        <w:rPr>
          <w:rFonts w:cs="Arial"/>
          <w:lang w:eastAsia="en-CA"/>
        </w:rPr>
      </w:pPr>
    </w:p>
    <w:p w14:paraId="4DDB19B9" w14:textId="55B9734A" w:rsidR="00846D9F" w:rsidRDefault="00552085" w:rsidP="00E244EB">
      <w:pPr>
        <w:rPr>
          <w:rFonts w:cs="Arial"/>
          <w:lang w:eastAsia="en-CA"/>
        </w:rPr>
      </w:pPr>
      <w:r w:rsidRPr="00E244EB">
        <w:rPr>
          <w:rFonts w:cs="Arial"/>
          <w:lang w:eastAsia="en-CA"/>
        </w:rPr>
        <w:t>The review</w:t>
      </w:r>
      <w:r w:rsidR="00081B99">
        <w:rPr>
          <w:rFonts w:cs="Arial"/>
          <w:lang w:eastAsia="en-CA"/>
        </w:rPr>
        <w:t xml:space="preserve"> </w:t>
      </w:r>
      <w:r w:rsidR="009D3BBA">
        <w:rPr>
          <w:rFonts w:cs="Arial"/>
          <w:lang w:eastAsia="en-CA"/>
        </w:rPr>
        <w:t>for each</w:t>
      </w:r>
      <w:r w:rsidR="00081B99">
        <w:rPr>
          <w:rFonts w:cs="Arial"/>
          <w:lang w:eastAsia="en-CA"/>
        </w:rPr>
        <w:t xml:space="preserve"> landscape guide</w:t>
      </w:r>
      <w:r w:rsidR="009D3BBA">
        <w:rPr>
          <w:rFonts w:cs="Arial"/>
          <w:lang w:eastAsia="en-CA"/>
        </w:rPr>
        <w:t xml:space="preserve"> </w:t>
      </w:r>
      <w:r w:rsidRPr="00E244EB">
        <w:rPr>
          <w:rFonts w:cs="Arial"/>
          <w:lang w:eastAsia="en-CA"/>
        </w:rPr>
        <w:t>follow</w:t>
      </w:r>
      <w:r w:rsidR="007E3870">
        <w:rPr>
          <w:rFonts w:cs="Arial"/>
          <w:lang w:eastAsia="en-CA"/>
        </w:rPr>
        <w:t>ed</w:t>
      </w:r>
      <w:r w:rsidRPr="00E244EB">
        <w:rPr>
          <w:rFonts w:cs="Arial"/>
          <w:lang w:eastAsia="en-CA"/>
        </w:rPr>
        <w:t xml:space="preserve"> a similar structure as the 2015 GLSL LG review</w:t>
      </w:r>
      <w:r w:rsidR="009433A8">
        <w:rPr>
          <w:rFonts w:cs="Arial"/>
          <w:lang w:eastAsia="en-CA"/>
        </w:rPr>
        <w:t xml:space="preserve">, which can be found in the </w:t>
      </w:r>
      <w:hyperlink r:id="rId24" w:tooltip="Link to Science Package for Great Lakes-St. Lawrence Landscape Guide" w:history="1">
        <w:r w:rsidR="00D57EA3" w:rsidRPr="00BE07D7">
          <w:rPr>
            <w:rStyle w:val="Hyperlink"/>
            <w:rFonts w:cs="Arial"/>
            <w:lang w:eastAsia="en-CA"/>
          </w:rPr>
          <w:t>Science and Information Package for Great Lakes-St. L</w:t>
        </w:r>
        <w:r w:rsidR="00BE07D7" w:rsidRPr="00BE07D7">
          <w:rPr>
            <w:rStyle w:val="Hyperlink"/>
            <w:rFonts w:cs="Arial"/>
            <w:lang w:eastAsia="en-CA"/>
          </w:rPr>
          <w:t>a</w:t>
        </w:r>
        <w:r w:rsidR="00D57EA3" w:rsidRPr="00BE07D7">
          <w:rPr>
            <w:rStyle w:val="Hyperlink"/>
            <w:rFonts w:cs="Arial"/>
            <w:lang w:eastAsia="en-CA"/>
          </w:rPr>
          <w:t>wrence</w:t>
        </w:r>
      </w:hyperlink>
      <w:r w:rsidRPr="00E244EB">
        <w:rPr>
          <w:rFonts w:cs="Arial"/>
          <w:lang w:eastAsia="en-CA"/>
        </w:rPr>
        <w:t xml:space="preserve">. </w:t>
      </w:r>
      <w:r w:rsidR="005036D3">
        <w:rPr>
          <w:rFonts w:cs="Arial"/>
          <w:lang w:eastAsia="en-CA"/>
        </w:rPr>
        <w:t>P</w:t>
      </w:r>
      <w:r w:rsidR="005036D3" w:rsidRPr="00A66A1E">
        <w:rPr>
          <w:rFonts w:cs="Arial"/>
          <w:lang w:eastAsia="en-CA"/>
        </w:rPr>
        <w:t xml:space="preserve">ractitioners, </w:t>
      </w:r>
      <w:r w:rsidR="00533347">
        <w:rPr>
          <w:rFonts w:cs="Arial"/>
          <w:lang w:eastAsia="en-CA"/>
        </w:rPr>
        <w:t>First Nation</w:t>
      </w:r>
      <w:r w:rsidR="005036D3" w:rsidRPr="00A66A1E">
        <w:rPr>
          <w:rFonts w:cs="Arial"/>
          <w:lang w:eastAsia="en-CA"/>
        </w:rPr>
        <w:t xml:space="preserve"> peoples,</w:t>
      </w:r>
      <w:r w:rsidR="00533347">
        <w:rPr>
          <w:rFonts w:cs="Arial"/>
          <w:lang w:eastAsia="en-CA"/>
        </w:rPr>
        <w:t xml:space="preserve"> Métis peoples</w:t>
      </w:r>
      <w:r w:rsidR="00CC25C1">
        <w:rPr>
          <w:rFonts w:cs="Arial"/>
          <w:lang w:eastAsia="en-CA"/>
        </w:rPr>
        <w:t>,</w:t>
      </w:r>
      <w:r w:rsidR="005036D3" w:rsidRPr="00A66A1E">
        <w:rPr>
          <w:rFonts w:cs="Arial"/>
          <w:lang w:eastAsia="en-CA"/>
        </w:rPr>
        <w:t xml:space="preserve"> and stakeholders</w:t>
      </w:r>
      <w:r w:rsidR="005036D3">
        <w:rPr>
          <w:rFonts w:cs="Arial"/>
          <w:lang w:eastAsia="en-CA"/>
        </w:rPr>
        <w:t xml:space="preserve"> were engaged in the reviews through a series of </w:t>
      </w:r>
      <w:r w:rsidR="00AF0624">
        <w:rPr>
          <w:rFonts w:cs="Arial"/>
          <w:lang w:eastAsia="en-CA"/>
        </w:rPr>
        <w:t xml:space="preserve">information sessions and workshops. There was also </w:t>
      </w:r>
      <w:r w:rsidR="00CF6305">
        <w:rPr>
          <w:rFonts w:cs="Arial"/>
          <w:lang w:eastAsia="en-CA"/>
        </w:rPr>
        <w:t>a</w:t>
      </w:r>
      <w:r w:rsidR="00AF0624">
        <w:rPr>
          <w:rFonts w:cs="Arial"/>
          <w:lang w:eastAsia="en-CA"/>
        </w:rPr>
        <w:t xml:space="preserve">n online survey </w:t>
      </w:r>
      <w:r w:rsidR="00CF6305">
        <w:rPr>
          <w:rFonts w:cs="Arial"/>
          <w:lang w:eastAsia="en-CA"/>
        </w:rPr>
        <w:t>provided to participants</w:t>
      </w:r>
      <w:r w:rsidR="00EF56ED">
        <w:rPr>
          <w:rFonts w:cs="Arial"/>
          <w:lang w:eastAsia="en-CA"/>
        </w:rPr>
        <w:t xml:space="preserve"> </w:t>
      </w:r>
      <w:r w:rsidR="00CF6305">
        <w:rPr>
          <w:rFonts w:cs="Arial"/>
          <w:lang w:eastAsia="en-CA"/>
        </w:rPr>
        <w:t>and an offer to engage with specific groups or communities</w:t>
      </w:r>
      <w:r w:rsidR="008A37C2">
        <w:rPr>
          <w:rFonts w:cs="Arial"/>
          <w:lang w:eastAsia="en-CA"/>
        </w:rPr>
        <w:t xml:space="preserve"> in separate meetings or formats (e.g., written feedback).</w:t>
      </w:r>
    </w:p>
    <w:p w14:paraId="67040A8F" w14:textId="77777777" w:rsidR="008A37C2" w:rsidRDefault="008A37C2" w:rsidP="00E244EB">
      <w:pPr>
        <w:rPr>
          <w:rFonts w:cs="Arial"/>
          <w:lang w:eastAsia="en-CA"/>
        </w:rPr>
      </w:pPr>
    </w:p>
    <w:p w14:paraId="29FDAE25" w14:textId="6D102DE4" w:rsidR="00081B99" w:rsidRDefault="00F13FD5" w:rsidP="00732B6E">
      <w:pPr>
        <w:rPr>
          <w:lang w:eastAsia="en-CA"/>
        </w:rPr>
      </w:pPr>
      <w:bookmarkStart w:id="11" w:name="_Hlk191909962"/>
      <w:r>
        <w:rPr>
          <w:lang w:eastAsia="en-CA"/>
        </w:rPr>
        <w:t xml:space="preserve">The </w:t>
      </w:r>
      <w:r w:rsidR="00E35B9D">
        <w:rPr>
          <w:lang w:eastAsia="en-CA"/>
        </w:rPr>
        <w:t xml:space="preserve">engagement and </w:t>
      </w:r>
      <w:r>
        <w:rPr>
          <w:lang w:eastAsia="en-CA"/>
        </w:rPr>
        <w:t xml:space="preserve">workshops </w:t>
      </w:r>
      <w:r w:rsidR="00EB7DE6">
        <w:rPr>
          <w:lang w:eastAsia="en-CA"/>
        </w:rPr>
        <w:t xml:space="preserve">for both </w:t>
      </w:r>
      <w:r w:rsidR="008A37C2">
        <w:rPr>
          <w:lang w:eastAsia="en-CA"/>
        </w:rPr>
        <w:t xml:space="preserve">landscape </w:t>
      </w:r>
      <w:r w:rsidR="00EB7DE6">
        <w:rPr>
          <w:lang w:eastAsia="en-CA"/>
        </w:rPr>
        <w:t>guides were held concurrently to</w:t>
      </w:r>
      <w:r>
        <w:rPr>
          <w:lang w:eastAsia="en-CA"/>
        </w:rPr>
        <w:t xml:space="preserve"> facilitate efficiencies in receiving feedback from practitioners, </w:t>
      </w:r>
      <w:r w:rsidR="00A33B8B">
        <w:rPr>
          <w:rFonts w:cs="Arial"/>
          <w:lang w:eastAsia="en-CA"/>
        </w:rPr>
        <w:t>First Nation</w:t>
      </w:r>
      <w:r w:rsidR="00A33B8B" w:rsidRPr="00A66A1E">
        <w:rPr>
          <w:rFonts w:cs="Arial"/>
          <w:lang w:eastAsia="en-CA"/>
        </w:rPr>
        <w:t xml:space="preserve"> peoples,</w:t>
      </w:r>
      <w:r w:rsidR="00A33B8B">
        <w:rPr>
          <w:rFonts w:cs="Arial"/>
          <w:lang w:eastAsia="en-CA"/>
        </w:rPr>
        <w:t xml:space="preserve"> Métis peoples</w:t>
      </w:r>
      <w:r>
        <w:rPr>
          <w:lang w:eastAsia="en-CA"/>
        </w:rPr>
        <w:t xml:space="preserve"> and </w:t>
      </w:r>
      <w:r w:rsidR="00EB7DE6">
        <w:rPr>
          <w:lang w:eastAsia="en-CA"/>
        </w:rPr>
        <w:t xml:space="preserve">stakeholders. Some </w:t>
      </w:r>
      <w:r w:rsidR="00C17582">
        <w:rPr>
          <w:lang w:eastAsia="en-CA"/>
        </w:rPr>
        <w:t>practitioners</w:t>
      </w:r>
      <w:r w:rsidR="00EB7DE6">
        <w:rPr>
          <w:lang w:eastAsia="en-CA"/>
        </w:rPr>
        <w:t xml:space="preserve"> have experience applying both landscape guides</w:t>
      </w:r>
      <w:r w:rsidR="00997EB3">
        <w:rPr>
          <w:lang w:eastAsia="en-CA"/>
        </w:rPr>
        <w:t>.</w:t>
      </w:r>
      <w:r w:rsidR="00EB7DE6">
        <w:rPr>
          <w:lang w:eastAsia="en-CA"/>
        </w:rPr>
        <w:t xml:space="preserve"> </w:t>
      </w:r>
      <w:r w:rsidR="00997EB3">
        <w:rPr>
          <w:lang w:eastAsia="en-CA"/>
        </w:rPr>
        <w:t>T</w:t>
      </w:r>
      <w:r w:rsidR="00E2294C">
        <w:rPr>
          <w:lang w:eastAsia="en-CA"/>
        </w:rPr>
        <w:t xml:space="preserve">he content of both guides </w:t>
      </w:r>
      <w:r w:rsidR="008A37C2">
        <w:rPr>
          <w:lang w:eastAsia="en-CA"/>
        </w:rPr>
        <w:t>is based on the same theory and ha</w:t>
      </w:r>
      <w:r w:rsidR="00890ED4">
        <w:rPr>
          <w:lang w:eastAsia="en-CA"/>
        </w:rPr>
        <w:t>ve</w:t>
      </w:r>
      <w:r w:rsidR="00E2294C">
        <w:rPr>
          <w:lang w:eastAsia="en-CA"/>
        </w:rPr>
        <w:t xml:space="preserve"> similar</w:t>
      </w:r>
      <w:r w:rsidR="00890ED4">
        <w:rPr>
          <w:lang w:eastAsia="en-CA"/>
        </w:rPr>
        <w:t xml:space="preserve"> direction</w:t>
      </w:r>
      <w:r w:rsidR="00E2294C">
        <w:rPr>
          <w:lang w:eastAsia="en-CA"/>
        </w:rPr>
        <w:t>.</w:t>
      </w:r>
      <w:r w:rsidR="00890ED4">
        <w:rPr>
          <w:lang w:eastAsia="en-CA"/>
        </w:rPr>
        <w:t xml:space="preserve"> </w:t>
      </w:r>
      <w:bookmarkEnd w:id="11"/>
      <w:r w:rsidR="00890ED4">
        <w:rPr>
          <w:lang w:eastAsia="en-CA"/>
        </w:rPr>
        <w:t>S</w:t>
      </w:r>
      <w:r w:rsidR="00E2294C">
        <w:rPr>
          <w:lang w:eastAsia="en-CA"/>
        </w:rPr>
        <w:t xml:space="preserve">tructuring the workshops to discuss both landscape guides concurrently </w:t>
      </w:r>
      <w:r w:rsidR="00890ED4">
        <w:rPr>
          <w:lang w:eastAsia="en-CA"/>
        </w:rPr>
        <w:t xml:space="preserve">also </w:t>
      </w:r>
      <w:r w:rsidR="00826E37">
        <w:rPr>
          <w:lang w:eastAsia="en-CA"/>
        </w:rPr>
        <w:t>supported</w:t>
      </w:r>
      <w:r w:rsidR="003A4F2D">
        <w:rPr>
          <w:lang w:eastAsia="en-CA"/>
        </w:rPr>
        <w:t xml:space="preserve"> </w:t>
      </w:r>
      <w:r w:rsidR="00890ED4">
        <w:rPr>
          <w:lang w:eastAsia="en-CA"/>
        </w:rPr>
        <w:t>d</w:t>
      </w:r>
      <w:r w:rsidR="003A4F2D">
        <w:rPr>
          <w:lang w:eastAsia="en-CA"/>
        </w:rPr>
        <w:t>iscussion</w:t>
      </w:r>
      <w:r w:rsidR="00826E37">
        <w:rPr>
          <w:lang w:eastAsia="en-CA"/>
        </w:rPr>
        <w:t>s</w:t>
      </w:r>
      <w:r w:rsidR="003A4F2D">
        <w:rPr>
          <w:lang w:eastAsia="en-CA"/>
        </w:rPr>
        <w:t xml:space="preserve"> about </w:t>
      </w:r>
      <w:r w:rsidR="00826E37">
        <w:rPr>
          <w:lang w:eastAsia="en-CA"/>
        </w:rPr>
        <w:t xml:space="preserve">aligning the timeframe of any potential revisions and the </w:t>
      </w:r>
      <w:r w:rsidR="0047346A">
        <w:rPr>
          <w:lang w:eastAsia="en-CA"/>
        </w:rPr>
        <w:t xml:space="preserve">consideration for </w:t>
      </w:r>
      <w:r w:rsidR="003A4F2D">
        <w:rPr>
          <w:lang w:eastAsia="en-CA"/>
        </w:rPr>
        <w:t>amalgamating the guides</w:t>
      </w:r>
      <w:r w:rsidR="009E0273">
        <w:rPr>
          <w:lang w:eastAsia="en-CA"/>
        </w:rPr>
        <w:t>, which was a recommendation in the 2015 GLSL LG review</w:t>
      </w:r>
      <w:r w:rsidR="0047346A">
        <w:rPr>
          <w:lang w:eastAsia="en-CA"/>
        </w:rPr>
        <w:t>.</w:t>
      </w:r>
    </w:p>
    <w:p w14:paraId="4982D4EC" w14:textId="77777777" w:rsidR="0047346A" w:rsidRDefault="0047346A" w:rsidP="00732B6E">
      <w:pPr>
        <w:rPr>
          <w:lang w:eastAsia="en-CA"/>
        </w:rPr>
      </w:pPr>
    </w:p>
    <w:p w14:paraId="7518DDB1" w14:textId="4B6CAEF0" w:rsidR="009158BF" w:rsidRDefault="00172C49" w:rsidP="009158BF">
      <w:pPr>
        <w:rPr>
          <w:rFonts w:cs="Arial"/>
        </w:rPr>
      </w:pPr>
      <w:r w:rsidRPr="00E56A01">
        <w:rPr>
          <w:lang w:eastAsia="en-CA"/>
        </w:rPr>
        <w:t xml:space="preserve">Invitations </w:t>
      </w:r>
      <w:r w:rsidR="00732B6E">
        <w:rPr>
          <w:lang w:eastAsia="en-CA"/>
        </w:rPr>
        <w:t xml:space="preserve">for </w:t>
      </w:r>
      <w:r w:rsidRPr="00E56A01">
        <w:rPr>
          <w:lang w:eastAsia="en-CA"/>
        </w:rPr>
        <w:t xml:space="preserve">the information sessions and workshops were sent </w:t>
      </w:r>
      <w:r w:rsidR="00773A60" w:rsidRPr="00E56A01">
        <w:rPr>
          <w:lang w:eastAsia="en-CA"/>
        </w:rPr>
        <w:t>to</w:t>
      </w:r>
      <w:r w:rsidR="00533347">
        <w:rPr>
          <w:lang w:eastAsia="en-CA"/>
        </w:rPr>
        <w:t xml:space="preserve"> </w:t>
      </w:r>
      <w:r w:rsidR="00732B6E" w:rsidRPr="00E56A01">
        <w:rPr>
          <w:snapToGrid w:val="0"/>
        </w:rPr>
        <w:t>First Nation communities and organizations, Métis communities and organizations, stakeholders, practitioners,</w:t>
      </w:r>
      <w:r w:rsidR="001B4C02">
        <w:rPr>
          <w:snapToGrid w:val="0"/>
        </w:rPr>
        <w:t xml:space="preserve"> government staff, and </w:t>
      </w:r>
      <w:r w:rsidR="00732B6E" w:rsidRPr="00E56A01">
        <w:rPr>
          <w:snapToGrid w:val="0"/>
        </w:rPr>
        <w:t>other interested individuals</w:t>
      </w:r>
      <w:r w:rsidRPr="00E56A01">
        <w:rPr>
          <w:lang w:eastAsia="en-CA"/>
        </w:rPr>
        <w:t xml:space="preserve">. </w:t>
      </w:r>
      <w:r w:rsidR="002C5C38">
        <w:rPr>
          <w:lang w:eastAsia="en-CA"/>
        </w:rPr>
        <w:t>The information sessions were held virtually through MS Teams on January 23</w:t>
      </w:r>
      <w:r w:rsidR="002C5C38" w:rsidRPr="002C5C38">
        <w:rPr>
          <w:vertAlign w:val="superscript"/>
          <w:lang w:eastAsia="en-CA"/>
        </w:rPr>
        <w:t>rd</w:t>
      </w:r>
      <w:r w:rsidR="002C5C38">
        <w:rPr>
          <w:lang w:eastAsia="en-CA"/>
        </w:rPr>
        <w:t xml:space="preserve"> and 24</w:t>
      </w:r>
      <w:r w:rsidR="002C5C38" w:rsidRPr="002C5C38">
        <w:rPr>
          <w:vertAlign w:val="superscript"/>
          <w:lang w:eastAsia="en-CA"/>
        </w:rPr>
        <w:t>th</w:t>
      </w:r>
      <w:r w:rsidR="004B3A3F">
        <w:rPr>
          <w:lang w:eastAsia="en-CA"/>
        </w:rPr>
        <w:t>, 2024</w:t>
      </w:r>
      <w:r w:rsidR="002C5C38">
        <w:rPr>
          <w:lang w:eastAsia="en-CA"/>
        </w:rPr>
        <w:t xml:space="preserve">. The intent of these </w:t>
      </w:r>
      <w:r w:rsidR="00533347">
        <w:rPr>
          <w:lang w:eastAsia="en-CA"/>
        </w:rPr>
        <w:t>s</w:t>
      </w:r>
      <w:r w:rsidR="002C5C38">
        <w:rPr>
          <w:lang w:eastAsia="en-CA"/>
        </w:rPr>
        <w:t>ession</w:t>
      </w:r>
      <w:r w:rsidR="009E0273">
        <w:rPr>
          <w:lang w:eastAsia="en-CA"/>
        </w:rPr>
        <w:t>s</w:t>
      </w:r>
      <w:r w:rsidR="002C5C38">
        <w:rPr>
          <w:lang w:eastAsia="en-CA"/>
        </w:rPr>
        <w:t xml:space="preserve"> was to provide</w:t>
      </w:r>
      <w:r w:rsidR="009158BF">
        <w:rPr>
          <w:rFonts w:cs="Arial"/>
        </w:rPr>
        <w:t xml:space="preserve"> an overview of the landscape guides and information about the review, timelines, and in-person workshops. </w:t>
      </w:r>
      <w:r w:rsidR="00CC25C1">
        <w:rPr>
          <w:rFonts w:cs="Arial"/>
        </w:rPr>
        <w:t>These</w:t>
      </w:r>
      <w:r w:rsidR="00343738">
        <w:rPr>
          <w:rFonts w:cs="Arial"/>
        </w:rPr>
        <w:t xml:space="preserve"> </w:t>
      </w:r>
      <w:r w:rsidR="009158BF">
        <w:rPr>
          <w:rFonts w:cs="Arial"/>
        </w:rPr>
        <w:t>session</w:t>
      </w:r>
      <w:r w:rsidR="00343738">
        <w:rPr>
          <w:rFonts w:cs="Arial"/>
        </w:rPr>
        <w:t>s</w:t>
      </w:r>
      <w:r w:rsidR="009158BF">
        <w:rPr>
          <w:rFonts w:cs="Arial"/>
        </w:rPr>
        <w:t xml:space="preserve"> </w:t>
      </w:r>
      <w:r w:rsidR="00CC25C1">
        <w:rPr>
          <w:rFonts w:cs="Arial"/>
        </w:rPr>
        <w:t>provided</w:t>
      </w:r>
      <w:r w:rsidR="009158BF">
        <w:rPr>
          <w:rFonts w:cs="Arial"/>
        </w:rPr>
        <w:t xml:space="preserve"> </w:t>
      </w:r>
      <w:r w:rsidR="00343738">
        <w:rPr>
          <w:rFonts w:cs="Arial"/>
        </w:rPr>
        <w:t xml:space="preserve">an </w:t>
      </w:r>
      <w:r w:rsidR="009158BF">
        <w:rPr>
          <w:rFonts w:cs="Arial"/>
        </w:rPr>
        <w:t xml:space="preserve">opportunity for individuals to ask questions about the review process and the content and format of the workshops, which </w:t>
      </w:r>
      <w:r w:rsidR="00343738">
        <w:rPr>
          <w:rFonts w:cs="Arial"/>
        </w:rPr>
        <w:t>also informed</w:t>
      </w:r>
      <w:r w:rsidR="009158BF">
        <w:rPr>
          <w:rFonts w:cs="Arial"/>
        </w:rPr>
        <w:t xml:space="preserve"> participant interest in attending a more technical workshop.</w:t>
      </w:r>
      <w:r w:rsidR="00257297">
        <w:rPr>
          <w:rFonts w:cs="Arial"/>
        </w:rPr>
        <w:t xml:space="preserve"> </w:t>
      </w:r>
      <w:r w:rsidR="009158BF">
        <w:rPr>
          <w:rFonts w:cs="Arial"/>
        </w:rPr>
        <w:t xml:space="preserve">A recording of the information session </w:t>
      </w:r>
      <w:r w:rsidR="00343738">
        <w:rPr>
          <w:rFonts w:cs="Arial"/>
        </w:rPr>
        <w:t>was made available</w:t>
      </w:r>
      <w:r w:rsidR="009158BF">
        <w:rPr>
          <w:rFonts w:cs="Arial"/>
        </w:rPr>
        <w:t xml:space="preserve"> upon request.</w:t>
      </w:r>
    </w:p>
    <w:p w14:paraId="63B260B6" w14:textId="55FDBC05" w:rsidR="009158BF" w:rsidRDefault="009158BF" w:rsidP="00732B6E">
      <w:pPr>
        <w:rPr>
          <w:lang w:eastAsia="en-CA"/>
        </w:rPr>
      </w:pPr>
    </w:p>
    <w:p w14:paraId="6D997576" w14:textId="05860971" w:rsidR="00206431" w:rsidRDefault="006B6E1C" w:rsidP="00206431">
      <w:pPr>
        <w:rPr>
          <w:rFonts w:cs="Arial"/>
          <w:lang w:eastAsia="en-CA"/>
        </w:rPr>
      </w:pPr>
      <w:r>
        <w:rPr>
          <w:rFonts w:cs="Arial"/>
          <w:lang w:eastAsia="en-CA"/>
        </w:rPr>
        <w:t>N</w:t>
      </w:r>
      <w:r w:rsidR="00343738">
        <w:rPr>
          <w:rFonts w:cs="Arial"/>
          <w:lang w:eastAsia="en-CA"/>
        </w:rPr>
        <w:t>ine in-person workshops and one virtual work</w:t>
      </w:r>
      <w:r w:rsidR="002306F6">
        <w:rPr>
          <w:rFonts w:cs="Arial"/>
          <w:lang w:eastAsia="en-CA"/>
        </w:rPr>
        <w:t>shop</w:t>
      </w:r>
      <w:r>
        <w:rPr>
          <w:rFonts w:cs="Arial"/>
          <w:lang w:eastAsia="en-CA"/>
        </w:rPr>
        <w:t xml:space="preserve"> were hosted between January 30</w:t>
      </w:r>
      <w:r w:rsidRPr="006B6E1C">
        <w:rPr>
          <w:rFonts w:cs="Arial"/>
          <w:vertAlign w:val="superscript"/>
          <w:lang w:eastAsia="en-CA"/>
        </w:rPr>
        <w:t>th</w:t>
      </w:r>
      <w:r>
        <w:rPr>
          <w:rFonts w:cs="Arial"/>
          <w:lang w:eastAsia="en-CA"/>
        </w:rPr>
        <w:t xml:space="preserve"> and March 12</w:t>
      </w:r>
      <w:r w:rsidRPr="00DE7756">
        <w:rPr>
          <w:rFonts w:cs="Arial"/>
          <w:vertAlign w:val="superscript"/>
          <w:lang w:eastAsia="en-CA"/>
        </w:rPr>
        <w:t>th</w:t>
      </w:r>
      <w:r w:rsidR="004B3A3F">
        <w:rPr>
          <w:rFonts w:cs="Arial"/>
          <w:lang w:eastAsia="en-CA"/>
        </w:rPr>
        <w:t>, 2024</w:t>
      </w:r>
      <w:r w:rsidR="002306F6">
        <w:rPr>
          <w:rFonts w:cs="Arial"/>
          <w:lang w:eastAsia="en-CA"/>
        </w:rPr>
        <w:t xml:space="preserve">. Table 1 lists the workshop dates and locations, as well as the landscape guide(s) that </w:t>
      </w:r>
      <w:r w:rsidR="00071C94">
        <w:rPr>
          <w:rFonts w:cs="Arial"/>
          <w:lang w:eastAsia="en-CA"/>
        </w:rPr>
        <w:t>were</w:t>
      </w:r>
      <w:r w:rsidR="002306F6">
        <w:rPr>
          <w:rFonts w:cs="Arial"/>
          <w:lang w:eastAsia="en-CA"/>
        </w:rPr>
        <w:t xml:space="preserve"> the focus of each workshop. </w:t>
      </w:r>
      <w:r w:rsidR="007C175F">
        <w:rPr>
          <w:rFonts w:cs="Arial"/>
          <w:lang w:eastAsia="en-CA"/>
        </w:rPr>
        <w:t>The workshops were</w:t>
      </w:r>
      <w:r w:rsidR="00030C00">
        <w:rPr>
          <w:rFonts w:cs="Arial"/>
          <w:lang w:eastAsia="en-CA"/>
        </w:rPr>
        <w:t xml:space="preserve"> technical in nature and</w:t>
      </w:r>
      <w:r w:rsidR="007C175F">
        <w:rPr>
          <w:rFonts w:cs="Arial"/>
          <w:lang w:eastAsia="en-CA"/>
        </w:rPr>
        <w:t xml:space="preserve"> </w:t>
      </w:r>
      <w:r w:rsidR="009E0273">
        <w:rPr>
          <w:rFonts w:cs="Arial"/>
          <w:szCs w:val="24"/>
        </w:rPr>
        <w:t>focused on seeking</w:t>
      </w:r>
      <w:r w:rsidR="007C175F">
        <w:rPr>
          <w:rFonts w:cs="Arial"/>
          <w:szCs w:val="24"/>
        </w:rPr>
        <w:t xml:space="preserve"> feedback </w:t>
      </w:r>
      <w:r w:rsidR="009E0273">
        <w:rPr>
          <w:rFonts w:cs="Arial"/>
          <w:szCs w:val="24"/>
        </w:rPr>
        <w:t xml:space="preserve">about </w:t>
      </w:r>
      <w:r w:rsidR="007C175F">
        <w:rPr>
          <w:rFonts w:cs="Arial"/>
          <w:szCs w:val="24"/>
        </w:rPr>
        <w:t>the implementation of the landscape guides. T</w:t>
      </w:r>
      <w:r w:rsidR="00030C00">
        <w:rPr>
          <w:rFonts w:cs="Arial"/>
          <w:szCs w:val="24"/>
        </w:rPr>
        <w:t>he</w:t>
      </w:r>
      <w:r w:rsidR="007C175F">
        <w:rPr>
          <w:rFonts w:cs="Arial"/>
          <w:szCs w:val="24"/>
        </w:rPr>
        <w:t xml:space="preserve"> intended audience </w:t>
      </w:r>
      <w:r w:rsidR="00030C00">
        <w:rPr>
          <w:rFonts w:cs="Arial"/>
          <w:szCs w:val="24"/>
        </w:rPr>
        <w:t>was</w:t>
      </w:r>
      <w:r w:rsidR="007C175F">
        <w:rPr>
          <w:rFonts w:cs="Arial"/>
          <w:szCs w:val="24"/>
        </w:rPr>
        <w:t xml:space="preserve"> individuals who </w:t>
      </w:r>
      <w:r w:rsidR="000050BD">
        <w:rPr>
          <w:rFonts w:cs="Arial"/>
          <w:szCs w:val="24"/>
        </w:rPr>
        <w:t xml:space="preserve">are familiar </w:t>
      </w:r>
      <w:r w:rsidR="007C175F">
        <w:rPr>
          <w:rFonts w:cs="Arial"/>
          <w:szCs w:val="24"/>
        </w:rPr>
        <w:t xml:space="preserve">with the landscape guides and </w:t>
      </w:r>
      <w:r w:rsidR="00230E87">
        <w:rPr>
          <w:rFonts w:cs="Arial"/>
          <w:szCs w:val="24"/>
        </w:rPr>
        <w:t xml:space="preserve">have </w:t>
      </w:r>
      <w:r w:rsidR="007C175F" w:rsidRPr="00B76FE0">
        <w:rPr>
          <w:rFonts w:cs="Arial"/>
          <w:szCs w:val="24"/>
        </w:rPr>
        <w:t xml:space="preserve">experience with </w:t>
      </w:r>
      <w:r w:rsidR="00D444A0">
        <w:rPr>
          <w:rFonts w:cs="Arial"/>
          <w:szCs w:val="24"/>
        </w:rPr>
        <w:t xml:space="preserve">their application </w:t>
      </w:r>
      <w:r w:rsidR="007C175F" w:rsidRPr="00B76FE0">
        <w:rPr>
          <w:rFonts w:cs="Arial"/>
          <w:szCs w:val="24"/>
        </w:rPr>
        <w:t xml:space="preserve">(e.g., </w:t>
      </w:r>
      <w:r w:rsidR="007C175F">
        <w:rPr>
          <w:rFonts w:cs="Arial"/>
          <w:szCs w:val="24"/>
        </w:rPr>
        <w:t xml:space="preserve">forest management </w:t>
      </w:r>
      <w:r w:rsidR="007C175F" w:rsidRPr="00B76FE0">
        <w:rPr>
          <w:rFonts w:cs="Arial"/>
          <w:szCs w:val="24"/>
        </w:rPr>
        <w:t>planning team member</w:t>
      </w:r>
      <w:r w:rsidR="007C175F">
        <w:rPr>
          <w:rFonts w:cs="Arial"/>
          <w:szCs w:val="24"/>
        </w:rPr>
        <w:t>s).</w:t>
      </w:r>
      <w:r w:rsidR="00206431" w:rsidRPr="00206431">
        <w:rPr>
          <w:rFonts w:cs="Arial"/>
          <w:lang w:eastAsia="en-CA"/>
        </w:rPr>
        <w:t xml:space="preserve"> </w:t>
      </w:r>
      <w:r w:rsidR="00206431">
        <w:rPr>
          <w:rFonts w:cs="Arial"/>
          <w:lang w:eastAsia="en-CA"/>
        </w:rPr>
        <w:t xml:space="preserve">The structure of the workshop included a detailed review of direction in the landscape guide(s), four activities, and time to reflect on the day. A summary of the activities and workshop discussion is provided in section 2. </w:t>
      </w:r>
    </w:p>
    <w:p w14:paraId="2666F346" w14:textId="77777777" w:rsidR="00977C9F" w:rsidRDefault="00977C9F" w:rsidP="00E244EB">
      <w:pPr>
        <w:rPr>
          <w:rFonts w:cs="Arial"/>
          <w:lang w:eastAsia="en-CA"/>
        </w:rPr>
      </w:pPr>
    </w:p>
    <w:p w14:paraId="0F43D8A8" w14:textId="4531DBA0" w:rsidR="0080609B" w:rsidRDefault="0080609B" w:rsidP="0080609B">
      <w:pPr>
        <w:pStyle w:val="Caption"/>
        <w:keepNext/>
      </w:pPr>
      <w:r>
        <w:t xml:space="preserve">Table </w:t>
      </w:r>
      <w:r>
        <w:fldChar w:fldCharType="begin"/>
      </w:r>
      <w:r>
        <w:instrText xml:space="preserve"> SEQ Table \* ARABIC </w:instrText>
      </w:r>
      <w:r>
        <w:fldChar w:fldCharType="separate"/>
      </w:r>
      <w:r w:rsidR="00634268">
        <w:rPr>
          <w:noProof/>
        </w:rPr>
        <w:t>1</w:t>
      </w:r>
      <w:r>
        <w:rPr>
          <w:noProof/>
        </w:rPr>
        <w:fldChar w:fldCharType="end"/>
      </w:r>
      <w:r>
        <w:t xml:space="preserve">: </w:t>
      </w:r>
      <w:r w:rsidRPr="008B429C">
        <w:rPr>
          <w:b w:val="0"/>
          <w:bCs w:val="0"/>
        </w:rPr>
        <w:t>List of 2024</w:t>
      </w:r>
      <w:r w:rsidR="008B429C" w:rsidRPr="008B429C">
        <w:rPr>
          <w:b w:val="0"/>
          <w:bCs w:val="0"/>
        </w:rPr>
        <w:t xml:space="preserve"> w</w:t>
      </w:r>
      <w:r w:rsidRPr="008B429C">
        <w:rPr>
          <w:b w:val="0"/>
          <w:bCs w:val="0"/>
        </w:rPr>
        <w:t>orkshop dates and locations</w:t>
      </w:r>
      <w:r w:rsidR="008B429C" w:rsidRPr="008B429C">
        <w:rPr>
          <w:b w:val="0"/>
          <w:bCs w:val="0"/>
        </w:rPr>
        <w:t>. The third column identifies which landscape guide(s) each workshop focused on.</w:t>
      </w:r>
    </w:p>
    <w:tbl>
      <w:tblPr>
        <w:tblStyle w:val="GridTable1Light"/>
        <w:tblpPr w:leftFromText="181" w:rightFromText="181" w:vertAnchor="text" w:tblpY="1"/>
        <w:tblW w:w="5000" w:type="pct"/>
        <w:tblLook w:val="04A0" w:firstRow="1" w:lastRow="0" w:firstColumn="1" w:lastColumn="0" w:noHBand="0" w:noVBand="1"/>
        <w:tblCaption w:val="List of 2024 workshops"/>
        <w:tblDescription w:val="List of 2024 workshop dates and locations. The third column identifies which landscape guide(s) each workshop focused on."/>
      </w:tblPr>
      <w:tblGrid>
        <w:gridCol w:w="2593"/>
        <w:gridCol w:w="2146"/>
        <w:gridCol w:w="4611"/>
      </w:tblGrid>
      <w:tr w:rsidR="00977C9F" w:rsidRPr="003F5D8C" w14:paraId="15822D4C" w14:textId="77777777" w:rsidTr="00E13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6" w:type="pct"/>
          </w:tcPr>
          <w:p w14:paraId="3228438C" w14:textId="77777777" w:rsidR="00977C9F" w:rsidRPr="003F5D8C" w:rsidRDefault="00977C9F" w:rsidP="00E63CC5">
            <w:pPr>
              <w:jc w:val="center"/>
              <w:rPr>
                <w:rFonts w:cs="Arial"/>
                <w:b w:val="0"/>
                <w:bCs w:val="0"/>
                <w:szCs w:val="24"/>
              </w:rPr>
            </w:pPr>
            <w:r w:rsidRPr="003F5D8C">
              <w:rPr>
                <w:rFonts w:cs="Arial"/>
                <w:szCs w:val="24"/>
              </w:rPr>
              <w:t>Date</w:t>
            </w:r>
          </w:p>
        </w:tc>
        <w:tc>
          <w:tcPr>
            <w:tcW w:w="1147" w:type="pct"/>
          </w:tcPr>
          <w:p w14:paraId="4DB42FE5" w14:textId="77777777" w:rsidR="00977C9F" w:rsidRPr="003F5D8C" w:rsidRDefault="00977C9F" w:rsidP="00E63CC5">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F5D8C">
              <w:rPr>
                <w:rFonts w:cs="Arial"/>
                <w:szCs w:val="24"/>
              </w:rPr>
              <w:t>Location</w:t>
            </w:r>
          </w:p>
        </w:tc>
        <w:tc>
          <w:tcPr>
            <w:tcW w:w="2466" w:type="pct"/>
          </w:tcPr>
          <w:p w14:paraId="149E3C76" w14:textId="11D89A2E" w:rsidR="00977C9F" w:rsidRPr="003F5D8C" w:rsidRDefault="00C06701" w:rsidP="00E63CC5">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szCs w:val="24"/>
              </w:rPr>
              <w:t>Landscape Guide Focus</w:t>
            </w:r>
          </w:p>
        </w:tc>
      </w:tr>
      <w:tr w:rsidR="00977C9F" w:rsidRPr="003F5D8C" w14:paraId="730FADB3"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19101D80" w14:textId="7D915C10" w:rsidR="00977C9F" w:rsidRPr="00E137F1" w:rsidRDefault="00977C9F" w:rsidP="00E63CC5">
            <w:pPr>
              <w:rPr>
                <w:rFonts w:cs="Arial"/>
                <w:b w:val="0"/>
                <w:bCs w:val="0"/>
                <w:szCs w:val="24"/>
              </w:rPr>
            </w:pPr>
            <w:r w:rsidRPr="009F6EB8">
              <w:rPr>
                <w:rFonts w:cs="Arial"/>
                <w:szCs w:val="24"/>
              </w:rPr>
              <w:t>January 30, 2024</w:t>
            </w:r>
          </w:p>
        </w:tc>
        <w:tc>
          <w:tcPr>
            <w:tcW w:w="1147" w:type="pct"/>
          </w:tcPr>
          <w:p w14:paraId="1A48807C" w14:textId="77777777" w:rsidR="00977C9F" w:rsidRPr="003F5D8C" w:rsidRDefault="00977C9F"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Kenora</w:t>
            </w:r>
          </w:p>
        </w:tc>
        <w:tc>
          <w:tcPr>
            <w:tcW w:w="2466" w:type="pct"/>
          </w:tcPr>
          <w:p w14:paraId="03C68CAE" w14:textId="59099A30" w:rsidR="00977C9F"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Boreal</w:t>
            </w:r>
          </w:p>
        </w:tc>
      </w:tr>
      <w:tr w:rsidR="00C06701" w:rsidRPr="003F5D8C" w14:paraId="15841983"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5BF60710" w14:textId="27085E24" w:rsidR="00C06701" w:rsidRPr="00E137F1" w:rsidRDefault="00C06701" w:rsidP="00E63CC5">
            <w:pPr>
              <w:rPr>
                <w:rFonts w:cs="Arial"/>
                <w:b w:val="0"/>
                <w:bCs w:val="0"/>
                <w:szCs w:val="24"/>
              </w:rPr>
            </w:pPr>
            <w:r w:rsidRPr="009F6EB8">
              <w:rPr>
                <w:rFonts w:cs="Arial"/>
                <w:szCs w:val="24"/>
              </w:rPr>
              <w:t>February 1, 2024</w:t>
            </w:r>
          </w:p>
        </w:tc>
        <w:tc>
          <w:tcPr>
            <w:tcW w:w="1147" w:type="pct"/>
          </w:tcPr>
          <w:p w14:paraId="0879D6B8" w14:textId="77777777"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Dryden</w:t>
            </w:r>
          </w:p>
        </w:tc>
        <w:tc>
          <w:tcPr>
            <w:tcW w:w="2466" w:type="pct"/>
          </w:tcPr>
          <w:p w14:paraId="37F38D64" w14:textId="18966690"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156F6E">
              <w:rPr>
                <w:rFonts w:cs="Arial"/>
                <w:szCs w:val="24"/>
              </w:rPr>
              <w:t>Boreal</w:t>
            </w:r>
          </w:p>
        </w:tc>
      </w:tr>
      <w:tr w:rsidR="00C06701" w:rsidRPr="003F5D8C" w14:paraId="109208C3"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53C1498C" w14:textId="69153BEE" w:rsidR="00C06701" w:rsidRPr="00E137F1" w:rsidRDefault="00C06701" w:rsidP="00E63CC5">
            <w:pPr>
              <w:rPr>
                <w:rFonts w:cs="Arial"/>
                <w:b w:val="0"/>
                <w:bCs w:val="0"/>
                <w:szCs w:val="24"/>
              </w:rPr>
            </w:pPr>
            <w:r w:rsidRPr="009F6EB8">
              <w:rPr>
                <w:rFonts w:cs="Arial"/>
                <w:szCs w:val="24"/>
              </w:rPr>
              <w:t>February 6, 2024</w:t>
            </w:r>
          </w:p>
        </w:tc>
        <w:tc>
          <w:tcPr>
            <w:tcW w:w="1147" w:type="pct"/>
          </w:tcPr>
          <w:p w14:paraId="392F5B6C" w14:textId="77777777"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Thunder Bay</w:t>
            </w:r>
          </w:p>
        </w:tc>
        <w:tc>
          <w:tcPr>
            <w:tcW w:w="2466" w:type="pct"/>
          </w:tcPr>
          <w:p w14:paraId="051BA4E8" w14:textId="5CE953D7"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156F6E">
              <w:rPr>
                <w:rFonts w:cs="Arial"/>
                <w:szCs w:val="24"/>
              </w:rPr>
              <w:t>Boreal</w:t>
            </w:r>
          </w:p>
        </w:tc>
      </w:tr>
      <w:tr w:rsidR="00C06701" w:rsidRPr="003F5D8C" w14:paraId="0018FD66"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7FEB7690" w14:textId="4D5A35FC" w:rsidR="00C06701" w:rsidRPr="00E137F1" w:rsidRDefault="00C06701" w:rsidP="00E63CC5">
            <w:pPr>
              <w:rPr>
                <w:rFonts w:cs="Arial"/>
                <w:b w:val="0"/>
                <w:bCs w:val="0"/>
                <w:szCs w:val="24"/>
              </w:rPr>
            </w:pPr>
            <w:r w:rsidRPr="009F6EB8">
              <w:rPr>
                <w:rFonts w:cs="Arial"/>
                <w:szCs w:val="24"/>
              </w:rPr>
              <w:t>February 13, 2024</w:t>
            </w:r>
          </w:p>
        </w:tc>
        <w:tc>
          <w:tcPr>
            <w:tcW w:w="1147" w:type="pct"/>
          </w:tcPr>
          <w:p w14:paraId="07307E48" w14:textId="77777777"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Timmins</w:t>
            </w:r>
          </w:p>
        </w:tc>
        <w:tc>
          <w:tcPr>
            <w:tcW w:w="2466" w:type="pct"/>
          </w:tcPr>
          <w:p w14:paraId="6C2FC803" w14:textId="7E423B6A"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156F6E">
              <w:rPr>
                <w:rFonts w:cs="Arial"/>
                <w:szCs w:val="24"/>
              </w:rPr>
              <w:t>Boreal</w:t>
            </w:r>
          </w:p>
        </w:tc>
      </w:tr>
      <w:tr w:rsidR="00C06701" w:rsidRPr="003F5D8C" w14:paraId="095429D9"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66E74F63" w14:textId="3409B136" w:rsidR="00C06701" w:rsidRPr="00E137F1" w:rsidRDefault="00C06701" w:rsidP="00E63CC5">
            <w:pPr>
              <w:rPr>
                <w:rFonts w:cs="Arial"/>
                <w:b w:val="0"/>
                <w:bCs w:val="0"/>
                <w:szCs w:val="24"/>
              </w:rPr>
            </w:pPr>
            <w:r w:rsidRPr="009F6EB8">
              <w:rPr>
                <w:rFonts w:cs="Arial"/>
                <w:szCs w:val="24"/>
              </w:rPr>
              <w:lastRenderedPageBreak/>
              <w:t>February 15, 2024</w:t>
            </w:r>
          </w:p>
        </w:tc>
        <w:tc>
          <w:tcPr>
            <w:tcW w:w="1147" w:type="pct"/>
          </w:tcPr>
          <w:p w14:paraId="52DD68CC" w14:textId="77777777"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Hearst</w:t>
            </w:r>
          </w:p>
        </w:tc>
        <w:tc>
          <w:tcPr>
            <w:tcW w:w="2466" w:type="pct"/>
          </w:tcPr>
          <w:p w14:paraId="0B4C4DDF" w14:textId="4DEE4951" w:rsidR="00C06701" w:rsidRPr="003F5D8C"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156F6E">
              <w:rPr>
                <w:rFonts w:cs="Arial"/>
                <w:szCs w:val="24"/>
              </w:rPr>
              <w:t>Boreal</w:t>
            </w:r>
          </w:p>
        </w:tc>
      </w:tr>
      <w:tr w:rsidR="00EF6624" w:rsidRPr="003F5D8C" w14:paraId="351AE55A"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2558A21E" w14:textId="679CB025" w:rsidR="00EF6624" w:rsidRPr="00E137F1" w:rsidRDefault="00EF6624" w:rsidP="00E63CC5">
            <w:pPr>
              <w:rPr>
                <w:rFonts w:cs="Arial"/>
                <w:b w:val="0"/>
                <w:bCs w:val="0"/>
                <w:szCs w:val="24"/>
              </w:rPr>
            </w:pPr>
            <w:r w:rsidRPr="009F6EB8">
              <w:rPr>
                <w:rFonts w:cs="Arial"/>
                <w:szCs w:val="24"/>
              </w:rPr>
              <w:t>February 22, 2024</w:t>
            </w:r>
          </w:p>
        </w:tc>
        <w:tc>
          <w:tcPr>
            <w:tcW w:w="1147" w:type="pct"/>
          </w:tcPr>
          <w:p w14:paraId="54501ECE" w14:textId="53E6995A" w:rsidR="00EF6624" w:rsidRDefault="00EF6624"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Peterborough</w:t>
            </w:r>
          </w:p>
        </w:tc>
        <w:tc>
          <w:tcPr>
            <w:tcW w:w="2466" w:type="pct"/>
          </w:tcPr>
          <w:p w14:paraId="20BAB0BC" w14:textId="2BE8EE99" w:rsidR="00EF6624" w:rsidRP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C06701">
              <w:rPr>
                <w:rFonts w:cs="Arial"/>
                <w:szCs w:val="24"/>
              </w:rPr>
              <w:t>Great Lakes-St. Lawrence</w:t>
            </w:r>
          </w:p>
        </w:tc>
      </w:tr>
      <w:tr w:rsidR="00C06701" w:rsidRPr="003F5D8C" w14:paraId="5B9B019D"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336631BD" w14:textId="38266A36" w:rsidR="00C06701" w:rsidRPr="00E137F1" w:rsidRDefault="00C06701" w:rsidP="00E63CC5">
            <w:pPr>
              <w:rPr>
                <w:rFonts w:cs="Arial"/>
                <w:b w:val="0"/>
                <w:bCs w:val="0"/>
                <w:szCs w:val="24"/>
              </w:rPr>
            </w:pPr>
            <w:r w:rsidRPr="009F6EB8">
              <w:rPr>
                <w:rFonts w:cs="Arial"/>
                <w:szCs w:val="24"/>
              </w:rPr>
              <w:t>February 28, 2024</w:t>
            </w:r>
          </w:p>
        </w:tc>
        <w:tc>
          <w:tcPr>
            <w:tcW w:w="1147" w:type="pct"/>
          </w:tcPr>
          <w:p w14:paraId="728EEDBC" w14:textId="26367ED2" w:rsid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Virtual</w:t>
            </w:r>
          </w:p>
        </w:tc>
        <w:tc>
          <w:tcPr>
            <w:tcW w:w="2466" w:type="pct"/>
          </w:tcPr>
          <w:p w14:paraId="70432979" w14:textId="13ABF477" w:rsidR="00C06701" w:rsidRP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Boreal &amp; </w:t>
            </w:r>
            <w:r w:rsidRPr="00873AF8">
              <w:rPr>
                <w:rFonts w:cs="Arial"/>
                <w:szCs w:val="24"/>
              </w:rPr>
              <w:t>Great Lakes-St. Lawrence</w:t>
            </w:r>
          </w:p>
        </w:tc>
      </w:tr>
      <w:tr w:rsidR="00C06701" w:rsidRPr="003F5D8C" w14:paraId="05E3DC81"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2582E39E" w14:textId="1A26B7A8" w:rsidR="00C06701" w:rsidRPr="00E137F1" w:rsidRDefault="00C06701" w:rsidP="00E63CC5">
            <w:pPr>
              <w:rPr>
                <w:rFonts w:cs="Arial"/>
                <w:b w:val="0"/>
                <w:bCs w:val="0"/>
                <w:szCs w:val="24"/>
              </w:rPr>
            </w:pPr>
            <w:r w:rsidRPr="009F6EB8">
              <w:rPr>
                <w:rFonts w:cs="Arial"/>
                <w:szCs w:val="24"/>
              </w:rPr>
              <w:t>March 5, 2024</w:t>
            </w:r>
          </w:p>
        </w:tc>
        <w:tc>
          <w:tcPr>
            <w:tcW w:w="1147" w:type="pct"/>
          </w:tcPr>
          <w:p w14:paraId="2962FC5E" w14:textId="2817ECE6" w:rsid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Sault Ste Marie</w:t>
            </w:r>
          </w:p>
        </w:tc>
        <w:tc>
          <w:tcPr>
            <w:tcW w:w="2466" w:type="pct"/>
          </w:tcPr>
          <w:p w14:paraId="55785F10" w14:textId="0CFC5552" w:rsidR="00C06701" w:rsidRPr="00054179" w:rsidRDefault="00C06701" w:rsidP="00E63CC5">
            <w:pPr>
              <w:cnfStyle w:val="000000000000" w:firstRow="0" w:lastRow="0" w:firstColumn="0" w:lastColumn="0" w:oddVBand="0" w:evenVBand="0" w:oddHBand="0" w:evenHBand="0" w:firstRowFirstColumn="0" w:firstRowLastColumn="0" w:lastRowFirstColumn="0" w:lastRowLastColumn="0"/>
              <w:rPr>
                <w:rFonts w:cs="Arial"/>
                <w:b/>
                <w:bCs/>
                <w:szCs w:val="24"/>
              </w:rPr>
            </w:pPr>
            <w:r w:rsidRPr="00873AF8">
              <w:rPr>
                <w:rFonts w:cs="Arial"/>
                <w:szCs w:val="24"/>
              </w:rPr>
              <w:t>Great Lakes-St. Lawrence</w:t>
            </w:r>
          </w:p>
        </w:tc>
      </w:tr>
      <w:tr w:rsidR="00C06701" w:rsidRPr="003F5D8C" w14:paraId="5950B893"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51B9A857" w14:textId="7197B611" w:rsidR="00C06701" w:rsidRPr="00E137F1" w:rsidRDefault="00C06701" w:rsidP="00E63CC5">
            <w:pPr>
              <w:rPr>
                <w:rFonts w:cs="Arial"/>
                <w:b w:val="0"/>
                <w:bCs w:val="0"/>
                <w:szCs w:val="24"/>
              </w:rPr>
            </w:pPr>
            <w:r w:rsidRPr="009F6EB8">
              <w:rPr>
                <w:rFonts w:cs="Arial"/>
                <w:szCs w:val="24"/>
              </w:rPr>
              <w:t>March 7, 2024</w:t>
            </w:r>
          </w:p>
        </w:tc>
        <w:tc>
          <w:tcPr>
            <w:tcW w:w="1147" w:type="pct"/>
          </w:tcPr>
          <w:p w14:paraId="5A7BF855" w14:textId="5EEB0932" w:rsid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North Bay</w:t>
            </w:r>
          </w:p>
        </w:tc>
        <w:tc>
          <w:tcPr>
            <w:tcW w:w="2466" w:type="pct"/>
          </w:tcPr>
          <w:p w14:paraId="60F2AFD7" w14:textId="3A1C1BFC" w:rsidR="00C06701" w:rsidRPr="00054179" w:rsidRDefault="00C06701" w:rsidP="00E63CC5">
            <w:pPr>
              <w:cnfStyle w:val="000000000000" w:firstRow="0" w:lastRow="0" w:firstColumn="0" w:lastColumn="0" w:oddVBand="0" w:evenVBand="0" w:oddHBand="0" w:evenHBand="0" w:firstRowFirstColumn="0" w:firstRowLastColumn="0" w:lastRowFirstColumn="0" w:lastRowLastColumn="0"/>
              <w:rPr>
                <w:rFonts w:cs="Arial"/>
                <w:b/>
                <w:bCs/>
                <w:szCs w:val="24"/>
              </w:rPr>
            </w:pPr>
            <w:r>
              <w:rPr>
                <w:rFonts w:cs="Arial"/>
                <w:szCs w:val="24"/>
              </w:rPr>
              <w:t xml:space="preserve">Boreal &amp; </w:t>
            </w:r>
            <w:r w:rsidRPr="00873AF8">
              <w:rPr>
                <w:rFonts w:cs="Arial"/>
                <w:szCs w:val="24"/>
              </w:rPr>
              <w:t>Great Lakes-St. Lawrence</w:t>
            </w:r>
          </w:p>
        </w:tc>
      </w:tr>
      <w:tr w:rsidR="00C06701" w:rsidRPr="003F5D8C" w14:paraId="1D7F5D30" w14:textId="77777777" w:rsidTr="00E137F1">
        <w:tc>
          <w:tcPr>
            <w:cnfStyle w:val="001000000000" w:firstRow="0" w:lastRow="0" w:firstColumn="1" w:lastColumn="0" w:oddVBand="0" w:evenVBand="0" w:oddHBand="0" w:evenHBand="0" w:firstRowFirstColumn="0" w:firstRowLastColumn="0" w:lastRowFirstColumn="0" w:lastRowLastColumn="0"/>
            <w:tcW w:w="1386" w:type="pct"/>
          </w:tcPr>
          <w:p w14:paraId="0D64C0F3" w14:textId="5F2C1BAB" w:rsidR="00C06701" w:rsidRPr="00E137F1" w:rsidRDefault="00C06701" w:rsidP="00E63CC5">
            <w:pPr>
              <w:rPr>
                <w:rFonts w:cs="Arial"/>
                <w:b w:val="0"/>
                <w:bCs w:val="0"/>
                <w:szCs w:val="24"/>
              </w:rPr>
            </w:pPr>
            <w:r w:rsidRPr="009F6EB8">
              <w:rPr>
                <w:rFonts w:cs="Arial"/>
                <w:szCs w:val="24"/>
              </w:rPr>
              <w:t>March 12</w:t>
            </w:r>
            <w:r w:rsidR="00881DEC" w:rsidRPr="009F6EB8">
              <w:rPr>
                <w:rFonts w:cs="Arial"/>
                <w:szCs w:val="24"/>
              </w:rPr>
              <w:t>, 2024</w:t>
            </w:r>
          </w:p>
        </w:tc>
        <w:tc>
          <w:tcPr>
            <w:tcW w:w="1147" w:type="pct"/>
          </w:tcPr>
          <w:p w14:paraId="6D4ADA87" w14:textId="3D69045E" w:rsidR="00C06701" w:rsidRDefault="00C06701" w:rsidP="00E63CC5">
            <w:pPr>
              <w:cnfStyle w:val="000000000000" w:firstRow="0" w:lastRow="0" w:firstColumn="0" w:lastColumn="0" w:oddVBand="0" w:evenVBand="0" w:oddHBand="0" w:evenHBand="0" w:firstRowFirstColumn="0" w:firstRowLastColumn="0" w:lastRowFirstColumn="0" w:lastRowLastColumn="0"/>
              <w:rPr>
                <w:rFonts w:cs="Arial"/>
                <w:szCs w:val="24"/>
              </w:rPr>
            </w:pPr>
            <w:r w:rsidRPr="00EE4D71">
              <w:rPr>
                <w:rFonts w:cs="Arial"/>
                <w:szCs w:val="24"/>
              </w:rPr>
              <w:t>Bracebridge</w:t>
            </w:r>
          </w:p>
        </w:tc>
        <w:tc>
          <w:tcPr>
            <w:tcW w:w="2466" w:type="pct"/>
          </w:tcPr>
          <w:p w14:paraId="6BAE6C58" w14:textId="136A27EB" w:rsidR="00C06701" w:rsidRPr="00054179" w:rsidRDefault="00C06701" w:rsidP="00E63CC5">
            <w:pPr>
              <w:cnfStyle w:val="000000000000" w:firstRow="0" w:lastRow="0" w:firstColumn="0" w:lastColumn="0" w:oddVBand="0" w:evenVBand="0" w:oddHBand="0" w:evenHBand="0" w:firstRowFirstColumn="0" w:firstRowLastColumn="0" w:lastRowFirstColumn="0" w:lastRowLastColumn="0"/>
              <w:rPr>
                <w:rFonts w:cs="Arial"/>
                <w:b/>
                <w:bCs/>
                <w:szCs w:val="24"/>
              </w:rPr>
            </w:pPr>
            <w:r w:rsidRPr="00873AF8">
              <w:rPr>
                <w:rFonts w:cs="Arial"/>
                <w:szCs w:val="24"/>
              </w:rPr>
              <w:t>Great Lakes-St. Lawrence</w:t>
            </w:r>
          </w:p>
        </w:tc>
      </w:tr>
    </w:tbl>
    <w:p w14:paraId="05D0A0F9" w14:textId="77777777" w:rsidR="00030C00" w:rsidRDefault="00030C00" w:rsidP="00930B90">
      <w:pPr>
        <w:rPr>
          <w:rFonts w:cs="Arial"/>
          <w:lang w:eastAsia="en-CA"/>
        </w:rPr>
      </w:pPr>
    </w:p>
    <w:p w14:paraId="1E2FA8CD" w14:textId="1E70C9BD" w:rsidR="009E0273" w:rsidRDefault="001519B0" w:rsidP="00206431">
      <w:pPr>
        <w:rPr>
          <w:lang w:eastAsia="en-CA"/>
        </w:rPr>
      </w:pPr>
      <w:r>
        <w:rPr>
          <w:lang w:eastAsia="en-CA"/>
        </w:rPr>
        <w:t xml:space="preserve">The online survey was hosted on MS Forms and </w:t>
      </w:r>
      <w:r w:rsidR="00CA619B">
        <w:rPr>
          <w:lang w:eastAsia="en-CA"/>
        </w:rPr>
        <w:t xml:space="preserve">made available </w:t>
      </w:r>
      <w:r w:rsidR="001D12A4">
        <w:rPr>
          <w:lang w:eastAsia="en-CA"/>
        </w:rPr>
        <w:t>between January 25</w:t>
      </w:r>
      <w:r w:rsidR="001D12A4" w:rsidRPr="001D12A4">
        <w:rPr>
          <w:vertAlign w:val="superscript"/>
          <w:lang w:eastAsia="en-CA"/>
        </w:rPr>
        <w:t>th</w:t>
      </w:r>
      <w:r w:rsidR="001D12A4">
        <w:rPr>
          <w:lang w:eastAsia="en-CA"/>
        </w:rPr>
        <w:t xml:space="preserve"> and March 29</w:t>
      </w:r>
      <w:r w:rsidR="001D12A4" w:rsidRPr="001D12A4">
        <w:rPr>
          <w:vertAlign w:val="superscript"/>
          <w:lang w:eastAsia="en-CA"/>
        </w:rPr>
        <w:t>th</w:t>
      </w:r>
      <w:r w:rsidR="004B3A3F">
        <w:rPr>
          <w:lang w:eastAsia="en-CA"/>
        </w:rPr>
        <w:t>, 2024</w:t>
      </w:r>
      <w:r w:rsidR="001D12A4">
        <w:rPr>
          <w:lang w:eastAsia="en-CA"/>
        </w:rPr>
        <w:t>, with some requests for extension. The survey included</w:t>
      </w:r>
      <w:r w:rsidR="00501801">
        <w:rPr>
          <w:lang w:eastAsia="en-CA"/>
        </w:rPr>
        <w:t xml:space="preserve"> questions about guide implementation, science supporting the landscape guides, effectiveness and effects</w:t>
      </w:r>
      <w:r w:rsidR="000D7D51">
        <w:rPr>
          <w:lang w:eastAsia="en-CA"/>
        </w:rPr>
        <w:t xml:space="preserve"> of guide direction, </w:t>
      </w:r>
      <w:r w:rsidR="00D768A1">
        <w:rPr>
          <w:lang w:eastAsia="en-CA"/>
        </w:rPr>
        <w:t>climate</w:t>
      </w:r>
      <w:r w:rsidR="000D7D51">
        <w:rPr>
          <w:lang w:eastAsia="en-CA"/>
        </w:rPr>
        <w:t xml:space="preserve"> change, and caribou habitat (where applicable)</w:t>
      </w:r>
      <w:r w:rsidR="00CA619B">
        <w:rPr>
          <w:lang w:eastAsia="en-CA"/>
        </w:rPr>
        <w:t>.</w:t>
      </w:r>
      <w:r w:rsidR="000D7D51">
        <w:rPr>
          <w:lang w:eastAsia="en-CA"/>
        </w:rPr>
        <w:t xml:space="preserve"> </w:t>
      </w:r>
      <w:r w:rsidR="00D768A1">
        <w:rPr>
          <w:lang w:eastAsia="en-CA"/>
        </w:rPr>
        <w:t>Some participants opted to provide written feedback and/or meet with</w:t>
      </w:r>
      <w:r w:rsidR="00DD52ED">
        <w:rPr>
          <w:lang w:eastAsia="en-CA"/>
        </w:rPr>
        <w:t xml:space="preserve"> the MNR to provide comment. </w:t>
      </w:r>
      <w:r w:rsidR="000D7D51">
        <w:rPr>
          <w:lang w:eastAsia="en-CA"/>
        </w:rPr>
        <w:t xml:space="preserve">More details about </w:t>
      </w:r>
      <w:r w:rsidR="00D768A1">
        <w:rPr>
          <w:lang w:eastAsia="en-CA"/>
        </w:rPr>
        <w:t>each</w:t>
      </w:r>
      <w:r w:rsidR="000D7D51">
        <w:rPr>
          <w:lang w:eastAsia="en-CA"/>
        </w:rPr>
        <w:t xml:space="preserve"> section of the survey and a summary of responses</w:t>
      </w:r>
      <w:r w:rsidR="00DD52ED">
        <w:rPr>
          <w:lang w:eastAsia="en-CA"/>
        </w:rPr>
        <w:t xml:space="preserve"> and written feedback</w:t>
      </w:r>
      <w:r w:rsidR="000D7D51">
        <w:rPr>
          <w:lang w:eastAsia="en-CA"/>
        </w:rPr>
        <w:t xml:space="preserve"> </w:t>
      </w:r>
      <w:proofErr w:type="gramStart"/>
      <w:r w:rsidR="000D7D51">
        <w:rPr>
          <w:lang w:eastAsia="en-CA"/>
        </w:rPr>
        <w:t>is</w:t>
      </w:r>
      <w:proofErr w:type="gramEnd"/>
      <w:r w:rsidR="000D7D51">
        <w:rPr>
          <w:lang w:eastAsia="en-CA"/>
        </w:rPr>
        <w:t xml:space="preserve"> provided in section 2.</w:t>
      </w:r>
    </w:p>
    <w:p w14:paraId="6DB2DC52" w14:textId="77777777" w:rsidR="009E0273" w:rsidRDefault="009E0273" w:rsidP="00206431">
      <w:pPr>
        <w:rPr>
          <w:lang w:eastAsia="en-CA"/>
        </w:rPr>
      </w:pPr>
    </w:p>
    <w:p w14:paraId="64029888" w14:textId="405FFC1B" w:rsidR="009E0273" w:rsidRDefault="009E0273" w:rsidP="00206431">
      <w:pPr>
        <w:rPr>
          <w:lang w:eastAsia="en-CA"/>
        </w:rPr>
      </w:pPr>
      <w:r>
        <w:rPr>
          <w:lang w:eastAsia="en-CA"/>
        </w:rPr>
        <w:t>Other considerations in the review were current literature</w:t>
      </w:r>
      <w:r w:rsidR="001402C8">
        <w:rPr>
          <w:lang w:eastAsia="en-CA"/>
        </w:rPr>
        <w:t xml:space="preserve"> and approaches in other jurisdictions</w:t>
      </w:r>
      <w:r>
        <w:rPr>
          <w:lang w:eastAsia="en-CA"/>
        </w:rPr>
        <w:t>, reporting and audits</w:t>
      </w:r>
      <w:r w:rsidR="001402C8">
        <w:rPr>
          <w:lang w:eastAsia="en-CA"/>
        </w:rPr>
        <w:t>, scientific investigations and monitoring programs, and advances in technology and changes to operational practices. Details on this information</w:t>
      </w:r>
      <w:r>
        <w:rPr>
          <w:lang w:eastAsia="en-CA"/>
        </w:rPr>
        <w:t xml:space="preserve"> are described in section 3</w:t>
      </w:r>
      <w:r w:rsidR="001402C8">
        <w:rPr>
          <w:lang w:eastAsia="en-CA"/>
        </w:rPr>
        <w:t>.</w:t>
      </w:r>
      <w:r>
        <w:rPr>
          <w:lang w:eastAsia="en-CA"/>
        </w:rPr>
        <w:t xml:space="preserve"> </w:t>
      </w:r>
    </w:p>
    <w:p w14:paraId="27CEA886" w14:textId="77777777" w:rsidR="001519B0" w:rsidRDefault="001519B0" w:rsidP="00206431">
      <w:pPr>
        <w:rPr>
          <w:lang w:eastAsia="en-CA"/>
        </w:rPr>
      </w:pPr>
    </w:p>
    <w:p w14:paraId="73BA09CD" w14:textId="3D874DA5" w:rsidR="00EB52F1" w:rsidRDefault="00374AB1" w:rsidP="00374AB1">
      <w:pPr>
        <w:pStyle w:val="Heading2"/>
        <w:rPr>
          <w:lang w:eastAsia="en-CA"/>
        </w:rPr>
      </w:pPr>
      <w:bookmarkStart w:id="12" w:name="_Toc201846424"/>
      <w:r>
        <w:rPr>
          <w:lang w:eastAsia="en-CA"/>
        </w:rPr>
        <w:t>1.4 Provincial Forest Technical Committee</w:t>
      </w:r>
      <w:bookmarkEnd w:id="12"/>
    </w:p>
    <w:p w14:paraId="65001CBB" w14:textId="77777777" w:rsidR="00EB52F1" w:rsidRDefault="00EB52F1" w:rsidP="00930B90">
      <w:pPr>
        <w:rPr>
          <w:rFonts w:cs="Arial"/>
          <w:lang w:eastAsia="en-CA"/>
        </w:rPr>
      </w:pPr>
    </w:p>
    <w:p w14:paraId="075F444A" w14:textId="7B6D874B" w:rsidR="0085555A" w:rsidRDefault="00BF2D78" w:rsidP="00930B90">
      <w:pPr>
        <w:rPr>
          <w:rFonts w:cs="Arial"/>
          <w:color w:val="000000" w:themeColor="text1"/>
          <w:szCs w:val="24"/>
          <w:lang w:eastAsia="en-CA"/>
        </w:rPr>
      </w:pPr>
      <w:r>
        <w:rPr>
          <w:rFonts w:cs="Arial"/>
          <w:color w:val="000000" w:themeColor="text1"/>
          <w:szCs w:val="24"/>
          <w:lang w:eastAsia="en-CA"/>
        </w:rPr>
        <w:t>As per the FOSM, t</w:t>
      </w:r>
      <w:r w:rsidR="00EB52F1">
        <w:rPr>
          <w:rFonts w:cs="Arial"/>
          <w:color w:val="000000" w:themeColor="text1"/>
          <w:szCs w:val="24"/>
          <w:lang w:eastAsia="en-CA"/>
        </w:rPr>
        <w:t xml:space="preserve">he Provincial Forest Technical Committee (PFTC) </w:t>
      </w:r>
      <w:r w:rsidR="00C7166E">
        <w:rPr>
          <w:rFonts w:cs="Arial"/>
          <w:color w:val="000000" w:themeColor="text1"/>
          <w:szCs w:val="24"/>
          <w:lang w:eastAsia="en-CA"/>
        </w:rPr>
        <w:t>provides</w:t>
      </w:r>
      <w:r w:rsidR="00EB52F1">
        <w:rPr>
          <w:rFonts w:cs="Arial"/>
          <w:color w:val="000000" w:themeColor="text1"/>
          <w:szCs w:val="24"/>
          <w:lang w:eastAsia="en-CA"/>
        </w:rPr>
        <w:t xml:space="preserve"> advice </w:t>
      </w:r>
      <w:r w:rsidR="00EB52F1" w:rsidRPr="00C83F1A">
        <w:rPr>
          <w:rFonts w:cs="Arial"/>
          <w:color w:val="000000" w:themeColor="text1"/>
          <w:szCs w:val="24"/>
          <w:lang w:eastAsia="en-CA"/>
        </w:rPr>
        <w:t xml:space="preserve">on the </w:t>
      </w:r>
      <w:r w:rsidR="00EB52F1">
        <w:rPr>
          <w:rFonts w:cs="Arial"/>
          <w:color w:val="000000" w:themeColor="text1"/>
          <w:szCs w:val="24"/>
          <w:lang w:eastAsia="en-CA"/>
        </w:rPr>
        <w:t>review and revision</w:t>
      </w:r>
      <w:r w:rsidR="00EB52F1" w:rsidRPr="00C83F1A">
        <w:rPr>
          <w:rFonts w:cs="Arial"/>
          <w:color w:val="000000" w:themeColor="text1"/>
          <w:szCs w:val="24"/>
          <w:lang w:eastAsia="en-CA"/>
        </w:rPr>
        <w:t xml:space="preserve"> </w:t>
      </w:r>
      <w:r w:rsidR="005842AA">
        <w:rPr>
          <w:rFonts w:cs="Arial"/>
          <w:color w:val="000000" w:themeColor="text1"/>
          <w:szCs w:val="24"/>
          <w:lang w:eastAsia="en-CA"/>
        </w:rPr>
        <w:t>of forest management guides.</w:t>
      </w:r>
      <w:r w:rsidR="00F27750">
        <w:rPr>
          <w:rFonts w:cs="Arial"/>
          <w:color w:val="000000" w:themeColor="text1"/>
          <w:szCs w:val="24"/>
          <w:lang w:eastAsia="en-CA"/>
        </w:rPr>
        <w:t xml:space="preserve"> </w:t>
      </w:r>
      <w:r w:rsidR="0085555A">
        <w:rPr>
          <w:rFonts w:cs="Arial"/>
          <w:color w:val="000000" w:themeColor="text1"/>
          <w:szCs w:val="24"/>
          <w:lang w:eastAsia="en-CA"/>
        </w:rPr>
        <w:t xml:space="preserve">Advice from PFTC is intended to ensure the direction reflects current scientific knowledge and forest management practices and that the direction can effectively and efficiently achieve the purposes identified in the </w:t>
      </w:r>
      <w:r w:rsidR="0085555A" w:rsidRPr="0085555A">
        <w:rPr>
          <w:rFonts w:cs="Arial"/>
          <w:i/>
          <w:iCs/>
          <w:color w:val="000000" w:themeColor="text1"/>
          <w:szCs w:val="24"/>
          <w:lang w:eastAsia="en-CA"/>
        </w:rPr>
        <w:t>Crown Forest Sustainability Act</w:t>
      </w:r>
      <w:r w:rsidR="0085555A">
        <w:rPr>
          <w:rFonts w:cs="Arial"/>
          <w:color w:val="000000" w:themeColor="text1"/>
          <w:szCs w:val="24"/>
          <w:lang w:eastAsia="en-CA"/>
        </w:rPr>
        <w:t>.</w:t>
      </w:r>
    </w:p>
    <w:p w14:paraId="588CE0A2" w14:textId="77777777" w:rsidR="0085555A" w:rsidRDefault="0085555A" w:rsidP="00930B90">
      <w:pPr>
        <w:rPr>
          <w:rFonts w:cs="Arial"/>
          <w:color w:val="000000" w:themeColor="text1"/>
          <w:szCs w:val="24"/>
          <w:lang w:eastAsia="en-CA"/>
        </w:rPr>
      </w:pPr>
    </w:p>
    <w:p w14:paraId="652938CF" w14:textId="46B0367D" w:rsidR="005842AA" w:rsidRDefault="00285C09" w:rsidP="00930B90">
      <w:pPr>
        <w:rPr>
          <w:rFonts w:cs="Arial"/>
          <w:color w:val="000000" w:themeColor="text1"/>
          <w:szCs w:val="24"/>
          <w:lang w:eastAsia="en-CA"/>
        </w:rPr>
      </w:pPr>
      <w:r>
        <w:rPr>
          <w:rFonts w:cs="Arial"/>
          <w:color w:val="000000" w:themeColor="text1"/>
          <w:szCs w:val="24"/>
          <w:lang w:eastAsia="en-CA"/>
        </w:rPr>
        <w:t>T</w:t>
      </w:r>
      <w:r w:rsidRPr="00C83F1A">
        <w:rPr>
          <w:rFonts w:cs="Arial"/>
          <w:color w:val="000000" w:themeColor="text1"/>
          <w:szCs w:val="24"/>
          <w:lang w:eastAsia="en-CA"/>
        </w:rPr>
        <w:t>he PFTC was involved in the</w:t>
      </w:r>
      <w:r w:rsidR="0085555A">
        <w:rPr>
          <w:rFonts w:cs="Arial"/>
          <w:color w:val="000000" w:themeColor="text1"/>
          <w:szCs w:val="24"/>
          <w:lang w:eastAsia="en-CA"/>
        </w:rPr>
        <w:t xml:space="preserve"> original</w:t>
      </w:r>
      <w:r w:rsidRPr="00C83F1A">
        <w:rPr>
          <w:rFonts w:cs="Arial"/>
          <w:color w:val="000000" w:themeColor="text1"/>
          <w:szCs w:val="24"/>
          <w:lang w:eastAsia="en-CA"/>
        </w:rPr>
        <w:t xml:space="preserve"> development and review of the current </w:t>
      </w:r>
      <w:r>
        <w:rPr>
          <w:rFonts w:cs="Arial"/>
          <w:color w:val="000000" w:themeColor="text1"/>
          <w:szCs w:val="24"/>
          <w:lang w:eastAsia="en-CA"/>
        </w:rPr>
        <w:t xml:space="preserve">landscape guides. </w:t>
      </w:r>
      <w:r w:rsidR="0085555A">
        <w:rPr>
          <w:rFonts w:cs="Arial"/>
          <w:color w:val="000000" w:themeColor="text1"/>
          <w:szCs w:val="24"/>
          <w:lang w:eastAsia="en-CA"/>
        </w:rPr>
        <w:t>For the</w:t>
      </w:r>
      <w:r w:rsidR="00EB3A0B">
        <w:rPr>
          <w:rFonts w:cs="Arial"/>
          <w:color w:val="000000" w:themeColor="text1"/>
          <w:szCs w:val="24"/>
          <w:lang w:eastAsia="en-CA"/>
        </w:rPr>
        <w:t xml:space="preserve"> 2024</w:t>
      </w:r>
      <w:r w:rsidR="0085555A">
        <w:rPr>
          <w:rFonts w:cs="Arial"/>
          <w:color w:val="000000" w:themeColor="text1"/>
          <w:szCs w:val="24"/>
          <w:lang w:eastAsia="en-CA"/>
        </w:rPr>
        <w:t xml:space="preserve"> landscape guide reviews, t</w:t>
      </w:r>
      <w:r w:rsidR="00F27750">
        <w:rPr>
          <w:rFonts w:cs="Arial"/>
          <w:color w:val="000000" w:themeColor="text1"/>
          <w:szCs w:val="24"/>
          <w:lang w:eastAsia="en-CA"/>
        </w:rPr>
        <w:t xml:space="preserve">he PFTC was presented and provided feedback on the </w:t>
      </w:r>
      <w:r w:rsidR="00EB3A0B">
        <w:rPr>
          <w:rFonts w:cs="Arial"/>
          <w:color w:val="000000" w:themeColor="text1"/>
          <w:szCs w:val="24"/>
          <w:lang w:eastAsia="en-CA"/>
        </w:rPr>
        <w:t xml:space="preserve">review </w:t>
      </w:r>
      <w:r w:rsidR="00F27750">
        <w:rPr>
          <w:rFonts w:cs="Arial"/>
          <w:color w:val="000000" w:themeColor="text1"/>
          <w:szCs w:val="24"/>
          <w:lang w:eastAsia="en-CA"/>
        </w:rPr>
        <w:t xml:space="preserve">approach at an early </w:t>
      </w:r>
      <w:r w:rsidR="00CF3889">
        <w:rPr>
          <w:rFonts w:cs="Arial"/>
          <w:color w:val="000000" w:themeColor="text1"/>
          <w:szCs w:val="24"/>
          <w:lang w:eastAsia="en-CA"/>
        </w:rPr>
        <w:t>stage</w:t>
      </w:r>
      <w:r w:rsidR="0085555A">
        <w:rPr>
          <w:rFonts w:cs="Arial"/>
          <w:color w:val="000000" w:themeColor="text1"/>
          <w:szCs w:val="24"/>
          <w:lang w:eastAsia="en-CA"/>
        </w:rPr>
        <w:t xml:space="preserve"> of preparing for the workshops</w:t>
      </w:r>
      <w:r w:rsidR="00CF3889">
        <w:rPr>
          <w:rFonts w:cs="Arial"/>
          <w:color w:val="000000" w:themeColor="text1"/>
          <w:szCs w:val="24"/>
          <w:lang w:eastAsia="en-CA"/>
        </w:rPr>
        <w:t xml:space="preserve">. </w:t>
      </w:r>
      <w:r w:rsidR="00F81BD7">
        <w:rPr>
          <w:rFonts w:cs="Arial"/>
          <w:color w:val="000000" w:themeColor="text1"/>
          <w:szCs w:val="24"/>
          <w:lang w:eastAsia="en-CA"/>
        </w:rPr>
        <w:t xml:space="preserve">Some </w:t>
      </w:r>
      <w:r w:rsidR="00CF3889">
        <w:rPr>
          <w:rFonts w:cs="Arial"/>
          <w:color w:val="000000" w:themeColor="text1"/>
          <w:szCs w:val="24"/>
          <w:lang w:eastAsia="en-CA"/>
        </w:rPr>
        <w:t xml:space="preserve">PFTC members participated </w:t>
      </w:r>
      <w:r w:rsidR="00F81BD7">
        <w:rPr>
          <w:rFonts w:cs="Arial"/>
          <w:color w:val="000000" w:themeColor="text1"/>
          <w:szCs w:val="24"/>
          <w:lang w:eastAsia="en-CA"/>
        </w:rPr>
        <w:t>in the</w:t>
      </w:r>
      <w:r w:rsidR="00CF3889">
        <w:rPr>
          <w:rFonts w:cs="Arial"/>
          <w:color w:val="000000" w:themeColor="text1"/>
          <w:szCs w:val="24"/>
          <w:lang w:eastAsia="en-CA"/>
        </w:rPr>
        <w:t xml:space="preserve"> information session and workshops</w:t>
      </w:r>
      <w:r w:rsidR="00F81BD7">
        <w:rPr>
          <w:rFonts w:cs="Arial"/>
          <w:color w:val="000000" w:themeColor="text1"/>
          <w:szCs w:val="24"/>
          <w:lang w:eastAsia="en-CA"/>
        </w:rPr>
        <w:t xml:space="preserve"> supporting the review</w:t>
      </w:r>
      <w:r>
        <w:rPr>
          <w:rFonts w:cs="Arial"/>
          <w:color w:val="000000" w:themeColor="text1"/>
          <w:szCs w:val="24"/>
          <w:lang w:eastAsia="en-CA"/>
        </w:rPr>
        <w:t xml:space="preserve">. The PFTC also </w:t>
      </w:r>
      <w:r w:rsidR="009A02AB">
        <w:rPr>
          <w:rFonts w:cs="Arial"/>
          <w:color w:val="000000" w:themeColor="text1"/>
          <w:szCs w:val="24"/>
          <w:lang w:eastAsia="en-CA"/>
        </w:rPr>
        <w:t xml:space="preserve">received a </w:t>
      </w:r>
      <w:r>
        <w:rPr>
          <w:rFonts w:cs="Arial"/>
          <w:color w:val="000000" w:themeColor="text1"/>
          <w:szCs w:val="24"/>
          <w:lang w:eastAsia="en-CA"/>
        </w:rPr>
        <w:t>present</w:t>
      </w:r>
      <w:r w:rsidR="009A02AB">
        <w:rPr>
          <w:rFonts w:cs="Arial"/>
          <w:color w:val="000000" w:themeColor="text1"/>
          <w:szCs w:val="24"/>
          <w:lang w:eastAsia="en-CA"/>
        </w:rPr>
        <w:t>ation summarizing</w:t>
      </w:r>
      <w:r>
        <w:rPr>
          <w:rFonts w:cs="Arial"/>
          <w:color w:val="000000" w:themeColor="text1"/>
          <w:szCs w:val="24"/>
          <w:lang w:eastAsia="en-CA"/>
        </w:rPr>
        <w:t xml:space="preserve"> preliminary results from the workshops and provided input on next steps for the reviews.</w:t>
      </w:r>
    </w:p>
    <w:p w14:paraId="24E0BD5D" w14:textId="77777777" w:rsidR="005842AA" w:rsidRDefault="005842AA" w:rsidP="00930B90">
      <w:pPr>
        <w:rPr>
          <w:rFonts w:cs="Arial"/>
          <w:color w:val="000000" w:themeColor="text1"/>
          <w:szCs w:val="24"/>
          <w:lang w:eastAsia="en-CA"/>
        </w:rPr>
      </w:pPr>
    </w:p>
    <w:p w14:paraId="7D2EBBA9" w14:textId="73FB1B2A" w:rsidR="00EB52F1" w:rsidRDefault="00CA3A08" w:rsidP="009452FF">
      <w:pPr>
        <w:pStyle w:val="Heading2"/>
        <w:rPr>
          <w:lang w:eastAsia="en-CA"/>
        </w:rPr>
      </w:pPr>
      <w:bookmarkStart w:id="13" w:name="_Toc201846425"/>
      <w:r>
        <w:rPr>
          <w:lang w:eastAsia="en-CA"/>
        </w:rPr>
        <w:t xml:space="preserve">1.5 </w:t>
      </w:r>
      <w:r w:rsidR="009452FF">
        <w:rPr>
          <w:lang w:eastAsia="en-CA"/>
        </w:rPr>
        <w:t>Current projects related to the landscape guides</w:t>
      </w:r>
      <w:bookmarkEnd w:id="13"/>
      <w:r>
        <w:rPr>
          <w:lang w:eastAsia="en-CA"/>
        </w:rPr>
        <w:t xml:space="preserve"> </w:t>
      </w:r>
    </w:p>
    <w:p w14:paraId="3D5FAB32" w14:textId="77777777" w:rsidR="00CA3A08" w:rsidRDefault="00CA3A08" w:rsidP="00930B90">
      <w:pPr>
        <w:rPr>
          <w:rFonts w:cs="Arial"/>
          <w:lang w:eastAsia="en-CA"/>
        </w:rPr>
      </w:pPr>
    </w:p>
    <w:p w14:paraId="50DE21B0" w14:textId="656108AB" w:rsidR="00550485" w:rsidRDefault="0029637F" w:rsidP="00930B90">
      <w:pPr>
        <w:rPr>
          <w:rFonts w:cs="Arial"/>
          <w:lang w:eastAsia="en-CA"/>
        </w:rPr>
      </w:pPr>
      <w:r>
        <w:rPr>
          <w:rFonts w:cs="Arial"/>
          <w:lang w:eastAsia="en-CA"/>
        </w:rPr>
        <w:t xml:space="preserve">At the time of the </w:t>
      </w:r>
      <w:r w:rsidR="00C377F8">
        <w:rPr>
          <w:rFonts w:cs="Arial"/>
          <w:lang w:eastAsia="en-CA"/>
        </w:rPr>
        <w:t xml:space="preserve">landscape guide review workshops, there were several projects </w:t>
      </w:r>
      <w:r w:rsidR="008010BE">
        <w:rPr>
          <w:rFonts w:cs="Arial"/>
          <w:lang w:eastAsia="en-CA"/>
        </w:rPr>
        <w:t xml:space="preserve">underway that specifically </w:t>
      </w:r>
      <w:r w:rsidR="00ED4B56">
        <w:rPr>
          <w:rFonts w:cs="Arial"/>
          <w:lang w:eastAsia="en-CA"/>
        </w:rPr>
        <w:t>related</w:t>
      </w:r>
      <w:r w:rsidR="008010BE">
        <w:rPr>
          <w:rFonts w:cs="Arial"/>
          <w:lang w:eastAsia="en-CA"/>
        </w:rPr>
        <w:t xml:space="preserve"> to </w:t>
      </w:r>
      <w:r w:rsidR="009A02AB">
        <w:rPr>
          <w:rFonts w:cs="Arial"/>
          <w:lang w:eastAsia="en-CA"/>
        </w:rPr>
        <w:t xml:space="preserve">the </w:t>
      </w:r>
      <w:r w:rsidR="00EC5873">
        <w:rPr>
          <w:rFonts w:cs="Arial"/>
          <w:lang w:eastAsia="en-CA"/>
        </w:rPr>
        <w:t xml:space="preserve">landscape </w:t>
      </w:r>
      <w:r w:rsidR="008010BE">
        <w:rPr>
          <w:rFonts w:cs="Arial"/>
          <w:lang w:eastAsia="en-CA"/>
        </w:rPr>
        <w:t xml:space="preserve">guides. </w:t>
      </w:r>
      <w:r w:rsidR="003946CB">
        <w:rPr>
          <w:rFonts w:cs="Arial"/>
          <w:lang w:eastAsia="en-CA"/>
        </w:rPr>
        <w:t>Specific</w:t>
      </w:r>
      <w:r w:rsidR="008010BE">
        <w:rPr>
          <w:rFonts w:cs="Arial"/>
          <w:lang w:eastAsia="en-CA"/>
        </w:rPr>
        <w:t xml:space="preserve"> to the Boreal Landscape Guid</w:t>
      </w:r>
      <w:r w:rsidR="003946CB">
        <w:rPr>
          <w:rFonts w:cs="Arial"/>
          <w:lang w:eastAsia="en-CA"/>
        </w:rPr>
        <w:t>e</w:t>
      </w:r>
      <w:r w:rsidR="005E61A7">
        <w:rPr>
          <w:rFonts w:cs="Arial"/>
          <w:lang w:eastAsia="en-CA"/>
        </w:rPr>
        <w:t>, there is</w:t>
      </w:r>
      <w:r w:rsidR="00550485">
        <w:rPr>
          <w:rFonts w:cs="Arial"/>
          <w:lang w:eastAsia="en-CA"/>
        </w:rPr>
        <w:t>:</w:t>
      </w:r>
    </w:p>
    <w:p w14:paraId="05931308" w14:textId="77777777" w:rsidR="00297F43" w:rsidRDefault="00297F43" w:rsidP="00930B90">
      <w:pPr>
        <w:rPr>
          <w:rFonts w:cs="Arial"/>
          <w:lang w:eastAsia="en-CA"/>
        </w:rPr>
      </w:pPr>
    </w:p>
    <w:p w14:paraId="03697E2F" w14:textId="2EB62ECF" w:rsidR="00384965" w:rsidRDefault="005E61A7" w:rsidP="00413A85">
      <w:pPr>
        <w:pStyle w:val="ListParagraph"/>
        <w:numPr>
          <w:ilvl w:val="0"/>
          <w:numId w:val="2"/>
        </w:numPr>
        <w:rPr>
          <w:rFonts w:cs="Arial"/>
          <w:lang w:eastAsia="en-CA"/>
        </w:rPr>
      </w:pPr>
      <w:r>
        <w:rPr>
          <w:rFonts w:cs="Arial"/>
          <w:lang w:eastAsia="en-CA"/>
        </w:rPr>
        <w:t>a p</w:t>
      </w:r>
      <w:r w:rsidR="00550485">
        <w:rPr>
          <w:rFonts w:cs="Arial"/>
          <w:lang w:eastAsia="en-CA"/>
        </w:rPr>
        <w:t>roject titled “</w:t>
      </w:r>
      <w:r w:rsidR="00EC5873" w:rsidRPr="00550485">
        <w:rPr>
          <w:rFonts w:cs="Arial"/>
          <w:lang w:eastAsia="en-CA"/>
        </w:rPr>
        <w:t>Re-</w:t>
      </w:r>
      <w:r w:rsidR="003946CB" w:rsidRPr="00550485">
        <w:rPr>
          <w:rFonts w:cs="Arial"/>
          <w:lang w:eastAsia="en-CA"/>
        </w:rPr>
        <w:t>estimation of the</w:t>
      </w:r>
      <w:r w:rsidR="00EC5873" w:rsidRPr="00550485">
        <w:rPr>
          <w:rFonts w:cs="Arial"/>
          <w:lang w:eastAsia="en-CA"/>
        </w:rPr>
        <w:t xml:space="preserve"> Simulated</w:t>
      </w:r>
      <w:r w:rsidR="003946CB" w:rsidRPr="00550485">
        <w:rPr>
          <w:rFonts w:cs="Arial"/>
          <w:lang w:eastAsia="en-CA"/>
        </w:rPr>
        <w:t xml:space="preserve"> Ranges of Natural Variation in the Boreal Landsc</w:t>
      </w:r>
      <w:r w:rsidR="001A7C7D" w:rsidRPr="00550485">
        <w:rPr>
          <w:rFonts w:cs="Arial"/>
          <w:lang w:eastAsia="en-CA"/>
        </w:rPr>
        <w:t>a</w:t>
      </w:r>
      <w:r w:rsidR="003946CB" w:rsidRPr="00550485">
        <w:rPr>
          <w:rFonts w:cs="Arial"/>
          <w:lang w:eastAsia="en-CA"/>
        </w:rPr>
        <w:t>pe Guide R</w:t>
      </w:r>
      <w:r w:rsidR="00550485" w:rsidRPr="00550485">
        <w:rPr>
          <w:rFonts w:cs="Arial"/>
          <w:lang w:eastAsia="en-CA"/>
        </w:rPr>
        <w:t>e</w:t>
      </w:r>
      <w:r w:rsidR="003946CB" w:rsidRPr="00550485">
        <w:rPr>
          <w:rFonts w:cs="Arial"/>
          <w:lang w:eastAsia="en-CA"/>
        </w:rPr>
        <w:t>gions</w:t>
      </w:r>
      <w:r w:rsidR="00550485">
        <w:rPr>
          <w:rFonts w:cs="Arial"/>
          <w:lang w:eastAsia="en-CA"/>
        </w:rPr>
        <w:t xml:space="preserve">”, which is intended to update the science and information used </w:t>
      </w:r>
      <w:r w:rsidR="00384965">
        <w:rPr>
          <w:rFonts w:cs="Arial"/>
          <w:lang w:eastAsia="en-CA"/>
        </w:rPr>
        <w:t>by forest management planning teams wh</w:t>
      </w:r>
      <w:r w:rsidR="00795D5F">
        <w:rPr>
          <w:rFonts w:cs="Arial"/>
          <w:lang w:eastAsia="en-CA"/>
        </w:rPr>
        <w:t>en</w:t>
      </w:r>
      <w:r w:rsidR="00384965">
        <w:rPr>
          <w:rFonts w:cs="Arial"/>
          <w:lang w:eastAsia="en-CA"/>
        </w:rPr>
        <w:t xml:space="preserve"> </w:t>
      </w:r>
      <w:r>
        <w:rPr>
          <w:rFonts w:cs="Arial"/>
          <w:lang w:eastAsia="en-CA"/>
        </w:rPr>
        <w:t>implement</w:t>
      </w:r>
      <w:r w:rsidR="00795D5F">
        <w:rPr>
          <w:rFonts w:cs="Arial"/>
          <w:lang w:eastAsia="en-CA"/>
        </w:rPr>
        <w:t xml:space="preserve">ing </w:t>
      </w:r>
      <w:r w:rsidR="00384965">
        <w:rPr>
          <w:rFonts w:cs="Arial"/>
          <w:lang w:eastAsia="en-CA"/>
        </w:rPr>
        <w:t>the BLG.</w:t>
      </w:r>
    </w:p>
    <w:p w14:paraId="098C5156" w14:textId="74DB4754" w:rsidR="005E61A7" w:rsidRDefault="005E61A7" w:rsidP="00413A85">
      <w:pPr>
        <w:pStyle w:val="ListParagraph"/>
        <w:numPr>
          <w:ilvl w:val="0"/>
          <w:numId w:val="2"/>
        </w:numPr>
        <w:rPr>
          <w:rFonts w:cs="Arial"/>
          <w:lang w:eastAsia="en-CA"/>
        </w:rPr>
      </w:pPr>
      <w:r>
        <w:rPr>
          <w:rFonts w:cs="Arial"/>
          <w:lang w:eastAsia="en-CA"/>
        </w:rPr>
        <w:lastRenderedPageBreak/>
        <w:t>a</w:t>
      </w:r>
      <w:r w:rsidR="00384965">
        <w:rPr>
          <w:rFonts w:cs="Arial"/>
          <w:lang w:eastAsia="en-CA"/>
        </w:rPr>
        <w:t xml:space="preserve"> series of projects under the Conservation Measure 3.1 (Forest Management Planning)</w:t>
      </w:r>
      <w:r w:rsidR="00274B87">
        <w:rPr>
          <w:rFonts w:cs="Arial"/>
          <w:lang w:eastAsia="en-CA"/>
        </w:rPr>
        <w:t xml:space="preserve">, which were designed to support implementation and assess the effectiveness of the caribou-related direction in the </w:t>
      </w:r>
      <w:r w:rsidR="00CA2B70">
        <w:rPr>
          <w:rFonts w:cs="Arial"/>
          <w:lang w:eastAsia="en-CA"/>
        </w:rPr>
        <w:t>BLG</w:t>
      </w:r>
      <w:r>
        <w:rPr>
          <w:rFonts w:cs="Arial"/>
          <w:lang w:eastAsia="en-CA"/>
        </w:rPr>
        <w:t>.</w:t>
      </w:r>
    </w:p>
    <w:p w14:paraId="30908F93" w14:textId="77777777" w:rsidR="005E61A7" w:rsidRDefault="005E61A7" w:rsidP="005E61A7">
      <w:pPr>
        <w:rPr>
          <w:rFonts w:cs="Arial"/>
          <w:lang w:eastAsia="en-CA"/>
        </w:rPr>
      </w:pPr>
    </w:p>
    <w:p w14:paraId="157A9B6E" w14:textId="5B50ACF8" w:rsidR="005511BF" w:rsidRDefault="005E61A7" w:rsidP="005E61A7">
      <w:pPr>
        <w:rPr>
          <w:rFonts w:cs="Arial"/>
          <w:lang w:eastAsia="en-CA"/>
        </w:rPr>
      </w:pPr>
      <w:r>
        <w:rPr>
          <w:rFonts w:cs="Arial"/>
          <w:lang w:eastAsia="en-CA"/>
        </w:rPr>
        <w:t xml:space="preserve">Related to both landscape guides, </w:t>
      </w:r>
      <w:r w:rsidR="00E771D0">
        <w:rPr>
          <w:rFonts w:cs="Arial"/>
          <w:lang w:eastAsia="en-CA"/>
        </w:rPr>
        <w:t xml:space="preserve">policy staff are working with MNR’s Science and Research Branch to </w:t>
      </w:r>
      <w:r w:rsidR="0073742C">
        <w:rPr>
          <w:rFonts w:cs="Arial"/>
          <w:lang w:eastAsia="en-CA"/>
        </w:rPr>
        <w:t xml:space="preserve">validate the landscape classes </w:t>
      </w:r>
      <w:r w:rsidR="005511BF">
        <w:rPr>
          <w:rFonts w:cs="Arial"/>
          <w:lang w:eastAsia="en-CA"/>
        </w:rPr>
        <w:t xml:space="preserve">identified in the landscape guides using empirical data, primarily </w:t>
      </w:r>
      <w:r w:rsidR="00CA2B70">
        <w:rPr>
          <w:rFonts w:cs="Arial"/>
          <w:lang w:eastAsia="en-CA"/>
        </w:rPr>
        <w:t xml:space="preserve">collected </w:t>
      </w:r>
      <w:r w:rsidR="005511BF">
        <w:rPr>
          <w:rFonts w:cs="Arial"/>
          <w:lang w:eastAsia="en-CA"/>
        </w:rPr>
        <w:t xml:space="preserve">through wildlife </w:t>
      </w:r>
      <w:r w:rsidR="00DF465A">
        <w:rPr>
          <w:rFonts w:cs="Arial"/>
          <w:lang w:eastAsia="en-CA"/>
        </w:rPr>
        <w:t xml:space="preserve">monitoring </w:t>
      </w:r>
      <w:r w:rsidR="005511BF">
        <w:rPr>
          <w:rFonts w:cs="Arial"/>
          <w:lang w:eastAsia="en-CA"/>
        </w:rPr>
        <w:t>programs in the</w:t>
      </w:r>
      <w:r w:rsidR="00E771D0">
        <w:rPr>
          <w:rFonts w:cs="Arial"/>
          <w:lang w:eastAsia="en-CA"/>
        </w:rPr>
        <w:t xml:space="preserve"> Biodiversity and Monitoring Section</w:t>
      </w:r>
      <w:r w:rsidR="005511BF">
        <w:rPr>
          <w:rFonts w:cs="Arial"/>
          <w:lang w:eastAsia="en-CA"/>
        </w:rPr>
        <w:t>.</w:t>
      </w:r>
    </w:p>
    <w:p w14:paraId="5113B878" w14:textId="77777777" w:rsidR="005511BF" w:rsidRDefault="005511BF" w:rsidP="005E61A7">
      <w:pPr>
        <w:rPr>
          <w:rFonts w:cs="Arial"/>
          <w:lang w:eastAsia="en-CA"/>
        </w:rPr>
      </w:pPr>
    </w:p>
    <w:p w14:paraId="4F36BB75" w14:textId="506C8EA9" w:rsidR="00B51BEF" w:rsidRDefault="005511BF" w:rsidP="005E61A7">
      <w:pPr>
        <w:rPr>
          <w:rFonts w:cs="Arial"/>
          <w:lang w:eastAsia="en-CA"/>
        </w:rPr>
      </w:pPr>
      <w:r>
        <w:rPr>
          <w:rFonts w:cs="Arial"/>
          <w:lang w:eastAsia="en-CA"/>
        </w:rPr>
        <w:t>The</w:t>
      </w:r>
      <w:r w:rsidR="00205F94">
        <w:rPr>
          <w:rFonts w:cs="Arial"/>
          <w:lang w:eastAsia="en-CA"/>
        </w:rPr>
        <w:t xml:space="preserve">se projects were discussed to varying degrees during the workshops. More details about the projects and </w:t>
      </w:r>
      <w:r w:rsidR="00B51BEF">
        <w:rPr>
          <w:rFonts w:cs="Arial"/>
          <w:lang w:eastAsia="en-CA"/>
        </w:rPr>
        <w:t>their potential to inform the landscape guide reviews is included</w:t>
      </w:r>
      <w:r w:rsidR="00F834FA">
        <w:rPr>
          <w:rFonts w:cs="Arial"/>
          <w:lang w:eastAsia="en-CA"/>
        </w:rPr>
        <w:t xml:space="preserve"> in section 3 of this report.</w:t>
      </w:r>
    </w:p>
    <w:p w14:paraId="177254A0" w14:textId="77777777" w:rsidR="00B51BEF" w:rsidRDefault="00B51BEF" w:rsidP="005E61A7">
      <w:pPr>
        <w:rPr>
          <w:rFonts w:cs="Arial"/>
          <w:lang w:eastAsia="en-CA"/>
        </w:rPr>
      </w:pPr>
    </w:p>
    <w:p w14:paraId="13E67ADD" w14:textId="44D8EE87" w:rsidR="00884604" w:rsidRPr="00F81826" w:rsidRDefault="003F637C" w:rsidP="003F637C">
      <w:pPr>
        <w:pStyle w:val="Heading1"/>
        <w:rPr>
          <w:lang w:eastAsia="en-CA"/>
        </w:rPr>
      </w:pPr>
      <w:bookmarkStart w:id="14" w:name="_Toc201846426"/>
      <w:r>
        <w:rPr>
          <w:lang w:eastAsia="en-CA"/>
        </w:rPr>
        <w:t xml:space="preserve">2. </w:t>
      </w:r>
      <w:r w:rsidR="0030445C">
        <w:rPr>
          <w:lang w:eastAsia="en-CA"/>
        </w:rPr>
        <w:t xml:space="preserve">Summary of </w:t>
      </w:r>
      <w:r w:rsidR="0030445C" w:rsidRPr="003F637C">
        <w:t>Engagement</w:t>
      </w:r>
      <w:bookmarkEnd w:id="14"/>
    </w:p>
    <w:p w14:paraId="0C04209E" w14:textId="77777777" w:rsidR="00884604" w:rsidRDefault="00884604" w:rsidP="00E71D1F">
      <w:pPr>
        <w:rPr>
          <w:lang w:eastAsia="en-CA"/>
        </w:rPr>
      </w:pPr>
    </w:p>
    <w:p w14:paraId="4B3ED5CC" w14:textId="06A9BE27" w:rsidR="00857D7A" w:rsidRDefault="00247557" w:rsidP="00E71D1F">
      <w:pPr>
        <w:rPr>
          <w:rFonts w:cs="Arial"/>
          <w:lang w:eastAsia="en-CA"/>
        </w:rPr>
      </w:pPr>
      <w:r>
        <w:rPr>
          <w:rFonts w:cs="Arial"/>
          <w:lang w:eastAsia="en-CA"/>
        </w:rPr>
        <w:t xml:space="preserve">The following sections provide a summary of the engagement </w:t>
      </w:r>
      <w:r w:rsidR="00857D7A">
        <w:rPr>
          <w:rFonts w:cs="Arial"/>
          <w:lang w:eastAsia="en-CA"/>
        </w:rPr>
        <w:t>efforts described</w:t>
      </w:r>
      <w:r w:rsidR="00297F43">
        <w:rPr>
          <w:rFonts w:cs="Arial"/>
          <w:lang w:eastAsia="en-CA"/>
        </w:rPr>
        <w:t xml:space="preserve"> </w:t>
      </w:r>
      <w:r w:rsidR="00857D7A">
        <w:rPr>
          <w:rFonts w:cs="Arial"/>
          <w:lang w:eastAsia="en-CA"/>
        </w:rPr>
        <w:t>in section 1</w:t>
      </w:r>
      <w:r w:rsidR="00297F43">
        <w:rPr>
          <w:rFonts w:cs="Arial"/>
          <w:lang w:eastAsia="en-CA"/>
        </w:rPr>
        <w:t>. A</w:t>
      </w:r>
      <w:r w:rsidR="00646525">
        <w:rPr>
          <w:rFonts w:cs="Arial"/>
          <w:lang w:eastAsia="en-CA"/>
        </w:rPr>
        <w:t xml:space="preserve">n overview of participation in the information sessions, workshops, and surveys is provided, including details </w:t>
      </w:r>
      <w:r w:rsidR="00C50120">
        <w:rPr>
          <w:rFonts w:cs="Arial"/>
          <w:lang w:eastAsia="en-CA"/>
        </w:rPr>
        <w:t>about</w:t>
      </w:r>
      <w:r w:rsidR="00646525">
        <w:rPr>
          <w:rFonts w:cs="Arial"/>
          <w:lang w:eastAsia="en-CA"/>
        </w:rPr>
        <w:t xml:space="preserve"> </w:t>
      </w:r>
      <w:r w:rsidR="00C50120">
        <w:rPr>
          <w:rFonts w:cs="Arial"/>
          <w:lang w:eastAsia="en-CA"/>
        </w:rPr>
        <w:t>the structure of workshop activities</w:t>
      </w:r>
      <w:r w:rsidR="00C47C2D">
        <w:rPr>
          <w:rFonts w:cs="Arial"/>
          <w:lang w:eastAsia="en-CA"/>
        </w:rPr>
        <w:t xml:space="preserve">, structure of </w:t>
      </w:r>
      <w:r w:rsidR="00C50120">
        <w:rPr>
          <w:rFonts w:cs="Arial"/>
          <w:lang w:eastAsia="en-CA"/>
        </w:rPr>
        <w:t>the online survey</w:t>
      </w:r>
      <w:r w:rsidR="00C47C2D">
        <w:rPr>
          <w:rFonts w:cs="Arial"/>
          <w:lang w:eastAsia="en-CA"/>
        </w:rPr>
        <w:t>, and a summary of feedback received</w:t>
      </w:r>
      <w:r w:rsidR="00C50120">
        <w:rPr>
          <w:rFonts w:cs="Arial"/>
          <w:lang w:eastAsia="en-CA"/>
        </w:rPr>
        <w:t>.</w:t>
      </w:r>
    </w:p>
    <w:p w14:paraId="6A8A2441" w14:textId="77777777" w:rsidR="003F637C" w:rsidRDefault="003F637C" w:rsidP="00E71D1F">
      <w:pPr>
        <w:rPr>
          <w:rFonts w:cs="Arial"/>
          <w:lang w:eastAsia="en-CA"/>
        </w:rPr>
      </w:pPr>
    </w:p>
    <w:p w14:paraId="3609C7DF" w14:textId="77777777" w:rsidR="003F637C" w:rsidRDefault="003F637C" w:rsidP="00265CAF">
      <w:pPr>
        <w:pStyle w:val="Heading2"/>
        <w:rPr>
          <w:lang w:eastAsia="en-CA"/>
        </w:rPr>
      </w:pPr>
      <w:bookmarkStart w:id="15" w:name="_Toc201846427"/>
      <w:r>
        <w:rPr>
          <w:lang w:eastAsia="en-CA"/>
        </w:rPr>
        <w:t>2.1 Information Sessions</w:t>
      </w:r>
      <w:bookmarkEnd w:id="15"/>
    </w:p>
    <w:p w14:paraId="50E58F15" w14:textId="77777777" w:rsidR="00265CAF" w:rsidRDefault="00265CAF" w:rsidP="00E71D1F">
      <w:pPr>
        <w:rPr>
          <w:rFonts w:cs="Arial"/>
          <w:lang w:eastAsia="en-CA"/>
        </w:rPr>
      </w:pPr>
    </w:p>
    <w:p w14:paraId="614A3739" w14:textId="609C7B69" w:rsidR="008D409C" w:rsidRDefault="00F07834" w:rsidP="001B7EBB">
      <w:pPr>
        <w:rPr>
          <w:lang w:eastAsia="en-CA"/>
        </w:rPr>
      </w:pPr>
      <w:r>
        <w:t>Approximately 175 people registered to attend the online information session</w:t>
      </w:r>
      <w:r w:rsidR="007410C3">
        <w:t>s</w:t>
      </w:r>
      <w:r w:rsidR="00DB45EE">
        <w:t>, and approximately 1</w:t>
      </w:r>
      <w:r>
        <w:t xml:space="preserve">40 </w:t>
      </w:r>
      <w:r w:rsidR="007410C3">
        <w:t>of those registrants</w:t>
      </w:r>
      <w:r w:rsidR="00DB45EE">
        <w:t xml:space="preserve"> joined </w:t>
      </w:r>
      <w:r w:rsidR="00A15215">
        <w:t xml:space="preserve">the live session </w:t>
      </w:r>
      <w:r w:rsidR="00DB45EE">
        <w:t xml:space="preserve">online. </w:t>
      </w:r>
      <w:r w:rsidR="00E231F2">
        <w:t>There were also several requests for copies of the record</w:t>
      </w:r>
      <w:r w:rsidR="007410C3">
        <w:t>ing</w:t>
      </w:r>
      <w:r w:rsidR="00E231F2">
        <w:t>.</w:t>
      </w:r>
      <w:r w:rsidR="00A5610B">
        <w:t xml:space="preserve"> Participation included representatives of </w:t>
      </w:r>
      <w:r w:rsidR="00A5610B" w:rsidRPr="00E56A01">
        <w:rPr>
          <w:snapToGrid w:val="0"/>
        </w:rPr>
        <w:t xml:space="preserve">First Nation </w:t>
      </w:r>
      <w:r w:rsidR="00DA1DAD" w:rsidRPr="00E56A01">
        <w:rPr>
          <w:snapToGrid w:val="0"/>
        </w:rPr>
        <w:t xml:space="preserve">communities and organizations, </w:t>
      </w:r>
      <w:r w:rsidR="00C87B3A">
        <w:t xml:space="preserve">Métis </w:t>
      </w:r>
      <w:r w:rsidR="00C87B3A" w:rsidRPr="00E56A01">
        <w:rPr>
          <w:snapToGrid w:val="0"/>
        </w:rPr>
        <w:t xml:space="preserve">communities and organizations, </w:t>
      </w:r>
      <w:r w:rsidR="00DA1DAD" w:rsidRPr="00E56A01">
        <w:rPr>
          <w:snapToGrid w:val="0"/>
        </w:rPr>
        <w:t>stakeholders, practitioners,</w:t>
      </w:r>
      <w:r w:rsidR="00DA1DAD">
        <w:rPr>
          <w:snapToGrid w:val="0"/>
        </w:rPr>
        <w:t xml:space="preserve"> government staff, and </w:t>
      </w:r>
      <w:r w:rsidR="00DA1DAD" w:rsidRPr="00E56A01">
        <w:rPr>
          <w:snapToGrid w:val="0"/>
        </w:rPr>
        <w:t>other interested individuals</w:t>
      </w:r>
      <w:r w:rsidR="00DA1DAD" w:rsidRPr="00E56A01">
        <w:rPr>
          <w:lang w:eastAsia="en-CA"/>
        </w:rPr>
        <w:t>.</w:t>
      </w:r>
    </w:p>
    <w:p w14:paraId="0676FA76" w14:textId="41DDEF3F" w:rsidR="00AD1163" w:rsidRDefault="00AD1163" w:rsidP="001B7EBB">
      <w:pPr>
        <w:rPr>
          <w:lang w:eastAsia="en-CA"/>
        </w:rPr>
      </w:pPr>
    </w:p>
    <w:p w14:paraId="77348CBA" w14:textId="2FF074B2" w:rsidR="00F36875" w:rsidRDefault="00AD1163" w:rsidP="00F36875">
      <w:pPr>
        <w:rPr>
          <w:rFonts w:eastAsia="Times New Roman"/>
          <w:lang w:val="en-US"/>
        </w:rPr>
      </w:pPr>
      <w:r>
        <w:rPr>
          <w:rFonts w:eastAsia="Times New Roman"/>
          <w:lang w:val="en-US"/>
        </w:rPr>
        <w:t xml:space="preserve">Themes of </w:t>
      </w:r>
      <w:r w:rsidR="001B7EBB">
        <w:rPr>
          <w:rFonts w:eastAsia="Times New Roman"/>
          <w:lang w:val="en-US"/>
        </w:rPr>
        <w:t xml:space="preserve">questions and </w:t>
      </w:r>
      <w:r>
        <w:rPr>
          <w:rFonts w:eastAsia="Times New Roman"/>
          <w:lang w:val="en-US"/>
        </w:rPr>
        <w:t xml:space="preserve">discussion </w:t>
      </w:r>
      <w:r w:rsidR="00730EB5">
        <w:rPr>
          <w:rFonts w:eastAsia="Times New Roman"/>
          <w:lang w:val="en-US"/>
        </w:rPr>
        <w:t xml:space="preserve">during the information session </w:t>
      </w:r>
      <w:r>
        <w:rPr>
          <w:rFonts w:eastAsia="Times New Roman"/>
          <w:lang w:val="en-US"/>
        </w:rPr>
        <w:t>included</w:t>
      </w:r>
      <w:r w:rsidR="00C87B3A">
        <w:rPr>
          <w:rFonts w:eastAsia="Times New Roman"/>
          <w:lang w:val="en-US"/>
        </w:rPr>
        <w:t xml:space="preserve"> </w:t>
      </w:r>
      <w:r w:rsidR="008A5924">
        <w:rPr>
          <w:rFonts w:eastAsia="Times New Roman"/>
          <w:lang w:val="en-US"/>
        </w:rPr>
        <w:t>a</w:t>
      </w:r>
      <w:r>
        <w:rPr>
          <w:rFonts w:eastAsia="Times New Roman"/>
          <w:lang w:val="en-US"/>
        </w:rPr>
        <w:t xml:space="preserve"> </w:t>
      </w:r>
      <w:r w:rsidR="00C87B3A">
        <w:rPr>
          <w:rFonts w:eastAsia="Times New Roman"/>
          <w:lang w:val="en-US"/>
        </w:rPr>
        <w:t>need to improve Indigenous consultation and engagement,</w:t>
      </w:r>
      <w:r w:rsidR="00E110FC">
        <w:rPr>
          <w:rFonts w:eastAsia="Times New Roman"/>
          <w:lang w:val="en-US"/>
        </w:rPr>
        <w:t xml:space="preserve"> inclusion of Indigenous Knowledge in the landscape guides,</w:t>
      </w:r>
      <w:r w:rsidR="00C87B3A">
        <w:rPr>
          <w:rFonts w:eastAsia="Times New Roman"/>
          <w:lang w:val="en-US"/>
        </w:rPr>
        <w:t xml:space="preserve"> consideration for </w:t>
      </w:r>
      <w:r>
        <w:rPr>
          <w:rFonts w:eastAsia="Times New Roman"/>
          <w:lang w:val="en-US"/>
        </w:rPr>
        <w:t xml:space="preserve">cumulative effects and the need for integrated land use planning, communication challenges with </w:t>
      </w:r>
      <w:r w:rsidR="007F2013">
        <w:rPr>
          <w:rFonts w:eastAsia="Times New Roman"/>
          <w:lang w:val="en-US"/>
        </w:rPr>
        <w:t xml:space="preserve">the </w:t>
      </w:r>
      <w:r>
        <w:rPr>
          <w:rFonts w:eastAsia="Times New Roman"/>
          <w:lang w:val="en-US"/>
        </w:rPr>
        <w:t>technical nature of the landscape guides, and</w:t>
      </w:r>
      <w:r w:rsidR="00E110FC">
        <w:rPr>
          <w:rFonts w:eastAsia="Times New Roman"/>
          <w:lang w:val="en-US"/>
        </w:rPr>
        <w:t xml:space="preserve"> clarification of </w:t>
      </w:r>
      <w:r w:rsidR="001B7EBB">
        <w:t>what is in scope for the review and potential revisions.</w:t>
      </w:r>
      <w:r w:rsidR="00F36875" w:rsidRPr="00F36875">
        <w:rPr>
          <w:rFonts w:eastAsia="Times New Roman"/>
          <w:lang w:val="en-US"/>
        </w:rPr>
        <w:t xml:space="preserve"> </w:t>
      </w:r>
    </w:p>
    <w:p w14:paraId="6D64CD64" w14:textId="77777777" w:rsidR="00021020" w:rsidRDefault="00021020" w:rsidP="00F36875">
      <w:pPr>
        <w:rPr>
          <w:rFonts w:eastAsia="Times New Roman"/>
          <w:lang w:val="en-US"/>
        </w:rPr>
      </w:pPr>
    </w:p>
    <w:p w14:paraId="5B0158E1" w14:textId="2336C22D" w:rsidR="00021020" w:rsidRDefault="00021020" w:rsidP="00F36875">
      <w:pPr>
        <w:rPr>
          <w:rFonts w:eastAsia="Times New Roman"/>
          <w:lang w:val="en-US"/>
        </w:rPr>
      </w:pPr>
      <w:r>
        <w:rPr>
          <w:rFonts w:eastAsia="Times New Roman"/>
          <w:lang w:val="en-US"/>
        </w:rPr>
        <w:t>During the information session</w:t>
      </w:r>
      <w:r w:rsidR="007F2013">
        <w:rPr>
          <w:rFonts w:eastAsia="Times New Roman"/>
          <w:lang w:val="en-US"/>
        </w:rPr>
        <w:t>s</w:t>
      </w:r>
      <w:r>
        <w:rPr>
          <w:rFonts w:eastAsia="Times New Roman"/>
          <w:lang w:val="en-US"/>
        </w:rPr>
        <w:t xml:space="preserve">, there were </w:t>
      </w:r>
      <w:proofErr w:type="gramStart"/>
      <w:r>
        <w:rPr>
          <w:rFonts w:eastAsia="Times New Roman"/>
          <w:lang w:val="en-US"/>
        </w:rPr>
        <w:t xml:space="preserve">two </w:t>
      </w:r>
      <w:r w:rsidR="00BB4707">
        <w:rPr>
          <w:rFonts w:eastAsia="Times New Roman"/>
          <w:lang w:val="en-US"/>
        </w:rPr>
        <w:t>word</w:t>
      </w:r>
      <w:proofErr w:type="gramEnd"/>
      <w:r w:rsidR="00BB4707">
        <w:rPr>
          <w:rFonts w:eastAsia="Times New Roman"/>
          <w:lang w:val="en-US"/>
        </w:rPr>
        <w:t xml:space="preserve"> clouds created in response to the following questions</w:t>
      </w:r>
      <w:r w:rsidR="004348FC">
        <w:rPr>
          <w:rFonts w:eastAsia="Times New Roman"/>
          <w:lang w:val="en-US"/>
        </w:rPr>
        <w:t xml:space="preserve"> (Figure 2)</w:t>
      </w:r>
      <w:r w:rsidR="00BB4707">
        <w:rPr>
          <w:rFonts w:eastAsia="Times New Roman"/>
          <w:lang w:val="en-US"/>
        </w:rPr>
        <w:t>:</w:t>
      </w:r>
    </w:p>
    <w:p w14:paraId="62963BF4" w14:textId="77777777" w:rsidR="00C25E06" w:rsidRDefault="00C25E06" w:rsidP="00F36875">
      <w:pPr>
        <w:rPr>
          <w:rFonts w:eastAsia="Times New Roman"/>
          <w:lang w:val="en-US"/>
        </w:rPr>
      </w:pPr>
    </w:p>
    <w:p w14:paraId="6393B72B" w14:textId="158347A7" w:rsidR="00BB4707" w:rsidRPr="00C25E06" w:rsidRDefault="00BB4707" w:rsidP="00413A85">
      <w:pPr>
        <w:pStyle w:val="ListParagraph"/>
        <w:numPr>
          <w:ilvl w:val="0"/>
          <w:numId w:val="19"/>
        </w:numPr>
        <w:rPr>
          <w:rFonts w:eastAsia="Times New Roman"/>
          <w:lang w:val="en-US"/>
        </w:rPr>
      </w:pPr>
      <w:r w:rsidRPr="00C25E06">
        <w:rPr>
          <w:rFonts w:eastAsia="Times New Roman"/>
          <w:lang w:val="en-US"/>
        </w:rPr>
        <w:t>What word(s) come to mind when you think of the landscape guide(s)?</w:t>
      </w:r>
    </w:p>
    <w:p w14:paraId="27958EAB" w14:textId="280AEA82" w:rsidR="00BB4707" w:rsidRDefault="00BB4707" w:rsidP="00413A85">
      <w:pPr>
        <w:pStyle w:val="ListParagraph"/>
        <w:numPr>
          <w:ilvl w:val="0"/>
          <w:numId w:val="19"/>
        </w:numPr>
        <w:rPr>
          <w:rFonts w:eastAsia="Times New Roman"/>
          <w:lang w:val="en-US"/>
        </w:rPr>
      </w:pPr>
      <w:r w:rsidRPr="00C25E06">
        <w:rPr>
          <w:rFonts w:eastAsia="Times New Roman"/>
          <w:lang w:val="en-US"/>
        </w:rPr>
        <w:t xml:space="preserve">What are the most important topics for focus </w:t>
      </w:r>
      <w:r w:rsidR="00C25E06" w:rsidRPr="00C25E06">
        <w:rPr>
          <w:rFonts w:eastAsia="Times New Roman"/>
          <w:lang w:val="en-US"/>
        </w:rPr>
        <w:t>in the landscape guide reviews?</w:t>
      </w:r>
    </w:p>
    <w:p w14:paraId="611C6328" w14:textId="77777777" w:rsidR="00AC1135" w:rsidRDefault="00AC1135" w:rsidP="00AC1135">
      <w:pPr>
        <w:rPr>
          <w:rFonts w:eastAsia="Times New Roman"/>
          <w:lang w:val="en-US"/>
        </w:rPr>
      </w:pPr>
    </w:p>
    <w:p w14:paraId="50435F2C" w14:textId="5EE1A466" w:rsidR="00AC1135" w:rsidRPr="00AC1135" w:rsidRDefault="004348FC" w:rsidP="00AC1135">
      <w:pPr>
        <w:rPr>
          <w:rFonts w:eastAsia="Times New Roman"/>
          <w:lang w:val="en-US"/>
        </w:rPr>
      </w:pPr>
      <w:r>
        <w:rPr>
          <w:rFonts w:eastAsia="Times New Roman"/>
          <w:lang w:val="en-US"/>
        </w:rPr>
        <w:t>The two most</w:t>
      </w:r>
      <w:r w:rsidR="00401AC8">
        <w:rPr>
          <w:rFonts w:eastAsia="Times New Roman"/>
          <w:lang w:val="en-US"/>
        </w:rPr>
        <w:t xml:space="preserve"> common</w:t>
      </w:r>
      <w:r>
        <w:rPr>
          <w:rFonts w:eastAsia="Times New Roman"/>
          <w:lang w:val="en-US"/>
        </w:rPr>
        <w:t xml:space="preserve"> words</w:t>
      </w:r>
      <w:r w:rsidR="00401AC8">
        <w:rPr>
          <w:rFonts w:eastAsia="Times New Roman"/>
          <w:lang w:val="en-US"/>
        </w:rPr>
        <w:t xml:space="preserve"> used in response to these q</w:t>
      </w:r>
      <w:r w:rsidR="009B44A1">
        <w:rPr>
          <w:rFonts w:eastAsia="Times New Roman"/>
          <w:lang w:val="en-US"/>
        </w:rPr>
        <w:t>uestion</w:t>
      </w:r>
      <w:r w:rsidR="001402C8">
        <w:rPr>
          <w:rFonts w:eastAsia="Times New Roman"/>
          <w:lang w:val="en-US"/>
        </w:rPr>
        <w:t>s</w:t>
      </w:r>
      <w:r w:rsidR="009B44A1">
        <w:rPr>
          <w:rFonts w:eastAsia="Times New Roman"/>
          <w:lang w:val="en-US"/>
        </w:rPr>
        <w:t xml:space="preserve"> w</w:t>
      </w:r>
      <w:r w:rsidR="001402C8">
        <w:rPr>
          <w:rFonts w:eastAsia="Times New Roman"/>
          <w:lang w:val="en-US"/>
        </w:rPr>
        <w:t>ere</w:t>
      </w:r>
      <w:r w:rsidR="009B44A1">
        <w:rPr>
          <w:rFonts w:eastAsia="Times New Roman"/>
          <w:lang w:val="en-US"/>
        </w:rPr>
        <w:t xml:space="preserve"> “caribou” and “climate change”. </w:t>
      </w:r>
      <w:r w:rsidR="00A7357E">
        <w:rPr>
          <w:rFonts w:eastAsia="Times New Roman"/>
          <w:lang w:val="en-US"/>
        </w:rPr>
        <w:t xml:space="preserve"> The topics of “old growth”,</w:t>
      </w:r>
      <w:r w:rsidR="00C509A5">
        <w:rPr>
          <w:rFonts w:eastAsia="Times New Roman"/>
          <w:lang w:val="en-US"/>
        </w:rPr>
        <w:t xml:space="preserve"> “natural disturbance”,</w:t>
      </w:r>
      <w:r w:rsidR="00A7357E">
        <w:rPr>
          <w:rFonts w:eastAsia="Times New Roman"/>
          <w:lang w:val="en-US"/>
        </w:rPr>
        <w:t xml:space="preserve"> “cumulative effects”, </w:t>
      </w:r>
      <w:r w:rsidR="00167B95">
        <w:rPr>
          <w:rFonts w:eastAsia="Times New Roman"/>
          <w:lang w:val="en-US"/>
        </w:rPr>
        <w:t xml:space="preserve">and terms related to spatial distribution </w:t>
      </w:r>
      <w:r w:rsidR="00B147DA">
        <w:rPr>
          <w:rFonts w:eastAsia="Times New Roman"/>
          <w:lang w:val="en-US"/>
        </w:rPr>
        <w:t xml:space="preserve">(e.g., </w:t>
      </w:r>
      <w:r w:rsidR="00C82FC6">
        <w:rPr>
          <w:rFonts w:eastAsia="Times New Roman"/>
          <w:lang w:val="en-US"/>
        </w:rPr>
        <w:t xml:space="preserve">spatial arrangement”) </w:t>
      </w:r>
      <w:r w:rsidR="00167B95">
        <w:rPr>
          <w:rFonts w:eastAsia="Times New Roman"/>
          <w:lang w:val="en-US"/>
        </w:rPr>
        <w:t>and scale (e.g., “</w:t>
      </w:r>
      <w:r w:rsidR="00C82FC6">
        <w:rPr>
          <w:rFonts w:eastAsia="Times New Roman"/>
          <w:lang w:val="en-US"/>
        </w:rPr>
        <w:t>large areas</w:t>
      </w:r>
      <w:r w:rsidR="00B147DA">
        <w:rPr>
          <w:rFonts w:eastAsia="Times New Roman"/>
          <w:lang w:val="en-US"/>
        </w:rPr>
        <w:t>”</w:t>
      </w:r>
      <w:r w:rsidR="00C82FC6">
        <w:rPr>
          <w:rFonts w:eastAsia="Times New Roman"/>
          <w:lang w:val="en-US"/>
        </w:rPr>
        <w:t xml:space="preserve"> wer</w:t>
      </w:r>
      <w:r w:rsidR="002A6421">
        <w:rPr>
          <w:rFonts w:eastAsia="Times New Roman"/>
          <w:lang w:val="en-US"/>
        </w:rPr>
        <w:t>e also included. This exercise helped to inform the creation of workshop activity 3 (see section 2.2.1.</w:t>
      </w:r>
      <w:r w:rsidR="008D14CE">
        <w:rPr>
          <w:rFonts w:eastAsia="Times New Roman"/>
          <w:lang w:val="en-US"/>
        </w:rPr>
        <w:t>3).</w:t>
      </w:r>
    </w:p>
    <w:p w14:paraId="140A6D03" w14:textId="6748C9B2" w:rsidR="00AB1104" w:rsidRDefault="00AC1135" w:rsidP="00DE7756">
      <w:pPr>
        <w:rPr>
          <w:rFonts w:eastAsia="Times New Roman"/>
          <w:lang w:val="en-US"/>
        </w:rPr>
      </w:pPr>
      <w:r>
        <w:rPr>
          <w:rFonts w:eastAsia="Times New Roman"/>
          <w:lang w:val="en-US"/>
        </w:rPr>
        <w:lastRenderedPageBreak/>
        <w:t>The information sessions generally achieved the intent to provide general communication about the landscape guide reviews to a broad audience. Clarification about the distinction between the review and revision process was provided, and information about next steps for the review were shared. The information sessions also prepare</w:t>
      </w:r>
      <w:r w:rsidR="004B3A3F">
        <w:rPr>
          <w:rFonts w:eastAsia="Times New Roman"/>
          <w:lang w:val="en-US"/>
        </w:rPr>
        <w:t>d</w:t>
      </w:r>
      <w:r>
        <w:rPr>
          <w:rFonts w:eastAsia="Times New Roman"/>
          <w:lang w:val="en-US"/>
        </w:rPr>
        <w:t xml:space="preserve"> participants to join the more technical workshops by providing background information and an overview of the workshop structure. </w:t>
      </w:r>
    </w:p>
    <w:p w14:paraId="332D2DF4" w14:textId="77777777" w:rsidR="004B3A3F" w:rsidRDefault="004B3A3F" w:rsidP="00DE7756">
      <w:pPr>
        <w:rPr>
          <w:rFonts w:eastAsia="Times New Roman"/>
          <w:lang w:val="en-US"/>
        </w:rPr>
      </w:pPr>
    </w:p>
    <w:sdt>
      <w:sdtPr>
        <w:id w:val="-775252845"/>
        <w:placeholder>
          <w:docPart w:val="DefaultPlaceholder_-1854013436"/>
        </w:placeholder>
        <w:docPartList>
          <w:docPartGallery w:val="Quick Parts"/>
        </w:docPartList>
      </w:sdtPr>
      <w:sdtContent>
        <w:p w14:paraId="0CB2291C" w14:textId="50806668" w:rsidR="00812898" w:rsidRDefault="00812898" w:rsidP="00812898">
          <w:pPr>
            <w:keepNext/>
          </w:pPr>
          <w:r w:rsidRPr="00812898">
            <w:rPr>
              <w:rFonts w:eastAsia="Times New Roman"/>
              <w:noProof/>
              <w:lang w:val="en-US"/>
            </w:rPr>
            <w:drawing>
              <wp:inline distT="0" distB="0" distL="0" distR="0" wp14:anchorId="4905709F" wp14:editId="593379F5">
                <wp:extent cx="5943600" cy="4076700"/>
                <wp:effectExtent l="0" t="0" r="0" b="0"/>
                <wp:docPr id="157379312" name="Picture 1" descr="Image of word clouds generated in response to two questions during the information sessions: A) What word(s) come to mind when you think of the landscape guide(s)? B) What are the most important topics for focus on in the landscape guide reviews? Responses included: Caribou, climate change, coarse filter, forest health, disturbance template, disturbance history, guiding principles, ecological function, species dominance, strategic targets, natural disturbance, function, patten, age class, forest dynamics, old-growth, Forest Units, spatial arrangement, cumulative disturbance, large areas, nursery areas,  and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9312" name="Picture 1" descr="Image of word clouds generated in response to two questions during the information sessions: A) What word(s) come to mind when you think of the landscape guide(s)? B) What are the most important topics for focus on in the landscape guide reviews? Responses included: Caribou, climate change, coarse filter, forest health, disturbance template, disturbance history, guiding principles, ecological function, species dominance, strategic targets, natural disturbance, function, patten, age class, forest dynamics, old-growth, Forest Units, spatial arrangement, cumulative disturbance, large areas, nursery areas,  and habitat."/>
                        <pic:cNvPicPr/>
                      </pic:nvPicPr>
                      <pic:blipFill>
                        <a:blip r:embed="rId25">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sdtContent>
    </w:sdt>
    <w:p w14:paraId="29DFD6CA" w14:textId="7DA34D7B" w:rsidR="00812898" w:rsidRDefault="00812898" w:rsidP="00812898">
      <w:pPr>
        <w:pStyle w:val="Caption"/>
      </w:pPr>
      <w:r>
        <w:t>Figure</w:t>
      </w:r>
      <w:r w:rsidR="00E17D5A">
        <w:t xml:space="preserve"> 2</w:t>
      </w:r>
      <w:r w:rsidRPr="004F25DB">
        <w:rPr>
          <w:noProof/>
        </w:rPr>
        <w:t xml:space="preserve">: </w:t>
      </w:r>
      <w:r w:rsidRPr="00E137F1">
        <w:rPr>
          <w:b w:val="0"/>
          <w:bCs w:val="0"/>
          <w:noProof/>
        </w:rPr>
        <w:t>Word clouds generate</w:t>
      </w:r>
      <w:r w:rsidR="002C498B">
        <w:rPr>
          <w:b w:val="0"/>
          <w:bCs w:val="0"/>
          <w:noProof/>
        </w:rPr>
        <w:t>d</w:t>
      </w:r>
      <w:r w:rsidRPr="00E137F1">
        <w:rPr>
          <w:b w:val="0"/>
          <w:bCs w:val="0"/>
          <w:noProof/>
        </w:rPr>
        <w:t xml:space="preserve"> in response to two questions during the information sessions. (A) What word(s) come to mind when you think of the landscape guide(s)? (B) What are the most important topics for focus in the landscape guide reviews?</w:t>
      </w:r>
    </w:p>
    <w:p w14:paraId="4001F95E" w14:textId="2053EBB0" w:rsidR="00C25E06" w:rsidRDefault="00C25E06" w:rsidP="00C25E06">
      <w:pPr>
        <w:keepNext/>
      </w:pPr>
    </w:p>
    <w:p w14:paraId="7118F65B" w14:textId="77777777" w:rsidR="003F637C" w:rsidRDefault="003F637C" w:rsidP="00265CAF">
      <w:pPr>
        <w:pStyle w:val="Heading2"/>
        <w:rPr>
          <w:lang w:eastAsia="en-CA"/>
        </w:rPr>
      </w:pPr>
      <w:bookmarkStart w:id="16" w:name="_Toc201846428"/>
      <w:r>
        <w:rPr>
          <w:lang w:eastAsia="en-CA"/>
        </w:rPr>
        <w:t>2.2 Workshops</w:t>
      </w:r>
      <w:bookmarkEnd w:id="16"/>
    </w:p>
    <w:p w14:paraId="019B401F" w14:textId="77777777" w:rsidR="00265CAF" w:rsidRDefault="00265CAF" w:rsidP="00E71D1F">
      <w:pPr>
        <w:rPr>
          <w:rFonts w:cs="Arial"/>
          <w:lang w:eastAsia="en-CA"/>
        </w:rPr>
      </w:pPr>
    </w:p>
    <w:p w14:paraId="608A9142" w14:textId="045D0A63" w:rsidR="00FE0015" w:rsidRDefault="00BB0371" w:rsidP="00FE0015">
      <w:pPr>
        <w:rPr>
          <w:lang w:eastAsia="en-CA"/>
        </w:rPr>
      </w:pPr>
      <w:r>
        <w:rPr>
          <w:rFonts w:cs="Arial"/>
          <w:lang w:eastAsia="en-CA"/>
        </w:rPr>
        <w:t>Approximately 2</w:t>
      </w:r>
      <w:r w:rsidR="00C64429">
        <w:rPr>
          <w:rFonts w:cs="Arial"/>
          <w:lang w:eastAsia="en-CA"/>
        </w:rPr>
        <w:t>0</w:t>
      </w:r>
      <w:r>
        <w:rPr>
          <w:rFonts w:cs="Arial"/>
          <w:lang w:eastAsia="en-CA"/>
        </w:rPr>
        <w:t xml:space="preserve">0 people participated in the </w:t>
      </w:r>
      <w:r w:rsidR="007D0C56">
        <w:rPr>
          <w:rFonts w:cs="Arial"/>
          <w:lang w:eastAsia="en-CA"/>
        </w:rPr>
        <w:t>landscape guide review workshops</w:t>
      </w:r>
      <w:r w:rsidR="00F72EF7">
        <w:rPr>
          <w:rFonts w:cs="Arial"/>
          <w:lang w:eastAsia="en-CA"/>
        </w:rPr>
        <w:t xml:space="preserve">, </w:t>
      </w:r>
      <w:r w:rsidR="00FE0015">
        <w:rPr>
          <w:rFonts w:cs="Arial"/>
          <w:lang w:eastAsia="en-CA"/>
        </w:rPr>
        <w:t xml:space="preserve">including representatives of </w:t>
      </w:r>
      <w:r w:rsidR="00FE0015" w:rsidRPr="00E56A01">
        <w:rPr>
          <w:snapToGrid w:val="0"/>
        </w:rPr>
        <w:t xml:space="preserve">First Nation communities and organizations, </w:t>
      </w:r>
      <w:r w:rsidR="00FE0015">
        <w:t xml:space="preserve">Métis </w:t>
      </w:r>
      <w:r w:rsidR="00FE0015" w:rsidRPr="00E56A01">
        <w:rPr>
          <w:snapToGrid w:val="0"/>
        </w:rPr>
        <w:t>communities and organizations, stakeholders, practitioners,</w:t>
      </w:r>
      <w:r w:rsidR="00FE0015">
        <w:rPr>
          <w:snapToGrid w:val="0"/>
        </w:rPr>
        <w:t xml:space="preserve"> government staff, and </w:t>
      </w:r>
      <w:r w:rsidR="00FE0015" w:rsidRPr="00E56A01">
        <w:rPr>
          <w:snapToGrid w:val="0"/>
        </w:rPr>
        <w:t>other interested individuals</w:t>
      </w:r>
      <w:r w:rsidR="00FE0015" w:rsidRPr="00E56A01">
        <w:rPr>
          <w:lang w:eastAsia="en-CA"/>
        </w:rPr>
        <w:t>.</w:t>
      </w:r>
      <w:r w:rsidR="00FE0015">
        <w:rPr>
          <w:lang w:eastAsia="en-CA"/>
        </w:rPr>
        <w:t xml:space="preserve"> </w:t>
      </w:r>
      <w:r w:rsidR="00885728">
        <w:rPr>
          <w:lang w:eastAsia="en-CA"/>
        </w:rPr>
        <w:t xml:space="preserve">For the workshops </w:t>
      </w:r>
      <w:r w:rsidR="001402C8">
        <w:rPr>
          <w:lang w:eastAsia="en-CA"/>
        </w:rPr>
        <w:t>that</w:t>
      </w:r>
      <w:r w:rsidR="00885728">
        <w:rPr>
          <w:lang w:eastAsia="en-CA"/>
        </w:rPr>
        <w:t xml:space="preserve"> focused on the BLG, there were approximately </w:t>
      </w:r>
      <w:r w:rsidR="00394C16">
        <w:rPr>
          <w:lang w:eastAsia="en-CA"/>
        </w:rPr>
        <w:t>120</w:t>
      </w:r>
      <w:r w:rsidR="00885728">
        <w:rPr>
          <w:lang w:eastAsia="en-CA"/>
        </w:rPr>
        <w:t xml:space="preserve"> </w:t>
      </w:r>
      <w:r w:rsidR="000A0DFA">
        <w:rPr>
          <w:lang w:eastAsia="en-CA"/>
        </w:rPr>
        <w:t>participants</w:t>
      </w:r>
      <w:r w:rsidR="00F72EF7">
        <w:rPr>
          <w:lang w:eastAsia="en-CA"/>
        </w:rPr>
        <w:t xml:space="preserve">, and for the GLSL LG there were approximately </w:t>
      </w:r>
      <w:r w:rsidR="000A0DFA">
        <w:rPr>
          <w:lang w:eastAsia="en-CA"/>
        </w:rPr>
        <w:t>50 participants</w:t>
      </w:r>
      <w:r w:rsidR="005D5797">
        <w:rPr>
          <w:lang w:eastAsia="en-CA"/>
        </w:rPr>
        <w:t>. For the workshops that focused on both landscape guides, there were approximately 40 participants</w:t>
      </w:r>
      <w:r w:rsidR="00AF2819">
        <w:rPr>
          <w:lang w:eastAsia="en-CA"/>
        </w:rPr>
        <w:t>. Some participants attended multiple workshops</w:t>
      </w:r>
      <w:r w:rsidR="00A32B50">
        <w:rPr>
          <w:lang w:eastAsia="en-CA"/>
        </w:rPr>
        <w:t xml:space="preserve"> depending on their experience and area of interest.</w:t>
      </w:r>
    </w:p>
    <w:p w14:paraId="41E16D66" w14:textId="77777777" w:rsidR="00A32B50" w:rsidRDefault="00A32B50" w:rsidP="00FE0015">
      <w:pPr>
        <w:rPr>
          <w:lang w:eastAsia="en-CA"/>
        </w:rPr>
      </w:pPr>
    </w:p>
    <w:p w14:paraId="1CB448D0" w14:textId="0DFDAB76" w:rsidR="00A32B50" w:rsidRDefault="009C555C" w:rsidP="00FE0015">
      <w:pPr>
        <w:rPr>
          <w:lang w:eastAsia="en-CA"/>
        </w:rPr>
      </w:pPr>
      <w:r>
        <w:rPr>
          <w:lang w:eastAsia="en-CA"/>
        </w:rPr>
        <w:lastRenderedPageBreak/>
        <w:t>Section 2.2.1 provide</w:t>
      </w:r>
      <w:r w:rsidR="004B3A3F">
        <w:rPr>
          <w:lang w:eastAsia="en-CA"/>
        </w:rPr>
        <w:t>s</w:t>
      </w:r>
      <w:r>
        <w:rPr>
          <w:lang w:eastAsia="en-CA"/>
        </w:rPr>
        <w:t xml:space="preserve"> a detailed description of each activity in the workshop and </w:t>
      </w:r>
      <w:proofErr w:type="gramStart"/>
      <w:r>
        <w:rPr>
          <w:lang w:eastAsia="en-CA"/>
        </w:rPr>
        <w:t>a brief summary</w:t>
      </w:r>
      <w:proofErr w:type="gramEnd"/>
      <w:r>
        <w:rPr>
          <w:lang w:eastAsia="en-CA"/>
        </w:rPr>
        <w:t xml:space="preserve"> of </w:t>
      </w:r>
      <w:r w:rsidR="001B4879">
        <w:rPr>
          <w:lang w:eastAsia="en-CA"/>
        </w:rPr>
        <w:t>result</w:t>
      </w:r>
      <w:r w:rsidR="00D17DE0">
        <w:rPr>
          <w:lang w:eastAsia="en-CA"/>
        </w:rPr>
        <w:t xml:space="preserve">s. </w:t>
      </w:r>
      <w:r w:rsidR="00606915">
        <w:rPr>
          <w:lang w:eastAsia="en-CA"/>
        </w:rPr>
        <w:t>More detailed results are provided in Appendix B.</w:t>
      </w:r>
      <w:r w:rsidR="00D17DE0">
        <w:rPr>
          <w:lang w:eastAsia="en-CA"/>
        </w:rPr>
        <w:t xml:space="preserve"> </w:t>
      </w:r>
      <w:r w:rsidR="00606915">
        <w:rPr>
          <w:lang w:eastAsia="en-CA"/>
        </w:rPr>
        <w:t xml:space="preserve">Section 2.2.2 provides </w:t>
      </w:r>
      <w:proofErr w:type="gramStart"/>
      <w:r w:rsidR="00606915">
        <w:rPr>
          <w:lang w:eastAsia="en-CA"/>
        </w:rPr>
        <w:t>a brief summary</w:t>
      </w:r>
      <w:proofErr w:type="gramEnd"/>
      <w:r w:rsidR="00606915">
        <w:rPr>
          <w:lang w:eastAsia="en-CA"/>
        </w:rPr>
        <w:t xml:space="preserve"> of main discussion points and themes at each workshop</w:t>
      </w:r>
      <w:r w:rsidR="00D67A19">
        <w:rPr>
          <w:lang w:eastAsia="en-CA"/>
        </w:rPr>
        <w:t>.</w:t>
      </w:r>
    </w:p>
    <w:p w14:paraId="2B92BEC0" w14:textId="77777777" w:rsidR="00C10765" w:rsidRDefault="00C10765" w:rsidP="00FE0015">
      <w:pPr>
        <w:rPr>
          <w:lang w:eastAsia="en-CA"/>
        </w:rPr>
      </w:pPr>
    </w:p>
    <w:p w14:paraId="166E97C1" w14:textId="2A2A591E" w:rsidR="00781E85" w:rsidRDefault="00781E85" w:rsidP="00C10765">
      <w:pPr>
        <w:pStyle w:val="Heading3"/>
        <w:rPr>
          <w:lang w:eastAsia="en-CA"/>
        </w:rPr>
      </w:pPr>
      <w:bookmarkStart w:id="17" w:name="_Toc201846429"/>
      <w:r>
        <w:rPr>
          <w:lang w:eastAsia="en-CA"/>
        </w:rPr>
        <w:t xml:space="preserve">2.2.1 Workshop </w:t>
      </w:r>
      <w:r w:rsidR="00945551">
        <w:rPr>
          <w:lang w:eastAsia="en-CA"/>
        </w:rPr>
        <w:t>Activities</w:t>
      </w:r>
      <w:bookmarkEnd w:id="17"/>
    </w:p>
    <w:p w14:paraId="39D10F29" w14:textId="77777777" w:rsidR="0087184D" w:rsidRDefault="0087184D" w:rsidP="00E71D1F">
      <w:pPr>
        <w:rPr>
          <w:rFonts w:cs="Arial"/>
          <w:lang w:eastAsia="en-CA"/>
        </w:rPr>
      </w:pPr>
    </w:p>
    <w:p w14:paraId="158A1DBC" w14:textId="3AF32ECA" w:rsidR="00781E85" w:rsidRDefault="00C4547F" w:rsidP="00E71D1F">
      <w:pPr>
        <w:rPr>
          <w:rFonts w:cs="Arial"/>
          <w:lang w:eastAsia="en-CA"/>
        </w:rPr>
      </w:pPr>
      <w:r>
        <w:rPr>
          <w:rFonts w:cs="Arial"/>
          <w:lang w:eastAsia="en-CA"/>
        </w:rPr>
        <w:t xml:space="preserve">After reviewing the mandatory direction (i.e., standards and guidelines) in the landscape guide(s), </w:t>
      </w:r>
      <w:r w:rsidR="00A928D6">
        <w:rPr>
          <w:rFonts w:cs="Arial"/>
          <w:lang w:eastAsia="en-CA"/>
        </w:rPr>
        <w:t>workshop participant</w:t>
      </w:r>
      <w:r w:rsidR="009935F9">
        <w:rPr>
          <w:rFonts w:cs="Arial"/>
          <w:lang w:eastAsia="en-CA"/>
        </w:rPr>
        <w:t>s</w:t>
      </w:r>
      <w:r w:rsidR="00A928D6">
        <w:rPr>
          <w:rFonts w:cs="Arial"/>
          <w:lang w:eastAsia="en-CA"/>
        </w:rPr>
        <w:t xml:space="preserve"> completed</w:t>
      </w:r>
      <w:r w:rsidR="009935F9">
        <w:rPr>
          <w:rFonts w:cs="Arial"/>
          <w:lang w:eastAsia="en-CA"/>
        </w:rPr>
        <w:t xml:space="preserve"> four activities</w:t>
      </w:r>
      <w:r w:rsidR="0087184D">
        <w:rPr>
          <w:rFonts w:cs="Arial"/>
          <w:lang w:eastAsia="en-CA"/>
        </w:rPr>
        <w:t>: dot voting, interview matrix, specific landscape guide topics, and cue cards.</w:t>
      </w:r>
    </w:p>
    <w:p w14:paraId="74438625" w14:textId="77777777" w:rsidR="0087184D" w:rsidRDefault="0087184D" w:rsidP="00E71D1F">
      <w:pPr>
        <w:rPr>
          <w:rFonts w:cs="Arial"/>
          <w:lang w:eastAsia="en-CA"/>
        </w:rPr>
      </w:pPr>
    </w:p>
    <w:p w14:paraId="20BCFE38" w14:textId="1CFDE653" w:rsidR="00945551" w:rsidRDefault="00516467" w:rsidP="0041308C">
      <w:pPr>
        <w:pStyle w:val="Heading4"/>
        <w:rPr>
          <w:lang w:eastAsia="en-CA"/>
        </w:rPr>
      </w:pPr>
      <w:r>
        <w:rPr>
          <w:lang w:eastAsia="en-CA"/>
        </w:rPr>
        <w:t>2.2.1.1</w:t>
      </w:r>
      <w:r w:rsidR="0041308C">
        <w:rPr>
          <w:lang w:eastAsia="en-CA"/>
        </w:rPr>
        <w:t xml:space="preserve"> </w:t>
      </w:r>
      <w:r w:rsidR="00502088">
        <w:rPr>
          <w:lang w:eastAsia="en-CA"/>
        </w:rPr>
        <w:t xml:space="preserve">Activity 1: </w:t>
      </w:r>
      <w:r w:rsidR="0041308C">
        <w:rPr>
          <w:lang w:eastAsia="en-CA"/>
        </w:rPr>
        <w:t>Dot Voting</w:t>
      </w:r>
    </w:p>
    <w:p w14:paraId="35248913" w14:textId="77777777" w:rsidR="00516467" w:rsidRDefault="00516467" w:rsidP="00E71D1F">
      <w:pPr>
        <w:rPr>
          <w:rFonts w:cs="Arial"/>
          <w:lang w:eastAsia="en-CA"/>
        </w:rPr>
      </w:pPr>
    </w:p>
    <w:p w14:paraId="52A010C3" w14:textId="6D7EC661" w:rsidR="00E25BE2" w:rsidRDefault="0087184D" w:rsidP="002D7BDA">
      <w:r>
        <w:rPr>
          <w:rFonts w:cs="Arial"/>
          <w:lang w:eastAsia="en-CA"/>
        </w:rPr>
        <w:t xml:space="preserve">The </w:t>
      </w:r>
      <w:r w:rsidR="00502088">
        <w:rPr>
          <w:rFonts w:cs="Arial"/>
          <w:lang w:eastAsia="en-CA"/>
        </w:rPr>
        <w:t xml:space="preserve">goal of the Dot Voting activity </w:t>
      </w:r>
      <w:r w:rsidR="00502088">
        <w:t>was to receive participant input on the mandatory direction in the landscape guide. Specifically, what direction is important to maintain in the landscape guide, and what direction is a priority to consider revising.</w:t>
      </w:r>
      <w:r w:rsidR="00B97EDA">
        <w:t xml:space="preserve"> A</w:t>
      </w:r>
      <w:r w:rsidR="002D7BDA">
        <w:t xml:space="preserve"> display board </w:t>
      </w:r>
      <w:r w:rsidR="00B97EDA">
        <w:t>with a copy of the</w:t>
      </w:r>
      <w:r w:rsidR="002D7BDA">
        <w:t xml:space="preserve"> mandatory direction from section 3 of the landscape guide </w:t>
      </w:r>
      <w:r w:rsidR="00180A5A">
        <w:t xml:space="preserve">was set up in the room, </w:t>
      </w:r>
      <w:r w:rsidR="002D7BDA">
        <w:t>organized by subsection</w:t>
      </w:r>
      <w:r w:rsidR="00180A5A">
        <w:t>s in the guide</w:t>
      </w:r>
      <w:r w:rsidR="005B577C">
        <w:t xml:space="preserve"> (Figure </w:t>
      </w:r>
      <w:r w:rsidR="004348FC">
        <w:t>3</w:t>
      </w:r>
      <w:r w:rsidR="005B577C">
        <w:t>)</w:t>
      </w:r>
      <w:r w:rsidR="002D7BDA">
        <w:t xml:space="preserve">. A copy of this direction </w:t>
      </w:r>
      <w:r w:rsidR="00180A5A">
        <w:t>was also provided as a handout to</w:t>
      </w:r>
      <w:r w:rsidR="002D7BDA">
        <w:t xml:space="preserve"> participants</w:t>
      </w:r>
      <w:r w:rsidR="00180A5A">
        <w:t xml:space="preserve">, as well as </w:t>
      </w:r>
      <w:r w:rsidR="00782E3F">
        <w:t>six red dots and six green dots</w:t>
      </w:r>
      <w:r w:rsidR="002D7BDA">
        <w:t>.</w:t>
      </w:r>
      <w:r w:rsidR="00E25BE2">
        <w:t xml:space="preserve"> </w:t>
      </w:r>
    </w:p>
    <w:p w14:paraId="6B0A3818" w14:textId="77777777" w:rsidR="00BB0CF6" w:rsidRDefault="00BB0CF6" w:rsidP="002D7BDA"/>
    <w:p w14:paraId="196425D8" w14:textId="77777777" w:rsidR="00BB0CF6" w:rsidRDefault="00BB0CF6" w:rsidP="00BB0CF6">
      <w:pPr>
        <w:keepNext/>
        <w:jc w:val="center"/>
      </w:pPr>
      <w:r w:rsidRPr="002B1BD6">
        <w:rPr>
          <w:rFonts w:cs="Arial"/>
          <w:noProof/>
          <w:lang w:eastAsia="en-CA"/>
        </w:rPr>
        <w:drawing>
          <wp:inline distT="0" distB="0" distL="0" distR="0" wp14:anchorId="55D850B0" wp14:editId="77E8980B">
            <wp:extent cx="4714911" cy="3584413"/>
            <wp:effectExtent l="0" t="0" r="0" b="0"/>
            <wp:docPr id="7" name="Picture 6" descr="Image of an example display board set-up for activity #1.&#10;">
              <a:extLst xmlns:a="http://schemas.openxmlformats.org/drawingml/2006/main">
                <a:ext uri="{FF2B5EF4-FFF2-40B4-BE49-F238E27FC236}">
                  <a16:creationId xmlns:a16="http://schemas.microsoft.com/office/drawing/2014/main" id="{3591E673-718E-482F-4742-C7A30CAFC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age of an example display board set-up for activity #1.&#10;">
                      <a:extLst>
                        <a:ext uri="{FF2B5EF4-FFF2-40B4-BE49-F238E27FC236}">
                          <a16:creationId xmlns:a16="http://schemas.microsoft.com/office/drawing/2014/main" id="{3591E673-718E-482F-4742-C7A30CAFC1B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4911" cy="3584413"/>
                    </a:xfrm>
                    <a:prstGeom prst="rect">
                      <a:avLst/>
                    </a:prstGeom>
                  </pic:spPr>
                </pic:pic>
              </a:graphicData>
            </a:graphic>
          </wp:inline>
        </w:drawing>
      </w:r>
    </w:p>
    <w:p w14:paraId="35B186B3" w14:textId="4623F6A0" w:rsidR="00E25BE2" w:rsidRPr="00BB0CF6" w:rsidRDefault="00BB0CF6" w:rsidP="00DE7756">
      <w:pPr>
        <w:pStyle w:val="Caption"/>
        <w:rPr>
          <w:b w:val="0"/>
          <w:bCs w:val="0"/>
        </w:rPr>
      </w:pPr>
      <w:r>
        <w:t xml:space="preserve">Figure </w:t>
      </w:r>
      <w:r w:rsidR="00E17D5A">
        <w:t>3</w:t>
      </w:r>
      <w:r>
        <w:t xml:space="preserve">: </w:t>
      </w:r>
      <w:r>
        <w:rPr>
          <w:b w:val="0"/>
          <w:bCs w:val="0"/>
        </w:rPr>
        <w:t>Example of the display board set</w:t>
      </w:r>
      <w:r w:rsidR="00B1297D">
        <w:rPr>
          <w:b w:val="0"/>
          <w:bCs w:val="0"/>
        </w:rPr>
        <w:t>-up for activity #1.</w:t>
      </w:r>
    </w:p>
    <w:p w14:paraId="407F5558" w14:textId="77777777" w:rsidR="00BB0CF6" w:rsidRDefault="00BB0CF6" w:rsidP="00BB0CF6">
      <w:pPr>
        <w:jc w:val="center"/>
      </w:pPr>
    </w:p>
    <w:p w14:paraId="4AC57789" w14:textId="4E3F93FB" w:rsidR="002D7BDA" w:rsidRDefault="00E17CAE" w:rsidP="002D7BDA">
      <w:pPr>
        <w:rPr>
          <w:szCs w:val="24"/>
        </w:rPr>
      </w:pPr>
      <w:r>
        <w:t>With reference to the current</w:t>
      </w:r>
      <w:r w:rsidR="00E25BE2">
        <w:t xml:space="preserve"> mandatory direction, workshop participant</w:t>
      </w:r>
      <w:r w:rsidR="00A22C9B">
        <w:t>s</w:t>
      </w:r>
      <w:r w:rsidR="00E25BE2">
        <w:t xml:space="preserve"> were asked to p</w:t>
      </w:r>
      <w:r w:rsidR="002D7BDA">
        <w:rPr>
          <w:szCs w:val="24"/>
        </w:rPr>
        <w:t xml:space="preserve">ut a red dot on the direction or subsection(s) that </w:t>
      </w:r>
      <w:r w:rsidR="00E25BE2">
        <w:rPr>
          <w:szCs w:val="24"/>
        </w:rPr>
        <w:t>they</w:t>
      </w:r>
      <w:r w:rsidR="002D7BDA">
        <w:rPr>
          <w:szCs w:val="24"/>
        </w:rPr>
        <w:t xml:space="preserve"> believe </w:t>
      </w:r>
      <w:r w:rsidR="00E25BE2">
        <w:rPr>
          <w:szCs w:val="24"/>
        </w:rPr>
        <w:t>we</w:t>
      </w:r>
      <w:r w:rsidR="002D7BDA">
        <w:rPr>
          <w:szCs w:val="24"/>
        </w:rPr>
        <w:t>re the highest priority to consider revisin</w:t>
      </w:r>
      <w:r w:rsidR="00BB0CF6">
        <w:rPr>
          <w:szCs w:val="24"/>
        </w:rPr>
        <w:t xml:space="preserve">g and to put </w:t>
      </w:r>
      <w:r w:rsidR="002D7BDA">
        <w:rPr>
          <w:szCs w:val="24"/>
        </w:rPr>
        <w:t xml:space="preserve">a green dot on the direction or subsection(s) that </w:t>
      </w:r>
      <w:r w:rsidR="00BB0CF6">
        <w:rPr>
          <w:szCs w:val="24"/>
        </w:rPr>
        <w:t>they</w:t>
      </w:r>
      <w:r w:rsidR="002D7BDA">
        <w:rPr>
          <w:szCs w:val="24"/>
        </w:rPr>
        <w:t xml:space="preserve"> believe </w:t>
      </w:r>
      <w:r w:rsidR="00BB0CF6">
        <w:rPr>
          <w:szCs w:val="24"/>
        </w:rPr>
        <w:t>we</w:t>
      </w:r>
      <w:r w:rsidR="002D7BDA">
        <w:rPr>
          <w:szCs w:val="24"/>
        </w:rPr>
        <w:t>re the highest priority to maintain (without revision).</w:t>
      </w:r>
      <w:r w:rsidR="00BB0CF6">
        <w:rPr>
          <w:szCs w:val="24"/>
        </w:rPr>
        <w:t xml:space="preserve"> </w:t>
      </w:r>
      <w:r w:rsidR="002D7BDA">
        <w:rPr>
          <w:szCs w:val="24"/>
        </w:rPr>
        <w:t xml:space="preserve">Participants </w:t>
      </w:r>
      <w:r w:rsidR="00BB0CF6">
        <w:rPr>
          <w:szCs w:val="24"/>
        </w:rPr>
        <w:t>could</w:t>
      </w:r>
      <w:r w:rsidR="002D7BDA">
        <w:rPr>
          <w:szCs w:val="24"/>
        </w:rPr>
        <w:t xml:space="preserve"> place </w:t>
      </w:r>
      <w:r w:rsidR="002D7BDA">
        <w:rPr>
          <w:szCs w:val="24"/>
        </w:rPr>
        <w:lastRenderedPageBreak/>
        <w:t xml:space="preserve">as many or as few stickers on a given section as they would like </w:t>
      </w:r>
      <w:r w:rsidR="00691FA9">
        <w:rPr>
          <w:szCs w:val="24"/>
        </w:rPr>
        <w:t>to and</w:t>
      </w:r>
      <w:r w:rsidR="00A22C9B">
        <w:rPr>
          <w:szCs w:val="24"/>
        </w:rPr>
        <w:t xml:space="preserve"> could complete the activity any time throughout the day. The display board </w:t>
      </w:r>
      <w:r w:rsidR="00E449F0">
        <w:rPr>
          <w:szCs w:val="24"/>
        </w:rPr>
        <w:t>became</w:t>
      </w:r>
      <w:r w:rsidR="00A22C9B">
        <w:rPr>
          <w:szCs w:val="24"/>
        </w:rPr>
        <w:t xml:space="preserve"> a place to gather during the breaks and at the end of the day and </w:t>
      </w:r>
      <w:r w:rsidR="00E449F0">
        <w:rPr>
          <w:szCs w:val="24"/>
        </w:rPr>
        <w:t>hold informal discussions about the guide with colleagues.</w:t>
      </w:r>
      <w:r w:rsidR="00E20C40">
        <w:rPr>
          <w:szCs w:val="24"/>
        </w:rPr>
        <w:t xml:space="preserve"> </w:t>
      </w:r>
      <w:r w:rsidR="007A68E9">
        <w:rPr>
          <w:szCs w:val="24"/>
        </w:rPr>
        <w:t xml:space="preserve">An example of the result of this activity is provided in Figure </w:t>
      </w:r>
      <w:r w:rsidR="004348FC">
        <w:rPr>
          <w:szCs w:val="24"/>
        </w:rPr>
        <w:t>4</w:t>
      </w:r>
      <w:r w:rsidR="007A68E9">
        <w:rPr>
          <w:szCs w:val="24"/>
        </w:rPr>
        <w:t>.</w:t>
      </w:r>
    </w:p>
    <w:p w14:paraId="14879711" w14:textId="77777777" w:rsidR="002D7BDA" w:rsidRDefault="002D7BDA" w:rsidP="002D7BDA">
      <w:pPr>
        <w:rPr>
          <w:szCs w:val="24"/>
        </w:rPr>
      </w:pPr>
    </w:p>
    <w:p w14:paraId="6E0880B8" w14:textId="77777777" w:rsidR="00D838D7" w:rsidRDefault="00D838D7" w:rsidP="002476EE">
      <w:pPr>
        <w:keepNext/>
        <w:jc w:val="center"/>
      </w:pPr>
      <w:r>
        <w:rPr>
          <w:noProof/>
        </w:rPr>
        <w:drawing>
          <wp:inline distT="0" distB="0" distL="0" distR="0" wp14:anchorId="7F76B655" wp14:editId="4A6EC126">
            <wp:extent cx="5943600" cy="4180039"/>
            <wp:effectExtent l="0" t="0" r="0" b="0"/>
            <wp:docPr id="1" name="Picture 1" descr="Image of example display board resulting from the completion of activity 1, including red and green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example display board resulting from the completion of activity 1, including red and green dot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242"/>
                    <a:stretch/>
                  </pic:blipFill>
                  <pic:spPr bwMode="auto">
                    <a:xfrm>
                      <a:off x="0" y="0"/>
                      <a:ext cx="5943600" cy="4180039"/>
                    </a:xfrm>
                    <a:prstGeom prst="rect">
                      <a:avLst/>
                    </a:prstGeom>
                    <a:noFill/>
                    <a:ln>
                      <a:noFill/>
                    </a:ln>
                    <a:extLst>
                      <a:ext uri="{53640926-AAD7-44D8-BBD7-CCE9431645EC}">
                        <a14:shadowObscured xmlns:a14="http://schemas.microsoft.com/office/drawing/2010/main"/>
                      </a:ext>
                    </a:extLst>
                  </pic:spPr>
                </pic:pic>
              </a:graphicData>
            </a:graphic>
          </wp:inline>
        </w:drawing>
      </w:r>
    </w:p>
    <w:p w14:paraId="54FDB7A7" w14:textId="18319D3B" w:rsidR="00D838D7" w:rsidRDefault="00D838D7" w:rsidP="00D838D7">
      <w:pPr>
        <w:pStyle w:val="Caption"/>
        <w:rPr>
          <w:b w:val="0"/>
          <w:bCs w:val="0"/>
        </w:rPr>
      </w:pPr>
      <w:r>
        <w:t xml:space="preserve">Figure </w:t>
      </w:r>
      <w:r w:rsidR="00E17D5A">
        <w:t>4</w:t>
      </w:r>
      <w:r w:rsidR="007A68E9">
        <w:t xml:space="preserve">: </w:t>
      </w:r>
      <w:r w:rsidR="007A68E9">
        <w:rPr>
          <w:b w:val="0"/>
          <w:bCs w:val="0"/>
        </w:rPr>
        <w:t xml:space="preserve">Example of a display board </w:t>
      </w:r>
      <w:r w:rsidR="001D77E0">
        <w:rPr>
          <w:b w:val="0"/>
          <w:bCs w:val="0"/>
        </w:rPr>
        <w:t xml:space="preserve">resulting from the completion of activity 1. </w:t>
      </w:r>
    </w:p>
    <w:p w14:paraId="6591A57E" w14:textId="77777777" w:rsidR="001D77E0" w:rsidRDefault="001D77E0" w:rsidP="001D77E0"/>
    <w:p w14:paraId="30B13FE8" w14:textId="04D7D0DE" w:rsidR="001D77E0" w:rsidRDefault="001D77E0" w:rsidP="001D77E0">
      <w:pPr>
        <w:rPr>
          <w:szCs w:val="24"/>
        </w:rPr>
      </w:pPr>
      <w:r>
        <w:rPr>
          <w:szCs w:val="24"/>
        </w:rPr>
        <w:t xml:space="preserve">The number of dots used in this activity varied by workshop and participant. Some participants opted to use few or no dots, which </w:t>
      </w:r>
      <w:r w:rsidR="005D0B9C">
        <w:rPr>
          <w:szCs w:val="24"/>
        </w:rPr>
        <w:t>is assumed to be driven by</w:t>
      </w:r>
      <w:r>
        <w:rPr>
          <w:szCs w:val="24"/>
        </w:rPr>
        <w:t xml:space="preserve"> their experience in applying the guide(s). Therefore, the results should be considered general in nature,</w:t>
      </w:r>
      <w:r w:rsidR="006E00AD">
        <w:rPr>
          <w:szCs w:val="24"/>
        </w:rPr>
        <w:t xml:space="preserve"> and </w:t>
      </w:r>
      <w:r w:rsidR="00234589">
        <w:rPr>
          <w:szCs w:val="24"/>
        </w:rPr>
        <w:t xml:space="preserve">the ability to make </w:t>
      </w:r>
      <w:r w:rsidR="00ED53FF">
        <w:rPr>
          <w:szCs w:val="24"/>
        </w:rPr>
        <w:t>comparisons across workshops</w:t>
      </w:r>
      <w:r w:rsidR="002402A9">
        <w:rPr>
          <w:szCs w:val="24"/>
        </w:rPr>
        <w:t xml:space="preserve"> </w:t>
      </w:r>
      <w:r w:rsidR="00234589">
        <w:rPr>
          <w:szCs w:val="24"/>
        </w:rPr>
        <w:t>is limited</w:t>
      </w:r>
      <w:r w:rsidR="002402A9">
        <w:rPr>
          <w:szCs w:val="24"/>
        </w:rPr>
        <w:t xml:space="preserve">. The context of </w:t>
      </w:r>
      <w:r w:rsidR="00B94E76">
        <w:rPr>
          <w:szCs w:val="24"/>
        </w:rPr>
        <w:t xml:space="preserve">how materials were presented and </w:t>
      </w:r>
      <w:r w:rsidR="00655BAF">
        <w:rPr>
          <w:szCs w:val="24"/>
        </w:rPr>
        <w:t xml:space="preserve">the </w:t>
      </w:r>
      <w:r w:rsidR="00B94E76">
        <w:rPr>
          <w:szCs w:val="24"/>
        </w:rPr>
        <w:t xml:space="preserve">discussion that occurred during the workshop also influenced results. For example, </w:t>
      </w:r>
      <w:r w:rsidR="00BC4A59">
        <w:rPr>
          <w:szCs w:val="24"/>
        </w:rPr>
        <w:t>when the</w:t>
      </w:r>
      <w:r w:rsidR="00D77B29">
        <w:rPr>
          <w:szCs w:val="24"/>
        </w:rPr>
        <w:t xml:space="preserve"> workshop presenter commented </w:t>
      </w:r>
      <w:r w:rsidR="00993926">
        <w:rPr>
          <w:szCs w:val="24"/>
        </w:rPr>
        <w:t>that</w:t>
      </w:r>
      <w:r w:rsidR="00D77B29">
        <w:rPr>
          <w:szCs w:val="24"/>
        </w:rPr>
        <w:t xml:space="preserve"> </w:t>
      </w:r>
      <w:r w:rsidR="00BC4A59">
        <w:rPr>
          <w:szCs w:val="24"/>
        </w:rPr>
        <w:t xml:space="preserve">direction related to </w:t>
      </w:r>
      <w:r w:rsidR="00D77B29">
        <w:rPr>
          <w:szCs w:val="24"/>
        </w:rPr>
        <w:t>the landscape classes received all green dots</w:t>
      </w:r>
      <w:r w:rsidR="003F5A7C">
        <w:rPr>
          <w:szCs w:val="24"/>
        </w:rPr>
        <w:t xml:space="preserve"> in previous sessions</w:t>
      </w:r>
      <w:r w:rsidR="00BC4A59">
        <w:rPr>
          <w:szCs w:val="24"/>
        </w:rPr>
        <w:t xml:space="preserve">, </w:t>
      </w:r>
      <w:r w:rsidR="00D75F9C">
        <w:rPr>
          <w:szCs w:val="24"/>
        </w:rPr>
        <w:t xml:space="preserve">it </w:t>
      </w:r>
      <w:r w:rsidR="00D718C8">
        <w:rPr>
          <w:szCs w:val="24"/>
        </w:rPr>
        <w:t>was the first workshop where red dots were placed on that section of the guide.</w:t>
      </w:r>
    </w:p>
    <w:p w14:paraId="2470F495" w14:textId="77777777" w:rsidR="001D77E0" w:rsidRDefault="001D77E0" w:rsidP="001D77E0">
      <w:pPr>
        <w:rPr>
          <w:szCs w:val="24"/>
        </w:rPr>
      </w:pPr>
    </w:p>
    <w:p w14:paraId="7954FE65" w14:textId="66747FBB" w:rsidR="00566025" w:rsidRDefault="00566025" w:rsidP="001D77E0">
      <w:pPr>
        <w:rPr>
          <w:szCs w:val="24"/>
        </w:rPr>
      </w:pPr>
      <w:r>
        <w:rPr>
          <w:szCs w:val="24"/>
        </w:rPr>
        <w:t xml:space="preserve">The results were summarized separately for workshops focused on each landscape guide. </w:t>
      </w:r>
      <w:r w:rsidR="000A4C58">
        <w:rPr>
          <w:szCs w:val="24"/>
        </w:rPr>
        <w:t xml:space="preserve">Figure </w:t>
      </w:r>
      <w:r w:rsidR="00481713">
        <w:rPr>
          <w:szCs w:val="24"/>
        </w:rPr>
        <w:t>5</w:t>
      </w:r>
      <w:r w:rsidR="000A4C58">
        <w:rPr>
          <w:szCs w:val="24"/>
        </w:rPr>
        <w:t xml:space="preserve"> is a graph showing </w:t>
      </w:r>
      <w:r w:rsidR="00D718C8">
        <w:rPr>
          <w:szCs w:val="24"/>
        </w:rPr>
        <w:t xml:space="preserve">a summary of the </w:t>
      </w:r>
      <w:r w:rsidR="004B504F">
        <w:rPr>
          <w:szCs w:val="24"/>
        </w:rPr>
        <w:t xml:space="preserve">average proportion of green </w:t>
      </w:r>
      <w:r w:rsidR="000A4C58">
        <w:rPr>
          <w:szCs w:val="24"/>
        </w:rPr>
        <w:t xml:space="preserve">and red dots </w:t>
      </w:r>
      <w:r w:rsidR="00655BAF">
        <w:rPr>
          <w:szCs w:val="24"/>
        </w:rPr>
        <w:t>that</w:t>
      </w:r>
      <w:r w:rsidR="000A4C58">
        <w:rPr>
          <w:szCs w:val="24"/>
        </w:rPr>
        <w:t xml:space="preserve"> were placed on each s</w:t>
      </w:r>
      <w:r>
        <w:rPr>
          <w:szCs w:val="24"/>
        </w:rPr>
        <w:t xml:space="preserve">ubsection </w:t>
      </w:r>
      <w:r w:rsidR="00D97F6C">
        <w:rPr>
          <w:szCs w:val="24"/>
        </w:rPr>
        <w:t>of t</w:t>
      </w:r>
      <w:r>
        <w:rPr>
          <w:szCs w:val="24"/>
        </w:rPr>
        <w:t>he Boreal Landscape Guid</w:t>
      </w:r>
      <w:r w:rsidR="00D97F6C">
        <w:rPr>
          <w:szCs w:val="24"/>
        </w:rPr>
        <w:t>e. The</w:t>
      </w:r>
      <w:r w:rsidR="00FF36AC">
        <w:rPr>
          <w:szCs w:val="24"/>
        </w:rPr>
        <w:t xml:space="preserve"> direction for </w:t>
      </w:r>
      <w:r w:rsidR="00D97F6C">
        <w:rPr>
          <w:szCs w:val="24"/>
        </w:rPr>
        <w:t>landscape classe</w:t>
      </w:r>
      <w:r w:rsidR="00AE0615">
        <w:rPr>
          <w:szCs w:val="24"/>
        </w:rPr>
        <w:t>s, milestones,</w:t>
      </w:r>
      <w:r w:rsidR="00D97F6C">
        <w:rPr>
          <w:szCs w:val="24"/>
        </w:rPr>
        <w:t xml:space="preserve"> and </w:t>
      </w:r>
      <w:r w:rsidR="00FF36AC">
        <w:rPr>
          <w:szCs w:val="24"/>
        </w:rPr>
        <w:t xml:space="preserve">large landscape </w:t>
      </w:r>
      <w:r w:rsidR="00A132C7">
        <w:rPr>
          <w:szCs w:val="24"/>
        </w:rPr>
        <w:t>patches</w:t>
      </w:r>
      <w:r w:rsidR="00FF36AC">
        <w:rPr>
          <w:szCs w:val="24"/>
        </w:rPr>
        <w:t xml:space="preserve"> </w:t>
      </w:r>
      <w:r w:rsidR="00D75F9C">
        <w:rPr>
          <w:szCs w:val="24"/>
        </w:rPr>
        <w:t xml:space="preserve">(LLPs) </w:t>
      </w:r>
      <w:r w:rsidR="00FF36AC">
        <w:rPr>
          <w:szCs w:val="24"/>
        </w:rPr>
        <w:t xml:space="preserve">generally received the highest support </w:t>
      </w:r>
      <w:r w:rsidR="00A660EF">
        <w:rPr>
          <w:szCs w:val="24"/>
        </w:rPr>
        <w:t>to be maintained without revision, while the caribou related direction</w:t>
      </w:r>
      <w:r w:rsidR="00AE0615">
        <w:rPr>
          <w:szCs w:val="24"/>
        </w:rPr>
        <w:t>, red and white pine indicators,</w:t>
      </w:r>
      <w:r w:rsidR="00A660EF">
        <w:rPr>
          <w:szCs w:val="24"/>
        </w:rPr>
        <w:t xml:space="preserve"> and texture of mature and old forest indicators </w:t>
      </w:r>
      <w:r w:rsidR="0000506B">
        <w:rPr>
          <w:szCs w:val="24"/>
        </w:rPr>
        <w:t>were identified as highest priority to be considered for revision.</w:t>
      </w:r>
      <w:r w:rsidR="005C23E1">
        <w:rPr>
          <w:szCs w:val="24"/>
        </w:rPr>
        <w:t xml:space="preserve"> </w:t>
      </w:r>
    </w:p>
    <w:p w14:paraId="36FB5867" w14:textId="77777777" w:rsidR="00114248" w:rsidRDefault="00A6531D" w:rsidP="00114248">
      <w:pPr>
        <w:keepNext/>
      </w:pPr>
      <w:r w:rsidRPr="00A6531D">
        <w:rPr>
          <w:rFonts w:cs="Arial"/>
          <w:noProof/>
          <w:lang w:eastAsia="en-CA"/>
        </w:rPr>
        <w:lastRenderedPageBreak/>
        <w:drawing>
          <wp:inline distT="0" distB="0" distL="0" distR="0" wp14:anchorId="2220D752" wp14:editId="2A5ABE03">
            <wp:extent cx="5943600" cy="3721210"/>
            <wp:effectExtent l="0" t="0" r="0" b="12700"/>
            <wp:docPr id="2" name="Chart 2" descr="Summary of dot voting activity to identify priority direction in the Boreal Landscape Guide to maintain and revise. The downward diagonal stripes (green) represent direction prioritized to be maintained without revision, and the upward diagonal stripes (red) represent direction prioritized for revision. In order from highest priority to revise to highest priority to maintain, the topics were: Caribou Calving and Nursery Habitat, Texture of Mature and Old Forest, Caribou Winter Feeding Habitat, Woodland Caribou, Caribou Roads Direction, Young forest, Document Large Landscape Patches, LLPs for Moose and Deer, Identify Large Landscape Patches, Landscape Classes.&#10;">
              <a:extLst xmlns:a="http://schemas.openxmlformats.org/drawingml/2006/main">
                <a:ext uri="{FF2B5EF4-FFF2-40B4-BE49-F238E27FC236}">
                  <a16:creationId xmlns:a16="http://schemas.microsoft.com/office/drawing/2014/main" id="{B92148AE-0AD0-2ED2-3AE8-0AEB8F551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7E4740" w14:textId="6B5B7546" w:rsidR="00A6531D" w:rsidRDefault="00114248" w:rsidP="00114248">
      <w:pPr>
        <w:pStyle w:val="Caption"/>
        <w:rPr>
          <w:b w:val="0"/>
          <w:bCs w:val="0"/>
        </w:rPr>
      </w:pPr>
      <w:r>
        <w:t xml:space="preserve">Figure </w:t>
      </w:r>
      <w:r w:rsidR="00E17D5A">
        <w:t>5</w:t>
      </w:r>
      <w:r>
        <w:t xml:space="preserve">: </w:t>
      </w:r>
      <w:r w:rsidR="00481713" w:rsidRPr="00481713">
        <w:rPr>
          <w:b w:val="0"/>
          <w:bCs w:val="0"/>
        </w:rPr>
        <w:t xml:space="preserve">Summary of dot </w:t>
      </w:r>
      <w:r w:rsidR="00481713">
        <w:rPr>
          <w:b w:val="0"/>
          <w:bCs w:val="0"/>
        </w:rPr>
        <w:t xml:space="preserve">voting activity to identify priority direction in the Boreal Landscape Guide to maintain and revise. </w:t>
      </w:r>
      <w:r>
        <w:rPr>
          <w:b w:val="0"/>
          <w:bCs w:val="0"/>
        </w:rPr>
        <w:t xml:space="preserve">The </w:t>
      </w:r>
      <w:r w:rsidR="00D838D7">
        <w:rPr>
          <w:b w:val="0"/>
          <w:bCs w:val="0"/>
        </w:rPr>
        <w:t xml:space="preserve">downward diagonal stripes (green) </w:t>
      </w:r>
      <w:r w:rsidR="001F13AF">
        <w:rPr>
          <w:b w:val="0"/>
          <w:bCs w:val="0"/>
        </w:rPr>
        <w:t xml:space="preserve">represent direction prioritized to be maintained without revision, </w:t>
      </w:r>
      <w:r w:rsidR="00D838D7">
        <w:rPr>
          <w:b w:val="0"/>
          <w:bCs w:val="0"/>
        </w:rPr>
        <w:t xml:space="preserve">and </w:t>
      </w:r>
      <w:r w:rsidR="001F13AF">
        <w:rPr>
          <w:b w:val="0"/>
          <w:bCs w:val="0"/>
        </w:rPr>
        <w:t xml:space="preserve">the </w:t>
      </w:r>
      <w:r w:rsidR="00D838D7">
        <w:rPr>
          <w:b w:val="0"/>
          <w:bCs w:val="0"/>
        </w:rPr>
        <w:t>upward diagonal stripes (red)</w:t>
      </w:r>
      <w:r w:rsidR="001F13AF">
        <w:rPr>
          <w:b w:val="0"/>
          <w:bCs w:val="0"/>
        </w:rPr>
        <w:t xml:space="preserve"> represent direction prioritized for revision</w:t>
      </w:r>
      <w:r w:rsidR="00D838D7">
        <w:rPr>
          <w:b w:val="0"/>
          <w:bCs w:val="0"/>
        </w:rPr>
        <w:t>.</w:t>
      </w:r>
    </w:p>
    <w:p w14:paraId="0150FF0C" w14:textId="77777777" w:rsidR="00D36F8B" w:rsidRDefault="00D36F8B" w:rsidP="00D36F8B"/>
    <w:p w14:paraId="1984D523" w14:textId="758ADE34" w:rsidR="00D36F8B" w:rsidRDefault="00D65FAF" w:rsidP="00D36F8B">
      <w:pPr>
        <w:rPr>
          <w:szCs w:val="24"/>
        </w:rPr>
      </w:pPr>
      <w:r>
        <w:rPr>
          <w:szCs w:val="24"/>
        </w:rPr>
        <w:t>Figure 6</w:t>
      </w:r>
      <w:r w:rsidR="00C96C84">
        <w:rPr>
          <w:szCs w:val="24"/>
        </w:rPr>
        <w:t xml:space="preserve"> </w:t>
      </w:r>
      <w:r w:rsidR="00481713">
        <w:rPr>
          <w:szCs w:val="24"/>
        </w:rPr>
        <w:t>is a graph showing a summary of the average proportion of green and red dots th</w:t>
      </w:r>
      <w:r w:rsidR="001E4DAF">
        <w:rPr>
          <w:szCs w:val="24"/>
        </w:rPr>
        <w:t>at</w:t>
      </w:r>
      <w:r w:rsidR="00481713">
        <w:rPr>
          <w:szCs w:val="24"/>
        </w:rPr>
        <w:t xml:space="preserve"> were placed on each subsection of the </w:t>
      </w:r>
      <w:r w:rsidR="00A132C7">
        <w:rPr>
          <w:szCs w:val="24"/>
        </w:rPr>
        <w:t>Great Lakes-St Lawrence</w:t>
      </w:r>
      <w:r w:rsidR="00481713">
        <w:rPr>
          <w:szCs w:val="24"/>
        </w:rPr>
        <w:t xml:space="preserve"> Landscape Guide. The direction for</w:t>
      </w:r>
      <w:r w:rsidR="005B6B0F">
        <w:rPr>
          <w:szCs w:val="24"/>
        </w:rPr>
        <w:t xml:space="preserve"> pattern </w:t>
      </w:r>
      <w:r w:rsidR="00B860D8">
        <w:rPr>
          <w:szCs w:val="24"/>
        </w:rPr>
        <w:t xml:space="preserve">indicators </w:t>
      </w:r>
      <w:r w:rsidR="005B6B0F">
        <w:rPr>
          <w:szCs w:val="24"/>
        </w:rPr>
        <w:t>and</w:t>
      </w:r>
      <w:r w:rsidR="00481713">
        <w:rPr>
          <w:szCs w:val="24"/>
        </w:rPr>
        <w:t xml:space="preserve"> landscape classes generally received the highest support to be maintained without revision, while the </w:t>
      </w:r>
      <w:r w:rsidR="005B6B0F">
        <w:rPr>
          <w:szCs w:val="24"/>
        </w:rPr>
        <w:t>young forest indicator</w:t>
      </w:r>
      <w:r w:rsidR="00481713">
        <w:rPr>
          <w:szCs w:val="24"/>
        </w:rPr>
        <w:t xml:space="preserve"> direction and </w:t>
      </w:r>
      <w:r w:rsidR="005B6B0F">
        <w:rPr>
          <w:szCs w:val="24"/>
        </w:rPr>
        <w:t xml:space="preserve">documentation of large landscape patches </w:t>
      </w:r>
      <w:r w:rsidR="00481713">
        <w:rPr>
          <w:szCs w:val="24"/>
        </w:rPr>
        <w:t xml:space="preserve">were identified as highest priority to be considered for revision. </w:t>
      </w:r>
    </w:p>
    <w:p w14:paraId="00F8648D" w14:textId="77777777" w:rsidR="00481713" w:rsidRDefault="00481713" w:rsidP="00D36F8B"/>
    <w:p w14:paraId="1450CB3F" w14:textId="77777777" w:rsidR="000E2E63" w:rsidRDefault="000E2E63" w:rsidP="000E2E63">
      <w:pPr>
        <w:keepNext/>
      </w:pPr>
      <w:r>
        <w:rPr>
          <w:noProof/>
        </w:rPr>
        <w:lastRenderedPageBreak/>
        <w:drawing>
          <wp:inline distT="0" distB="0" distL="0" distR="0" wp14:anchorId="23ECB44D" wp14:editId="3F675D1D">
            <wp:extent cx="5943600" cy="2891155"/>
            <wp:effectExtent l="0" t="0" r="0" b="4445"/>
            <wp:docPr id="46" name="Chart 46" descr="Summary of dot voting activity to identify priority direction in the Great Lakes-St. Lawrence Landscape Guide to maintain and revise. The downward diagonal stripes (green) represent direction to be maintained without revision, and the upward diagonal stripes (red) represent direction prioritized for revision. In order from highest priority to revise to highest priority to maintain, the topics were: Document Large Landscape Patches, Young Forest, Red and White Pine, Texture of Mature and Old Forest, Old Growth, Young Forest Patch Size, Desirable Levels, Targets, Identify Large Landscape Patches, Landscape Classes, Pattern.&#10;">
              <a:extLst xmlns:a="http://schemas.openxmlformats.org/drawingml/2006/main">
                <a:ext uri="{FF2B5EF4-FFF2-40B4-BE49-F238E27FC236}">
                  <a16:creationId xmlns:a16="http://schemas.microsoft.com/office/drawing/2014/main" id="{CC313E83-D5F4-975C-9BD4-7CA5BAFC8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F5CB7E" w14:textId="0C7E8CAF" w:rsidR="000E2E63" w:rsidRDefault="000E2E63" w:rsidP="00481713">
      <w:pPr>
        <w:pStyle w:val="Caption"/>
        <w:rPr>
          <w:b w:val="0"/>
          <w:bCs w:val="0"/>
        </w:rPr>
      </w:pPr>
      <w:bookmarkStart w:id="18" w:name="_Ref201755447"/>
      <w:r>
        <w:t>Figure</w:t>
      </w:r>
      <w:bookmarkEnd w:id="18"/>
      <w:r w:rsidR="00D65FAF">
        <w:t xml:space="preserve"> 6</w:t>
      </w:r>
      <w:r>
        <w:t xml:space="preserve">: </w:t>
      </w:r>
      <w:r w:rsidR="00481713" w:rsidRPr="00481713">
        <w:rPr>
          <w:b w:val="0"/>
          <w:bCs w:val="0"/>
        </w:rPr>
        <w:t xml:space="preserve">Summary of dot </w:t>
      </w:r>
      <w:r w:rsidR="00481713">
        <w:rPr>
          <w:b w:val="0"/>
          <w:bCs w:val="0"/>
        </w:rPr>
        <w:t xml:space="preserve">voting activity to identify priority direction in the Great Lakes-St. Lawrence Landscape Guide to maintain and revise. The downward diagonal stripes (green) </w:t>
      </w:r>
      <w:r w:rsidR="00516BC1">
        <w:rPr>
          <w:b w:val="0"/>
          <w:bCs w:val="0"/>
        </w:rPr>
        <w:t>represent direction to be main</w:t>
      </w:r>
      <w:r w:rsidR="00B6674C">
        <w:rPr>
          <w:b w:val="0"/>
          <w:bCs w:val="0"/>
        </w:rPr>
        <w:t xml:space="preserve">tained without revision, </w:t>
      </w:r>
      <w:r w:rsidR="00481713">
        <w:rPr>
          <w:b w:val="0"/>
          <w:bCs w:val="0"/>
        </w:rPr>
        <w:t xml:space="preserve">and </w:t>
      </w:r>
      <w:r w:rsidR="00B6674C">
        <w:rPr>
          <w:b w:val="0"/>
          <w:bCs w:val="0"/>
        </w:rPr>
        <w:t xml:space="preserve">the </w:t>
      </w:r>
      <w:r w:rsidR="00481713">
        <w:rPr>
          <w:b w:val="0"/>
          <w:bCs w:val="0"/>
        </w:rPr>
        <w:t>upward diagonal stripes (red)</w:t>
      </w:r>
      <w:r w:rsidR="00B6674C">
        <w:rPr>
          <w:b w:val="0"/>
          <w:bCs w:val="0"/>
        </w:rPr>
        <w:t xml:space="preserve"> represent direction </w:t>
      </w:r>
      <w:r w:rsidR="00D72F94">
        <w:rPr>
          <w:b w:val="0"/>
          <w:bCs w:val="0"/>
        </w:rPr>
        <w:t>prioritized</w:t>
      </w:r>
      <w:r w:rsidR="00B6674C">
        <w:rPr>
          <w:b w:val="0"/>
          <w:bCs w:val="0"/>
        </w:rPr>
        <w:t xml:space="preserve"> for </w:t>
      </w:r>
      <w:r w:rsidR="00D72F94">
        <w:rPr>
          <w:b w:val="0"/>
          <w:bCs w:val="0"/>
        </w:rPr>
        <w:t>revision</w:t>
      </w:r>
      <w:r w:rsidR="00481713">
        <w:rPr>
          <w:b w:val="0"/>
          <w:bCs w:val="0"/>
        </w:rPr>
        <w:t>.</w:t>
      </w:r>
    </w:p>
    <w:p w14:paraId="155341E8" w14:textId="77777777" w:rsidR="00481713" w:rsidRPr="00481713" w:rsidRDefault="00481713" w:rsidP="00481713">
      <w:pPr>
        <w:rPr>
          <w:highlight w:val="yellow"/>
        </w:rPr>
      </w:pPr>
    </w:p>
    <w:p w14:paraId="2DAD7920" w14:textId="655DA901" w:rsidR="00516467" w:rsidRDefault="00516467" w:rsidP="00D43742">
      <w:pPr>
        <w:pStyle w:val="Heading4"/>
        <w:rPr>
          <w:lang w:eastAsia="en-CA"/>
        </w:rPr>
      </w:pPr>
      <w:r>
        <w:rPr>
          <w:lang w:eastAsia="en-CA"/>
        </w:rPr>
        <w:t>2.2.1.2</w:t>
      </w:r>
      <w:r w:rsidR="0041308C">
        <w:rPr>
          <w:lang w:eastAsia="en-CA"/>
        </w:rPr>
        <w:t xml:space="preserve"> </w:t>
      </w:r>
      <w:r w:rsidR="00502088">
        <w:rPr>
          <w:lang w:eastAsia="en-CA"/>
        </w:rPr>
        <w:t xml:space="preserve">Activity 2: </w:t>
      </w:r>
      <w:r w:rsidR="00D43742">
        <w:rPr>
          <w:lang w:eastAsia="en-CA"/>
        </w:rPr>
        <w:t>Interview Matrix</w:t>
      </w:r>
    </w:p>
    <w:p w14:paraId="0EDDD796" w14:textId="77777777" w:rsidR="00516467" w:rsidRDefault="00516467" w:rsidP="00E71D1F">
      <w:pPr>
        <w:rPr>
          <w:rFonts w:cs="Arial"/>
          <w:lang w:eastAsia="en-CA"/>
        </w:rPr>
      </w:pPr>
    </w:p>
    <w:p w14:paraId="34D62559" w14:textId="21C9CD84" w:rsidR="00AA6D23" w:rsidRDefault="00792BC6" w:rsidP="00AA6D23">
      <w:pPr>
        <w:rPr>
          <w:rFonts w:cs="Arial"/>
        </w:rPr>
      </w:pPr>
      <w:r>
        <w:rPr>
          <w:rFonts w:cs="Arial"/>
          <w:lang w:eastAsia="en-CA"/>
        </w:rPr>
        <w:t>The goal of the Interview Matrix activity</w:t>
      </w:r>
      <w:r w:rsidR="00AA6D23">
        <w:rPr>
          <w:rFonts w:cs="Arial"/>
          <w:lang w:eastAsia="en-CA"/>
        </w:rPr>
        <w:t xml:space="preserve"> was </w:t>
      </w:r>
      <w:r w:rsidR="00AA6D23" w:rsidRPr="00AA6D23">
        <w:rPr>
          <w:rFonts w:cs="Arial"/>
        </w:rPr>
        <w:t>to gain a better understanding of participant experience with the landscape guides, with a focus on implementation</w:t>
      </w:r>
      <w:r w:rsidR="00EC010F" w:rsidRPr="00EC010F">
        <w:rPr>
          <w:rFonts w:cs="Arial"/>
        </w:rPr>
        <w:t xml:space="preserve"> </w:t>
      </w:r>
      <w:r w:rsidR="00EC010F" w:rsidRPr="00AA6D23">
        <w:rPr>
          <w:rFonts w:cs="Arial"/>
        </w:rPr>
        <w:t>experience</w:t>
      </w:r>
      <w:r w:rsidR="00AA6D23" w:rsidRPr="00AA6D23">
        <w:rPr>
          <w:rFonts w:cs="Arial"/>
        </w:rPr>
        <w:t xml:space="preserve">. The answers to four questions </w:t>
      </w:r>
      <w:r w:rsidR="0002702E">
        <w:rPr>
          <w:rFonts w:cs="Arial"/>
        </w:rPr>
        <w:t>were</w:t>
      </w:r>
      <w:r w:rsidR="00AA6D23" w:rsidRPr="00AA6D23">
        <w:rPr>
          <w:rFonts w:cs="Arial"/>
        </w:rPr>
        <w:t xml:space="preserve"> explored:</w:t>
      </w:r>
    </w:p>
    <w:p w14:paraId="7637447F" w14:textId="77777777" w:rsidR="00AA6D23" w:rsidRPr="00AA6D23" w:rsidRDefault="00AA6D23" w:rsidP="00AA6D23">
      <w:pPr>
        <w:rPr>
          <w:rFonts w:cs="Arial"/>
        </w:rPr>
      </w:pPr>
    </w:p>
    <w:p w14:paraId="16639110" w14:textId="77777777" w:rsidR="00AA6D23" w:rsidRPr="00064A87" w:rsidRDefault="00AA6D23" w:rsidP="00413A85">
      <w:pPr>
        <w:pStyle w:val="ListParagraph"/>
        <w:numPr>
          <w:ilvl w:val="0"/>
          <w:numId w:val="21"/>
        </w:numPr>
        <w:rPr>
          <w:rFonts w:cs="Arial"/>
          <w:lang w:eastAsia="en-CA"/>
        </w:rPr>
      </w:pPr>
      <w:r w:rsidRPr="00064A87">
        <w:rPr>
          <w:rFonts w:cs="Arial"/>
          <w:lang w:eastAsia="en-CA"/>
        </w:rPr>
        <w:t xml:space="preserve">Question 1: What landscape guide direction would you want to </w:t>
      </w:r>
      <w:r w:rsidRPr="00064A87">
        <w:rPr>
          <w:rFonts w:cs="Arial"/>
          <w:b/>
          <w:bCs/>
          <w:lang w:eastAsia="en-CA"/>
        </w:rPr>
        <w:t>maintain?</w:t>
      </w:r>
      <w:r w:rsidRPr="00064A87">
        <w:rPr>
          <w:rFonts w:cs="Arial"/>
          <w:lang w:eastAsia="en-CA"/>
        </w:rPr>
        <w:t xml:space="preserve"> </w:t>
      </w:r>
    </w:p>
    <w:p w14:paraId="04C0E277" w14:textId="77777777" w:rsidR="00AA6D23" w:rsidRPr="00064A87" w:rsidRDefault="00AA6D23" w:rsidP="00413A85">
      <w:pPr>
        <w:pStyle w:val="ListParagraph"/>
        <w:numPr>
          <w:ilvl w:val="0"/>
          <w:numId w:val="21"/>
        </w:numPr>
        <w:rPr>
          <w:rFonts w:cs="Arial"/>
          <w:lang w:eastAsia="en-CA"/>
        </w:rPr>
      </w:pPr>
      <w:r w:rsidRPr="00064A87">
        <w:rPr>
          <w:rFonts w:cs="Arial"/>
          <w:lang w:eastAsia="en-CA"/>
        </w:rPr>
        <w:t xml:space="preserve">Question 2: What landscape guide direction would you want to </w:t>
      </w:r>
      <w:r w:rsidRPr="00064A87">
        <w:rPr>
          <w:rFonts w:cs="Arial"/>
          <w:b/>
          <w:bCs/>
          <w:lang w:eastAsia="en-CA"/>
        </w:rPr>
        <w:t>improve?</w:t>
      </w:r>
    </w:p>
    <w:p w14:paraId="76BCA5ED" w14:textId="77777777" w:rsidR="00AA6D23" w:rsidRPr="00064A87" w:rsidRDefault="00AA6D23" w:rsidP="00413A85">
      <w:pPr>
        <w:pStyle w:val="ListParagraph"/>
        <w:numPr>
          <w:ilvl w:val="0"/>
          <w:numId w:val="21"/>
        </w:numPr>
        <w:rPr>
          <w:rFonts w:cs="Arial"/>
          <w:lang w:eastAsia="en-CA"/>
        </w:rPr>
      </w:pPr>
      <w:r w:rsidRPr="00064A87">
        <w:rPr>
          <w:rFonts w:cs="Arial"/>
          <w:lang w:eastAsia="en-CA"/>
        </w:rPr>
        <w:t xml:space="preserve">Question 3: What new landscape guide direction would you want to </w:t>
      </w:r>
      <w:r w:rsidRPr="00064A87">
        <w:rPr>
          <w:rFonts w:cs="Arial"/>
          <w:b/>
          <w:bCs/>
          <w:lang w:eastAsia="en-CA"/>
        </w:rPr>
        <w:t>introduce?</w:t>
      </w:r>
    </w:p>
    <w:p w14:paraId="3E3665DD" w14:textId="77777777" w:rsidR="00AA6D23" w:rsidRPr="00064A87" w:rsidRDefault="00AA6D23" w:rsidP="00413A85">
      <w:pPr>
        <w:pStyle w:val="ListParagraph"/>
        <w:numPr>
          <w:ilvl w:val="0"/>
          <w:numId w:val="21"/>
        </w:numPr>
        <w:rPr>
          <w:rFonts w:cs="Arial"/>
          <w:lang w:eastAsia="en-CA"/>
        </w:rPr>
      </w:pPr>
      <w:r w:rsidRPr="00064A87">
        <w:rPr>
          <w:rFonts w:cs="Arial"/>
          <w:lang w:eastAsia="en-CA"/>
        </w:rPr>
        <w:t xml:space="preserve">Question 4: What landscape guide direction would you want to </w:t>
      </w:r>
      <w:r w:rsidRPr="00064A87">
        <w:rPr>
          <w:rFonts w:cs="Arial"/>
          <w:b/>
          <w:bCs/>
          <w:lang w:eastAsia="en-CA"/>
        </w:rPr>
        <w:t>remove</w:t>
      </w:r>
      <w:r w:rsidRPr="00064A87">
        <w:rPr>
          <w:rFonts w:cs="Arial"/>
          <w:lang w:eastAsia="en-CA"/>
        </w:rPr>
        <w:t>?</w:t>
      </w:r>
    </w:p>
    <w:p w14:paraId="45034C63" w14:textId="47EEB75C" w:rsidR="00792BC6" w:rsidRDefault="00792BC6" w:rsidP="00E71D1F">
      <w:pPr>
        <w:rPr>
          <w:rFonts w:cs="Arial"/>
          <w:lang w:eastAsia="en-CA"/>
        </w:rPr>
      </w:pPr>
    </w:p>
    <w:p w14:paraId="6A40B015" w14:textId="67D2225D" w:rsidR="00A863BB" w:rsidRPr="00A863BB" w:rsidRDefault="00A863BB" w:rsidP="00A863BB">
      <w:r w:rsidRPr="00A863BB">
        <w:t xml:space="preserve">Participants </w:t>
      </w:r>
      <w:r w:rsidR="0002702E">
        <w:t>were</w:t>
      </w:r>
      <w:r w:rsidRPr="00A863BB">
        <w:t xml:space="preserve"> divided into groups of four, and each member of the group </w:t>
      </w:r>
      <w:r w:rsidR="0002702E">
        <w:t>was</w:t>
      </w:r>
      <w:r w:rsidRPr="00A863BB">
        <w:t xml:space="preserve"> given a number</w:t>
      </w:r>
      <w:r w:rsidR="00FA4A45">
        <w:t>:</w:t>
      </w:r>
      <w:r w:rsidRPr="00A863BB">
        <w:t xml:space="preserve"> 1,2,3 or 4. The number assigned to the participant matches the question number they </w:t>
      </w:r>
      <w:r w:rsidR="004D7FA7">
        <w:t>were assigned to ask</w:t>
      </w:r>
      <w:r w:rsidRPr="00A863BB">
        <w:t>.</w:t>
      </w:r>
    </w:p>
    <w:p w14:paraId="4EB00798" w14:textId="77777777" w:rsidR="00A863BB" w:rsidRPr="00A863BB" w:rsidRDefault="00A863BB" w:rsidP="00A863BB"/>
    <w:p w14:paraId="38DC5AE3" w14:textId="028BCD85" w:rsidR="00A863BB" w:rsidRPr="00A863BB" w:rsidRDefault="004D7FA7" w:rsidP="00A863BB">
      <w:pPr>
        <w:rPr>
          <w:rFonts w:eastAsia="Times New Roman"/>
          <w:lang w:val="en-US" w:eastAsia="en-CA"/>
        </w:rPr>
      </w:pPr>
      <w:r>
        <w:rPr>
          <w:rFonts w:eastAsia="Times New Roman"/>
          <w:lang w:val="en-US" w:eastAsia="en-CA"/>
        </w:rPr>
        <w:t>The first part of this activity required participants to interview each other</w:t>
      </w:r>
      <w:r w:rsidR="00DA65F0">
        <w:rPr>
          <w:rFonts w:eastAsia="Times New Roman"/>
          <w:lang w:val="en-US" w:eastAsia="en-CA"/>
        </w:rPr>
        <w:t xml:space="preserve"> within their group of four</w:t>
      </w:r>
      <w:r w:rsidR="00064A87">
        <w:rPr>
          <w:rFonts w:eastAsia="Times New Roman"/>
          <w:lang w:val="en-US" w:eastAsia="en-CA"/>
        </w:rPr>
        <w:t xml:space="preserve"> and take notes </w:t>
      </w:r>
      <w:r w:rsidR="00BD2A1B">
        <w:rPr>
          <w:rFonts w:eastAsia="Times New Roman"/>
          <w:lang w:val="en-US" w:eastAsia="en-CA"/>
        </w:rPr>
        <w:t>on the responses they received to their assigned question</w:t>
      </w:r>
      <w:r w:rsidR="00DA65F0">
        <w:rPr>
          <w:rFonts w:eastAsia="Times New Roman"/>
          <w:lang w:val="en-US" w:eastAsia="en-CA"/>
        </w:rPr>
        <w:t xml:space="preserve">. </w:t>
      </w:r>
      <w:r w:rsidR="00064A87">
        <w:rPr>
          <w:rFonts w:eastAsia="Times New Roman"/>
          <w:lang w:val="en-US" w:eastAsia="en-CA"/>
        </w:rPr>
        <w:t>The interviews were one-on-one, and conducted in a series of six rounds:</w:t>
      </w:r>
    </w:p>
    <w:p w14:paraId="78978A3B"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 xml:space="preserve">Round 1: </w:t>
      </w:r>
      <w:r w:rsidRPr="00064A87">
        <w:rPr>
          <w:rFonts w:eastAsia="Times New Roman"/>
          <w:b/>
          <w:bCs/>
          <w:lang w:val="en-US" w:eastAsia="en-CA"/>
        </w:rPr>
        <w:t xml:space="preserve">One (1) ask Two (2) </w:t>
      </w:r>
      <w:r w:rsidRPr="00064A87">
        <w:rPr>
          <w:rFonts w:eastAsia="Times New Roman"/>
          <w:b/>
          <w:bCs/>
          <w:lang w:val="en-US" w:eastAsia="en-CA"/>
        </w:rPr>
        <w:tab/>
        <w:t>and</w:t>
      </w:r>
      <w:r w:rsidRPr="00064A87">
        <w:rPr>
          <w:rFonts w:eastAsia="Times New Roman"/>
          <w:b/>
          <w:bCs/>
          <w:lang w:val="en-US" w:eastAsia="en-CA"/>
        </w:rPr>
        <w:tab/>
        <w:t>Four (4) ask Three (3)</w:t>
      </w:r>
    </w:p>
    <w:p w14:paraId="689EFC7B"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Round 2:</w:t>
      </w:r>
      <w:r w:rsidRPr="00064A87">
        <w:rPr>
          <w:rFonts w:eastAsia="Times New Roman"/>
          <w:b/>
          <w:bCs/>
          <w:lang w:val="en-US" w:eastAsia="en-CA"/>
        </w:rPr>
        <w:t xml:space="preserve"> One (1) ask Three (3) </w:t>
      </w:r>
      <w:r w:rsidRPr="00064A87">
        <w:rPr>
          <w:rFonts w:eastAsia="Times New Roman"/>
          <w:b/>
          <w:bCs/>
          <w:lang w:val="en-US" w:eastAsia="en-CA"/>
        </w:rPr>
        <w:tab/>
        <w:t>and</w:t>
      </w:r>
      <w:r w:rsidRPr="00064A87">
        <w:rPr>
          <w:rFonts w:eastAsia="Times New Roman"/>
          <w:b/>
          <w:bCs/>
          <w:lang w:val="en-US" w:eastAsia="en-CA"/>
        </w:rPr>
        <w:tab/>
        <w:t>Four (4) ask Two (2)</w:t>
      </w:r>
    </w:p>
    <w:p w14:paraId="3648EF0C"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Round 3:</w:t>
      </w:r>
      <w:r w:rsidRPr="00064A87">
        <w:rPr>
          <w:rFonts w:eastAsia="Times New Roman"/>
          <w:b/>
          <w:bCs/>
          <w:lang w:val="en-US" w:eastAsia="en-CA"/>
        </w:rPr>
        <w:t xml:space="preserve"> One (1) ask Four (4) </w:t>
      </w:r>
      <w:r w:rsidRPr="00064A87">
        <w:rPr>
          <w:rFonts w:eastAsia="Times New Roman"/>
          <w:b/>
          <w:bCs/>
          <w:lang w:val="en-US" w:eastAsia="en-CA"/>
        </w:rPr>
        <w:tab/>
        <w:t>and</w:t>
      </w:r>
      <w:r w:rsidRPr="00064A87">
        <w:rPr>
          <w:rFonts w:eastAsia="Times New Roman"/>
          <w:b/>
          <w:bCs/>
          <w:lang w:val="en-US" w:eastAsia="en-CA"/>
        </w:rPr>
        <w:tab/>
        <w:t>Two (2) ask Three (3)</w:t>
      </w:r>
    </w:p>
    <w:p w14:paraId="27077C92"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Round 4:</w:t>
      </w:r>
      <w:r w:rsidRPr="00064A87">
        <w:rPr>
          <w:rFonts w:eastAsia="Times New Roman"/>
          <w:b/>
          <w:bCs/>
          <w:lang w:val="en-US" w:eastAsia="en-CA"/>
        </w:rPr>
        <w:t xml:space="preserve"> Three (3) ask One (1) </w:t>
      </w:r>
      <w:r w:rsidRPr="00064A87">
        <w:rPr>
          <w:rFonts w:eastAsia="Times New Roman"/>
          <w:b/>
          <w:bCs/>
          <w:lang w:val="en-US" w:eastAsia="en-CA"/>
        </w:rPr>
        <w:tab/>
        <w:t>and</w:t>
      </w:r>
      <w:r w:rsidRPr="00064A87">
        <w:rPr>
          <w:rFonts w:eastAsia="Times New Roman"/>
          <w:b/>
          <w:bCs/>
          <w:lang w:val="en-US" w:eastAsia="en-CA"/>
        </w:rPr>
        <w:tab/>
        <w:t>Two (2) ask Four (4)</w:t>
      </w:r>
    </w:p>
    <w:p w14:paraId="6542C561"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Round 5:</w:t>
      </w:r>
      <w:r w:rsidRPr="00064A87">
        <w:rPr>
          <w:rFonts w:eastAsia="Times New Roman"/>
          <w:b/>
          <w:bCs/>
          <w:lang w:val="en-US" w:eastAsia="en-CA"/>
        </w:rPr>
        <w:t xml:space="preserve"> Two (2) ask One (1) </w:t>
      </w:r>
      <w:r w:rsidRPr="00064A87">
        <w:rPr>
          <w:rFonts w:eastAsia="Times New Roman"/>
          <w:b/>
          <w:bCs/>
          <w:lang w:val="en-US" w:eastAsia="en-CA"/>
        </w:rPr>
        <w:tab/>
        <w:t>and</w:t>
      </w:r>
      <w:r w:rsidRPr="00064A87">
        <w:rPr>
          <w:rFonts w:eastAsia="Times New Roman"/>
          <w:b/>
          <w:bCs/>
          <w:lang w:val="en-US" w:eastAsia="en-CA"/>
        </w:rPr>
        <w:tab/>
        <w:t>Three (3) ask Four (4)</w:t>
      </w:r>
    </w:p>
    <w:p w14:paraId="4D9AF9FF" w14:textId="77777777" w:rsidR="00A863BB" w:rsidRPr="00064A87" w:rsidRDefault="00A863BB" w:rsidP="00413A85">
      <w:pPr>
        <w:pStyle w:val="ListParagraph"/>
        <w:numPr>
          <w:ilvl w:val="0"/>
          <w:numId w:val="20"/>
        </w:numPr>
        <w:rPr>
          <w:rFonts w:eastAsia="Times New Roman"/>
          <w:b/>
          <w:bCs/>
          <w:lang w:val="en-US" w:eastAsia="en-CA"/>
        </w:rPr>
      </w:pPr>
      <w:r w:rsidRPr="00064A87">
        <w:rPr>
          <w:rFonts w:eastAsia="Times New Roman"/>
          <w:lang w:val="en-US" w:eastAsia="en-CA"/>
        </w:rPr>
        <w:t>Round 6:</w:t>
      </w:r>
      <w:r w:rsidRPr="00064A87">
        <w:rPr>
          <w:rFonts w:eastAsia="Times New Roman"/>
          <w:b/>
          <w:bCs/>
          <w:lang w:val="en-US" w:eastAsia="en-CA"/>
        </w:rPr>
        <w:t xml:space="preserve"> Four (4) ask One (1) </w:t>
      </w:r>
      <w:r w:rsidRPr="00064A87">
        <w:rPr>
          <w:rFonts w:eastAsia="Times New Roman"/>
          <w:b/>
          <w:bCs/>
          <w:lang w:val="en-US" w:eastAsia="en-CA"/>
        </w:rPr>
        <w:tab/>
        <w:t>and</w:t>
      </w:r>
      <w:r w:rsidRPr="00064A87">
        <w:rPr>
          <w:rFonts w:eastAsia="Times New Roman"/>
          <w:b/>
          <w:bCs/>
          <w:lang w:val="en-US" w:eastAsia="en-CA"/>
        </w:rPr>
        <w:tab/>
        <w:t>Three (3) ask Two (2)</w:t>
      </w:r>
    </w:p>
    <w:p w14:paraId="460E0F08" w14:textId="3B5A4212" w:rsidR="00A863BB" w:rsidRPr="0066360F" w:rsidRDefault="00A863BB" w:rsidP="00A863BB">
      <w:pPr>
        <w:rPr>
          <w:rFonts w:eastAsia="Times New Roman"/>
          <w:lang w:val="en-US" w:eastAsia="en-CA"/>
        </w:rPr>
      </w:pPr>
      <w:r w:rsidRPr="00A863BB">
        <w:rPr>
          <w:rFonts w:eastAsia="Times New Roman"/>
          <w:lang w:val="en-US" w:eastAsia="en-CA"/>
        </w:rPr>
        <w:lastRenderedPageBreak/>
        <w:t xml:space="preserve"> </w:t>
      </w:r>
      <w:r w:rsidR="00064A87">
        <w:rPr>
          <w:rFonts w:eastAsia="Times New Roman"/>
          <w:lang w:val="en-US" w:eastAsia="en-CA"/>
        </w:rPr>
        <w:t>After</w:t>
      </w:r>
      <w:r w:rsidR="00A2186F">
        <w:rPr>
          <w:rFonts w:eastAsia="Times New Roman"/>
          <w:lang w:val="en-US" w:eastAsia="en-CA"/>
        </w:rPr>
        <w:t xml:space="preserve"> the interviews were complete, participants </w:t>
      </w:r>
      <w:r w:rsidR="0066360F">
        <w:rPr>
          <w:rFonts w:eastAsia="Times New Roman"/>
          <w:lang w:val="en-US" w:eastAsia="en-CA"/>
        </w:rPr>
        <w:t>joined a group with everyone who was assigned the same question. This resulted in four group</w:t>
      </w:r>
      <w:r w:rsidR="004B3A3F">
        <w:rPr>
          <w:rFonts w:eastAsia="Times New Roman"/>
          <w:lang w:val="en-US" w:eastAsia="en-CA"/>
        </w:rPr>
        <w:t>s</w:t>
      </w:r>
      <w:r w:rsidR="0066360F">
        <w:rPr>
          <w:rFonts w:eastAsia="Times New Roman"/>
          <w:lang w:val="en-US" w:eastAsia="en-CA"/>
        </w:rPr>
        <w:t xml:space="preserve"> that collective</w:t>
      </w:r>
      <w:r w:rsidR="00BE4657">
        <w:rPr>
          <w:rFonts w:eastAsia="Times New Roman"/>
          <w:lang w:val="en-US" w:eastAsia="en-CA"/>
        </w:rPr>
        <w:t>ly</w:t>
      </w:r>
      <w:r w:rsidR="0066360F">
        <w:rPr>
          <w:rFonts w:eastAsia="Times New Roman"/>
          <w:lang w:val="en-US" w:eastAsia="en-CA"/>
        </w:rPr>
        <w:t xml:space="preserve"> discussed the feedback </w:t>
      </w:r>
      <w:r w:rsidR="003F5A7C">
        <w:rPr>
          <w:rFonts w:eastAsia="Times New Roman"/>
          <w:lang w:val="en-US" w:eastAsia="en-CA"/>
        </w:rPr>
        <w:t>they</w:t>
      </w:r>
      <w:r w:rsidR="00BE4657">
        <w:rPr>
          <w:rFonts w:eastAsia="Times New Roman"/>
          <w:lang w:val="en-US" w:eastAsia="en-CA"/>
        </w:rPr>
        <w:t xml:space="preserve"> heard</w:t>
      </w:r>
      <w:r w:rsidR="00C87A29">
        <w:rPr>
          <w:rFonts w:eastAsia="Times New Roman"/>
          <w:lang w:val="en-US" w:eastAsia="en-CA"/>
        </w:rPr>
        <w:t xml:space="preserve"> about what direction in the guide should be (1) maintained, (2) improved (3) introduced, and (4) removed</w:t>
      </w:r>
      <w:r w:rsidR="00BE4657">
        <w:rPr>
          <w:rFonts w:eastAsia="Times New Roman"/>
          <w:lang w:val="en-US" w:eastAsia="en-CA"/>
        </w:rPr>
        <w:t xml:space="preserve">. </w:t>
      </w:r>
      <w:r w:rsidR="00D71A53">
        <w:t>Each group</w:t>
      </w:r>
      <w:r w:rsidRPr="00A863BB">
        <w:t xml:space="preserve"> summarize</w:t>
      </w:r>
      <w:r w:rsidR="00D71A53">
        <w:t>d</w:t>
      </w:r>
      <w:r w:rsidRPr="00A863BB">
        <w:t xml:space="preserve"> the key points on </w:t>
      </w:r>
      <w:r w:rsidR="006D3C22">
        <w:t>chart paper, and these findings were presented to all workshop participants</w:t>
      </w:r>
      <w:r w:rsidRPr="00A863BB">
        <w:t>.</w:t>
      </w:r>
    </w:p>
    <w:p w14:paraId="24637C27" w14:textId="77777777" w:rsidR="00A863BB" w:rsidRPr="00A863BB" w:rsidRDefault="00A863BB" w:rsidP="00A863BB">
      <w:pPr>
        <w:rPr>
          <w:rFonts w:eastAsia="Times New Roman"/>
          <w:lang w:val="en-US" w:eastAsia="en-CA"/>
        </w:rPr>
      </w:pPr>
    </w:p>
    <w:p w14:paraId="06BB1746" w14:textId="666F2890" w:rsidR="00B8108D" w:rsidRDefault="00B37962" w:rsidP="00E71D1F">
      <w:pPr>
        <w:rPr>
          <w:rFonts w:cs="Arial"/>
          <w:lang w:eastAsia="en-CA"/>
        </w:rPr>
      </w:pPr>
      <w:r>
        <w:rPr>
          <w:rFonts w:cs="Arial"/>
          <w:lang w:eastAsia="en-CA"/>
        </w:rPr>
        <w:fldChar w:fldCharType="begin"/>
      </w:r>
      <w:r>
        <w:rPr>
          <w:rFonts w:cs="Arial"/>
          <w:lang w:eastAsia="en-CA"/>
        </w:rPr>
        <w:instrText xml:space="preserve"> REF _Ref201756062 \h </w:instrText>
      </w:r>
      <w:r>
        <w:rPr>
          <w:rFonts w:cs="Arial"/>
          <w:lang w:eastAsia="en-CA"/>
        </w:rPr>
      </w:r>
      <w:r>
        <w:rPr>
          <w:rFonts w:cs="Arial"/>
          <w:lang w:eastAsia="en-CA"/>
        </w:rPr>
        <w:fldChar w:fldCharType="separate"/>
      </w:r>
      <w:r w:rsidR="00634268">
        <w:t xml:space="preserve">Table </w:t>
      </w:r>
      <w:r w:rsidR="00634268">
        <w:rPr>
          <w:noProof/>
        </w:rPr>
        <w:t>2</w:t>
      </w:r>
      <w:r>
        <w:rPr>
          <w:rFonts w:cs="Arial"/>
          <w:lang w:eastAsia="en-CA"/>
        </w:rPr>
        <w:fldChar w:fldCharType="end"/>
      </w:r>
      <w:r>
        <w:rPr>
          <w:rFonts w:cs="Arial"/>
          <w:lang w:eastAsia="en-CA"/>
        </w:rPr>
        <w:t xml:space="preserve"> </w:t>
      </w:r>
      <w:r w:rsidR="00401131">
        <w:rPr>
          <w:rFonts w:cs="Arial"/>
          <w:lang w:eastAsia="en-CA"/>
        </w:rPr>
        <w:t>provides a summary of the key points discussed in the</w:t>
      </w:r>
      <w:r w:rsidR="00560E70">
        <w:rPr>
          <w:rFonts w:cs="Arial"/>
          <w:lang w:eastAsia="en-CA"/>
        </w:rPr>
        <w:t xml:space="preserve"> interview matrix activity specific to the Boreal Landscape Guide</w:t>
      </w:r>
      <w:r w:rsidR="00401131">
        <w:rPr>
          <w:rFonts w:cs="Arial"/>
          <w:lang w:eastAsia="en-CA"/>
        </w:rPr>
        <w:t xml:space="preserve">. </w:t>
      </w:r>
    </w:p>
    <w:p w14:paraId="5691201F" w14:textId="77777777" w:rsidR="006D3C22" w:rsidRDefault="006D3C22" w:rsidP="00E71D1F">
      <w:pPr>
        <w:rPr>
          <w:rFonts w:cs="Arial"/>
          <w:lang w:eastAsia="en-CA"/>
        </w:rPr>
      </w:pPr>
    </w:p>
    <w:p w14:paraId="55B5B2C4" w14:textId="01F47F4C" w:rsidR="00A76F08" w:rsidRPr="00A76F08" w:rsidRDefault="00A76F08" w:rsidP="00A76F08">
      <w:pPr>
        <w:pStyle w:val="Caption"/>
        <w:keepNext/>
        <w:rPr>
          <w:b w:val="0"/>
          <w:bCs w:val="0"/>
        </w:rPr>
      </w:pPr>
      <w:bookmarkStart w:id="19" w:name="_Ref201756062"/>
      <w:r>
        <w:t xml:space="preserve">Table </w:t>
      </w:r>
      <w:r>
        <w:fldChar w:fldCharType="begin"/>
      </w:r>
      <w:r>
        <w:instrText xml:space="preserve"> SEQ Table \* ARABIC </w:instrText>
      </w:r>
      <w:r>
        <w:fldChar w:fldCharType="separate"/>
      </w:r>
      <w:r w:rsidR="00634268">
        <w:rPr>
          <w:noProof/>
        </w:rPr>
        <w:t>2</w:t>
      </w:r>
      <w:r>
        <w:rPr>
          <w:noProof/>
        </w:rPr>
        <w:fldChar w:fldCharType="end"/>
      </w:r>
      <w:bookmarkEnd w:id="19"/>
      <w:r>
        <w:t xml:space="preserve">: </w:t>
      </w:r>
      <w:r w:rsidR="00560E70">
        <w:rPr>
          <w:b w:val="0"/>
          <w:bCs w:val="0"/>
        </w:rPr>
        <w:t>Summary of results from Activity 2: Interview Matrix, specific to the Boreal Landscape Guide.</w:t>
      </w:r>
      <w:r>
        <w:rPr>
          <w:b w:val="0"/>
          <w:bCs w:val="0"/>
        </w:rPr>
        <w:t xml:space="preserve"> </w:t>
      </w:r>
    </w:p>
    <w:tbl>
      <w:tblPr>
        <w:tblStyle w:val="TableGrid"/>
        <w:tblW w:w="0" w:type="auto"/>
        <w:tblLook w:val="04A0" w:firstRow="1" w:lastRow="0" w:firstColumn="1" w:lastColumn="0" w:noHBand="0" w:noVBand="1"/>
      </w:tblPr>
      <w:tblGrid>
        <w:gridCol w:w="2049"/>
        <w:gridCol w:w="7301"/>
      </w:tblGrid>
      <w:tr w:rsidR="00DB7A49" w14:paraId="3CB9DEEA" w14:textId="77777777" w:rsidTr="006C7168">
        <w:trPr>
          <w:tblHeader/>
        </w:trPr>
        <w:tc>
          <w:tcPr>
            <w:tcW w:w="2093" w:type="dxa"/>
          </w:tcPr>
          <w:p w14:paraId="06EC69FA" w14:textId="05BF11F0" w:rsidR="00DB7A49" w:rsidRDefault="00DB7A49" w:rsidP="00E71D1F">
            <w:pPr>
              <w:rPr>
                <w:rFonts w:cs="Arial"/>
                <w:lang w:eastAsia="en-CA"/>
              </w:rPr>
            </w:pPr>
            <w:r>
              <w:rPr>
                <w:rFonts w:cs="Arial"/>
                <w:lang w:eastAsia="en-CA"/>
              </w:rPr>
              <w:t>Group</w:t>
            </w:r>
          </w:p>
        </w:tc>
        <w:tc>
          <w:tcPr>
            <w:tcW w:w="7483" w:type="dxa"/>
          </w:tcPr>
          <w:p w14:paraId="36AA422F" w14:textId="71579F54" w:rsidR="00DB7A49" w:rsidRDefault="00DB7A49" w:rsidP="00E71D1F">
            <w:pPr>
              <w:rPr>
                <w:rFonts w:cs="Arial"/>
                <w:lang w:eastAsia="en-CA"/>
              </w:rPr>
            </w:pPr>
            <w:r>
              <w:rPr>
                <w:rFonts w:cs="Arial"/>
                <w:lang w:eastAsia="en-CA"/>
              </w:rPr>
              <w:t>Key Points</w:t>
            </w:r>
          </w:p>
        </w:tc>
      </w:tr>
      <w:tr w:rsidR="00DB7A49" w14:paraId="6ED3662B" w14:textId="77777777" w:rsidTr="00654276">
        <w:tc>
          <w:tcPr>
            <w:tcW w:w="2093" w:type="dxa"/>
          </w:tcPr>
          <w:p w14:paraId="41A988AE" w14:textId="3A0E75E4" w:rsidR="00DB7A49" w:rsidRDefault="00DB7A49" w:rsidP="00E71D1F">
            <w:pPr>
              <w:rPr>
                <w:rFonts w:cs="Arial"/>
                <w:lang w:eastAsia="en-CA"/>
              </w:rPr>
            </w:pPr>
            <w:r>
              <w:rPr>
                <w:rFonts w:cs="Arial"/>
                <w:lang w:eastAsia="en-CA"/>
              </w:rPr>
              <w:t>1. Maintain</w:t>
            </w:r>
          </w:p>
        </w:tc>
        <w:tc>
          <w:tcPr>
            <w:tcW w:w="7483" w:type="dxa"/>
          </w:tcPr>
          <w:p w14:paraId="35DB3E1E" w14:textId="77777777" w:rsidR="00654276" w:rsidRPr="00654276" w:rsidRDefault="00654276" w:rsidP="00413A85">
            <w:pPr>
              <w:numPr>
                <w:ilvl w:val="0"/>
                <w:numId w:val="23"/>
              </w:numPr>
              <w:rPr>
                <w:rFonts w:cs="Arial"/>
                <w:lang w:eastAsia="en-CA"/>
              </w:rPr>
            </w:pPr>
            <w:r w:rsidRPr="00654276">
              <w:rPr>
                <w:rFonts w:cs="Arial"/>
                <w:lang w:eastAsia="en-CA"/>
              </w:rPr>
              <w:t>Overall structure of landscape guide, including flexibility</w:t>
            </w:r>
          </w:p>
          <w:p w14:paraId="36EAD8BE" w14:textId="77777777" w:rsidR="00654276" w:rsidRPr="00654276" w:rsidRDefault="00654276" w:rsidP="00413A85">
            <w:pPr>
              <w:numPr>
                <w:ilvl w:val="0"/>
                <w:numId w:val="23"/>
              </w:numPr>
              <w:rPr>
                <w:rFonts w:cs="Arial"/>
                <w:lang w:eastAsia="en-CA"/>
              </w:rPr>
            </w:pPr>
            <w:r w:rsidRPr="00654276">
              <w:rPr>
                <w:rFonts w:cs="Arial"/>
                <w:lang w:eastAsia="en-CA"/>
              </w:rPr>
              <w:t>Ability to make trade-offs with other objectives</w:t>
            </w:r>
          </w:p>
          <w:p w14:paraId="6A89D4AD" w14:textId="77777777" w:rsidR="00654276" w:rsidRPr="00654276" w:rsidRDefault="00654276" w:rsidP="00413A85">
            <w:pPr>
              <w:numPr>
                <w:ilvl w:val="0"/>
                <w:numId w:val="23"/>
              </w:numPr>
              <w:rPr>
                <w:rFonts w:cs="Arial"/>
                <w:lang w:eastAsia="en-CA"/>
              </w:rPr>
            </w:pPr>
            <w:r w:rsidRPr="00654276">
              <w:rPr>
                <w:rFonts w:cs="Arial"/>
                <w:lang w:eastAsia="en-CA"/>
              </w:rPr>
              <w:t>LGFU definitions</w:t>
            </w:r>
          </w:p>
          <w:p w14:paraId="44B0E104" w14:textId="77777777" w:rsidR="00654276" w:rsidRPr="00654276" w:rsidRDefault="00654276" w:rsidP="00413A85">
            <w:pPr>
              <w:numPr>
                <w:ilvl w:val="0"/>
                <w:numId w:val="23"/>
              </w:numPr>
              <w:rPr>
                <w:rFonts w:cs="Arial"/>
                <w:lang w:eastAsia="en-CA"/>
              </w:rPr>
            </w:pPr>
            <w:r w:rsidRPr="00654276">
              <w:rPr>
                <w:rFonts w:cs="Arial"/>
                <w:lang w:eastAsia="en-CA"/>
              </w:rPr>
              <w:t>Landscape classes</w:t>
            </w:r>
          </w:p>
          <w:p w14:paraId="50B52D12" w14:textId="77777777" w:rsidR="00654276" w:rsidRPr="00654276" w:rsidRDefault="00654276" w:rsidP="00413A85">
            <w:pPr>
              <w:numPr>
                <w:ilvl w:val="0"/>
                <w:numId w:val="23"/>
              </w:numPr>
              <w:rPr>
                <w:rFonts w:cs="Arial"/>
                <w:lang w:eastAsia="en-CA"/>
              </w:rPr>
            </w:pPr>
            <w:r w:rsidRPr="00654276">
              <w:rPr>
                <w:rFonts w:cs="Arial"/>
                <w:lang w:eastAsia="en-CA"/>
              </w:rPr>
              <w:t>Desirable levels and milestones</w:t>
            </w:r>
          </w:p>
          <w:p w14:paraId="518EE47A" w14:textId="77777777" w:rsidR="00654276" w:rsidRPr="00654276" w:rsidRDefault="00654276" w:rsidP="00413A85">
            <w:pPr>
              <w:numPr>
                <w:ilvl w:val="0"/>
                <w:numId w:val="23"/>
              </w:numPr>
              <w:rPr>
                <w:rFonts w:cs="Arial"/>
                <w:lang w:eastAsia="en-CA"/>
              </w:rPr>
            </w:pPr>
            <w:r w:rsidRPr="00654276">
              <w:rPr>
                <w:rFonts w:cs="Arial"/>
                <w:lang w:eastAsia="en-CA"/>
              </w:rPr>
              <w:t>Structure and composition indicators</w:t>
            </w:r>
          </w:p>
          <w:p w14:paraId="71E00D76" w14:textId="77777777" w:rsidR="00654276" w:rsidRPr="00654276" w:rsidRDefault="00654276" w:rsidP="00413A85">
            <w:pPr>
              <w:numPr>
                <w:ilvl w:val="0"/>
                <w:numId w:val="23"/>
              </w:numPr>
              <w:rPr>
                <w:rFonts w:cs="Arial"/>
                <w:lang w:eastAsia="en-CA"/>
              </w:rPr>
            </w:pPr>
            <w:r w:rsidRPr="00654276">
              <w:rPr>
                <w:rFonts w:cs="Arial"/>
                <w:lang w:eastAsia="en-CA"/>
              </w:rPr>
              <w:t>Texture and pattern indicators</w:t>
            </w:r>
          </w:p>
          <w:p w14:paraId="3B714C59" w14:textId="77777777" w:rsidR="00654276" w:rsidRPr="00654276" w:rsidRDefault="00654276" w:rsidP="00413A85">
            <w:pPr>
              <w:numPr>
                <w:ilvl w:val="0"/>
                <w:numId w:val="23"/>
              </w:numPr>
              <w:rPr>
                <w:rFonts w:cs="Arial"/>
                <w:lang w:eastAsia="en-CA"/>
              </w:rPr>
            </w:pPr>
            <w:r w:rsidRPr="00654276">
              <w:rPr>
                <w:rFonts w:cs="Arial"/>
                <w:lang w:eastAsia="en-CA"/>
              </w:rPr>
              <w:t>Documentation of LLPs</w:t>
            </w:r>
          </w:p>
          <w:p w14:paraId="048ABC24" w14:textId="77777777" w:rsidR="00654276" w:rsidRPr="003F5A7C" w:rsidRDefault="00654276" w:rsidP="00413A85">
            <w:pPr>
              <w:numPr>
                <w:ilvl w:val="0"/>
                <w:numId w:val="23"/>
              </w:numPr>
              <w:rPr>
                <w:rFonts w:cs="Arial"/>
                <w:lang w:eastAsia="en-CA"/>
              </w:rPr>
            </w:pPr>
            <w:r w:rsidRPr="0058282E">
              <w:rPr>
                <w:rFonts w:cs="Arial"/>
                <w:lang w:eastAsia="en-CA"/>
              </w:rPr>
              <w:t>Dynamic Caribou Habitat Schedule</w:t>
            </w:r>
          </w:p>
          <w:p w14:paraId="1FED549A" w14:textId="070D44A8" w:rsidR="00DB7A49" w:rsidRPr="00A76F08" w:rsidRDefault="00654276" w:rsidP="00413A85">
            <w:pPr>
              <w:numPr>
                <w:ilvl w:val="0"/>
                <w:numId w:val="23"/>
              </w:numPr>
              <w:rPr>
                <w:rFonts w:cs="Arial"/>
                <w:lang w:eastAsia="en-CA"/>
              </w:rPr>
            </w:pPr>
            <w:r w:rsidRPr="0058282E">
              <w:rPr>
                <w:rFonts w:cs="Arial"/>
                <w:lang w:eastAsia="en-CA"/>
              </w:rPr>
              <w:t>Old growth</w:t>
            </w:r>
          </w:p>
        </w:tc>
      </w:tr>
      <w:tr w:rsidR="00DB7A49" w14:paraId="66ACCCF7" w14:textId="77777777" w:rsidTr="00654276">
        <w:tc>
          <w:tcPr>
            <w:tcW w:w="2093" w:type="dxa"/>
          </w:tcPr>
          <w:p w14:paraId="3F0371BD" w14:textId="1842C547" w:rsidR="00DB7A49" w:rsidRDefault="00DB7A49" w:rsidP="00E71D1F">
            <w:pPr>
              <w:rPr>
                <w:rFonts w:cs="Arial"/>
                <w:lang w:eastAsia="en-CA"/>
              </w:rPr>
            </w:pPr>
            <w:r>
              <w:rPr>
                <w:rFonts w:cs="Arial"/>
                <w:lang w:eastAsia="en-CA"/>
              </w:rPr>
              <w:t>2. Improve</w:t>
            </w:r>
          </w:p>
        </w:tc>
        <w:tc>
          <w:tcPr>
            <w:tcW w:w="7483" w:type="dxa"/>
          </w:tcPr>
          <w:p w14:paraId="3A7F666B" w14:textId="77777777" w:rsidR="00654276" w:rsidRPr="00654276" w:rsidRDefault="00654276" w:rsidP="00413A85">
            <w:pPr>
              <w:numPr>
                <w:ilvl w:val="0"/>
                <w:numId w:val="24"/>
              </w:numPr>
              <w:rPr>
                <w:rFonts w:cs="Arial"/>
                <w:lang w:eastAsia="en-CA"/>
              </w:rPr>
            </w:pPr>
            <w:r w:rsidRPr="00654276">
              <w:rPr>
                <w:rFonts w:cs="Arial"/>
                <w:lang w:eastAsia="en-CA"/>
              </w:rPr>
              <w:t>Messaging/communications</w:t>
            </w:r>
          </w:p>
          <w:p w14:paraId="4488F1D6" w14:textId="77777777" w:rsidR="00654276" w:rsidRPr="00654276" w:rsidRDefault="00654276" w:rsidP="00413A85">
            <w:pPr>
              <w:numPr>
                <w:ilvl w:val="0"/>
                <w:numId w:val="24"/>
              </w:numPr>
              <w:rPr>
                <w:rFonts w:cs="Arial"/>
                <w:lang w:eastAsia="en-CA"/>
              </w:rPr>
            </w:pPr>
            <w:r w:rsidRPr="00654276">
              <w:rPr>
                <w:rFonts w:cs="Arial"/>
                <w:lang w:eastAsia="en-CA"/>
              </w:rPr>
              <w:t>Caribou direction</w:t>
            </w:r>
          </w:p>
          <w:p w14:paraId="54B265D9" w14:textId="77777777" w:rsidR="00654276" w:rsidRPr="00654276" w:rsidRDefault="00654276" w:rsidP="00413A85">
            <w:pPr>
              <w:numPr>
                <w:ilvl w:val="1"/>
                <w:numId w:val="24"/>
              </w:numPr>
              <w:rPr>
                <w:rFonts w:cs="Arial"/>
                <w:lang w:eastAsia="en-CA"/>
              </w:rPr>
            </w:pPr>
            <w:r w:rsidRPr="00654276">
              <w:rPr>
                <w:rFonts w:cs="Arial"/>
                <w:lang w:eastAsia="en-CA"/>
              </w:rPr>
              <w:t>Especially calving and nursery habitat</w:t>
            </w:r>
          </w:p>
          <w:p w14:paraId="5AFA1E22" w14:textId="77777777" w:rsidR="00654276" w:rsidRPr="00654276" w:rsidRDefault="00654276" w:rsidP="00413A85">
            <w:pPr>
              <w:numPr>
                <w:ilvl w:val="0"/>
                <w:numId w:val="24"/>
              </w:numPr>
              <w:rPr>
                <w:rFonts w:cs="Arial"/>
                <w:lang w:eastAsia="en-CA"/>
              </w:rPr>
            </w:pPr>
            <w:r w:rsidRPr="00654276">
              <w:rPr>
                <w:rFonts w:cs="Arial"/>
                <w:lang w:eastAsia="en-CA"/>
              </w:rPr>
              <w:t>Old growth direction</w:t>
            </w:r>
          </w:p>
          <w:p w14:paraId="4862D232" w14:textId="77777777" w:rsidR="00654276" w:rsidRPr="00654276" w:rsidRDefault="00654276" w:rsidP="00413A85">
            <w:pPr>
              <w:numPr>
                <w:ilvl w:val="0"/>
                <w:numId w:val="24"/>
              </w:numPr>
              <w:rPr>
                <w:rFonts w:cs="Arial"/>
                <w:lang w:eastAsia="en-CA"/>
              </w:rPr>
            </w:pPr>
            <w:r w:rsidRPr="00654276">
              <w:rPr>
                <w:rFonts w:cs="Arial"/>
                <w:lang w:eastAsia="en-CA"/>
              </w:rPr>
              <w:t>Red and white pine direction</w:t>
            </w:r>
          </w:p>
          <w:p w14:paraId="1226ABD2" w14:textId="77777777" w:rsidR="00654276" w:rsidRPr="00654276" w:rsidRDefault="00654276" w:rsidP="00413A85">
            <w:pPr>
              <w:numPr>
                <w:ilvl w:val="0"/>
                <w:numId w:val="24"/>
              </w:numPr>
              <w:rPr>
                <w:rFonts w:cs="Arial"/>
                <w:lang w:eastAsia="en-CA"/>
              </w:rPr>
            </w:pPr>
            <w:r w:rsidRPr="00654276">
              <w:rPr>
                <w:rFonts w:cs="Arial"/>
                <w:lang w:eastAsia="en-CA"/>
              </w:rPr>
              <w:t>Pre-industrial condition estimates</w:t>
            </w:r>
          </w:p>
          <w:p w14:paraId="709A6117" w14:textId="77777777" w:rsidR="00654276" w:rsidRPr="00654276" w:rsidRDefault="00654276" w:rsidP="00413A85">
            <w:pPr>
              <w:numPr>
                <w:ilvl w:val="0"/>
                <w:numId w:val="24"/>
              </w:numPr>
              <w:rPr>
                <w:rFonts w:cs="Arial"/>
                <w:lang w:eastAsia="en-CA"/>
              </w:rPr>
            </w:pPr>
            <w:r w:rsidRPr="00654276">
              <w:rPr>
                <w:rFonts w:cs="Arial"/>
                <w:lang w:eastAsia="en-CA"/>
              </w:rPr>
              <w:t>LLP direction (e.g., limits, connectivity)</w:t>
            </w:r>
          </w:p>
          <w:p w14:paraId="6D8BAC55" w14:textId="77777777" w:rsidR="00654276" w:rsidRPr="00654276" w:rsidRDefault="00654276" w:rsidP="00413A85">
            <w:pPr>
              <w:numPr>
                <w:ilvl w:val="0"/>
                <w:numId w:val="24"/>
              </w:numPr>
              <w:rPr>
                <w:rFonts w:cs="Arial"/>
                <w:lang w:eastAsia="en-CA"/>
              </w:rPr>
            </w:pPr>
            <w:r w:rsidRPr="00654276">
              <w:rPr>
                <w:rFonts w:cs="Arial"/>
                <w:lang w:eastAsia="en-CA"/>
              </w:rPr>
              <w:t>Road-related direction</w:t>
            </w:r>
          </w:p>
          <w:p w14:paraId="225F382F" w14:textId="77777777" w:rsidR="00654276" w:rsidRPr="00654276" w:rsidRDefault="00654276" w:rsidP="00413A85">
            <w:pPr>
              <w:numPr>
                <w:ilvl w:val="0"/>
                <w:numId w:val="24"/>
              </w:numPr>
              <w:rPr>
                <w:rFonts w:cs="Arial"/>
                <w:lang w:eastAsia="en-CA"/>
              </w:rPr>
            </w:pPr>
            <w:r w:rsidRPr="00654276">
              <w:rPr>
                <w:rFonts w:cs="Arial"/>
                <w:lang w:eastAsia="en-CA"/>
              </w:rPr>
              <w:t>Consideration for other land uses</w:t>
            </w:r>
          </w:p>
          <w:p w14:paraId="39FB2DEE" w14:textId="77777777" w:rsidR="00654276" w:rsidRPr="00654276" w:rsidRDefault="00654276" w:rsidP="00413A85">
            <w:pPr>
              <w:numPr>
                <w:ilvl w:val="0"/>
                <w:numId w:val="24"/>
              </w:numPr>
              <w:rPr>
                <w:rFonts w:cs="Arial"/>
                <w:lang w:eastAsia="en-CA"/>
              </w:rPr>
            </w:pPr>
            <w:r w:rsidRPr="00654276">
              <w:rPr>
                <w:rFonts w:cs="Arial"/>
                <w:lang w:eastAsia="en-CA"/>
              </w:rPr>
              <w:t>Ability to apply Indigenous knowledge</w:t>
            </w:r>
          </w:p>
          <w:p w14:paraId="741DC88B" w14:textId="77777777" w:rsidR="00654276" w:rsidRPr="00654276" w:rsidRDefault="00654276" w:rsidP="00413A85">
            <w:pPr>
              <w:numPr>
                <w:ilvl w:val="0"/>
                <w:numId w:val="24"/>
              </w:numPr>
              <w:rPr>
                <w:rFonts w:cs="Arial"/>
                <w:lang w:eastAsia="en-CA"/>
              </w:rPr>
            </w:pPr>
            <w:r w:rsidRPr="00654276">
              <w:rPr>
                <w:rFonts w:cs="Arial"/>
                <w:lang w:eastAsia="en-CA"/>
              </w:rPr>
              <w:t>Ability to apply spatial models</w:t>
            </w:r>
          </w:p>
          <w:p w14:paraId="35A36878" w14:textId="38BD8CF9" w:rsidR="00654276" w:rsidRPr="00654276" w:rsidRDefault="00654276" w:rsidP="00413A85">
            <w:pPr>
              <w:numPr>
                <w:ilvl w:val="0"/>
                <w:numId w:val="24"/>
              </w:numPr>
              <w:rPr>
                <w:rFonts w:cs="Arial"/>
                <w:lang w:eastAsia="en-CA"/>
              </w:rPr>
            </w:pPr>
            <w:r w:rsidRPr="00654276">
              <w:rPr>
                <w:rFonts w:cs="Arial"/>
                <w:lang w:eastAsia="en-CA"/>
              </w:rPr>
              <w:t>Ontario’s Landscape Tool</w:t>
            </w:r>
            <w:r w:rsidR="00E907E7">
              <w:rPr>
                <w:rFonts w:cs="Arial"/>
                <w:lang w:eastAsia="en-CA"/>
              </w:rPr>
              <w:t xml:space="preserve"> (OLT)</w:t>
            </w:r>
          </w:p>
          <w:p w14:paraId="022F2BB7" w14:textId="76BE3ADE" w:rsidR="00DB7A49" w:rsidRPr="00A76F08" w:rsidRDefault="00654276" w:rsidP="00413A85">
            <w:pPr>
              <w:numPr>
                <w:ilvl w:val="0"/>
                <w:numId w:val="24"/>
              </w:numPr>
              <w:rPr>
                <w:rFonts w:cs="Arial"/>
                <w:lang w:eastAsia="en-CA"/>
              </w:rPr>
            </w:pPr>
            <w:r w:rsidRPr="00654276">
              <w:rPr>
                <w:rFonts w:cs="Arial"/>
                <w:lang w:eastAsia="en-CA"/>
              </w:rPr>
              <w:t>Effectiveness monitoring</w:t>
            </w:r>
          </w:p>
        </w:tc>
      </w:tr>
      <w:tr w:rsidR="00DB7A49" w14:paraId="18DC6C9A" w14:textId="77777777" w:rsidTr="00654276">
        <w:tc>
          <w:tcPr>
            <w:tcW w:w="2093" w:type="dxa"/>
          </w:tcPr>
          <w:p w14:paraId="0E40167F" w14:textId="21EC8E0E" w:rsidR="00DB7A49" w:rsidRDefault="00DB7A49" w:rsidP="00E71D1F">
            <w:pPr>
              <w:rPr>
                <w:rFonts w:cs="Arial"/>
                <w:lang w:eastAsia="en-CA"/>
              </w:rPr>
            </w:pPr>
            <w:r>
              <w:rPr>
                <w:rFonts w:cs="Arial"/>
                <w:lang w:eastAsia="en-CA"/>
              </w:rPr>
              <w:t>3. Introduce</w:t>
            </w:r>
          </w:p>
        </w:tc>
        <w:tc>
          <w:tcPr>
            <w:tcW w:w="7483" w:type="dxa"/>
          </w:tcPr>
          <w:p w14:paraId="59EDD85C" w14:textId="77777777" w:rsidR="00654276" w:rsidRPr="00654276" w:rsidRDefault="00654276" w:rsidP="00413A85">
            <w:pPr>
              <w:numPr>
                <w:ilvl w:val="0"/>
                <w:numId w:val="25"/>
              </w:numPr>
              <w:rPr>
                <w:rFonts w:cs="Arial"/>
                <w:lang w:eastAsia="en-CA"/>
              </w:rPr>
            </w:pPr>
            <w:r w:rsidRPr="00654276">
              <w:rPr>
                <w:rFonts w:cs="Arial"/>
                <w:lang w:eastAsia="en-CA"/>
              </w:rPr>
              <w:t>Climate change/resiliency</w:t>
            </w:r>
          </w:p>
          <w:p w14:paraId="14921D49" w14:textId="77777777" w:rsidR="00654276" w:rsidRPr="00654276" w:rsidRDefault="00654276" w:rsidP="00413A85">
            <w:pPr>
              <w:numPr>
                <w:ilvl w:val="0"/>
                <w:numId w:val="25"/>
              </w:numPr>
              <w:rPr>
                <w:rFonts w:cs="Arial"/>
                <w:lang w:eastAsia="en-CA"/>
              </w:rPr>
            </w:pPr>
            <w:r w:rsidRPr="00654276">
              <w:rPr>
                <w:rFonts w:cs="Arial"/>
                <w:lang w:eastAsia="en-CA"/>
              </w:rPr>
              <w:t>Indigenous Knowledge</w:t>
            </w:r>
          </w:p>
          <w:p w14:paraId="447A4785" w14:textId="77777777" w:rsidR="00654276" w:rsidRPr="00654276" w:rsidRDefault="00654276" w:rsidP="00413A85">
            <w:pPr>
              <w:numPr>
                <w:ilvl w:val="0"/>
                <w:numId w:val="25"/>
              </w:numPr>
              <w:rPr>
                <w:rFonts w:cs="Arial"/>
                <w:lang w:eastAsia="en-CA"/>
              </w:rPr>
            </w:pPr>
            <w:r w:rsidRPr="00654276">
              <w:rPr>
                <w:rFonts w:cs="Arial"/>
                <w:lang w:eastAsia="en-CA"/>
              </w:rPr>
              <w:t>Road-related direction</w:t>
            </w:r>
          </w:p>
          <w:p w14:paraId="22169688" w14:textId="77777777" w:rsidR="00654276" w:rsidRPr="00654276" w:rsidRDefault="00654276" w:rsidP="00413A85">
            <w:pPr>
              <w:numPr>
                <w:ilvl w:val="0"/>
                <w:numId w:val="25"/>
              </w:numPr>
              <w:rPr>
                <w:rFonts w:cs="Arial"/>
                <w:lang w:eastAsia="en-CA"/>
              </w:rPr>
            </w:pPr>
            <w:r w:rsidRPr="00654276">
              <w:rPr>
                <w:rFonts w:cs="Arial"/>
                <w:lang w:eastAsia="en-CA"/>
              </w:rPr>
              <w:t>Cumulative disturbance metric</w:t>
            </w:r>
          </w:p>
          <w:p w14:paraId="57999162" w14:textId="77777777" w:rsidR="00654276" w:rsidRPr="00654276" w:rsidRDefault="00654276" w:rsidP="00413A85">
            <w:pPr>
              <w:numPr>
                <w:ilvl w:val="0"/>
                <w:numId w:val="25"/>
              </w:numPr>
              <w:rPr>
                <w:rFonts w:cs="Arial"/>
                <w:lang w:eastAsia="en-CA"/>
              </w:rPr>
            </w:pPr>
            <w:r w:rsidRPr="00654276">
              <w:rPr>
                <w:rFonts w:cs="Arial"/>
                <w:lang w:eastAsia="en-CA"/>
              </w:rPr>
              <w:t>Social objectives</w:t>
            </w:r>
          </w:p>
          <w:p w14:paraId="396B3C5C" w14:textId="77777777" w:rsidR="00654276" w:rsidRPr="00654276" w:rsidRDefault="00654276" w:rsidP="00413A85">
            <w:pPr>
              <w:numPr>
                <w:ilvl w:val="0"/>
                <w:numId w:val="25"/>
              </w:numPr>
              <w:rPr>
                <w:rFonts w:cs="Arial"/>
                <w:lang w:eastAsia="en-CA"/>
              </w:rPr>
            </w:pPr>
            <w:r w:rsidRPr="00654276">
              <w:rPr>
                <w:rFonts w:cs="Arial"/>
                <w:lang w:eastAsia="en-CA"/>
              </w:rPr>
              <w:t>Spatial distribution of mature and old forest (considerations of cumulative impacts)</w:t>
            </w:r>
          </w:p>
          <w:p w14:paraId="61F77481" w14:textId="77777777" w:rsidR="00654276" w:rsidRPr="00654276" w:rsidRDefault="00654276" w:rsidP="00413A85">
            <w:pPr>
              <w:numPr>
                <w:ilvl w:val="0"/>
                <w:numId w:val="25"/>
              </w:numPr>
              <w:rPr>
                <w:rFonts w:cs="Arial"/>
                <w:lang w:eastAsia="en-CA"/>
              </w:rPr>
            </w:pPr>
            <w:r w:rsidRPr="00654276">
              <w:rPr>
                <w:rFonts w:cs="Arial"/>
                <w:lang w:eastAsia="en-CA"/>
              </w:rPr>
              <w:t xml:space="preserve">Time since </w:t>
            </w:r>
            <w:proofErr w:type="gramStart"/>
            <w:r w:rsidRPr="00654276">
              <w:rPr>
                <w:rFonts w:cs="Arial"/>
                <w:lang w:eastAsia="en-CA"/>
              </w:rPr>
              <w:t>fire based</w:t>
            </w:r>
            <w:proofErr w:type="gramEnd"/>
            <w:r w:rsidRPr="00654276">
              <w:rPr>
                <w:rFonts w:cs="Arial"/>
                <w:lang w:eastAsia="en-CA"/>
              </w:rPr>
              <w:t xml:space="preserve"> indicators</w:t>
            </w:r>
          </w:p>
          <w:p w14:paraId="6D3D65F5" w14:textId="77777777" w:rsidR="00654276" w:rsidRPr="00654276" w:rsidRDefault="00654276" w:rsidP="00413A85">
            <w:pPr>
              <w:numPr>
                <w:ilvl w:val="0"/>
                <w:numId w:val="25"/>
              </w:numPr>
              <w:rPr>
                <w:rFonts w:cs="Arial"/>
                <w:lang w:eastAsia="en-CA"/>
              </w:rPr>
            </w:pPr>
            <w:r w:rsidRPr="00654276">
              <w:rPr>
                <w:rFonts w:cs="Arial"/>
                <w:lang w:eastAsia="en-CA"/>
              </w:rPr>
              <w:t>Direction for wolverine</w:t>
            </w:r>
          </w:p>
          <w:p w14:paraId="677D53D3" w14:textId="77777777" w:rsidR="00654276" w:rsidRPr="00654276" w:rsidRDefault="00654276" w:rsidP="00413A85">
            <w:pPr>
              <w:numPr>
                <w:ilvl w:val="0"/>
                <w:numId w:val="25"/>
              </w:numPr>
              <w:rPr>
                <w:rFonts w:cs="Arial"/>
                <w:lang w:eastAsia="en-CA"/>
              </w:rPr>
            </w:pPr>
            <w:r w:rsidRPr="00654276">
              <w:rPr>
                <w:rFonts w:cs="Arial"/>
                <w:lang w:eastAsia="en-CA"/>
              </w:rPr>
              <w:t>Direction for Caribou Coastal Range and Discontinuous Distribution</w:t>
            </w:r>
          </w:p>
          <w:p w14:paraId="4BABCCCB" w14:textId="1082C733" w:rsidR="00DB7A49" w:rsidRPr="00A76F08" w:rsidRDefault="00654276" w:rsidP="00413A85">
            <w:pPr>
              <w:numPr>
                <w:ilvl w:val="0"/>
                <w:numId w:val="25"/>
              </w:numPr>
              <w:rPr>
                <w:rFonts w:cs="Arial"/>
                <w:lang w:eastAsia="en-CA"/>
              </w:rPr>
            </w:pPr>
            <w:r w:rsidRPr="00654276">
              <w:rPr>
                <w:rFonts w:cs="Arial"/>
                <w:lang w:eastAsia="en-CA"/>
              </w:rPr>
              <w:lastRenderedPageBreak/>
              <w:t>Plain language (e.g., summary of direction)</w:t>
            </w:r>
          </w:p>
        </w:tc>
      </w:tr>
      <w:tr w:rsidR="00DB7A49" w14:paraId="5A2C6156" w14:textId="77777777" w:rsidTr="00654276">
        <w:tc>
          <w:tcPr>
            <w:tcW w:w="2093" w:type="dxa"/>
          </w:tcPr>
          <w:p w14:paraId="5B3F1627" w14:textId="3DFAC7AB" w:rsidR="00DB7A49" w:rsidRDefault="00DB7A49" w:rsidP="00E71D1F">
            <w:pPr>
              <w:rPr>
                <w:rFonts w:cs="Arial"/>
                <w:lang w:eastAsia="en-CA"/>
              </w:rPr>
            </w:pPr>
            <w:r>
              <w:rPr>
                <w:rFonts w:cs="Arial"/>
                <w:lang w:eastAsia="en-CA"/>
              </w:rPr>
              <w:lastRenderedPageBreak/>
              <w:t>4. Remove</w:t>
            </w:r>
          </w:p>
        </w:tc>
        <w:tc>
          <w:tcPr>
            <w:tcW w:w="7483" w:type="dxa"/>
          </w:tcPr>
          <w:p w14:paraId="5232BCAF" w14:textId="77777777" w:rsidR="00A76F08" w:rsidRPr="00A76F08" w:rsidRDefault="00A76F08" w:rsidP="00413A85">
            <w:pPr>
              <w:numPr>
                <w:ilvl w:val="0"/>
                <w:numId w:val="26"/>
              </w:numPr>
              <w:rPr>
                <w:rFonts w:cs="Arial"/>
                <w:lang w:eastAsia="en-CA"/>
              </w:rPr>
            </w:pPr>
            <w:r w:rsidRPr="00A76F08">
              <w:rPr>
                <w:rFonts w:cs="Arial"/>
                <w:lang w:eastAsia="en-CA"/>
              </w:rPr>
              <w:t>LLPs for moose and deer (“pick one guide”)</w:t>
            </w:r>
          </w:p>
          <w:p w14:paraId="7F7D6148" w14:textId="77777777" w:rsidR="00A76F08" w:rsidRPr="00A76F08" w:rsidRDefault="00A76F08" w:rsidP="00413A85">
            <w:pPr>
              <w:numPr>
                <w:ilvl w:val="0"/>
                <w:numId w:val="26"/>
              </w:numPr>
              <w:rPr>
                <w:rFonts w:cs="Arial"/>
                <w:lang w:eastAsia="en-CA"/>
              </w:rPr>
            </w:pPr>
            <w:r w:rsidRPr="00A76F08">
              <w:rPr>
                <w:rFonts w:cs="Arial"/>
                <w:lang w:eastAsia="en-CA"/>
              </w:rPr>
              <w:t>Caribou (separate guide)</w:t>
            </w:r>
          </w:p>
          <w:p w14:paraId="080A13F3" w14:textId="77777777" w:rsidR="00A76F08" w:rsidRPr="00A76F08" w:rsidRDefault="00A76F08" w:rsidP="00413A85">
            <w:pPr>
              <w:numPr>
                <w:ilvl w:val="0"/>
                <w:numId w:val="26"/>
              </w:numPr>
              <w:rPr>
                <w:rFonts w:cs="Arial"/>
                <w:lang w:eastAsia="en-CA"/>
              </w:rPr>
            </w:pPr>
            <w:r w:rsidRPr="00A76F08">
              <w:rPr>
                <w:rFonts w:cs="Arial"/>
                <w:lang w:eastAsia="en-CA"/>
              </w:rPr>
              <w:t>Remove prescriptive direction</w:t>
            </w:r>
          </w:p>
          <w:p w14:paraId="05AC1072" w14:textId="77777777" w:rsidR="00A76F08" w:rsidRPr="00A76F08" w:rsidRDefault="00A76F08" w:rsidP="00413A85">
            <w:pPr>
              <w:numPr>
                <w:ilvl w:val="0"/>
                <w:numId w:val="26"/>
              </w:numPr>
              <w:rPr>
                <w:rFonts w:cs="Arial"/>
                <w:lang w:eastAsia="en-CA"/>
              </w:rPr>
            </w:pPr>
            <w:r w:rsidRPr="00A76F08">
              <w:rPr>
                <w:rFonts w:cs="Arial"/>
                <w:lang w:eastAsia="en-CA"/>
              </w:rPr>
              <w:t>Young forest</w:t>
            </w:r>
          </w:p>
          <w:p w14:paraId="34FF9D9C" w14:textId="77777777" w:rsidR="00A76F08" w:rsidRPr="00A76F08" w:rsidRDefault="00A76F08" w:rsidP="00413A85">
            <w:pPr>
              <w:numPr>
                <w:ilvl w:val="0"/>
                <w:numId w:val="26"/>
              </w:numPr>
              <w:rPr>
                <w:rFonts w:cs="Arial"/>
                <w:lang w:eastAsia="en-CA"/>
              </w:rPr>
            </w:pPr>
            <w:r w:rsidRPr="00A76F08">
              <w:rPr>
                <w:rFonts w:cs="Arial"/>
                <w:lang w:eastAsia="en-CA"/>
              </w:rPr>
              <w:t>(Move away) from relying on age as an indicator of structure</w:t>
            </w:r>
          </w:p>
          <w:p w14:paraId="1E41B794" w14:textId="03950D9A" w:rsidR="00DB7A49" w:rsidRPr="00A76F08" w:rsidRDefault="00A76F08" w:rsidP="00413A85">
            <w:pPr>
              <w:numPr>
                <w:ilvl w:val="0"/>
                <w:numId w:val="26"/>
              </w:numPr>
              <w:rPr>
                <w:rFonts w:cs="Arial"/>
                <w:lang w:eastAsia="en-CA"/>
              </w:rPr>
            </w:pPr>
            <w:r w:rsidRPr="00A76F08">
              <w:rPr>
                <w:rFonts w:cs="Arial"/>
                <w:lang w:eastAsia="en-CA"/>
              </w:rPr>
              <w:t>Ontario’s Landscape Tool (replace with new tools)</w:t>
            </w:r>
          </w:p>
        </w:tc>
      </w:tr>
    </w:tbl>
    <w:p w14:paraId="4D91567F" w14:textId="77777777" w:rsidR="00F54230" w:rsidRDefault="00F54230" w:rsidP="00E71D1F">
      <w:pPr>
        <w:rPr>
          <w:rFonts w:cs="Arial"/>
          <w:lang w:eastAsia="en-CA"/>
        </w:rPr>
      </w:pPr>
    </w:p>
    <w:p w14:paraId="1E1490BB" w14:textId="1796F9AB" w:rsidR="00D07EEB" w:rsidRDefault="00D07EEB" w:rsidP="00D07EEB">
      <w:pPr>
        <w:rPr>
          <w:rFonts w:cs="Arial"/>
          <w:lang w:eastAsia="en-CA"/>
        </w:rPr>
      </w:pPr>
      <w:r>
        <w:rPr>
          <w:rFonts w:cs="Arial"/>
          <w:lang w:eastAsia="en-CA"/>
        </w:rPr>
        <w:t xml:space="preserve">Table </w:t>
      </w:r>
      <w:r w:rsidR="003F5A7C">
        <w:rPr>
          <w:rFonts w:cs="Arial"/>
          <w:lang w:eastAsia="en-CA"/>
        </w:rPr>
        <w:t>3</w:t>
      </w:r>
      <w:r>
        <w:rPr>
          <w:rFonts w:cs="Arial"/>
          <w:lang w:eastAsia="en-CA"/>
        </w:rPr>
        <w:t xml:space="preserve"> provides a summary of the key points discussed in the interview matrix activity specific to the </w:t>
      </w:r>
      <w:r w:rsidR="003F5A7C">
        <w:rPr>
          <w:rFonts w:cs="Arial"/>
          <w:lang w:eastAsia="en-CA"/>
        </w:rPr>
        <w:t xml:space="preserve">Great Lakes-St. Lawrence </w:t>
      </w:r>
      <w:r>
        <w:rPr>
          <w:rFonts w:cs="Arial"/>
          <w:lang w:eastAsia="en-CA"/>
        </w:rPr>
        <w:t xml:space="preserve">Landscape Guide. </w:t>
      </w:r>
    </w:p>
    <w:p w14:paraId="16010DAF" w14:textId="77777777" w:rsidR="00D07EEB" w:rsidRDefault="00D07EEB" w:rsidP="00D07EEB">
      <w:pPr>
        <w:rPr>
          <w:rFonts w:cs="Arial"/>
          <w:lang w:eastAsia="en-CA"/>
        </w:rPr>
      </w:pPr>
    </w:p>
    <w:p w14:paraId="2C23F0A4" w14:textId="0CC5BF9F" w:rsidR="000E2E63" w:rsidRPr="000E2E63" w:rsidRDefault="000E2E63" w:rsidP="000E2E63">
      <w:pPr>
        <w:pStyle w:val="Caption"/>
        <w:keepNext/>
        <w:rPr>
          <w:b w:val="0"/>
          <w:bCs w:val="0"/>
        </w:rPr>
      </w:pPr>
      <w:r>
        <w:t xml:space="preserve">Table </w:t>
      </w:r>
      <w:r>
        <w:fldChar w:fldCharType="begin"/>
      </w:r>
      <w:r>
        <w:instrText xml:space="preserve"> SEQ Table \* ARABIC </w:instrText>
      </w:r>
      <w:r>
        <w:fldChar w:fldCharType="separate"/>
      </w:r>
      <w:r w:rsidR="00634268">
        <w:rPr>
          <w:noProof/>
        </w:rPr>
        <w:t>3</w:t>
      </w:r>
      <w:r>
        <w:rPr>
          <w:noProof/>
        </w:rPr>
        <w:fldChar w:fldCharType="end"/>
      </w:r>
      <w:r>
        <w:rPr>
          <w:b w:val="0"/>
          <w:bCs w:val="0"/>
        </w:rPr>
        <w:t xml:space="preserve">: </w:t>
      </w:r>
      <w:r w:rsidR="00D07EEB">
        <w:rPr>
          <w:b w:val="0"/>
          <w:bCs w:val="0"/>
        </w:rPr>
        <w:t>Summary of results from Activity 2: Interview Matrix, specific to the Great Lakes-St. Lawrence Landscape Guide.</w:t>
      </w:r>
    </w:p>
    <w:tbl>
      <w:tblPr>
        <w:tblStyle w:val="TableGrid"/>
        <w:tblW w:w="0" w:type="auto"/>
        <w:tblLook w:val="04A0" w:firstRow="1" w:lastRow="0" w:firstColumn="1" w:lastColumn="0" w:noHBand="0" w:noVBand="1"/>
      </w:tblPr>
      <w:tblGrid>
        <w:gridCol w:w="2049"/>
        <w:gridCol w:w="7301"/>
      </w:tblGrid>
      <w:tr w:rsidR="000E2E63" w14:paraId="3A707809" w14:textId="77777777" w:rsidTr="006C7168">
        <w:trPr>
          <w:tblHeader/>
        </w:trPr>
        <w:tc>
          <w:tcPr>
            <w:tcW w:w="2049" w:type="dxa"/>
          </w:tcPr>
          <w:p w14:paraId="1A417C40" w14:textId="77777777" w:rsidR="000E2E63" w:rsidRDefault="000E2E63" w:rsidP="005B6E02">
            <w:pPr>
              <w:rPr>
                <w:rFonts w:cs="Arial"/>
                <w:lang w:eastAsia="en-CA"/>
              </w:rPr>
            </w:pPr>
            <w:r>
              <w:rPr>
                <w:rFonts w:cs="Arial"/>
                <w:lang w:eastAsia="en-CA"/>
              </w:rPr>
              <w:t>Group</w:t>
            </w:r>
          </w:p>
        </w:tc>
        <w:tc>
          <w:tcPr>
            <w:tcW w:w="7301" w:type="dxa"/>
          </w:tcPr>
          <w:p w14:paraId="5D4851A1" w14:textId="77777777" w:rsidR="000E2E63" w:rsidRDefault="000E2E63" w:rsidP="005B6E02">
            <w:pPr>
              <w:rPr>
                <w:rFonts w:cs="Arial"/>
                <w:lang w:eastAsia="en-CA"/>
              </w:rPr>
            </w:pPr>
            <w:r>
              <w:rPr>
                <w:rFonts w:cs="Arial"/>
                <w:lang w:eastAsia="en-CA"/>
              </w:rPr>
              <w:t>Key Points</w:t>
            </w:r>
          </w:p>
        </w:tc>
      </w:tr>
      <w:tr w:rsidR="000E2E63" w14:paraId="2E5E8DC9" w14:textId="77777777" w:rsidTr="000E2E63">
        <w:tc>
          <w:tcPr>
            <w:tcW w:w="2049" w:type="dxa"/>
          </w:tcPr>
          <w:p w14:paraId="07B9D65A" w14:textId="77777777" w:rsidR="000E2E63" w:rsidRDefault="000E2E63" w:rsidP="005B6E02">
            <w:pPr>
              <w:rPr>
                <w:rFonts w:cs="Arial"/>
                <w:lang w:eastAsia="en-CA"/>
              </w:rPr>
            </w:pPr>
            <w:r>
              <w:rPr>
                <w:rFonts w:cs="Arial"/>
                <w:lang w:eastAsia="en-CA"/>
              </w:rPr>
              <w:t>1. Maintain</w:t>
            </w:r>
          </w:p>
        </w:tc>
        <w:tc>
          <w:tcPr>
            <w:tcW w:w="7301" w:type="dxa"/>
          </w:tcPr>
          <w:p w14:paraId="7F60EF71" w14:textId="732DB397" w:rsidR="000E2E63" w:rsidRPr="00654276" w:rsidRDefault="000E2E63" w:rsidP="00413A85">
            <w:pPr>
              <w:numPr>
                <w:ilvl w:val="0"/>
                <w:numId w:val="23"/>
              </w:numPr>
              <w:rPr>
                <w:rFonts w:cs="Arial"/>
                <w:lang w:eastAsia="en-CA"/>
              </w:rPr>
            </w:pPr>
            <w:r w:rsidRPr="00654276">
              <w:rPr>
                <w:rFonts w:cs="Arial"/>
                <w:lang w:eastAsia="en-CA"/>
              </w:rPr>
              <w:t>Overall structure of landscape guide</w:t>
            </w:r>
          </w:p>
          <w:p w14:paraId="76967FBB" w14:textId="59419443" w:rsidR="005522B7" w:rsidRDefault="005522B7" w:rsidP="00413A85">
            <w:pPr>
              <w:numPr>
                <w:ilvl w:val="0"/>
                <w:numId w:val="23"/>
              </w:numPr>
              <w:rPr>
                <w:rFonts w:cs="Arial"/>
                <w:lang w:eastAsia="en-CA"/>
              </w:rPr>
            </w:pPr>
            <w:r>
              <w:rPr>
                <w:rFonts w:cs="Arial"/>
                <w:lang w:eastAsia="en-CA"/>
              </w:rPr>
              <w:t>Old growth indicators (perhaps wit</w:t>
            </w:r>
            <w:r w:rsidR="003D5443">
              <w:rPr>
                <w:rFonts w:cs="Arial"/>
                <w:lang w:eastAsia="en-CA"/>
              </w:rPr>
              <w:t>h</w:t>
            </w:r>
            <w:r>
              <w:rPr>
                <w:rFonts w:cs="Arial"/>
                <w:lang w:eastAsia="en-CA"/>
              </w:rPr>
              <w:t xml:space="preserve"> some changes)</w:t>
            </w:r>
          </w:p>
          <w:p w14:paraId="4A4711A3" w14:textId="2C8D72B0" w:rsidR="000E2E63" w:rsidRPr="00654276" w:rsidRDefault="005522B7" w:rsidP="00413A85">
            <w:pPr>
              <w:numPr>
                <w:ilvl w:val="0"/>
                <w:numId w:val="23"/>
              </w:numPr>
              <w:rPr>
                <w:rFonts w:cs="Arial"/>
                <w:lang w:eastAsia="en-CA"/>
              </w:rPr>
            </w:pPr>
            <w:r>
              <w:rPr>
                <w:rFonts w:cs="Arial"/>
                <w:lang w:eastAsia="en-CA"/>
              </w:rPr>
              <w:t xml:space="preserve">Keep consistent </w:t>
            </w:r>
            <w:r w:rsidR="000E2E63" w:rsidRPr="00654276">
              <w:rPr>
                <w:rFonts w:cs="Arial"/>
                <w:lang w:eastAsia="en-CA"/>
              </w:rPr>
              <w:t xml:space="preserve">LGFU </w:t>
            </w:r>
            <w:r>
              <w:rPr>
                <w:rFonts w:cs="Arial"/>
                <w:lang w:eastAsia="en-CA"/>
              </w:rPr>
              <w:t>as previously used</w:t>
            </w:r>
          </w:p>
          <w:p w14:paraId="237C75C7" w14:textId="6F68B705" w:rsidR="000E2E63" w:rsidRPr="00654276" w:rsidRDefault="000E2E63" w:rsidP="00413A85">
            <w:pPr>
              <w:numPr>
                <w:ilvl w:val="0"/>
                <w:numId w:val="23"/>
              </w:numPr>
              <w:rPr>
                <w:rFonts w:cs="Arial"/>
                <w:lang w:eastAsia="en-CA"/>
              </w:rPr>
            </w:pPr>
            <w:r w:rsidRPr="00654276">
              <w:rPr>
                <w:rFonts w:cs="Arial"/>
                <w:lang w:eastAsia="en-CA"/>
              </w:rPr>
              <w:t>Landscape classes</w:t>
            </w:r>
            <w:r w:rsidR="005522B7">
              <w:rPr>
                <w:rFonts w:cs="Arial"/>
                <w:lang w:eastAsia="en-CA"/>
              </w:rPr>
              <w:t xml:space="preserve"> and landscape guide indicators (support annual reporting)</w:t>
            </w:r>
          </w:p>
          <w:p w14:paraId="47ABD3BB" w14:textId="6E583DDE" w:rsidR="000E2E63" w:rsidRDefault="005522B7" w:rsidP="00413A85">
            <w:pPr>
              <w:numPr>
                <w:ilvl w:val="0"/>
                <w:numId w:val="23"/>
              </w:numPr>
              <w:rPr>
                <w:rFonts w:cs="Arial"/>
                <w:lang w:eastAsia="en-CA"/>
              </w:rPr>
            </w:pPr>
            <w:r>
              <w:rPr>
                <w:rFonts w:cs="Arial"/>
                <w:lang w:eastAsia="en-CA"/>
              </w:rPr>
              <w:t>Inclusion of LLPs, including the flexibility in direction to apply them</w:t>
            </w:r>
          </w:p>
          <w:p w14:paraId="4369012A" w14:textId="3EC77ED3" w:rsidR="005522B7" w:rsidRPr="005522B7" w:rsidRDefault="005522B7" w:rsidP="00413A85">
            <w:pPr>
              <w:numPr>
                <w:ilvl w:val="0"/>
                <w:numId w:val="23"/>
              </w:numPr>
              <w:rPr>
                <w:rFonts w:cs="Arial"/>
                <w:lang w:eastAsia="en-CA"/>
              </w:rPr>
            </w:pPr>
            <w:r>
              <w:rPr>
                <w:rFonts w:cs="Arial"/>
                <w:lang w:eastAsia="en-CA"/>
              </w:rPr>
              <w:t>Support and development of OLT</w:t>
            </w:r>
          </w:p>
        </w:tc>
      </w:tr>
      <w:tr w:rsidR="000E2E63" w14:paraId="3C95CD0A" w14:textId="77777777" w:rsidTr="000E2E63">
        <w:tc>
          <w:tcPr>
            <w:tcW w:w="2049" w:type="dxa"/>
          </w:tcPr>
          <w:p w14:paraId="7C723693" w14:textId="77777777" w:rsidR="000E2E63" w:rsidRDefault="000E2E63" w:rsidP="005B6E02">
            <w:pPr>
              <w:rPr>
                <w:rFonts w:cs="Arial"/>
                <w:lang w:eastAsia="en-CA"/>
              </w:rPr>
            </w:pPr>
            <w:r>
              <w:rPr>
                <w:rFonts w:cs="Arial"/>
                <w:lang w:eastAsia="en-CA"/>
              </w:rPr>
              <w:t>2. Improve</w:t>
            </w:r>
          </w:p>
        </w:tc>
        <w:tc>
          <w:tcPr>
            <w:tcW w:w="7301" w:type="dxa"/>
          </w:tcPr>
          <w:p w14:paraId="03B074FD" w14:textId="77777777" w:rsidR="000E2E63" w:rsidRDefault="000E2E63" w:rsidP="00413A85">
            <w:pPr>
              <w:numPr>
                <w:ilvl w:val="0"/>
                <w:numId w:val="24"/>
              </w:numPr>
              <w:rPr>
                <w:rFonts w:cs="Arial"/>
                <w:lang w:eastAsia="en-CA"/>
              </w:rPr>
            </w:pPr>
            <w:r w:rsidRPr="00654276">
              <w:rPr>
                <w:rFonts w:cs="Arial"/>
                <w:lang w:eastAsia="en-CA"/>
              </w:rPr>
              <w:t>Red and white pine direction</w:t>
            </w:r>
          </w:p>
          <w:p w14:paraId="71D3D6D7" w14:textId="39F096B5" w:rsidR="005522B7" w:rsidRDefault="005522B7" w:rsidP="00413A85">
            <w:pPr>
              <w:numPr>
                <w:ilvl w:val="0"/>
                <w:numId w:val="24"/>
              </w:numPr>
              <w:rPr>
                <w:rFonts w:cs="Arial"/>
                <w:lang w:eastAsia="en-CA"/>
              </w:rPr>
            </w:pPr>
            <w:r>
              <w:rPr>
                <w:rFonts w:cs="Arial"/>
                <w:lang w:eastAsia="en-CA"/>
              </w:rPr>
              <w:t xml:space="preserve">Support system for tools </w:t>
            </w:r>
            <w:r w:rsidR="00D133F8">
              <w:rPr>
                <w:rFonts w:cs="Arial"/>
                <w:lang w:eastAsia="en-CA"/>
              </w:rPr>
              <w:t xml:space="preserve">(e.g., OLT) </w:t>
            </w:r>
            <w:r>
              <w:rPr>
                <w:rFonts w:cs="Arial"/>
                <w:lang w:eastAsia="en-CA"/>
              </w:rPr>
              <w:t>to apply the guide</w:t>
            </w:r>
          </w:p>
          <w:p w14:paraId="64C8EE3A" w14:textId="20BC1273" w:rsidR="005522B7" w:rsidRDefault="005522B7" w:rsidP="00413A85">
            <w:pPr>
              <w:numPr>
                <w:ilvl w:val="0"/>
                <w:numId w:val="24"/>
              </w:numPr>
              <w:rPr>
                <w:rFonts w:cs="Arial"/>
                <w:lang w:eastAsia="en-CA"/>
              </w:rPr>
            </w:pPr>
            <w:r>
              <w:rPr>
                <w:rFonts w:cs="Arial"/>
                <w:lang w:eastAsia="en-CA"/>
              </w:rPr>
              <w:t>Application of the guide through spatial modelling</w:t>
            </w:r>
          </w:p>
          <w:p w14:paraId="5E705C49" w14:textId="43585EA2" w:rsidR="005522B7" w:rsidRDefault="005522B7" w:rsidP="00413A85">
            <w:pPr>
              <w:numPr>
                <w:ilvl w:val="0"/>
                <w:numId w:val="24"/>
              </w:numPr>
              <w:rPr>
                <w:rFonts w:cs="Arial"/>
                <w:lang w:eastAsia="en-CA"/>
              </w:rPr>
            </w:pPr>
            <w:r w:rsidRPr="00654276">
              <w:rPr>
                <w:rFonts w:cs="Arial"/>
                <w:lang w:eastAsia="en-CA"/>
              </w:rPr>
              <w:t>Messaging/communications</w:t>
            </w:r>
            <w:r>
              <w:rPr>
                <w:rFonts w:cs="Arial"/>
                <w:lang w:eastAsia="en-CA"/>
              </w:rPr>
              <w:t>, simplify the guide</w:t>
            </w:r>
          </w:p>
          <w:p w14:paraId="3A3185B7" w14:textId="4A4A5F04" w:rsidR="005522B7" w:rsidRPr="005522B7" w:rsidRDefault="005522B7" w:rsidP="00413A85">
            <w:pPr>
              <w:numPr>
                <w:ilvl w:val="0"/>
                <w:numId w:val="24"/>
              </w:numPr>
              <w:rPr>
                <w:rFonts w:cs="Arial"/>
                <w:lang w:eastAsia="en-CA"/>
              </w:rPr>
            </w:pPr>
            <w:r>
              <w:rPr>
                <w:rFonts w:cs="Arial"/>
                <w:lang w:eastAsia="en-CA"/>
              </w:rPr>
              <w:t>Elaborate on the direction related to “judici</w:t>
            </w:r>
            <w:r w:rsidR="003D5443">
              <w:rPr>
                <w:rFonts w:cs="Arial"/>
                <w:lang w:eastAsia="en-CA"/>
              </w:rPr>
              <w:t>ous</w:t>
            </w:r>
            <w:r>
              <w:rPr>
                <w:rFonts w:cs="Arial"/>
                <w:lang w:eastAsia="en-CA"/>
              </w:rPr>
              <w:t xml:space="preserve"> use” of LLPs</w:t>
            </w:r>
            <w:r w:rsidR="00016C42">
              <w:rPr>
                <w:rFonts w:cs="Arial"/>
                <w:lang w:eastAsia="en-CA"/>
              </w:rPr>
              <w:t>, and provide clarity on how planning teams can apply LLPs</w:t>
            </w:r>
          </w:p>
          <w:p w14:paraId="0E5240DA" w14:textId="36BB7612" w:rsidR="005522B7" w:rsidRPr="00654276" w:rsidRDefault="005522B7" w:rsidP="00413A85">
            <w:pPr>
              <w:numPr>
                <w:ilvl w:val="0"/>
                <w:numId w:val="24"/>
              </w:numPr>
              <w:rPr>
                <w:rFonts w:cs="Arial"/>
                <w:lang w:eastAsia="en-CA"/>
              </w:rPr>
            </w:pPr>
            <w:r w:rsidRPr="00654276">
              <w:rPr>
                <w:rFonts w:cs="Arial"/>
                <w:lang w:eastAsia="en-CA"/>
              </w:rPr>
              <w:t>Old growth direction</w:t>
            </w:r>
            <w:r w:rsidR="00D133F8">
              <w:rPr>
                <w:rFonts w:cs="Arial"/>
                <w:lang w:eastAsia="en-CA"/>
              </w:rPr>
              <w:t xml:space="preserve"> (consider pro-rating)</w:t>
            </w:r>
            <w:r w:rsidR="00016C42">
              <w:rPr>
                <w:rFonts w:cs="Arial"/>
                <w:lang w:eastAsia="en-CA"/>
              </w:rPr>
              <w:t>, separate terms “old” and “old growth”.</w:t>
            </w:r>
          </w:p>
          <w:p w14:paraId="2384C7D5" w14:textId="77777777" w:rsidR="000E2E63" w:rsidRPr="00654276" w:rsidRDefault="000E2E63" w:rsidP="00413A85">
            <w:pPr>
              <w:numPr>
                <w:ilvl w:val="0"/>
                <w:numId w:val="24"/>
              </w:numPr>
              <w:rPr>
                <w:rFonts w:cs="Arial"/>
                <w:lang w:eastAsia="en-CA"/>
              </w:rPr>
            </w:pPr>
            <w:r w:rsidRPr="00654276">
              <w:rPr>
                <w:rFonts w:cs="Arial"/>
                <w:lang w:eastAsia="en-CA"/>
              </w:rPr>
              <w:t>Pre-industrial condition estimates</w:t>
            </w:r>
          </w:p>
          <w:p w14:paraId="6E3904C2" w14:textId="77777777" w:rsidR="00016C42" w:rsidRPr="00654276" w:rsidRDefault="00016C42" w:rsidP="00413A85">
            <w:pPr>
              <w:numPr>
                <w:ilvl w:val="0"/>
                <w:numId w:val="24"/>
              </w:numPr>
              <w:rPr>
                <w:rFonts w:cs="Arial"/>
                <w:lang w:eastAsia="en-CA"/>
              </w:rPr>
            </w:pPr>
            <w:r w:rsidRPr="00654276">
              <w:rPr>
                <w:rFonts w:cs="Arial"/>
                <w:lang w:eastAsia="en-CA"/>
              </w:rPr>
              <w:t>Road-related direction</w:t>
            </w:r>
          </w:p>
          <w:p w14:paraId="3FA8BF89" w14:textId="77777777" w:rsidR="00016C42" w:rsidRDefault="00016C42" w:rsidP="00413A85">
            <w:pPr>
              <w:numPr>
                <w:ilvl w:val="0"/>
                <w:numId w:val="24"/>
              </w:numPr>
              <w:rPr>
                <w:rFonts w:cs="Arial"/>
                <w:lang w:eastAsia="en-CA"/>
              </w:rPr>
            </w:pPr>
            <w:r w:rsidRPr="00654276">
              <w:rPr>
                <w:rFonts w:cs="Arial"/>
                <w:lang w:eastAsia="en-CA"/>
              </w:rPr>
              <w:t>Consideration for other land uses</w:t>
            </w:r>
          </w:p>
          <w:p w14:paraId="05DE4F53" w14:textId="58A4D7B8" w:rsidR="00C82E50" w:rsidRPr="00C82E50" w:rsidRDefault="00C82E50" w:rsidP="00413A85">
            <w:pPr>
              <w:numPr>
                <w:ilvl w:val="0"/>
                <w:numId w:val="24"/>
              </w:numPr>
              <w:rPr>
                <w:rFonts w:cs="Arial"/>
                <w:lang w:eastAsia="en-CA"/>
              </w:rPr>
            </w:pPr>
            <w:r>
              <w:rPr>
                <w:rFonts w:cs="Arial"/>
                <w:lang w:eastAsia="en-CA"/>
              </w:rPr>
              <w:t xml:space="preserve">Increase flexibility to consider the achievement of non-landscape guide </w:t>
            </w:r>
            <w:r w:rsidR="0036570E">
              <w:rPr>
                <w:rFonts w:cs="Arial"/>
                <w:lang w:eastAsia="en-CA"/>
              </w:rPr>
              <w:t xml:space="preserve">objectives </w:t>
            </w:r>
            <w:r>
              <w:rPr>
                <w:rFonts w:cs="Arial"/>
                <w:lang w:eastAsia="en-CA"/>
              </w:rPr>
              <w:t>as a priority over landscape guide indicators</w:t>
            </w:r>
          </w:p>
        </w:tc>
      </w:tr>
      <w:tr w:rsidR="000E2E63" w14:paraId="4A7621A5" w14:textId="77777777" w:rsidTr="000E2E63">
        <w:tc>
          <w:tcPr>
            <w:tcW w:w="2049" w:type="dxa"/>
          </w:tcPr>
          <w:p w14:paraId="59E7C0B6" w14:textId="77777777" w:rsidR="000E2E63" w:rsidRDefault="000E2E63" w:rsidP="005B6E02">
            <w:pPr>
              <w:rPr>
                <w:rFonts w:cs="Arial"/>
                <w:lang w:eastAsia="en-CA"/>
              </w:rPr>
            </w:pPr>
            <w:r>
              <w:rPr>
                <w:rFonts w:cs="Arial"/>
                <w:lang w:eastAsia="en-CA"/>
              </w:rPr>
              <w:t>3. Introduce</w:t>
            </w:r>
          </w:p>
        </w:tc>
        <w:tc>
          <w:tcPr>
            <w:tcW w:w="7301" w:type="dxa"/>
          </w:tcPr>
          <w:p w14:paraId="2AD8FC48" w14:textId="77777777" w:rsidR="000E2E63" w:rsidRPr="00654276" w:rsidRDefault="000E2E63" w:rsidP="00413A85">
            <w:pPr>
              <w:numPr>
                <w:ilvl w:val="0"/>
                <w:numId w:val="25"/>
              </w:numPr>
              <w:rPr>
                <w:rFonts w:cs="Arial"/>
                <w:lang w:eastAsia="en-CA"/>
              </w:rPr>
            </w:pPr>
            <w:r w:rsidRPr="00654276">
              <w:rPr>
                <w:rFonts w:cs="Arial"/>
                <w:lang w:eastAsia="en-CA"/>
              </w:rPr>
              <w:t>Climate change/resiliency</w:t>
            </w:r>
          </w:p>
          <w:p w14:paraId="181CBA33" w14:textId="77777777" w:rsidR="000E2E63" w:rsidRDefault="000E2E63" w:rsidP="00413A85">
            <w:pPr>
              <w:numPr>
                <w:ilvl w:val="0"/>
                <w:numId w:val="25"/>
              </w:numPr>
              <w:rPr>
                <w:rFonts w:cs="Arial"/>
                <w:lang w:eastAsia="en-CA"/>
              </w:rPr>
            </w:pPr>
            <w:r w:rsidRPr="00654276">
              <w:rPr>
                <w:rFonts w:cs="Arial"/>
                <w:lang w:eastAsia="en-CA"/>
              </w:rPr>
              <w:t>Social objectives</w:t>
            </w:r>
          </w:p>
          <w:p w14:paraId="4B46C046" w14:textId="4CC9D2F1" w:rsidR="002774B8" w:rsidRDefault="002774B8" w:rsidP="00413A85">
            <w:pPr>
              <w:numPr>
                <w:ilvl w:val="0"/>
                <w:numId w:val="25"/>
              </w:numPr>
              <w:rPr>
                <w:rFonts w:cs="Arial"/>
                <w:lang w:eastAsia="en-CA"/>
              </w:rPr>
            </w:pPr>
            <w:r>
              <w:rPr>
                <w:rFonts w:cs="Arial"/>
                <w:lang w:eastAsia="en-CA"/>
              </w:rPr>
              <w:t>Use spatial models to apply the guide</w:t>
            </w:r>
          </w:p>
          <w:p w14:paraId="397CA616" w14:textId="5A8D1A58" w:rsidR="002774B8" w:rsidRDefault="002774B8" w:rsidP="00413A85">
            <w:pPr>
              <w:numPr>
                <w:ilvl w:val="0"/>
                <w:numId w:val="25"/>
              </w:numPr>
              <w:rPr>
                <w:rFonts w:cs="Arial"/>
                <w:lang w:eastAsia="en-CA"/>
              </w:rPr>
            </w:pPr>
            <w:r>
              <w:rPr>
                <w:rFonts w:cs="Arial"/>
                <w:lang w:eastAsia="en-CA"/>
              </w:rPr>
              <w:t>Coordinate planning across management units</w:t>
            </w:r>
          </w:p>
          <w:p w14:paraId="3D7FE785" w14:textId="3CC8A7B2" w:rsidR="00FE6097" w:rsidRDefault="00FE6097" w:rsidP="00413A85">
            <w:pPr>
              <w:numPr>
                <w:ilvl w:val="0"/>
                <w:numId w:val="25"/>
              </w:numPr>
              <w:rPr>
                <w:rFonts w:cs="Arial"/>
                <w:lang w:eastAsia="en-CA"/>
              </w:rPr>
            </w:pPr>
            <w:r>
              <w:rPr>
                <w:rFonts w:cs="Arial"/>
                <w:lang w:eastAsia="en-CA"/>
              </w:rPr>
              <w:t>Considerations for cumulative effects</w:t>
            </w:r>
          </w:p>
          <w:p w14:paraId="6CD1A391" w14:textId="46F486DC" w:rsidR="002774B8" w:rsidRDefault="001E3A6C" w:rsidP="00413A85">
            <w:pPr>
              <w:numPr>
                <w:ilvl w:val="0"/>
                <w:numId w:val="25"/>
              </w:numPr>
              <w:rPr>
                <w:rFonts w:cs="Arial"/>
                <w:lang w:eastAsia="en-CA"/>
              </w:rPr>
            </w:pPr>
            <w:r>
              <w:rPr>
                <w:rFonts w:cs="Arial"/>
                <w:lang w:eastAsia="en-CA"/>
              </w:rPr>
              <w:t>More clarification of</w:t>
            </w:r>
            <w:r w:rsidR="002774B8">
              <w:rPr>
                <w:rFonts w:cs="Arial"/>
                <w:lang w:eastAsia="en-CA"/>
              </w:rPr>
              <w:t xml:space="preserve"> connections with the stand and site guide</w:t>
            </w:r>
          </w:p>
          <w:p w14:paraId="38C3BE77" w14:textId="4766A742" w:rsidR="002774B8" w:rsidRDefault="002774B8" w:rsidP="00413A85">
            <w:pPr>
              <w:numPr>
                <w:ilvl w:val="0"/>
                <w:numId w:val="25"/>
              </w:numPr>
              <w:rPr>
                <w:rFonts w:cs="Arial"/>
                <w:lang w:eastAsia="en-CA"/>
              </w:rPr>
            </w:pPr>
            <w:r>
              <w:rPr>
                <w:rFonts w:cs="Arial"/>
                <w:lang w:eastAsia="en-CA"/>
              </w:rPr>
              <w:t>Consider risk in implementation of the landscape guide</w:t>
            </w:r>
          </w:p>
          <w:p w14:paraId="0E1F8AA2" w14:textId="2DE677AC" w:rsidR="00FE6097" w:rsidRDefault="001E3A6C" w:rsidP="00413A85">
            <w:pPr>
              <w:numPr>
                <w:ilvl w:val="0"/>
                <w:numId w:val="25"/>
              </w:numPr>
              <w:rPr>
                <w:rFonts w:cs="Arial"/>
                <w:lang w:eastAsia="en-CA"/>
              </w:rPr>
            </w:pPr>
            <w:r>
              <w:rPr>
                <w:rFonts w:cs="Arial"/>
                <w:lang w:eastAsia="en-CA"/>
              </w:rPr>
              <w:lastRenderedPageBreak/>
              <w:t>More c</w:t>
            </w:r>
            <w:r w:rsidR="00FE6097">
              <w:rPr>
                <w:rFonts w:cs="Arial"/>
                <w:lang w:eastAsia="en-CA"/>
              </w:rPr>
              <w:t>larification on how the landscape guide applies to highly fragmented landscapes</w:t>
            </w:r>
          </w:p>
          <w:p w14:paraId="75D01302" w14:textId="6C41D832" w:rsidR="002774B8" w:rsidRPr="00FE6097" w:rsidRDefault="00FE6097" w:rsidP="00413A85">
            <w:pPr>
              <w:numPr>
                <w:ilvl w:val="0"/>
                <w:numId w:val="25"/>
              </w:numPr>
              <w:rPr>
                <w:rFonts w:cs="Arial"/>
                <w:lang w:eastAsia="en-CA"/>
              </w:rPr>
            </w:pPr>
            <w:r>
              <w:rPr>
                <w:rFonts w:cs="Arial"/>
                <w:lang w:eastAsia="en-CA"/>
              </w:rPr>
              <w:t>Make effectiveness monitoring approach clearer.</w:t>
            </w:r>
          </w:p>
        </w:tc>
      </w:tr>
      <w:tr w:rsidR="000E2E63" w14:paraId="5EBB4D3F" w14:textId="77777777" w:rsidTr="000E2E63">
        <w:tc>
          <w:tcPr>
            <w:tcW w:w="2049" w:type="dxa"/>
          </w:tcPr>
          <w:p w14:paraId="30F5A2C4" w14:textId="77777777" w:rsidR="000E2E63" w:rsidRDefault="000E2E63" w:rsidP="005B6E02">
            <w:pPr>
              <w:rPr>
                <w:rFonts w:cs="Arial"/>
                <w:lang w:eastAsia="en-CA"/>
              </w:rPr>
            </w:pPr>
            <w:r>
              <w:rPr>
                <w:rFonts w:cs="Arial"/>
                <w:lang w:eastAsia="en-CA"/>
              </w:rPr>
              <w:lastRenderedPageBreak/>
              <w:t>4. Remove</w:t>
            </w:r>
          </w:p>
        </w:tc>
        <w:tc>
          <w:tcPr>
            <w:tcW w:w="7301" w:type="dxa"/>
          </w:tcPr>
          <w:p w14:paraId="368B4DAC" w14:textId="7D92B5AC" w:rsidR="00FE6097" w:rsidRDefault="00FE6097" w:rsidP="00413A85">
            <w:pPr>
              <w:numPr>
                <w:ilvl w:val="0"/>
                <w:numId w:val="26"/>
              </w:numPr>
              <w:rPr>
                <w:rFonts w:cs="Arial"/>
                <w:lang w:eastAsia="en-CA"/>
              </w:rPr>
            </w:pPr>
            <w:r>
              <w:rPr>
                <w:rFonts w:cs="Arial"/>
                <w:lang w:eastAsia="en-CA"/>
              </w:rPr>
              <w:t>Direction related to 1995 levels of red and white pine</w:t>
            </w:r>
          </w:p>
          <w:p w14:paraId="331160CF" w14:textId="27EDFE90" w:rsidR="00FE6097" w:rsidRDefault="00FE6097" w:rsidP="00413A85">
            <w:pPr>
              <w:numPr>
                <w:ilvl w:val="0"/>
                <w:numId w:val="26"/>
              </w:numPr>
              <w:rPr>
                <w:rFonts w:cs="Arial"/>
                <w:lang w:eastAsia="en-CA"/>
              </w:rPr>
            </w:pPr>
            <w:r>
              <w:rPr>
                <w:rFonts w:cs="Arial"/>
                <w:lang w:eastAsia="en-CA"/>
              </w:rPr>
              <w:t xml:space="preserve">One workshop suggested the biodiversity indicators were redundant with other direction </w:t>
            </w:r>
          </w:p>
          <w:p w14:paraId="74CFB0B7" w14:textId="037D3A55" w:rsidR="000E2E63" w:rsidRPr="00FE6097" w:rsidRDefault="00FE6097" w:rsidP="00413A85">
            <w:pPr>
              <w:numPr>
                <w:ilvl w:val="0"/>
                <w:numId w:val="26"/>
              </w:numPr>
              <w:rPr>
                <w:rFonts w:cs="Arial"/>
                <w:lang w:eastAsia="en-CA"/>
              </w:rPr>
            </w:pPr>
            <w:r>
              <w:rPr>
                <w:rFonts w:cs="Arial"/>
                <w:lang w:eastAsia="en-CA"/>
              </w:rPr>
              <w:t>Texture assessments, noting that it is challenging to create young forest with silviculture systems in the south</w:t>
            </w:r>
          </w:p>
        </w:tc>
      </w:tr>
    </w:tbl>
    <w:p w14:paraId="36A3CB16" w14:textId="77777777" w:rsidR="000E2E63" w:rsidRDefault="000E2E63" w:rsidP="00E71D1F">
      <w:pPr>
        <w:rPr>
          <w:rFonts w:cs="Arial"/>
          <w:lang w:eastAsia="en-CA"/>
        </w:rPr>
      </w:pPr>
    </w:p>
    <w:p w14:paraId="10199B08" w14:textId="723FBC59" w:rsidR="00516467" w:rsidRDefault="00516467" w:rsidP="00D43742">
      <w:pPr>
        <w:pStyle w:val="Heading4"/>
        <w:rPr>
          <w:lang w:eastAsia="en-CA"/>
        </w:rPr>
      </w:pPr>
      <w:r>
        <w:rPr>
          <w:lang w:eastAsia="en-CA"/>
        </w:rPr>
        <w:t>2.2.1.3</w:t>
      </w:r>
      <w:r w:rsidR="00502088">
        <w:rPr>
          <w:lang w:eastAsia="en-CA"/>
        </w:rPr>
        <w:t xml:space="preserve"> Activity 3: </w:t>
      </w:r>
      <w:r w:rsidR="00D43742">
        <w:rPr>
          <w:lang w:eastAsia="en-CA"/>
        </w:rPr>
        <w:t xml:space="preserve"> </w:t>
      </w:r>
      <w:r w:rsidR="00263F6F">
        <w:rPr>
          <w:lang w:eastAsia="en-CA"/>
        </w:rPr>
        <w:t xml:space="preserve">Deeper Dive into </w:t>
      </w:r>
      <w:r w:rsidR="00D43742">
        <w:rPr>
          <w:lang w:eastAsia="en-CA"/>
        </w:rPr>
        <w:t>Specific Landscape Guide Topics</w:t>
      </w:r>
    </w:p>
    <w:p w14:paraId="08140B4B" w14:textId="77777777" w:rsidR="00516467" w:rsidRDefault="00516467" w:rsidP="00E71D1F">
      <w:pPr>
        <w:rPr>
          <w:rFonts w:cs="Arial"/>
          <w:lang w:eastAsia="en-CA"/>
        </w:rPr>
      </w:pPr>
    </w:p>
    <w:p w14:paraId="540FEAB5" w14:textId="10549E43" w:rsidR="00263F6F" w:rsidRDefault="00263F6F" w:rsidP="00263F6F">
      <w:pPr>
        <w:rPr>
          <w:szCs w:val="24"/>
        </w:rPr>
      </w:pPr>
      <w:r>
        <w:rPr>
          <w:rFonts w:cs="Arial"/>
          <w:lang w:eastAsia="en-CA"/>
        </w:rPr>
        <w:t xml:space="preserve">The goal of the Deeper Dive activity was </w:t>
      </w:r>
      <w:r w:rsidRPr="00706BEA">
        <w:rPr>
          <w:szCs w:val="24"/>
        </w:rPr>
        <w:t xml:space="preserve">to receive participant input on more specific topics related to the landscape guides. The topics chosen for this activity </w:t>
      </w:r>
      <w:r>
        <w:rPr>
          <w:szCs w:val="24"/>
        </w:rPr>
        <w:t>were</w:t>
      </w:r>
      <w:r w:rsidRPr="00706BEA">
        <w:rPr>
          <w:szCs w:val="24"/>
        </w:rPr>
        <w:t xml:space="preserve"> based on participant interests</w:t>
      </w:r>
      <w:r w:rsidR="008127BD">
        <w:rPr>
          <w:szCs w:val="24"/>
        </w:rPr>
        <w:t xml:space="preserve"> and informed by the word cloud activity </w:t>
      </w:r>
      <w:r w:rsidR="00C85F87">
        <w:rPr>
          <w:szCs w:val="24"/>
        </w:rPr>
        <w:t>described in section 2.1 (Figure 2)</w:t>
      </w:r>
      <w:r w:rsidRPr="00706BEA">
        <w:rPr>
          <w:szCs w:val="24"/>
        </w:rPr>
        <w:t>.</w:t>
      </w:r>
      <w:r>
        <w:rPr>
          <w:szCs w:val="24"/>
        </w:rPr>
        <w:t xml:space="preserve"> </w:t>
      </w:r>
      <w:r w:rsidR="009E3FA5">
        <w:rPr>
          <w:szCs w:val="24"/>
        </w:rPr>
        <w:t>The list of p</w:t>
      </w:r>
      <w:r>
        <w:rPr>
          <w:szCs w:val="24"/>
        </w:rPr>
        <w:t xml:space="preserve">otential </w:t>
      </w:r>
      <w:r w:rsidRPr="00706BEA">
        <w:rPr>
          <w:szCs w:val="24"/>
        </w:rPr>
        <w:t xml:space="preserve">topics </w:t>
      </w:r>
      <w:r w:rsidR="009E3FA5">
        <w:rPr>
          <w:szCs w:val="24"/>
        </w:rPr>
        <w:t xml:space="preserve">to focus on in this activity </w:t>
      </w:r>
      <w:r w:rsidR="00B8734E">
        <w:rPr>
          <w:szCs w:val="24"/>
        </w:rPr>
        <w:t>included:</w:t>
      </w:r>
    </w:p>
    <w:p w14:paraId="7F03210F" w14:textId="77777777" w:rsidR="00B8734E" w:rsidRPr="00706BEA" w:rsidRDefault="00B8734E" w:rsidP="00263F6F">
      <w:pPr>
        <w:rPr>
          <w:szCs w:val="24"/>
        </w:rPr>
      </w:pPr>
    </w:p>
    <w:p w14:paraId="07C168F2" w14:textId="77777777" w:rsidR="00834FA5" w:rsidRPr="00834FA5" w:rsidRDefault="00834FA5" w:rsidP="00413A85">
      <w:pPr>
        <w:numPr>
          <w:ilvl w:val="1"/>
          <w:numId w:val="22"/>
        </w:numPr>
        <w:rPr>
          <w:szCs w:val="24"/>
        </w:rPr>
      </w:pPr>
      <w:r w:rsidRPr="00834FA5">
        <w:rPr>
          <w:szCs w:val="24"/>
        </w:rPr>
        <w:t xml:space="preserve">Alignment with other direction and land uses </w:t>
      </w:r>
    </w:p>
    <w:p w14:paraId="21E3C7EF" w14:textId="0201F253" w:rsidR="00834FA5" w:rsidRPr="00834FA5" w:rsidRDefault="00834FA5" w:rsidP="00413A85">
      <w:pPr>
        <w:numPr>
          <w:ilvl w:val="1"/>
          <w:numId w:val="22"/>
        </w:numPr>
        <w:rPr>
          <w:szCs w:val="24"/>
        </w:rPr>
      </w:pPr>
      <w:r w:rsidRPr="00834FA5">
        <w:rPr>
          <w:szCs w:val="24"/>
        </w:rPr>
        <w:t>Caribou</w:t>
      </w:r>
      <w:r>
        <w:rPr>
          <w:szCs w:val="24"/>
        </w:rPr>
        <w:t xml:space="preserve"> (BLG only)</w:t>
      </w:r>
    </w:p>
    <w:p w14:paraId="3A79E242" w14:textId="77777777" w:rsidR="00834FA5" w:rsidRPr="00834FA5" w:rsidRDefault="00834FA5" w:rsidP="00413A85">
      <w:pPr>
        <w:numPr>
          <w:ilvl w:val="1"/>
          <w:numId w:val="22"/>
        </w:numPr>
        <w:rPr>
          <w:szCs w:val="24"/>
        </w:rPr>
      </w:pPr>
      <w:r w:rsidRPr="00834FA5">
        <w:rPr>
          <w:szCs w:val="24"/>
        </w:rPr>
        <w:t>Climate change</w:t>
      </w:r>
    </w:p>
    <w:p w14:paraId="70E9CDEC" w14:textId="77777777" w:rsidR="00834FA5" w:rsidRPr="00834FA5" w:rsidRDefault="00834FA5" w:rsidP="00413A85">
      <w:pPr>
        <w:numPr>
          <w:ilvl w:val="1"/>
          <w:numId w:val="22"/>
        </w:numPr>
        <w:rPr>
          <w:szCs w:val="24"/>
        </w:rPr>
      </w:pPr>
      <w:r w:rsidRPr="00834FA5">
        <w:rPr>
          <w:szCs w:val="24"/>
        </w:rPr>
        <w:t>Cumulative effects</w:t>
      </w:r>
    </w:p>
    <w:p w14:paraId="548DCFAB" w14:textId="77777777" w:rsidR="00834FA5" w:rsidRPr="00834FA5" w:rsidRDefault="00834FA5" w:rsidP="00413A85">
      <w:pPr>
        <w:numPr>
          <w:ilvl w:val="1"/>
          <w:numId w:val="22"/>
        </w:numPr>
        <w:rPr>
          <w:szCs w:val="24"/>
        </w:rPr>
      </w:pPr>
      <w:r w:rsidRPr="00834FA5">
        <w:rPr>
          <w:szCs w:val="24"/>
        </w:rPr>
        <w:t>Effectiveness monitoring</w:t>
      </w:r>
    </w:p>
    <w:p w14:paraId="5F64B38D" w14:textId="77777777" w:rsidR="00834FA5" w:rsidRPr="00834FA5" w:rsidRDefault="00834FA5" w:rsidP="00413A85">
      <w:pPr>
        <w:numPr>
          <w:ilvl w:val="1"/>
          <w:numId w:val="22"/>
        </w:numPr>
        <w:rPr>
          <w:szCs w:val="24"/>
        </w:rPr>
      </w:pPr>
      <w:r w:rsidRPr="00834FA5">
        <w:rPr>
          <w:szCs w:val="24"/>
        </w:rPr>
        <w:t xml:space="preserve">Large Landscape Patches </w:t>
      </w:r>
    </w:p>
    <w:p w14:paraId="35491FA9" w14:textId="77777777" w:rsidR="00834FA5" w:rsidRPr="00834FA5" w:rsidRDefault="00834FA5" w:rsidP="00413A85">
      <w:pPr>
        <w:numPr>
          <w:ilvl w:val="1"/>
          <w:numId w:val="22"/>
        </w:numPr>
        <w:rPr>
          <w:szCs w:val="24"/>
        </w:rPr>
      </w:pPr>
      <w:r w:rsidRPr="00834FA5">
        <w:rPr>
          <w:szCs w:val="24"/>
        </w:rPr>
        <w:t>Milestones (including technical note)</w:t>
      </w:r>
    </w:p>
    <w:p w14:paraId="51505E66" w14:textId="77777777" w:rsidR="00834FA5" w:rsidRPr="00834FA5" w:rsidRDefault="00834FA5" w:rsidP="00413A85">
      <w:pPr>
        <w:numPr>
          <w:ilvl w:val="1"/>
          <w:numId w:val="22"/>
        </w:numPr>
        <w:rPr>
          <w:szCs w:val="24"/>
        </w:rPr>
      </w:pPr>
      <w:r w:rsidRPr="00834FA5">
        <w:rPr>
          <w:szCs w:val="24"/>
        </w:rPr>
        <w:t>Natural disturbances (types, severity, history)</w:t>
      </w:r>
    </w:p>
    <w:p w14:paraId="13425E40" w14:textId="77777777" w:rsidR="00834FA5" w:rsidRPr="00834FA5" w:rsidRDefault="00834FA5" w:rsidP="00413A85">
      <w:pPr>
        <w:numPr>
          <w:ilvl w:val="1"/>
          <w:numId w:val="22"/>
        </w:numPr>
        <w:rPr>
          <w:szCs w:val="24"/>
        </w:rPr>
      </w:pPr>
      <w:r w:rsidRPr="00834FA5">
        <w:rPr>
          <w:szCs w:val="24"/>
        </w:rPr>
        <w:t>Old growth</w:t>
      </w:r>
    </w:p>
    <w:p w14:paraId="74268601" w14:textId="77777777" w:rsidR="00834FA5" w:rsidRPr="00834FA5" w:rsidRDefault="00834FA5" w:rsidP="00413A85">
      <w:pPr>
        <w:numPr>
          <w:ilvl w:val="1"/>
          <w:numId w:val="22"/>
        </w:numPr>
        <w:rPr>
          <w:szCs w:val="24"/>
        </w:rPr>
      </w:pPr>
      <w:r w:rsidRPr="00834FA5">
        <w:rPr>
          <w:szCs w:val="24"/>
        </w:rPr>
        <w:t>Red and white pine</w:t>
      </w:r>
    </w:p>
    <w:p w14:paraId="04EFBC84" w14:textId="77777777" w:rsidR="00834FA5" w:rsidRPr="00834FA5" w:rsidRDefault="00834FA5" w:rsidP="00413A85">
      <w:pPr>
        <w:numPr>
          <w:ilvl w:val="1"/>
          <w:numId w:val="22"/>
        </w:numPr>
        <w:rPr>
          <w:szCs w:val="24"/>
        </w:rPr>
      </w:pPr>
      <w:r w:rsidRPr="00834FA5">
        <w:rPr>
          <w:szCs w:val="24"/>
        </w:rPr>
        <w:t>Science and Information Packages and Ontario’s Landscape Tool</w:t>
      </w:r>
    </w:p>
    <w:p w14:paraId="7C1FDA02" w14:textId="4DA88EB7" w:rsidR="00834FA5" w:rsidRPr="00834FA5" w:rsidRDefault="00834FA5" w:rsidP="00413A85">
      <w:pPr>
        <w:numPr>
          <w:ilvl w:val="1"/>
          <w:numId w:val="22"/>
        </w:numPr>
        <w:rPr>
          <w:szCs w:val="24"/>
        </w:rPr>
      </w:pPr>
      <w:r w:rsidRPr="00834FA5">
        <w:rPr>
          <w:szCs w:val="24"/>
        </w:rPr>
        <w:t>Silviculture Systems</w:t>
      </w:r>
      <w:r>
        <w:rPr>
          <w:szCs w:val="24"/>
        </w:rPr>
        <w:t xml:space="preserve"> (GLSL LG only)</w:t>
      </w:r>
    </w:p>
    <w:p w14:paraId="6CFB788F" w14:textId="77777777" w:rsidR="00834FA5" w:rsidRPr="00834FA5" w:rsidRDefault="00834FA5" w:rsidP="00413A85">
      <w:pPr>
        <w:numPr>
          <w:ilvl w:val="1"/>
          <w:numId w:val="22"/>
        </w:numPr>
        <w:rPr>
          <w:szCs w:val="24"/>
        </w:rPr>
      </w:pPr>
      <w:r w:rsidRPr="00834FA5">
        <w:rPr>
          <w:szCs w:val="24"/>
        </w:rPr>
        <w:t>Simulated Ranges of Natural Variation (SRNVs)</w:t>
      </w:r>
    </w:p>
    <w:p w14:paraId="064CED47" w14:textId="77777777" w:rsidR="00834FA5" w:rsidRPr="00834FA5" w:rsidRDefault="00834FA5" w:rsidP="00413A85">
      <w:pPr>
        <w:numPr>
          <w:ilvl w:val="1"/>
          <w:numId w:val="22"/>
        </w:numPr>
        <w:rPr>
          <w:szCs w:val="24"/>
        </w:rPr>
      </w:pPr>
      <w:r w:rsidRPr="00834FA5">
        <w:rPr>
          <w:szCs w:val="24"/>
        </w:rPr>
        <w:t>Texture and pattern indicators</w:t>
      </w:r>
    </w:p>
    <w:p w14:paraId="598105B7" w14:textId="77777777" w:rsidR="00461978" w:rsidRDefault="00461978" w:rsidP="00461978">
      <w:pPr>
        <w:rPr>
          <w:szCs w:val="24"/>
        </w:rPr>
      </w:pPr>
    </w:p>
    <w:p w14:paraId="503782DA" w14:textId="0C2E8F47" w:rsidR="00834FA5" w:rsidRDefault="009E3FA5" w:rsidP="00461978">
      <w:pPr>
        <w:rPr>
          <w:szCs w:val="24"/>
        </w:rPr>
      </w:pPr>
      <w:r>
        <w:rPr>
          <w:szCs w:val="24"/>
        </w:rPr>
        <w:t xml:space="preserve">Participants were encouraged to consider Indigenous knowledge in all topics </w:t>
      </w:r>
      <w:r w:rsidR="00DD5D34">
        <w:rPr>
          <w:szCs w:val="24"/>
        </w:rPr>
        <w:t>and</w:t>
      </w:r>
      <w:r>
        <w:rPr>
          <w:szCs w:val="24"/>
        </w:rPr>
        <w:t xml:space="preserve"> were given the option to identify addition</w:t>
      </w:r>
      <w:r w:rsidR="00B8734E">
        <w:rPr>
          <w:szCs w:val="24"/>
        </w:rPr>
        <w:t>al</w:t>
      </w:r>
      <w:r>
        <w:rPr>
          <w:szCs w:val="24"/>
        </w:rPr>
        <w:t xml:space="preserve"> topics to include in the activity.</w:t>
      </w:r>
      <w:r w:rsidR="00B8734E">
        <w:rPr>
          <w:szCs w:val="24"/>
        </w:rPr>
        <w:t xml:space="preserve"> Some additional topics that were included were “</w:t>
      </w:r>
      <w:r w:rsidR="00834FA5" w:rsidRPr="00834FA5">
        <w:rPr>
          <w:szCs w:val="24"/>
        </w:rPr>
        <w:t>Landscape Classes and Forest Units</w:t>
      </w:r>
      <w:r w:rsidR="00B8734E">
        <w:rPr>
          <w:szCs w:val="24"/>
        </w:rPr>
        <w:t>” and “Biodiversity Indicators”</w:t>
      </w:r>
      <w:r w:rsidR="00461978">
        <w:rPr>
          <w:szCs w:val="24"/>
        </w:rPr>
        <w:t>.</w:t>
      </w:r>
      <w:r w:rsidR="00B8734E">
        <w:rPr>
          <w:szCs w:val="24"/>
        </w:rPr>
        <w:t xml:space="preserve"> The latter topic </w:t>
      </w:r>
      <w:r w:rsidR="0081418A">
        <w:rPr>
          <w:szCs w:val="24"/>
        </w:rPr>
        <w:t xml:space="preserve">amalgamated multiple topics from the original list. </w:t>
      </w:r>
    </w:p>
    <w:p w14:paraId="75008912" w14:textId="77777777" w:rsidR="00834FA5" w:rsidRDefault="00834FA5" w:rsidP="00461978">
      <w:pPr>
        <w:rPr>
          <w:szCs w:val="24"/>
        </w:rPr>
      </w:pPr>
    </w:p>
    <w:p w14:paraId="29DC618B" w14:textId="43ABCCF4" w:rsidR="006C6B2B" w:rsidRDefault="0081418A" w:rsidP="005808C7">
      <w:pPr>
        <w:rPr>
          <w:szCs w:val="24"/>
        </w:rPr>
      </w:pPr>
      <w:r>
        <w:rPr>
          <w:szCs w:val="24"/>
        </w:rPr>
        <w:t>Once the list of topics was agreed upon, participants voted on which topics</w:t>
      </w:r>
      <w:r w:rsidR="00393E4B">
        <w:rPr>
          <w:szCs w:val="24"/>
        </w:rPr>
        <w:t xml:space="preserve"> would be included in this breakout group activity. The</w:t>
      </w:r>
      <w:r w:rsidR="00B0790F">
        <w:rPr>
          <w:szCs w:val="24"/>
        </w:rPr>
        <w:t>y were provided si</w:t>
      </w:r>
      <w:r w:rsidR="005808C7">
        <w:rPr>
          <w:szCs w:val="24"/>
        </w:rPr>
        <w:t>x</w:t>
      </w:r>
      <w:r w:rsidR="00B0790F">
        <w:rPr>
          <w:szCs w:val="24"/>
        </w:rPr>
        <w:t xml:space="preserve"> blue stickers </w:t>
      </w:r>
      <w:r w:rsidR="00795846">
        <w:rPr>
          <w:szCs w:val="24"/>
        </w:rPr>
        <w:t xml:space="preserve">as </w:t>
      </w:r>
      <w:r w:rsidR="00B0790F">
        <w:rPr>
          <w:szCs w:val="24"/>
        </w:rPr>
        <w:t>vote</w:t>
      </w:r>
      <w:r w:rsidR="00795846">
        <w:rPr>
          <w:szCs w:val="24"/>
        </w:rPr>
        <w:t>s</w:t>
      </w:r>
      <w:r w:rsidR="00B0790F">
        <w:rPr>
          <w:szCs w:val="24"/>
        </w:rPr>
        <w:t xml:space="preserve"> </w:t>
      </w:r>
      <w:r w:rsidR="00525FD2">
        <w:rPr>
          <w:szCs w:val="24"/>
        </w:rPr>
        <w:t>to identify</w:t>
      </w:r>
      <w:r w:rsidR="00795846">
        <w:rPr>
          <w:szCs w:val="24"/>
        </w:rPr>
        <w:t xml:space="preserve"> the</w:t>
      </w:r>
      <w:r w:rsidR="00F05532">
        <w:rPr>
          <w:szCs w:val="24"/>
        </w:rPr>
        <w:t xml:space="preserve"> topic(s) </w:t>
      </w:r>
      <w:r w:rsidR="00525FD2">
        <w:rPr>
          <w:szCs w:val="24"/>
        </w:rPr>
        <w:t xml:space="preserve">that </w:t>
      </w:r>
      <w:r w:rsidR="00F05532">
        <w:rPr>
          <w:szCs w:val="24"/>
        </w:rPr>
        <w:t>were their highest priority to discuss</w:t>
      </w:r>
      <w:r w:rsidR="005808C7">
        <w:rPr>
          <w:szCs w:val="24"/>
        </w:rPr>
        <w:t xml:space="preserve">. Participants could </w:t>
      </w:r>
      <w:r w:rsidR="00263F6F" w:rsidRPr="00706BEA">
        <w:rPr>
          <w:szCs w:val="24"/>
        </w:rPr>
        <w:t>place as many stickers on a give</w:t>
      </w:r>
      <w:r w:rsidR="00263F6F">
        <w:rPr>
          <w:szCs w:val="24"/>
        </w:rPr>
        <w:t>n</w:t>
      </w:r>
      <w:r w:rsidR="00263F6F" w:rsidRPr="00706BEA">
        <w:rPr>
          <w:szCs w:val="24"/>
        </w:rPr>
        <w:t xml:space="preserve"> </w:t>
      </w:r>
      <w:r w:rsidR="00525FD2">
        <w:rPr>
          <w:szCs w:val="24"/>
        </w:rPr>
        <w:t>topic</w:t>
      </w:r>
      <w:r w:rsidR="00525FD2" w:rsidRPr="00706BEA">
        <w:rPr>
          <w:szCs w:val="24"/>
        </w:rPr>
        <w:t xml:space="preserve"> </w:t>
      </w:r>
      <w:r w:rsidR="00263F6F" w:rsidRPr="00706BEA">
        <w:rPr>
          <w:szCs w:val="24"/>
        </w:rPr>
        <w:t xml:space="preserve">as they </w:t>
      </w:r>
      <w:r w:rsidR="0048486A">
        <w:rPr>
          <w:szCs w:val="24"/>
        </w:rPr>
        <w:t>wanted</w:t>
      </w:r>
      <w:r w:rsidR="00263F6F" w:rsidRPr="00706BEA">
        <w:rPr>
          <w:szCs w:val="24"/>
        </w:rPr>
        <w:t xml:space="preserve">. </w:t>
      </w:r>
      <w:r w:rsidR="00C14F22">
        <w:rPr>
          <w:szCs w:val="24"/>
        </w:rPr>
        <w:t xml:space="preserve">Figure </w:t>
      </w:r>
      <w:r w:rsidR="00D07EEB">
        <w:rPr>
          <w:szCs w:val="24"/>
        </w:rPr>
        <w:t>7</w:t>
      </w:r>
      <w:r w:rsidR="00C14F22">
        <w:rPr>
          <w:szCs w:val="24"/>
        </w:rPr>
        <w:t xml:space="preserve"> shows a summary of the votes for activity 3</w:t>
      </w:r>
      <w:r w:rsidR="0009016D">
        <w:rPr>
          <w:szCs w:val="24"/>
        </w:rPr>
        <w:t>,</w:t>
      </w:r>
      <w:r w:rsidR="00C14F22">
        <w:rPr>
          <w:szCs w:val="24"/>
        </w:rPr>
        <w:t xml:space="preserve"> where the </w:t>
      </w:r>
      <w:r w:rsidR="00D452BA">
        <w:rPr>
          <w:szCs w:val="24"/>
        </w:rPr>
        <w:t>BLG</w:t>
      </w:r>
      <w:r w:rsidR="00C14F22">
        <w:rPr>
          <w:szCs w:val="24"/>
        </w:rPr>
        <w:t xml:space="preserve"> was the focus of the workshop. Effectiveness </w:t>
      </w:r>
      <w:r w:rsidR="001910F5">
        <w:rPr>
          <w:szCs w:val="24"/>
        </w:rPr>
        <w:t>monitoring</w:t>
      </w:r>
      <w:r w:rsidR="00C14F22">
        <w:rPr>
          <w:szCs w:val="24"/>
        </w:rPr>
        <w:t>, cumulative effects</w:t>
      </w:r>
      <w:r w:rsidR="00BB1E6D">
        <w:rPr>
          <w:szCs w:val="24"/>
        </w:rPr>
        <w:t xml:space="preserve">, </w:t>
      </w:r>
      <w:r w:rsidR="001910F5">
        <w:rPr>
          <w:szCs w:val="24"/>
        </w:rPr>
        <w:t>climate change</w:t>
      </w:r>
      <w:r w:rsidR="00BB1E6D">
        <w:rPr>
          <w:szCs w:val="24"/>
        </w:rPr>
        <w:t>, SRNVs, and caribou</w:t>
      </w:r>
      <w:r w:rsidR="001910F5">
        <w:rPr>
          <w:szCs w:val="24"/>
        </w:rPr>
        <w:t xml:space="preserve"> </w:t>
      </w:r>
      <w:r w:rsidR="00D452BA">
        <w:rPr>
          <w:szCs w:val="24"/>
        </w:rPr>
        <w:t>received the most votes across all workshops</w:t>
      </w:r>
      <w:r w:rsidR="001910F5">
        <w:rPr>
          <w:szCs w:val="24"/>
        </w:rPr>
        <w:t>.</w:t>
      </w:r>
      <w:r w:rsidR="00D452BA">
        <w:rPr>
          <w:szCs w:val="24"/>
        </w:rPr>
        <w:t xml:space="preserve"> Figure 8 shows the same summary for the GLSL LG, and effectiveness </w:t>
      </w:r>
      <w:r w:rsidR="00D452BA">
        <w:rPr>
          <w:szCs w:val="24"/>
        </w:rPr>
        <w:lastRenderedPageBreak/>
        <w:t>monitoring, natural disturbance, other land uses, cumulative effects, and climate change received the most votes.</w:t>
      </w:r>
    </w:p>
    <w:p w14:paraId="5D4B1172" w14:textId="03A403AD" w:rsidR="006C6B2B" w:rsidRDefault="009D0088" w:rsidP="006C6B2B">
      <w:pPr>
        <w:keepNext/>
      </w:pPr>
      <w:r>
        <w:rPr>
          <w:noProof/>
        </w:rPr>
        <w:drawing>
          <wp:inline distT="0" distB="0" distL="0" distR="0" wp14:anchorId="462DA68A" wp14:editId="1AA505C3">
            <wp:extent cx="5943600" cy="3413051"/>
            <wp:effectExtent l="0" t="0" r="0" b="16510"/>
            <wp:docPr id="50" name="Chart 50" descr="Graph showing the relative number of votes for each topic considered in the “Deeper Dive” Activity (Activity 3) for workshops focused on the Boreal Landscape Guide. In order from most dots to least dots, the topics were: Effectiveness monitoring, cumulative effects, climate change, caribou, simulated ranges of natural variation, large landscape patches, natural disturbances (types, severity, history), texture and pattern indicators, science and information packages, old growth, red and white pine, biodiversity indicators, alignment with other direction and land uses, milestones (including technical note), roads, and socioeconomic considerations.&#10;">
              <a:extLst xmlns:a="http://schemas.openxmlformats.org/drawingml/2006/main">
                <a:ext uri="{FF2B5EF4-FFF2-40B4-BE49-F238E27FC236}">
                  <a16:creationId xmlns:a16="http://schemas.microsoft.com/office/drawing/2014/main" id="{C9C3A11E-DFEC-E1C2-3B08-B89C1866E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650FB8" w14:textId="6EF6CA0A" w:rsidR="006C6B2B" w:rsidRDefault="006C6B2B" w:rsidP="006C6B2B">
      <w:pPr>
        <w:pStyle w:val="Caption"/>
        <w:rPr>
          <w:b w:val="0"/>
          <w:bCs w:val="0"/>
        </w:rPr>
      </w:pPr>
      <w:r>
        <w:t xml:space="preserve">Figure </w:t>
      </w:r>
      <w:r w:rsidR="006A6D62">
        <w:t>7</w:t>
      </w:r>
      <w:r>
        <w:t xml:space="preserve">: </w:t>
      </w:r>
      <w:r w:rsidR="00DD5D34">
        <w:rPr>
          <w:b w:val="0"/>
          <w:bCs w:val="0"/>
        </w:rPr>
        <w:t xml:space="preserve">Graph showing the relative number of </w:t>
      </w:r>
      <w:r w:rsidR="00923EF0">
        <w:rPr>
          <w:b w:val="0"/>
          <w:bCs w:val="0"/>
        </w:rPr>
        <w:t xml:space="preserve">votes </w:t>
      </w:r>
      <w:r w:rsidR="00757829">
        <w:rPr>
          <w:b w:val="0"/>
          <w:bCs w:val="0"/>
        </w:rPr>
        <w:t>for each topic considered in the “Deeper Dive” Activity (Activity 3)</w:t>
      </w:r>
      <w:r w:rsidR="00994008">
        <w:rPr>
          <w:b w:val="0"/>
          <w:bCs w:val="0"/>
        </w:rPr>
        <w:t xml:space="preserve"> for workshops focused on the Boreal Landscape Guide</w:t>
      </w:r>
      <w:r w:rsidR="00757829">
        <w:rPr>
          <w:b w:val="0"/>
          <w:bCs w:val="0"/>
        </w:rPr>
        <w:t xml:space="preserve">. </w:t>
      </w:r>
    </w:p>
    <w:p w14:paraId="25A64B4A" w14:textId="77777777" w:rsidR="00DC501B" w:rsidRDefault="00DC501B" w:rsidP="00DC501B"/>
    <w:p w14:paraId="70FB5A0B" w14:textId="77777777" w:rsidR="009D0088" w:rsidRDefault="009D0088" w:rsidP="009D0088">
      <w:pPr>
        <w:keepNext/>
      </w:pPr>
      <w:r>
        <w:rPr>
          <w:noProof/>
        </w:rPr>
        <w:drawing>
          <wp:inline distT="0" distB="0" distL="0" distR="0" wp14:anchorId="12CDDA85" wp14:editId="260B2685">
            <wp:extent cx="5943600" cy="3164840"/>
            <wp:effectExtent l="0" t="0" r="0" b="16510"/>
            <wp:docPr id="49" name="Chart 49" descr="Graph showing the relative number of votes for each topic considered in the “Deeper Dive” Activity (Activity 3) for workshops focused on the Great Lakes-St. Lawrence Landscape Guide. In order from most dots to least dots, the topics were: Effectiveness monitoring, cumulative effects, natural disturbances (types, severity, history), alignment with other direction and land uses, cumulative effects, climate change, silviculture systems, large landscape patches, red and white pine, old growth, science and information packages, simulated ranges of natural variation (SRNV), texture and pattern indicators, socioeconomic considerations, and milestones (including technical note).&#10;">
              <a:extLst xmlns:a="http://schemas.openxmlformats.org/drawingml/2006/main">
                <a:ext uri="{FF2B5EF4-FFF2-40B4-BE49-F238E27FC236}">
                  <a16:creationId xmlns:a16="http://schemas.microsoft.com/office/drawing/2014/main" id="{5A2F60D4-C7AB-7D36-81D3-B983B5A1A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3E9833" w14:textId="1DE14FB3" w:rsidR="006C6B2B" w:rsidRDefault="009D0088" w:rsidP="009D0088">
      <w:pPr>
        <w:pStyle w:val="Caption"/>
        <w:rPr>
          <w:b w:val="0"/>
          <w:bCs w:val="0"/>
        </w:rPr>
      </w:pPr>
      <w:r>
        <w:t xml:space="preserve">Figure </w:t>
      </w:r>
      <w:r w:rsidR="006A6D62">
        <w:t>8</w:t>
      </w:r>
      <w:r>
        <w:t xml:space="preserve">: </w:t>
      </w:r>
      <w:r>
        <w:rPr>
          <w:b w:val="0"/>
          <w:bCs w:val="0"/>
        </w:rPr>
        <w:t xml:space="preserve"> </w:t>
      </w:r>
      <w:r w:rsidR="00D07EEB">
        <w:rPr>
          <w:b w:val="0"/>
          <w:bCs w:val="0"/>
        </w:rPr>
        <w:t>Graph showing the relative number of votes for each topic considered in the “Deeper Dive” Activity (Activity 3) for workshops focused on the Great Lakes-St. Lawrence Landscape Guide.</w:t>
      </w:r>
    </w:p>
    <w:p w14:paraId="24E291CE" w14:textId="77777777" w:rsidR="009D0088" w:rsidRPr="009D0088" w:rsidRDefault="009D0088" w:rsidP="009D0088"/>
    <w:p w14:paraId="1F44D750" w14:textId="49FE31CF" w:rsidR="002D1473" w:rsidRDefault="005808C7" w:rsidP="005808C7">
      <w:pPr>
        <w:rPr>
          <w:szCs w:val="24"/>
        </w:rPr>
      </w:pPr>
      <w:r>
        <w:rPr>
          <w:szCs w:val="24"/>
        </w:rPr>
        <w:t>The</w:t>
      </w:r>
      <w:r w:rsidR="00D12E41">
        <w:rPr>
          <w:szCs w:val="24"/>
        </w:rPr>
        <w:t xml:space="preserve"> topics with the most votes were </w:t>
      </w:r>
      <w:r w:rsidR="003E7F50">
        <w:rPr>
          <w:szCs w:val="24"/>
        </w:rPr>
        <w:t xml:space="preserve">transferred to chart paper, and participants were asked to </w:t>
      </w:r>
      <w:r w:rsidR="00AE0FFE">
        <w:rPr>
          <w:szCs w:val="24"/>
        </w:rPr>
        <w:t xml:space="preserve">identify the biggest challenges and </w:t>
      </w:r>
      <w:r w:rsidR="00945644">
        <w:rPr>
          <w:szCs w:val="24"/>
        </w:rPr>
        <w:t>opportunities</w:t>
      </w:r>
      <w:r w:rsidR="00AE0FFE">
        <w:rPr>
          <w:szCs w:val="24"/>
        </w:rPr>
        <w:t xml:space="preserve"> to address </w:t>
      </w:r>
      <w:r w:rsidR="00945644">
        <w:rPr>
          <w:szCs w:val="24"/>
        </w:rPr>
        <w:t>each topic</w:t>
      </w:r>
      <w:r w:rsidR="002D1473">
        <w:rPr>
          <w:szCs w:val="24"/>
        </w:rPr>
        <w:t xml:space="preserve"> on sticky notes. </w:t>
      </w:r>
    </w:p>
    <w:p w14:paraId="66B096EA" w14:textId="450477E8" w:rsidR="002D1473" w:rsidRDefault="002D1473" w:rsidP="005808C7">
      <w:pPr>
        <w:rPr>
          <w:szCs w:val="24"/>
        </w:rPr>
      </w:pPr>
    </w:p>
    <w:p w14:paraId="3F0ED16D" w14:textId="30E28CB3" w:rsidR="007A04E4" w:rsidRDefault="002D1473" w:rsidP="005D38EE">
      <w:pPr>
        <w:rPr>
          <w:szCs w:val="24"/>
        </w:rPr>
      </w:pPr>
      <w:r>
        <w:rPr>
          <w:szCs w:val="24"/>
        </w:rPr>
        <w:t xml:space="preserve">After participants contributed their individual thoughts </w:t>
      </w:r>
      <w:r w:rsidR="00C10E54">
        <w:rPr>
          <w:szCs w:val="24"/>
        </w:rPr>
        <w:t xml:space="preserve">to each topic, </w:t>
      </w:r>
      <w:r w:rsidR="004702EC">
        <w:rPr>
          <w:szCs w:val="24"/>
        </w:rPr>
        <w:t xml:space="preserve">groups were formed for each of the selected topics. Participants could join </w:t>
      </w:r>
      <w:r w:rsidR="002C7221">
        <w:rPr>
          <w:szCs w:val="24"/>
        </w:rPr>
        <w:t xml:space="preserve">a topic of their choosing, and some participants opted to circulate between topics. The groups were </w:t>
      </w:r>
      <w:r w:rsidR="00800445">
        <w:rPr>
          <w:szCs w:val="24"/>
        </w:rPr>
        <w:t>tasked with summarizing the</w:t>
      </w:r>
      <w:r w:rsidR="002D427E">
        <w:rPr>
          <w:szCs w:val="24"/>
        </w:rPr>
        <w:t xml:space="preserve"> key points from the sticky notes and </w:t>
      </w:r>
      <w:r w:rsidR="005D38EE">
        <w:rPr>
          <w:szCs w:val="24"/>
        </w:rPr>
        <w:t>identifying</w:t>
      </w:r>
      <w:r w:rsidR="00263F6F" w:rsidRPr="00706BEA">
        <w:rPr>
          <w:szCs w:val="24"/>
        </w:rPr>
        <w:t xml:space="preserve"> </w:t>
      </w:r>
      <w:r w:rsidR="00263F6F">
        <w:rPr>
          <w:szCs w:val="24"/>
        </w:rPr>
        <w:t>how the challenges and opportunities</w:t>
      </w:r>
      <w:r w:rsidR="00263F6F" w:rsidRPr="00706BEA">
        <w:rPr>
          <w:szCs w:val="24"/>
        </w:rPr>
        <w:t xml:space="preserve"> could be addressed</w:t>
      </w:r>
      <w:r w:rsidR="00263F6F">
        <w:rPr>
          <w:szCs w:val="24"/>
        </w:rPr>
        <w:t xml:space="preserve">, including what changes to </w:t>
      </w:r>
      <w:r w:rsidR="00263F6F" w:rsidRPr="00706BEA">
        <w:rPr>
          <w:szCs w:val="24"/>
        </w:rPr>
        <w:t>landscape guide</w:t>
      </w:r>
      <w:r w:rsidR="00263F6F">
        <w:rPr>
          <w:szCs w:val="24"/>
        </w:rPr>
        <w:t xml:space="preserve"> direction might be required</w:t>
      </w:r>
      <w:r w:rsidR="00263F6F" w:rsidRPr="00706BEA">
        <w:rPr>
          <w:szCs w:val="24"/>
        </w:rPr>
        <w:t xml:space="preserve">. </w:t>
      </w:r>
      <w:r w:rsidR="005D38EE">
        <w:rPr>
          <w:szCs w:val="24"/>
        </w:rPr>
        <w:t>Summaries</w:t>
      </w:r>
      <w:r w:rsidR="007A04E4">
        <w:rPr>
          <w:szCs w:val="24"/>
        </w:rPr>
        <w:t xml:space="preserve"> from each group were presented to all workshop participants.</w:t>
      </w:r>
      <w:r w:rsidR="000E2E63">
        <w:rPr>
          <w:szCs w:val="24"/>
        </w:rPr>
        <w:t xml:space="preserve"> Details from these discussion</w:t>
      </w:r>
      <w:r w:rsidR="00D07EEB">
        <w:rPr>
          <w:szCs w:val="24"/>
        </w:rPr>
        <w:t>s</w:t>
      </w:r>
      <w:r w:rsidR="000E2E63">
        <w:rPr>
          <w:szCs w:val="24"/>
        </w:rPr>
        <w:t xml:space="preserve"> are captured in section 2.2.2</w:t>
      </w:r>
      <w:r w:rsidR="008D5077">
        <w:rPr>
          <w:szCs w:val="24"/>
        </w:rPr>
        <w:t xml:space="preserve">, section </w:t>
      </w:r>
      <w:r w:rsidR="000E2E63">
        <w:rPr>
          <w:szCs w:val="24"/>
        </w:rPr>
        <w:t>2.5</w:t>
      </w:r>
      <w:r w:rsidR="008D5077">
        <w:rPr>
          <w:szCs w:val="24"/>
        </w:rPr>
        <w:t xml:space="preserve"> and Appendix B</w:t>
      </w:r>
      <w:r w:rsidR="000E2E63">
        <w:rPr>
          <w:szCs w:val="24"/>
        </w:rPr>
        <w:t>.</w:t>
      </w:r>
    </w:p>
    <w:p w14:paraId="43799A2A" w14:textId="77777777" w:rsidR="00A863BB" w:rsidRDefault="00A863BB" w:rsidP="00E71D1F">
      <w:pPr>
        <w:rPr>
          <w:rFonts w:cs="Arial"/>
          <w:lang w:eastAsia="en-CA"/>
        </w:rPr>
      </w:pPr>
    </w:p>
    <w:p w14:paraId="575F5483" w14:textId="7C10E07F" w:rsidR="00516467" w:rsidRDefault="00516467" w:rsidP="00D43742">
      <w:pPr>
        <w:pStyle w:val="Heading4"/>
        <w:rPr>
          <w:lang w:eastAsia="en-CA"/>
        </w:rPr>
      </w:pPr>
      <w:r>
        <w:rPr>
          <w:lang w:eastAsia="en-CA"/>
        </w:rPr>
        <w:t>2.2.1.4</w:t>
      </w:r>
      <w:r w:rsidR="00D43742">
        <w:rPr>
          <w:lang w:eastAsia="en-CA"/>
        </w:rPr>
        <w:t xml:space="preserve"> </w:t>
      </w:r>
      <w:r w:rsidR="00502088">
        <w:rPr>
          <w:lang w:eastAsia="en-CA"/>
        </w:rPr>
        <w:t xml:space="preserve">Activity 4: </w:t>
      </w:r>
      <w:r w:rsidR="00D43742">
        <w:rPr>
          <w:lang w:eastAsia="en-CA"/>
        </w:rPr>
        <w:t>Cue Cards</w:t>
      </w:r>
    </w:p>
    <w:p w14:paraId="31F4CCBD" w14:textId="77777777" w:rsidR="00502088" w:rsidRDefault="00502088" w:rsidP="00502088">
      <w:pPr>
        <w:rPr>
          <w:lang w:eastAsia="en-CA"/>
        </w:rPr>
      </w:pPr>
    </w:p>
    <w:p w14:paraId="58D5150A" w14:textId="19D8FA86" w:rsidR="00D928E6" w:rsidRDefault="0087184D" w:rsidP="00D928E6">
      <w:pPr>
        <w:rPr>
          <w:szCs w:val="24"/>
        </w:rPr>
      </w:pPr>
      <w:r>
        <w:rPr>
          <w:lang w:eastAsia="en-CA"/>
        </w:rPr>
        <w:t xml:space="preserve">The </w:t>
      </w:r>
      <w:r w:rsidR="00D928E6">
        <w:rPr>
          <w:lang w:eastAsia="en-CA"/>
        </w:rPr>
        <w:t xml:space="preserve">goal of the </w:t>
      </w:r>
      <w:r>
        <w:rPr>
          <w:lang w:eastAsia="en-CA"/>
        </w:rPr>
        <w:t xml:space="preserve">Cue Card activity was </w:t>
      </w:r>
      <w:r w:rsidR="00D928E6">
        <w:rPr>
          <w:szCs w:val="24"/>
        </w:rPr>
        <w:t>to receive any additional feedback from participants about the landscape guide</w:t>
      </w:r>
      <w:r w:rsidR="00072F4E">
        <w:rPr>
          <w:szCs w:val="24"/>
        </w:rPr>
        <w:t>s</w:t>
      </w:r>
      <w:r w:rsidR="00D928E6">
        <w:rPr>
          <w:szCs w:val="24"/>
        </w:rPr>
        <w:t xml:space="preserve"> </w:t>
      </w:r>
      <w:r w:rsidR="00072F4E">
        <w:rPr>
          <w:szCs w:val="24"/>
        </w:rPr>
        <w:t>and</w:t>
      </w:r>
      <w:r w:rsidR="00D928E6">
        <w:rPr>
          <w:szCs w:val="24"/>
        </w:rPr>
        <w:t xml:space="preserve"> the review process for the guide</w:t>
      </w:r>
      <w:r w:rsidR="00072F4E">
        <w:rPr>
          <w:szCs w:val="24"/>
        </w:rPr>
        <w:t>s</w:t>
      </w:r>
      <w:r w:rsidR="00D928E6">
        <w:rPr>
          <w:szCs w:val="24"/>
        </w:rPr>
        <w:t xml:space="preserve"> (e.g., information session, workshops, survey). </w:t>
      </w:r>
      <w:r w:rsidR="00BA1936">
        <w:rPr>
          <w:szCs w:val="24"/>
        </w:rPr>
        <w:t xml:space="preserve">Participation was optional, and </w:t>
      </w:r>
      <w:r w:rsidR="00A707A6">
        <w:rPr>
          <w:szCs w:val="24"/>
        </w:rPr>
        <w:t>everyone was</w:t>
      </w:r>
      <w:r w:rsidR="00D928E6">
        <w:rPr>
          <w:szCs w:val="24"/>
        </w:rPr>
        <w:t xml:space="preserve"> invited to </w:t>
      </w:r>
      <w:r w:rsidR="00A33916">
        <w:rPr>
          <w:szCs w:val="24"/>
        </w:rPr>
        <w:t>write their comments on a cue card and place it in a feedback box, or to provide additional comments by email or phone.</w:t>
      </w:r>
      <w:r w:rsidR="009B7038">
        <w:rPr>
          <w:szCs w:val="24"/>
        </w:rPr>
        <w:t xml:space="preserve"> The feedback could be provided at any time during or after the workshop</w:t>
      </w:r>
      <w:r w:rsidR="009B7B88">
        <w:rPr>
          <w:szCs w:val="24"/>
        </w:rPr>
        <w:t>s</w:t>
      </w:r>
      <w:r w:rsidR="009B7038">
        <w:rPr>
          <w:szCs w:val="24"/>
        </w:rPr>
        <w:t xml:space="preserve">. The intent of this activity was to allow </w:t>
      </w:r>
      <w:r w:rsidR="001955C9">
        <w:rPr>
          <w:szCs w:val="24"/>
        </w:rPr>
        <w:t xml:space="preserve">an additional avenue for feedback, especially for some people who may not be comfortable speaking </w:t>
      </w:r>
      <w:r w:rsidR="00DC5FF1">
        <w:rPr>
          <w:szCs w:val="24"/>
        </w:rPr>
        <w:t>in large groups</w:t>
      </w:r>
      <w:r w:rsidR="001955C9">
        <w:rPr>
          <w:szCs w:val="24"/>
        </w:rPr>
        <w:t>.</w:t>
      </w:r>
      <w:r w:rsidR="000268B1">
        <w:rPr>
          <w:szCs w:val="24"/>
        </w:rPr>
        <w:t xml:space="preserve"> Comments through this activity were generally only received at the larger workshops.</w:t>
      </w:r>
    </w:p>
    <w:p w14:paraId="6E57009D" w14:textId="77777777" w:rsidR="00607F64" w:rsidRDefault="00607F64" w:rsidP="00D928E6">
      <w:pPr>
        <w:rPr>
          <w:szCs w:val="24"/>
        </w:rPr>
      </w:pPr>
    </w:p>
    <w:p w14:paraId="3CBA6EB0" w14:textId="7E3C839E" w:rsidR="00607F64" w:rsidRDefault="00607F64" w:rsidP="00D928E6">
      <w:pPr>
        <w:rPr>
          <w:szCs w:val="24"/>
        </w:rPr>
      </w:pPr>
      <w:r>
        <w:rPr>
          <w:szCs w:val="24"/>
        </w:rPr>
        <w:t>The comments varied from</w:t>
      </w:r>
      <w:r w:rsidR="009B7038">
        <w:rPr>
          <w:szCs w:val="24"/>
        </w:rPr>
        <w:t xml:space="preserve"> general</w:t>
      </w:r>
      <w:r>
        <w:rPr>
          <w:szCs w:val="24"/>
        </w:rPr>
        <w:t xml:space="preserve"> </w:t>
      </w:r>
      <w:r w:rsidR="009B7038">
        <w:rPr>
          <w:szCs w:val="24"/>
        </w:rPr>
        <w:t>appreciation of the workshop structure and opportunit</w:t>
      </w:r>
      <w:r w:rsidR="009B7B88">
        <w:rPr>
          <w:szCs w:val="24"/>
        </w:rPr>
        <w:t>ies for participation</w:t>
      </w:r>
      <w:r w:rsidR="00F60DF4">
        <w:rPr>
          <w:szCs w:val="24"/>
        </w:rPr>
        <w:t>,</w:t>
      </w:r>
      <w:r w:rsidR="009B7038">
        <w:rPr>
          <w:szCs w:val="24"/>
        </w:rPr>
        <w:t xml:space="preserve"> to detailed </w:t>
      </w:r>
      <w:r w:rsidR="00180FCC">
        <w:rPr>
          <w:szCs w:val="24"/>
        </w:rPr>
        <w:t xml:space="preserve">suggestions for revisions. </w:t>
      </w:r>
      <w:r w:rsidR="0042360E">
        <w:rPr>
          <w:szCs w:val="24"/>
        </w:rPr>
        <w:t xml:space="preserve">Figure </w:t>
      </w:r>
      <w:r w:rsidR="00072F4E">
        <w:rPr>
          <w:szCs w:val="24"/>
        </w:rPr>
        <w:t>9</w:t>
      </w:r>
      <w:r w:rsidR="0042360E">
        <w:rPr>
          <w:szCs w:val="24"/>
        </w:rPr>
        <w:t xml:space="preserve"> </w:t>
      </w:r>
      <w:r w:rsidR="00C44870">
        <w:rPr>
          <w:szCs w:val="24"/>
        </w:rPr>
        <w:t xml:space="preserve">is a word cloud summary of the comments received on cue cards. </w:t>
      </w:r>
      <w:r w:rsidR="00AC5362">
        <w:rPr>
          <w:szCs w:val="24"/>
        </w:rPr>
        <w:t>The landscape guide indicators, including old growth and other structure indicators were a focus in the</w:t>
      </w:r>
      <w:r w:rsidR="00896687">
        <w:rPr>
          <w:szCs w:val="24"/>
        </w:rPr>
        <w:t>se</w:t>
      </w:r>
      <w:r w:rsidR="00AC5362">
        <w:rPr>
          <w:szCs w:val="24"/>
        </w:rPr>
        <w:t xml:space="preserve"> comments</w:t>
      </w:r>
      <w:r w:rsidR="00127DA0">
        <w:rPr>
          <w:szCs w:val="24"/>
        </w:rPr>
        <w:t>. A record of all comments</w:t>
      </w:r>
      <w:r w:rsidR="00534D38">
        <w:rPr>
          <w:szCs w:val="24"/>
        </w:rPr>
        <w:t xml:space="preserve"> from this activity</w:t>
      </w:r>
      <w:r w:rsidR="00127DA0">
        <w:rPr>
          <w:szCs w:val="24"/>
        </w:rPr>
        <w:t xml:space="preserve"> is found in Appendix B</w:t>
      </w:r>
      <w:r w:rsidR="00F43189">
        <w:rPr>
          <w:szCs w:val="24"/>
        </w:rPr>
        <w:t>.</w:t>
      </w:r>
    </w:p>
    <w:p w14:paraId="427FD45F" w14:textId="77777777" w:rsidR="00A7222B" w:rsidRDefault="00A7222B" w:rsidP="00D928E6">
      <w:pPr>
        <w:rPr>
          <w:szCs w:val="24"/>
        </w:rPr>
      </w:pPr>
    </w:p>
    <w:p w14:paraId="11354064" w14:textId="77777777" w:rsidR="00A7222B" w:rsidRDefault="00A7222B" w:rsidP="00A7222B">
      <w:pPr>
        <w:keepNext/>
        <w:jc w:val="center"/>
      </w:pPr>
      <w:r w:rsidRPr="00A7222B">
        <w:rPr>
          <w:noProof/>
          <w:szCs w:val="24"/>
        </w:rPr>
        <w:lastRenderedPageBreak/>
        <w:drawing>
          <wp:inline distT="0" distB="0" distL="0" distR="0" wp14:anchorId="07AA75DE" wp14:editId="57C3755E">
            <wp:extent cx="5943600" cy="3115945"/>
            <wp:effectExtent l="0" t="0" r="0" b="6985"/>
            <wp:docPr id="20" name="Picture 20" descr="A word cloud summary of Activity 4 that summarize feedback provided by participants on cue card. Words included: forest, old, guide, planning, landscape, indicators, guide, structure, olt, activity, better, objective, great, hardwood, biodiversity, models, target, discuss, approach, activity, time, information, caribou, provide, direction, effective, wildlife, m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ord cloud summary of Activity 4 that summarize feedback provided by participants on cue card. Words included: forest, old, guide, planning, landscape, indicators, guide, structure, olt, activity, better, objective, great, hardwood, biodiversity, models, target, discuss, approach, activity, time, information, caribou, provide, direction, effective, wildlife, mature.&#10;"/>
                    <pic:cNvPicPr/>
                  </pic:nvPicPr>
                  <pic:blipFill>
                    <a:blip r:embed="rId32">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3D1F08F6" w14:textId="142400D7" w:rsidR="00A7222B" w:rsidRPr="00A7222B" w:rsidRDefault="00A7222B" w:rsidP="0048678C">
      <w:pPr>
        <w:pStyle w:val="Caption"/>
        <w:rPr>
          <w:b w:val="0"/>
          <w:bCs w:val="0"/>
          <w:szCs w:val="24"/>
        </w:rPr>
      </w:pPr>
      <w:r>
        <w:t xml:space="preserve">Figure </w:t>
      </w:r>
      <w:r w:rsidR="006A6D62">
        <w:t>9</w:t>
      </w:r>
      <w:r>
        <w:t xml:space="preserve">: </w:t>
      </w:r>
      <w:r w:rsidR="00EE2BA4">
        <w:rPr>
          <w:b w:val="0"/>
          <w:bCs w:val="0"/>
        </w:rPr>
        <w:t>A word cloud summary of Activity 4 that summarize feedback provided by participa</w:t>
      </w:r>
      <w:r w:rsidR="008B1A00">
        <w:rPr>
          <w:b w:val="0"/>
          <w:bCs w:val="0"/>
        </w:rPr>
        <w:t>nts on cue card.</w:t>
      </w:r>
    </w:p>
    <w:p w14:paraId="4E6A8253" w14:textId="77777777" w:rsidR="00D928E6" w:rsidRDefault="00D928E6" w:rsidP="00D928E6">
      <w:pPr>
        <w:rPr>
          <w:szCs w:val="24"/>
        </w:rPr>
      </w:pPr>
    </w:p>
    <w:p w14:paraId="53CEA04F" w14:textId="289AD525" w:rsidR="00781E85" w:rsidRDefault="00945551" w:rsidP="00945551">
      <w:pPr>
        <w:pStyle w:val="Heading3"/>
        <w:rPr>
          <w:lang w:eastAsia="en-CA"/>
        </w:rPr>
      </w:pPr>
      <w:bookmarkStart w:id="20" w:name="_Toc201846430"/>
      <w:r>
        <w:rPr>
          <w:lang w:eastAsia="en-CA"/>
        </w:rPr>
        <w:t>2.2.2 Summary notes from each workshop</w:t>
      </w:r>
      <w:bookmarkEnd w:id="20"/>
    </w:p>
    <w:p w14:paraId="527670FA" w14:textId="77777777" w:rsidR="0059698E" w:rsidRDefault="0059698E" w:rsidP="0059698E">
      <w:pPr>
        <w:rPr>
          <w:lang w:eastAsia="en-CA"/>
        </w:rPr>
      </w:pPr>
    </w:p>
    <w:p w14:paraId="0F9569FD" w14:textId="15995A0F" w:rsidR="0059698E" w:rsidRDefault="0059698E" w:rsidP="0059698E">
      <w:pPr>
        <w:rPr>
          <w:lang w:eastAsia="en-CA"/>
        </w:rPr>
      </w:pPr>
      <w:r>
        <w:rPr>
          <w:lang w:eastAsia="en-CA"/>
        </w:rPr>
        <w:t xml:space="preserve">Sections 2.2.2.1-2.2.2.10 </w:t>
      </w:r>
      <w:proofErr w:type="gramStart"/>
      <w:r>
        <w:rPr>
          <w:lang w:eastAsia="en-CA"/>
        </w:rPr>
        <w:t>provide  brief</w:t>
      </w:r>
      <w:proofErr w:type="gramEnd"/>
      <w:r>
        <w:rPr>
          <w:lang w:eastAsia="en-CA"/>
        </w:rPr>
        <w:t xml:space="preserve"> summar</w:t>
      </w:r>
      <w:r w:rsidR="00E0098F">
        <w:rPr>
          <w:lang w:eastAsia="en-CA"/>
        </w:rPr>
        <w:t>ies</w:t>
      </w:r>
      <w:r>
        <w:rPr>
          <w:lang w:eastAsia="en-CA"/>
        </w:rPr>
        <w:t xml:space="preserve"> of the discussions and main themes at each workshop. </w:t>
      </w:r>
      <w:r w:rsidR="0095537D">
        <w:rPr>
          <w:lang w:eastAsia="en-CA"/>
        </w:rPr>
        <w:t>These</w:t>
      </w:r>
      <w:r w:rsidR="00F326F0">
        <w:rPr>
          <w:lang w:eastAsia="en-CA"/>
        </w:rPr>
        <w:t xml:space="preserve"> section</w:t>
      </w:r>
      <w:r w:rsidR="0095537D">
        <w:rPr>
          <w:lang w:eastAsia="en-CA"/>
        </w:rPr>
        <w:t>s</w:t>
      </w:r>
      <w:r w:rsidR="00F326F0">
        <w:rPr>
          <w:lang w:eastAsia="en-CA"/>
        </w:rPr>
        <w:t xml:space="preserve"> capture discussion items that w</w:t>
      </w:r>
      <w:r w:rsidR="00A46057">
        <w:rPr>
          <w:lang w:eastAsia="en-CA"/>
        </w:rPr>
        <w:t>ere</w:t>
      </w:r>
      <w:r w:rsidR="00F326F0">
        <w:rPr>
          <w:lang w:eastAsia="en-CA"/>
        </w:rPr>
        <w:t xml:space="preserve"> part of the workshop agenda item “Reflection </w:t>
      </w:r>
      <w:r w:rsidR="00CC5DEB">
        <w:rPr>
          <w:lang w:eastAsia="en-CA"/>
        </w:rPr>
        <w:t>from</w:t>
      </w:r>
      <w:r w:rsidR="00F326F0">
        <w:rPr>
          <w:lang w:eastAsia="en-CA"/>
        </w:rPr>
        <w:t xml:space="preserve"> the day</w:t>
      </w:r>
      <w:r w:rsidR="00CC5DEB">
        <w:rPr>
          <w:lang w:eastAsia="en-CA"/>
        </w:rPr>
        <w:t xml:space="preserve">”. </w:t>
      </w:r>
      <w:r w:rsidR="00705DCD">
        <w:rPr>
          <w:lang w:eastAsia="en-CA"/>
        </w:rPr>
        <w:t>M</w:t>
      </w:r>
      <w:r w:rsidR="00CC5DEB">
        <w:rPr>
          <w:lang w:eastAsia="en-CA"/>
        </w:rPr>
        <w:t>any of th</w:t>
      </w:r>
      <w:r w:rsidR="00AE78E8">
        <w:rPr>
          <w:lang w:eastAsia="en-CA"/>
        </w:rPr>
        <w:t xml:space="preserve">ese </w:t>
      </w:r>
      <w:r w:rsidR="00705DCD">
        <w:rPr>
          <w:lang w:eastAsia="en-CA"/>
        </w:rPr>
        <w:t>points</w:t>
      </w:r>
      <w:r w:rsidR="00AE78E8">
        <w:rPr>
          <w:lang w:eastAsia="en-CA"/>
        </w:rPr>
        <w:t xml:space="preserve"> echo what was heard in the workshop activities, </w:t>
      </w:r>
      <w:r w:rsidR="00705DCD">
        <w:rPr>
          <w:lang w:eastAsia="en-CA"/>
        </w:rPr>
        <w:t>and new considerations were also discussed</w:t>
      </w:r>
      <w:r w:rsidR="00A65E27">
        <w:rPr>
          <w:lang w:eastAsia="en-CA"/>
        </w:rPr>
        <w:t>.</w:t>
      </w:r>
    </w:p>
    <w:p w14:paraId="3E2069BF" w14:textId="77777777" w:rsidR="00A65E27" w:rsidRPr="0059698E" w:rsidRDefault="00A65E27" w:rsidP="0059698E">
      <w:pPr>
        <w:rPr>
          <w:lang w:eastAsia="en-CA"/>
        </w:rPr>
      </w:pPr>
    </w:p>
    <w:p w14:paraId="2FBB9372" w14:textId="74197471" w:rsidR="008776EC" w:rsidRDefault="00945551" w:rsidP="00945551">
      <w:pPr>
        <w:pStyle w:val="Heading4"/>
        <w:rPr>
          <w:lang w:eastAsia="en-CA"/>
        </w:rPr>
      </w:pPr>
      <w:r>
        <w:rPr>
          <w:lang w:eastAsia="en-CA"/>
        </w:rPr>
        <w:t>2.</w:t>
      </w:r>
      <w:r w:rsidR="008776EC">
        <w:rPr>
          <w:lang w:eastAsia="en-CA"/>
        </w:rPr>
        <w:t>2.2.1 Kenora Workshop</w:t>
      </w:r>
    </w:p>
    <w:p w14:paraId="0A96C3E3" w14:textId="77777777" w:rsidR="00A65E27" w:rsidRDefault="00A65E27" w:rsidP="00A65E27"/>
    <w:p w14:paraId="5E194716" w14:textId="6AF74646" w:rsidR="00C05F28" w:rsidRDefault="00705DCD" w:rsidP="000E341C">
      <w:r>
        <w:t>The workshop in Kenora occurred</w:t>
      </w:r>
      <w:r w:rsidR="00A65E27">
        <w:t xml:space="preserve"> on January 30, 2024</w:t>
      </w:r>
      <w:r w:rsidR="002E0D4E">
        <w:t xml:space="preserve">. </w:t>
      </w:r>
      <w:r w:rsidR="005C6C11">
        <w:t xml:space="preserve">Nine of the 12 </w:t>
      </w:r>
      <w:r w:rsidR="00C05F28" w:rsidRPr="00705DCD">
        <w:t>individuals that registered</w:t>
      </w:r>
      <w:r w:rsidR="005C6C11">
        <w:t xml:space="preserve"> participated</w:t>
      </w:r>
      <w:r w:rsidR="00C05F28" w:rsidRPr="00705DCD">
        <w:t>. Participants included two forest industry representatives</w:t>
      </w:r>
      <w:r w:rsidR="00A76CDF">
        <w:t>,</w:t>
      </w:r>
      <w:r w:rsidR="00C05F28" w:rsidRPr="00705DCD">
        <w:t xml:space="preserve"> </w:t>
      </w:r>
      <w:r w:rsidR="00B202B7">
        <w:t xml:space="preserve">a </w:t>
      </w:r>
      <w:r w:rsidR="00C05F28" w:rsidRPr="00705DCD">
        <w:t>representative</w:t>
      </w:r>
      <w:r w:rsidR="00CD1748">
        <w:t xml:space="preserve"> from a</w:t>
      </w:r>
      <w:r w:rsidR="00CD1748" w:rsidRPr="00CD1748">
        <w:t xml:space="preserve"> </w:t>
      </w:r>
      <w:r w:rsidR="00CD1748">
        <w:t>First Nation</w:t>
      </w:r>
      <w:r w:rsidR="00CD1748" w:rsidRPr="00705DCD">
        <w:t xml:space="preserve"> organization</w:t>
      </w:r>
      <w:r w:rsidR="00B202B7">
        <w:t>, and MNR staff</w:t>
      </w:r>
      <w:r w:rsidR="00CD1748">
        <w:t>.</w:t>
      </w:r>
      <w:r w:rsidR="002017B9">
        <w:t xml:space="preserve"> </w:t>
      </w:r>
    </w:p>
    <w:p w14:paraId="0AC9EE44" w14:textId="77777777" w:rsidR="00072F4E" w:rsidRDefault="00072F4E" w:rsidP="000E341C">
      <w:pPr>
        <w:rPr>
          <w:rFonts w:eastAsia="Times New Roman"/>
          <w:lang w:val="en-US"/>
        </w:rPr>
      </w:pPr>
    </w:p>
    <w:p w14:paraId="1696D38B" w14:textId="67D5A939" w:rsidR="000E341C" w:rsidRDefault="0087059E" w:rsidP="000E341C">
      <w:pPr>
        <w:rPr>
          <w:rFonts w:eastAsia="Times New Roman"/>
          <w:lang w:val="en-US"/>
        </w:rPr>
      </w:pPr>
      <w:r>
        <w:rPr>
          <w:rFonts w:eastAsia="Times New Roman"/>
          <w:lang w:val="en-US"/>
        </w:rPr>
        <w:t>T</w:t>
      </w:r>
      <w:r w:rsidR="00C05F28">
        <w:rPr>
          <w:rFonts w:eastAsia="Times New Roman"/>
          <w:lang w:val="en-US"/>
        </w:rPr>
        <w:t>hemes of discussion focused on</w:t>
      </w:r>
      <w:r w:rsidR="000E341C">
        <w:rPr>
          <w:rFonts w:eastAsia="Times New Roman"/>
          <w:lang w:val="en-US"/>
        </w:rPr>
        <w:t>:</w:t>
      </w:r>
    </w:p>
    <w:p w14:paraId="001FFCBC" w14:textId="77777777" w:rsidR="000E341C" w:rsidRDefault="00C05F28" w:rsidP="00413A85">
      <w:pPr>
        <w:pStyle w:val="ListParagraph"/>
        <w:numPr>
          <w:ilvl w:val="0"/>
          <w:numId w:val="28"/>
        </w:numPr>
        <w:rPr>
          <w:rFonts w:eastAsia="Times New Roman"/>
          <w:lang w:val="en-US"/>
        </w:rPr>
      </w:pPr>
      <w:r w:rsidRPr="000E341C">
        <w:rPr>
          <w:rFonts w:eastAsia="Times New Roman"/>
          <w:lang w:val="en-US"/>
        </w:rPr>
        <w:t xml:space="preserve">simulated ranges of natural variation (SRNVs), </w:t>
      </w:r>
    </w:p>
    <w:p w14:paraId="43326905" w14:textId="77777777" w:rsidR="000E341C" w:rsidRDefault="00C05F28" w:rsidP="00413A85">
      <w:pPr>
        <w:pStyle w:val="ListParagraph"/>
        <w:numPr>
          <w:ilvl w:val="0"/>
          <w:numId w:val="28"/>
        </w:numPr>
        <w:rPr>
          <w:rFonts w:eastAsia="Times New Roman"/>
          <w:lang w:val="en-US"/>
        </w:rPr>
      </w:pPr>
      <w:r w:rsidRPr="000E341C">
        <w:rPr>
          <w:rFonts w:eastAsia="Times New Roman"/>
          <w:lang w:val="en-US"/>
        </w:rPr>
        <w:t xml:space="preserve">non-stand replacing disturbances, </w:t>
      </w:r>
    </w:p>
    <w:p w14:paraId="4308DA2C" w14:textId="77777777" w:rsidR="000E341C" w:rsidRDefault="00C05F28" w:rsidP="00413A85">
      <w:pPr>
        <w:pStyle w:val="ListParagraph"/>
        <w:numPr>
          <w:ilvl w:val="0"/>
          <w:numId w:val="28"/>
        </w:numPr>
        <w:rPr>
          <w:rFonts w:eastAsia="Times New Roman"/>
          <w:lang w:val="en-US"/>
        </w:rPr>
      </w:pPr>
      <w:r w:rsidRPr="000E341C">
        <w:rPr>
          <w:rFonts w:eastAsia="Times New Roman"/>
          <w:lang w:val="en-US"/>
        </w:rPr>
        <w:t xml:space="preserve">red and white pine forests, </w:t>
      </w:r>
    </w:p>
    <w:p w14:paraId="23DF3339" w14:textId="77777777" w:rsidR="000E341C" w:rsidRDefault="00C05F28" w:rsidP="00413A85">
      <w:pPr>
        <w:pStyle w:val="ListParagraph"/>
        <w:numPr>
          <w:ilvl w:val="0"/>
          <w:numId w:val="28"/>
        </w:numPr>
        <w:rPr>
          <w:rFonts w:eastAsia="Times New Roman"/>
          <w:lang w:val="en-US"/>
        </w:rPr>
      </w:pPr>
      <w:r w:rsidRPr="000E341C">
        <w:rPr>
          <w:rFonts w:eastAsia="Times New Roman"/>
          <w:lang w:val="en-US"/>
        </w:rPr>
        <w:t xml:space="preserve">guide effectiveness monitoring, </w:t>
      </w:r>
    </w:p>
    <w:p w14:paraId="1DE77412" w14:textId="77777777" w:rsidR="000E341C" w:rsidRDefault="00C05F28" w:rsidP="00413A85">
      <w:pPr>
        <w:pStyle w:val="ListParagraph"/>
        <w:numPr>
          <w:ilvl w:val="0"/>
          <w:numId w:val="28"/>
        </w:numPr>
        <w:rPr>
          <w:rFonts w:eastAsia="Times New Roman"/>
          <w:lang w:val="en-US"/>
        </w:rPr>
      </w:pPr>
      <w:r w:rsidRPr="000E341C">
        <w:rPr>
          <w:rFonts w:eastAsia="Times New Roman"/>
          <w:lang w:val="en-US"/>
        </w:rPr>
        <w:t xml:space="preserve">spatial modelling, </w:t>
      </w:r>
    </w:p>
    <w:p w14:paraId="209A87F4" w14:textId="77777777" w:rsidR="000E341C" w:rsidRDefault="0087059E" w:rsidP="00413A85">
      <w:pPr>
        <w:pStyle w:val="ListParagraph"/>
        <w:numPr>
          <w:ilvl w:val="0"/>
          <w:numId w:val="28"/>
        </w:numPr>
        <w:rPr>
          <w:rFonts w:eastAsia="Times New Roman"/>
          <w:lang w:val="en-US"/>
        </w:rPr>
      </w:pPr>
      <w:r w:rsidRPr="000E341C">
        <w:rPr>
          <w:rFonts w:eastAsia="Times New Roman"/>
          <w:lang w:val="en-US"/>
        </w:rPr>
        <w:t xml:space="preserve">a </w:t>
      </w:r>
      <w:r w:rsidR="00C05F28" w:rsidRPr="000E341C">
        <w:rPr>
          <w:rFonts w:eastAsia="Times New Roman"/>
          <w:lang w:val="en-US"/>
        </w:rPr>
        <w:t xml:space="preserve">need to maintain/update tools and supporting documentation for landscape guide application, and </w:t>
      </w:r>
    </w:p>
    <w:p w14:paraId="0AC9012B" w14:textId="535C8D03" w:rsidR="00C05F28" w:rsidRDefault="00BD40D8" w:rsidP="00413A85">
      <w:pPr>
        <w:pStyle w:val="ListParagraph"/>
        <w:numPr>
          <w:ilvl w:val="0"/>
          <w:numId w:val="28"/>
        </w:numPr>
        <w:rPr>
          <w:rFonts w:eastAsia="Times New Roman"/>
          <w:lang w:val="en-US"/>
        </w:rPr>
      </w:pPr>
      <w:r w:rsidRPr="000E341C">
        <w:rPr>
          <w:rFonts w:eastAsia="Times New Roman"/>
          <w:lang w:val="en-US"/>
        </w:rPr>
        <w:t>potential</w:t>
      </w:r>
      <w:r w:rsidR="00C05F28" w:rsidRPr="000E341C">
        <w:rPr>
          <w:rFonts w:eastAsia="Times New Roman"/>
          <w:lang w:val="en-US"/>
        </w:rPr>
        <w:t xml:space="preserve"> delays in guide revision if the caribou direction is revised</w:t>
      </w:r>
      <w:r w:rsidRPr="000E341C">
        <w:rPr>
          <w:rFonts w:eastAsia="Times New Roman"/>
          <w:lang w:val="en-US"/>
        </w:rPr>
        <w:t>. There was a</w:t>
      </w:r>
      <w:r w:rsidR="00C05F28" w:rsidRPr="000E341C">
        <w:rPr>
          <w:rFonts w:eastAsia="Times New Roman"/>
          <w:lang w:val="en-US"/>
        </w:rPr>
        <w:t xml:space="preserve"> suggestion to create a separate guide for caribou</w:t>
      </w:r>
      <w:r w:rsidRPr="000E341C">
        <w:rPr>
          <w:rFonts w:eastAsia="Times New Roman"/>
          <w:lang w:val="en-US"/>
        </w:rPr>
        <w:t xml:space="preserve"> related direction</w:t>
      </w:r>
      <w:r w:rsidR="00C05F28" w:rsidRPr="000E341C">
        <w:rPr>
          <w:rFonts w:eastAsia="Times New Roman"/>
          <w:lang w:val="en-US"/>
        </w:rPr>
        <w:t>.</w:t>
      </w:r>
    </w:p>
    <w:p w14:paraId="380795CA" w14:textId="77777777" w:rsidR="000E341C" w:rsidRPr="000E341C" w:rsidRDefault="000E341C" w:rsidP="000E341C">
      <w:pPr>
        <w:rPr>
          <w:rFonts w:eastAsia="Times New Roman"/>
          <w:lang w:val="en-US"/>
        </w:rPr>
      </w:pPr>
    </w:p>
    <w:p w14:paraId="374EC91D" w14:textId="6563D288" w:rsidR="008776EC" w:rsidRDefault="008776EC" w:rsidP="00945551">
      <w:pPr>
        <w:pStyle w:val="Heading4"/>
        <w:rPr>
          <w:lang w:eastAsia="en-CA"/>
        </w:rPr>
      </w:pPr>
      <w:r>
        <w:rPr>
          <w:lang w:eastAsia="en-CA"/>
        </w:rPr>
        <w:lastRenderedPageBreak/>
        <w:t>2.</w:t>
      </w:r>
      <w:r w:rsidR="00945551">
        <w:rPr>
          <w:lang w:eastAsia="en-CA"/>
        </w:rPr>
        <w:t>2.</w:t>
      </w:r>
      <w:r>
        <w:rPr>
          <w:lang w:eastAsia="en-CA"/>
        </w:rPr>
        <w:t>2.2 Dryden Workshop</w:t>
      </w:r>
    </w:p>
    <w:p w14:paraId="6D1FE55A" w14:textId="77777777" w:rsidR="00BF4F8E" w:rsidRDefault="00BF4F8E" w:rsidP="00812D4F"/>
    <w:p w14:paraId="340E9D01" w14:textId="5113504E" w:rsidR="002429D3" w:rsidRDefault="00D53C6D" w:rsidP="000E341C">
      <w:pPr>
        <w:rPr>
          <w:rFonts w:eastAsia="Times New Roman"/>
          <w:lang w:val="en-US"/>
        </w:rPr>
      </w:pPr>
      <w:r>
        <w:t xml:space="preserve">The workshop in Dryden occurred on February 1, 2024. </w:t>
      </w:r>
      <w:r w:rsidR="0005487A">
        <w:t xml:space="preserve">Sixteen of the </w:t>
      </w:r>
      <w:r w:rsidR="00372E9E">
        <w:t>23</w:t>
      </w:r>
      <w:r w:rsidR="00372E9E" w:rsidRPr="00700333">
        <w:t xml:space="preserve"> </w:t>
      </w:r>
      <w:r w:rsidR="00372E9E">
        <w:t>individuals that registered</w:t>
      </w:r>
      <w:r w:rsidR="0005487A">
        <w:t xml:space="preserve"> participated</w:t>
      </w:r>
      <w:r w:rsidR="00372E9E">
        <w:t>. Participants included forest industry representative</w:t>
      </w:r>
      <w:r>
        <w:t>s</w:t>
      </w:r>
      <w:r w:rsidR="00812D4F">
        <w:t xml:space="preserve">, </w:t>
      </w:r>
      <w:r w:rsidR="007C7C0B">
        <w:t>a</w:t>
      </w:r>
      <w:r w:rsidR="00812D4F">
        <w:t xml:space="preserve"> First Nation </w:t>
      </w:r>
      <w:r w:rsidR="00372E9E">
        <w:t>community representative</w:t>
      </w:r>
      <w:r w:rsidR="00812D4F">
        <w:t>, and MNR staff</w:t>
      </w:r>
      <w:r w:rsidR="00372E9E">
        <w:t>.</w:t>
      </w:r>
      <w:r w:rsidR="00B7436A">
        <w:t xml:space="preserve"> Participants appreciated the </w:t>
      </w:r>
      <w:r w:rsidR="00372E9E">
        <w:rPr>
          <w:rFonts w:eastAsia="Times New Roman"/>
          <w:lang w:val="en-US"/>
        </w:rPr>
        <w:t>opportunity to meet in-perso</w:t>
      </w:r>
      <w:r w:rsidR="00B7436A">
        <w:rPr>
          <w:rFonts w:eastAsia="Times New Roman"/>
          <w:lang w:val="en-US"/>
        </w:rPr>
        <w:t xml:space="preserve">n and </w:t>
      </w:r>
      <w:r w:rsidR="002429D3">
        <w:rPr>
          <w:rFonts w:eastAsia="Times New Roman"/>
          <w:lang w:val="en-US"/>
        </w:rPr>
        <w:t>enjoyed the structure of the workshop.</w:t>
      </w:r>
    </w:p>
    <w:p w14:paraId="087ED9CA" w14:textId="77777777" w:rsidR="000E341C" w:rsidRDefault="000E341C" w:rsidP="000E341C">
      <w:pPr>
        <w:rPr>
          <w:rFonts w:eastAsia="Times New Roman"/>
          <w:lang w:val="en-US"/>
        </w:rPr>
      </w:pPr>
    </w:p>
    <w:p w14:paraId="0D285055" w14:textId="17053457" w:rsidR="000E341C" w:rsidRDefault="00372E9E" w:rsidP="000E341C">
      <w:r>
        <w:t xml:space="preserve">Themes of discussion </w:t>
      </w:r>
      <w:r w:rsidR="00A07DD2">
        <w:t>focused on</w:t>
      </w:r>
      <w:r>
        <w:t xml:space="preserve">: </w:t>
      </w:r>
    </w:p>
    <w:p w14:paraId="160E5944" w14:textId="77777777" w:rsidR="000E341C" w:rsidRDefault="00372E9E" w:rsidP="00413A85">
      <w:pPr>
        <w:pStyle w:val="ListParagraph"/>
        <w:numPr>
          <w:ilvl w:val="0"/>
          <w:numId w:val="27"/>
        </w:numPr>
      </w:pPr>
      <w:r w:rsidRPr="000E341C">
        <w:t xml:space="preserve">importance of effectiveness monitoring, </w:t>
      </w:r>
    </w:p>
    <w:p w14:paraId="290A21D0" w14:textId="77777777" w:rsidR="000E341C" w:rsidRDefault="00372E9E" w:rsidP="00413A85">
      <w:pPr>
        <w:pStyle w:val="ListParagraph"/>
        <w:numPr>
          <w:ilvl w:val="0"/>
          <w:numId w:val="27"/>
        </w:numPr>
      </w:pPr>
      <w:r w:rsidRPr="000E341C">
        <w:t xml:space="preserve">cumulative effects (including disturbance assessments that support caribou related planning), </w:t>
      </w:r>
    </w:p>
    <w:p w14:paraId="55627881" w14:textId="77777777" w:rsidR="000E341C" w:rsidRDefault="00372E9E" w:rsidP="00413A85">
      <w:pPr>
        <w:pStyle w:val="ListParagraph"/>
        <w:numPr>
          <w:ilvl w:val="0"/>
          <w:numId w:val="27"/>
        </w:numPr>
      </w:pPr>
      <w:r w:rsidRPr="000E341C">
        <w:t xml:space="preserve">opportunities to improve caribou-related direction, </w:t>
      </w:r>
    </w:p>
    <w:p w14:paraId="00A903AC" w14:textId="77777777" w:rsidR="000E341C" w:rsidRDefault="00372E9E" w:rsidP="00413A85">
      <w:pPr>
        <w:pStyle w:val="ListParagraph"/>
        <w:numPr>
          <w:ilvl w:val="0"/>
          <w:numId w:val="27"/>
        </w:numPr>
      </w:pPr>
      <w:r w:rsidRPr="000E341C">
        <w:t xml:space="preserve">how direction around large landscape patches is applied in planning, </w:t>
      </w:r>
    </w:p>
    <w:p w14:paraId="35E10C7E" w14:textId="77777777" w:rsidR="000E341C" w:rsidRDefault="00372E9E" w:rsidP="00413A85">
      <w:pPr>
        <w:pStyle w:val="ListParagraph"/>
        <w:numPr>
          <w:ilvl w:val="0"/>
          <w:numId w:val="27"/>
        </w:numPr>
      </w:pPr>
      <w:r w:rsidRPr="000E341C">
        <w:t xml:space="preserve">challenges in achieving red and white pine objectives, </w:t>
      </w:r>
    </w:p>
    <w:p w14:paraId="0BE9B7B1" w14:textId="77777777" w:rsidR="008A65ED" w:rsidRDefault="00372E9E" w:rsidP="00413A85">
      <w:pPr>
        <w:pStyle w:val="ListParagraph"/>
        <w:numPr>
          <w:ilvl w:val="0"/>
          <w:numId w:val="27"/>
        </w:numPr>
      </w:pPr>
      <w:r w:rsidRPr="000E341C">
        <w:t xml:space="preserve">landscape-level consideration for roads, </w:t>
      </w:r>
    </w:p>
    <w:p w14:paraId="5AB7BBF2" w14:textId="0002F125" w:rsidR="000E341C" w:rsidRDefault="00372E9E" w:rsidP="00413A85">
      <w:pPr>
        <w:pStyle w:val="ListParagraph"/>
        <w:numPr>
          <w:ilvl w:val="0"/>
          <w:numId w:val="27"/>
        </w:numPr>
      </w:pPr>
      <w:r w:rsidRPr="000E341C">
        <w:t xml:space="preserve">suggestions to move away from species-specific related direction where possible (e.g., caribou, moose), and </w:t>
      </w:r>
    </w:p>
    <w:p w14:paraId="5E3789D5" w14:textId="73B3FB2C" w:rsidR="00372E9E" w:rsidRDefault="00372E9E" w:rsidP="00413A85">
      <w:pPr>
        <w:pStyle w:val="ListParagraph"/>
        <w:numPr>
          <w:ilvl w:val="0"/>
          <w:numId w:val="27"/>
        </w:numPr>
      </w:pPr>
      <w:r w:rsidRPr="000E341C">
        <w:t>need for plain language communication materials about the landscape guide.</w:t>
      </w:r>
    </w:p>
    <w:p w14:paraId="2DBF35D5" w14:textId="77777777" w:rsidR="000E341C" w:rsidRPr="000E341C" w:rsidRDefault="000E341C" w:rsidP="000E341C"/>
    <w:p w14:paraId="46B6B650" w14:textId="655979BF" w:rsidR="008776EC" w:rsidRDefault="008776EC" w:rsidP="00945551">
      <w:pPr>
        <w:pStyle w:val="Heading4"/>
        <w:rPr>
          <w:lang w:eastAsia="en-CA"/>
        </w:rPr>
      </w:pPr>
      <w:r>
        <w:rPr>
          <w:lang w:eastAsia="en-CA"/>
        </w:rPr>
        <w:t>2.2.</w:t>
      </w:r>
      <w:r w:rsidR="00945551">
        <w:rPr>
          <w:lang w:eastAsia="en-CA"/>
        </w:rPr>
        <w:t>2.</w:t>
      </w:r>
      <w:r>
        <w:rPr>
          <w:lang w:eastAsia="en-CA"/>
        </w:rPr>
        <w:t>3 Thunder Bay Workshop</w:t>
      </w:r>
    </w:p>
    <w:p w14:paraId="75B96347" w14:textId="77777777" w:rsidR="002429D3" w:rsidRDefault="002429D3" w:rsidP="005536CA"/>
    <w:p w14:paraId="71307FE4" w14:textId="1E5423FF" w:rsidR="00B80CA9" w:rsidRDefault="002429D3" w:rsidP="005536CA">
      <w:pPr>
        <w:rPr>
          <w:rFonts w:eastAsia="Times New Roman"/>
          <w:lang w:val="en-US"/>
        </w:rPr>
      </w:pPr>
      <w:r>
        <w:t>The workshop in Thunder Bay</w:t>
      </w:r>
      <w:r w:rsidR="00BF4F8E">
        <w:t xml:space="preserve"> occurred on February 6, 2024. </w:t>
      </w:r>
      <w:r w:rsidR="00DA04BE">
        <w:t xml:space="preserve">Forty-four of the </w:t>
      </w:r>
      <w:r w:rsidR="00B80CA9">
        <w:t>52</w:t>
      </w:r>
      <w:r w:rsidR="00B80CA9" w:rsidRPr="00700333">
        <w:t xml:space="preserve"> </w:t>
      </w:r>
      <w:r w:rsidR="00B80CA9">
        <w:t>individuals that registered</w:t>
      </w:r>
      <w:r w:rsidR="001A66E4">
        <w:t xml:space="preserve"> participated</w:t>
      </w:r>
      <w:r w:rsidR="00B80CA9">
        <w:t xml:space="preserve">. Participants included forest industry representatives, </w:t>
      </w:r>
      <w:r w:rsidR="009B6E68">
        <w:t xml:space="preserve">an Indigenous community representative, </w:t>
      </w:r>
      <w:r w:rsidR="00B80CA9">
        <w:t xml:space="preserve">stakeholders, </w:t>
      </w:r>
      <w:r w:rsidR="0025092D">
        <w:t>government</w:t>
      </w:r>
      <w:r w:rsidR="002601D5">
        <w:t xml:space="preserve"> staff, </w:t>
      </w:r>
      <w:r w:rsidR="009B6E68">
        <w:t xml:space="preserve">and </w:t>
      </w:r>
      <w:r w:rsidR="00B80CA9">
        <w:t>academic</w:t>
      </w:r>
      <w:r w:rsidR="00D018DC">
        <w:t xml:space="preserve"> representatives.</w:t>
      </w:r>
      <w:r w:rsidR="00B12C61">
        <w:t xml:space="preserve"> The feedback from this workshop was </w:t>
      </w:r>
      <w:r w:rsidR="00B80CA9">
        <w:rPr>
          <w:rFonts w:eastAsia="Times New Roman"/>
          <w:lang w:val="en-US"/>
        </w:rPr>
        <w:t>constructive</w:t>
      </w:r>
      <w:r w:rsidR="00B12C61">
        <w:rPr>
          <w:rFonts w:eastAsia="Times New Roman"/>
          <w:lang w:val="en-US"/>
        </w:rPr>
        <w:t xml:space="preserve"> overall and focused on </w:t>
      </w:r>
      <w:r w:rsidR="00B80CA9">
        <w:rPr>
          <w:rFonts w:eastAsia="Times New Roman"/>
          <w:lang w:val="en-US"/>
        </w:rPr>
        <w:t>landscape guide implementation.</w:t>
      </w:r>
    </w:p>
    <w:p w14:paraId="6F54C7D9" w14:textId="77777777" w:rsidR="005536CA" w:rsidRPr="00E30D6E" w:rsidRDefault="005536CA" w:rsidP="005536CA">
      <w:pPr>
        <w:rPr>
          <w:rFonts w:eastAsia="Times New Roman"/>
          <w:lang w:val="en-US"/>
        </w:rPr>
      </w:pPr>
    </w:p>
    <w:p w14:paraId="5E125FA1" w14:textId="77777777" w:rsidR="00B12C61" w:rsidRDefault="00B80CA9" w:rsidP="005536CA">
      <w:r w:rsidRPr="00372A8A">
        <w:t>Themes of discussion</w:t>
      </w:r>
      <w:r w:rsidR="00B12C61">
        <w:t xml:space="preserve"> focused on:</w:t>
      </w:r>
    </w:p>
    <w:p w14:paraId="7EF99161" w14:textId="1CF5C023" w:rsidR="00A07DD2" w:rsidRDefault="007A4C12" w:rsidP="00413A85">
      <w:pPr>
        <w:pStyle w:val="ListParagraph"/>
        <w:numPr>
          <w:ilvl w:val="0"/>
          <w:numId w:val="29"/>
        </w:numPr>
      </w:pPr>
      <w:r>
        <w:t>a</w:t>
      </w:r>
      <w:r w:rsidR="00B80CA9" w:rsidRPr="00372A8A">
        <w:t xml:space="preserve"> need to maintain/increase flexibility in the guide, </w:t>
      </w:r>
    </w:p>
    <w:p w14:paraId="2B5D5FD5" w14:textId="1215B699" w:rsidR="00A07DD2" w:rsidRDefault="007A4C12" w:rsidP="00413A85">
      <w:pPr>
        <w:pStyle w:val="ListParagraph"/>
        <w:numPr>
          <w:ilvl w:val="0"/>
          <w:numId w:val="29"/>
        </w:numPr>
      </w:pPr>
      <w:r>
        <w:t xml:space="preserve">a </w:t>
      </w:r>
      <w:r w:rsidR="00B80CA9" w:rsidRPr="00372A8A">
        <w:t xml:space="preserve">need for training to increase </w:t>
      </w:r>
      <w:r w:rsidR="00B9309C">
        <w:t xml:space="preserve">the </w:t>
      </w:r>
      <w:r w:rsidR="00B80CA9" w:rsidRPr="00372A8A">
        <w:t xml:space="preserve">consistency of application of the guide, </w:t>
      </w:r>
    </w:p>
    <w:p w14:paraId="7C347C13" w14:textId="77777777" w:rsidR="00A07DD2" w:rsidRDefault="00B80CA9" w:rsidP="00413A85">
      <w:pPr>
        <w:pStyle w:val="ListParagraph"/>
        <w:numPr>
          <w:ilvl w:val="0"/>
          <w:numId w:val="29"/>
        </w:numPr>
      </w:pPr>
      <w:r w:rsidRPr="00372A8A">
        <w:t xml:space="preserve">the need for plain language communication materials, </w:t>
      </w:r>
    </w:p>
    <w:p w14:paraId="0F3517BD" w14:textId="34D6182E" w:rsidR="00A07DD2" w:rsidRDefault="007A4C12" w:rsidP="00413A85">
      <w:pPr>
        <w:pStyle w:val="ListParagraph"/>
        <w:numPr>
          <w:ilvl w:val="0"/>
          <w:numId w:val="29"/>
        </w:numPr>
      </w:pPr>
      <w:r>
        <w:t xml:space="preserve">a </w:t>
      </w:r>
      <w:r w:rsidR="00B80CA9" w:rsidRPr="00372A8A">
        <w:t xml:space="preserve">need for inclusion of Indigenous knowledge, </w:t>
      </w:r>
    </w:p>
    <w:p w14:paraId="5CFFDC72" w14:textId="77777777" w:rsidR="00A07DD2" w:rsidRDefault="00B80CA9" w:rsidP="00413A85">
      <w:pPr>
        <w:pStyle w:val="ListParagraph"/>
        <w:numPr>
          <w:ilvl w:val="0"/>
          <w:numId w:val="29"/>
        </w:numPr>
      </w:pPr>
      <w:r w:rsidRPr="00372A8A">
        <w:t xml:space="preserve">improvements that could be made to the caribou related direction, </w:t>
      </w:r>
    </w:p>
    <w:p w14:paraId="74449AD9" w14:textId="1432595C" w:rsidR="00A07DD2" w:rsidRDefault="00B80CA9" w:rsidP="00413A85">
      <w:pPr>
        <w:pStyle w:val="ListParagraph"/>
        <w:numPr>
          <w:ilvl w:val="0"/>
          <w:numId w:val="29"/>
        </w:numPr>
      </w:pPr>
      <w:r w:rsidRPr="00372A8A">
        <w:t xml:space="preserve">importance of effectiveness monitoring and </w:t>
      </w:r>
      <w:r w:rsidR="00B9309C">
        <w:t xml:space="preserve">the </w:t>
      </w:r>
      <w:r w:rsidRPr="00372A8A">
        <w:t xml:space="preserve">need to communicate efforts, </w:t>
      </w:r>
    </w:p>
    <w:p w14:paraId="0E46CFAA" w14:textId="5F7F703A" w:rsidR="00A07DD2" w:rsidRDefault="007A4C12" w:rsidP="00413A85">
      <w:pPr>
        <w:pStyle w:val="ListParagraph"/>
        <w:numPr>
          <w:ilvl w:val="0"/>
          <w:numId w:val="29"/>
        </w:numPr>
      </w:pPr>
      <w:r>
        <w:t xml:space="preserve">a </w:t>
      </w:r>
      <w:r w:rsidR="00B80CA9" w:rsidRPr="00372A8A">
        <w:t xml:space="preserve">need to consider climate change and associated challenges (including need to test multiple hypotheses), </w:t>
      </w:r>
    </w:p>
    <w:p w14:paraId="0EAC1F61" w14:textId="7C3C876E" w:rsidR="00A07DD2" w:rsidRDefault="00B80CA9" w:rsidP="00413A85">
      <w:pPr>
        <w:pStyle w:val="ListParagraph"/>
        <w:numPr>
          <w:ilvl w:val="0"/>
          <w:numId w:val="29"/>
        </w:numPr>
      </w:pPr>
      <w:r w:rsidRPr="00372A8A">
        <w:t xml:space="preserve">consideration of multiple scales when applying direction in the guide, </w:t>
      </w:r>
    </w:p>
    <w:p w14:paraId="2B9CC124" w14:textId="628365F0" w:rsidR="00C812E5" w:rsidRDefault="00B80CA9" w:rsidP="00413A85">
      <w:pPr>
        <w:pStyle w:val="ListParagraph"/>
        <w:numPr>
          <w:ilvl w:val="0"/>
          <w:numId w:val="29"/>
        </w:numPr>
      </w:pPr>
      <w:r w:rsidRPr="00372A8A">
        <w:t>importance of maintaining/improving tool</w:t>
      </w:r>
      <w:r w:rsidR="00244AFC">
        <w:t>s</w:t>
      </w:r>
      <w:r w:rsidRPr="00372A8A">
        <w:t xml:space="preserve"> to support implementation of the landscape guide</w:t>
      </w:r>
      <w:r w:rsidR="00A07DD2">
        <w:t>,</w:t>
      </w:r>
    </w:p>
    <w:p w14:paraId="31FCFECC" w14:textId="77777777" w:rsidR="00A66C62" w:rsidRDefault="00C812E5" w:rsidP="00413A85">
      <w:pPr>
        <w:pStyle w:val="ListParagraph"/>
        <w:numPr>
          <w:ilvl w:val="0"/>
          <w:numId w:val="29"/>
        </w:numPr>
      </w:pPr>
      <w:r>
        <w:t>general concern that</w:t>
      </w:r>
      <w:r w:rsidR="00B80CA9" w:rsidRPr="005536CA">
        <w:t xml:space="preserve"> forest management guides in general (including the landscape guide) </w:t>
      </w:r>
      <w:r>
        <w:t>are</w:t>
      </w:r>
      <w:r w:rsidR="00B80CA9" w:rsidRPr="005536CA">
        <w:t xml:space="preserve"> too prescriptive and </w:t>
      </w:r>
      <w:r>
        <w:t>limit</w:t>
      </w:r>
      <w:r w:rsidR="00B80CA9" w:rsidRPr="005536CA">
        <w:t xml:space="preserve"> the ability for practitioners to respond to social demands, and </w:t>
      </w:r>
    </w:p>
    <w:p w14:paraId="10171592" w14:textId="77777777" w:rsidR="00547DCD" w:rsidRDefault="00B80CA9" w:rsidP="00413A85">
      <w:pPr>
        <w:pStyle w:val="ListParagraph"/>
        <w:numPr>
          <w:ilvl w:val="0"/>
          <w:numId w:val="29"/>
        </w:numPr>
      </w:pPr>
      <w:r w:rsidRPr="005536CA">
        <w:t>potential delays to forest management planning due to potential revisions to the landscape guides</w:t>
      </w:r>
      <w:r w:rsidR="00547DCD">
        <w:t>, and</w:t>
      </w:r>
    </w:p>
    <w:p w14:paraId="3778CE86" w14:textId="4F38A4AD" w:rsidR="00B80CA9" w:rsidRPr="005536CA" w:rsidRDefault="00B80CA9" w:rsidP="00413A85">
      <w:pPr>
        <w:pStyle w:val="ListParagraph"/>
        <w:numPr>
          <w:ilvl w:val="0"/>
          <w:numId w:val="29"/>
        </w:numPr>
      </w:pPr>
      <w:r w:rsidRPr="005536CA">
        <w:lastRenderedPageBreak/>
        <w:t xml:space="preserve">concern about the timelines for the Boreal SRNV project results </w:t>
      </w:r>
      <w:r w:rsidR="00547DCD">
        <w:t>will delay forest management planning</w:t>
      </w:r>
      <w:r w:rsidRPr="005536CA">
        <w:t>.</w:t>
      </w:r>
    </w:p>
    <w:p w14:paraId="4A8E8626" w14:textId="77777777" w:rsidR="00B80CA9" w:rsidRDefault="00B80CA9" w:rsidP="00E71D1F">
      <w:pPr>
        <w:rPr>
          <w:rFonts w:cs="Arial"/>
          <w:lang w:eastAsia="en-CA"/>
        </w:rPr>
      </w:pPr>
    </w:p>
    <w:p w14:paraId="0CD556BB" w14:textId="0F461878" w:rsidR="008776EC" w:rsidRDefault="00945551" w:rsidP="00945551">
      <w:pPr>
        <w:pStyle w:val="Heading4"/>
        <w:rPr>
          <w:lang w:eastAsia="en-CA"/>
        </w:rPr>
      </w:pPr>
      <w:r>
        <w:rPr>
          <w:lang w:eastAsia="en-CA"/>
        </w:rPr>
        <w:t>2.</w:t>
      </w:r>
      <w:r w:rsidR="008776EC">
        <w:rPr>
          <w:lang w:eastAsia="en-CA"/>
        </w:rPr>
        <w:t>2.2.4 Timmins Workshop</w:t>
      </w:r>
    </w:p>
    <w:p w14:paraId="639DCACD" w14:textId="77777777" w:rsidR="005536CA" w:rsidRDefault="005536CA" w:rsidP="005536CA"/>
    <w:p w14:paraId="260778E8" w14:textId="03299C1F" w:rsidR="00F23795" w:rsidRPr="00D50F92" w:rsidRDefault="00372A8A" w:rsidP="005536CA">
      <w:pPr>
        <w:rPr>
          <w:rFonts w:eastAsia="Times New Roman"/>
          <w:lang w:val="en-US"/>
        </w:rPr>
      </w:pPr>
      <w:r>
        <w:t xml:space="preserve">The Timmins workshop occurred on February </w:t>
      </w:r>
      <w:r w:rsidR="005536CA">
        <w:t>13</w:t>
      </w:r>
      <w:r w:rsidR="00E8514B">
        <w:t>, 2024</w:t>
      </w:r>
      <w:r w:rsidR="005536CA">
        <w:t>.</w:t>
      </w:r>
      <w:r w:rsidR="00B55161">
        <w:t xml:space="preserve"> Forty-two of the </w:t>
      </w:r>
      <w:r w:rsidR="00F23795">
        <w:t>44</w:t>
      </w:r>
      <w:r w:rsidR="00F23795" w:rsidRPr="00700333">
        <w:t xml:space="preserve"> </w:t>
      </w:r>
      <w:r w:rsidR="00F23795">
        <w:t xml:space="preserve">individuals </w:t>
      </w:r>
      <w:r w:rsidR="00E8514B">
        <w:t>that</w:t>
      </w:r>
      <w:r w:rsidR="00F23795">
        <w:t xml:space="preserve"> registered</w:t>
      </w:r>
      <w:r w:rsidR="00B55161">
        <w:t xml:space="preserve"> participate</w:t>
      </w:r>
      <w:r w:rsidR="00F14B59">
        <w:t>d</w:t>
      </w:r>
      <w:r w:rsidR="00F23795">
        <w:t xml:space="preserve">. Participants included forest industry representatives, </w:t>
      </w:r>
      <w:r w:rsidR="00472459">
        <w:t xml:space="preserve">First Nation community and organization representatives, MNR staff, and </w:t>
      </w:r>
      <w:r w:rsidR="00F23795">
        <w:t>stakeholders</w:t>
      </w:r>
      <w:r w:rsidR="005536CA">
        <w:t>.</w:t>
      </w:r>
      <w:r w:rsidR="00D50F92">
        <w:rPr>
          <w:rFonts w:eastAsia="Times New Roman"/>
          <w:lang w:val="en-US"/>
        </w:rPr>
        <w:t xml:space="preserve"> Participants </w:t>
      </w:r>
      <w:r w:rsidR="00F23795">
        <w:rPr>
          <w:rFonts w:eastAsia="Times New Roman" w:cs="Arial"/>
          <w:szCs w:val="24"/>
          <w:lang w:val="en-US"/>
        </w:rPr>
        <w:t xml:space="preserve">provided constructive feedback on landscape guide implementation and </w:t>
      </w:r>
      <w:r w:rsidR="00D50F92">
        <w:rPr>
          <w:rFonts w:eastAsia="Times New Roman" w:cs="Arial"/>
          <w:szCs w:val="24"/>
          <w:lang w:val="en-US"/>
        </w:rPr>
        <w:t>identified</w:t>
      </w:r>
      <w:r w:rsidR="0044635E">
        <w:rPr>
          <w:rFonts w:eastAsia="Times New Roman" w:cs="Arial"/>
          <w:szCs w:val="24"/>
          <w:lang w:val="en-US"/>
        </w:rPr>
        <w:t xml:space="preserve"> opportunities for improvement</w:t>
      </w:r>
      <w:r w:rsidR="00F23795">
        <w:rPr>
          <w:rFonts w:eastAsia="Times New Roman" w:cs="Arial"/>
          <w:szCs w:val="24"/>
          <w:lang w:val="en-US"/>
        </w:rPr>
        <w:t>.</w:t>
      </w:r>
    </w:p>
    <w:p w14:paraId="70C59063" w14:textId="77777777" w:rsidR="005536CA" w:rsidRDefault="005536CA" w:rsidP="005536CA">
      <w:pPr>
        <w:rPr>
          <w:rFonts w:cs="Arial"/>
          <w:szCs w:val="24"/>
        </w:rPr>
      </w:pPr>
    </w:p>
    <w:p w14:paraId="7DF8B082" w14:textId="77777777" w:rsidR="00851C78" w:rsidRDefault="00F23795" w:rsidP="005536CA">
      <w:pPr>
        <w:rPr>
          <w:rFonts w:cs="Arial"/>
          <w:szCs w:val="24"/>
        </w:rPr>
      </w:pPr>
      <w:r w:rsidRPr="005536CA">
        <w:rPr>
          <w:rFonts w:cs="Arial"/>
          <w:szCs w:val="24"/>
        </w:rPr>
        <w:t xml:space="preserve">Themes of discussion </w:t>
      </w:r>
      <w:r w:rsidR="00851C78">
        <w:rPr>
          <w:rFonts w:cs="Arial"/>
          <w:szCs w:val="24"/>
        </w:rPr>
        <w:t>focused on:</w:t>
      </w:r>
    </w:p>
    <w:p w14:paraId="72B05B2C" w14:textId="77777777" w:rsidR="00851C78" w:rsidRDefault="00F23795" w:rsidP="00413A85">
      <w:pPr>
        <w:pStyle w:val="ListParagraph"/>
        <w:numPr>
          <w:ilvl w:val="0"/>
          <w:numId w:val="30"/>
        </w:numPr>
        <w:rPr>
          <w:rFonts w:cs="Arial"/>
          <w:szCs w:val="24"/>
        </w:rPr>
      </w:pPr>
      <w:r w:rsidRPr="00851C78">
        <w:rPr>
          <w:rFonts w:cs="Arial"/>
          <w:szCs w:val="24"/>
        </w:rPr>
        <w:t xml:space="preserve">the need to co-apply Indigenous knowledge, </w:t>
      </w:r>
    </w:p>
    <w:p w14:paraId="7ABCB865" w14:textId="77777777" w:rsidR="00851C78" w:rsidRDefault="00F23795" w:rsidP="00413A85">
      <w:pPr>
        <w:pStyle w:val="ListParagraph"/>
        <w:numPr>
          <w:ilvl w:val="0"/>
          <w:numId w:val="30"/>
        </w:numPr>
        <w:rPr>
          <w:rFonts w:cs="Arial"/>
          <w:szCs w:val="24"/>
        </w:rPr>
      </w:pPr>
      <w:r w:rsidRPr="00851C78">
        <w:rPr>
          <w:rFonts w:cs="Arial"/>
          <w:szCs w:val="24"/>
        </w:rPr>
        <w:t xml:space="preserve">engaging meaningfully with Indigenous peoples, </w:t>
      </w:r>
    </w:p>
    <w:p w14:paraId="1C246D2E" w14:textId="615659E0" w:rsidR="00851C78" w:rsidRDefault="00B55161" w:rsidP="00413A85">
      <w:pPr>
        <w:pStyle w:val="ListParagraph"/>
        <w:numPr>
          <w:ilvl w:val="0"/>
          <w:numId w:val="30"/>
        </w:numPr>
        <w:rPr>
          <w:rFonts w:cs="Arial"/>
          <w:szCs w:val="24"/>
        </w:rPr>
      </w:pPr>
      <w:r>
        <w:rPr>
          <w:rFonts w:cs="Arial"/>
          <w:szCs w:val="24"/>
        </w:rPr>
        <w:t xml:space="preserve">a </w:t>
      </w:r>
      <w:r w:rsidR="00F23795" w:rsidRPr="00851C78">
        <w:rPr>
          <w:rFonts w:cs="Arial"/>
          <w:szCs w:val="24"/>
        </w:rPr>
        <w:t xml:space="preserve">need for communication of concepts in the guide in plain language, </w:t>
      </w:r>
    </w:p>
    <w:p w14:paraId="2DFF4022" w14:textId="2C82D5BF" w:rsidR="00851C78" w:rsidRDefault="00F23795" w:rsidP="00413A85">
      <w:pPr>
        <w:pStyle w:val="ListParagraph"/>
        <w:numPr>
          <w:ilvl w:val="0"/>
          <w:numId w:val="30"/>
        </w:numPr>
        <w:rPr>
          <w:rFonts w:cs="Arial"/>
          <w:szCs w:val="24"/>
        </w:rPr>
      </w:pPr>
      <w:r w:rsidRPr="00851C78">
        <w:rPr>
          <w:rFonts w:cs="Arial"/>
          <w:szCs w:val="24"/>
        </w:rPr>
        <w:t xml:space="preserve">importance of effectiveness monitoring and </w:t>
      </w:r>
      <w:r w:rsidR="00F14B59">
        <w:rPr>
          <w:rFonts w:cs="Arial"/>
          <w:szCs w:val="24"/>
        </w:rPr>
        <w:t xml:space="preserve">a </w:t>
      </w:r>
      <w:r w:rsidRPr="00851C78">
        <w:rPr>
          <w:rFonts w:cs="Arial"/>
          <w:szCs w:val="24"/>
        </w:rPr>
        <w:t>need to communicate updates on effectiveness monitoring efforts (specific comments on moose emphasis areas),</w:t>
      </w:r>
    </w:p>
    <w:p w14:paraId="3A6BE4C9" w14:textId="77777777" w:rsidR="00851C78" w:rsidRDefault="00F23795" w:rsidP="00413A85">
      <w:pPr>
        <w:pStyle w:val="ListParagraph"/>
        <w:numPr>
          <w:ilvl w:val="0"/>
          <w:numId w:val="30"/>
        </w:numPr>
        <w:rPr>
          <w:rFonts w:cs="Arial"/>
          <w:szCs w:val="24"/>
        </w:rPr>
      </w:pPr>
      <w:r w:rsidRPr="00851C78">
        <w:rPr>
          <w:rFonts w:cs="Arial"/>
          <w:szCs w:val="24"/>
        </w:rPr>
        <w:t xml:space="preserve">training/communication to support consistent implementation of landscape guide direction (including “discretionary” direction), </w:t>
      </w:r>
    </w:p>
    <w:p w14:paraId="79064F3C" w14:textId="77777777" w:rsidR="00851C78" w:rsidRDefault="00F23795" w:rsidP="00413A85">
      <w:pPr>
        <w:pStyle w:val="ListParagraph"/>
        <w:numPr>
          <w:ilvl w:val="0"/>
          <w:numId w:val="30"/>
        </w:numPr>
        <w:rPr>
          <w:rFonts w:cs="Arial"/>
          <w:szCs w:val="24"/>
        </w:rPr>
      </w:pPr>
      <w:r w:rsidRPr="00851C78">
        <w:rPr>
          <w:rFonts w:cs="Arial"/>
          <w:szCs w:val="24"/>
        </w:rPr>
        <w:t xml:space="preserve">technical discussions about landscape guide indicators and content, </w:t>
      </w:r>
    </w:p>
    <w:p w14:paraId="52983AAE" w14:textId="2E635BCE" w:rsidR="00851C78" w:rsidRDefault="00F23795" w:rsidP="00413A85">
      <w:pPr>
        <w:pStyle w:val="ListParagraph"/>
        <w:numPr>
          <w:ilvl w:val="0"/>
          <w:numId w:val="30"/>
        </w:numPr>
        <w:rPr>
          <w:rFonts w:cs="Arial"/>
          <w:szCs w:val="24"/>
        </w:rPr>
      </w:pPr>
      <w:r w:rsidRPr="00851C78">
        <w:rPr>
          <w:rFonts w:cs="Arial"/>
          <w:szCs w:val="24"/>
        </w:rPr>
        <w:t xml:space="preserve">a request for the Spanish forest to be moved from the Great Lakes-St. Lawrence landscape guide regions to the Boreal, </w:t>
      </w:r>
    </w:p>
    <w:p w14:paraId="25A9CE2E" w14:textId="77777777" w:rsidR="00840C0B" w:rsidRDefault="00F23795" w:rsidP="00413A85">
      <w:pPr>
        <w:pStyle w:val="ListParagraph"/>
        <w:numPr>
          <w:ilvl w:val="0"/>
          <w:numId w:val="30"/>
        </w:numPr>
        <w:rPr>
          <w:rFonts w:cs="Arial"/>
          <w:szCs w:val="24"/>
        </w:rPr>
      </w:pPr>
      <w:r w:rsidRPr="00851C78">
        <w:rPr>
          <w:rFonts w:cs="Arial"/>
          <w:szCs w:val="24"/>
        </w:rPr>
        <w:t>a discussion about the value of amalgamating the landscape guide</w:t>
      </w:r>
      <w:r w:rsidR="00FC08D6">
        <w:rPr>
          <w:rFonts w:cs="Arial"/>
          <w:szCs w:val="24"/>
        </w:rPr>
        <w:t>,</w:t>
      </w:r>
    </w:p>
    <w:p w14:paraId="3BCC28EA" w14:textId="224A7D90" w:rsidR="00840C0B" w:rsidRDefault="00840C0B" w:rsidP="00413A85">
      <w:pPr>
        <w:pStyle w:val="ListParagraph"/>
        <w:numPr>
          <w:ilvl w:val="0"/>
          <w:numId w:val="30"/>
        </w:numPr>
        <w:rPr>
          <w:rFonts w:cs="Arial"/>
          <w:szCs w:val="24"/>
        </w:rPr>
      </w:pPr>
      <w:r>
        <w:rPr>
          <w:rFonts w:cs="Arial"/>
          <w:szCs w:val="24"/>
        </w:rPr>
        <w:t>concern for the</w:t>
      </w:r>
      <w:r w:rsidR="00F23795" w:rsidRPr="00840C0B">
        <w:rPr>
          <w:rFonts w:cs="Arial"/>
          <w:szCs w:val="24"/>
        </w:rPr>
        <w:t xml:space="preserve"> lack of Indigenous involvement in the guide development process, </w:t>
      </w:r>
    </w:p>
    <w:p w14:paraId="201973FD" w14:textId="77777777" w:rsidR="00840C0B" w:rsidRDefault="00F23795" w:rsidP="00413A85">
      <w:pPr>
        <w:pStyle w:val="ListParagraph"/>
        <w:numPr>
          <w:ilvl w:val="0"/>
          <w:numId w:val="30"/>
        </w:numPr>
        <w:rPr>
          <w:rFonts w:cs="Arial"/>
          <w:szCs w:val="24"/>
        </w:rPr>
      </w:pPr>
      <w:r w:rsidRPr="00840C0B">
        <w:rPr>
          <w:rFonts w:cs="Arial"/>
          <w:szCs w:val="24"/>
        </w:rPr>
        <w:t>concerns about the lack of effectiveness monitoring</w:t>
      </w:r>
      <w:r w:rsidR="00840C0B">
        <w:rPr>
          <w:rFonts w:cs="Arial"/>
          <w:szCs w:val="24"/>
        </w:rPr>
        <w:t>, and</w:t>
      </w:r>
    </w:p>
    <w:p w14:paraId="1CFF8A81" w14:textId="79ADA7A9" w:rsidR="008776EC" w:rsidRPr="00840C0B" w:rsidRDefault="00F14B59" w:rsidP="00413A85">
      <w:pPr>
        <w:pStyle w:val="ListParagraph"/>
        <w:numPr>
          <w:ilvl w:val="0"/>
          <w:numId w:val="30"/>
        </w:numPr>
        <w:rPr>
          <w:rFonts w:cs="Arial"/>
          <w:szCs w:val="24"/>
        </w:rPr>
      </w:pPr>
      <w:r>
        <w:rPr>
          <w:rFonts w:cs="Arial"/>
          <w:szCs w:val="24"/>
        </w:rPr>
        <w:t xml:space="preserve">a </w:t>
      </w:r>
      <w:r w:rsidR="00840C0B">
        <w:rPr>
          <w:rFonts w:cs="Arial"/>
          <w:szCs w:val="24"/>
        </w:rPr>
        <w:t xml:space="preserve">discussion </w:t>
      </w:r>
      <w:r w:rsidR="00F23795" w:rsidRPr="00840C0B">
        <w:rPr>
          <w:rFonts w:cs="Arial"/>
          <w:szCs w:val="24"/>
        </w:rPr>
        <w:t xml:space="preserve">about timelines for potential guide revisions and concerns about </w:t>
      </w:r>
      <w:r w:rsidR="00840C0B">
        <w:rPr>
          <w:rFonts w:cs="Arial"/>
          <w:szCs w:val="24"/>
        </w:rPr>
        <w:t>potential delays</w:t>
      </w:r>
      <w:r w:rsidR="00F23795" w:rsidRPr="00840C0B">
        <w:rPr>
          <w:rFonts w:cs="Arial"/>
          <w:szCs w:val="24"/>
        </w:rPr>
        <w:t xml:space="preserve"> to forest management planning</w:t>
      </w:r>
      <w:r w:rsidR="00840C0B">
        <w:rPr>
          <w:rFonts w:cs="Arial"/>
          <w:szCs w:val="24"/>
        </w:rPr>
        <w:t>.</w:t>
      </w:r>
    </w:p>
    <w:p w14:paraId="1CF04092" w14:textId="77777777" w:rsidR="008776EC" w:rsidRDefault="008776EC" w:rsidP="005536CA">
      <w:pPr>
        <w:rPr>
          <w:lang w:eastAsia="en-CA"/>
        </w:rPr>
      </w:pPr>
    </w:p>
    <w:p w14:paraId="71599450" w14:textId="2C626782" w:rsidR="008776EC" w:rsidRDefault="008776EC" w:rsidP="00945551">
      <w:pPr>
        <w:pStyle w:val="Heading4"/>
        <w:rPr>
          <w:lang w:eastAsia="en-CA"/>
        </w:rPr>
      </w:pPr>
      <w:r>
        <w:rPr>
          <w:lang w:eastAsia="en-CA"/>
        </w:rPr>
        <w:t>2.</w:t>
      </w:r>
      <w:r w:rsidR="00945551">
        <w:rPr>
          <w:lang w:eastAsia="en-CA"/>
        </w:rPr>
        <w:t>2.</w:t>
      </w:r>
      <w:r>
        <w:rPr>
          <w:lang w:eastAsia="en-CA"/>
        </w:rPr>
        <w:t>2.5 Hearst Workshop</w:t>
      </w:r>
    </w:p>
    <w:p w14:paraId="2A49A624" w14:textId="77777777" w:rsidR="005536CA" w:rsidRDefault="005536CA" w:rsidP="005536CA"/>
    <w:p w14:paraId="45491971" w14:textId="3720B0D7" w:rsidR="00F70AD8" w:rsidRDefault="005536CA" w:rsidP="005536CA">
      <w:r>
        <w:t xml:space="preserve">The Hearst workshop occurred on February 15, 2024. </w:t>
      </w:r>
      <w:r w:rsidR="003636E3">
        <w:t xml:space="preserve">Eleven of the </w:t>
      </w:r>
      <w:r w:rsidR="00F70AD8">
        <w:t>14</w:t>
      </w:r>
      <w:r w:rsidR="00F70AD8" w:rsidRPr="00700333">
        <w:t xml:space="preserve"> </w:t>
      </w:r>
      <w:r w:rsidR="00F70AD8">
        <w:t>individuals that registered</w:t>
      </w:r>
      <w:r w:rsidR="00E96BAC">
        <w:t xml:space="preserve"> participated</w:t>
      </w:r>
      <w:r w:rsidR="00F70AD8">
        <w:t>. Participants included forest industry representatives and MNR district and regional staff.</w:t>
      </w:r>
    </w:p>
    <w:p w14:paraId="4CB5DC08" w14:textId="77777777" w:rsidR="005536CA" w:rsidRPr="00651F52" w:rsidRDefault="005536CA" w:rsidP="005536CA">
      <w:pPr>
        <w:rPr>
          <w:rFonts w:eastAsia="Times New Roman"/>
          <w:lang w:val="en-US"/>
        </w:rPr>
      </w:pPr>
    </w:p>
    <w:p w14:paraId="252812C5" w14:textId="77777777" w:rsidR="00840C0B" w:rsidRDefault="00F70AD8" w:rsidP="005536CA">
      <w:r w:rsidRPr="005536CA">
        <w:t xml:space="preserve">Themes of discussion </w:t>
      </w:r>
      <w:r w:rsidR="00840C0B">
        <w:t>focused on:</w:t>
      </w:r>
    </w:p>
    <w:p w14:paraId="58E06E4B" w14:textId="460F4BAF" w:rsidR="00840C0B" w:rsidRDefault="00840C0B" w:rsidP="00413A85">
      <w:pPr>
        <w:pStyle w:val="ListParagraph"/>
        <w:numPr>
          <w:ilvl w:val="0"/>
          <w:numId w:val="31"/>
        </w:numPr>
      </w:pPr>
      <w:r>
        <w:t>h</w:t>
      </w:r>
      <w:r w:rsidR="00F70AD8" w:rsidRPr="005536CA">
        <w:t xml:space="preserve">ow to consider climate change in the landscape guide and forest management (including reference to an MNR initiative with the Hearst Forest “Climate Change Panel” ~10 years ago), </w:t>
      </w:r>
    </w:p>
    <w:p w14:paraId="14C5F2B7" w14:textId="77777777" w:rsidR="00840C0B" w:rsidRDefault="00F70AD8" w:rsidP="00413A85">
      <w:pPr>
        <w:pStyle w:val="ListParagraph"/>
        <w:numPr>
          <w:ilvl w:val="0"/>
          <w:numId w:val="31"/>
        </w:numPr>
      </w:pPr>
      <w:r w:rsidRPr="005536CA">
        <w:t xml:space="preserve">applicability of some caribou-related direction to the Claybelt area, </w:t>
      </w:r>
    </w:p>
    <w:p w14:paraId="6F2BC565" w14:textId="77777777" w:rsidR="00840C0B" w:rsidRDefault="00F70AD8" w:rsidP="00413A85">
      <w:pPr>
        <w:pStyle w:val="ListParagraph"/>
        <w:numPr>
          <w:ilvl w:val="0"/>
          <w:numId w:val="31"/>
        </w:numPr>
      </w:pPr>
      <w:r w:rsidRPr="005536CA">
        <w:t xml:space="preserve">applicability of red and white pine direction, </w:t>
      </w:r>
    </w:p>
    <w:p w14:paraId="36E8E270" w14:textId="77777777" w:rsidR="00840C0B" w:rsidRDefault="00F70AD8" w:rsidP="00413A85">
      <w:pPr>
        <w:pStyle w:val="ListParagraph"/>
        <w:numPr>
          <w:ilvl w:val="0"/>
          <w:numId w:val="31"/>
        </w:numPr>
      </w:pPr>
      <w:r w:rsidRPr="005536CA">
        <w:t xml:space="preserve">increasing flexibility in the landscape guide to respond to local considerations and Indigenous community desired forest and benefits, </w:t>
      </w:r>
    </w:p>
    <w:p w14:paraId="044E1C99" w14:textId="77777777" w:rsidR="00840C0B" w:rsidRDefault="00F70AD8" w:rsidP="00413A85">
      <w:pPr>
        <w:pStyle w:val="ListParagraph"/>
        <w:numPr>
          <w:ilvl w:val="0"/>
          <w:numId w:val="31"/>
        </w:numPr>
      </w:pPr>
      <w:r w:rsidRPr="005536CA">
        <w:t xml:space="preserve">technical discussions about SRNVs and landscape guide structure (e.g., suggestion to remove caribou direction from the guide), </w:t>
      </w:r>
    </w:p>
    <w:p w14:paraId="321CFC28" w14:textId="61A03CD2" w:rsidR="00840C0B" w:rsidRDefault="00F70AD8" w:rsidP="00413A85">
      <w:pPr>
        <w:pStyle w:val="ListParagraph"/>
        <w:numPr>
          <w:ilvl w:val="0"/>
          <w:numId w:val="31"/>
        </w:numPr>
      </w:pPr>
      <w:r w:rsidRPr="005536CA">
        <w:lastRenderedPageBreak/>
        <w:t xml:space="preserve">importance of tools and communication to support implementation of the landscape guide, </w:t>
      </w:r>
    </w:p>
    <w:p w14:paraId="1F8BA86B" w14:textId="77777777" w:rsidR="00840C0B" w:rsidRDefault="00F70AD8" w:rsidP="00413A85">
      <w:pPr>
        <w:pStyle w:val="ListParagraph"/>
        <w:numPr>
          <w:ilvl w:val="0"/>
          <w:numId w:val="31"/>
        </w:numPr>
      </w:pPr>
      <w:r w:rsidRPr="005536CA">
        <w:t>importance of effectiveness monitoring (including communication)</w:t>
      </w:r>
      <w:r w:rsidR="00840C0B">
        <w:t>,</w:t>
      </w:r>
    </w:p>
    <w:p w14:paraId="2D5F4D8C" w14:textId="77777777" w:rsidR="00840C0B" w:rsidRDefault="00840C0B" w:rsidP="00413A85">
      <w:pPr>
        <w:pStyle w:val="ListParagraph"/>
        <w:numPr>
          <w:ilvl w:val="0"/>
          <w:numId w:val="31"/>
        </w:numPr>
      </w:pPr>
      <w:r>
        <w:t>concern about the</w:t>
      </w:r>
      <w:r w:rsidR="00F70AD8" w:rsidRPr="00F23795">
        <w:t xml:space="preserve"> consistency in implementation of caribou-related direction in the landscape guide, </w:t>
      </w:r>
    </w:p>
    <w:p w14:paraId="32C92D95" w14:textId="5B4A3D99" w:rsidR="008776EC" w:rsidRPr="00F23795" w:rsidRDefault="00F70AD8" w:rsidP="00413A85">
      <w:pPr>
        <w:pStyle w:val="ListParagraph"/>
        <w:numPr>
          <w:ilvl w:val="0"/>
          <w:numId w:val="31"/>
        </w:numPr>
      </w:pPr>
      <w:r w:rsidRPr="00F23795">
        <w:t xml:space="preserve">implementation of direction in the landscape guide </w:t>
      </w:r>
      <w:r w:rsidR="0026594D">
        <w:t xml:space="preserve">that </w:t>
      </w:r>
      <w:r w:rsidRPr="00F23795">
        <w:t>le</w:t>
      </w:r>
      <w:r w:rsidR="0026594D">
        <w:t>a</w:t>
      </w:r>
      <w:r w:rsidRPr="00F23795">
        <w:t>d</w:t>
      </w:r>
      <w:r w:rsidR="0026594D">
        <w:t>s</w:t>
      </w:r>
      <w:r w:rsidRPr="00F23795">
        <w:t xml:space="preserve"> to identification of objectives/indicators that are not achievable and </w:t>
      </w:r>
      <w:r w:rsidR="0026594D">
        <w:t>implications for</w:t>
      </w:r>
      <w:r w:rsidRPr="00F23795">
        <w:t xml:space="preserve"> the </w:t>
      </w:r>
      <w:r w:rsidR="00096885">
        <w:t>annual reports</w:t>
      </w:r>
      <w:r w:rsidRPr="00F23795">
        <w:t>.</w:t>
      </w:r>
    </w:p>
    <w:p w14:paraId="28F72837" w14:textId="77777777" w:rsidR="008776EC" w:rsidRDefault="008776EC" w:rsidP="00E71D1F">
      <w:pPr>
        <w:rPr>
          <w:rFonts w:cs="Arial"/>
          <w:lang w:eastAsia="en-CA"/>
        </w:rPr>
      </w:pPr>
    </w:p>
    <w:p w14:paraId="0C21209F" w14:textId="1AC87D34" w:rsidR="008776EC" w:rsidRDefault="008776EC" w:rsidP="00945551">
      <w:pPr>
        <w:pStyle w:val="Heading4"/>
        <w:rPr>
          <w:lang w:eastAsia="en-CA"/>
        </w:rPr>
      </w:pPr>
      <w:r>
        <w:rPr>
          <w:lang w:eastAsia="en-CA"/>
        </w:rPr>
        <w:t>2.2.</w:t>
      </w:r>
      <w:r w:rsidR="00945551">
        <w:rPr>
          <w:lang w:eastAsia="en-CA"/>
        </w:rPr>
        <w:t>2.</w:t>
      </w:r>
      <w:r>
        <w:rPr>
          <w:lang w:eastAsia="en-CA"/>
        </w:rPr>
        <w:t>6 Peterborough Workshop</w:t>
      </w:r>
    </w:p>
    <w:p w14:paraId="07A3FFE6" w14:textId="77777777" w:rsidR="001026EB" w:rsidRDefault="001026EB" w:rsidP="005536CA">
      <w:pPr>
        <w:rPr>
          <w:rFonts w:eastAsia="Times New Roman"/>
          <w:lang w:val="en-US"/>
        </w:rPr>
      </w:pPr>
    </w:p>
    <w:p w14:paraId="5F8E0520" w14:textId="4FBD65B7" w:rsidR="003C3FCA" w:rsidRDefault="005536CA" w:rsidP="005536CA">
      <w:pPr>
        <w:rPr>
          <w:rFonts w:eastAsia="Times New Roman"/>
          <w:lang w:val="en-US"/>
        </w:rPr>
      </w:pPr>
      <w:r>
        <w:rPr>
          <w:rFonts w:eastAsia="Times New Roman"/>
          <w:lang w:val="en-US"/>
        </w:rPr>
        <w:t>The Peterborough workshop occurred on February 22, 2024</w:t>
      </w:r>
      <w:r w:rsidR="00E82275">
        <w:rPr>
          <w:rFonts w:eastAsia="Times New Roman"/>
          <w:lang w:val="en-US"/>
        </w:rPr>
        <w:t xml:space="preserve">. </w:t>
      </w:r>
      <w:r w:rsidR="0096101B">
        <w:rPr>
          <w:rFonts w:eastAsia="Times New Roman"/>
          <w:lang w:val="en-US"/>
        </w:rPr>
        <w:t>Twenty-one</w:t>
      </w:r>
      <w:r w:rsidR="00473D33">
        <w:rPr>
          <w:rFonts w:eastAsia="Times New Roman"/>
          <w:lang w:val="en-US"/>
        </w:rPr>
        <w:t xml:space="preserve"> of the </w:t>
      </w:r>
      <w:r w:rsidR="003C3FCA" w:rsidRPr="003C3FCA">
        <w:rPr>
          <w:rFonts w:eastAsia="Times New Roman"/>
          <w:lang w:val="en-US"/>
        </w:rPr>
        <w:t>26 individuals that registered</w:t>
      </w:r>
      <w:r w:rsidR="00473D33">
        <w:rPr>
          <w:rFonts w:eastAsia="Times New Roman"/>
          <w:lang w:val="en-US"/>
        </w:rPr>
        <w:t xml:space="preserve"> participated</w:t>
      </w:r>
      <w:r w:rsidR="003C3FCA" w:rsidRPr="003C3FCA">
        <w:rPr>
          <w:rFonts w:eastAsia="Times New Roman"/>
          <w:lang w:val="en-US"/>
        </w:rPr>
        <w:t>. Participants included forest industry representatives and MNR staff.</w:t>
      </w:r>
    </w:p>
    <w:p w14:paraId="2AE15563" w14:textId="77777777" w:rsidR="005536CA" w:rsidRPr="00873593" w:rsidRDefault="005536CA" w:rsidP="005536CA">
      <w:pPr>
        <w:rPr>
          <w:rFonts w:eastAsia="Times New Roman"/>
          <w:lang w:val="en-US"/>
        </w:rPr>
      </w:pPr>
    </w:p>
    <w:p w14:paraId="7939907F" w14:textId="77777777" w:rsidR="00CE02C4" w:rsidRDefault="003C3FCA" w:rsidP="00E46A95">
      <w:pPr>
        <w:rPr>
          <w:rFonts w:eastAsia="Times New Roman"/>
          <w:lang w:val="en-US"/>
        </w:rPr>
      </w:pPr>
      <w:r w:rsidRPr="003C3FCA">
        <w:rPr>
          <w:rFonts w:eastAsia="Times New Roman"/>
          <w:lang w:val="en-US"/>
        </w:rPr>
        <w:t xml:space="preserve">Themes of discussion </w:t>
      </w:r>
      <w:r w:rsidR="00CE02C4">
        <w:rPr>
          <w:rFonts w:eastAsia="Times New Roman"/>
          <w:lang w:val="en-US"/>
        </w:rPr>
        <w:t>focused on</w:t>
      </w:r>
      <w:r w:rsidRPr="003C3FCA">
        <w:rPr>
          <w:rFonts w:eastAsia="Times New Roman"/>
          <w:lang w:val="en-US"/>
        </w:rPr>
        <w:t xml:space="preserve">: </w:t>
      </w:r>
    </w:p>
    <w:p w14:paraId="14971925" w14:textId="7F85767A" w:rsidR="00CE02C4" w:rsidRDefault="003C3FCA" w:rsidP="00413A85">
      <w:pPr>
        <w:pStyle w:val="ListParagraph"/>
        <w:numPr>
          <w:ilvl w:val="0"/>
          <w:numId w:val="32"/>
        </w:numPr>
        <w:rPr>
          <w:rFonts w:eastAsia="Times New Roman"/>
          <w:lang w:val="en-US"/>
        </w:rPr>
      </w:pPr>
      <w:r w:rsidRPr="00CE02C4">
        <w:rPr>
          <w:rFonts w:eastAsia="Times New Roman"/>
          <w:lang w:val="en-US"/>
        </w:rPr>
        <w:t>mixed opinions on reducing and simplifying direction in the landscape guide (some suggested redundancies, suggestion to remove old growth indicator and old growth policy reference)</w:t>
      </w:r>
      <w:r w:rsidR="005A4A76">
        <w:rPr>
          <w:rFonts w:eastAsia="Times New Roman"/>
          <w:lang w:val="en-US"/>
        </w:rPr>
        <w:t>,</w:t>
      </w:r>
    </w:p>
    <w:p w14:paraId="050AF0D3" w14:textId="7C2CF534" w:rsidR="00CE02C4" w:rsidRDefault="005A4A76" w:rsidP="00413A85">
      <w:pPr>
        <w:pStyle w:val="ListParagraph"/>
        <w:numPr>
          <w:ilvl w:val="0"/>
          <w:numId w:val="32"/>
        </w:numPr>
        <w:rPr>
          <w:rFonts w:eastAsia="Times New Roman"/>
          <w:lang w:val="en-US"/>
        </w:rPr>
      </w:pPr>
      <w:r>
        <w:rPr>
          <w:rFonts w:eastAsia="Times New Roman"/>
          <w:lang w:val="en-US"/>
        </w:rPr>
        <w:t>suggestions to include</w:t>
      </w:r>
      <w:r w:rsidR="003C3FCA" w:rsidRPr="00CE02C4">
        <w:rPr>
          <w:rFonts w:eastAsia="Times New Roman"/>
          <w:lang w:val="en-US"/>
        </w:rPr>
        <w:t xml:space="preserve"> more direction </w:t>
      </w:r>
      <w:r w:rsidR="009D1869">
        <w:rPr>
          <w:rFonts w:eastAsia="Times New Roman"/>
          <w:lang w:val="en-US"/>
        </w:rPr>
        <w:t xml:space="preserve">in </w:t>
      </w:r>
      <w:r w:rsidR="003C3FCA" w:rsidRPr="00CE02C4">
        <w:rPr>
          <w:rFonts w:eastAsia="Times New Roman"/>
          <w:lang w:val="en-US"/>
        </w:rPr>
        <w:t xml:space="preserve">certain parts of the landscape guide (i.e., large landscape patches), </w:t>
      </w:r>
    </w:p>
    <w:p w14:paraId="250195FA" w14:textId="02666C79" w:rsidR="00CE02C4" w:rsidRDefault="003C3FCA" w:rsidP="00413A85">
      <w:pPr>
        <w:pStyle w:val="ListParagraph"/>
        <w:numPr>
          <w:ilvl w:val="0"/>
          <w:numId w:val="32"/>
        </w:numPr>
        <w:rPr>
          <w:rFonts w:eastAsia="Times New Roman"/>
          <w:lang w:val="en-US"/>
        </w:rPr>
      </w:pPr>
      <w:r w:rsidRPr="00CE02C4">
        <w:rPr>
          <w:rFonts w:eastAsia="Times New Roman"/>
          <w:lang w:val="en-US"/>
        </w:rPr>
        <w:t xml:space="preserve">potential improvements to the landscape guide by better incorporating considerations </w:t>
      </w:r>
      <w:r w:rsidR="009D1869">
        <w:rPr>
          <w:rFonts w:eastAsia="Times New Roman"/>
          <w:lang w:val="en-US"/>
        </w:rPr>
        <w:t>of</w:t>
      </w:r>
      <w:r w:rsidR="009D1869" w:rsidRPr="00CE02C4">
        <w:rPr>
          <w:rFonts w:eastAsia="Times New Roman"/>
          <w:lang w:val="en-US"/>
        </w:rPr>
        <w:t xml:space="preserve"> </w:t>
      </w:r>
      <w:r w:rsidRPr="00CE02C4">
        <w:rPr>
          <w:rFonts w:eastAsia="Times New Roman"/>
          <w:lang w:val="en-US"/>
        </w:rPr>
        <w:t xml:space="preserve">different silviculture systems, </w:t>
      </w:r>
    </w:p>
    <w:p w14:paraId="53DAA820" w14:textId="77777777" w:rsidR="00CE02C4" w:rsidRDefault="003C3FCA" w:rsidP="00413A85">
      <w:pPr>
        <w:pStyle w:val="ListParagraph"/>
        <w:numPr>
          <w:ilvl w:val="0"/>
          <w:numId w:val="32"/>
        </w:numPr>
        <w:rPr>
          <w:rFonts w:eastAsia="Times New Roman"/>
          <w:lang w:val="en-US"/>
        </w:rPr>
      </w:pPr>
      <w:r w:rsidRPr="00CE02C4">
        <w:rPr>
          <w:rFonts w:eastAsia="Times New Roman"/>
          <w:lang w:val="en-US"/>
        </w:rPr>
        <w:t xml:space="preserve">importance of effectiveness monitoring, </w:t>
      </w:r>
    </w:p>
    <w:p w14:paraId="2B1A8725" w14:textId="77777777" w:rsidR="00CE02C4" w:rsidRDefault="003C3FCA" w:rsidP="00413A85">
      <w:pPr>
        <w:pStyle w:val="ListParagraph"/>
        <w:numPr>
          <w:ilvl w:val="0"/>
          <w:numId w:val="32"/>
        </w:numPr>
        <w:rPr>
          <w:rFonts w:eastAsia="Times New Roman"/>
          <w:lang w:val="en-US"/>
        </w:rPr>
      </w:pPr>
      <w:r w:rsidRPr="00CE02C4">
        <w:rPr>
          <w:rFonts w:eastAsia="Times New Roman"/>
          <w:lang w:val="en-US"/>
        </w:rPr>
        <w:t xml:space="preserve">suggestion to remove FMP reporting requirements for the landscape guide indicators, </w:t>
      </w:r>
    </w:p>
    <w:p w14:paraId="52490B92" w14:textId="77777777" w:rsidR="00CE02C4" w:rsidRDefault="003C3FCA" w:rsidP="00413A85">
      <w:pPr>
        <w:pStyle w:val="ListParagraph"/>
        <w:numPr>
          <w:ilvl w:val="0"/>
          <w:numId w:val="32"/>
        </w:numPr>
        <w:rPr>
          <w:rFonts w:eastAsia="Times New Roman"/>
          <w:lang w:val="en-US"/>
        </w:rPr>
      </w:pPr>
      <w:r w:rsidRPr="00CE02C4">
        <w:rPr>
          <w:rFonts w:eastAsia="Times New Roman"/>
          <w:lang w:val="en-US"/>
        </w:rPr>
        <w:t xml:space="preserve">challenges in applying the landscape guide with other direction (e.g., amount of private land in the south, fine filter, broader land use planning),  </w:t>
      </w:r>
    </w:p>
    <w:p w14:paraId="5A934D69" w14:textId="4DF00D71" w:rsidR="00CE02C4" w:rsidRDefault="003C3FCA" w:rsidP="00413A85">
      <w:pPr>
        <w:pStyle w:val="ListParagraph"/>
        <w:numPr>
          <w:ilvl w:val="0"/>
          <w:numId w:val="32"/>
        </w:numPr>
        <w:rPr>
          <w:rFonts w:eastAsia="Times New Roman"/>
          <w:lang w:val="en-US"/>
        </w:rPr>
      </w:pPr>
      <w:r w:rsidRPr="00CE02C4">
        <w:rPr>
          <w:rFonts w:eastAsia="Times New Roman"/>
          <w:lang w:val="en-US"/>
        </w:rPr>
        <w:t>technical discussion</w:t>
      </w:r>
      <w:r w:rsidR="0085084C">
        <w:rPr>
          <w:rFonts w:eastAsia="Times New Roman"/>
          <w:lang w:val="en-US"/>
        </w:rPr>
        <w:t xml:space="preserve"> on</w:t>
      </w:r>
      <w:r w:rsidRPr="00CE02C4">
        <w:rPr>
          <w:rFonts w:eastAsia="Times New Roman"/>
          <w:lang w:val="en-US"/>
        </w:rPr>
        <w:t xml:space="preserve"> landscape guide application (e.g., milestone technical note, indicator assessments), </w:t>
      </w:r>
    </w:p>
    <w:p w14:paraId="3F7BE2F9" w14:textId="724DDA42" w:rsidR="00CE02C4" w:rsidRDefault="003C3FCA" w:rsidP="00413A85">
      <w:pPr>
        <w:pStyle w:val="ListParagraph"/>
        <w:numPr>
          <w:ilvl w:val="0"/>
          <w:numId w:val="32"/>
        </w:numPr>
        <w:rPr>
          <w:rFonts w:eastAsia="Times New Roman"/>
          <w:lang w:val="en-US"/>
        </w:rPr>
      </w:pPr>
      <w:r w:rsidRPr="00CE02C4">
        <w:rPr>
          <w:rFonts w:eastAsia="Times New Roman"/>
          <w:lang w:val="en-US"/>
        </w:rPr>
        <w:t xml:space="preserve">importance of considering climate change </w:t>
      </w:r>
      <w:r w:rsidR="001C4182">
        <w:rPr>
          <w:rFonts w:eastAsia="Times New Roman"/>
          <w:lang w:val="en-US"/>
        </w:rPr>
        <w:t>in</w:t>
      </w:r>
      <w:r w:rsidR="001C4182" w:rsidRPr="00CE02C4">
        <w:rPr>
          <w:rFonts w:eastAsia="Times New Roman"/>
          <w:lang w:val="en-US"/>
        </w:rPr>
        <w:t xml:space="preserve"> </w:t>
      </w:r>
      <w:r w:rsidRPr="00CE02C4">
        <w:rPr>
          <w:rFonts w:eastAsia="Times New Roman"/>
          <w:lang w:val="en-US"/>
        </w:rPr>
        <w:t>all forest management guides</w:t>
      </w:r>
      <w:r w:rsidR="005A4A76">
        <w:rPr>
          <w:rFonts w:eastAsia="Times New Roman"/>
          <w:lang w:val="en-US"/>
        </w:rPr>
        <w:t>, and</w:t>
      </w:r>
    </w:p>
    <w:p w14:paraId="563CDA01" w14:textId="7C1403D7" w:rsidR="008776EC" w:rsidRPr="00CE02C4" w:rsidRDefault="005A4A76" w:rsidP="00413A85">
      <w:pPr>
        <w:pStyle w:val="ListParagraph"/>
        <w:numPr>
          <w:ilvl w:val="0"/>
          <w:numId w:val="32"/>
        </w:numPr>
        <w:rPr>
          <w:rFonts w:eastAsia="Times New Roman"/>
          <w:lang w:val="en-US"/>
        </w:rPr>
      </w:pPr>
      <w:r>
        <w:rPr>
          <w:rFonts w:eastAsia="Times New Roman"/>
          <w:lang w:val="en-US"/>
        </w:rPr>
        <w:t>c</w:t>
      </w:r>
      <w:r w:rsidR="003C3FCA" w:rsidRPr="00CE02C4">
        <w:rPr>
          <w:rFonts w:eastAsia="Times New Roman"/>
          <w:lang w:val="en-US"/>
        </w:rPr>
        <w:t xml:space="preserve">oncerns </w:t>
      </w:r>
      <w:r w:rsidR="00CE02C4">
        <w:rPr>
          <w:rFonts w:eastAsia="Times New Roman"/>
          <w:lang w:val="en-US"/>
        </w:rPr>
        <w:t>about</w:t>
      </w:r>
      <w:r w:rsidR="003C3FCA" w:rsidRPr="00CE02C4">
        <w:rPr>
          <w:rFonts w:eastAsia="Times New Roman"/>
          <w:lang w:val="en-US"/>
        </w:rPr>
        <w:t xml:space="preserve"> the number of large landscape patches (e.g., moose emphasis areas, deer emphasis areas) applied by forest management planning teams during implementation of the landscape guide and stand and site guide.</w:t>
      </w:r>
    </w:p>
    <w:p w14:paraId="288C03C7" w14:textId="77777777" w:rsidR="008776EC" w:rsidRDefault="008776EC" w:rsidP="00E71D1F">
      <w:pPr>
        <w:rPr>
          <w:rFonts w:cs="Arial"/>
          <w:lang w:eastAsia="en-CA"/>
        </w:rPr>
      </w:pPr>
    </w:p>
    <w:p w14:paraId="3B09FD08" w14:textId="4D8BD4F2" w:rsidR="008776EC" w:rsidRDefault="00945551" w:rsidP="00945551">
      <w:pPr>
        <w:pStyle w:val="Heading4"/>
        <w:rPr>
          <w:lang w:eastAsia="en-CA"/>
        </w:rPr>
      </w:pPr>
      <w:r>
        <w:rPr>
          <w:lang w:eastAsia="en-CA"/>
        </w:rPr>
        <w:t>2.</w:t>
      </w:r>
      <w:r w:rsidR="008776EC">
        <w:rPr>
          <w:lang w:eastAsia="en-CA"/>
        </w:rPr>
        <w:t>2.2.7 Virtual Workshop</w:t>
      </w:r>
    </w:p>
    <w:p w14:paraId="24A11D5E" w14:textId="77777777" w:rsidR="007B7D96" w:rsidRDefault="007B7D96" w:rsidP="007B7D96">
      <w:pPr>
        <w:rPr>
          <w:rFonts w:eastAsia="Times New Roman"/>
          <w:lang w:val="en-US"/>
        </w:rPr>
      </w:pPr>
    </w:p>
    <w:p w14:paraId="31143D83" w14:textId="51F87223" w:rsidR="008A052D" w:rsidRPr="008A052D" w:rsidRDefault="000B780F" w:rsidP="007B7D96">
      <w:pPr>
        <w:rPr>
          <w:rFonts w:eastAsia="Times New Roman"/>
          <w:lang w:val="en-US"/>
        </w:rPr>
      </w:pPr>
      <w:r>
        <w:rPr>
          <w:rFonts w:eastAsia="Times New Roman"/>
          <w:lang w:val="en-US"/>
        </w:rPr>
        <w:t xml:space="preserve">The virtual workshop was hosted online </w:t>
      </w:r>
      <w:r w:rsidR="0034188E">
        <w:rPr>
          <w:rFonts w:eastAsia="Times New Roman"/>
          <w:lang w:val="en-US"/>
        </w:rPr>
        <w:t xml:space="preserve">on February </w:t>
      </w:r>
      <w:r w:rsidR="008851EC">
        <w:rPr>
          <w:rFonts w:eastAsia="Times New Roman"/>
          <w:lang w:val="en-US"/>
        </w:rPr>
        <w:t xml:space="preserve">28, 2024, </w:t>
      </w:r>
      <w:r w:rsidR="0034188E">
        <w:rPr>
          <w:rFonts w:eastAsia="Times New Roman"/>
          <w:lang w:val="en-US"/>
        </w:rPr>
        <w:t>using</w:t>
      </w:r>
      <w:r>
        <w:rPr>
          <w:rFonts w:eastAsia="Times New Roman"/>
          <w:lang w:val="en-US"/>
        </w:rPr>
        <w:t xml:space="preserve"> MS Teams</w:t>
      </w:r>
      <w:r w:rsidR="008851EC">
        <w:rPr>
          <w:rFonts w:eastAsia="Times New Roman"/>
          <w:lang w:val="en-US"/>
        </w:rPr>
        <w:t xml:space="preserve">. </w:t>
      </w:r>
      <w:r w:rsidR="00FB21F2">
        <w:rPr>
          <w:rFonts w:eastAsia="Times New Roman"/>
          <w:lang w:val="en-US"/>
        </w:rPr>
        <w:t>Ei</w:t>
      </w:r>
      <w:r w:rsidR="00B56372">
        <w:rPr>
          <w:rFonts w:eastAsia="Times New Roman"/>
          <w:lang w:val="en-US"/>
        </w:rPr>
        <w:t xml:space="preserve">ghteen of the </w:t>
      </w:r>
      <w:r w:rsidR="008A052D" w:rsidRPr="008A052D">
        <w:rPr>
          <w:rFonts w:eastAsia="Times New Roman"/>
          <w:lang w:val="en-US"/>
        </w:rPr>
        <w:t>23 individuals that registered</w:t>
      </w:r>
      <w:r w:rsidR="00B56372">
        <w:rPr>
          <w:rFonts w:eastAsia="Times New Roman"/>
          <w:lang w:val="en-US"/>
        </w:rPr>
        <w:t xml:space="preserve"> participated</w:t>
      </w:r>
      <w:r w:rsidR="008A052D" w:rsidRPr="008A052D">
        <w:rPr>
          <w:rFonts w:eastAsia="Times New Roman"/>
          <w:lang w:val="en-US"/>
        </w:rPr>
        <w:t>. Participants included forest industry representatives, an Indigenous community representative</w:t>
      </w:r>
      <w:r w:rsidR="007B7D96">
        <w:rPr>
          <w:rFonts w:eastAsia="Times New Roman"/>
          <w:lang w:val="en-US"/>
        </w:rPr>
        <w:t xml:space="preserve"> </w:t>
      </w:r>
      <w:r w:rsidR="008A052D" w:rsidRPr="008A052D">
        <w:rPr>
          <w:rFonts w:eastAsia="Times New Roman"/>
          <w:lang w:val="en-US"/>
        </w:rPr>
        <w:t>and MNR staff.</w:t>
      </w:r>
    </w:p>
    <w:p w14:paraId="7088A420" w14:textId="11930BBB" w:rsidR="008A052D" w:rsidRPr="008A052D" w:rsidRDefault="008A052D" w:rsidP="007B7D96">
      <w:pPr>
        <w:rPr>
          <w:rFonts w:eastAsia="Times New Roman"/>
          <w:lang w:val="en-US"/>
        </w:rPr>
      </w:pPr>
      <w:r w:rsidRPr="008A052D">
        <w:rPr>
          <w:rFonts w:eastAsia="Times New Roman"/>
          <w:lang w:val="en-US"/>
        </w:rPr>
        <w:t xml:space="preserve">Some participants had to leave for portions of the day, which </w:t>
      </w:r>
      <w:r w:rsidR="001D46EC">
        <w:rPr>
          <w:rFonts w:eastAsia="Times New Roman"/>
          <w:lang w:val="en-US"/>
        </w:rPr>
        <w:t>resulted in some adaptations to the group activities</w:t>
      </w:r>
      <w:r w:rsidRPr="008A052D">
        <w:rPr>
          <w:rFonts w:eastAsia="Times New Roman"/>
          <w:lang w:val="en-US"/>
        </w:rPr>
        <w:t xml:space="preserve">. </w:t>
      </w:r>
    </w:p>
    <w:p w14:paraId="17AC25DA" w14:textId="77777777" w:rsidR="007B7D96" w:rsidRDefault="007B7D96" w:rsidP="007B7D96">
      <w:pPr>
        <w:rPr>
          <w:rFonts w:eastAsia="Times New Roman"/>
          <w:lang w:val="en-US"/>
        </w:rPr>
      </w:pPr>
    </w:p>
    <w:p w14:paraId="5BD96DB7" w14:textId="77777777" w:rsidR="001D46EC" w:rsidRDefault="008A052D" w:rsidP="007B7D96">
      <w:pPr>
        <w:rPr>
          <w:rFonts w:eastAsia="Times New Roman"/>
          <w:lang w:val="en-US"/>
        </w:rPr>
      </w:pPr>
      <w:r w:rsidRPr="008A052D">
        <w:rPr>
          <w:rFonts w:eastAsia="Times New Roman"/>
          <w:lang w:val="en-US"/>
        </w:rPr>
        <w:t xml:space="preserve">Themes of discussion </w:t>
      </w:r>
      <w:r w:rsidR="001D46EC">
        <w:rPr>
          <w:rFonts w:eastAsia="Times New Roman"/>
          <w:lang w:val="en-US"/>
        </w:rPr>
        <w:t>focused on</w:t>
      </w:r>
      <w:r w:rsidRPr="008A052D">
        <w:rPr>
          <w:rFonts w:eastAsia="Times New Roman"/>
          <w:lang w:val="en-US"/>
        </w:rPr>
        <w:t xml:space="preserve">: </w:t>
      </w:r>
    </w:p>
    <w:p w14:paraId="552B15F8" w14:textId="77777777" w:rsidR="001D46EC" w:rsidRDefault="008A052D" w:rsidP="00413A85">
      <w:pPr>
        <w:pStyle w:val="ListParagraph"/>
        <w:numPr>
          <w:ilvl w:val="0"/>
          <w:numId w:val="33"/>
        </w:numPr>
        <w:rPr>
          <w:rFonts w:eastAsia="Times New Roman"/>
          <w:lang w:val="en-US"/>
        </w:rPr>
      </w:pPr>
      <w:r w:rsidRPr="001D46EC">
        <w:rPr>
          <w:rFonts w:eastAsia="Times New Roman"/>
          <w:lang w:val="en-US"/>
        </w:rPr>
        <w:lastRenderedPageBreak/>
        <w:t>importance of maintaining and reporting on landscape guide indicators (</w:t>
      </w:r>
      <w:r w:rsidR="001D46EC">
        <w:rPr>
          <w:rFonts w:eastAsia="Times New Roman"/>
          <w:lang w:val="en-US"/>
        </w:rPr>
        <w:t>especially</w:t>
      </w:r>
      <w:r w:rsidRPr="001D46EC">
        <w:rPr>
          <w:rFonts w:eastAsia="Times New Roman"/>
          <w:lang w:val="en-US"/>
        </w:rPr>
        <w:t xml:space="preserve"> landscape classes) to assess long-term trends, </w:t>
      </w:r>
    </w:p>
    <w:p w14:paraId="34DBAA34" w14:textId="35C9CF49" w:rsidR="00243559" w:rsidRDefault="008A052D" w:rsidP="00413A85">
      <w:pPr>
        <w:pStyle w:val="ListParagraph"/>
        <w:numPr>
          <w:ilvl w:val="0"/>
          <w:numId w:val="33"/>
        </w:numPr>
        <w:rPr>
          <w:rFonts w:eastAsia="Times New Roman"/>
          <w:lang w:val="en-US"/>
        </w:rPr>
      </w:pPr>
      <w:r w:rsidRPr="001D46EC">
        <w:rPr>
          <w:rFonts w:eastAsia="Times New Roman"/>
          <w:lang w:val="en-US"/>
        </w:rPr>
        <w:t>importance of communicating landscape guide concepts (</w:t>
      </w:r>
      <w:r w:rsidR="00DD70D4" w:rsidRPr="001D46EC">
        <w:rPr>
          <w:rFonts w:eastAsia="Times New Roman"/>
          <w:lang w:val="en-US"/>
        </w:rPr>
        <w:t>e.g.</w:t>
      </w:r>
      <w:r w:rsidRPr="001D46EC">
        <w:rPr>
          <w:rFonts w:eastAsia="Times New Roman"/>
          <w:lang w:val="en-US"/>
        </w:rPr>
        <w:t xml:space="preserve">, support consistent implementation and public support) </w:t>
      </w:r>
    </w:p>
    <w:p w14:paraId="0199AC89" w14:textId="77777777" w:rsidR="00243559" w:rsidRDefault="008A052D" w:rsidP="00413A85">
      <w:pPr>
        <w:pStyle w:val="ListParagraph"/>
        <w:numPr>
          <w:ilvl w:val="0"/>
          <w:numId w:val="33"/>
        </w:numPr>
        <w:rPr>
          <w:rFonts w:eastAsia="Times New Roman"/>
          <w:lang w:val="en-US"/>
        </w:rPr>
      </w:pPr>
      <w:r w:rsidRPr="001D46EC">
        <w:rPr>
          <w:rFonts w:eastAsia="Times New Roman"/>
          <w:lang w:val="en-US"/>
        </w:rPr>
        <w:t xml:space="preserve">maintaining/improving supporting tools and documents, </w:t>
      </w:r>
    </w:p>
    <w:p w14:paraId="70690838" w14:textId="77777777" w:rsidR="00243559" w:rsidRDefault="008A052D" w:rsidP="00413A85">
      <w:pPr>
        <w:pStyle w:val="ListParagraph"/>
        <w:numPr>
          <w:ilvl w:val="0"/>
          <w:numId w:val="33"/>
        </w:numPr>
        <w:rPr>
          <w:rFonts w:eastAsia="Times New Roman"/>
          <w:lang w:val="en-US"/>
        </w:rPr>
      </w:pPr>
      <w:r w:rsidRPr="001D46EC">
        <w:rPr>
          <w:rFonts w:eastAsia="Times New Roman"/>
          <w:lang w:val="en-US"/>
        </w:rPr>
        <w:t xml:space="preserve">opportunity for Indigenous knowledge and local knowledge to be co-applied with landscape guide concepts, </w:t>
      </w:r>
    </w:p>
    <w:p w14:paraId="61A04551" w14:textId="77777777" w:rsidR="00243559" w:rsidRDefault="008A052D" w:rsidP="00413A85">
      <w:pPr>
        <w:pStyle w:val="ListParagraph"/>
        <w:numPr>
          <w:ilvl w:val="0"/>
          <w:numId w:val="33"/>
        </w:numPr>
        <w:rPr>
          <w:rFonts w:eastAsia="Times New Roman"/>
          <w:lang w:val="en-US"/>
        </w:rPr>
      </w:pPr>
      <w:r w:rsidRPr="001D46EC">
        <w:rPr>
          <w:rFonts w:eastAsia="Times New Roman"/>
          <w:lang w:val="en-US"/>
        </w:rPr>
        <w:t xml:space="preserve">conflicting views on the need to revise landscape guide forest units (specifically for Great Lakes-St. Lawrence area), </w:t>
      </w:r>
    </w:p>
    <w:p w14:paraId="1D99F737" w14:textId="433F845A" w:rsidR="00243559" w:rsidRDefault="00854445" w:rsidP="00413A85">
      <w:pPr>
        <w:pStyle w:val="ListParagraph"/>
        <w:numPr>
          <w:ilvl w:val="0"/>
          <w:numId w:val="33"/>
        </w:numPr>
        <w:rPr>
          <w:rFonts w:eastAsia="Times New Roman"/>
          <w:lang w:val="en-US"/>
        </w:rPr>
      </w:pPr>
      <w:r>
        <w:rPr>
          <w:rFonts w:eastAsia="Times New Roman"/>
          <w:lang w:val="en-US"/>
        </w:rPr>
        <w:t>inclusion of</w:t>
      </w:r>
      <w:r w:rsidR="008A052D" w:rsidRPr="001D46EC">
        <w:rPr>
          <w:rFonts w:eastAsia="Times New Roman"/>
          <w:lang w:val="en-US"/>
        </w:rPr>
        <w:t xml:space="preserve"> landscape scale direction for roads (e.g., road density indicator), </w:t>
      </w:r>
    </w:p>
    <w:p w14:paraId="3FDD74C1" w14:textId="77777777" w:rsidR="00243559" w:rsidRDefault="008A052D" w:rsidP="00413A85">
      <w:pPr>
        <w:pStyle w:val="ListParagraph"/>
        <w:numPr>
          <w:ilvl w:val="0"/>
          <w:numId w:val="33"/>
        </w:numPr>
        <w:rPr>
          <w:rFonts w:eastAsia="Times New Roman"/>
          <w:lang w:val="en-US"/>
        </w:rPr>
      </w:pPr>
      <w:r w:rsidRPr="001D46EC">
        <w:rPr>
          <w:rFonts w:eastAsia="Times New Roman"/>
          <w:lang w:val="en-US"/>
        </w:rPr>
        <w:t xml:space="preserve">opportunity to clarify direction for old growth desirable levels and include considerations for different silviculture systems, </w:t>
      </w:r>
    </w:p>
    <w:p w14:paraId="5B03741D" w14:textId="77777777" w:rsidR="00243559" w:rsidRDefault="008A052D" w:rsidP="00413A85">
      <w:pPr>
        <w:pStyle w:val="ListParagraph"/>
        <w:numPr>
          <w:ilvl w:val="0"/>
          <w:numId w:val="33"/>
        </w:numPr>
        <w:rPr>
          <w:rFonts w:eastAsia="Times New Roman"/>
          <w:lang w:val="en-US"/>
        </w:rPr>
      </w:pPr>
      <w:r w:rsidRPr="001D46EC">
        <w:rPr>
          <w:rFonts w:eastAsia="Times New Roman"/>
          <w:lang w:val="en-US"/>
        </w:rPr>
        <w:t xml:space="preserve">opportunity for future improvements with spatial models and LiDAR metrics, </w:t>
      </w:r>
    </w:p>
    <w:p w14:paraId="6E36D75B" w14:textId="76C55027" w:rsidR="00243559" w:rsidRDefault="00854445" w:rsidP="00413A85">
      <w:pPr>
        <w:pStyle w:val="ListParagraph"/>
        <w:numPr>
          <w:ilvl w:val="0"/>
          <w:numId w:val="33"/>
        </w:numPr>
        <w:rPr>
          <w:rFonts w:eastAsia="Times New Roman"/>
          <w:lang w:val="en-US"/>
        </w:rPr>
      </w:pPr>
      <w:r>
        <w:rPr>
          <w:rFonts w:eastAsia="Times New Roman"/>
          <w:lang w:val="en-US"/>
        </w:rPr>
        <w:t>inclusion of</w:t>
      </w:r>
      <w:r w:rsidR="003228C1">
        <w:rPr>
          <w:rFonts w:eastAsia="Times New Roman"/>
          <w:lang w:val="en-US"/>
        </w:rPr>
        <w:t xml:space="preserve"> </w:t>
      </w:r>
      <w:r w:rsidR="008A052D" w:rsidRPr="001D46EC">
        <w:rPr>
          <w:rFonts w:eastAsia="Times New Roman"/>
          <w:lang w:val="en-US"/>
        </w:rPr>
        <w:t>considerations for climate change and cumulative effects in the landscape guide</w:t>
      </w:r>
      <w:r w:rsidR="00243559">
        <w:rPr>
          <w:rFonts w:eastAsia="Times New Roman"/>
          <w:lang w:val="en-US"/>
        </w:rPr>
        <w:t>,</w:t>
      </w:r>
    </w:p>
    <w:p w14:paraId="0C1671CB" w14:textId="569B3D50" w:rsidR="00DD70D4" w:rsidRDefault="00243559" w:rsidP="00413A85">
      <w:pPr>
        <w:pStyle w:val="ListParagraph"/>
        <w:numPr>
          <w:ilvl w:val="0"/>
          <w:numId w:val="33"/>
        </w:numPr>
        <w:rPr>
          <w:rFonts w:eastAsia="Times New Roman"/>
          <w:lang w:val="en-US"/>
        </w:rPr>
      </w:pPr>
      <w:r>
        <w:rPr>
          <w:rFonts w:eastAsia="Times New Roman"/>
          <w:lang w:val="en-US"/>
        </w:rPr>
        <w:t>c</w:t>
      </w:r>
      <w:r w:rsidR="008A052D" w:rsidRPr="00243559">
        <w:rPr>
          <w:rFonts w:eastAsia="Times New Roman"/>
          <w:lang w:val="en-US"/>
        </w:rPr>
        <w:t xml:space="preserve">oncerns </w:t>
      </w:r>
      <w:r w:rsidR="005B3A99">
        <w:rPr>
          <w:rFonts w:eastAsia="Times New Roman"/>
          <w:lang w:val="en-US"/>
        </w:rPr>
        <w:t>that</w:t>
      </w:r>
      <w:r w:rsidR="008A052D" w:rsidRPr="00243559">
        <w:rPr>
          <w:rFonts w:eastAsia="Times New Roman"/>
          <w:lang w:val="en-US"/>
        </w:rPr>
        <w:t xml:space="preserve"> policy </w:t>
      </w:r>
      <w:r w:rsidR="005B3A99">
        <w:rPr>
          <w:rFonts w:eastAsia="Times New Roman"/>
          <w:lang w:val="en-US"/>
        </w:rPr>
        <w:t xml:space="preserve">changes may </w:t>
      </w:r>
      <w:r w:rsidR="008A052D" w:rsidRPr="00243559">
        <w:rPr>
          <w:rFonts w:eastAsia="Times New Roman"/>
          <w:lang w:val="en-US"/>
        </w:rPr>
        <w:t xml:space="preserve">compromise the ability </w:t>
      </w:r>
      <w:r w:rsidR="00072F4E">
        <w:rPr>
          <w:rFonts w:eastAsia="Times New Roman"/>
          <w:lang w:val="en-US"/>
        </w:rPr>
        <w:t xml:space="preserve">to </w:t>
      </w:r>
      <w:r w:rsidR="008A052D" w:rsidRPr="00243559">
        <w:rPr>
          <w:rFonts w:eastAsia="Times New Roman"/>
          <w:lang w:val="en-US"/>
        </w:rPr>
        <w:t xml:space="preserve">report on indicators and track long-term changes, and </w:t>
      </w:r>
    </w:p>
    <w:p w14:paraId="6025A71F" w14:textId="4895EECD" w:rsidR="008776EC" w:rsidRPr="00243559" w:rsidRDefault="00DD70D4" w:rsidP="00413A85">
      <w:pPr>
        <w:pStyle w:val="ListParagraph"/>
        <w:numPr>
          <w:ilvl w:val="0"/>
          <w:numId w:val="33"/>
        </w:numPr>
        <w:rPr>
          <w:rFonts w:eastAsia="Times New Roman"/>
          <w:lang w:val="en-US"/>
        </w:rPr>
      </w:pPr>
      <w:r>
        <w:rPr>
          <w:rFonts w:eastAsia="Times New Roman"/>
          <w:lang w:val="en-US"/>
        </w:rPr>
        <w:t xml:space="preserve">concern that </w:t>
      </w:r>
      <w:r w:rsidR="008A052D" w:rsidRPr="00243559">
        <w:rPr>
          <w:rFonts w:eastAsia="Times New Roman"/>
          <w:lang w:val="en-US"/>
        </w:rPr>
        <w:t xml:space="preserve">tight timelines </w:t>
      </w:r>
      <w:r>
        <w:rPr>
          <w:rFonts w:eastAsia="Times New Roman"/>
          <w:lang w:val="en-US"/>
        </w:rPr>
        <w:t>mean there are</w:t>
      </w:r>
      <w:r w:rsidR="008A052D" w:rsidRPr="00243559">
        <w:rPr>
          <w:rFonts w:eastAsia="Times New Roman"/>
          <w:lang w:val="en-US"/>
        </w:rPr>
        <w:t xml:space="preserve"> limited options for revisions to be ready for the next round of planning.</w:t>
      </w:r>
    </w:p>
    <w:p w14:paraId="6F14F71A" w14:textId="77777777" w:rsidR="008776EC" w:rsidRDefault="008776EC" w:rsidP="00E71D1F">
      <w:pPr>
        <w:rPr>
          <w:rFonts w:cs="Arial"/>
          <w:lang w:eastAsia="en-CA"/>
        </w:rPr>
      </w:pPr>
    </w:p>
    <w:p w14:paraId="6B93C36F" w14:textId="119C8F47" w:rsidR="008776EC" w:rsidRDefault="008776EC" w:rsidP="00945551">
      <w:pPr>
        <w:pStyle w:val="Heading4"/>
        <w:rPr>
          <w:lang w:eastAsia="en-CA"/>
        </w:rPr>
      </w:pPr>
      <w:r>
        <w:rPr>
          <w:lang w:eastAsia="en-CA"/>
        </w:rPr>
        <w:t>2.</w:t>
      </w:r>
      <w:r w:rsidR="00945551">
        <w:rPr>
          <w:lang w:eastAsia="en-CA"/>
        </w:rPr>
        <w:t>2.</w:t>
      </w:r>
      <w:r>
        <w:rPr>
          <w:lang w:eastAsia="en-CA"/>
        </w:rPr>
        <w:t>2.8 Sault Ste Marie Workshop</w:t>
      </w:r>
    </w:p>
    <w:p w14:paraId="253DF0CE" w14:textId="77777777" w:rsidR="007C56A9" w:rsidRDefault="007C56A9" w:rsidP="00283A90">
      <w:pPr>
        <w:rPr>
          <w:rFonts w:eastAsia="Times New Roman"/>
          <w:lang w:val="en-US"/>
        </w:rPr>
      </w:pPr>
    </w:p>
    <w:p w14:paraId="3CE17544" w14:textId="601E7C05" w:rsidR="00DD70D4" w:rsidRPr="00467873" w:rsidRDefault="007C56A9" w:rsidP="00DD70D4">
      <w:pPr>
        <w:rPr>
          <w:rFonts w:eastAsia="Times New Roman"/>
          <w:lang w:val="en-US"/>
        </w:rPr>
      </w:pPr>
      <w:r>
        <w:rPr>
          <w:rFonts w:eastAsia="Times New Roman"/>
          <w:lang w:val="en-US"/>
        </w:rPr>
        <w:t>The Sault Ste Marie workshop</w:t>
      </w:r>
      <w:r w:rsidR="00E84DDB">
        <w:rPr>
          <w:rFonts w:eastAsia="Times New Roman"/>
          <w:lang w:val="en-US"/>
        </w:rPr>
        <w:t xml:space="preserve"> occurred on March 5, 2024. </w:t>
      </w:r>
      <w:r w:rsidR="00432ED9">
        <w:rPr>
          <w:rFonts w:eastAsia="Times New Roman"/>
          <w:lang w:val="en-US"/>
        </w:rPr>
        <w:t xml:space="preserve">Twenty of the </w:t>
      </w:r>
      <w:r w:rsidR="00467873" w:rsidRPr="00467873">
        <w:rPr>
          <w:rFonts w:eastAsia="Times New Roman"/>
          <w:lang w:val="en-US"/>
        </w:rPr>
        <w:t>25 individuals that registered</w:t>
      </w:r>
      <w:r w:rsidR="00432ED9">
        <w:rPr>
          <w:rFonts w:eastAsia="Times New Roman"/>
          <w:lang w:val="en-US"/>
        </w:rPr>
        <w:t xml:space="preserve"> participated</w:t>
      </w:r>
      <w:r w:rsidR="00467873" w:rsidRPr="00467873">
        <w:rPr>
          <w:rFonts w:eastAsia="Times New Roman"/>
          <w:lang w:val="en-US"/>
        </w:rPr>
        <w:t>. Participants included an Indigenous community representative, forest industry representatives and MNR staff.</w:t>
      </w:r>
      <w:r w:rsidR="00DD70D4" w:rsidRPr="00DD70D4">
        <w:rPr>
          <w:rFonts w:eastAsia="Times New Roman"/>
          <w:lang w:val="en-US"/>
        </w:rPr>
        <w:t xml:space="preserve"> </w:t>
      </w:r>
      <w:proofErr w:type="gramStart"/>
      <w:r w:rsidR="00D379E5">
        <w:rPr>
          <w:rFonts w:eastAsia="Times New Roman"/>
          <w:lang w:val="en-US"/>
        </w:rPr>
        <w:t>The majority of</w:t>
      </w:r>
      <w:proofErr w:type="gramEnd"/>
      <w:r w:rsidR="00DD70D4" w:rsidRPr="00467873">
        <w:rPr>
          <w:rFonts w:eastAsia="Times New Roman"/>
          <w:lang w:val="en-US"/>
        </w:rPr>
        <w:t xml:space="preserve"> </w:t>
      </w:r>
      <w:r w:rsidR="00BA62AA">
        <w:rPr>
          <w:rFonts w:eastAsia="Times New Roman"/>
          <w:lang w:val="en-US"/>
        </w:rPr>
        <w:t xml:space="preserve">the </w:t>
      </w:r>
      <w:r w:rsidR="00DD70D4" w:rsidRPr="00467873">
        <w:rPr>
          <w:rFonts w:eastAsia="Times New Roman"/>
          <w:lang w:val="en-US"/>
        </w:rPr>
        <w:t>discussions</w:t>
      </w:r>
      <w:r w:rsidR="00D379E5">
        <w:rPr>
          <w:rFonts w:eastAsia="Times New Roman"/>
          <w:lang w:val="en-US"/>
        </w:rPr>
        <w:t xml:space="preserve"> at this workshop</w:t>
      </w:r>
      <w:r w:rsidR="00DD70D4" w:rsidRPr="00467873">
        <w:rPr>
          <w:rFonts w:eastAsia="Times New Roman"/>
          <w:lang w:val="en-US"/>
        </w:rPr>
        <w:t xml:space="preserve"> were </w:t>
      </w:r>
      <w:r w:rsidR="00745926" w:rsidRPr="00467873">
        <w:rPr>
          <w:rFonts w:eastAsia="Times New Roman"/>
          <w:lang w:val="en-US"/>
        </w:rPr>
        <w:t>solution oriented</w:t>
      </w:r>
      <w:r w:rsidR="00DD70D4" w:rsidRPr="00467873">
        <w:rPr>
          <w:rFonts w:eastAsia="Times New Roman"/>
          <w:lang w:val="en-US"/>
        </w:rPr>
        <w:t>.</w:t>
      </w:r>
    </w:p>
    <w:p w14:paraId="4EFABDD2" w14:textId="305C77EA" w:rsidR="00467873" w:rsidRDefault="00467873" w:rsidP="00283A90">
      <w:pPr>
        <w:rPr>
          <w:rFonts w:eastAsia="Times New Roman"/>
          <w:lang w:val="en-US"/>
        </w:rPr>
      </w:pPr>
    </w:p>
    <w:p w14:paraId="35B78289" w14:textId="77777777" w:rsidR="00DD70D4" w:rsidRDefault="00467873" w:rsidP="00283A90">
      <w:pPr>
        <w:rPr>
          <w:rFonts w:eastAsia="Times New Roman"/>
          <w:lang w:val="en-US"/>
        </w:rPr>
      </w:pPr>
      <w:r w:rsidRPr="00467873">
        <w:rPr>
          <w:rFonts w:eastAsia="Times New Roman"/>
          <w:lang w:val="en-US"/>
        </w:rPr>
        <w:t xml:space="preserve">Themes of discussion </w:t>
      </w:r>
      <w:r w:rsidR="00DD70D4">
        <w:rPr>
          <w:rFonts w:eastAsia="Times New Roman"/>
          <w:lang w:val="en-US"/>
        </w:rPr>
        <w:t>focused on</w:t>
      </w:r>
      <w:r w:rsidRPr="00467873">
        <w:rPr>
          <w:rFonts w:eastAsia="Times New Roman"/>
          <w:lang w:val="en-US"/>
        </w:rPr>
        <w:t xml:space="preserve">:  </w:t>
      </w:r>
    </w:p>
    <w:p w14:paraId="16C66EA2" w14:textId="43403316" w:rsidR="00DD70D4" w:rsidRDefault="00467873" w:rsidP="00413A85">
      <w:pPr>
        <w:pStyle w:val="ListParagraph"/>
        <w:numPr>
          <w:ilvl w:val="0"/>
          <w:numId w:val="34"/>
        </w:numPr>
        <w:rPr>
          <w:rFonts w:eastAsia="Times New Roman"/>
          <w:lang w:val="en-US"/>
        </w:rPr>
      </w:pPr>
      <w:r w:rsidRPr="00DD70D4">
        <w:rPr>
          <w:rFonts w:eastAsia="Times New Roman"/>
          <w:lang w:val="en-US"/>
        </w:rPr>
        <w:t>opportunity to take advantage of technolog</w:t>
      </w:r>
      <w:r w:rsidR="00CC11BD">
        <w:rPr>
          <w:rFonts w:eastAsia="Times New Roman"/>
          <w:lang w:val="en-US"/>
        </w:rPr>
        <w:t>y</w:t>
      </w:r>
      <w:r w:rsidRPr="00DD70D4">
        <w:rPr>
          <w:rFonts w:eastAsia="Times New Roman"/>
          <w:lang w:val="en-US"/>
        </w:rPr>
        <w:t xml:space="preserve"> improvements (e.g., LiDAR, spatial models), </w:t>
      </w:r>
    </w:p>
    <w:p w14:paraId="67D775FD"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importance of maintaining/modernizing tools/models to support consistent and efficient implementation of landscape guides, </w:t>
      </w:r>
    </w:p>
    <w:p w14:paraId="6B06E0AF"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need for training to increase consistency of application of the guide, </w:t>
      </w:r>
    </w:p>
    <w:p w14:paraId="22118314"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need for plain language communication materials, </w:t>
      </w:r>
    </w:p>
    <w:p w14:paraId="32882824"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socioeconomic factors limiting the ability to achieve landscape guide objectives (e.g., markets, social values), </w:t>
      </w:r>
    </w:p>
    <w:p w14:paraId="2C8FF3DB"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technical discussions about landscape guide indicators and content (e.g., clarification of t-stage, relevance of red and white pine indicator), </w:t>
      </w:r>
    </w:p>
    <w:p w14:paraId="50D727EE" w14:textId="0C88C295" w:rsidR="00DD70D4" w:rsidRDefault="00467873" w:rsidP="00413A85">
      <w:pPr>
        <w:pStyle w:val="ListParagraph"/>
        <w:numPr>
          <w:ilvl w:val="0"/>
          <w:numId w:val="34"/>
        </w:numPr>
        <w:rPr>
          <w:rFonts w:eastAsia="Times New Roman"/>
          <w:lang w:val="en-US"/>
        </w:rPr>
      </w:pPr>
      <w:r w:rsidRPr="00DD70D4">
        <w:rPr>
          <w:rFonts w:eastAsia="Times New Roman"/>
          <w:lang w:val="en-US"/>
        </w:rPr>
        <w:t>consideration of multiple scales</w:t>
      </w:r>
      <w:r w:rsidR="00FA7C0A">
        <w:rPr>
          <w:rFonts w:eastAsia="Times New Roman"/>
          <w:lang w:val="en-US"/>
        </w:rPr>
        <w:t>,</w:t>
      </w:r>
      <w:r w:rsidRPr="00DD70D4">
        <w:rPr>
          <w:rFonts w:eastAsia="Times New Roman"/>
          <w:lang w:val="en-US"/>
        </w:rPr>
        <w:t xml:space="preserve"> cumulative effects and climate change when applying direction in the guide, </w:t>
      </w:r>
    </w:p>
    <w:p w14:paraId="1B912186"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importance of effectiveness monitoring (including reporting) and prioritization of associated work, </w:t>
      </w:r>
    </w:p>
    <w:p w14:paraId="3C26AAC6"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support for the structure of the guide, </w:t>
      </w:r>
    </w:p>
    <w:p w14:paraId="64DC2660" w14:textId="77777777" w:rsidR="00DD70D4" w:rsidRDefault="00467873" w:rsidP="00413A85">
      <w:pPr>
        <w:pStyle w:val="ListParagraph"/>
        <w:numPr>
          <w:ilvl w:val="0"/>
          <w:numId w:val="34"/>
        </w:numPr>
        <w:rPr>
          <w:rFonts w:eastAsia="Times New Roman"/>
          <w:lang w:val="en-US"/>
        </w:rPr>
      </w:pPr>
      <w:r w:rsidRPr="00DD70D4">
        <w:rPr>
          <w:rFonts w:eastAsia="Times New Roman"/>
          <w:lang w:val="en-US"/>
        </w:rPr>
        <w:t xml:space="preserve">good timing for revisions to occur alongside other policy changes, and </w:t>
      </w:r>
    </w:p>
    <w:p w14:paraId="33F5392F" w14:textId="3272455F" w:rsidR="00467873" w:rsidRDefault="00467873" w:rsidP="00413A85">
      <w:pPr>
        <w:pStyle w:val="ListParagraph"/>
        <w:numPr>
          <w:ilvl w:val="0"/>
          <w:numId w:val="34"/>
        </w:numPr>
        <w:rPr>
          <w:rFonts w:eastAsia="Times New Roman"/>
          <w:lang w:val="en-US"/>
        </w:rPr>
      </w:pPr>
      <w:r w:rsidRPr="00DD70D4">
        <w:rPr>
          <w:rFonts w:eastAsia="Times New Roman"/>
          <w:lang w:val="en-US"/>
        </w:rPr>
        <w:lastRenderedPageBreak/>
        <w:t>suggested change in language to increase flexibility in the guide (e.g., remove specific reference to Ontario’s Landscape Tool).</w:t>
      </w:r>
    </w:p>
    <w:p w14:paraId="56FC2C06" w14:textId="77777777" w:rsidR="00FA7C0A" w:rsidRPr="00DD70D4" w:rsidRDefault="00FA7C0A" w:rsidP="0058282E">
      <w:pPr>
        <w:pStyle w:val="ListParagraph"/>
        <w:rPr>
          <w:rFonts w:eastAsia="Times New Roman"/>
          <w:lang w:val="en-US"/>
        </w:rPr>
      </w:pPr>
    </w:p>
    <w:p w14:paraId="6FB6E072" w14:textId="06708E6B" w:rsidR="008776EC" w:rsidRDefault="008776EC" w:rsidP="00945551">
      <w:pPr>
        <w:pStyle w:val="Heading4"/>
        <w:rPr>
          <w:lang w:eastAsia="en-CA"/>
        </w:rPr>
      </w:pPr>
      <w:r>
        <w:rPr>
          <w:lang w:eastAsia="en-CA"/>
        </w:rPr>
        <w:t>2.2.</w:t>
      </w:r>
      <w:r w:rsidR="00945551">
        <w:rPr>
          <w:lang w:eastAsia="en-CA"/>
        </w:rPr>
        <w:t>2.</w:t>
      </w:r>
      <w:r>
        <w:rPr>
          <w:lang w:eastAsia="en-CA"/>
        </w:rPr>
        <w:t>9</w:t>
      </w:r>
      <w:r w:rsidR="00354BA9">
        <w:rPr>
          <w:lang w:eastAsia="en-CA"/>
        </w:rPr>
        <w:t xml:space="preserve"> North Bay Workshop</w:t>
      </w:r>
    </w:p>
    <w:p w14:paraId="60FF561F" w14:textId="77777777" w:rsidR="00283A90" w:rsidRDefault="00283A90" w:rsidP="00283A90">
      <w:pPr>
        <w:rPr>
          <w:rFonts w:eastAsia="Times New Roman"/>
          <w:lang w:val="en-US"/>
        </w:rPr>
      </w:pPr>
    </w:p>
    <w:p w14:paraId="7ACCD29E" w14:textId="1E11C129" w:rsidR="001176BF" w:rsidRPr="001176BF" w:rsidRDefault="00E84DDB" w:rsidP="00283A90">
      <w:pPr>
        <w:rPr>
          <w:rFonts w:eastAsia="Times New Roman"/>
          <w:lang w:val="en-US"/>
        </w:rPr>
      </w:pPr>
      <w:r>
        <w:rPr>
          <w:rFonts w:eastAsia="Times New Roman"/>
          <w:lang w:val="en-US"/>
        </w:rPr>
        <w:t>The North Bay workshop occurred</w:t>
      </w:r>
      <w:r w:rsidR="009F03F9">
        <w:rPr>
          <w:rFonts w:eastAsia="Times New Roman"/>
          <w:lang w:val="en-US"/>
        </w:rPr>
        <w:t xml:space="preserve"> on March </w:t>
      </w:r>
      <w:r w:rsidR="00216DF1">
        <w:rPr>
          <w:rFonts w:eastAsia="Times New Roman"/>
          <w:lang w:val="en-US"/>
        </w:rPr>
        <w:t>7</w:t>
      </w:r>
      <w:r w:rsidR="009F03F9">
        <w:rPr>
          <w:rFonts w:eastAsia="Times New Roman"/>
          <w:lang w:val="en-US"/>
        </w:rPr>
        <w:t xml:space="preserve">, 2024. </w:t>
      </w:r>
      <w:r w:rsidR="005929AB">
        <w:rPr>
          <w:rFonts w:eastAsia="Times New Roman"/>
          <w:lang w:val="en-US"/>
        </w:rPr>
        <w:t xml:space="preserve">Twenty-four of the </w:t>
      </w:r>
      <w:r w:rsidR="001176BF" w:rsidRPr="001176BF">
        <w:rPr>
          <w:rFonts w:eastAsia="Times New Roman"/>
          <w:lang w:val="en-US"/>
        </w:rPr>
        <w:t>28 individuals that registered</w:t>
      </w:r>
      <w:r w:rsidR="00334526">
        <w:rPr>
          <w:rFonts w:eastAsia="Times New Roman"/>
          <w:lang w:val="en-US"/>
        </w:rPr>
        <w:t xml:space="preserve"> participated</w:t>
      </w:r>
      <w:r w:rsidR="001176BF" w:rsidRPr="001176BF">
        <w:rPr>
          <w:rFonts w:eastAsia="Times New Roman"/>
          <w:lang w:val="en-US"/>
        </w:rPr>
        <w:t>. Participants included Indigenous community representatives, forest industry representatives, consultants with experience in spatial modelling, and MNR staff.</w:t>
      </w:r>
    </w:p>
    <w:p w14:paraId="29B2DFC3" w14:textId="77777777" w:rsidR="00283A90" w:rsidRDefault="00283A90" w:rsidP="00283A90">
      <w:pPr>
        <w:rPr>
          <w:rFonts w:eastAsia="Times New Roman"/>
          <w:lang w:val="en-US"/>
        </w:rPr>
      </w:pPr>
    </w:p>
    <w:p w14:paraId="167F6C9F" w14:textId="77777777" w:rsidR="00D379E5" w:rsidRDefault="001176BF" w:rsidP="00283A90">
      <w:pPr>
        <w:rPr>
          <w:rFonts w:eastAsia="Times New Roman"/>
          <w:lang w:val="en-US"/>
        </w:rPr>
      </w:pPr>
      <w:r w:rsidRPr="001176BF">
        <w:rPr>
          <w:rFonts w:eastAsia="Times New Roman"/>
          <w:lang w:val="en-US"/>
        </w:rPr>
        <w:t xml:space="preserve">Themes of discussion </w:t>
      </w:r>
      <w:r w:rsidR="00D379E5">
        <w:rPr>
          <w:rFonts w:eastAsia="Times New Roman"/>
          <w:lang w:val="en-US"/>
        </w:rPr>
        <w:t>focused on</w:t>
      </w:r>
      <w:r w:rsidRPr="001176BF">
        <w:rPr>
          <w:rFonts w:eastAsia="Times New Roman"/>
          <w:lang w:val="en-US"/>
        </w:rPr>
        <w:t xml:space="preserve">:  </w:t>
      </w:r>
    </w:p>
    <w:p w14:paraId="519B4CF5" w14:textId="2A2BFD50"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opportunities </w:t>
      </w:r>
      <w:r w:rsidR="00334526">
        <w:rPr>
          <w:rFonts w:eastAsia="Times New Roman"/>
          <w:lang w:val="en-US"/>
        </w:rPr>
        <w:t>of</w:t>
      </w:r>
      <w:r w:rsidR="00334526" w:rsidRPr="00D379E5">
        <w:rPr>
          <w:rFonts w:eastAsia="Times New Roman"/>
          <w:lang w:val="en-US"/>
        </w:rPr>
        <w:t xml:space="preserve"> </w:t>
      </w:r>
      <w:r w:rsidRPr="00D379E5">
        <w:rPr>
          <w:rFonts w:eastAsia="Times New Roman"/>
          <w:lang w:val="en-US"/>
        </w:rPr>
        <w:t xml:space="preserve">technology advancements and spatial models (e.g., other metrics of forest structure), </w:t>
      </w:r>
    </w:p>
    <w:p w14:paraId="6EE115EF" w14:textId="77777777" w:rsidR="003A52E6" w:rsidRDefault="001176BF" w:rsidP="00413A85">
      <w:pPr>
        <w:pStyle w:val="ListParagraph"/>
        <w:numPr>
          <w:ilvl w:val="0"/>
          <w:numId w:val="35"/>
        </w:numPr>
        <w:rPr>
          <w:rFonts w:eastAsia="Times New Roman"/>
          <w:lang w:val="en-US"/>
        </w:rPr>
      </w:pPr>
      <w:r w:rsidRPr="00D379E5">
        <w:rPr>
          <w:rFonts w:eastAsia="Times New Roman"/>
          <w:lang w:val="en-US"/>
        </w:rPr>
        <w:t xml:space="preserve">importance of maintaining/modernizing Ontario’s Landscape Tool and training/communication to support consistent implementation of landscape guides, </w:t>
      </w:r>
    </w:p>
    <w:p w14:paraId="48C3C7AC" w14:textId="1B88EC61"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technical discussions about landscape guide indicators and content (e.g., order of application of the indicators), </w:t>
      </w:r>
    </w:p>
    <w:p w14:paraId="56C334FF" w14:textId="74A1C179" w:rsidR="00D379E5" w:rsidRDefault="00DB1342" w:rsidP="00413A85">
      <w:pPr>
        <w:pStyle w:val="ListParagraph"/>
        <w:numPr>
          <w:ilvl w:val="0"/>
          <w:numId w:val="35"/>
        </w:numPr>
        <w:rPr>
          <w:rFonts w:eastAsia="Times New Roman"/>
          <w:lang w:val="en-US"/>
        </w:rPr>
      </w:pPr>
      <w:r w:rsidRPr="00D379E5">
        <w:rPr>
          <w:rFonts w:eastAsia="Times New Roman"/>
          <w:lang w:val="en-US"/>
        </w:rPr>
        <w:t>need for and importance of</w:t>
      </w:r>
      <w:r w:rsidR="001176BF" w:rsidRPr="00D379E5">
        <w:rPr>
          <w:rFonts w:eastAsia="Times New Roman"/>
          <w:lang w:val="en-US"/>
        </w:rPr>
        <w:t xml:space="preserve"> including Indigenous knowledge in revisions, </w:t>
      </w:r>
    </w:p>
    <w:p w14:paraId="1DFDCC98"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consideration of multiple scales and cumulative effects when applying direction in the guide, </w:t>
      </w:r>
    </w:p>
    <w:p w14:paraId="5AC2FF70"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importance of effectiveness monitoring (including silviculture), </w:t>
      </w:r>
    </w:p>
    <w:p w14:paraId="588FB836"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potential for fine filter direction to conflict with landscape guide coarse filter direction, </w:t>
      </w:r>
    </w:p>
    <w:p w14:paraId="783DEA09"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discussions about potential improvements to old growth indicator, </w:t>
      </w:r>
    </w:p>
    <w:p w14:paraId="44FB41EE" w14:textId="75D721A1" w:rsidR="00D379E5" w:rsidRDefault="001176BF" w:rsidP="00413A85">
      <w:pPr>
        <w:pStyle w:val="ListParagraph"/>
        <w:numPr>
          <w:ilvl w:val="0"/>
          <w:numId w:val="35"/>
        </w:numPr>
        <w:rPr>
          <w:rFonts w:eastAsia="Times New Roman"/>
          <w:lang w:val="en-US"/>
        </w:rPr>
      </w:pPr>
      <w:r w:rsidRPr="00D379E5">
        <w:rPr>
          <w:rFonts w:eastAsia="Times New Roman"/>
          <w:lang w:val="en-US"/>
        </w:rPr>
        <w:t>suggest</w:t>
      </w:r>
      <w:r w:rsidR="00632412">
        <w:rPr>
          <w:rFonts w:eastAsia="Times New Roman"/>
          <w:lang w:val="en-US"/>
        </w:rPr>
        <w:t>ion</w:t>
      </w:r>
      <w:r w:rsidRPr="00D379E5">
        <w:rPr>
          <w:rFonts w:eastAsia="Times New Roman"/>
          <w:lang w:val="en-US"/>
        </w:rPr>
        <w:t xml:space="preserve"> to include more text about climate change and how to assess risk, </w:t>
      </w:r>
    </w:p>
    <w:p w14:paraId="53DBB7F1" w14:textId="1FB6ACF2"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suggestion for more guidance </w:t>
      </w:r>
      <w:r w:rsidR="003A52E6">
        <w:rPr>
          <w:rFonts w:eastAsia="Times New Roman"/>
          <w:lang w:val="en-US"/>
        </w:rPr>
        <w:t xml:space="preserve">around </w:t>
      </w:r>
      <w:r w:rsidRPr="00D379E5">
        <w:rPr>
          <w:rFonts w:eastAsia="Times New Roman"/>
          <w:lang w:val="en-US"/>
        </w:rPr>
        <w:t xml:space="preserve">strategic landscape maps and roads, </w:t>
      </w:r>
    </w:p>
    <w:p w14:paraId="57163909"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support for the structure of the landscape guides, </w:t>
      </w:r>
    </w:p>
    <w:p w14:paraId="597315EE"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suggestions to remove caribou direction from the boreal landscape guide, </w:t>
      </w:r>
    </w:p>
    <w:p w14:paraId="0E493456"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recommendation that feedback should be sought while planning teams are actively planning, </w:t>
      </w:r>
    </w:p>
    <w:p w14:paraId="4D650439"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 xml:space="preserve">divided opinions on the benefits of amalgamating the landscape guides, </w:t>
      </w:r>
    </w:p>
    <w:p w14:paraId="79E4A9E5" w14:textId="77777777" w:rsidR="00D379E5" w:rsidRDefault="001176BF" w:rsidP="00413A85">
      <w:pPr>
        <w:pStyle w:val="ListParagraph"/>
        <w:numPr>
          <w:ilvl w:val="0"/>
          <w:numId w:val="35"/>
        </w:numPr>
        <w:rPr>
          <w:rFonts w:eastAsia="Times New Roman"/>
          <w:lang w:val="en-US"/>
        </w:rPr>
      </w:pPr>
      <w:r w:rsidRPr="00D379E5">
        <w:rPr>
          <w:rFonts w:eastAsia="Times New Roman"/>
          <w:lang w:val="en-US"/>
        </w:rPr>
        <w:t>recommendation to move the Spanish forest from the Great Lakes-St. Lawrence landscape guide regions to the Boreal</w:t>
      </w:r>
      <w:r w:rsidR="00D379E5" w:rsidRPr="00D379E5">
        <w:rPr>
          <w:rFonts w:eastAsia="Times New Roman"/>
          <w:lang w:val="en-US"/>
        </w:rPr>
        <w:t>, and</w:t>
      </w:r>
    </w:p>
    <w:p w14:paraId="1D59CA73" w14:textId="4CB99E29" w:rsidR="008776EC" w:rsidRPr="00D379E5" w:rsidRDefault="00D379E5" w:rsidP="00413A85">
      <w:pPr>
        <w:pStyle w:val="ListParagraph"/>
        <w:numPr>
          <w:ilvl w:val="0"/>
          <w:numId w:val="35"/>
        </w:numPr>
        <w:rPr>
          <w:rFonts w:eastAsia="Times New Roman"/>
          <w:lang w:val="en-US"/>
        </w:rPr>
      </w:pPr>
      <w:r>
        <w:rPr>
          <w:rFonts w:eastAsia="Times New Roman"/>
          <w:lang w:val="en-US"/>
        </w:rPr>
        <w:t>c</w:t>
      </w:r>
      <w:r w:rsidR="001176BF" w:rsidRPr="00D379E5">
        <w:rPr>
          <w:rFonts w:eastAsia="Times New Roman"/>
          <w:lang w:val="en-US"/>
        </w:rPr>
        <w:t>oncerns about the timelines for potential revisions to support the next round of forest management planning, and suggestions to keep revisions tightly scoped.</w:t>
      </w:r>
    </w:p>
    <w:p w14:paraId="15816578" w14:textId="77777777" w:rsidR="00283A90" w:rsidRPr="001176BF" w:rsidRDefault="00283A90" w:rsidP="00283A90">
      <w:pPr>
        <w:rPr>
          <w:rFonts w:eastAsia="Times New Roman"/>
          <w:lang w:val="en-US"/>
        </w:rPr>
      </w:pPr>
    </w:p>
    <w:p w14:paraId="2BA0E763" w14:textId="5451335A" w:rsidR="008776EC" w:rsidRDefault="00945551" w:rsidP="00945551">
      <w:pPr>
        <w:pStyle w:val="Heading4"/>
        <w:rPr>
          <w:lang w:eastAsia="en-CA"/>
        </w:rPr>
      </w:pPr>
      <w:r>
        <w:rPr>
          <w:lang w:eastAsia="en-CA"/>
        </w:rPr>
        <w:t>2.</w:t>
      </w:r>
      <w:r w:rsidR="008776EC">
        <w:rPr>
          <w:lang w:eastAsia="en-CA"/>
        </w:rPr>
        <w:t>2.2.10</w:t>
      </w:r>
      <w:r w:rsidR="00354BA9">
        <w:rPr>
          <w:lang w:eastAsia="en-CA"/>
        </w:rPr>
        <w:t xml:space="preserve"> Bracebridge Workshop</w:t>
      </w:r>
    </w:p>
    <w:p w14:paraId="54AEC9BA" w14:textId="77777777" w:rsidR="007C56A9" w:rsidRDefault="007C56A9" w:rsidP="00283A90">
      <w:pPr>
        <w:rPr>
          <w:rFonts w:eastAsia="Times New Roman"/>
          <w:lang w:val="en-US"/>
        </w:rPr>
      </w:pPr>
    </w:p>
    <w:p w14:paraId="4C49233D" w14:textId="180078FE" w:rsidR="00444164" w:rsidRPr="00444164" w:rsidRDefault="00370253" w:rsidP="00283A90">
      <w:pPr>
        <w:rPr>
          <w:rFonts w:eastAsia="Times New Roman"/>
          <w:lang w:val="en-US"/>
        </w:rPr>
      </w:pPr>
      <w:r>
        <w:rPr>
          <w:rFonts w:eastAsia="Times New Roman"/>
          <w:lang w:val="en-US"/>
        </w:rPr>
        <w:t>The</w:t>
      </w:r>
      <w:r w:rsidR="007C56A9">
        <w:rPr>
          <w:rFonts w:eastAsia="Times New Roman"/>
          <w:lang w:val="en-US"/>
        </w:rPr>
        <w:t xml:space="preserve"> </w:t>
      </w:r>
      <w:proofErr w:type="spellStart"/>
      <w:r w:rsidR="007C56A9">
        <w:rPr>
          <w:rFonts w:eastAsia="Times New Roman"/>
          <w:lang w:val="en-US"/>
        </w:rPr>
        <w:t>Bracebridge</w:t>
      </w:r>
      <w:proofErr w:type="spellEnd"/>
      <w:r>
        <w:rPr>
          <w:rFonts w:eastAsia="Times New Roman"/>
          <w:lang w:val="en-US"/>
        </w:rPr>
        <w:t xml:space="preserve"> workshop</w:t>
      </w:r>
      <w:r w:rsidR="009F03F9">
        <w:rPr>
          <w:rFonts w:eastAsia="Times New Roman"/>
          <w:lang w:val="en-US"/>
        </w:rPr>
        <w:t xml:space="preserve"> occurred on March 12, 2024</w:t>
      </w:r>
      <w:r w:rsidR="003048DC">
        <w:rPr>
          <w:rFonts w:eastAsia="Times New Roman"/>
          <w:lang w:val="en-US"/>
        </w:rPr>
        <w:t xml:space="preserve">. </w:t>
      </w:r>
      <w:r w:rsidR="00A8072B">
        <w:rPr>
          <w:rFonts w:eastAsia="Times New Roman"/>
          <w:lang w:val="en-US"/>
        </w:rPr>
        <w:t xml:space="preserve">Ten of the </w:t>
      </w:r>
      <w:r w:rsidR="00444164" w:rsidRPr="00444164">
        <w:rPr>
          <w:rFonts w:eastAsia="Times New Roman"/>
          <w:lang w:val="en-US"/>
        </w:rPr>
        <w:t>12 individuals that registered</w:t>
      </w:r>
      <w:r w:rsidR="00A8072B">
        <w:rPr>
          <w:rFonts w:eastAsia="Times New Roman"/>
          <w:lang w:val="en-US"/>
        </w:rPr>
        <w:t xml:space="preserve"> participated</w:t>
      </w:r>
      <w:r w:rsidR="00444164" w:rsidRPr="00444164">
        <w:rPr>
          <w:rFonts w:eastAsia="Times New Roman"/>
          <w:lang w:val="en-US"/>
        </w:rPr>
        <w:t>. Participants included forest industry representatives, consultants with experience in spatial modelling, and MNR staff.</w:t>
      </w:r>
    </w:p>
    <w:p w14:paraId="16743830" w14:textId="77777777" w:rsidR="00283A90" w:rsidRPr="00444164" w:rsidRDefault="00283A90" w:rsidP="00283A90">
      <w:pPr>
        <w:rPr>
          <w:rFonts w:eastAsia="Times New Roman"/>
          <w:lang w:val="en-US"/>
        </w:rPr>
      </w:pPr>
    </w:p>
    <w:p w14:paraId="564609A2" w14:textId="77777777" w:rsidR="00D379E5" w:rsidRDefault="00444164" w:rsidP="00283A90">
      <w:pPr>
        <w:rPr>
          <w:rFonts w:eastAsia="Times New Roman"/>
          <w:lang w:val="en-US"/>
        </w:rPr>
      </w:pPr>
      <w:r w:rsidRPr="00444164">
        <w:rPr>
          <w:rFonts w:eastAsia="Times New Roman"/>
          <w:lang w:val="en-US"/>
        </w:rPr>
        <w:t xml:space="preserve">Themes of discussion </w:t>
      </w:r>
      <w:r w:rsidR="00D379E5">
        <w:rPr>
          <w:rFonts w:eastAsia="Times New Roman"/>
          <w:lang w:val="en-US"/>
        </w:rPr>
        <w:t>focused on</w:t>
      </w:r>
      <w:r w:rsidRPr="00444164">
        <w:rPr>
          <w:rFonts w:eastAsia="Times New Roman"/>
          <w:lang w:val="en-US"/>
        </w:rPr>
        <w:t xml:space="preserve">: </w:t>
      </w:r>
    </w:p>
    <w:p w14:paraId="1B1CD365" w14:textId="77777777" w:rsidR="00515A25" w:rsidRDefault="00444164" w:rsidP="00413A85">
      <w:pPr>
        <w:pStyle w:val="ListParagraph"/>
        <w:numPr>
          <w:ilvl w:val="0"/>
          <w:numId w:val="36"/>
        </w:numPr>
        <w:rPr>
          <w:rFonts w:eastAsia="Times New Roman"/>
          <w:lang w:val="en-US"/>
        </w:rPr>
      </w:pPr>
      <w:r w:rsidRPr="00D379E5">
        <w:rPr>
          <w:rFonts w:eastAsia="Times New Roman"/>
          <w:lang w:val="en-US"/>
        </w:rPr>
        <w:lastRenderedPageBreak/>
        <w:t xml:space="preserve">the landscape guide not being a major driver in forest management planning in the GLSL south, </w:t>
      </w:r>
    </w:p>
    <w:p w14:paraId="161198A3" w14:textId="652E60B1" w:rsidR="00515A25" w:rsidRDefault="00444164" w:rsidP="00413A85">
      <w:pPr>
        <w:pStyle w:val="ListParagraph"/>
        <w:numPr>
          <w:ilvl w:val="0"/>
          <w:numId w:val="36"/>
        </w:numPr>
        <w:rPr>
          <w:rFonts w:eastAsia="Times New Roman"/>
          <w:lang w:val="en-US"/>
        </w:rPr>
      </w:pPr>
      <w:r w:rsidRPr="00D379E5">
        <w:rPr>
          <w:rFonts w:eastAsia="Times New Roman"/>
          <w:lang w:val="en-US"/>
        </w:rPr>
        <w:t xml:space="preserve">application of fine filter direction and protection of other values is a bigger driver in the south, </w:t>
      </w:r>
    </w:p>
    <w:p w14:paraId="3737E443" w14:textId="77777777" w:rsidR="00515A25" w:rsidRDefault="00444164" w:rsidP="00413A85">
      <w:pPr>
        <w:pStyle w:val="ListParagraph"/>
        <w:numPr>
          <w:ilvl w:val="0"/>
          <w:numId w:val="36"/>
        </w:numPr>
        <w:rPr>
          <w:rFonts w:eastAsia="Times New Roman"/>
          <w:lang w:val="en-US"/>
        </w:rPr>
      </w:pPr>
      <w:r w:rsidRPr="00D379E5">
        <w:rPr>
          <w:rFonts w:eastAsia="Times New Roman"/>
          <w:lang w:val="en-US"/>
        </w:rPr>
        <w:t xml:space="preserve">limitation of the ability of management actions to influence the achievement of landscape guide indicators (e.g., due to amount of private land, silviculture systems used), </w:t>
      </w:r>
    </w:p>
    <w:p w14:paraId="2AB14913" w14:textId="00AFB3BD" w:rsidR="00515A25" w:rsidRDefault="00444164" w:rsidP="00413A85">
      <w:pPr>
        <w:pStyle w:val="ListParagraph"/>
        <w:numPr>
          <w:ilvl w:val="0"/>
          <w:numId w:val="36"/>
        </w:numPr>
        <w:rPr>
          <w:rFonts w:eastAsia="Times New Roman"/>
          <w:lang w:val="en-US"/>
        </w:rPr>
      </w:pPr>
      <w:r w:rsidRPr="00D379E5">
        <w:rPr>
          <w:rFonts w:eastAsia="Times New Roman"/>
          <w:lang w:val="en-US"/>
        </w:rPr>
        <w:t xml:space="preserve">general </w:t>
      </w:r>
      <w:r w:rsidR="00A8072B" w:rsidRPr="00D379E5">
        <w:rPr>
          <w:rFonts w:eastAsia="Times New Roman"/>
          <w:lang w:val="en-US"/>
        </w:rPr>
        <w:t>appreciat</w:t>
      </w:r>
      <w:r w:rsidR="00A8072B">
        <w:rPr>
          <w:rFonts w:eastAsia="Times New Roman"/>
          <w:lang w:val="en-US"/>
        </w:rPr>
        <w:t>ion</w:t>
      </w:r>
      <w:r w:rsidR="00A8072B" w:rsidRPr="00D379E5">
        <w:rPr>
          <w:rFonts w:eastAsia="Times New Roman"/>
          <w:lang w:val="en-US"/>
        </w:rPr>
        <w:t xml:space="preserve"> </w:t>
      </w:r>
      <w:r w:rsidRPr="00D379E5">
        <w:rPr>
          <w:rFonts w:eastAsia="Times New Roman"/>
          <w:lang w:val="en-US"/>
        </w:rPr>
        <w:t>for t</w:t>
      </w:r>
      <w:r w:rsidR="00515A25">
        <w:rPr>
          <w:rFonts w:eastAsia="Times New Roman"/>
          <w:lang w:val="en-US"/>
        </w:rPr>
        <w:t>h</w:t>
      </w:r>
      <w:r w:rsidRPr="00D379E5">
        <w:rPr>
          <w:rFonts w:eastAsia="Times New Roman"/>
          <w:lang w:val="en-US"/>
        </w:rPr>
        <w:t xml:space="preserve">e landscape guide structure but </w:t>
      </w:r>
      <w:r w:rsidR="00A8072B">
        <w:rPr>
          <w:rFonts w:eastAsia="Times New Roman"/>
          <w:lang w:val="en-US"/>
        </w:rPr>
        <w:t>suggested</w:t>
      </w:r>
      <w:r w:rsidRPr="00D379E5">
        <w:rPr>
          <w:rFonts w:eastAsia="Times New Roman"/>
          <w:lang w:val="en-US"/>
        </w:rPr>
        <w:t xml:space="preserve"> “tweaks”, </w:t>
      </w:r>
      <w:r w:rsidR="006C6CE3">
        <w:rPr>
          <w:rFonts w:eastAsia="Times New Roman"/>
          <w:lang w:val="en-US"/>
        </w:rPr>
        <w:t xml:space="preserve">including </w:t>
      </w:r>
      <w:r w:rsidRPr="00D379E5">
        <w:rPr>
          <w:rFonts w:eastAsia="Times New Roman"/>
          <w:lang w:val="en-US"/>
        </w:rPr>
        <w:t xml:space="preserve">that large landscape patches should not be applied in the GLSL South, </w:t>
      </w:r>
    </w:p>
    <w:p w14:paraId="20440985" w14:textId="77777777" w:rsidR="00515A25" w:rsidRDefault="00444164" w:rsidP="00413A85">
      <w:pPr>
        <w:pStyle w:val="ListParagraph"/>
        <w:numPr>
          <w:ilvl w:val="0"/>
          <w:numId w:val="36"/>
        </w:numPr>
        <w:rPr>
          <w:rFonts w:eastAsia="Times New Roman"/>
          <w:lang w:val="en-US"/>
        </w:rPr>
      </w:pPr>
      <w:r w:rsidRPr="00D379E5">
        <w:rPr>
          <w:rFonts w:eastAsia="Times New Roman"/>
          <w:lang w:val="en-US"/>
        </w:rPr>
        <w:t xml:space="preserve">importance of considering climate change an acknowledgement that climate change considerations expand beyond the landscape guide, </w:t>
      </w:r>
    </w:p>
    <w:p w14:paraId="1945DA05" w14:textId="2E5C12DC" w:rsidR="00515A25" w:rsidRDefault="00444164" w:rsidP="00413A85">
      <w:pPr>
        <w:pStyle w:val="ListParagraph"/>
        <w:numPr>
          <w:ilvl w:val="0"/>
          <w:numId w:val="36"/>
        </w:numPr>
        <w:rPr>
          <w:rFonts w:eastAsia="Times New Roman"/>
          <w:lang w:val="en-US"/>
        </w:rPr>
      </w:pPr>
      <w:r w:rsidRPr="00D379E5">
        <w:rPr>
          <w:rFonts w:eastAsia="Times New Roman"/>
          <w:lang w:val="en-US"/>
        </w:rPr>
        <w:t xml:space="preserve">importance of effectiveness monitoring (including consistency of reporting indicators across plans) and avoiding a process of “planning for the sake of planning”, </w:t>
      </w:r>
    </w:p>
    <w:p w14:paraId="1DA98B78" w14:textId="77777777" w:rsidR="00DB1342" w:rsidRDefault="00444164" w:rsidP="00413A85">
      <w:pPr>
        <w:pStyle w:val="ListParagraph"/>
        <w:numPr>
          <w:ilvl w:val="0"/>
          <w:numId w:val="36"/>
        </w:numPr>
        <w:rPr>
          <w:rFonts w:eastAsia="Times New Roman"/>
          <w:lang w:val="en-US"/>
        </w:rPr>
      </w:pPr>
      <w:r w:rsidRPr="00D379E5">
        <w:rPr>
          <w:rFonts w:eastAsia="Times New Roman"/>
          <w:lang w:val="en-US"/>
        </w:rPr>
        <w:t xml:space="preserve">importance of communication of training messages and plain language messaging for the public, </w:t>
      </w:r>
    </w:p>
    <w:p w14:paraId="2FA9C62B" w14:textId="77777777" w:rsidR="00DB1342" w:rsidRDefault="00444164" w:rsidP="00413A85">
      <w:pPr>
        <w:pStyle w:val="ListParagraph"/>
        <w:numPr>
          <w:ilvl w:val="0"/>
          <w:numId w:val="36"/>
        </w:numPr>
        <w:rPr>
          <w:rFonts w:eastAsia="Times New Roman"/>
          <w:lang w:val="en-US"/>
        </w:rPr>
      </w:pPr>
      <w:r w:rsidRPr="00D379E5">
        <w:rPr>
          <w:rFonts w:eastAsia="Times New Roman"/>
          <w:lang w:val="en-US"/>
        </w:rPr>
        <w:t xml:space="preserve">importance of maintaining documents and tools supporting the implementation of the landscape guide, </w:t>
      </w:r>
    </w:p>
    <w:p w14:paraId="47EEC161" w14:textId="2D7D8F97" w:rsidR="00DB1342" w:rsidRDefault="00444164" w:rsidP="00413A85">
      <w:pPr>
        <w:pStyle w:val="ListParagraph"/>
        <w:numPr>
          <w:ilvl w:val="0"/>
          <w:numId w:val="36"/>
        </w:numPr>
        <w:rPr>
          <w:rFonts w:eastAsia="Times New Roman"/>
          <w:lang w:val="en-US"/>
        </w:rPr>
      </w:pPr>
      <w:r w:rsidRPr="00D379E5">
        <w:rPr>
          <w:rFonts w:eastAsia="Times New Roman"/>
          <w:lang w:val="en-US"/>
        </w:rPr>
        <w:t xml:space="preserve">technical discussions about the landscape guide (e.g., potential changes to red and white pine direction, wind disturbance in the SRNV model), </w:t>
      </w:r>
    </w:p>
    <w:p w14:paraId="5770C7EE" w14:textId="77777777" w:rsidR="00DB1342" w:rsidRDefault="00444164" w:rsidP="00413A85">
      <w:pPr>
        <w:pStyle w:val="ListParagraph"/>
        <w:numPr>
          <w:ilvl w:val="0"/>
          <w:numId w:val="36"/>
        </w:numPr>
        <w:rPr>
          <w:rFonts w:eastAsia="Times New Roman"/>
          <w:lang w:val="en-US"/>
        </w:rPr>
      </w:pPr>
      <w:r w:rsidRPr="00DB1342">
        <w:rPr>
          <w:rFonts w:eastAsia="Times New Roman"/>
          <w:lang w:val="en-US"/>
        </w:rPr>
        <w:t>suggestion to consider managed forest and protected areas separately in indicator assessments</w:t>
      </w:r>
      <w:r w:rsidR="00DB1342" w:rsidRPr="00DB1342">
        <w:rPr>
          <w:rFonts w:eastAsia="Times New Roman"/>
          <w:lang w:val="en-US"/>
        </w:rPr>
        <w:t>,</w:t>
      </w:r>
    </w:p>
    <w:p w14:paraId="5664B2CC" w14:textId="5903845E" w:rsidR="00DB1342" w:rsidRDefault="00DB1342" w:rsidP="00413A85">
      <w:pPr>
        <w:pStyle w:val="ListParagraph"/>
        <w:numPr>
          <w:ilvl w:val="0"/>
          <w:numId w:val="36"/>
        </w:numPr>
        <w:rPr>
          <w:rFonts w:eastAsia="Times New Roman"/>
          <w:lang w:val="en-US"/>
        </w:rPr>
      </w:pPr>
      <w:r>
        <w:rPr>
          <w:rFonts w:eastAsia="Times New Roman"/>
          <w:lang w:val="en-US"/>
        </w:rPr>
        <w:t>c</w:t>
      </w:r>
      <w:r w:rsidR="00444164" w:rsidRPr="00DB1342">
        <w:rPr>
          <w:rFonts w:eastAsia="Times New Roman"/>
          <w:lang w:val="en-US"/>
        </w:rPr>
        <w:t>oncerns expressed about the fine filter direction applied from other guides (e.g., stand and site guide) impacting the application of coarse filter direction in the landscape guide</w:t>
      </w:r>
      <w:r>
        <w:rPr>
          <w:rFonts w:eastAsia="Times New Roman"/>
          <w:lang w:val="en-US"/>
        </w:rPr>
        <w:t>, and</w:t>
      </w:r>
    </w:p>
    <w:p w14:paraId="01540AE6" w14:textId="59357E4B" w:rsidR="008776EC" w:rsidRPr="00DB1342" w:rsidRDefault="00444164" w:rsidP="00413A85">
      <w:pPr>
        <w:pStyle w:val="ListParagraph"/>
        <w:numPr>
          <w:ilvl w:val="0"/>
          <w:numId w:val="36"/>
        </w:numPr>
        <w:rPr>
          <w:rFonts w:eastAsia="Times New Roman"/>
          <w:lang w:val="en-US"/>
        </w:rPr>
      </w:pPr>
      <w:r w:rsidRPr="00DB1342">
        <w:rPr>
          <w:rFonts w:eastAsia="Times New Roman"/>
          <w:lang w:val="en-US"/>
        </w:rPr>
        <w:t>concern about the effort to apply some direction (e.g., large landscape patch</w:t>
      </w:r>
      <w:r w:rsidR="00DB1342">
        <w:rPr>
          <w:rFonts w:eastAsia="Times New Roman"/>
          <w:lang w:val="en-US"/>
        </w:rPr>
        <w:t>es</w:t>
      </w:r>
      <w:r w:rsidRPr="00DB1342">
        <w:rPr>
          <w:rFonts w:eastAsia="Times New Roman"/>
          <w:lang w:val="en-US"/>
        </w:rPr>
        <w:t>) may not be worth the time/resources if not effective (i.e., importance of effectiveness monitoring).</w:t>
      </w:r>
    </w:p>
    <w:p w14:paraId="231D6699" w14:textId="77777777" w:rsidR="00283A90" w:rsidRPr="00444164" w:rsidRDefault="00283A90" w:rsidP="00283A90">
      <w:pPr>
        <w:rPr>
          <w:rFonts w:eastAsia="Times New Roman"/>
          <w:lang w:val="en-US"/>
        </w:rPr>
      </w:pPr>
    </w:p>
    <w:p w14:paraId="3C08C4D2" w14:textId="77777777" w:rsidR="003F637C" w:rsidRDefault="003F637C" w:rsidP="00265CAF">
      <w:pPr>
        <w:pStyle w:val="Heading2"/>
        <w:rPr>
          <w:lang w:eastAsia="en-CA"/>
        </w:rPr>
      </w:pPr>
      <w:bookmarkStart w:id="21" w:name="_Toc201846431"/>
      <w:r>
        <w:rPr>
          <w:lang w:eastAsia="en-CA"/>
        </w:rPr>
        <w:t>2.3 Survey</w:t>
      </w:r>
      <w:bookmarkEnd w:id="21"/>
    </w:p>
    <w:p w14:paraId="35C0CF32" w14:textId="77777777" w:rsidR="00CD3885" w:rsidRDefault="00CD3885" w:rsidP="00E71D1F">
      <w:pPr>
        <w:rPr>
          <w:rFonts w:cs="Arial"/>
          <w:lang w:eastAsia="en-CA"/>
        </w:rPr>
      </w:pPr>
    </w:p>
    <w:p w14:paraId="1160B9B5" w14:textId="3B0E0B5F" w:rsidR="008B338D" w:rsidRPr="008B338D" w:rsidRDefault="008B338D" w:rsidP="00AB478F">
      <w:pPr>
        <w:rPr>
          <w:lang w:eastAsia="en-CA"/>
        </w:rPr>
      </w:pPr>
      <w:r w:rsidRPr="008B338D">
        <w:rPr>
          <w:lang w:eastAsia="en-CA"/>
        </w:rPr>
        <w:t>Th</w:t>
      </w:r>
      <w:r w:rsidR="00BA420A">
        <w:rPr>
          <w:lang w:eastAsia="en-CA"/>
        </w:rPr>
        <w:t>e</w:t>
      </w:r>
      <w:r w:rsidRPr="008B338D">
        <w:rPr>
          <w:lang w:eastAsia="en-CA"/>
        </w:rPr>
        <w:t xml:space="preserve"> </w:t>
      </w:r>
      <w:r w:rsidR="008C35EC">
        <w:rPr>
          <w:lang w:eastAsia="en-CA"/>
        </w:rPr>
        <w:t xml:space="preserve">online </w:t>
      </w:r>
      <w:r w:rsidRPr="008B338D">
        <w:rPr>
          <w:lang w:eastAsia="en-CA"/>
        </w:rPr>
        <w:t xml:space="preserve">survey </w:t>
      </w:r>
      <w:r w:rsidR="008C35EC">
        <w:rPr>
          <w:lang w:eastAsia="en-CA"/>
        </w:rPr>
        <w:t xml:space="preserve">was developed in MS Forms and </w:t>
      </w:r>
      <w:r w:rsidR="00612075">
        <w:rPr>
          <w:lang w:eastAsia="en-CA"/>
        </w:rPr>
        <w:t xml:space="preserve">was </w:t>
      </w:r>
      <w:r w:rsidR="00BA420A">
        <w:rPr>
          <w:lang w:eastAsia="en-CA"/>
        </w:rPr>
        <w:t>provided to participants of the information session</w:t>
      </w:r>
      <w:r w:rsidR="00191EE7">
        <w:rPr>
          <w:lang w:eastAsia="en-CA"/>
        </w:rPr>
        <w:t>s</w:t>
      </w:r>
      <w:r w:rsidRPr="008B338D">
        <w:rPr>
          <w:lang w:eastAsia="en-CA"/>
        </w:rPr>
        <w:t xml:space="preserve"> </w:t>
      </w:r>
      <w:r w:rsidR="00BA420A">
        <w:rPr>
          <w:lang w:eastAsia="en-CA"/>
        </w:rPr>
        <w:t xml:space="preserve">and </w:t>
      </w:r>
      <w:r w:rsidR="00191EE7">
        <w:rPr>
          <w:lang w:eastAsia="en-CA"/>
        </w:rPr>
        <w:t xml:space="preserve">workshops during the </w:t>
      </w:r>
      <w:r w:rsidR="00BA420A">
        <w:rPr>
          <w:lang w:eastAsia="en-CA"/>
        </w:rPr>
        <w:t>landscape guide reviews</w:t>
      </w:r>
      <w:r w:rsidR="008C35EC">
        <w:rPr>
          <w:lang w:eastAsia="en-CA"/>
        </w:rPr>
        <w:t xml:space="preserve">. </w:t>
      </w:r>
      <w:r w:rsidR="00E410BD">
        <w:rPr>
          <w:lang w:eastAsia="en-CA"/>
        </w:rPr>
        <w:t>Participants could complete the survey between January 25</w:t>
      </w:r>
      <w:r w:rsidR="00E410BD" w:rsidRPr="00E410BD">
        <w:rPr>
          <w:vertAlign w:val="superscript"/>
          <w:lang w:eastAsia="en-CA"/>
        </w:rPr>
        <w:t>th</w:t>
      </w:r>
      <w:r w:rsidR="00E410BD">
        <w:rPr>
          <w:lang w:eastAsia="en-CA"/>
        </w:rPr>
        <w:t>-March 29</w:t>
      </w:r>
      <w:r w:rsidR="00E410BD" w:rsidRPr="00E410BD">
        <w:rPr>
          <w:vertAlign w:val="superscript"/>
          <w:lang w:eastAsia="en-CA"/>
        </w:rPr>
        <w:t>th</w:t>
      </w:r>
      <w:r w:rsidR="00E8514B">
        <w:rPr>
          <w:lang w:eastAsia="en-CA"/>
        </w:rPr>
        <w:t>, 2024</w:t>
      </w:r>
      <w:r w:rsidR="00E410BD">
        <w:rPr>
          <w:lang w:eastAsia="en-CA"/>
        </w:rPr>
        <w:t xml:space="preserve">. </w:t>
      </w:r>
      <w:r w:rsidR="008C35EC">
        <w:rPr>
          <w:lang w:eastAsia="en-CA"/>
        </w:rPr>
        <w:t>This survey was</w:t>
      </w:r>
      <w:r w:rsidR="00BA420A">
        <w:rPr>
          <w:lang w:eastAsia="en-CA"/>
        </w:rPr>
        <w:t xml:space="preserve"> </w:t>
      </w:r>
      <w:r w:rsidR="00DE394C">
        <w:rPr>
          <w:lang w:eastAsia="en-CA"/>
        </w:rPr>
        <w:t>designed with targeted questions to inform the</w:t>
      </w:r>
      <w:r w:rsidRPr="008B338D">
        <w:rPr>
          <w:lang w:eastAsia="en-CA"/>
        </w:rPr>
        <w:t xml:space="preserve"> review of the landscape guide</w:t>
      </w:r>
      <w:r w:rsidR="00DE394C">
        <w:rPr>
          <w:lang w:eastAsia="en-CA"/>
        </w:rPr>
        <w:t xml:space="preserve">s, and to </w:t>
      </w:r>
      <w:r w:rsidR="00A86DAB">
        <w:rPr>
          <w:lang w:eastAsia="en-CA"/>
        </w:rPr>
        <w:t>complement the structure of the workshops</w:t>
      </w:r>
      <w:r w:rsidRPr="008B338D">
        <w:rPr>
          <w:lang w:eastAsia="en-CA"/>
        </w:rPr>
        <w:t>. Some questions use</w:t>
      </w:r>
      <w:r w:rsidR="00091824">
        <w:rPr>
          <w:lang w:eastAsia="en-CA"/>
        </w:rPr>
        <w:t>d</w:t>
      </w:r>
      <w:r w:rsidRPr="008B338D">
        <w:rPr>
          <w:lang w:eastAsia="en-CA"/>
        </w:rPr>
        <w:t xml:space="preserve"> the term "evidence", and </w:t>
      </w:r>
      <w:r w:rsidR="00091824">
        <w:rPr>
          <w:lang w:eastAsia="en-CA"/>
        </w:rPr>
        <w:t>respondents were</w:t>
      </w:r>
      <w:r w:rsidRPr="008B338D">
        <w:rPr>
          <w:lang w:eastAsia="en-CA"/>
        </w:rPr>
        <w:t xml:space="preserve"> encourage</w:t>
      </w:r>
      <w:r w:rsidR="00091824">
        <w:rPr>
          <w:lang w:eastAsia="en-CA"/>
        </w:rPr>
        <w:t>d</w:t>
      </w:r>
      <w:r w:rsidRPr="008B338D">
        <w:rPr>
          <w:lang w:eastAsia="en-CA"/>
        </w:rPr>
        <w:t xml:space="preserve"> to consider all forms of evidence and knowledge (e.g., Indigenous knowledge, western science) in their responses.</w:t>
      </w:r>
    </w:p>
    <w:p w14:paraId="46C120A8" w14:textId="77777777" w:rsidR="008B338D" w:rsidRPr="008B338D" w:rsidRDefault="008B338D" w:rsidP="008B338D">
      <w:pPr>
        <w:rPr>
          <w:rFonts w:cs="Arial"/>
          <w:lang w:eastAsia="en-CA"/>
        </w:rPr>
      </w:pPr>
    </w:p>
    <w:p w14:paraId="53B58504" w14:textId="70D33529" w:rsidR="008B338D" w:rsidRPr="008B338D" w:rsidRDefault="008B338D" w:rsidP="006E0559">
      <w:pPr>
        <w:rPr>
          <w:lang w:eastAsia="en-CA"/>
        </w:rPr>
      </w:pPr>
      <w:r w:rsidRPr="008B338D">
        <w:rPr>
          <w:lang w:eastAsia="en-CA"/>
        </w:rPr>
        <w:t xml:space="preserve">The survey </w:t>
      </w:r>
      <w:r w:rsidR="00612075" w:rsidRPr="008B338D">
        <w:rPr>
          <w:lang w:eastAsia="en-CA"/>
        </w:rPr>
        <w:t>ha</w:t>
      </w:r>
      <w:r w:rsidR="00612075">
        <w:rPr>
          <w:lang w:eastAsia="en-CA"/>
        </w:rPr>
        <w:t>d</w:t>
      </w:r>
      <w:r w:rsidR="00612075" w:rsidRPr="008B338D">
        <w:rPr>
          <w:lang w:eastAsia="en-CA"/>
        </w:rPr>
        <w:t xml:space="preserve"> </w:t>
      </w:r>
      <w:r w:rsidRPr="008B338D">
        <w:rPr>
          <w:lang w:eastAsia="en-CA"/>
        </w:rPr>
        <w:t xml:space="preserve">nine sections, listed below. </w:t>
      </w:r>
      <w:r w:rsidR="00C05C99">
        <w:rPr>
          <w:lang w:eastAsia="en-CA"/>
        </w:rPr>
        <w:t xml:space="preserve">Some questions were conditional on the answers to </w:t>
      </w:r>
      <w:r w:rsidR="004A2C80">
        <w:rPr>
          <w:lang w:eastAsia="en-CA"/>
        </w:rPr>
        <w:t xml:space="preserve">preceding </w:t>
      </w:r>
      <w:r w:rsidR="00C05C99">
        <w:rPr>
          <w:lang w:eastAsia="en-CA"/>
        </w:rPr>
        <w:t>questions</w:t>
      </w:r>
      <w:r w:rsidRPr="008B338D">
        <w:rPr>
          <w:lang w:eastAsia="en-CA"/>
        </w:rPr>
        <w:t xml:space="preserve"> (e.g., questions with "yes" or "no" answers), </w:t>
      </w:r>
      <w:r w:rsidR="00632412">
        <w:rPr>
          <w:lang w:eastAsia="en-CA"/>
        </w:rPr>
        <w:t xml:space="preserve">where </w:t>
      </w:r>
      <w:r w:rsidRPr="008B338D">
        <w:rPr>
          <w:lang w:eastAsia="en-CA"/>
        </w:rPr>
        <w:t xml:space="preserve">additional questions </w:t>
      </w:r>
      <w:r w:rsidR="00632412">
        <w:rPr>
          <w:lang w:eastAsia="en-CA"/>
        </w:rPr>
        <w:t>would</w:t>
      </w:r>
      <w:r w:rsidR="00632412" w:rsidRPr="008B338D">
        <w:rPr>
          <w:lang w:eastAsia="en-CA"/>
        </w:rPr>
        <w:t xml:space="preserve"> </w:t>
      </w:r>
      <w:r w:rsidRPr="008B338D">
        <w:rPr>
          <w:lang w:eastAsia="en-CA"/>
        </w:rPr>
        <w:t xml:space="preserve">appear. </w:t>
      </w:r>
      <w:r w:rsidR="005B35AE">
        <w:rPr>
          <w:lang w:eastAsia="en-CA"/>
        </w:rPr>
        <w:t xml:space="preserve">There </w:t>
      </w:r>
      <w:r w:rsidR="000D2346">
        <w:rPr>
          <w:lang w:eastAsia="en-CA"/>
        </w:rPr>
        <w:t>was</w:t>
      </w:r>
      <w:r w:rsidR="005B35AE">
        <w:rPr>
          <w:lang w:eastAsia="en-CA"/>
        </w:rPr>
        <w:t xml:space="preserve"> a total of 77 questions, but </w:t>
      </w:r>
      <w:r w:rsidR="00A262C9">
        <w:rPr>
          <w:lang w:eastAsia="en-CA"/>
        </w:rPr>
        <w:t xml:space="preserve">not all questions </w:t>
      </w:r>
      <w:r w:rsidR="00612075">
        <w:rPr>
          <w:lang w:eastAsia="en-CA"/>
        </w:rPr>
        <w:t xml:space="preserve">were </w:t>
      </w:r>
      <w:r w:rsidR="00A262C9">
        <w:rPr>
          <w:lang w:eastAsia="en-CA"/>
        </w:rPr>
        <w:t xml:space="preserve">required to be answered. </w:t>
      </w:r>
      <w:r w:rsidRPr="008B338D">
        <w:rPr>
          <w:lang w:eastAsia="en-CA"/>
        </w:rPr>
        <w:t xml:space="preserve">Section 1 </w:t>
      </w:r>
      <w:r w:rsidR="00B50000">
        <w:rPr>
          <w:lang w:eastAsia="en-CA"/>
        </w:rPr>
        <w:t>was</w:t>
      </w:r>
      <w:r w:rsidRPr="008B338D">
        <w:rPr>
          <w:lang w:eastAsia="en-CA"/>
        </w:rPr>
        <w:t xml:space="preserve"> the only section with required fields, and </w:t>
      </w:r>
      <w:r w:rsidR="00B50000">
        <w:rPr>
          <w:lang w:eastAsia="en-CA"/>
        </w:rPr>
        <w:t>respondents could s</w:t>
      </w:r>
      <w:r w:rsidRPr="008B338D">
        <w:rPr>
          <w:lang w:eastAsia="en-CA"/>
        </w:rPr>
        <w:t xml:space="preserve">kip any of the remaining questions or sections. Section 8 </w:t>
      </w:r>
      <w:r w:rsidR="00B50000">
        <w:rPr>
          <w:lang w:eastAsia="en-CA"/>
        </w:rPr>
        <w:t>was</w:t>
      </w:r>
      <w:r w:rsidRPr="008B338D">
        <w:rPr>
          <w:lang w:eastAsia="en-CA"/>
        </w:rPr>
        <w:t xml:space="preserve"> only applicable to those who </w:t>
      </w:r>
      <w:r w:rsidR="00E23242">
        <w:rPr>
          <w:lang w:eastAsia="en-CA"/>
        </w:rPr>
        <w:t>wanted</w:t>
      </w:r>
      <w:r w:rsidR="00E23242" w:rsidRPr="008B338D">
        <w:rPr>
          <w:lang w:eastAsia="en-CA"/>
        </w:rPr>
        <w:t xml:space="preserve"> </w:t>
      </w:r>
      <w:r w:rsidRPr="008B338D">
        <w:rPr>
          <w:lang w:eastAsia="en-CA"/>
        </w:rPr>
        <w:t xml:space="preserve">to comment on </w:t>
      </w:r>
      <w:r w:rsidR="00E23242">
        <w:rPr>
          <w:lang w:eastAsia="en-CA"/>
        </w:rPr>
        <w:t xml:space="preserve">the </w:t>
      </w:r>
      <w:r w:rsidRPr="008B338D">
        <w:rPr>
          <w:lang w:eastAsia="en-CA"/>
        </w:rPr>
        <w:t>caribou habitat direction in the BLG.</w:t>
      </w:r>
      <w:r w:rsidR="00632412">
        <w:rPr>
          <w:lang w:eastAsia="en-CA"/>
        </w:rPr>
        <w:t xml:space="preserve"> The following is a list of sections in the survey:</w:t>
      </w:r>
    </w:p>
    <w:p w14:paraId="75BCC88F" w14:textId="77777777" w:rsidR="008B338D" w:rsidRPr="008B338D" w:rsidRDefault="008B338D" w:rsidP="008B338D">
      <w:pPr>
        <w:rPr>
          <w:rFonts w:cs="Arial"/>
          <w:lang w:eastAsia="en-CA"/>
        </w:rPr>
      </w:pPr>
    </w:p>
    <w:p w14:paraId="66671B8B" w14:textId="091BE4D8" w:rsidR="008B338D" w:rsidRPr="00AB478F" w:rsidRDefault="008B338D" w:rsidP="00413A85">
      <w:pPr>
        <w:pStyle w:val="ListParagraph"/>
        <w:numPr>
          <w:ilvl w:val="0"/>
          <w:numId w:val="37"/>
        </w:numPr>
        <w:rPr>
          <w:rFonts w:cs="Arial"/>
          <w:lang w:eastAsia="en-CA"/>
        </w:rPr>
      </w:pPr>
      <w:r w:rsidRPr="00AB478F">
        <w:rPr>
          <w:rFonts w:cs="Arial"/>
          <w:lang w:eastAsia="en-CA"/>
        </w:rPr>
        <w:t>Participant information and experience</w:t>
      </w:r>
    </w:p>
    <w:p w14:paraId="1C989E9B" w14:textId="03FEFF40" w:rsidR="008B338D" w:rsidRPr="00AB478F" w:rsidRDefault="008B338D" w:rsidP="00413A85">
      <w:pPr>
        <w:pStyle w:val="ListParagraph"/>
        <w:numPr>
          <w:ilvl w:val="0"/>
          <w:numId w:val="37"/>
        </w:numPr>
        <w:rPr>
          <w:rFonts w:cs="Arial"/>
          <w:lang w:eastAsia="en-CA"/>
        </w:rPr>
      </w:pPr>
      <w:r w:rsidRPr="00AB478F">
        <w:rPr>
          <w:rFonts w:cs="Arial"/>
          <w:lang w:eastAsia="en-CA"/>
        </w:rPr>
        <w:t>General guide questions</w:t>
      </w:r>
    </w:p>
    <w:p w14:paraId="2609647F" w14:textId="0B481CDB" w:rsidR="008B338D" w:rsidRPr="00AB478F" w:rsidRDefault="008B338D" w:rsidP="00413A85">
      <w:pPr>
        <w:pStyle w:val="ListParagraph"/>
        <w:numPr>
          <w:ilvl w:val="0"/>
          <w:numId w:val="37"/>
        </w:numPr>
        <w:rPr>
          <w:rFonts w:cs="Arial"/>
          <w:lang w:eastAsia="en-CA"/>
        </w:rPr>
      </w:pPr>
      <w:r w:rsidRPr="00AB478F">
        <w:rPr>
          <w:rFonts w:cs="Arial"/>
          <w:lang w:eastAsia="en-CA"/>
        </w:rPr>
        <w:t>Guide implementation (mandatory direction)</w:t>
      </w:r>
    </w:p>
    <w:p w14:paraId="51611ADA" w14:textId="2AC552D6" w:rsidR="008B338D" w:rsidRPr="00AB478F" w:rsidRDefault="008B338D" w:rsidP="00413A85">
      <w:pPr>
        <w:pStyle w:val="ListParagraph"/>
        <w:numPr>
          <w:ilvl w:val="0"/>
          <w:numId w:val="37"/>
        </w:numPr>
        <w:rPr>
          <w:rFonts w:cs="Arial"/>
          <w:lang w:eastAsia="en-CA"/>
        </w:rPr>
      </w:pPr>
      <w:r w:rsidRPr="00AB478F">
        <w:rPr>
          <w:rFonts w:cs="Arial"/>
          <w:lang w:eastAsia="en-CA"/>
        </w:rPr>
        <w:t>Milestones</w:t>
      </w:r>
    </w:p>
    <w:p w14:paraId="154FF850" w14:textId="48E8A109" w:rsidR="008B338D" w:rsidRPr="00AB478F" w:rsidRDefault="008B338D" w:rsidP="00413A85">
      <w:pPr>
        <w:pStyle w:val="ListParagraph"/>
        <w:numPr>
          <w:ilvl w:val="0"/>
          <w:numId w:val="37"/>
        </w:numPr>
        <w:rPr>
          <w:rFonts w:cs="Arial"/>
          <w:lang w:eastAsia="en-CA"/>
        </w:rPr>
      </w:pPr>
      <w:r w:rsidRPr="00AB478F">
        <w:rPr>
          <w:rFonts w:cs="Arial"/>
          <w:lang w:eastAsia="en-CA"/>
        </w:rPr>
        <w:t>Science supporting the landscape guide</w:t>
      </w:r>
    </w:p>
    <w:p w14:paraId="37F5C3BE" w14:textId="12FE6EE7" w:rsidR="008B338D" w:rsidRPr="00AB478F" w:rsidRDefault="008B338D" w:rsidP="00413A85">
      <w:pPr>
        <w:pStyle w:val="ListParagraph"/>
        <w:numPr>
          <w:ilvl w:val="0"/>
          <w:numId w:val="37"/>
        </w:numPr>
        <w:rPr>
          <w:rFonts w:cs="Arial"/>
          <w:lang w:eastAsia="en-CA"/>
        </w:rPr>
      </w:pPr>
      <w:r w:rsidRPr="00AB478F">
        <w:rPr>
          <w:rFonts w:cs="Arial"/>
          <w:lang w:eastAsia="en-CA"/>
        </w:rPr>
        <w:t>Effectiveness and effects</w:t>
      </w:r>
    </w:p>
    <w:p w14:paraId="6A633014" w14:textId="08AFD9E4" w:rsidR="008B338D" w:rsidRPr="00AB478F" w:rsidRDefault="008B338D" w:rsidP="00413A85">
      <w:pPr>
        <w:pStyle w:val="ListParagraph"/>
        <w:numPr>
          <w:ilvl w:val="0"/>
          <w:numId w:val="37"/>
        </w:numPr>
        <w:rPr>
          <w:rFonts w:cs="Arial"/>
          <w:lang w:eastAsia="en-CA"/>
        </w:rPr>
      </w:pPr>
      <w:r w:rsidRPr="00AB478F">
        <w:rPr>
          <w:rFonts w:cs="Arial"/>
          <w:lang w:eastAsia="en-CA"/>
        </w:rPr>
        <w:t>Climate change</w:t>
      </w:r>
    </w:p>
    <w:p w14:paraId="7A386A38" w14:textId="71A90772" w:rsidR="008B338D" w:rsidRPr="00AB478F" w:rsidRDefault="008B338D" w:rsidP="00413A85">
      <w:pPr>
        <w:pStyle w:val="ListParagraph"/>
        <w:numPr>
          <w:ilvl w:val="0"/>
          <w:numId w:val="37"/>
        </w:numPr>
        <w:rPr>
          <w:rFonts w:cs="Arial"/>
          <w:lang w:eastAsia="en-CA"/>
        </w:rPr>
      </w:pPr>
      <w:r w:rsidRPr="00AB478F">
        <w:rPr>
          <w:rFonts w:cs="Arial"/>
          <w:lang w:eastAsia="en-CA"/>
        </w:rPr>
        <w:t>Caribou habitat (if applicable)</w:t>
      </w:r>
    </w:p>
    <w:p w14:paraId="614FE951" w14:textId="412AF3CC" w:rsidR="008B338D" w:rsidRPr="00AB478F" w:rsidRDefault="008B338D" w:rsidP="00413A85">
      <w:pPr>
        <w:pStyle w:val="ListParagraph"/>
        <w:numPr>
          <w:ilvl w:val="0"/>
          <w:numId w:val="37"/>
        </w:numPr>
        <w:rPr>
          <w:rFonts w:cs="Arial"/>
          <w:lang w:eastAsia="en-CA"/>
        </w:rPr>
      </w:pPr>
      <w:r w:rsidRPr="00AB478F">
        <w:rPr>
          <w:rFonts w:cs="Arial"/>
          <w:lang w:eastAsia="en-CA"/>
        </w:rPr>
        <w:t>Concluding comments</w:t>
      </w:r>
    </w:p>
    <w:p w14:paraId="46E8AB82" w14:textId="77777777" w:rsidR="00366449" w:rsidRDefault="00366449" w:rsidP="008B338D">
      <w:pPr>
        <w:rPr>
          <w:rFonts w:cs="Arial"/>
          <w:lang w:eastAsia="en-CA"/>
        </w:rPr>
      </w:pPr>
    </w:p>
    <w:p w14:paraId="6DEF3E8D" w14:textId="0349AB7E" w:rsidR="00406DB2" w:rsidRDefault="000D7E03" w:rsidP="008B338D">
      <w:pPr>
        <w:rPr>
          <w:rFonts w:cs="Arial"/>
          <w:lang w:eastAsia="en-CA"/>
        </w:rPr>
      </w:pPr>
      <w:r>
        <w:rPr>
          <w:rFonts w:cs="Arial"/>
          <w:lang w:eastAsia="en-CA"/>
        </w:rPr>
        <w:t>The survey had</w:t>
      </w:r>
      <w:r w:rsidR="00366449">
        <w:rPr>
          <w:rFonts w:cs="Arial"/>
          <w:lang w:eastAsia="en-CA"/>
        </w:rPr>
        <w:t xml:space="preserve"> 16 </w:t>
      </w:r>
      <w:r>
        <w:rPr>
          <w:rFonts w:cs="Arial"/>
          <w:lang w:eastAsia="en-CA"/>
        </w:rPr>
        <w:t>respondents</w:t>
      </w:r>
      <w:r w:rsidR="00366449">
        <w:rPr>
          <w:rFonts w:cs="Arial"/>
          <w:lang w:eastAsia="en-CA"/>
        </w:rPr>
        <w:t xml:space="preserve"> </w:t>
      </w:r>
      <w:r>
        <w:rPr>
          <w:rFonts w:cs="Arial"/>
          <w:lang w:eastAsia="en-CA"/>
        </w:rPr>
        <w:t xml:space="preserve">who represented </w:t>
      </w:r>
      <w:r w:rsidR="00BD0900">
        <w:rPr>
          <w:rFonts w:cs="Arial"/>
          <w:lang w:eastAsia="en-CA"/>
        </w:rPr>
        <w:t>forest industry, local citizen committees</w:t>
      </w:r>
      <w:r w:rsidR="00C84C3C">
        <w:rPr>
          <w:rFonts w:cs="Arial"/>
          <w:lang w:eastAsia="en-CA"/>
        </w:rPr>
        <w:t xml:space="preserve"> (LCC)</w:t>
      </w:r>
      <w:r w:rsidR="00BD0900">
        <w:rPr>
          <w:rFonts w:cs="Arial"/>
          <w:lang w:eastAsia="en-CA"/>
        </w:rPr>
        <w:t xml:space="preserve">, stakeholders, and </w:t>
      </w:r>
      <w:r w:rsidR="00A979BC">
        <w:rPr>
          <w:rFonts w:cs="Arial"/>
          <w:lang w:eastAsia="en-CA"/>
        </w:rPr>
        <w:t>government staff</w:t>
      </w:r>
      <w:r w:rsidR="00DF5B59">
        <w:rPr>
          <w:rFonts w:cs="Arial"/>
          <w:lang w:eastAsia="en-CA"/>
        </w:rPr>
        <w:t xml:space="preserve"> (Figure </w:t>
      </w:r>
      <w:r w:rsidR="00632412">
        <w:rPr>
          <w:rFonts w:cs="Arial"/>
          <w:lang w:eastAsia="en-CA"/>
        </w:rPr>
        <w:t>10</w:t>
      </w:r>
      <w:r w:rsidR="00DF5B59">
        <w:rPr>
          <w:rFonts w:cs="Arial"/>
          <w:lang w:eastAsia="en-CA"/>
        </w:rPr>
        <w:t>)</w:t>
      </w:r>
      <w:r w:rsidR="00A979BC">
        <w:rPr>
          <w:rFonts w:cs="Arial"/>
          <w:lang w:eastAsia="en-CA"/>
        </w:rPr>
        <w:t xml:space="preserve">. </w:t>
      </w:r>
      <w:r w:rsidR="00230B3B">
        <w:rPr>
          <w:rFonts w:cs="Arial"/>
          <w:lang w:eastAsia="en-CA"/>
        </w:rPr>
        <w:t>Many of these</w:t>
      </w:r>
      <w:r w:rsidR="00B42B1B">
        <w:rPr>
          <w:rFonts w:cs="Arial"/>
          <w:lang w:eastAsia="en-CA"/>
        </w:rPr>
        <w:t xml:space="preserve"> individuals </w:t>
      </w:r>
      <w:r w:rsidR="00230B3B">
        <w:rPr>
          <w:rFonts w:cs="Arial"/>
          <w:lang w:eastAsia="en-CA"/>
        </w:rPr>
        <w:t>had experience as</w:t>
      </w:r>
      <w:r w:rsidR="002D2FE1">
        <w:rPr>
          <w:rFonts w:cs="Arial"/>
          <w:lang w:eastAsia="en-CA"/>
        </w:rPr>
        <w:t xml:space="preserve"> planning team members</w:t>
      </w:r>
      <w:r w:rsidR="00230B3B">
        <w:rPr>
          <w:rFonts w:cs="Arial"/>
          <w:lang w:eastAsia="en-CA"/>
        </w:rPr>
        <w:t xml:space="preserve"> applying the landscape guide(s)</w:t>
      </w:r>
      <w:r w:rsidR="007D5371">
        <w:rPr>
          <w:rFonts w:cs="Arial"/>
          <w:lang w:eastAsia="en-CA"/>
        </w:rPr>
        <w:t xml:space="preserve">, and </w:t>
      </w:r>
      <w:r w:rsidR="00980E8F">
        <w:rPr>
          <w:rFonts w:cs="Arial"/>
          <w:lang w:eastAsia="en-CA"/>
        </w:rPr>
        <w:t>they included</w:t>
      </w:r>
      <w:r w:rsidR="007D5371">
        <w:rPr>
          <w:rFonts w:cs="Arial"/>
          <w:lang w:eastAsia="en-CA"/>
        </w:rPr>
        <w:t xml:space="preserve"> plan authors, </w:t>
      </w:r>
      <w:r w:rsidR="00980E8F">
        <w:rPr>
          <w:rFonts w:cs="Arial"/>
          <w:lang w:eastAsia="en-CA"/>
        </w:rPr>
        <w:t>foresters, biologists, analysts, and LCC members</w:t>
      </w:r>
      <w:r w:rsidR="00F2751E">
        <w:rPr>
          <w:rFonts w:cs="Arial"/>
          <w:lang w:eastAsia="en-CA"/>
        </w:rPr>
        <w:t xml:space="preserve"> (Figure </w:t>
      </w:r>
      <w:r w:rsidR="00632412">
        <w:rPr>
          <w:rFonts w:cs="Arial"/>
          <w:lang w:eastAsia="en-CA"/>
        </w:rPr>
        <w:t>11</w:t>
      </w:r>
      <w:r w:rsidR="00F2751E">
        <w:rPr>
          <w:rFonts w:cs="Arial"/>
          <w:lang w:eastAsia="en-CA"/>
        </w:rPr>
        <w:t>)</w:t>
      </w:r>
      <w:r w:rsidR="002D2FE1">
        <w:rPr>
          <w:rFonts w:cs="Arial"/>
          <w:lang w:eastAsia="en-CA"/>
        </w:rPr>
        <w:t xml:space="preserve">. </w:t>
      </w:r>
      <w:r w:rsidR="00406DB2">
        <w:rPr>
          <w:rFonts w:cs="Arial"/>
          <w:lang w:eastAsia="en-CA"/>
        </w:rPr>
        <w:t>Most respondents were not involved in the development of the landscape guide</w:t>
      </w:r>
      <w:r w:rsidR="005C4E1E">
        <w:rPr>
          <w:rFonts w:cs="Arial"/>
          <w:lang w:eastAsia="en-CA"/>
        </w:rPr>
        <w:t xml:space="preserve">, and most respondents provided feedback in context of the Boreal Landscape Guide. </w:t>
      </w:r>
    </w:p>
    <w:p w14:paraId="38E78ADD" w14:textId="77777777" w:rsidR="00406DB2" w:rsidRDefault="00406DB2" w:rsidP="008B338D">
      <w:pPr>
        <w:rPr>
          <w:rFonts w:cs="Arial"/>
          <w:lang w:eastAsia="en-CA"/>
        </w:rPr>
      </w:pPr>
    </w:p>
    <w:p w14:paraId="0743950B" w14:textId="71AB69FE" w:rsidR="004674B5" w:rsidRDefault="00DF5B59" w:rsidP="004674B5">
      <w:pPr>
        <w:rPr>
          <w:rFonts w:cs="Arial"/>
          <w:lang w:eastAsia="en-CA"/>
        </w:rPr>
      </w:pPr>
      <w:r>
        <w:rPr>
          <w:rFonts w:cs="Arial"/>
          <w:lang w:eastAsia="en-CA"/>
        </w:rPr>
        <w:t>The number of respondent</w:t>
      </w:r>
      <w:r w:rsidR="007E2141">
        <w:rPr>
          <w:rFonts w:cs="Arial"/>
          <w:lang w:eastAsia="en-CA"/>
        </w:rPr>
        <w:t>s</w:t>
      </w:r>
      <w:r>
        <w:rPr>
          <w:rFonts w:cs="Arial"/>
          <w:lang w:eastAsia="en-CA"/>
        </w:rPr>
        <w:t xml:space="preserve"> was lower than expected, and </w:t>
      </w:r>
      <w:r w:rsidR="007E2141">
        <w:rPr>
          <w:rFonts w:cs="Arial"/>
          <w:lang w:eastAsia="en-CA"/>
        </w:rPr>
        <w:t xml:space="preserve">this </w:t>
      </w:r>
      <w:r>
        <w:rPr>
          <w:rFonts w:cs="Arial"/>
          <w:lang w:eastAsia="en-CA"/>
        </w:rPr>
        <w:t>limit</w:t>
      </w:r>
      <w:r w:rsidR="007E2141">
        <w:rPr>
          <w:rFonts w:cs="Arial"/>
          <w:lang w:eastAsia="en-CA"/>
        </w:rPr>
        <w:t>ed</w:t>
      </w:r>
      <w:r>
        <w:rPr>
          <w:rFonts w:cs="Arial"/>
          <w:lang w:eastAsia="en-CA"/>
        </w:rPr>
        <w:t xml:space="preserve"> the ability to </w:t>
      </w:r>
      <w:r w:rsidR="00622A8B">
        <w:rPr>
          <w:rFonts w:cs="Arial"/>
          <w:lang w:eastAsia="en-CA"/>
        </w:rPr>
        <w:t>summarize the results quantitatively in a meaningful w</w:t>
      </w:r>
      <w:r w:rsidR="00B42B1B">
        <w:rPr>
          <w:rFonts w:cs="Arial"/>
          <w:lang w:eastAsia="en-CA"/>
        </w:rPr>
        <w:t>ay.</w:t>
      </w:r>
      <w:r w:rsidR="007E2141">
        <w:rPr>
          <w:rFonts w:cs="Arial"/>
          <w:lang w:eastAsia="en-CA"/>
        </w:rPr>
        <w:t xml:space="preserve"> </w:t>
      </w:r>
      <w:r w:rsidR="00B90274">
        <w:rPr>
          <w:rFonts w:cs="Arial"/>
          <w:lang w:eastAsia="en-CA"/>
        </w:rPr>
        <w:t xml:space="preserve">The low response rate was likely due to </w:t>
      </w:r>
      <w:proofErr w:type="gramStart"/>
      <w:r w:rsidR="00B90274">
        <w:rPr>
          <w:rFonts w:cs="Arial"/>
          <w:lang w:eastAsia="en-CA"/>
        </w:rPr>
        <w:t>a number of</w:t>
      </w:r>
      <w:proofErr w:type="gramEnd"/>
      <w:r w:rsidR="00B90274">
        <w:rPr>
          <w:rFonts w:cs="Arial"/>
          <w:lang w:eastAsia="en-CA"/>
        </w:rPr>
        <w:t xml:space="preserve"> r</w:t>
      </w:r>
      <w:r w:rsidR="004674B5">
        <w:rPr>
          <w:rFonts w:cs="Arial"/>
          <w:lang w:eastAsia="en-CA"/>
        </w:rPr>
        <w:t>easons</w:t>
      </w:r>
      <w:r w:rsidR="00B90274">
        <w:rPr>
          <w:rFonts w:cs="Arial"/>
          <w:lang w:eastAsia="en-CA"/>
        </w:rPr>
        <w:t xml:space="preserve">, including </w:t>
      </w:r>
      <w:r w:rsidR="00C84C3C">
        <w:rPr>
          <w:rFonts w:cs="Arial"/>
          <w:lang w:eastAsia="en-CA"/>
        </w:rPr>
        <w:t>the ability to</w:t>
      </w:r>
      <w:r w:rsidR="0077685C">
        <w:rPr>
          <w:rFonts w:cs="Arial"/>
          <w:lang w:eastAsia="en-CA"/>
        </w:rPr>
        <w:t xml:space="preserve"> participate in the</w:t>
      </w:r>
      <w:r w:rsidR="00B90274">
        <w:rPr>
          <w:rFonts w:cs="Arial"/>
          <w:lang w:eastAsia="en-CA"/>
        </w:rPr>
        <w:t xml:space="preserve"> other </w:t>
      </w:r>
      <w:r w:rsidR="005B35AE">
        <w:rPr>
          <w:rFonts w:cs="Arial"/>
          <w:lang w:eastAsia="en-CA"/>
        </w:rPr>
        <w:t>feedback opportunities (e.g., workshop</w:t>
      </w:r>
      <w:r w:rsidR="0077685C">
        <w:rPr>
          <w:rFonts w:cs="Arial"/>
          <w:lang w:eastAsia="en-CA"/>
        </w:rPr>
        <w:t>s</w:t>
      </w:r>
      <w:r w:rsidR="005B35AE">
        <w:rPr>
          <w:rFonts w:cs="Arial"/>
          <w:lang w:eastAsia="en-CA"/>
        </w:rPr>
        <w:t xml:space="preserve">, meetings, written comments), </w:t>
      </w:r>
      <w:r w:rsidR="00076AE8">
        <w:rPr>
          <w:rFonts w:cs="Arial"/>
          <w:lang w:eastAsia="en-CA"/>
        </w:rPr>
        <w:t xml:space="preserve">time constraints due to </w:t>
      </w:r>
      <w:r w:rsidR="005B35AE">
        <w:rPr>
          <w:rFonts w:cs="Arial"/>
          <w:lang w:eastAsia="en-CA"/>
        </w:rPr>
        <w:t>competing priorities, and length of the survey.</w:t>
      </w:r>
      <w:r w:rsidR="004674B5">
        <w:rPr>
          <w:rFonts w:cs="Arial"/>
          <w:lang w:eastAsia="en-CA"/>
        </w:rPr>
        <w:t xml:space="preserve"> </w:t>
      </w:r>
    </w:p>
    <w:p w14:paraId="643AF950" w14:textId="46B97A2C" w:rsidR="004674B5" w:rsidRDefault="004674B5" w:rsidP="008B338D">
      <w:pPr>
        <w:rPr>
          <w:rFonts w:cs="Arial"/>
          <w:lang w:eastAsia="en-CA"/>
        </w:rPr>
      </w:pPr>
    </w:p>
    <w:p w14:paraId="40D2A7AF" w14:textId="6312B8BF" w:rsidR="009922DB" w:rsidRDefault="007E2141" w:rsidP="008B338D">
      <w:pPr>
        <w:rPr>
          <w:rFonts w:cs="Arial"/>
          <w:lang w:eastAsia="en-CA"/>
        </w:rPr>
      </w:pPr>
      <w:r>
        <w:rPr>
          <w:rFonts w:cs="Arial"/>
          <w:lang w:eastAsia="en-CA"/>
        </w:rPr>
        <w:t>The following section</w:t>
      </w:r>
      <w:r w:rsidR="0005201B">
        <w:rPr>
          <w:rFonts w:cs="Arial"/>
          <w:lang w:eastAsia="en-CA"/>
        </w:rPr>
        <w:t xml:space="preserve"> (2.3.1) </w:t>
      </w:r>
      <w:r w:rsidR="00CC527B">
        <w:rPr>
          <w:rFonts w:cs="Arial"/>
          <w:lang w:eastAsia="en-CA"/>
        </w:rPr>
        <w:t xml:space="preserve">provides </w:t>
      </w:r>
      <w:r w:rsidR="004674B5">
        <w:rPr>
          <w:rFonts w:cs="Arial"/>
          <w:lang w:eastAsia="en-CA"/>
        </w:rPr>
        <w:t xml:space="preserve">an overview of </w:t>
      </w:r>
      <w:r w:rsidR="00CC527B">
        <w:rPr>
          <w:rFonts w:cs="Arial"/>
          <w:lang w:eastAsia="en-CA"/>
        </w:rPr>
        <w:t>some results from the survey</w:t>
      </w:r>
      <w:r w:rsidR="004674B5">
        <w:rPr>
          <w:rFonts w:cs="Arial"/>
          <w:lang w:eastAsia="en-CA"/>
        </w:rPr>
        <w:t>. More detailed results are found in Appendix C.</w:t>
      </w:r>
    </w:p>
    <w:p w14:paraId="691E8927" w14:textId="77777777" w:rsidR="00B03793" w:rsidRDefault="00B03793" w:rsidP="008B338D">
      <w:pPr>
        <w:rPr>
          <w:rFonts w:cs="Arial"/>
          <w:lang w:eastAsia="en-CA"/>
        </w:rPr>
      </w:pPr>
    </w:p>
    <w:p w14:paraId="18E29F9A" w14:textId="77777777" w:rsidR="00B460A1" w:rsidRDefault="00D07B71" w:rsidP="00B460A1">
      <w:pPr>
        <w:keepNext/>
      </w:pPr>
      <w:r w:rsidRPr="00D07B71">
        <w:rPr>
          <w:rFonts w:cs="Arial"/>
          <w:noProof/>
          <w:lang w:eastAsia="en-CA"/>
        </w:rPr>
        <w:drawing>
          <wp:inline distT="0" distB="0" distL="0" distR="0" wp14:anchorId="75BA8757" wp14:editId="5E4ECB78">
            <wp:extent cx="5943600" cy="2383790"/>
            <wp:effectExtent l="0" t="0" r="0" b="0"/>
            <wp:docPr id="2023506796" name="Picture 1" descr="A graph showing affiliations of the 16 survey respondents. Results include seven forest industry representative, one local citizen committee member, one non-government organization representative, two academic/researchers, three consultants, six Ministry staff, and two oth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06796" name="Picture 1" descr="A graph showing affiliations of the 16 survey respondents. Results include seven forest industry representative, one local citizen committee member, one non-government organization representative, two academic/researchers, three consultants, six Ministry staff, and two others.&#10;"/>
                    <pic:cNvPicPr/>
                  </pic:nvPicPr>
                  <pic:blipFill>
                    <a:blip r:embed="rId33">
                      <a:extLst>
                        <a:ext uri="{28A0092B-C50C-407E-A947-70E740481C1C}">
                          <a14:useLocalDpi xmlns:a14="http://schemas.microsoft.com/office/drawing/2010/main" val="0"/>
                        </a:ext>
                      </a:extLst>
                    </a:blip>
                    <a:stretch>
                      <a:fillRect/>
                    </a:stretch>
                  </pic:blipFill>
                  <pic:spPr>
                    <a:xfrm>
                      <a:off x="0" y="0"/>
                      <a:ext cx="5943600" cy="2383790"/>
                    </a:xfrm>
                    <a:prstGeom prst="rect">
                      <a:avLst/>
                    </a:prstGeom>
                  </pic:spPr>
                </pic:pic>
              </a:graphicData>
            </a:graphic>
          </wp:inline>
        </w:drawing>
      </w:r>
    </w:p>
    <w:p w14:paraId="6D9B4CE4" w14:textId="1D2EA9E3" w:rsidR="00076AE8" w:rsidRDefault="00B460A1" w:rsidP="00A8424D">
      <w:pPr>
        <w:pStyle w:val="Caption"/>
      </w:pPr>
      <w:r>
        <w:t xml:space="preserve">Figure </w:t>
      </w:r>
      <w:r w:rsidR="006A6D62">
        <w:t>10</w:t>
      </w:r>
      <w:r w:rsidRPr="00563E51">
        <w:t xml:space="preserve">: </w:t>
      </w:r>
      <w:r w:rsidRPr="00426B6E">
        <w:rPr>
          <w:b w:val="0"/>
          <w:bCs w:val="0"/>
        </w:rPr>
        <w:t>A graph showing affiliations of the 16 survey respondents.</w:t>
      </w:r>
    </w:p>
    <w:p w14:paraId="42E94430" w14:textId="77777777" w:rsidR="00426B6E" w:rsidRDefault="00C81F47" w:rsidP="00426B6E">
      <w:pPr>
        <w:keepNext/>
      </w:pPr>
      <w:r w:rsidRPr="00C81F47">
        <w:rPr>
          <w:rFonts w:cs="Arial"/>
          <w:noProof/>
          <w:lang w:eastAsia="en-CA"/>
        </w:rPr>
        <w:lastRenderedPageBreak/>
        <w:drawing>
          <wp:inline distT="0" distB="0" distL="0" distR="0" wp14:anchorId="2A6AC70F" wp14:editId="3050D30C">
            <wp:extent cx="5943600" cy="2190750"/>
            <wp:effectExtent l="0" t="0" r="0" b="0"/>
            <wp:docPr id="87573078" name="Picture 1" descr="A graph of the planning team member role that survey respondents had when participating on forest management planning teams. Results include five plan authors, two biologists, four foresters, three analysts, one local citizen committee member, and two oth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3078" name="Picture 1" descr="A graph of the planning team member role that survey respondents had when participating on forest management planning teams. Results include five plan authors, two biologists, four foresters, three analysts, one local citizen committee member, and two others.&#10;"/>
                    <pic:cNvPicPr/>
                  </pic:nvPicPr>
                  <pic:blipFill>
                    <a:blip r:embed="rId34">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14:paraId="0E03E078" w14:textId="07080225" w:rsidR="00076AE8" w:rsidRDefault="00426B6E" w:rsidP="00A8424D">
      <w:pPr>
        <w:pStyle w:val="Caption"/>
      </w:pPr>
      <w:r>
        <w:t xml:space="preserve">Figure </w:t>
      </w:r>
      <w:r w:rsidR="006A6D62">
        <w:t>11</w:t>
      </w:r>
      <w:r w:rsidRPr="005E281F">
        <w:t xml:space="preserve">: </w:t>
      </w:r>
      <w:r w:rsidRPr="00426B6E">
        <w:rPr>
          <w:b w:val="0"/>
          <w:bCs w:val="0"/>
        </w:rPr>
        <w:t>A graph of the planning team member role that survey respondents had when participating on forest management planning teams.</w:t>
      </w:r>
    </w:p>
    <w:p w14:paraId="336F55E6" w14:textId="77777777" w:rsidR="00025DBB" w:rsidRPr="00025DBB" w:rsidRDefault="00025DBB" w:rsidP="00025DBB"/>
    <w:p w14:paraId="3B62ED07" w14:textId="3169EA48" w:rsidR="00591D82" w:rsidRDefault="007C2EF0" w:rsidP="00B8008A">
      <w:pPr>
        <w:pStyle w:val="Heading3"/>
        <w:rPr>
          <w:lang w:eastAsia="en-CA"/>
        </w:rPr>
      </w:pPr>
      <w:bookmarkStart w:id="22" w:name="_Toc201846432"/>
      <w:r>
        <w:rPr>
          <w:lang w:eastAsia="en-CA"/>
        </w:rPr>
        <w:t>2.3.</w:t>
      </w:r>
      <w:r w:rsidR="007E2141">
        <w:rPr>
          <w:lang w:eastAsia="en-CA"/>
        </w:rPr>
        <w:t>1</w:t>
      </w:r>
      <w:r w:rsidR="00686D60">
        <w:rPr>
          <w:lang w:eastAsia="en-CA"/>
        </w:rPr>
        <w:t xml:space="preserve"> </w:t>
      </w:r>
      <w:r w:rsidR="008E4A3F">
        <w:rPr>
          <w:lang w:eastAsia="en-CA"/>
        </w:rPr>
        <w:t>Overview</w:t>
      </w:r>
      <w:r w:rsidR="00260D80">
        <w:rPr>
          <w:lang w:eastAsia="en-CA"/>
        </w:rPr>
        <w:t xml:space="preserve"> of survey results</w:t>
      </w:r>
      <w:bookmarkEnd w:id="22"/>
    </w:p>
    <w:p w14:paraId="2BBAA30A" w14:textId="77777777" w:rsidR="00B8008A" w:rsidRDefault="00B8008A" w:rsidP="00B8008A">
      <w:pPr>
        <w:rPr>
          <w:lang w:eastAsia="en-CA"/>
        </w:rPr>
      </w:pPr>
    </w:p>
    <w:p w14:paraId="3E4D9638" w14:textId="4D2A1839" w:rsidR="00377AC7" w:rsidRDefault="002F2D85" w:rsidP="00501A1A">
      <w:pPr>
        <w:rPr>
          <w:lang w:eastAsia="en-CA"/>
        </w:rPr>
      </w:pPr>
      <w:r>
        <w:rPr>
          <w:lang w:eastAsia="en-CA"/>
        </w:rPr>
        <w:t>R</w:t>
      </w:r>
      <w:r w:rsidR="00D6730B">
        <w:rPr>
          <w:lang w:eastAsia="en-CA"/>
        </w:rPr>
        <w:t xml:space="preserve">espondents </w:t>
      </w:r>
      <w:r>
        <w:rPr>
          <w:lang w:eastAsia="en-CA"/>
        </w:rPr>
        <w:t xml:space="preserve">were asked to rate how easy it was to </w:t>
      </w:r>
      <w:r w:rsidR="00F12A67">
        <w:rPr>
          <w:lang w:eastAsia="en-CA"/>
        </w:rPr>
        <w:t>follow direction in the landscape guide on a scale of one to ten</w:t>
      </w:r>
      <w:r w:rsidR="005763C9">
        <w:rPr>
          <w:lang w:eastAsia="en-CA"/>
        </w:rPr>
        <w:t>. T</w:t>
      </w:r>
      <w:r w:rsidR="00F12A67">
        <w:rPr>
          <w:lang w:eastAsia="en-CA"/>
        </w:rPr>
        <w:t>he average response was</w:t>
      </w:r>
      <w:r w:rsidR="00E25C0F">
        <w:rPr>
          <w:lang w:eastAsia="en-CA"/>
        </w:rPr>
        <w:t xml:space="preserve"> 6.</w:t>
      </w:r>
      <w:r>
        <w:rPr>
          <w:lang w:eastAsia="en-CA"/>
        </w:rPr>
        <w:t>38</w:t>
      </w:r>
      <w:r w:rsidR="00632412">
        <w:rPr>
          <w:lang w:eastAsia="en-CA"/>
        </w:rPr>
        <w:t xml:space="preserve">, with </w:t>
      </w:r>
      <w:r w:rsidR="00AB646F">
        <w:rPr>
          <w:lang w:eastAsia="en-CA"/>
        </w:rPr>
        <w:t xml:space="preserve">12/16 (75%) </w:t>
      </w:r>
      <w:r w:rsidR="005763C9">
        <w:rPr>
          <w:lang w:eastAsia="en-CA"/>
        </w:rPr>
        <w:t>participants responding</w:t>
      </w:r>
      <w:r w:rsidR="00AB646F">
        <w:rPr>
          <w:lang w:eastAsia="en-CA"/>
        </w:rPr>
        <w:t xml:space="preserve"> </w:t>
      </w:r>
      <w:r w:rsidR="00AB646F">
        <w:rPr>
          <w:rFonts w:cs="Arial"/>
          <w:lang w:eastAsia="en-CA"/>
        </w:rPr>
        <w:t>≥</w:t>
      </w:r>
      <w:r w:rsidR="00AB646F">
        <w:rPr>
          <w:lang w:eastAsia="en-CA"/>
        </w:rPr>
        <w:t xml:space="preserve">7. </w:t>
      </w:r>
      <w:r w:rsidR="00B5332D">
        <w:rPr>
          <w:lang w:eastAsia="en-CA"/>
        </w:rPr>
        <w:t>However,</w:t>
      </w:r>
      <w:r w:rsidR="00814DAA">
        <w:rPr>
          <w:lang w:eastAsia="en-CA"/>
        </w:rPr>
        <w:t xml:space="preserve"> 81% of </w:t>
      </w:r>
      <w:r w:rsidR="00F368F0">
        <w:rPr>
          <w:lang w:eastAsia="en-CA"/>
        </w:rPr>
        <w:t>respondents</w:t>
      </w:r>
      <w:r w:rsidR="00814DAA">
        <w:rPr>
          <w:lang w:eastAsia="en-CA"/>
        </w:rPr>
        <w:t xml:space="preserve"> indicate</w:t>
      </w:r>
      <w:r w:rsidR="00F368F0">
        <w:rPr>
          <w:lang w:eastAsia="en-CA"/>
        </w:rPr>
        <w:t>d</w:t>
      </w:r>
      <w:r w:rsidR="00814DAA">
        <w:rPr>
          <w:lang w:eastAsia="en-CA"/>
        </w:rPr>
        <w:t xml:space="preserve"> </w:t>
      </w:r>
      <w:r w:rsidR="00F368F0">
        <w:rPr>
          <w:lang w:eastAsia="en-CA"/>
        </w:rPr>
        <w:t>that</w:t>
      </w:r>
      <w:r w:rsidR="00814DAA">
        <w:rPr>
          <w:lang w:eastAsia="en-CA"/>
        </w:rPr>
        <w:t xml:space="preserve"> there was some direction in</w:t>
      </w:r>
      <w:r w:rsidR="00F368F0">
        <w:rPr>
          <w:lang w:eastAsia="en-CA"/>
        </w:rPr>
        <w:t xml:space="preserve"> the </w:t>
      </w:r>
      <w:r w:rsidR="00814DAA">
        <w:rPr>
          <w:lang w:eastAsia="en-CA"/>
        </w:rPr>
        <w:t xml:space="preserve">landscape </w:t>
      </w:r>
      <w:r w:rsidR="00F368F0">
        <w:rPr>
          <w:lang w:eastAsia="en-CA"/>
        </w:rPr>
        <w:t>guide</w:t>
      </w:r>
      <w:r w:rsidR="00814DAA">
        <w:rPr>
          <w:lang w:eastAsia="en-CA"/>
        </w:rPr>
        <w:t xml:space="preserve"> that was challenging to implement</w:t>
      </w:r>
      <w:r w:rsidR="008C2DD2">
        <w:rPr>
          <w:lang w:eastAsia="en-CA"/>
        </w:rPr>
        <w:t>, with comments generally relat</w:t>
      </w:r>
      <w:r w:rsidR="004F44AF">
        <w:rPr>
          <w:lang w:eastAsia="en-CA"/>
        </w:rPr>
        <w:t>ing</w:t>
      </w:r>
      <w:r w:rsidR="008C2DD2">
        <w:rPr>
          <w:lang w:eastAsia="en-CA"/>
        </w:rPr>
        <w:t xml:space="preserve"> to </w:t>
      </w:r>
      <w:r w:rsidR="007A69E8">
        <w:rPr>
          <w:lang w:eastAsia="en-CA"/>
        </w:rPr>
        <w:t xml:space="preserve">challenges with achieving indicator desirable levels and </w:t>
      </w:r>
      <w:r w:rsidR="00F10B56">
        <w:rPr>
          <w:lang w:eastAsia="en-CA"/>
        </w:rPr>
        <w:t>with interpretation of guide direction.</w:t>
      </w:r>
      <w:r w:rsidR="00BF495D">
        <w:rPr>
          <w:lang w:eastAsia="en-CA"/>
        </w:rPr>
        <w:t xml:space="preserve"> Approximately hal</w:t>
      </w:r>
      <w:r w:rsidR="00910C9C">
        <w:rPr>
          <w:lang w:eastAsia="en-CA"/>
        </w:rPr>
        <w:t>f</w:t>
      </w:r>
      <w:r w:rsidR="00BF495D">
        <w:rPr>
          <w:lang w:eastAsia="en-CA"/>
        </w:rPr>
        <w:t xml:space="preserve"> of </w:t>
      </w:r>
      <w:r w:rsidR="006F2E92">
        <w:rPr>
          <w:lang w:eastAsia="en-CA"/>
        </w:rPr>
        <w:t xml:space="preserve">the </w:t>
      </w:r>
      <w:r w:rsidR="00BF495D">
        <w:rPr>
          <w:lang w:eastAsia="en-CA"/>
        </w:rPr>
        <w:t xml:space="preserve">respondents also </w:t>
      </w:r>
      <w:r w:rsidR="00910C9C">
        <w:rPr>
          <w:lang w:eastAsia="en-CA"/>
        </w:rPr>
        <w:t>indicated that the landscape guide direction conflict</w:t>
      </w:r>
      <w:r w:rsidR="00B02F68">
        <w:rPr>
          <w:lang w:eastAsia="en-CA"/>
        </w:rPr>
        <w:t>s</w:t>
      </w:r>
      <w:r w:rsidR="00910C9C">
        <w:rPr>
          <w:lang w:eastAsia="en-CA"/>
        </w:rPr>
        <w:t xml:space="preserve"> with other sources of direction, </w:t>
      </w:r>
      <w:r w:rsidR="00B02F68">
        <w:rPr>
          <w:lang w:eastAsia="en-CA"/>
        </w:rPr>
        <w:t xml:space="preserve">indicating </w:t>
      </w:r>
      <w:r w:rsidR="00B30AE5">
        <w:rPr>
          <w:lang w:eastAsia="en-CA"/>
        </w:rPr>
        <w:t xml:space="preserve">that the </w:t>
      </w:r>
      <w:r w:rsidR="00B02F68">
        <w:rPr>
          <w:lang w:eastAsia="en-CA"/>
        </w:rPr>
        <w:t>fine filter direction</w:t>
      </w:r>
      <w:r w:rsidR="001A1CBF">
        <w:rPr>
          <w:lang w:eastAsia="en-CA"/>
        </w:rPr>
        <w:t xml:space="preserve"> in the landscape guide</w:t>
      </w:r>
      <w:r w:rsidR="006C4CA9">
        <w:rPr>
          <w:lang w:eastAsia="en-CA"/>
        </w:rPr>
        <w:t>s</w:t>
      </w:r>
      <w:r w:rsidR="001A1CBF">
        <w:rPr>
          <w:lang w:eastAsia="en-CA"/>
        </w:rPr>
        <w:t xml:space="preserve"> and Stand and Site Guide sometimes compromise the ability to appropriately apply the coarse filter direction in the guide.</w:t>
      </w:r>
    </w:p>
    <w:p w14:paraId="337D61B5" w14:textId="77777777" w:rsidR="00377AC7" w:rsidRDefault="00377AC7" w:rsidP="00501A1A">
      <w:pPr>
        <w:rPr>
          <w:lang w:eastAsia="en-CA"/>
        </w:rPr>
      </w:pPr>
    </w:p>
    <w:p w14:paraId="332467B4" w14:textId="311691F0" w:rsidR="00342A74" w:rsidRDefault="00F10B56" w:rsidP="00501A1A">
      <w:pPr>
        <w:rPr>
          <w:lang w:eastAsia="en-CA"/>
        </w:rPr>
      </w:pPr>
      <w:r>
        <w:rPr>
          <w:lang w:eastAsia="en-CA"/>
        </w:rPr>
        <w:t>When asked if there were gaps with the landscape guide direction</w:t>
      </w:r>
      <w:r w:rsidR="007A5C7C">
        <w:rPr>
          <w:lang w:eastAsia="en-CA"/>
        </w:rPr>
        <w:t xml:space="preserve"> about half of respondents i</w:t>
      </w:r>
      <w:r w:rsidR="00EA62B0">
        <w:rPr>
          <w:lang w:eastAsia="en-CA"/>
        </w:rPr>
        <w:t xml:space="preserve">ndicated they were not sure, and </w:t>
      </w:r>
      <w:proofErr w:type="gramStart"/>
      <w:r w:rsidR="00074A7C">
        <w:rPr>
          <w:lang w:eastAsia="en-CA"/>
        </w:rPr>
        <w:t>the majority of</w:t>
      </w:r>
      <w:proofErr w:type="gramEnd"/>
      <w:r w:rsidR="00C5739F">
        <w:rPr>
          <w:lang w:eastAsia="en-CA"/>
        </w:rPr>
        <w:t xml:space="preserve"> other</w:t>
      </w:r>
      <w:r w:rsidR="00074A7C">
        <w:rPr>
          <w:lang w:eastAsia="en-CA"/>
        </w:rPr>
        <w:t xml:space="preserve"> respondent</w:t>
      </w:r>
      <w:r w:rsidR="00C5739F">
        <w:rPr>
          <w:lang w:eastAsia="en-CA"/>
        </w:rPr>
        <w:t xml:space="preserve">s said there were gaps. </w:t>
      </w:r>
      <w:r w:rsidR="009D2054">
        <w:rPr>
          <w:lang w:eastAsia="en-CA"/>
        </w:rPr>
        <w:t xml:space="preserve">For those who indicated there were gaps, </w:t>
      </w:r>
      <w:r w:rsidR="00501A1A">
        <w:rPr>
          <w:lang w:eastAsia="en-CA"/>
        </w:rPr>
        <w:t>most</w:t>
      </w:r>
      <w:r w:rsidR="009D2054">
        <w:rPr>
          <w:lang w:eastAsia="en-CA"/>
        </w:rPr>
        <w:t xml:space="preserve"> comments were generally related to </w:t>
      </w:r>
      <w:r w:rsidR="00B1760A">
        <w:rPr>
          <w:lang w:eastAsia="en-CA"/>
        </w:rPr>
        <w:t xml:space="preserve">updates that could be made to </w:t>
      </w:r>
      <w:r w:rsidR="004145ED">
        <w:rPr>
          <w:lang w:eastAsia="en-CA"/>
        </w:rPr>
        <w:t xml:space="preserve">science supporting the implementation of the landscape guide. For example, </w:t>
      </w:r>
      <w:r w:rsidR="0093093B">
        <w:rPr>
          <w:lang w:eastAsia="en-CA"/>
        </w:rPr>
        <w:t xml:space="preserve">improvements to </w:t>
      </w:r>
      <w:r w:rsidR="004145ED">
        <w:rPr>
          <w:lang w:eastAsia="en-CA"/>
        </w:rPr>
        <w:t xml:space="preserve">the Simulated Ranges of Natural Variation (SRNVs) </w:t>
      </w:r>
      <w:r w:rsidR="0093093B">
        <w:rPr>
          <w:lang w:eastAsia="en-CA"/>
        </w:rPr>
        <w:t>were suggested</w:t>
      </w:r>
      <w:r w:rsidR="00937B2E">
        <w:rPr>
          <w:lang w:eastAsia="en-CA"/>
        </w:rPr>
        <w:t xml:space="preserve">, including </w:t>
      </w:r>
      <w:r w:rsidR="00AC3E51">
        <w:rPr>
          <w:lang w:eastAsia="en-CA"/>
        </w:rPr>
        <w:t xml:space="preserve">the addition of </w:t>
      </w:r>
      <w:r w:rsidR="0093093B">
        <w:rPr>
          <w:lang w:eastAsia="en-CA"/>
        </w:rPr>
        <w:t xml:space="preserve">updated inventory information and insect outbreaks. </w:t>
      </w:r>
    </w:p>
    <w:p w14:paraId="7F2685A0" w14:textId="77777777" w:rsidR="00377AC7" w:rsidRDefault="00377AC7" w:rsidP="00377AC7">
      <w:pPr>
        <w:rPr>
          <w:lang w:eastAsia="en-CA"/>
        </w:rPr>
      </w:pPr>
    </w:p>
    <w:p w14:paraId="359ED43C" w14:textId="49E96B38" w:rsidR="00D02261" w:rsidRDefault="00377AC7" w:rsidP="000844D1">
      <w:pPr>
        <w:rPr>
          <w:lang w:eastAsia="en-CA"/>
        </w:rPr>
      </w:pPr>
      <w:r>
        <w:rPr>
          <w:lang w:eastAsia="en-CA"/>
        </w:rPr>
        <w:t>Respondents were aske</w:t>
      </w:r>
      <w:r w:rsidR="00536D87">
        <w:rPr>
          <w:lang w:eastAsia="en-CA"/>
        </w:rPr>
        <w:t xml:space="preserve">d, in their experience, what </w:t>
      </w:r>
      <w:r w:rsidRPr="00342A74">
        <w:rPr>
          <w:lang w:eastAsia="en-CA"/>
        </w:rPr>
        <w:t xml:space="preserve">the relative influence of each landscape guide indicator group </w:t>
      </w:r>
      <w:r w:rsidR="004452CA">
        <w:rPr>
          <w:lang w:eastAsia="en-CA"/>
        </w:rPr>
        <w:t xml:space="preserve">was </w:t>
      </w:r>
      <w:r w:rsidRPr="00342A74">
        <w:rPr>
          <w:lang w:eastAsia="en-CA"/>
        </w:rPr>
        <w:t>on the strategic direction of a forest management plan</w:t>
      </w:r>
      <w:r w:rsidR="004452CA">
        <w:rPr>
          <w:lang w:eastAsia="en-CA"/>
        </w:rPr>
        <w:t>. The results</w:t>
      </w:r>
      <w:r w:rsidR="004E6035">
        <w:rPr>
          <w:lang w:eastAsia="en-CA"/>
        </w:rPr>
        <w:t xml:space="preserve"> generally indicated that the area-based indicators</w:t>
      </w:r>
      <w:r w:rsidR="00225090">
        <w:rPr>
          <w:lang w:eastAsia="en-CA"/>
        </w:rPr>
        <w:t xml:space="preserve"> </w:t>
      </w:r>
      <w:r w:rsidR="00090DBB">
        <w:rPr>
          <w:lang w:eastAsia="en-CA"/>
        </w:rPr>
        <w:t>for</w:t>
      </w:r>
      <w:r w:rsidR="00225090">
        <w:rPr>
          <w:lang w:eastAsia="en-CA"/>
        </w:rPr>
        <w:t xml:space="preserve"> older seral stages had a greater </w:t>
      </w:r>
      <w:r w:rsidR="00CF5D06">
        <w:rPr>
          <w:lang w:eastAsia="en-CA"/>
        </w:rPr>
        <w:t>influence on the long-term management direction in plans</w:t>
      </w:r>
      <w:r w:rsidR="0085734B">
        <w:rPr>
          <w:lang w:eastAsia="en-CA"/>
        </w:rPr>
        <w:t xml:space="preserve"> (Figure </w:t>
      </w:r>
      <w:r w:rsidR="00632412">
        <w:rPr>
          <w:lang w:eastAsia="en-CA"/>
        </w:rPr>
        <w:t>12</w:t>
      </w:r>
      <w:r w:rsidR="0085734B">
        <w:rPr>
          <w:lang w:eastAsia="en-CA"/>
        </w:rPr>
        <w:t>)</w:t>
      </w:r>
      <w:r w:rsidR="00967B81">
        <w:rPr>
          <w:lang w:eastAsia="en-CA"/>
        </w:rPr>
        <w:t>.</w:t>
      </w:r>
      <w:r w:rsidR="0085734B">
        <w:rPr>
          <w:lang w:eastAsia="en-CA"/>
        </w:rPr>
        <w:t xml:space="preserve"> When asked </w:t>
      </w:r>
      <w:r w:rsidR="00CB0BD4">
        <w:rPr>
          <w:lang w:eastAsia="en-CA"/>
        </w:rPr>
        <w:t xml:space="preserve">if they were able to achieve milestones, respondents had varying responses, with the majority </w:t>
      </w:r>
      <w:proofErr w:type="gramStart"/>
      <w:r w:rsidR="00CB0BD4">
        <w:rPr>
          <w:lang w:eastAsia="en-CA"/>
        </w:rPr>
        <w:t>saying</w:t>
      </w:r>
      <w:proofErr w:type="gramEnd"/>
      <w:r w:rsidR="00CB0BD4">
        <w:rPr>
          <w:lang w:eastAsia="en-CA"/>
        </w:rPr>
        <w:t xml:space="preserve"> “not sure”. Generally, during the workshop and in the survey, there was some confusion about the difference between </w:t>
      </w:r>
      <w:r w:rsidR="001807E9">
        <w:rPr>
          <w:lang w:eastAsia="en-CA"/>
        </w:rPr>
        <w:t xml:space="preserve">SRNVs and milestones. The SRNVs are used to inform desired levels of the landscape guide indicators, </w:t>
      </w:r>
      <w:r w:rsidR="003450CC">
        <w:rPr>
          <w:lang w:eastAsia="en-CA"/>
        </w:rPr>
        <w:t xml:space="preserve">while </w:t>
      </w:r>
      <w:r w:rsidR="001807E9">
        <w:rPr>
          <w:lang w:eastAsia="en-CA"/>
        </w:rPr>
        <w:t>milestones inform targets for when those desired levels are</w:t>
      </w:r>
      <w:r w:rsidR="000844D1">
        <w:rPr>
          <w:lang w:eastAsia="en-CA"/>
        </w:rPr>
        <w:t xml:space="preserve"> to be </w:t>
      </w:r>
      <w:r w:rsidR="000844D1">
        <w:rPr>
          <w:lang w:eastAsia="en-CA"/>
        </w:rPr>
        <w:lastRenderedPageBreak/>
        <w:t>achieved. Continued communication about this concept in the landscape guide is important to the success of the guide’s implementation.</w:t>
      </w:r>
    </w:p>
    <w:p w14:paraId="538C2108" w14:textId="77777777" w:rsidR="00D733EC" w:rsidRDefault="00D733EC" w:rsidP="00E137F1">
      <w:pPr>
        <w:keepNext/>
      </w:pPr>
      <w:r w:rsidRPr="00D733EC">
        <w:rPr>
          <w:noProof/>
          <w:lang w:eastAsia="en-CA"/>
        </w:rPr>
        <w:drawing>
          <wp:inline distT="0" distB="0" distL="0" distR="0" wp14:anchorId="7311EE07" wp14:editId="6D8DEBBB">
            <wp:extent cx="5943600" cy="3669665"/>
            <wp:effectExtent l="0" t="0" r="0" b="6985"/>
            <wp:docPr id="1879564854" name="Picture 1" descr="A graph indicating the level of influence (i.e., very low, low, high, very high) that respondents believed landscape guide indicator groups had on the strategic direction of forest management plans. Results indicated caribou habitat amount and arrangement had a very high influence, young forest and young forest patch size had a very low influence, red and white pine had varying influence, and other indicator generally had a moderate influ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4854" name="Picture 1" descr="A graph indicating the level of influence (i.e., very low, low, high, very high) that respondents believed landscape guide indicator groups had on the strategic direction of forest management plans. Results indicated caribou habitat amount and arrangement had a very high influence, young forest and young forest patch size had a very low influence, red and white pine had varying influence, and other indicator generally had a moderate influence.&#10;"/>
                    <pic:cNvPicPr/>
                  </pic:nvPicPr>
                  <pic:blipFill>
                    <a:blip r:embed="rId35">
                      <a:extLst>
                        <a:ext uri="{28A0092B-C50C-407E-A947-70E740481C1C}">
                          <a14:useLocalDpi xmlns:a14="http://schemas.microsoft.com/office/drawing/2010/main" val="0"/>
                        </a:ext>
                      </a:extLst>
                    </a:blip>
                    <a:stretch>
                      <a:fillRect/>
                    </a:stretch>
                  </pic:blipFill>
                  <pic:spPr>
                    <a:xfrm>
                      <a:off x="0" y="0"/>
                      <a:ext cx="5943600" cy="3669665"/>
                    </a:xfrm>
                    <a:prstGeom prst="rect">
                      <a:avLst/>
                    </a:prstGeom>
                  </pic:spPr>
                </pic:pic>
              </a:graphicData>
            </a:graphic>
          </wp:inline>
        </w:drawing>
      </w:r>
    </w:p>
    <w:p w14:paraId="434326F6" w14:textId="18B6CC09" w:rsidR="00342A74" w:rsidRDefault="00D733EC" w:rsidP="0048678C">
      <w:pPr>
        <w:pStyle w:val="Caption"/>
        <w:rPr>
          <w:lang w:eastAsia="en-CA"/>
        </w:rPr>
      </w:pPr>
      <w:r>
        <w:t xml:space="preserve">Figure </w:t>
      </w:r>
      <w:r w:rsidR="009E6A20">
        <w:t>12</w:t>
      </w:r>
      <w:r>
        <w:t xml:space="preserve">: </w:t>
      </w:r>
      <w:r w:rsidRPr="00D733EC">
        <w:rPr>
          <w:b w:val="0"/>
          <w:bCs w:val="0"/>
        </w:rPr>
        <w:t>A graph indicating the level of influence (i.e., very low, low, high, very high) that respondents believed landscape guide indicator groups had on the strategic direction of forest management plans.</w:t>
      </w:r>
    </w:p>
    <w:p w14:paraId="3CAE5414" w14:textId="77777777" w:rsidR="0067135B" w:rsidRDefault="0067135B" w:rsidP="00B8008A">
      <w:pPr>
        <w:rPr>
          <w:lang w:eastAsia="en-CA"/>
        </w:rPr>
      </w:pPr>
    </w:p>
    <w:p w14:paraId="023C1F2B" w14:textId="6B7446BE" w:rsidR="00DA5C76" w:rsidRDefault="00DA5C76" w:rsidP="00DA5C76">
      <w:pPr>
        <w:rPr>
          <w:lang w:eastAsia="en-CA"/>
        </w:rPr>
      </w:pPr>
      <w:r>
        <w:rPr>
          <w:lang w:eastAsia="en-CA"/>
        </w:rPr>
        <w:t xml:space="preserve">There were six </w:t>
      </w:r>
      <w:r w:rsidR="002667A7">
        <w:rPr>
          <w:lang w:eastAsia="en-CA"/>
        </w:rPr>
        <w:t xml:space="preserve">respondents that answered questions related to caribou habitat direction in the BLG. </w:t>
      </w:r>
      <w:r w:rsidR="00435D61">
        <w:rPr>
          <w:lang w:eastAsia="en-CA"/>
        </w:rPr>
        <w:t>Comments were</w:t>
      </w:r>
      <w:r w:rsidR="00B2536C">
        <w:rPr>
          <w:lang w:eastAsia="en-CA"/>
        </w:rPr>
        <w:t xml:space="preserve"> generally related to experience with applying a Dynamic Caribou Habitat Schedule </w:t>
      </w:r>
      <w:r w:rsidR="00255D27">
        <w:rPr>
          <w:lang w:eastAsia="en-CA"/>
        </w:rPr>
        <w:t>(DCHS) and making changes to existing DCHS design</w:t>
      </w:r>
      <w:r w:rsidR="00A637E4">
        <w:rPr>
          <w:lang w:eastAsia="en-CA"/>
        </w:rPr>
        <w:t>s implemented in a previous plan. Some comments indicated that the</w:t>
      </w:r>
      <w:r w:rsidR="00943BDE">
        <w:rPr>
          <w:lang w:eastAsia="en-CA"/>
        </w:rPr>
        <w:t>re were challenges in achieving some landscape guide indicators when applying a DCHS, and additional resources to support this process would be helpful</w:t>
      </w:r>
      <w:r w:rsidR="006157FA">
        <w:rPr>
          <w:lang w:eastAsia="en-CA"/>
        </w:rPr>
        <w:t xml:space="preserve"> including ways to co-apply Indigenous knowledge.</w:t>
      </w:r>
      <w:r w:rsidR="00943BDE">
        <w:rPr>
          <w:lang w:eastAsia="en-CA"/>
        </w:rPr>
        <w:t xml:space="preserve"> Figure </w:t>
      </w:r>
      <w:r w:rsidR="00632412">
        <w:rPr>
          <w:lang w:eastAsia="en-CA"/>
        </w:rPr>
        <w:t>1</w:t>
      </w:r>
      <w:r w:rsidR="009E6A20">
        <w:rPr>
          <w:lang w:eastAsia="en-CA"/>
        </w:rPr>
        <w:t>3</w:t>
      </w:r>
      <w:r w:rsidR="00943BDE">
        <w:rPr>
          <w:lang w:eastAsia="en-CA"/>
        </w:rPr>
        <w:t xml:space="preserve"> is a word cloud </w:t>
      </w:r>
      <w:r w:rsidR="00960842">
        <w:rPr>
          <w:lang w:eastAsia="en-CA"/>
        </w:rPr>
        <w:t xml:space="preserve">summarizing some of the key terms </w:t>
      </w:r>
      <w:r w:rsidR="0033597F">
        <w:rPr>
          <w:lang w:eastAsia="en-CA"/>
        </w:rPr>
        <w:t>used in the responses.</w:t>
      </w:r>
    </w:p>
    <w:p w14:paraId="57846553" w14:textId="77777777" w:rsidR="00DA5C76" w:rsidRDefault="00DA5C76" w:rsidP="00DA5C76">
      <w:pPr>
        <w:rPr>
          <w:lang w:eastAsia="en-CA"/>
        </w:rPr>
      </w:pPr>
    </w:p>
    <w:p w14:paraId="12A51A12" w14:textId="77777777" w:rsidR="006157FA" w:rsidRDefault="00DA5C76" w:rsidP="006157FA">
      <w:pPr>
        <w:keepNext/>
      </w:pPr>
      <w:r w:rsidRPr="00E72DBD">
        <w:rPr>
          <w:noProof/>
          <w:lang w:eastAsia="en-CA"/>
        </w:rPr>
        <w:lastRenderedPageBreak/>
        <w:drawing>
          <wp:inline distT="0" distB="0" distL="0" distR="0" wp14:anchorId="4BF5CC7B" wp14:editId="55CD02D6">
            <wp:extent cx="5943600" cy="1519555"/>
            <wp:effectExtent l="0" t="0" r="0" b="4445"/>
            <wp:docPr id="73" name="Picture 73" descr="Word cloud summarizing key terms used in response to the following question: “What challenges are there in implementing the direction related to Dynamic Caribou Habitat Schedules (DCHS) and what were the lessons learned?”. Results included the following words: caribou, large, DCHS blocks, proxy parameters, implementation of DCHS, use of roads, actual science, aged forest, team conflict, needs, FRI block, habit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Word cloud summarizing key terms used in response to the following question: “What challenges are there in implementing the direction related to Dynamic Caribou Habitat Schedules (DCHS) and what were the lessons learned?”. Results included the following words: caribou, large, DCHS blocks, proxy parameters, implementation of DCHS, use of roads, actual science, aged forest, team conflict, needs, FRI block, habitat.&#10;"/>
                    <pic:cNvPicPr/>
                  </pic:nvPicPr>
                  <pic:blipFill>
                    <a:blip r:embed="rId36">
                      <a:extLst>
                        <a:ext uri="{28A0092B-C50C-407E-A947-70E740481C1C}">
                          <a14:useLocalDpi xmlns:a14="http://schemas.microsoft.com/office/drawing/2010/main" val="0"/>
                        </a:ext>
                      </a:extLst>
                    </a:blip>
                    <a:stretch>
                      <a:fillRect/>
                    </a:stretch>
                  </pic:blipFill>
                  <pic:spPr>
                    <a:xfrm>
                      <a:off x="0" y="0"/>
                      <a:ext cx="5943600" cy="1519555"/>
                    </a:xfrm>
                    <a:prstGeom prst="rect">
                      <a:avLst/>
                    </a:prstGeom>
                  </pic:spPr>
                </pic:pic>
              </a:graphicData>
            </a:graphic>
          </wp:inline>
        </w:drawing>
      </w:r>
    </w:p>
    <w:p w14:paraId="6D5F62D0" w14:textId="3B710CB2" w:rsidR="00DA5C76" w:rsidRPr="006157FA" w:rsidRDefault="006157FA" w:rsidP="006157FA">
      <w:pPr>
        <w:pStyle w:val="Caption"/>
        <w:rPr>
          <w:b w:val="0"/>
          <w:bCs w:val="0"/>
          <w:lang w:eastAsia="en-CA"/>
        </w:rPr>
      </w:pPr>
      <w:r>
        <w:t xml:space="preserve">Figure </w:t>
      </w:r>
      <w:r w:rsidR="009E6A20">
        <w:t>13</w:t>
      </w:r>
      <w:r>
        <w:t xml:space="preserve">: </w:t>
      </w:r>
      <w:r>
        <w:rPr>
          <w:b w:val="0"/>
          <w:bCs w:val="0"/>
        </w:rPr>
        <w:t xml:space="preserve"> </w:t>
      </w:r>
      <w:r w:rsidR="003C01A7">
        <w:rPr>
          <w:b w:val="0"/>
          <w:bCs w:val="0"/>
        </w:rPr>
        <w:t>Word cloud</w:t>
      </w:r>
      <w:r w:rsidR="0033597F">
        <w:rPr>
          <w:b w:val="0"/>
          <w:bCs w:val="0"/>
        </w:rPr>
        <w:t xml:space="preserve"> summarizing key terms used in response to the following question: “</w:t>
      </w:r>
      <w:r w:rsidR="0033597F" w:rsidRPr="0033597F">
        <w:rPr>
          <w:b w:val="0"/>
          <w:bCs w:val="0"/>
        </w:rPr>
        <w:t>What challenges are there in implementing the direction related to Dynamic Caribou Habitat Schedules (DCHS) and what were the lessons learned?</w:t>
      </w:r>
      <w:r w:rsidR="0033597F">
        <w:rPr>
          <w:b w:val="0"/>
          <w:bCs w:val="0"/>
        </w:rPr>
        <w:t>”</w:t>
      </w:r>
    </w:p>
    <w:p w14:paraId="64C85264" w14:textId="77777777" w:rsidR="00DA5C76" w:rsidRDefault="00DA5C76" w:rsidP="00B8008A">
      <w:pPr>
        <w:rPr>
          <w:lang w:eastAsia="en-CA"/>
        </w:rPr>
      </w:pPr>
    </w:p>
    <w:p w14:paraId="2E7ABFA5" w14:textId="6B5EA6DD" w:rsidR="00854EF9" w:rsidRDefault="001A7F66" w:rsidP="00B8008A">
      <w:pPr>
        <w:rPr>
          <w:lang w:eastAsia="en-CA"/>
        </w:rPr>
      </w:pPr>
      <w:r>
        <w:rPr>
          <w:lang w:eastAsia="en-CA"/>
        </w:rPr>
        <w:t xml:space="preserve">Respondents were also asked </w:t>
      </w:r>
      <w:r w:rsidR="00007625">
        <w:rPr>
          <w:lang w:eastAsia="en-CA"/>
        </w:rPr>
        <w:t xml:space="preserve">if they believed the BLG and the GLSL LG should be amalgamated into one landscape guide. </w:t>
      </w:r>
      <w:proofErr w:type="gramStart"/>
      <w:r w:rsidR="00007625">
        <w:rPr>
          <w:lang w:eastAsia="en-CA"/>
        </w:rPr>
        <w:t>Similar to</w:t>
      </w:r>
      <w:proofErr w:type="gramEnd"/>
      <w:r w:rsidR="00007625">
        <w:rPr>
          <w:lang w:eastAsia="en-CA"/>
        </w:rPr>
        <w:t xml:space="preserve"> the feedback heard during the workshops, </w:t>
      </w:r>
      <w:r w:rsidR="00BE167B">
        <w:rPr>
          <w:lang w:eastAsia="en-CA"/>
        </w:rPr>
        <w:t>the majority of respondents said “maybe”</w:t>
      </w:r>
      <w:r w:rsidR="00D747B9">
        <w:rPr>
          <w:lang w:eastAsia="en-CA"/>
        </w:rPr>
        <w:t xml:space="preserve"> (Figure </w:t>
      </w:r>
      <w:r w:rsidR="00632412">
        <w:rPr>
          <w:lang w:eastAsia="en-CA"/>
        </w:rPr>
        <w:t>14</w:t>
      </w:r>
      <w:r w:rsidR="00D747B9">
        <w:rPr>
          <w:lang w:eastAsia="en-CA"/>
        </w:rPr>
        <w:t>)</w:t>
      </w:r>
      <w:r w:rsidR="00BE167B">
        <w:rPr>
          <w:lang w:eastAsia="en-CA"/>
        </w:rPr>
        <w:t>. T</w:t>
      </w:r>
      <w:r w:rsidR="00007625">
        <w:rPr>
          <w:lang w:eastAsia="en-CA"/>
        </w:rPr>
        <w:t>he</w:t>
      </w:r>
      <w:r w:rsidR="00BE167B">
        <w:rPr>
          <w:lang w:eastAsia="en-CA"/>
        </w:rPr>
        <w:t xml:space="preserve"> consensus was that </w:t>
      </w:r>
      <w:r w:rsidR="00B90757">
        <w:rPr>
          <w:lang w:eastAsia="en-CA"/>
        </w:rPr>
        <w:t xml:space="preserve">an amalgamation of </w:t>
      </w:r>
      <w:r w:rsidR="00BE167B">
        <w:rPr>
          <w:lang w:eastAsia="en-CA"/>
        </w:rPr>
        <w:t xml:space="preserve">the landscape guides </w:t>
      </w:r>
      <w:r w:rsidR="00B90757">
        <w:rPr>
          <w:lang w:eastAsia="en-CA"/>
        </w:rPr>
        <w:t>would</w:t>
      </w:r>
      <w:r w:rsidR="00FA670C">
        <w:rPr>
          <w:lang w:eastAsia="en-CA"/>
        </w:rPr>
        <w:t xml:space="preserve"> likely</w:t>
      </w:r>
      <w:r w:rsidR="00945657">
        <w:rPr>
          <w:lang w:eastAsia="en-CA"/>
        </w:rPr>
        <w:t xml:space="preserve"> improve consistency in </w:t>
      </w:r>
      <w:proofErr w:type="gramStart"/>
      <w:r w:rsidR="00945657">
        <w:rPr>
          <w:lang w:eastAsia="en-CA"/>
        </w:rPr>
        <w:t>direction</w:t>
      </w:r>
      <w:r w:rsidR="00BE167B">
        <w:rPr>
          <w:lang w:eastAsia="en-CA"/>
        </w:rPr>
        <w:t>, but</w:t>
      </w:r>
      <w:proofErr w:type="gramEnd"/>
      <w:r w:rsidR="00BE167B">
        <w:rPr>
          <w:lang w:eastAsia="en-CA"/>
        </w:rPr>
        <w:t xml:space="preserve"> </w:t>
      </w:r>
      <w:r w:rsidR="00FA670C">
        <w:rPr>
          <w:lang w:eastAsia="en-CA"/>
        </w:rPr>
        <w:t>may not</w:t>
      </w:r>
      <w:r w:rsidR="00945657">
        <w:rPr>
          <w:lang w:eastAsia="en-CA"/>
        </w:rPr>
        <w:t xml:space="preserve"> benefit planning teams implement</w:t>
      </w:r>
      <w:r w:rsidR="00E64AF6">
        <w:rPr>
          <w:lang w:eastAsia="en-CA"/>
        </w:rPr>
        <w:t>ing the guide.</w:t>
      </w:r>
      <w:r w:rsidR="00C21158">
        <w:rPr>
          <w:lang w:eastAsia="en-CA"/>
        </w:rPr>
        <w:t xml:space="preserve"> </w:t>
      </w:r>
      <w:r w:rsidR="00D747B9">
        <w:rPr>
          <w:lang w:eastAsia="en-CA"/>
        </w:rPr>
        <w:t>However, a</w:t>
      </w:r>
      <w:r w:rsidR="00C21158">
        <w:rPr>
          <w:lang w:eastAsia="en-CA"/>
        </w:rPr>
        <w:t xml:space="preserve">malgamating the guides </w:t>
      </w:r>
      <w:r w:rsidR="00632412">
        <w:rPr>
          <w:lang w:eastAsia="en-CA"/>
        </w:rPr>
        <w:t xml:space="preserve">was perceived to have a risk of </w:t>
      </w:r>
      <w:r w:rsidR="00C21158">
        <w:rPr>
          <w:lang w:eastAsia="en-CA"/>
        </w:rPr>
        <w:t>creat</w:t>
      </w:r>
      <w:r w:rsidR="00632412">
        <w:rPr>
          <w:lang w:eastAsia="en-CA"/>
        </w:rPr>
        <w:t>ing</w:t>
      </w:r>
      <w:r w:rsidR="00C21158">
        <w:rPr>
          <w:lang w:eastAsia="en-CA"/>
        </w:rPr>
        <w:t xml:space="preserve"> delays in </w:t>
      </w:r>
      <w:r w:rsidR="00F452CF">
        <w:rPr>
          <w:lang w:eastAsia="en-CA"/>
        </w:rPr>
        <w:t xml:space="preserve">revising guide direction, given the </w:t>
      </w:r>
      <w:r w:rsidR="00FC6413">
        <w:rPr>
          <w:lang w:eastAsia="en-CA"/>
        </w:rPr>
        <w:t xml:space="preserve">expanded scope. </w:t>
      </w:r>
    </w:p>
    <w:p w14:paraId="0662CA98" w14:textId="77777777" w:rsidR="00D747B9" w:rsidRDefault="00D02261" w:rsidP="00D747B9">
      <w:pPr>
        <w:keepNext/>
        <w:spacing w:after="160" w:line="259" w:lineRule="auto"/>
      </w:pPr>
      <w:r w:rsidRPr="00ED44B9">
        <w:rPr>
          <w:noProof/>
          <w:lang w:eastAsia="en-CA"/>
        </w:rPr>
        <w:drawing>
          <wp:inline distT="0" distB="0" distL="0" distR="0" wp14:anchorId="0B37794E" wp14:editId="3CA633F1">
            <wp:extent cx="5943600" cy="1302621"/>
            <wp:effectExtent l="0" t="0" r="0" b="0"/>
            <wp:docPr id="69" name="Picture 69" descr="A graph showing the response to the question: “Do you believe the BLG and the GLSL LG should be amalgamated into one landscape guide?”. Results indicated one &quot;yes&quot;, three &quot;no&quot;, and nine &quot;maybe&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showing the response to the question: “Do you believe the BLG and the GLSL LG should be amalgamated into one landscape guide?”. Results indicated one &quot;yes&quot;, three &quot;no&quot;, and nine &quot;maybe&quot;.&#10;"/>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943600" cy="1302621"/>
                    </a:xfrm>
                    <a:prstGeom prst="rect">
                      <a:avLst/>
                    </a:prstGeom>
                    <a:ln>
                      <a:noFill/>
                    </a:ln>
                    <a:extLst>
                      <a:ext uri="{53640926-AAD7-44D8-BBD7-CCE9431645EC}">
                        <a14:shadowObscured xmlns:a14="http://schemas.microsoft.com/office/drawing/2010/main"/>
                      </a:ext>
                    </a:extLst>
                  </pic:spPr>
                </pic:pic>
              </a:graphicData>
            </a:graphic>
          </wp:inline>
        </w:drawing>
      </w:r>
    </w:p>
    <w:p w14:paraId="1702E71D" w14:textId="26D588C3" w:rsidR="00D747B9" w:rsidRPr="00D747B9" w:rsidRDefault="00D747B9" w:rsidP="00DA5C76">
      <w:pPr>
        <w:pStyle w:val="Caption"/>
        <w:rPr>
          <w:b w:val="0"/>
          <w:bCs w:val="0"/>
        </w:rPr>
      </w:pPr>
      <w:r>
        <w:t xml:space="preserve">Figure </w:t>
      </w:r>
      <w:r w:rsidR="00636337">
        <w:t>14</w:t>
      </w:r>
      <w:r>
        <w:t xml:space="preserve">: </w:t>
      </w:r>
      <w:r w:rsidR="006C7897">
        <w:rPr>
          <w:b w:val="0"/>
          <w:bCs w:val="0"/>
        </w:rPr>
        <w:t xml:space="preserve">A graph showing </w:t>
      </w:r>
      <w:r w:rsidR="00DA5C76">
        <w:rPr>
          <w:b w:val="0"/>
          <w:bCs w:val="0"/>
        </w:rPr>
        <w:t>the respon</w:t>
      </w:r>
      <w:r w:rsidR="006E36C7">
        <w:rPr>
          <w:b w:val="0"/>
          <w:bCs w:val="0"/>
        </w:rPr>
        <w:t>se</w:t>
      </w:r>
      <w:r w:rsidR="00DA5C76">
        <w:rPr>
          <w:b w:val="0"/>
          <w:bCs w:val="0"/>
        </w:rPr>
        <w:t xml:space="preserve"> to the question</w:t>
      </w:r>
      <w:r w:rsidR="006E36C7">
        <w:rPr>
          <w:b w:val="0"/>
          <w:bCs w:val="0"/>
        </w:rPr>
        <w:t>:</w:t>
      </w:r>
      <w:r w:rsidR="00DA5C76">
        <w:rPr>
          <w:b w:val="0"/>
          <w:bCs w:val="0"/>
        </w:rPr>
        <w:t xml:space="preserve"> “</w:t>
      </w:r>
      <w:r w:rsidR="00DA5C76" w:rsidRPr="00DA5C76">
        <w:rPr>
          <w:b w:val="0"/>
          <w:bCs w:val="0"/>
        </w:rPr>
        <w:t>Do you believe the BLG and the GLSL LG should be amalgamated into one landscape guide?</w:t>
      </w:r>
      <w:r w:rsidR="00DA5C76">
        <w:rPr>
          <w:b w:val="0"/>
          <w:bCs w:val="0"/>
        </w:rPr>
        <w:t>”</w:t>
      </w:r>
      <w:r w:rsidR="008E4A3F">
        <w:rPr>
          <w:b w:val="0"/>
          <w:bCs w:val="0"/>
        </w:rPr>
        <w:t>.</w:t>
      </w:r>
    </w:p>
    <w:p w14:paraId="26E14C8B" w14:textId="19AE6CBE" w:rsidR="00854EF9" w:rsidRDefault="00854EF9">
      <w:pPr>
        <w:spacing w:after="160" w:line="259" w:lineRule="auto"/>
        <w:rPr>
          <w:lang w:eastAsia="en-CA"/>
        </w:rPr>
      </w:pPr>
    </w:p>
    <w:p w14:paraId="655ABAB9" w14:textId="471DF747" w:rsidR="007A718F" w:rsidRDefault="00437C5D" w:rsidP="00B8008A">
      <w:pPr>
        <w:rPr>
          <w:lang w:eastAsia="en-CA"/>
        </w:rPr>
      </w:pPr>
      <w:r>
        <w:rPr>
          <w:lang w:eastAsia="en-CA"/>
        </w:rPr>
        <w:t xml:space="preserve">When asked if the landscape guides should be revised, approximately half of respondents </w:t>
      </w:r>
      <w:r w:rsidR="006A3723">
        <w:rPr>
          <w:lang w:eastAsia="en-CA"/>
        </w:rPr>
        <w:t xml:space="preserve">said “yes” and half of the respondents </w:t>
      </w:r>
      <w:proofErr w:type="gramStart"/>
      <w:r w:rsidR="006A3723">
        <w:rPr>
          <w:lang w:eastAsia="en-CA"/>
        </w:rPr>
        <w:t>said</w:t>
      </w:r>
      <w:proofErr w:type="gramEnd"/>
      <w:r w:rsidR="006A3723">
        <w:rPr>
          <w:lang w:eastAsia="en-CA"/>
        </w:rPr>
        <w:t xml:space="preserve"> “not sure”. </w:t>
      </w:r>
      <w:r w:rsidR="00154DFA">
        <w:rPr>
          <w:lang w:eastAsia="en-CA"/>
        </w:rPr>
        <w:t>The comments associated with these responses identified some specific suggestions for revisions (e.g.,</w:t>
      </w:r>
      <w:r w:rsidR="0004590B">
        <w:rPr>
          <w:lang w:eastAsia="en-CA"/>
        </w:rPr>
        <w:t xml:space="preserve"> </w:t>
      </w:r>
      <w:r w:rsidR="00013BC9">
        <w:rPr>
          <w:lang w:eastAsia="en-CA"/>
        </w:rPr>
        <w:t xml:space="preserve">change </w:t>
      </w:r>
      <w:r w:rsidR="00B251B4">
        <w:rPr>
          <w:lang w:eastAsia="en-CA"/>
        </w:rPr>
        <w:t xml:space="preserve">which landscape class the </w:t>
      </w:r>
      <w:r w:rsidR="00013BC9">
        <w:rPr>
          <w:lang w:eastAsia="en-CA"/>
        </w:rPr>
        <w:t>PWUSC</w:t>
      </w:r>
      <w:r w:rsidR="00F2714B">
        <w:rPr>
          <w:lang w:eastAsia="en-CA"/>
        </w:rPr>
        <w:t xml:space="preserve"> </w:t>
      </w:r>
      <w:r w:rsidR="00B251B4">
        <w:rPr>
          <w:lang w:eastAsia="en-CA"/>
        </w:rPr>
        <w:t>forest unit contributes to</w:t>
      </w:r>
      <w:r w:rsidR="00F2714B">
        <w:rPr>
          <w:lang w:eastAsia="en-CA"/>
        </w:rPr>
        <w:t>)</w:t>
      </w:r>
      <w:r w:rsidR="00B251B4">
        <w:rPr>
          <w:lang w:eastAsia="en-CA"/>
        </w:rPr>
        <w:t>. More generally, the comments</w:t>
      </w:r>
      <w:r w:rsidR="0004590B">
        <w:rPr>
          <w:lang w:eastAsia="en-CA"/>
        </w:rPr>
        <w:t xml:space="preserve"> indicated support for the current structure of the landscape guides and </w:t>
      </w:r>
      <w:r w:rsidR="001E0FE2">
        <w:rPr>
          <w:lang w:eastAsia="en-CA"/>
        </w:rPr>
        <w:t xml:space="preserve">most concerns from implementing the guide can be addressed through updates </w:t>
      </w:r>
      <w:r w:rsidR="00972CA8">
        <w:rPr>
          <w:lang w:eastAsia="en-CA"/>
        </w:rPr>
        <w:t>to science and information (e.g., S</w:t>
      </w:r>
      <w:r w:rsidR="001E0FE2">
        <w:rPr>
          <w:lang w:eastAsia="en-CA"/>
        </w:rPr>
        <w:t>RNVs</w:t>
      </w:r>
      <w:r w:rsidR="00972CA8">
        <w:rPr>
          <w:lang w:eastAsia="en-CA"/>
        </w:rPr>
        <w:t>)</w:t>
      </w:r>
      <w:r w:rsidR="001E0FE2">
        <w:rPr>
          <w:lang w:eastAsia="en-CA"/>
        </w:rPr>
        <w:t xml:space="preserve"> and </w:t>
      </w:r>
      <w:r w:rsidR="00757A47">
        <w:rPr>
          <w:lang w:eastAsia="en-CA"/>
        </w:rPr>
        <w:t xml:space="preserve">application of the milestone technical note. </w:t>
      </w:r>
      <w:r w:rsidR="007A718F">
        <w:rPr>
          <w:lang w:eastAsia="en-CA"/>
        </w:rPr>
        <w:t xml:space="preserve">One respondent </w:t>
      </w:r>
      <w:proofErr w:type="gramStart"/>
      <w:r w:rsidR="007A718F">
        <w:rPr>
          <w:lang w:eastAsia="en-CA"/>
        </w:rPr>
        <w:t>stated</w:t>
      </w:r>
      <w:proofErr w:type="gramEnd"/>
      <w:r w:rsidR="007A718F">
        <w:rPr>
          <w:lang w:eastAsia="en-CA"/>
        </w:rPr>
        <w:t xml:space="preserve"> “</w:t>
      </w:r>
      <w:r w:rsidR="007A718F" w:rsidRPr="000343D1">
        <w:rPr>
          <w:lang w:eastAsia="en-CA"/>
        </w:rPr>
        <w:t>These are good guides - they provide clear direction that both practitioners and regulators can stand behind - not something that all provinces have.</w:t>
      </w:r>
      <w:r w:rsidR="007A718F">
        <w:rPr>
          <w:lang w:eastAsia="en-CA"/>
        </w:rPr>
        <w:t>”</w:t>
      </w:r>
    </w:p>
    <w:p w14:paraId="577C08E1" w14:textId="77777777" w:rsidR="007A718F" w:rsidRDefault="007A718F" w:rsidP="00B8008A">
      <w:pPr>
        <w:rPr>
          <w:lang w:eastAsia="en-CA"/>
        </w:rPr>
      </w:pPr>
    </w:p>
    <w:p w14:paraId="11D6805F" w14:textId="5E50AD9B" w:rsidR="004877AA" w:rsidRDefault="00161003" w:rsidP="00AE64C4">
      <w:pPr>
        <w:rPr>
          <w:lang w:eastAsia="en-CA"/>
        </w:rPr>
      </w:pPr>
      <w:r>
        <w:rPr>
          <w:lang w:eastAsia="en-CA"/>
        </w:rPr>
        <w:t xml:space="preserve">Many respondents </w:t>
      </w:r>
      <w:r w:rsidR="00BC2342">
        <w:rPr>
          <w:lang w:eastAsia="en-CA"/>
        </w:rPr>
        <w:t xml:space="preserve">believed </w:t>
      </w:r>
      <w:r>
        <w:rPr>
          <w:lang w:eastAsia="en-CA"/>
        </w:rPr>
        <w:t xml:space="preserve">that there is </w:t>
      </w:r>
      <w:r w:rsidR="00BC2342">
        <w:rPr>
          <w:lang w:eastAsia="en-CA"/>
        </w:rPr>
        <w:t xml:space="preserve">insufficient </w:t>
      </w:r>
      <w:r>
        <w:rPr>
          <w:lang w:eastAsia="en-CA"/>
        </w:rPr>
        <w:t xml:space="preserve">time before the next round of forest management planning to make </w:t>
      </w:r>
      <w:r w:rsidR="00BC2342">
        <w:rPr>
          <w:lang w:eastAsia="en-CA"/>
        </w:rPr>
        <w:t xml:space="preserve">any major </w:t>
      </w:r>
      <w:r>
        <w:rPr>
          <w:lang w:eastAsia="en-CA"/>
        </w:rPr>
        <w:t xml:space="preserve">changes to the landscape guides, </w:t>
      </w:r>
      <w:r w:rsidR="00314176">
        <w:rPr>
          <w:lang w:eastAsia="en-CA"/>
        </w:rPr>
        <w:t>and the guides can be applied “as is”. However, there</w:t>
      </w:r>
      <w:r w:rsidR="00D538D5">
        <w:rPr>
          <w:lang w:eastAsia="en-CA"/>
        </w:rPr>
        <w:t xml:space="preserve"> </w:t>
      </w:r>
      <w:r w:rsidR="00AE64C4">
        <w:rPr>
          <w:lang w:eastAsia="en-CA"/>
        </w:rPr>
        <w:t>are</w:t>
      </w:r>
      <w:r w:rsidR="00B00B44">
        <w:rPr>
          <w:lang w:eastAsia="en-CA"/>
        </w:rPr>
        <w:t xml:space="preserve"> some relatively minor changes that would be helpful to </w:t>
      </w:r>
      <w:r w:rsidR="00632412">
        <w:rPr>
          <w:lang w:eastAsia="en-CA"/>
        </w:rPr>
        <w:t>support the next round of management plans</w:t>
      </w:r>
      <w:r w:rsidR="00B00B44">
        <w:rPr>
          <w:lang w:eastAsia="en-CA"/>
        </w:rPr>
        <w:t xml:space="preserve">. </w:t>
      </w:r>
      <w:r w:rsidR="00AE64C4">
        <w:rPr>
          <w:lang w:eastAsia="en-CA"/>
        </w:rPr>
        <w:t xml:space="preserve">There seemed to be a consensus from the survey and workshops </w:t>
      </w:r>
      <w:r w:rsidR="00BC2342">
        <w:rPr>
          <w:lang w:eastAsia="en-CA"/>
        </w:rPr>
        <w:t xml:space="preserve">that </w:t>
      </w:r>
      <w:r w:rsidR="00AE64C4">
        <w:rPr>
          <w:lang w:eastAsia="en-CA"/>
        </w:rPr>
        <w:t xml:space="preserve">an addendum or minor revision to the </w:t>
      </w:r>
      <w:r w:rsidR="00AE64C4">
        <w:rPr>
          <w:lang w:eastAsia="en-CA"/>
        </w:rPr>
        <w:lastRenderedPageBreak/>
        <w:t xml:space="preserve">landscape guides </w:t>
      </w:r>
      <w:r w:rsidR="00304DE3">
        <w:rPr>
          <w:lang w:eastAsia="en-CA"/>
        </w:rPr>
        <w:t xml:space="preserve">should be considered </w:t>
      </w:r>
      <w:r w:rsidR="00AE64C4">
        <w:rPr>
          <w:lang w:eastAsia="en-CA"/>
        </w:rPr>
        <w:t>in the short-term</w:t>
      </w:r>
      <w:r w:rsidR="00304DE3">
        <w:rPr>
          <w:lang w:eastAsia="en-CA"/>
        </w:rPr>
        <w:t xml:space="preserve">. The scope of these revisions would be to </w:t>
      </w:r>
      <w:r w:rsidR="00AE64C4">
        <w:rPr>
          <w:lang w:eastAsia="en-CA"/>
        </w:rPr>
        <w:t>update the guide to align with current policies and legislation and add clarity to some of the direction in the guide</w:t>
      </w:r>
      <w:r w:rsidR="004877AA">
        <w:rPr>
          <w:lang w:eastAsia="en-CA"/>
        </w:rPr>
        <w:t xml:space="preserve"> (e.g., </w:t>
      </w:r>
      <w:r w:rsidR="00CB6F4B">
        <w:rPr>
          <w:lang w:eastAsia="en-CA"/>
        </w:rPr>
        <w:t>alignment of forest units and landscape classes)</w:t>
      </w:r>
      <w:r w:rsidR="00AE64C4">
        <w:rPr>
          <w:lang w:eastAsia="en-CA"/>
        </w:rPr>
        <w:t>.</w:t>
      </w:r>
      <w:r w:rsidR="00304DE3">
        <w:rPr>
          <w:lang w:eastAsia="en-CA"/>
        </w:rPr>
        <w:t xml:space="preserve"> The overall intent would be to support consistent application of the guides.</w:t>
      </w:r>
      <w:r w:rsidR="00AE64C4">
        <w:rPr>
          <w:lang w:eastAsia="en-CA"/>
        </w:rPr>
        <w:t xml:space="preserve"> </w:t>
      </w:r>
      <w:r w:rsidR="005710D2">
        <w:rPr>
          <w:lang w:eastAsia="en-CA"/>
        </w:rPr>
        <w:t xml:space="preserve">One of the </w:t>
      </w:r>
      <w:r w:rsidR="00205F77">
        <w:rPr>
          <w:lang w:eastAsia="en-CA"/>
        </w:rPr>
        <w:t xml:space="preserve">more significant </w:t>
      </w:r>
      <w:r w:rsidR="005710D2">
        <w:rPr>
          <w:lang w:eastAsia="en-CA"/>
        </w:rPr>
        <w:t xml:space="preserve">suggested short-term revisions was </w:t>
      </w:r>
      <w:r w:rsidR="00120EC1">
        <w:rPr>
          <w:lang w:eastAsia="en-CA"/>
        </w:rPr>
        <w:t xml:space="preserve">to move </w:t>
      </w:r>
      <w:r w:rsidR="005710D2">
        <w:rPr>
          <w:lang w:eastAsia="en-CA"/>
        </w:rPr>
        <w:t>the Spanish Forest from the Great Lakes-St. Lawrence Landscape Guide Regions to the Boreal. This suggestion was made during the workshop and in the survey and is further discussed in section 3.</w:t>
      </w:r>
      <w:r w:rsidR="00216DF1">
        <w:rPr>
          <w:lang w:eastAsia="en-CA"/>
        </w:rPr>
        <w:t>1</w:t>
      </w:r>
      <w:r w:rsidR="005710D2">
        <w:rPr>
          <w:lang w:eastAsia="en-CA"/>
        </w:rPr>
        <w:t>.</w:t>
      </w:r>
    </w:p>
    <w:p w14:paraId="62B24523" w14:textId="77777777" w:rsidR="005F6DF3" w:rsidRDefault="005F6DF3" w:rsidP="00AE64C4">
      <w:pPr>
        <w:rPr>
          <w:lang w:eastAsia="en-CA"/>
        </w:rPr>
      </w:pPr>
    </w:p>
    <w:p w14:paraId="3BA5DF47" w14:textId="4C19DE8B" w:rsidR="005F6DF3" w:rsidRDefault="005F6DF3" w:rsidP="00AE64C4">
      <w:pPr>
        <w:rPr>
          <w:lang w:eastAsia="en-CA"/>
        </w:rPr>
      </w:pPr>
      <w:r>
        <w:rPr>
          <w:lang w:eastAsia="en-CA"/>
        </w:rPr>
        <w:t xml:space="preserve">Respondents also acknowledged a need to address </w:t>
      </w:r>
      <w:r w:rsidR="00205F77">
        <w:rPr>
          <w:lang w:eastAsia="en-CA"/>
        </w:rPr>
        <w:t xml:space="preserve">items </w:t>
      </w:r>
      <w:r>
        <w:rPr>
          <w:lang w:eastAsia="en-CA"/>
        </w:rPr>
        <w:t xml:space="preserve">that </w:t>
      </w:r>
      <w:r w:rsidR="00B3543D">
        <w:rPr>
          <w:lang w:eastAsia="en-CA"/>
        </w:rPr>
        <w:t>apply to more than just the landscape guides</w:t>
      </w:r>
      <w:r>
        <w:rPr>
          <w:lang w:eastAsia="en-CA"/>
        </w:rPr>
        <w:t>, including climate change and Indigenous knowledge.</w:t>
      </w:r>
      <w:r w:rsidR="00B3543D">
        <w:rPr>
          <w:lang w:eastAsia="en-CA"/>
        </w:rPr>
        <w:t xml:space="preserve"> Currently, section 2.3.1 of the landscape guides acknowledges how direction in the landscape guide is intended to address and </w:t>
      </w:r>
      <w:r w:rsidR="00621F96">
        <w:rPr>
          <w:lang w:eastAsia="en-CA"/>
        </w:rPr>
        <w:t xml:space="preserve">enable management to </w:t>
      </w:r>
      <w:r w:rsidR="00B3543D">
        <w:rPr>
          <w:lang w:eastAsia="en-CA"/>
        </w:rPr>
        <w:t xml:space="preserve">adapt to emerging climate change science and information. Indigenous knowledge is not explicitly acknowledged in the landscape guides. </w:t>
      </w:r>
      <w:r w:rsidR="003823A8">
        <w:rPr>
          <w:lang w:eastAsia="en-CA"/>
        </w:rPr>
        <w:t>S</w:t>
      </w:r>
      <w:r w:rsidR="00B3543D">
        <w:rPr>
          <w:lang w:eastAsia="en-CA"/>
        </w:rPr>
        <w:t>urvey</w:t>
      </w:r>
      <w:r>
        <w:rPr>
          <w:lang w:eastAsia="en-CA"/>
        </w:rPr>
        <w:t xml:space="preserve"> </w:t>
      </w:r>
      <w:r w:rsidR="003823A8">
        <w:rPr>
          <w:lang w:eastAsia="en-CA"/>
        </w:rPr>
        <w:t xml:space="preserve">responses </w:t>
      </w:r>
      <w:r w:rsidR="00B3543D">
        <w:rPr>
          <w:lang w:eastAsia="en-CA"/>
        </w:rPr>
        <w:t>suggested</w:t>
      </w:r>
      <w:r>
        <w:rPr>
          <w:lang w:eastAsia="en-CA"/>
        </w:rPr>
        <w:t xml:space="preserve"> </w:t>
      </w:r>
      <w:r w:rsidR="00BE3F9A">
        <w:rPr>
          <w:lang w:eastAsia="en-CA"/>
        </w:rPr>
        <w:t>establishing</w:t>
      </w:r>
      <w:r>
        <w:rPr>
          <w:lang w:eastAsia="en-CA"/>
        </w:rPr>
        <w:t xml:space="preserve"> a task team or advisory team</w:t>
      </w:r>
      <w:r w:rsidR="00101DA6">
        <w:rPr>
          <w:lang w:eastAsia="en-CA"/>
        </w:rPr>
        <w:t xml:space="preserve"> to </w:t>
      </w:r>
      <w:r w:rsidR="00357CA9">
        <w:rPr>
          <w:lang w:eastAsia="en-CA"/>
        </w:rPr>
        <w:t>explore these topics</w:t>
      </w:r>
      <w:r w:rsidR="00B3543D">
        <w:rPr>
          <w:lang w:eastAsia="en-CA"/>
        </w:rPr>
        <w:t xml:space="preserve"> and how they can become a larger part of the landscape guide and associated implementation</w:t>
      </w:r>
      <w:r>
        <w:rPr>
          <w:lang w:eastAsia="en-CA"/>
        </w:rPr>
        <w:t>.</w:t>
      </w:r>
      <w:r w:rsidR="00B3543D">
        <w:rPr>
          <w:lang w:eastAsia="en-CA"/>
        </w:rPr>
        <w:t xml:space="preserve"> </w:t>
      </w:r>
    </w:p>
    <w:p w14:paraId="433026D5" w14:textId="77777777" w:rsidR="005F6DF3" w:rsidRDefault="005F6DF3" w:rsidP="00375FD9">
      <w:pPr>
        <w:rPr>
          <w:lang w:eastAsia="en-CA"/>
        </w:rPr>
      </w:pPr>
    </w:p>
    <w:p w14:paraId="19199AC2" w14:textId="057DF6B8" w:rsidR="00B3543D" w:rsidRDefault="00B3543D" w:rsidP="00B3543D">
      <w:pPr>
        <w:rPr>
          <w:lang w:eastAsia="en-CA"/>
        </w:rPr>
      </w:pPr>
      <w:r>
        <w:rPr>
          <w:lang w:eastAsia="en-CA"/>
        </w:rPr>
        <w:t xml:space="preserve">Other responses advocated for more support in implementing the landscape guides. Specifically, more training to help with the consistency of interpreting direction, more public communication materials, and </w:t>
      </w:r>
      <w:r w:rsidR="005710D2">
        <w:rPr>
          <w:lang w:eastAsia="en-CA"/>
        </w:rPr>
        <w:t>updates to</w:t>
      </w:r>
      <w:r>
        <w:rPr>
          <w:lang w:eastAsia="en-CA"/>
        </w:rPr>
        <w:t xml:space="preserve"> the science, information and tools used in planning. </w:t>
      </w:r>
      <w:r w:rsidR="005710D2">
        <w:rPr>
          <w:lang w:eastAsia="en-CA"/>
        </w:rPr>
        <w:t xml:space="preserve">A specific comment </w:t>
      </w:r>
      <w:r w:rsidR="00704F6C">
        <w:rPr>
          <w:lang w:eastAsia="en-CA"/>
        </w:rPr>
        <w:t>was made requesting</w:t>
      </w:r>
      <w:r w:rsidR="005710D2">
        <w:rPr>
          <w:lang w:eastAsia="en-CA"/>
        </w:rPr>
        <w:t xml:space="preserve"> m</w:t>
      </w:r>
      <w:r>
        <w:rPr>
          <w:lang w:eastAsia="en-CA"/>
        </w:rPr>
        <w:t>ore resources</w:t>
      </w:r>
      <w:r w:rsidR="005710D2">
        <w:rPr>
          <w:lang w:eastAsia="en-CA"/>
        </w:rPr>
        <w:t xml:space="preserve"> and direction</w:t>
      </w:r>
      <w:r>
        <w:rPr>
          <w:lang w:eastAsia="en-CA"/>
        </w:rPr>
        <w:t xml:space="preserve"> to support implementation red and white pine indicator</w:t>
      </w:r>
      <w:r w:rsidR="005710D2">
        <w:rPr>
          <w:lang w:eastAsia="en-CA"/>
        </w:rPr>
        <w:t xml:space="preserve"> (i.e.</w:t>
      </w:r>
      <w:r w:rsidR="00704F6C">
        <w:rPr>
          <w:lang w:eastAsia="en-CA"/>
        </w:rPr>
        <w:t>,</w:t>
      </w:r>
      <w:r w:rsidR="005710D2" w:rsidRPr="005710D2">
        <w:rPr>
          <w:lang w:eastAsia="en-CA"/>
        </w:rPr>
        <w:t xml:space="preserve"> </w:t>
      </w:r>
      <w:r w:rsidR="005710D2">
        <w:rPr>
          <w:lang w:eastAsia="en-CA"/>
        </w:rPr>
        <w:t>identify desirable level</w:t>
      </w:r>
      <w:r w:rsidR="00205F77">
        <w:rPr>
          <w:lang w:eastAsia="en-CA"/>
        </w:rPr>
        <w:t>s</w:t>
      </w:r>
      <w:r>
        <w:rPr>
          <w:lang w:eastAsia="en-CA"/>
        </w:rPr>
        <w:t>)</w:t>
      </w:r>
      <w:r w:rsidR="00362A9D">
        <w:rPr>
          <w:lang w:eastAsia="en-CA"/>
        </w:rPr>
        <w:t xml:space="preserve">. </w:t>
      </w:r>
      <w:r w:rsidR="005710D2">
        <w:rPr>
          <w:lang w:eastAsia="en-CA"/>
        </w:rPr>
        <w:t xml:space="preserve">Respondents showed support for the milestone technical report and supported other direction following a similar format to provide planning teams with more flexibility </w:t>
      </w:r>
      <w:r w:rsidR="005659D0">
        <w:rPr>
          <w:lang w:eastAsia="en-CA"/>
        </w:rPr>
        <w:t xml:space="preserve">when </w:t>
      </w:r>
      <w:r w:rsidR="005710D2">
        <w:rPr>
          <w:lang w:eastAsia="en-CA"/>
        </w:rPr>
        <w:t>apply</w:t>
      </w:r>
      <w:r w:rsidR="005659D0">
        <w:rPr>
          <w:lang w:eastAsia="en-CA"/>
        </w:rPr>
        <w:t>ing</w:t>
      </w:r>
      <w:r w:rsidR="005710D2">
        <w:rPr>
          <w:lang w:eastAsia="en-CA"/>
        </w:rPr>
        <w:t xml:space="preserve"> direction to local situations.</w:t>
      </w:r>
      <w:r w:rsidR="00704F6C" w:rsidRPr="00704F6C">
        <w:rPr>
          <w:lang w:eastAsia="en-CA"/>
        </w:rPr>
        <w:t xml:space="preserve"> </w:t>
      </w:r>
      <w:r w:rsidR="00704F6C">
        <w:rPr>
          <w:lang w:eastAsia="en-CA"/>
        </w:rPr>
        <w:t>Respondents also advocated for more effort to monitor the effectiveness of the landscape guides in emulating natural forest composition, structure, and patterns, and communication of these efforts.</w:t>
      </w:r>
      <w:r w:rsidR="00704F6C" w:rsidRPr="005710D2">
        <w:rPr>
          <w:lang w:eastAsia="en-CA"/>
        </w:rPr>
        <w:t xml:space="preserve"> </w:t>
      </w:r>
    </w:p>
    <w:p w14:paraId="371E2DA2" w14:textId="0652C48B" w:rsidR="00B3543D" w:rsidRDefault="00B3543D" w:rsidP="00375FD9">
      <w:pPr>
        <w:rPr>
          <w:lang w:eastAsia="en-CA"/>
        </w:rPr>
      </w:pPr>
    </w:p>
    <w:p w14:paraId="247B2294" w14:textId="68223E0E" w:rsidR="00CC527B" w:rsidRPr="008B338D" w:rsidRDefault="00B278BF" w:rsidP="000343D1">
      <w:pPr>
        <w:rPr>
          <w:rFonts w:cs="Arial"/>
          <w:lang w:eastAsia="en-CA"/>
        </w:rPr>
      </w:pPr>
      <w:r>
        <w:rPr>
          <w:lang w:eastAsia="en-CA"/>
        </w:rPr>
        <w:t>More</w:t>
      </w:r>
      <w:r w:rsidR="003D3A22" w:rsidRPr="000343D1">
        <w:rPr>
          <w:lang w:eastAsia="en-CA"/>
        </w:rPr>
        <w:t xml:space="preserve"> details </w:t>
      </w:r>
      <w:r>
        <w:rPr>
          <w:lang w:eastAsia="en-CA"/>
        </w:rPr>
        <w:t xml:space="preserve">from survey responses </w:t>
      </w:r>
      <w:r w:rsidR="00205F77">
        <w:rPr>
          <w:lang w:eastAsia="en-CA"/>
        </w:rPr>
        <w:t>are</w:t>
      </w:r>
      <w:r w:rsidR="000D2346">
        <w:rPr>
          <w:lang w:eastAsia="en-CA"/>
        </w:rPr>
        <w:t xml:space="preserve"> </w:t>
      </w:r>
      <w:r w:rsidR="003D3A22" w:rsidRPr="000343D1">
        <w:rPr>
          <w:lang w:eastAsia="en-CA"/>
        </w:rPr>
        <w:t>provided in Appendix C. There are additional ways the results can be summarized which may be of interest</w:t>
      </w:r>
      <w:r w:rsidR="00430A82" w:rsidRPr="000343D1">
        <w:rPr>
          <w:lang w:eastAsia="en-CA"/>
        </w:rPr>
        <w:t>, including a sentiment analysis related to key terms (e.g., caribou, climate change, science). These analys</w:t>
      </w:r>
      <w:r w:rsidR="005F6EA9" w:rsidRPr="000343D1">
        <w:rPr>
          <w:lang w:eastAsia="en-CA"/>
        </w:rPr>
        <w:t>e</w:t>
      </w:r>
      <w:r w:rsidR="00430A82" w:rsidRPr="000343D1">
        <w:rPr>
          <w:lang w:eastAsia="en-CA"/>
        </w:rPr>
        <w:t xml:space="preserve">s </w:t>
      </w:r>
      <w:r w:rsidR="005F6EA9" w:rsidRPr="000343D1">
        <w:rPr>
          <w:lang w:eastAsia="en-CA"/>
        </w:rPr>
        <w:t>may</w:t>
      </w:r>
      <w:r w:rsidR="00430A82" w:rsidRPr="000343D1">
        <w:rPr>
          <w:lang w:eastAsia="en-CA"/>
        </w:rPr>
        <w:t xml:space="preserve"> be explore</w:t>
      </w:r>
      <w:r w:rsidR="00704F6C">
        <w:rPr>
          <w:lang w:eastAsia="en-CA"/>
        </w:rPr>
        <w:t>d</w:t>
      </w:r>
      <w:r w:rsidR="00430A82" w:rsidRPr="000343D1">
        <w:rPr>
          <w:lang w:eastAsia="en-CA"/>
        </w:rPr>
        <w:t xml:space="preserve"> </w:t>
      </w:r>
      <w:r w:rsidR="00F03DAC" w:rsidRPr="000343D1">
        <w:rPr>
          <w:lang w:eastAsia="en-CA"/>
        </w:rPr>
        <w:t xml:space="preserve">in the future </w:t>
      </w:r>
      <w:r w:rsidR="005F6EA9" w:rsidRPr="000343D1">
        <w:rPr>
          <w:lang w:eastAsia="en-CA"/>
        </w:rPr>
        <w:t>if time permits</w:t>
      </w:r>
      <w:r w:rsidR="00F03DAC" w:rsidRPr="000343D1">
        <w:rPr>
          <w:lang w:eastAsia="en-CA"/>
        </w:rPr>
        <w:t xml:space="preserve"> and </w:t>
      </w:r>
      <w:r w:rsidR="005F6EA9" w:rsidRPr="000343D1">
        <w:rPr>
          <w:lang w:eastAsia="en-CA"/>
        </w:rPr>
        <w:t xml:space="preserve">can be </w:t>
      </w:r>
      <w:r w:rsidR="00F03DAC" w:rsidRPr="000343D1">
        <w:rPr>
          <w:lang w:eastAsia="en-CA"/>
        </w:rPr>
        <w:t>appended</w:t>
      </w:r>
      <w:r w:rsidR="005F6EA9" w:rsidRPr="000343D1">
        <w:rPr>
          <w:lang w:eastAsia="en-CA"/>
        </w:rPr>
        <w:t xml:space="preserve"> to the review or included</w:t>
      </w:r>
      <w:r w:rsidR="005F6EA9">
        <w:rPr>
          <w:rFonts w:cs="Arial"/>
          <w:lang w:eastAsia="en-CA"/>
        </w:rPr>
        <w:t xml:space="preserve"> in the science packages.</w:t>
      </w:r>
    </w:p>
    <w:p w14:paraId="65FEB0E2" w14:textId="77777777" w:rsidR="003F637C" w:rsidRDefault="003F637C" w:rsidP="00E71D1F">
      <w:pPr>
        <w:rPr>
          <w:rFonts w:cs="Arial"/>
          <w:lang w:eastAsia="en-CA"/>
        </w:rPr>
      </w:pPr>
    </w:p>
    <w:p w14:paraId="4FFA5D85" w14:textId="77777777" w:rsidR="003815BC" w:rsidRDefault="003815BC" w:rsidP="003815BC">
      <w:pPr>
        <w:pStyle w:val="Heading2"/>
        <w:rPr>
          <w:lang w:eastAsia="en-CA"/>
        </w:rPr>
      </w:pPr>
      <w:bookmarkStart w:id="23" w:name="_Toc201846433"/>
      <w:r>
        <w:rPr>
          <w:lang w:eastAsia="en-CA"/>
        </w:rPr>
        <w:t>2.4 Additional Feedback</w:t>
      </w:r>
      <w:bookmarkEnd w:id="23"/>
      <w:r>
        <w:rPr>
          <w:lang w:eastAsia="en-CA"/>
        </w:rPr>
        <w:t xml:space="preserve"> </w:t>
      </w:r>
    </w:p>
    <w:p w14:paraId="52E28803" w14:textId="77777777" w:rsidR="003815BC" w:rsidRDefault="003815BC" w:rsidP="003815BC">
      <w:pPr>
        <w:rPr>
          <w:rFonts w:cs="Arial"/>
          <w:lang w:eastAsia="en-CA"/>
        </w:rPr>
      </w:pPr>
    </w:p>
    <w:p w14:paraId="5788CCFB" w14:textId="5890BED0" w:rsidR="003815BC" w:rsidRDefault="003815BC" w:rsidP="003815BC">
      <w:pPr>
        <w:rPr>
          <w:rFonts w:cs="Arial"/>
          <w:lang w:eastAsia="en-CA"/>
        </w:rPr>
      </w:pPr>
      <w:r>
        <w:rPr>
          <w:rFonts w:cs="Arial"/>
          <w:lang w:eastAsia="en-CA"/>
        </w:rPr>
        <w:t>There were several written responses provided outside of the workshop</w:t>
      </w:r>
      <w:r w:rsidR="00224FB2">
        <w:rPr>
          <w:rFonts w:cs="Arial"/>
          <w:lang w:eastAsia="en-CA"/>
        </w:rPr>
        <w:t>s</w:t>
      </w:r>
      <w:r>
        <w:rPr>
          <w:rFonts w:cs="Arial"/>
          <w:lang w:eastAsia="en-CA"/>
        </w:rPr>
        <w:t xml:space="preserve"> and surveys, as well as separate meetings. Feedback continued to be accepted until the end of June 2024. In general, these meetings echoed much of the feedback heard through the workshops and survey. </w:t>
      </w:r>
    </w:p>
    <w:p w14:paraId="362C969F" w14:textId="77777777" w:rsidR="003815BC" w:rsidRDefault="003815BC" w:rsidP="003815BC">
      <w:pPr>
        <w:rPr>
          <w:rFonts w:cs="Arial"/>
          <w:lang w:eastAsia="en-CA"/>
        </w:rPr>
      </w:pPr>
    </w:p>
    <w:p w14:paraId="679B18A4" w14:textId="79041649" w:rsidR="003815BC" w:rsidRPr="00F070B5" w:rsidRDefault="003815BC" w:rsidP="003815BC">
      <w:pPr>
        <w:rPr>
          <w:rFonts w:cs="Arial"/>
          <w:lang w:eastAsia="en-CA"/>
        </w:rPr>
      </w:pPr>
      <w:r>
        <w:rPr>
          <w:rFonts w:cs="Arial"/>
          <w:lang w:eastAsia="en-CA"/>
        </w:rPr>
        <w:t>The comments indicated overall support for the landscape guides. There were specific recommendations for</w:t>
      </w:r>
      <w:r w:rsidRPr="0024330E">
        <w:rPr>
          <w:rFonts w:cs="Arial"/>
          <w:lang w:eastAsia="en-CA"/>
        </w:rPr>
        <w:t xml:space="preserve"> the timeline </w:t>
      </w:r>
      <w:r>
        <w:rPr>
          <w:rFonts w:cs="Arial"/>
          <w:lang w:eastAsia="en-CA"/>
        </w:rPr>
        <w:t>of potential landscape guide revisions to</w:t>
      </w:r>
      <w:r w:rsidRPr="0024330E">
        <w:rPr>
          <w:rFonts w:cs="Arial"/>
          <w:lang w:eastAsia="en-CA"/>
        </w:rPr>
        <w:t xml:space="preserve"> align with timelines in the Caribou Conservation Agreement</w:t>
      </w:r>
      <w:r>
        <w:rPr>
          <w:rFonts w:cs="Arial"/>
          <w:lang w:eastAsia="en-CA"/>
        </w:rPr>
        <w:t xml:space="preserve"> (Palmer et al. 2024). After these comments were received, the </w:t>
      </w:r>
      <w:r>
        <w:rPr>
          <w:lang w:eastAsia="en-CA"/>
        </w:rPr>
        <w:t>Science Assessment Report</w:t>
      </w:r>
      <w:r>
        <w:rPr>
          <w:rFonts w:cs="Arial"/>
          <w:lang w:eastAsia="en-CA"/>
        </w:rPr>
        <w:t xml:space="preserve"> (ECCC 2024) was released </w:t>
      </w:r>
      <w:r>
        <w:rPr>
          <w:rFonts w:cs="Arial"/>
          <w:lang w:eastAsia="en-CA"/>
        </w:rPr>
        <w:lastRenderedPageBreak/>
        <w:t xml:space="preserve">but did not provide conclusive recommendations for specific </w:t>
      </w:r>
      <w:r w:rsidR="00711986">
        <w:rPr>
          <w:rFonts w:cs="Arial"/>
          <w:lang w:eastAsia="en-CA"/>
        </w:rPr>
        <w:t xml:space="preserve">revisions </w:t>
      </w:r>
      <w:r>
        <w:rPr>
          <w:rFonts w:cs="Arial"/>
          <w:lang w:eastAsia="en-CA"/>
        </w:rPr>
        <w:t xml:space="preserve">to </w:t>
      </w:r>
      <w:r w:rsidR="00711986">
        <w:rPr>
          <w:rFonts w:cs="Arial"/>
          <w:lang w:eastAsia="en-CA"/>
        </w:rPr>
        <w:t xml:space="preserve">the </w:t>
      </w:r>
      <w:r>
        <w:rPr>
          <w:rFonts w:cs="Arial"/>
          <w:lang w:eastAsia="en-CA"/>
        </w:rPr>
        <w:t>landscape guide. There were also r</w:t>
      </w:r>
      <w:r w:rsidRPr="00F070B5">
        <w:rPr>
          <w:rFonts w:cs="Arial"/>
          <w:lang w:eastAsia="en-CA"/>
        </w:rPr>
        <w:t>ecommendations to enhance the focus of the landscape guide on ecological integrity by improving</w:t>
      </w:r>
      <w:r>
        <w:rPr>
          <w:rFonts w:cs="Arial"/>
          <w:lang w:eastAsia="en-CA"/>
        </w:rPr>
        <w:t xml:space="preserve"> or </w:t>
      </w:r>
      <w:r w:rsidRPr="00F070B5">
        <w:rPr>
          <w:rFonts w:cs="Arial"/>
          <w:lang w:eastAsia="en-CA"/>
        </w:rPr>
        <w:t xml:space="preserve">including explicit considerations for old growth forest, high-integrity forests, forest degradation, </w:t>
      </w:r>
      <w:r>
        <w:rPr>
          <w:rFonts w:cs="Arial"/>
          <w:lang w:eastAsia="en-CA"/>
        </w:rPr>
        <w:t xml:space="preserve">carbon sequestration and co-benefits, </w:t>
      </w:r>
      <w:r w:rsidRPr="00F070B5">
        <w:rPr>
          <w:rFonts w:cs="Arial"/>
          <w:lang w:eastAsia="en-CA"/>
        </w:rPr>
        <w:t>cumulative disturbance, caribou</w:t>
      </w:r>
      <w:r>
        <w:rPr>
          <w:rFonts w:cs="Arial"/>
          <w:lang w:eastAsia="en-CA"/>
        </w:rPr>
        <w:t>,</w:t>
      </w:r>
      <w:r w:rsidRPr="00F070B5">
        <w:rPr>
          <w:rFonts w:cs="Arial"/>
          <w:lang w:eastAsia="en-CA"/>
        </w:rPr>
        <w:t xml:space="preserve"> </w:t>
      </w:r>
      <w:r>
        <w:rPr>
          <w:rFonts w:cs="Arial"/>
          <w:lang w:eastAsia="en-CA"/>
        </w:rPr>
        <w:t xml:space="preserve">and </w:t>
      </w:r>
      <w:r w:rsidRPr="00F070B5">
        <w:rPr>
          <w:rFonts w:cs="Arial"/>
          <w:lang w:eastAsia="en-CA"/>
        </w:rPr>
        <w:t>wolverine</w:t>
      </w:r>
      <w:r>
        <w:rPr>
          <w:rFonts w:cs="Arial"/>
          <w:lang w:eastAsia="en-CA"/>
        </w:rPr>
        <w:t xml:space="preserve"> (Palmer et al. 2024). These were recommended to be considered in the context of several federal commitments and initiatives (e.g., 2030 National Biodiversity Strategy) and the United Nations Declaration on the Rights of Indigenous Peoples (UNDRIP). There was also support expressed to continue current efforts in the Boreal SRNV Project to co-apply Indigenous knowledge to </w:t>
      </w:r>
      <w:r w:rsidR="00450E03">
        <w:rPr>
          <w:rFonts w:cs="Arial"/>
          <w:lang w:eastAsia="en-CA"/>
        </w:rPr>
        <w:t xml:space="preserve">better </w:t>
      </w:r>
      <w:r>
        <w:rPr>
          <w:rFonts w:cs="Arial"/>
          <w:lang w:eastAsia="en-CA"/>
        </w:rPr>
        <w:t>understand natural forest conditions.</w:t>
      </w:r>
    </w:p>
    <w:p w14:paraId="440D4556" w14:textId="77777777" w:rsidR="003815BC" w:rsidRPr="00F070B5" w:rsidRDefault="003815BC" w:rsidP="003815BC">
      <w:pPr>
        <w:rPr>
          <w:rFonts w:cs="Arial"/>
          <w:lang w:eastAsia="en-CA"/>
        </w:rPr>
      </w:pPr>
    </w:p>
    <w:p w14:paraId="4C29D473" w14:textId="14300C3B" w:rsidR="003815BC" w:rsidRDefault="003815BC" w:rsidP="003815BC">
      <w:pPr>
        <w:rPr>
          <w:rFonts w:cs="Arial"/>
          <w:lang w:eastAsia="en-CA"/>
        </w:rPr>
      </w:pPr>
      <w:r>
        <w:rPr>
          <w:rFonts w:cs="Arial"/>
          <w:lang w:eastAsia="en-CA"/>
        </w:rPr>
        <w:t xml:space="preserve">MNR regional planning biologists provided a consolidated list of comments for the landscape guide reviews, which is </w:t>
      </w:r>
      <w:r w:rsidR="00BD3236">
        <w:rPr>
          <w:rFonts w:cs="Arial"/>
          <w:lang w:eastAsia="en-CA"/>
        </w:rPr>
        <w:t xml:space="preserve">documented </w:t>
      </w:r>
      <w:r>
        <w:rPr>
          <w:rFonts w:cs="Arial"/>
          <w:lang w:eastAsia="en-CA"/>
        </w:rPr>
        <w:t>in Appendix D. A large portion of the comments related to caribou habitat, including suggestions for the direction to improve consistent application of a Dynamic Caribou Habitat Schedule and associated spatial assessment</w:t>
      </w:r>
      <w:r w:rsidR="00BD3236">
        <w:rPr>
          <w:rFonts w:cs="Arial"/>
          <w:lang w:eastAsia="en-CA"/>
        </w:rPr>
        <w:t>s</w:t>
      </w:r>
      <w:r>
        <w:rPr>
          <w:rFonts w:cs="Arial"/>
          <w:lang w:eastAsia="en-CA"/>
        </w:rPr>
        <w:t xml:space="preserve"> (e.g., time slice, texture assessment). The comments indicated concerns in determining “sufficient supply” of calving and nursery area habitat to inform application of the guide direction. There were also specific comments on areas to improve the applicability of direction to the Claybelt area in the Northeast Region</w:t>
      </w:r>
      <w:r w:rsidR="00D12873">
        <w:rPr>
          <w:rFonts w:cs="Arial"/>
          <w:lang w:eastAsia="en-CA"/>
        </w:rPr>
        <w:t xml:space="preserve"> and to provide</w:t>
      </w:r>
      <w:r>
        <w:rPr>
          <w:rFonts w:cs="Arial"/>
          <w:lang w:eastAsia="en-CA"/>
        </w:rPr>
        <w:t xml:space="preserve"> clearer direction for caribou habitat in the Lake Superior Coast Range and Discontinuous Distribution. </w:t>
      </w:r>
    </w:p>
    <w:p w14:paraId="7BC8224E" w14:textId="77777777" w:rsidR="003815BC" w:rsidRDefault="003815BC" w:rsidP="003815BC">
      <w:pPr>
        <w:rPr>
          <w:rFonts w:cs="Arial"/>
          <w:lang w:eastAsia="en-CA"/>
        </w:rPr>
      </w:pPr>
    </w:p>
    <w:p w14:paraId="47D90511" w14:textId="0B099201" w:rsidR="003815BC" w:rsidRDefault="003815BC" w:rsidP="003815BC">
      <w:pPr>
        <w:rPr>
          <w:rFonts w:cs="Arial"/>
          <w:lang w:eastAsia="en-CA"/>
        </w:rPr>
      </w:pPr>
      <w:r>
        <w:rPr>
          <w:rFonts w:cs="Arial"/>
          <w:lang w:eastAsia="en-CA"/>
        </w:rPr>
        <w:t xml:space="preserve">More generally, the comments suggested improvements </w:t>
      </w:r>
      <w:r w:rsidR="00F843DD">
        <w:rPr>
          <w:rFonts w:cs="Arial"/>
          <w:lang w:eastAsia="en-CA"/>
        </w:rPr>
        <w:t xml:space="preserve">were needed </w:t>
      </w:r>
      <w:r>
        <w:rPr>
          <w:rFonts w:cs="Arial"/>
          <w:lang w:eastAsia="en-CA"/>
        </w:rPr>
        <w:t xml:space="preserve">to spatial assessments, particularly in the context of spatial models. In some plans, it was noted that the spatial assessments were not part of an iterative process to assess achievement of the indicators, which was partly a result of software limitations. There were also suggestions to address road-related objectives, and clarify direction of landscape guide indicators (e.g., when grouping of forest units are required). </w:t>
      </w:r>
    </w:p>
    <w:p w14:paraId="6BA44B65" w14:textId="77777777" w:rsidR="003815BC" w:rsidRDefault="003815BC" w:rsidP="003815BC">
      <w:pPr>
        <w:rPr>
          <w:rFonts w:cs="Arial"/>
          <w:lang w:eastAsia="en-CA"/>
        </w:rPr>
      </w:pPr>
    </w:p>
    <w:p w14:paraId="18ED42F3" w14:textId="77777777" w:rsidR="003815BC" w:rsidRDefault="003815BC" w:rsidP="003815BC">
      <w:pPr>
        <w:rPr>
          <w:rFonts w:cs="Arial"/>
          <w:lang w:eastAsia="en-CA"/>
        </w:rPr>
      </w:pPr>
      <w:r>
        <w:rPr>
          <w:rFonts w:cs="Arial"/>
          <w:lang w:eastAsia="en-CA"/>
        </w:rPr>
        <w:t>Other comments echoed the feedback from the workshop and survey, and generally advocated for changes that would improve consistency in landscape guide implementation. There were recommendations for improving training and communication, and updating and maintaining the science, information and tools that support the landscape guides. There were also suggestions for formatting changes to the landscape guides and clarification. Finally, these comments indicated support for focusing efforts on effectiveness monitoring and transparent communication of these efforts.</w:t>
      </w:r>
    </w:p>
    <w:p w14:paraId="612E356C" w14:textId="77777777" w:rsidR="003815BC" w:rsidRDefault="003815BC" w:rsidP="003815BC">
      <w:pPr>
        <w:rPr>
          <w:rFonts w:cs="Arial"/>
          <w:lang w:eastAsia="en-CA"/>
        </w:rPr>
      </w:pPr>
    </w:p>
    <w:p w14:paraId="03AF137F" w14:textId="616D6FDA" w:rsidR="00265CAF" w:rsidRDefault="00036613" w:rsidP="00036613">
      <w:pPr>
        <w:pStyle w:val="Heading2"/>
        <w:rPr>
          <w:lang w:eastAsia="en-CA"/>
        </w:rPr>
      </w:pPr>
      <w:bookmarkStart w:id="24" w:name="_Toc201846434"/>
      <w:r>
        <w:rPr>
          <w:lang w:eastAsia="en-CA"/>
        </w:rPr>
        <w:t>2.</w:t>
      </w:r>
      <w:r w:rsidR="00AF10DF">
        <w:rPr>
          <w:lang w:eastAsia="en-CA"/>
        </w:rPr>
        <w:t>5</w:t>
      </w:r>
      <w:r w:rsidR="00191396">
        <w:rPr>
          <w:lang w:eastAsia="en-CA"/>
        </w:rPr>
        <w:t xml:space="preserve"> </w:t>
      </w:r>
      <w:r w:rsidR="00AF10DF">
        <w:rPr>
          <w:lang w:eastAsia="en-CA"/>
        </w:rPr>
        <w:t xml:space="preserve">Overall </w:t>
      </w:r>
      <w:r w:rsidR="00265CAF">
        <w:rPr>
          <w:lang w:eastAsia="en-CA"/>
        </w:rPr>
        <w:t>Themes</w:t>
      </w:r>
      <w:bookmarkEnd w:id="24"/>
    </w:p>
    <w:p w14:paraId="32AEF182" w14:textId="77777777" w:rsidR="00265CAF" w:rsidRDefault="00265CAF" w:rsidP="00E71D1F">
      <w:pPr>
        <w:rPr>
          <w:rFonts w:cs="Arial"/>
          <w:lang w:eastAsia="en-CA"/>
        </w:rPr>
      </w:pPr>
    </w:p>
    <w:p w14:paraId="39A398FF" w14:textId="38799D08" w:rsidR="00C61CCE" w:rsidRDefault="00C61CCE" w:rsidP="00ED41C6">
      <w:pPr>
        <w:rPr>
          <w:lang w:eastAsia="en-CA"/>
        </w:rPr>
      </w:pPr>
      <w:r>
        <w:rPr>
          <w:lang w:eastAsia="en-CA"/>
        </w:rPr>
        <w:t>Overall, the feedback from the engagement sessions indicated that the landscape guides could be improved by simplifying the language in the guide. Participant</w:t>
      </w:r>
      <w:r w:rsidR="00E906B3">
        <w:rPr>
          <w:lang w:eastAsia="en-CA"/>
        </w:rPr>
        <w:t>s</w:t>
      </w:r>
      <w:r>
        <w:rPr>
          <w:lang w:eastAsia="en-CA"/>
        </w:rPr>
        <w:t xml:space="preserve"> generally expressed a reluctance to remove any direction from the guide without a clear understanding of the effectiveness and effects. </w:t>
      </w:r>
    </w:p>
    <w:p w14:paraId="6CB822B7" w14:textId="77777777" w:rsidR="00C61CCE" w:rsidRDefault="00C61CCE" w:rsidP="00ED41C6">
      <w:pPr>
        <w:rPr>
          <w:lang w:eastAsia="en-CA"/>
        </w:rPr>
      </w:pPr>
    </w:p>
    <w:p w14:paraId="2E048289" w14:textId="3D1BC097" w:rsidR="00ED41C6" w:rsidRDefault="00D5239F" w:rsidP="00ED41C6">
      <w:pPr>
        <w:rPr>
          <w:lang w:eastAsia="en-CA"/>
        </w:rPr>
      </w:pPr>
      <w:r>
        <w:rPr>
          <w:lang w:eastAsia="en-CA"/>
        </w:rPr>
        <w:lastRenderedPageBreak/>
        <w:t xml:space="preserve">The </w:t>
      </w:r>
      <w:r w:rsidR="00ED41C6">
        <w:rPr>
          <w:lang w:eastAsia="en-CA"/>
        </w:rPr>
        <w:t>feedback received</w:t>
      </w:r>
      <w:r w:rsidR="00ED41C6" w:rsidRPr="00A66A1E">
        <w:rPr>
          <w:lang w:eastAsia="en-CA"/>
        </w:rPr>
        <w:t xml:space="preserve"> from practitioners, </w:t>
      </w:r>
      <w:r w:rsidR="00ED41C6">
        <w:rPr>
          <w:lang w:eastAsia="en-CA"/>
        </w:rPr>
        <w:t>First Nation</w:t>
      </w:r>
      <w:r w:rsidR="00ED41C6" w:rsidRPr="00A66A1E">
        <w:rPr>
          <w:lang w:eastAsia="en-CA"/>
        </w:rPr>
        <w:t xml:space="preserve"> peoples, </w:t>
      </w:r>
      <w:r w:rsidR="00ED41C6">
        <w:rPr>
          <w:lang w:eastAsia="en-CA"/>
        </w:rPr>
        <w:t xml:space="preserve">Métis peoples </w:t>
      </w:r>
      <w:r w:rsidR="00ED41C6" w:rsidRPr="00A66A1E">
        <w:rPr>
          <w:lang w:eastAsia="en-CA"/>
        </w:rPr>
        <w:t>and stakeholders</w:t>
      </w:r>
      <w:r w:rsidR="00ED41C6">
        <w:rPr>
          <w:lang w:eastAsia="en-CA"/>
        </w:rPr>
        <w:t xml:space="preserve"> are summarized in this section under five main themes:</w:t>
      </w:r>
    </w:p>
    <w:p w14:paraId="185FE2DD" w14:textId="77777777" w:rsidR="005103A3" w:rsidRDefault="005103A3" w:rsidP="00ED41C6">
      <w:pPr>
        <w:rPr>
          <w:lang w:eastAsia="en-CA"/>
        </w:rPr>
      </w:pPr>
    </w:p>
    <w:p w14:paraId="6B1B4AF3" w14:textId="77777777" w:rsidR="00ED41C6" w:rsidRPr="00AC7ED9" w:rsidRDefault="00ED41C6" w:rsidP="00413A85">
      <w:pPr>
        <w:pStyle w:val="ListParagraph"/>
        <w:numPr>
          <w:ilvl w:val="0"/>
          <w:numId w:val="3"/>
        </w:numPr>
        <w:rPr>
          <w:rFonts w:cs="Arial"/>
          <w:lang w:eastAsia="en-CA"/>
        </w:rPr>
      </w:pPr>
      <w:r w:rsidRPr="00AC7ED9">
        <w:rPr>
          <w:rFonts w:cs="Arial"/>
          <w:lang w:eastAsia="en-CA"/>
        </w:rPr>
        <w:t>Importance of communication (training, plain language)</w:t>
      </w:r>
    </w:p>
    <w:p w14:paraId="1117363B" w14:textId="620FA168" w:rsidR="00ED41C6" w:rsidRPr="00AC7ED9" w:rsidRDefault="00737E42" w:rsidP="00413A85">
      <w:pPr>
        <w:pStyle w:val="ListParagraph"/>
        <w:numPr>
          <w:ilvl w:val="0"/>
          <w:numId w:val="3"/>
        </w:numPr>
        <w:rPr>
          <w:rFonts w:cs="Arial"/>
          <w:lang w:eastAsia="en-CA"/>
        </w:rPr>
      </w:pPr>
      <w:r>
        <w:rPr>
          <w:rFonts w:cs="Arial"/>
          <w:lang w:eastAsia="en-CA"/>
        </w:rPr>
        <w:t>Inclusion of</w:t>
      </w:r>
      <w:r w:rsidR="00ED41C6" w:rsidRPr="00AC7ED9">
        <w:rPr>
          <w:rFonts w:cs="Arial"/>
          <w:lang w:eastAsia="en-CA"/>
        </w:rPr>
        <w:t xml:space="preserve"> Indigenous Knowledge</w:t>
      </w:r>
    </w:p>
    <w:p w14:paraId="428822EA" w14:textId="77777777" w:rsidR="00ED41C6" w:rsidRPr="00AC7ED9" w:rsidRDefault="00ED41C6" w:rsidP="00413A85">
      <w:pPr>
        <w:pStyle w:val="ListParagraph"/>
        <w:numPr>
          <w:ilvl w:val="0"/>
          <w:numId w:val="3"/>
        </w:numPr>
        <w:rPr>
          <w:rFonts w:cs="Arial"/>
          <w:lang w:eastAsia="en-CA"/>
        </w:rPr>
      </w:pPr>
      <w:r w:rsidRPr="00AC7ED9">
        <w:rPr>
          <w:rFonts w:cs="Arial"/>
          <w:lang w:eastAsia="en-CA"/>
        </w:rPr>
        <w:t>Concerns about Effectiveness Monitoring</w:t>
      </w:r>
    </w:p>
    <w:p w14:paraId="7BB04EA9" w14:textId="77777777" w:rsidR="00ED41C6" w:rsidRPr="00AC7ED9" w:rsidRDefault="00ED41C6" w:rsidP="00413A85">
      <w:pPr>
        <w:pStyle w:val="ListParagraph"/>
        <w:numPr>
          <w:ilvl w:val="0"/>
          <w:numId w:val="3"/>
        </w:numPr>
        <w:rPr>
          <w:rFonts w:cs="Arial"/>
          <w:lang w:eastAsia="en-CA"/>
        </w:rPr>
      </w:pPr>
      <w:r w:rsidRPr="00AC7ED9">
        <w:rPr>
          <w:rFonts w:cs="Arial"/>
          <w:lang w:eastAsia="en-CA"/>
        </w:rPr>
        <w:t>Climate Change, Cumulative Effects, Caribou</w:t>
      </w:r>
    </w:p>
    <w:p w14:paraId="35C69990" w14:textId="77777777" w:rsidR="00ED41C6" w:rsidRPr="00AC7ED9" w:rsidRDefault="00ED41C6" w:rsidP="00413A85">
      <w:pPr>
        <w:pStyle w:val="ListParagraph"/>
        <w:numPr>
          <w:ilvl w:val="0"/>
          <w:numId w:val="3"/>
        </w:numPr>
        <w:rPr>
          <w:rFonts w:cs="Arial"/>
          <w:lang w:eastAsia="en-CA"/>
        </w:rPr>
      </w:pPr>
      <w:r w:rsidRPr="00AC7ED9">
        <w:rPr>
          <w:rFonts w:cs="Arial"/>
          <w:lang w:eastAsia="en-CA"/>
        </w:rPr>
        <w:t>Simulated Ranges of Natural Variation (SRNV)</w:t>
      </w:r>
    </w:p>
    <w:p w14:paraId="0A260DC2" w14:textId="77777777" w:rsidR="00F04B03" w:rsidRDefault="00F04B03" w:rsidP="00D5239F">
      <w:pPr>
        <w:rPr>
          <w:rFonts w:cs="Arial"/>
          <w:lang w:eastAsia="en-CA"/>
        </w:rPr>
      </w:pPr>
    </w:p>
    <w:p w14:paraId="705719D3" w14:textId="3D8D8661" w:rsidR="00F04B03" w:rsidRDefault="005103A3" w:rsidP="00D5239F">
      <w:pPr>
        <w:rPr>
          <w:rFonts w:cs="Arial"/>
          <w:lang w:eastAsia="en-CA"/>
        </w:rPr>
      </w:pPr>
      <w:r>
        <w:rPr>
          <w:rFonts w:cs="Arial"/>
          <w:lang w:eastAsia="en-CA"/>
        </w:rPr>
        <w:t xml:space="preserve">There was also </w:t>
      </w:r>
      <w:r w:rsidR="00906AAD">
        <w:rPr>
          <w:rFonts w:cs="Arial"/>
          <w:lang w:eastAsia="en-CA"/>
        </w:rPr>
        <w:t xml:space="preserve">specific </w:t>
      </w:r>
      <w:r>
        <w:rPr>
          <w:rFonts w:cs="Arial"/>
          <w:lang w:eastAsia="en-CA"/>
        </w:rPr>
        <w:t xml:space="preserve">feedback about suggested changes which may not be captured by these </w:t>
      </w:r>
      <w:r w:rsidR="00D6746B">
        <w:rPr>
          <w:rFonts w:cs="Arial"/>
          <w:lang w:eastAsia="en-CA"/>
        </w:rPr>
        <w:t>themes but</w:t>
      </w:r>
      <w:r>
        <w:rPr>
          <w:rFonts w:cs="Arial"/>
          <w:lang w:eastAsia="en-CA"/>
        </w:rPr>
        <w:t xml:space="preserve"> were summarized in the previous sections and in the Appendices. </w:t>
      </w:r>
      <w:r w:rsidR="00D6746B">
        <w:rPr>
          <w:rFonts w:cs="Arial"/>
          <w:lang w:eastAsia="en-CA"/>
        </w:rPr>
        <w:t>These sections of the report</w:t>
      </w:r>
      <w:r>
        <w:rPr>
          <w:rFonts w:cs="Arial"/>
          <w:lang w:eastAsia="en-CA"/>
        </w:rPr>
        <w:t xml:space="preserve"> are </w:t>
      </w:r>
      <w:r w:rsidR="00392C8C">
        <w:rPr>
          <w:rFonts w:cs="Arial"/>
          <w:lang w:eastAsia="en-CA"/>
        </w:rPr>
        <w:t xml:space="preserve">intended to be </w:t>
      </w:r>
      <w:r>
        <w:rPr>
          <w:rFonts w:cs="Arial"/>
          <w:lang w:eastAsia="en-CA"/>
        </w:rPr>
        <w:t xml:space="preserve">useful references when </w:t>
      </w:r>
      <w:r w:rsidR="009F58BB">
        <w:rPr>
          <w:rFonts w:cs="Arial"/>
          <w:lang w:eastAsia="en-CA"/>
        </w:rPr>
        <w:t xml:space="preserve">considering and drafting </w:t>
      </w:r>
      <w:r>
        <w:rPr>
          <w:rFonts w:cs="Arial"/>
          <w:lang w:eastAsia="en-CA"/>
        </w:rPr>
        <w:t>revisions</w:t>
      </w:r>
      <w:r w:rsidR="00392C8C">
        <w:rPr>
          <w:rFonts w:cs="Arial"/>
          <w:lang w:eastAsia="en-CA"/>
        </w:rPr>
        <w:t xml:space="preserve"> to the landscape guide(s)</w:t>
      </w:r>
      <w:r>
        <w:rPr>
          <w:rFonts w:cs="Arial"/>
          <w:lang w:eastAsia="en-CA"/>
        </w:rPr>
        <w:t>.</w:t>
      </w:r>
    </w:p>
    <w:p w14:paraId="0ED17C0E" w14:textId="77777777" w:rsidR="00AC7ED9" w:rsidRPr="00D5239F" w:rsidRDefault="00AC7ED9" w:rsidP="00D5239F">
      <w:pPr>
        <w:rPr>
          <w:rFonts w:cs="Arial"/>
          <w:lang w:eastAsia="en-CA"/>
        </w:rPr>
      </w:pPr>
    </w:p>
    <w:p w14:paraId="333AB663" w14:textId="68010988" w:rsidR="00D5239F" w:rsidRDefault="00AF10DF" w:rsidP="00AF10DF">
      <w:pPr>
        <w:pStyle w:val="Heading3"/>
        <w:rPr>
          <w:lang w:eastAsia="en-CA"/>
        </w:rPr>
      </w:pPr>
      <w:bookmarkStart w:id="25" w:name="_Toc201846435"/>
      <w:r>
        <w:rPr>
          <w:lang w:eastAsia="en-CA"/>
        </w:rPr>
        <w:t>2.5</w:t>
      </w:r>
      <w:r w:rsidR="00AC7ED9">
        <w:rPr>
          <w:lang w:eastAsia="en-CA"/>
        </w:rPr>
        <w:t xml:space="preserve">.1 </w:t>
      </w:r>
      <w:r w:rsidR="00ED41C6">
        <w:rPr>
          <w:lang w:eastAsia="en-CA"/>
        </w:rPr>
        <w:t>Communication</w:t>
      </w:r>
      <w:bookmarkEnd w:id="25"/>
    </w:p>
    <w:p w14:paraId="4D9468D4" w14:textId="77777777" w:rsidR="000A1C84" w:rsidRDefault="000A1C84" w:rsidP="000A1C84">
      <w:pPr>
        <w:rPr>
          <w:lang w:eastAsia="en-CA"/>
        </w:rPr>
      </w:pPr>
    </w:p>
    <w:p w14:paraId="2DB419C2" w14:textId="7882ABE3" w:rsidR="000B66DB" w:rsidRDefault="00B6480A" w:rsidP="000A1C84">
      <w:pPr>
        <w:rPr>
          <w:lang w:eastAsia="en-CA"/>
        </w:rPr>
      </w:pPr>
      <w:r>
        <w:rPr>
          <w:lang w:eastAsia="en-CA"/>
        </w:rPr>
        <w:t xml:space="preserve">There was a clear message that many challenges in implementing the landscape guides can likely be </w:t>
      </w:r>
      <w:r w:rsidR="000B66DB">
        <w:rPr>
          <w:lang w:eastAsia="en-CA"/>
        </w:rPr>
        <w:t>overcome</w:t>
      </w:r>
      <w:r>
        <w:rPr>
          <w:lang w:eastAsia="en-CA"/>
        </w:rPr>
        <w:t xml:space="preserve"> through improved communication.</w:t>
      </w:r>
      <w:r w:rsidR="000B66DB">
        <w:rPr>
          <w:lang w:eastAsia="en-CA"/>
        </w:rPr>
        <w:t xml:space="preserve"> This includes the creation and delivery of consistent training materials for forest management planning teams, communication across planning teams, and </w:t>
      </w:r>
      <w:r w:rsidR="00A554C6">
        <w:rPr>
          <w:lang w:eastAsia="en-CA"/>
        </w:rPr>
        <w:t>the need for plain language</w:t>
      </w:r>
      <w:r w:rsidR="000B66DB">
        <w:rPr>
          <w:lang w:eastAsia="en-CA"/>
        </w:rPr>
        <w:t xml:space="preserve"> communication materials </w:t>
      </w:r>
      <w:r w:rsidR="00A554C6">
        <w:rPr>
          <w:lang w:eastAsia="en-CA"/>
        </w:rPr>
        <w:t>for the</w:t>
      </w:r>
      <w:r w:rsidR="00F9312D">
        <w:rPr>
          <w:lang w:eastAsia="en-CA"/>
        </w:rPr>
        <w:t xml:space="preserve"> public</w:t>
      </w:r>
      <w:r w:rsidR="000B66DB">
        <w:rPr>
          <w:lang w:eastAsia="en-CA"/>
        </w:rPr>
        <w:t xml:space="preserve">. </w:t>
      </w:r>
    </w:p>
    <w:p w14:paraId="32E4CA57" w14:textId="77777777" w:rsidR="000B66DB" w:rsidRDefault="000B66DB" w:rsidP="000A1C84">
      <w:pPr>
        <w:rPr>
          <w:lang w:eastAsia="en-CA"/>
        </w:rPr>
      </w:pPr>
    </w:p>
    <w:p w14:paraId="562DF954" w14:textId="79690709" w:rsidR="00B6480A" w:rsidRDefault="000B66DB" w:rsidP="000A1C84">
      <w:pPr>
        <w:rPr>
          <w:lang w:eastAsia="en-CA"/>
        </w:rPr>
      </w:pPr>
      <w:r>
        <w:rPr>
          <w:lang w:eastAsia="en-CA"/>
        </w:rPr>
        <w:t>In the last round of planning, many planning teams experienced challenges in explaining how species-specific wildlife habitat was now captured in the landscape guide indicators. Previously, there were several species-specific guides that required planning teams</w:t>
      </w:r>
      <w:r w:rsidR="009E0028">
        <w:rPr>
          <w:lang w:eastAsia="en-CA"/>
        </w:rPr>
        <w:t xml:space="preserve"> to have species-specific indicators</w:t>
      </w:r>
      <w:r w:rsidR="00E33C43">
        <w:rPr>
          <w:lang w:eastAsia="en-CA"/>
        </w:rPr>
        <w:t>, which was relatively easy for a public audience to understand</w:t>
      </w:r>
      <w:r w:rsidR="009E0028">
        <w:rPr>
          <w:lang w:eastAsia="en-CA"/>
        </w:rPr>
        <w:t>. The landscape guide uses landscape classes</w:t>
      </w:r>
      <w:r w:rsidR="00DF7206">
        <w:rPr>
          <w:lang w:eastAsia="en-CA"/>
        </w:rPr>
        <w:t>,</w:t>
      </w:r>
      <w:r w:rsidR="009E0028" w:rsidRPr="009E0028">
        <w:rPr>
          <w:lang w:eastAsia="en-CA"/>
        </w:rPr>
        <w:t xml:space="preserve"> </w:t>
      </w:r>
      <w:r w:rsidR="009E0028">
        <w:rPr>
          <w:lang w:eastAsia="en-CA"/>
        </w:rPr>
        <w:t>which are groupings of forest types by age class that are</w:t>
      </w:r>
      <w:r w:rsidR="00DF7206">
        <w:rPr>
          <w:lang w:eastAsia="en-CA"/>
        </w:rPr>
        <w:t xml:space="preserve"> intended to be</w:t>
      </w:r>
      <w:r w:rsidR="009E0028">
        <w:rPr>
          <w:lang w:eastAsia="en-CA"/>
        </w:rPr>
        <w:t xml:space="preserve"> meaningful to wildlife. These classes</w:t>
      </w:r>
      <w:r w:rsidR="009E0028" w:rsidRPr="009E0028">
        <w:rPr>
          <w:lang w:eastAsia="en-CA"/>
        </w:rPr>
        <w:t xml:space="preserve"> </w:t>
      </w:r>
      <w:r w:rsidR="009E0028">
        <w:rPr>
          <w:lang w:eastAsia="en-CA"/>
        </w:rPr>
        <w:t>were derived from a cluster analysis of species-specific habitat classifications</w:t>
      </w:r>
      <w:r w:rsidR="00D5377E">
        <w:rPr>
          <w:lang w:eastAsia="en-CA"/>
        </w:rPr>
        <w:t xml:space="preserve"> (Holloway et al. 2004)</w:t>
      </w:r>
      <w:r w:rsidR="009E0028">
        <w:rPr>
          <w:lang w:eastAsia="en-CA"/>
        </w:rPr>
        <w:t xml:space="preserve">. </w:t>
      </w:r>
      <w:r>
        <w:rPr>
          <w:lang w:eastAsia="en-CA"/>
        </w:rPr>
        <w:t xml:space="preserve">The development and delivery of materials to explain the landscape classes and broader </w:t>
      </w:r>
      <w:r w:rsidR="009E0028">
        <w:rPr>
          <w:lang w:eastAsia="en-CA"/>
        </w:rPr>
        <w:t>forest management approach would be helpful to build understanding of the landscape guides within planning teams and the broader public.</w:t>
      </w:r>
      <w:r>
        <w:rPr>
          <w:lang w:eastAsia="en-CA"/>
        </w:rPr>
        <w:t xml:space="preserve"> </w:t>
      </w:r>
    </w:p>
    <w:p w14:paraId="1449AF12" w14:textId="77777777" w:rsidR="002008C6" w:rsidRDefault="002008C6" w:rsidP="000A1C84">
      <w:pPr>
        <w:rPr>
          <w:lang w:eastAsia="en-CA"/>
        </w:rPr>
      </w:pPr>
    </w:p>
    <w:p w14:paraId="48EF7193" w14:textId="19499095" w:rsidR="002008C6" w:rsidRDefault="002008C6" w:rsidP="000A1C84">
      <w:pPr>
        <w:rPr>
          <w:lang w:eastAsia="en-CA"/>
        </w:rPr>
      </w:pPr>
      <w:r>
        <w:rPr>
          <w:lang w:eastAsia="en-CA"/>
        </w:rPr>
        <w:t>Similarly, there were several comments during these reviews that suggested certain desired forest and benefits (e.g., values</w:t>
      </w:r>
      <w:r w:rsidR="0072681C">
        <w:rPr>
          <w:lang w:eastAsia="en-CA"/>
        </w:rPr>
        <w:t xml:space="preserve"> and objectives</w:t>
      </w:r>
      <w:r>
        <w:rPr>
          <w:lang w:eastAsia="en-CA"/>
        </w:rPr>
        <w:t xml:space="preserve"> identified by First Nation communities or Métis communities) could not be </w:t>
      </w:r>
      <w:r w:rsidR="00100DEA">
        <w:rPr>
          <w:lang w:eastAsia="en-CA"/>
        </w:rPr>
        <w:t>included in the strategic direction of a forest management plan because they would conflict with requirements of the landscape guide. In some cases, practitioners may not be aware of the role professional expertise and local knowledge has in context-specific application of the guide</w:t>
      </w:r>
      <w:r w:rsidR="0000488E">
        <w:rPr>
          <w:lang w:eastAsia="en-CA"/>
        </w:rPr>
        <w:t xml:space="preserve">. </w:t>
      </w:r>
      <w:r w:rsidR="00B17B3E">
        <w:rPr>
          <w:lang w:eastAsia="en-CA"/>
        </w:rPr>
        <w:t>Some practitioners were also not aware of</w:t>
      </w:r>
      <w:r w:rsidR="00100DEA">
        <w:rPr>
          <w:lang w:eastAsia="en-CA"/>
        </w:rPr>
        <w:t xml:space="preserve"> the guideline whe</w:t>
      </w:r>
      <w:r w:rsidR="00BC578A">
        <w:rPr>
          <w:lang w:eastAsia="en-CA"/>
        </w:rPr>
        <w:t>re</w:t>
      </w:r>
      <w:r w:rsidR="00100DEA">
        <w:rPr>
          <w:lang w:eastAsia="en-CA"/>
        </w:rPr>
        <w:t xml:space="preserve"> rationale</w:t>
      </w:r>
      <w:r w:rsidR="00BC578A">
        <w:rPr>
          <w:lang w:eastAsia="en-CA"/>
        </w:rPr>
        <w:t xml:space="preserve"> and revised milestone</w:t>
      </w:r>
      <w:r w:rsidR="00B17B3E">
        <w:rPr>
          <w:lang w:eastAsia="en-CA"/>
        </w:rPr>
        <w:t>s</w:t>
      </w:r>
      <w:r w:rsidR="00100DEA">
        <w:rPr>
          <w:lang w:eastAsia="en-CA"/>
        </w:rPr>
        <w:t xml:space="preserve"> is required </w:t>
      </w:r>
      <w:r w:rsidR="00BC578A">
        <w:rPr>
          <w:lang w:eastAsia="en-CA"/>
        </w:rPr>
        <w:t>if the achievement of a non-landscape guide objective</w:t>
      </w:r>
      <w:r w:rsidR="00B17B3E">
        <w:rPr>
          <w:lang w:eastAsia="en-CA"/>
        </w:rPr>
        <w:t>s are</w:t>
      </w:r>
      <w:r w:rsidR="00BC578A">
        <w:rPr>
          <w:lang w:eastAsia="en-CA"/>
        </w:rPr>
        <w:t xml:space="preserve"> favoured over the achievement of a landscape guide milestone. </w:t>
      </w:r>
      <w:r w:rsidR="00530924">
        <w:rPr>
          <w:lang w:eastAsia="en-CA"/>
        </w:rPr>
        <w:t>This flexibility in guide direction enables planning teams to “</w:t>
      </w:r>
      <w:r w:rsidR="00530924" w:rsidRPr="00530924">
        <w:rPr>
          <w:lang w:eastAsia="en-CA"/>
        </w:rPr>
        <w:t>supply the technological means to...sociological ends</w:t>
      </w:r>
      <w:r w:rsidR="00530924">
        <w:rPr>
          <w:lang w:eastAsia="en-CA"/>
        </w:rPr>
        <w:t>” (Behan 1966)</w:t>
      </w:r>
      <w:r w:rsidR="00530924" w:rsidRPr="00530924">
        <w:rPr>
          <w:lang w:eastAsia="en-CA"/>
        </w:rPr>
        <w:t>.</w:t>
      </w:r>
      <w:r w:rsidR="00530924">
        <w:rPr>
          <w:lang w:eastAsia="en-CA"/>
        </w:rPr>
        <w:t xml:space="preserve"> </w:t>
      </w:r>
      <w:r w:rsidR="00BC578A">
        <w:rPr>
          <w:lang w:eastAsia="en-CA"/>
        </w:rPr>
        <w:t xml:space="preserve">Improved training messages and </w:t>
      </w:r>
      <w:r w:rsidR="00357903">
        <w:rPr>
          <w:lang w:eastAsia="en-CA"/>
        </w:rPr>
        <w:t xml:space="preserve">learning from the </w:t>
      </w:r>
      <w:r w:rsidR="00BC578A">
        <w:rPr>
          <w:lang w:eastAsia="en-CA"/>
        </w:rPr>
        <w:t>considerations</w:t>
      </w:r>
      <w:r w:rsidR="00357903">
        <w:rPr>
          <w:lang w:eastAsia="en-CA"/>
        </w:rPr>
        <w:t xml:space="preserve"> </w:t>
      </w:r>
      <w:r w:rsidR="00357903">
        <w:rPr>
          <w:lang w:eastAsia="en-CA"/>
        </w:rPr>
        <w:lastRenderedPageBreak/>
        <w:t>and reflections</w:t>
      </w:r>
      <w:r w:rsidR="00BC578A">
        <w:rPr>
          <w:lang w:eastAsia="en-CA"/>
        </w:rPr>
        <w:t xml:space="preserve"> described by </w:t>
      </w:r>
      <w:r w:rsidR="00100DEA">
        <w:rPr>
          <w:lang w:eastAsia="en-CA"/>
        </w:rPr>
        <w:t xml:space="preserve">Robinson et al </w:t>
      </w:r>
      <w:r w:rsidR="00516D3D">
        <w:rPr>
          <w:lang w:eastAsia="en-CA"/>
        </w:rPr>
        <w:t>(</w:t>
      </w:r>
      <w:r w:rsidR="00100DEA">
        <w:rPr>
          <w:lang w:eastAsia="en-CA"/>
        </w:rPr>
        <w:t>2024</w:t>
      </w:r>
      <w:r w:rsidR="00516D3D">
        <w:rPr>
          <w:lang w:eastAsia="en-CA"/>
        </w:rPr>
        <w:t>)</w:t>
      </w:r>
      <w:r w:rsidR="00BC578A">
        <w:rPr>
          <w:lang w:eastAsia="en-CA"/>
        </w:rPr>
        <w:t xml:space="preserve"> may help forest management planning teams address these challenges in the future.</w:t>
      </w:r>
    </w:p>
    <w:p w14:paraId="5C3476D1" w14:textId="77777777" w:rsidR="00C61CCE" w:rsidRDefault="00C61CCE" w:rsidP="000A1C84">
      <w:pPr>
        <w:rPr>
          <w:lang w:eastAsia="en-CA"/>
        </w:rPr>
      </w:pPr>
    </w:p>
    <w:p w14:paraId="75EE0990" w14:textId="21BB6097" w:rsidR="00C61CCE" w:rsidRDefault="00C61CCE" w:rsidP="000A1C84">
      <w:pPr>
        <w:rPr>
          <w:lang w:eastAsia="en-CA"/>
        </w:rPr>
      </w:pPr>
      <w:r>
        <w:rPr>
          <w:lang w:eastAsia="en-CA"/>
        </w:rPr>
        <w:t>Evidence of a lack of understanding about landscape guide direction was also highlighted by statements during the engagement sessions that suggested the pattern indicators could be measured directly in spatial forest estate models.</w:t>
      </w:r>
      <w:r w:rsidR="00BC578A">
        <w:rPr>
          <w:lang w:eastAsia="en-CA"/>
        </w:rPr>
        <w:t xml:space="preserve"> The forest estate modelling software being used in forest management plans from 2024 onward will be spatial, but they are not able to</w:t>
      </w:r>
      <w:r w:rsidR="000A1AB8">
        <w:rPr>
          <w:lang w:eastAsia="en-CA"/>
        </w:rPr>
        <w:t xml:space="preserve"> directly measure or</w:t>
      </w:r>
      <w:r w:rsidR="00BC578A">
        <w:rPr>
          <w:lang w:eastAsia="en-CA"/>
        </w:rPr>
        <w:t xml:space="preserve"> apply constraints for these indictors in a model. There have not been any proxy measurements used for texture indicators, and young forest patch size proxies</w:t>
      </w:r>
      <w:r w:rsidR="00516D3D">
        <w:rPr>
          <w:lang w:eastAsia="en-CA"/>
        </w:rPr>
        <w:t xml:space="preserve"> are not directly comparable to desirable levels for these indicators that were calculated using the Landscape Scripting Language. </w:t>
      </w:r>
      <w:r>
        <w:rPr>
          <w:lang w:eastAsia="en-CA"/>
        </w:rPr>
        <w:t>Enhanced training materials and simplified messaging can bridge this knowledge gap identified by practitioners.</w:t>
      </w:r>
    </w:p>
    <w:p w14:paraId="1E0D8CE7" w14:textId="77777777" w:rsidR="00B6480A" w:rsidRDefault="00B6480A" w:rsidP="000A1C84">
      <w:pPr>
        <w:rPr>
          <w:lang w:eastAsia="en-CA"/>
        </w:rPr>
      </w:pPr>
    </w:p>
    <w:p w14:paraId="6E73B0BB" w14:textId="0AD78A10" w:rsidR="00D5239F" w:rsidRDefault="00AF10DF" w:rsidP="00AF10DF">
      <w:pPr>
        <w:pStyle w:val="Heading3"/>
        <w:rPr>
          <w:lang w:eastAsia="en-CA"/>
        </w:rPr>
      </w:pPr>
      <w:bookmarkStart w:id="26" w:name="_Toc201846436"/>
      <w:r>
        <w:rPr>
          <w:lang w:eastAsia="en-CA"/>
        </w:rPr>
        <w:t>2.5</w:t>
      </w:r>
      <w:r w:rsidR="00AC7ED9">
        <w:rPr>
          <w:lang w:eastAsia="en-CA"/>
        </w:rPr>
        <w:t xml:space="preserve">.2 </w:t>
      </w:r>
      <w:r w:rsidR="00D5239F" w:rsidRPr="00AC7ED9">
        <w:rPr>
          <w:lang w:eastAsia="en-CA"/>
        </w:rPr>
        <w:t>Indigenous Knowledge</w:t>
      </w:r>
      <w:bookmarkEnd w:id="26"/>
    </w:p>
    <w:p w14:paraId="26A633D2" w14:textId="77777777" w:rsidR="00522DD4" w:rsidRDefault="00522DD4" w:rsidP="000A1C84">
      <w:pPr>
        <w:rPr>
          <w:lang w:eastAsia="en-CA"/>
        </w:rPr>
      </w:pPr>
    </w:p>
    <w:p w14:paraId="21CB3F98" w14:textId="363C6F0F" w:rsidR="002C357F" w:rsidRDefault="009E0028" w:rsidP="00923C78">
      <w:pPr>
        <w:rPr>
          <w:lang w:eastAsia="en-CA"/>
        </w:rPr>
      </w:pPr>
      <w:r>
        <w:rPr>
          <w:lang w:eastAsia="en-CA"/>
        </w:rPr>
        <w:t xml:space="preserve">Indigenous knowledge is a term that is noticeably absent in the landscape guides. The feedback received from the landscape guide reviews </w:t>
      </w:r>
      <w:r w:rsidR="00E33C43">
        <w:rPr>
          <w:lang w:eastAsia="en-CA"/>
        </w:rPr>
        <w:t xml:space="preserve">was </w:t>
      </w:r>
      <w:r w:rsidR="00522DD4">
        <w:rPr>
          <w:lang w:eastAsia="en-CA"/>
        </w:rPr>
        <w:t xml:space="preserve">very supportive of including Indigenous </w:t>
      </w:r>
      <w:r w:rsidR="00771711">
        <w:rPr>
          <w:lang w:eastAsia="en-CA"/>
        </w:rPr>
        <w:t>k</w:t>
      </w:r>
      <w:r w:rsidR="00522DD4">
        <w:rPr>
          <w:lang w:eastAsia="en-CA"/>
        </w:rPr>
        <w:t>nowledge in the landscape guides and co-appl</w:t>
      </w:r>
      <w:r w:rsidR="00FC2805">
        <w:rPr>
          <w:lang w:eastAsia="en-CA"/>
        </w:rPr>
        <w:t>ying</w:t>
      </w:r>
      <w:r w:rsidR="00522DD4">
        <w:rPr>
          <w:lang w:eastAsia="en-CA"/>
        </w:rPr>
        <w:t xml:space="preserve"> western science and Indigenous knowledge.</w:t>
      </w:r>
      <w:r w:rsidR="00923C78">
        <w:rPr>
          <w:lang w:eastAsia="en-CA"/>
        </w:rPr>
        <w:t xml:space="preserve"> There was also acknowledgement that it would take time to achieve this respectfully and in a meaningful way</w:t>
      </w:r>
      <w:r w:rsidR="00516D3D">
        <w:rPr>
          <w:lang w:eastAsia="en-CA"/>
        </w:rPr>
        <w:t xml:space="preserve">. </w:t>
      </w:r>
      <w:r w:rsidR="00923C78">
        <w:rPr>
          <w:lang w:eastAsia="en-CA"/>
        </w:rPr>
        <w:t>In the spirit of reconciliation, this work should not be rushed</w:t>
      </w:r>
      <w:r w:rsidR="00516D3D">
        <w:rPr>
          <w:lang w:eastAsia="en-CA"/>
        </w:rPr>
        <w:t>,</w:t>
      </w:r>
      <w:r w:rsidR="00923C78">
        <w:rPr>
          <w:lang w:eastAsia="en-CA"/>
        </w:rPr>
        <w:t xml:space="preserve"> should not be delayed</w:t>
      </w:r>
      <w:r w:rsidR="00516D3D">
        <w:rPr>
          <w:lang w:eastAsia="en-CA"/>
        </w:rPr>
        <w:t>, and should be approached in a good way (Reid et al. 2024)</w:t>
      </w:r>
      <w:r w:rsidR="00923C78">
        <w:rPr>
          <w:lang w:eastAsia="en-CA"/>
        </w:rPr>
        <w:t xml:space="preserve">. </w:t>
      </w:r>
      <w:r w:rsidR="00E33C43">
        <w:rPr>
          <w:lang w:eastAsia="en-CA"/>
        </w:rPr>
        <w:t xml:space="preserve">This work requires long-term thinking, but </w:t>
      </w:r>
      <w:proofErr w:type="gramStart"/>
      <w:r w:rsidR="002C357F">
        <w:rPr>
          <w:lang w:eastAsia="en-CA"/>
        </w:rPr>
        <w:t>short term</w:t>
      </w:r>
      <w:proofErr w:type="gramEnd"/>
      <w:r w:rsidR="002C357F">
        <w:rPr>
          <w:lang w:eastAsia="en-CA"/>
        </w:rPr>
        <w:t xml:space="preserve"> revisions </w:t>
      </w:r>
      <w:r w:rsidR="003B27A4">
        <w:rPr>
          <w:lang w:eastAsia="en-CA"/>
        </w:rPr>
        <w:t xml:space="preserve">may also be </w:t>
      </w:r>
      <w:r w:rsidR="002C357F">
        <w:rPr>
          <w:lang w:eastAsia="en-CA"/>
        </w:rPr>
        <w:t xml:space="preserve">considered to </w:t>
      </w:r>
      <w:r w:rsidR="003B27A4">
        <w:rPr>
          <w:lang w:eastAsia="en-CA"/>
        </w:rPr>
        <w:t>promote the inclusion of</w:t>
      </w:r>
      <w:r w:rsidR="002C357F">
        <w:rPr>
          <w:lang w:eastAsia="en-CA"/>
        </w:rPr>
        <w:t xml:space="preserve"> Indigenous knowledge </w:t>
      </w:r>
      <w:r w:rsidR="003B27A4">
        <w:rPr>
          <w:lang w:eastAsia="en-CA"/>
        </w:rPr>
        <w:t>during application and implementation of the</w:t>
      </w:r>
      <w:r w:rsidR="002C357F">
        <w:rPr>
          <w:lang w:eastAsia="en-CA"/>
        </w:rPr>
        <w:t xml:space="preserve"> landscape guides.</w:t>
      </w:r>
      <w:r w:rsidR="00E33C43">
        <w:rPr>
          <w:lang w:eastAsia="en-CA"/>
        </w:rPr>
        <w:t xml:space="preserve"> </w:t>
      </w:r>
    </w:p>
    <w:p w14:paraId="57432D87" w14:textId="77777777" w:rsidR="002C357F" w:rsidRDefault="002C357F" w:rsidP="00923C78">
      <w:pPr>
        <w:rPr>
          <w:lang w:eastAsia="en-CA"/>
        </w:rPr>
      </w:pPr>
    </w:p>
    <w:p w14:paraId="619C2E6D" w14:textId="2F9F3C5A" w:rsidR="00516D3D" w:rsidRDefault="00923C78" w:rsidP="002C357F">
      <w:pPr>
        <w:rPr>
          <w:lang w:eastAsia="en-CA"/>
        </w:rPr>
      </w:pPr>
      <w:r>
        <w:rPr>
          <w:lang w:eastAsia="en-CA"/>
        </w:rPr>
        <w:t xml:space="preserve">A </w:t>
      </w:r>
      <w:r w:rsidR="005103A3">
        <w:rPr>
          <w:lang w:eastAsia="en-CA"/>
        </w:rPr>
        <w:t>c</w:t>
      </w:r>
      <w:r w:rsidR="005103A3" w:rsidRPr="00F04B03">
        <w:rPr>
          <w:lang w:eastAsia="en-CA"/>
        </w:rPr>
        <w:t>ollaborat</w:t>
      </w:r>
      <w:r>
        <w:rPr>
          <w:lang w:eastAsia="en-CA"/>
        </w:rPr>
        <w:t>ive approach</w:t>
      </w:r>
      <w:r w:rsidR="005103A3" w:rsidRPr="00F04B03">
        <w:rPr>
          <w:lang w:eastAsia="en-CA"/>
        </w:rPr>
        <w:t xml:space="preserve"> </w:t>
      </w:r>
      <w:r w:rsidR="00DB5F54">
        <w:rPr>
          <w:lang w:eastAsia="en-CA"/>
        </w:rPr>
        <w:t xml:space="preserve">with First Nation communities </w:t>
      </w:r>
      <w:r w:rsidR="00FC2805">
        <w:rPr>
          <w:lang w:eastAsia="en-CA"/>
        </w:rPr>
        <w:t xml:space="preserve">and </w:t>
      </w:r>
      <w:r w:rsidR="00DC6E8F">
        <w:rPr>
          <w:lang w:eastAsia="en-CA"/>
        </w:rPr>
        <w:t>organizations</w:t>
      </w:r>
      <w:r w:rsidR="00FC2805">
        <w:rPr>
          <w:lang w:eastAsia="en-CA"/>
        </w:rPr>
        <w:t xml:space="preserve"> </w:t>
      </w:r>
      <w:r w:rsidR="00DB5F54">
        <w:rPr>
          <w:lang w:eastAsia="en-CA"/>
        </w:rPr>
        <w:t>and Métis communities</w:t>
      </w:r>
      <w:r w:rsidR="00FC2805">
        <w:rPr>
          <w:lang w:eastAsia="en-CA"/>
        </w:rPr>
        <w:t xml:space="preserve"> and organizations</w:t>
      </w:r>
      <w:r w:rsidR="00DB5F54">
        <w:rPr>
          <w:lang w:eastAsia="en-CA"/>
        </w:rPr>
        <w:t xml:space="preserve"> should be pursued,</w:t>
      </w:r>
      <w:r w:rsidR="00516D3D">
        <w:rPr>
          <w:lang w:eastAsia="en-CA"/>
        </w:rPr>
        <w:t xml:space="preserve"> and this comes with the</w:t>
      </w:r>
      <w:r w:rsidR="00DB5F54">
        <w:rPr>
          <w:lang w:eastAsia="en-CA"/>
        </w:rPr>
        <w:t xml:space="preserve"> challenge</w:t>
      </w:r>
      <w:r w:rsidR="00516D3D">
        <w:rPr>
          <w:lang w:eastAsia="en-CA"/>
        </w:rPr>
        <w:t xml:space="preserve"> of</w:t>
      </w:r>
      <w:r w:rsidR="00DB5F54">
        <w:rPr>
          <w:lang w:eastAsia="en-CA"/>
        </w:rPr>
        <w:t xml:space="preserve"> trying to </w:t>
      </w:r>
      <w:r w:rsidR="00516D3D">
        <w:rPr>
          <w:lang w:eastAsia="en-CA"/>
        </w:rPr>
        <w:t xml:space="preserve">meaningfully </w:t>
      </w:r>
      <w:r w:rsidR="00DB5F54">
        <w:rPr>
          <w:lang w:eastAsia="en-CA"/>
        </w:rPr>
        <w:t>engage with everyone at once.</w:t>
      </w:r>
      <w:r w:rsidR="002C357F">
        <w:rPr>
          <w:lang w:eastAsia="en-CA"/>
        </w:rPr>
        <w:t xml:space="preserve"> </w:t>
      </w:r>
      <w:r w:rsidR="00516D3D">
        <w:rPr>
          <w:lang w:eastAsia="en-CA"/>
        </w:rPr>
        <w:t xml:space="preserve">Suggestions for collaboration are included in Robinson et al. (2024), including: building relationships through proactive and creative opportunities for engagement outside formal planning processes, </w:t>
      </w:r>
      <w:r w:rsidR="00530924">
        <w:rPr>
          <w:lang w:eastAsia="en-CA"/>
        </w:rPr>
        <w:t>having conversations about forest management at larger spatial scales, and collaborat</w:t>
      </w:r>
      <w:r w:rsidR="00220151">
        <w:rPr>
          <w:lang w:eastAsia="en-CA"/>
        </w:rPr>
        <w:t>ing</w:t>
      </w:r>
      <w:r w:rsidR="00530924">
        <w:rPr>
          <w:lang w:eastAsia="en-CA"/>
        </w:rPr>
        <w:t xml:space="preserve"> on higher level strategic opportunities (e.g., national biodiversity objectives)</w:t>
      </w:r>
      <w:r w:rsidR="00516D3D">
        <w:rPr>
          <w:lang w:eastAsia="en-CA"/>
        </w:rPr>
        <w:t xml:space="preserve">. </w:t>
      </w:r>
      <w:r w:rsidR="002B1613">
        <w:rPr>
          <w:lang w:eastAsia="en-CA"/>
        </w:rPr>
        <w:t>Nudds and Villard (2011) suggest focusing on how both western science and Indigenous knowledge value learning could promote collaboration by encouraging everyone to learn together</w:t>
      </w:r>
      <w:r w:rsidR="002E056C">
        <w:rPr>
          <w:lang w:eastAsia="en-CA"/>
        </w:rPr>
        <w:t xml:space="preserve">. </w:t>
      </w:r>
      <w:r w:rsidR="00F6705E">
        <w:rPr>
          <w:lang w:eastAsia="en-CA"/>
        </w:rPr>
        <w:t>Each</w:t>
      </w:r>
      <w:r w:rsidR="002E056C">
        <w:rPr>
          <w:lang w:eastAsia="en-CA"/>
        </w:rPr>
        <w:t xml:space="preserve"> knowledge system </w:t>
      </w:r>
      <w:r w:rsidR="00211C57">
        <w:rPr>
          <w:lang w:eastAsia="en-CA"/>
        </w:rPr>
        <w:t>has</w:t>
      </w:r>
      <w:r w:rsidR="00224CB4">
        <w:rPr>
          <w:lang w:eastAsia="en-CA"/>
        </w:rPr>
        <w:t xml:space="preserve"> ways of storing, transmitting, revising and responding to </w:t>
      </w:r>
      <w:r w:rsidR="00525CDE">
        <w:rPr>
          <w:lang w:eastAsia="en-CA"/>
        </w:rPr>
        <w:t>knowledge gained through experience</w:t>
      </w:r>
      <w:r w:rsidR="00BE5056">
        <w:rPr>
          <w:lang w:eastAsia="en-CA"/>
        </w:rPr>
        <w:t xml:space="preserve">, </w:t>
      </w:r>
      <w:r w:rsidR="00837F81">
        <w:rPr>
          <w:lang w:eastAsia="en-CA"/>
        </w:rPr>
        <w:t>which constantly evolves</w:t>
      </w:r>
      <w:r w:rsidR="002B1613">
        <w:rPr>
          <w:lang w:eastAsia="en-CA"/>
        </w:rPr>
        <w:t>.</w:t>
      </w:r>
      <w:r w:rsidR="00011F07">
        <w:rPr>
          <w:lang w:eastAsia="en-CA"/>
        </w:rPr>
        <w:t xml:space="preserve"> </w:t>
      </w:r>
    </w:p>
    <w:p w14:paraId="6D2EEA17" w14:textId="77777777" w:rsidR="00516D3D" w:rsidRDefault="00516D3D" w:rsidP="002C357F">
      <w:pPr>
        <w:rPr>
          <w:lang w:eastAsia="en-CA"/>
        </w:rPr>
      </w:pPr>
    </w:p>
    <w:p w14:paraId="02CDACCC" w14:textId="4EF0B137" w:rsidR="002C357F" w:rsidRDefault="00516D3D" w:rsidP="002C357F">
      <w:pPr>
        <w:rPr>
          <w:lang w:eastAsia="en-CA"/>
        </w:rPr>
      </w:pPr>
      <w:r>
        <w:rPr>
          <w:lang w:eastAsia="en-CA"/>
        </w:rPr>
        <w:t xml:space="preserve">Examples of co-applying Indigenous knowledge and the landscape guide would be a valuable resource for planning teams. </w:t>
      </w:r>
      <w:r w:rsidR="00DB5F54">
        <w:rPr>
          <w:lang w:eastAsia="en-CA"/>
        </w:rPr>
        <w:t xml:space="preserve">Currently, the Boreal SRNV </w:t>
      </w:r>
      <w:r w:rsidR="00E33C43">
        <w:rPr>
          <w:lang w:eastAsia="en-CA"/>
        </w:rPr>
        <w:t>P</w:t>
      </w:r>
      <w:r w:rsidR="00DB5F54">
        <w:rPr>
          <w:lang w:eastAsia="en-CA"/>
        </w:rPr>
        <w:t xml:space="preserve">roject </w:t>
      </w:r>
      <w:r w:rsidR="00E33C43">
        <w:rPr>
          <w:lang w:eastAsia="en-CA"/>
        </w:rPr>
        <w:t>T</w:t>
      </w:r>
      <w:r w:rsidR="00DB5F54">
        <w:rPr>
          <w:lang w:eastAsia="en-CA"/>
        </w:rPr>
        <w:t xml:space="preserve">eam established a Pre-industrial Condition Task Team that </w:t>
      </w:r>
      <w:r w:rsidR="00530924">
        <w:rPr>
          <w:lang w:eastAsia="en-CA"/>
        </w:rPr>
        <w:t xml:space="preserve">is </w:t>
      </w:r>
      <w:r w:rsidR="00DB5F54">
        <w:rPr>
          <w:lang w:eastAsia="en-CA"/>
        </w:rPr>
        <w:t>focus</w:t>
      </w:r>
      <w:r w:rsidR="00530924">
        <w:rPr>
          <w:lang w:eastAsia="en-CA"/>
        </w:rPr>
        <w:t>ing</w:t>
      </w:r>
      <w:r w:rsidR="00DB5F54">
        <w:rPr>
          <w:lang w:eastAsia="en-CA"/>
        </w:rPr>
        <w:t xml:space="preserve"> on </w:t>
      </w:r>
      <w:r w:rsidR="002C357F">
        <w:rPr>
          <w:lang w:eastAsia="en-CA"/>
        </w:rPr>
        <w:t xml:space="preserve">Indigenous Knowledge to </w:t>
      </w:r>
      <w:r w:rsidR="006D6DAB">
        <w:rPr>
          <w:lang w:eastAsia="en-CA"/>
        </w:rPr>
        <w:t xml:space="preserve">understand </w:t>
      </w:r>
      <w:r w:rsidR="002C357F">
        <w:rPr>
          <w:lang w:eastAsia="en-CA"/>
        </w:rPr>
        <w:t xml:space="preserve">what a pre-industrial condition </w:t>
      </w:r>
      <w:r w:rsidR="006D6DAB">
        <w:rPr>
          <w:lang w:eastAsia="en-CA"/>
        </w:rPr>
        <w:t>means</w:t>
      </w:r>
      <w:r w:rsidR="00530924">
        <w:rPr>
          <w:lang w:eastAsia="en-CA"/>
        </w:rPr>
        <w:t>, with a focus on forest landscape patterns</w:t>
      </w:r>
      <w:r w:rsidR="002C357F">
        <w:rPr>
          <w:lang w:eastAsia="en-CA"/>
        </w:rPr>
        <w:t xml:space="preserve">. This </w:t>
      </w:r>
      <w:r w:rsidR="00E33C43">
        <w:rPr>
          <w:lang w:eastAsia="en-CA"/>
        </w:rPr>
        <w:t xml:space="preserve">knowledge is </w:t>
      </w:r>
      <w:r w:rsidR="002C357F">
        <w:rPr>
          <w:lang w:eastAsia="en-CA"/>
        </w:rPr>
        <w:t xml:space="preserve">intended to help validate a simulation model that estimates what a natural range of forest conditions in the boreal forest may look </w:t>
      </w:r>
      <w:proofErr w:type="gramStart"/>
      <w:r w:rsidR="002C357F">
        <w:rPr>
          <w:lang w:eastAsia="en-CA"/>
        </w:rPr>
        <w:t>like</w:t>
      </w:r>
      <w:r w:rsidR="00530924">
        <w:rPr>
          <w:lang w:eastAsia="en-CA"/>
        </w:rPr>
        <w:t>, and</w:t>
      </w:r>
      <w:proofErr w:type="gramEnd"/>
      <w:r w:rsidR="00530924">
        <w:rPr>
          <w:lang w:eastAsia="en-CA"/>
        </w:rPr>
        <w:t xml:space="preserve"> provide an example of landscape guide application as a resource to forest management planning teams.</w:t>
      </w:r>
    </w:p>
    <w:p w14:paraId="451E6E57" w14:textId="77777777" w:rsidR="002C357F" w:rsidRDefault="002C357F" w:rsidP="002C357F">
      <w:pPr>
        <w:rPr>
          <w:lang w:eastAsia="en-CA"/>
        </w:rPr>
      </w:pPr>
    </w:p>
    <w:p w14:paraId="6A14F646" w14:textId="02CB76BB" w:rsidR="00522DD4" w:rsidRDefault="002C357F" w:rsidP="002C357F">
      <w:pPr>
        <w:rPr>
          <w:lang w:eastAsia="en-CA"/>
        </w:rPr>
      </w:pPr>
      <w:r>
        <w:rPr>
          <w:lang w:eastAsia="en-CA"/>
        </w:rPr>
        <w:t xml:space="preserve">One of the first </w:t>
      </w:r>
      <w:r w:rsidR="001D5322">
        <w:rPr>
          <w:lang w:eastAsia="en-CA"/>
        </w:rPr>
        <w:t xml:space="preserve">steps taken by </w:t>
      </w:r>
      <w:r>
        <w:rPr>
          <w:lang w:eastAsia="en-CA"/>
        </w:rPr>
        <w:t>the task</w:t>
      </w:r>
      <w:r w:rsidR="001D5322">
        <w:rPr>
          <w:lang w:eastAsia="en-CA"/>
        </w:rPr>
        <w:t xml:space="preserve"> team</w:t>
      </w:r>
      <w:r>
        <w:rPr>
          <w:lang w:eastAsia="en-CA"/>
        </w:rPr>
        <w:t xml:space="preserve"> was to proposed options for pursuing this work, and the team identified a set of guiding principle</w:t>
      </w:r>
      <w:r w:rsidR="00CE4F19">
        <w:rPr>
          <w:lang w:eastAsia="en-CA"/>
        </w:rPr>
        <w:t>s</w:t>
      </w:r>
      <w:r>
        <w:rPr>
          <w:lang w:eastAsia="en-CA"/>
        </w:rPr>
        <w:t xml:space="preserve"> to inform their work: respect, relationships, reciprocity, collaboration and transparency. Meeting</w:t>
      </w:r>
      <w:r w:rsidR="00BD2A44">
        <w:rPr>
          <w:lang w:eastAsia="en-CA"/>
        </w:rPr>
        <w:t>s</w:t>
      </w:r>
      <w:r>
        <w:rPr>
          <w:lang w:eastAsia="en-CA"/>
        </w:rPr>
        <w:t xml:space="preserve"> have begun with lands and resources representative</w:t>
      </w:r>
      <w:r w:rsidR="00CE4F19">
        <w:rPr>
          <w:lang w:eastAsia="en-CA"/>
        </w:rPr>
        <w:t>s</w:t>
      </w:r>
      <w:r>
        <w:rPr>
          <w:lang w:eastAsia="en-CA"/>
        </w:rPr>
        <w:t xml:space="preserve"> and knowledge holder</w:t>
      </w:r>
      <w:r w:rsidR="00CE4F19">
        <w:rPr>
          <w:lang w:eastAsia="en-CA"/>
        </w:rPr>
        <w:t>s</w:t>
      </w:r>
      <w:r>
        <w:rPr>
          <w:lang w:eastAsia="en-CA"/>
        </w:rPr>
        <w:t xml:space="preserve"> from </w:t>
      </w:r>
      <w:r w:rsidRPr="002C357F">
        <w:rPr>
          <w:lang w:eastAsia="en-CA"/>
        </w:rPr>
        <w:t>Apitipi Anicinapek Nation, Beaverhouse First Nation, Matachewan First Nation, and Mattagami First Nation</w:t>
      </w:r>
      <w:r>
        <w:rPr>
          <w:lang w:eastAsia="en-CA"/>
        </w:rPr>
        <w:t xml:space="preserve">. Details on how this work will proceed are still being </w:t>
      </w:r>
      <w:r w:rsidR="0030135E">
        <w:rPr>
          <w:lang w:eastAsia="en-CA"/>
        </w:rPr>
        <w:t>discussed but</w:t>
      </w:r>
      <w:r>
        <w:rPr>
          <w:lang w:eastAsia="en-CA"/>
        </w:rPr>
        <w:t xml:space="preserve"> is expected to </w:t>
      </w:r>
      <w:r w:rsidR="00530924">
        <w:rPr>
          <w:lang w:eastAsia="en-CA"/>
        </w:rPr>
        <w:t>include field- and desktop-based meetings.</w:t>
      </w:r>
      <w:r>
        <w:rPr>
          <w:lang w:eastAsia="en-CA"/>
        </w:rPr>
        <w:t xml:space="preserve"> </w:t>
      </w:r>
      <w:r w:rsidR="001D5322">
        <w:rPr>
          <w:lang w:eastAsia="en-CA"/>
        </w:rPr>
        <w:t xml:space="preserve">Results of this work are expected to </w:t>
      </w:r>
      <w:r w:rsidR="00530924">
        <w:rPr>
          <w:lang w:eastAsia="en-CA"/>
        </w:rPr>
        <w:t xml:space="preserve">help inform implementation of the landscape guides and is currently planned to </w:t>
      </w:r>
      <w:r w:rsidR="001D5322">
        <w:rPr>
          <w:lang w:eastAsia="en-CA"/>
        </w:rPr>
        <w:t xml:space="preserve">be </w:t>
      </w:r>
      <w:r w:rsidR="00530924">
        <w:rPr>
          <w:lang w:eastAsia="en-CA"/>
        </w:rPr>
        <w:t xml:space="preserve">documented </w:t>
      </w:r>
      <w:r w:rsidR="001D5322">
        <w:rPr>
          <w:lang w:eastAsia="en-CA"/>
        </w:rPr>
        <w:t>in the science and information packages.</w:t>
      </w:r>
    </w:p>
    <w:p w14:paraId="13B1184E" w14:textId="77777777" w:rsidR="006F6E9D" w:rsidRDefault="006F6E9D" w:rsidP="002C357F">
      <w:pPr>
        <w:rPr>
          <w:lang w:eastAsia="en-CA"/>
        </w:rPr>
      </w:pPr>
    </w:p>
    <w:p w14:paraId="19F41556" w14:textId="4F9C821F" w:rsidR="006F6E9D" w:rsidRPr="00ED41C6" w:rsidRDefault="006D6DAB" w:rsidP="002C357F">
      <w:pPr>
        <w:rPr>
          <w:lang w:eastAsia="en-CA"/>
        </w:rPr>
      </w:pPr>
      <w:r>
        <w:rPr>
          <w:lang w:eastAsia="en-CA"/>
        </w:rPr>
        <w:t xml:space="preserve">More generally, </w:t>
      </w:r>
      <w:r w:rsidR="000A47AB">
        <w:rPr>
          <w:lang w:eastAsia="en-CA"/>
        </w:rPr>
        <w:t xml:space="preserve">this </w:t>
      </w:r>
      <w:r>
        <w:rPr>
          <w:lang w:eastAsia="en-CA"/>
        </w:rPr>
        <w:t>w</w:t>
      </w:r>
      <w:r w:rsidR="006F6E9D">
        <w:rPr>
          <w:lang w:eastAsia="en-CA"/>
        </w:rPr>
        <w:t>ork</w:t>
      </w:r>
      <w:r w:rsidR="004E7863">
        <w:rPr>
          <w:lang w:eastAsia="en-CA"/>
        </w:rPr>
        <w:t xml:space="preserve"> </w:t>
      </w:r>
      <w:r w:rsidR="000A47AB">
        <w:rPr>
          <w:lang w:eastAsia="en-CA"/>
        </w:rPr>
        <w:t>i</w:t>
      </w:r>
      <w:r w:rsidR="006F6E9D">
        <w:rPr>
          <w:lang w:eastAsia="en-CA"/>
        </w:rPr>
        <w:t xml:space="preserve">n the Boreal SRNV Project </w:t>
      </w:r>
      <w:r w:rsidR="004E7863">
        <w:rPr>
          <w:lang w:eastAsia="en-CA"/>
        </w:rPr>
        <w:t xml:space="preserve">may be considered an example </w:t>
      </w:r>
      <w:r w:rsidR="00B1543F">
        <w:rPr>
          <w:lang w:eastAsia="en-CA"/>
        </w:rPr>
        <w:t>of</w:t>
      </w:r>
      <w:r w:rsidR="00E7420B">
        <w:rPr>
          <w:lang w:eastAsia="en-CA"/>
        </w:rPr>
        <w:t xml:space="preserve"> </w:t>
      </w:r>
      <w:r w:rsidR="00B2446E">
        <w:rPr>
          <w:lang w:eastAsia="en-CA"/>
        </w:rPr>
        <w:t>“democratiz</w:t>
      </w:r>
      <w:r w:rsidR="00E7420B">
        <w:rPr>
          <w:lang w:eastAsia="en-CA"/>
        </w:rPr>
        <w:t>ing</w:t>
      </w:r>
      <w:r w:rsidR="00B2446E">
        <w:rPr>
          <w:lang w:eastAsia="en-CA"/>
        </w:rPr>
        <w:t xml:space="preserve"> science” </w:t>
      </w:r>
      <w:r w:rsidR="00CC18A0">
        <w:rPr>
          <w:lang w:eastAsia="en-CA"/>
        </w:rPr>
        <w:t xml:space="preserve">that </w:t>
      </w:r>
      <w:r w:rsidR="00B2446E">
        <w:rPr>
          <w:lang w:eastAsia="en-CA"/>
        </w:rPr>
        <w:t>support</w:t>
      </w:r>
      <w:r w:rsidR="00CC18A0">
        <w:rPr>
          <w:lang w:eastAsia="en-CA"/>
        </w:rPr>
        <w:t>s</w:t>
      </w:r>
      <w:r w:rsidR="00B2446E">
        <w:rPr>
          <w:lang w:eastAsia="en-CA"/>
        </w:rPr>
        <w:t xml:space="preserve"> the landscape guides. </w:t>
      </w:r>
      <w:r w:rsidR="00774912">
        <w:rPr>
          <w:lang w:eastAsia="en-CA"/>
        </w:rPr>
        <w:t xml:space="preserve">The term “science” in this sense can be thought of </w:t>
      </w:r>
      <w:r w:rsidR="00E7420B">
        <w:rPr>
          <w:lang w:eastAsia="en-CA"/>
        </w:rPr>
        <w:t xml:space="preserve">as </w:t>
      </w:r>
      <w:r w:rsidR="00774912">
        <w:rPr>
          <w:lang w:eastAsia="en-CA"/>
        </w:rPr>
        <w:t>knowledge systems</w:t>
      </w:r>
      <w:r w:rsidR="00EE2553">
        <w:rPr>
          <w:lang w:eastAsia="en-CA"/>
        </w:rPr>
        <w:t>, including western science, Indigenous knowledge</w:t>
      </w:r>
      <w:r w:rsidR="00242DE5">
        <w:rPr>
          <w:lang w:eastAsia="en-CA"/>
        </w:rPr>
        <w:t xml:space="preserve"> systems</w:t>
      </w:r>
      <w:r w:rsidR="00EE2553">
        <w:rPr>
          <w:lang w:eastAsia="en-CA"/>
        </w:rPr>
        <w:t>, and local knowledge</w:t>
      </w:r>
      <w:r w:rsidR="00242DE5">
        <w:rPr>
          <w:lang w:eastAsia="en-CA"/>
        </w:rPr>
        <w:t xml:space="preserve"> systems</w:t>
      </w:r>
      <w:r w:rsidR="0063390D">
        <w:rPr>
          <w:lang w:eastAsia="en-CA"/>
        </w:rPr>
        <w:t xml:space="preserve"> (Salomon et al, 2018</w:t>
      </w:r>
      <w:r w:rsidR="00E7420B">
        <w:rPr>
          <w:lang w:eastAsia="en-CA"/>
        </w:rPr>
        <w:t xml:space="preserve">, </w:t>
      </w:r>
      <w:r w:rsidR="002E0667">
        <w:rPr>
          <w:lang w:eastAsia="en-CA"/>
        </w:rPr>
        <w:t>Nudds 2025</w:t>
      </w:r>
      <w:r w:rsidR="0063390D">
        <w:rPr>
          <w:lang w:eastAsia="en-CA"/>
        </w:rPr>
        <w:t>)</w:t>
      </w:r>
      <w:r w:rsidR="00EE2553">
        <w:rPr>
          <w:lang w:eastAsia="en-CA"/>
        </w:rPr>
        <w:t xml:space="preserve">. </w:t>
      </w:r>
      <w:r w:rsidR="0057724D">
        <w:rPr>
          <w:lang w:eastAsia="en-CA"/>
        </w:rPr>
        <w:t xml:space="preserve">The basic </w:t>
      </w:r>
      <w:r w:rsidR="00FE01BB">
        <w:rPr>
          <w:lang w:eastAsia="en-CA"/>
        </w:rPr>
        <w:t>principle</w:t>
      </w:r>
      <w:r w:rsidR="0057724D">
        <w:rPr>
          <w:lang w:eastAsia="en-CA"/>
        </w:rPr>
        <w:t xml:space="preserve"> of this concept is to make </w:t>
      </w:r>
      <w:r w:rsidR="00BD66BE">
        <w:rPr>
          <w:lang w:eastAsia="en-CA"/>
        </w:rPr>
        <w:t>the process for coproducing knowledge</w:t>
      </w:r>
      <w:r w:rsidR="005248D3">
        <w:rPr>
          <w:lang w:eastAsia="en-CA"/>
        </w:rPr>
        <w:t xml:space="preserve"> accessible and participatory</w:t>
      </w:r>
      <w:r w:rsidR="0063390D">
        <w:rPr>
          <w:lang w:eastAsia="en-CA"/>
        </w:rPr>
        <w:t xml:space="preserve">, </w:t>
      </w:r>
      <w:r w:rsidR="00CB53FF">
        <w:rPr>
          <w:lang w:eastAsia="en-CA"/>
        </w:rPr>
        <w:t>as demonstrated by Salomon et al. (2018) in</w:t>
      </w:r>
      <w:r w:rsidR="006159D6">
        <w:rPr>
          <w:lang w:eastAsia="en-CA"/>
        </w:rPr>
        <w:t xml:space="preserve"> </w:t>
      </w:r>
      <w:r>
        <w:rPr>
          <w:lang w:eastAsia="en-CA"/>
        </w:rPr>
        <w:t xml:space="preserve">their </w:t>
      </w:r>
      <w:r w:rsidR="00CB53FF">
        <w:rPr>
          <w:lang w:eastAsia="en-CA"/>
        </w:rPr>
        <w:t>research</w:t>
      </w:r>
      <w:r>
        <w:rPr>
          <w:lang w:eastAsia="en-CA"/>
        </w:rPr>
        <w:t xml:space="preserve"> on </w:t>
      </w:r>
      <w:r w:rsidR="00516494">
        <w:rPr>
          <w:lang w:eastAsia="en-CA"/>
        </w:rPr>
        <w:t xml:space="preserve">resiliency </w:t>
      </w:r>
      <w:r w:rsidR="008C68B8">
        <w:rPr>
          <w:lang w:eastAsia="en-CA"/>
        </w:rPr>
        <w:t>of</w:t>
      </w:r>
      <w:r w:rsidR="00516494">
        <w:rPr>
          <w:lang w:eastAsia="en-CA"/>
        </w:rPr>
        <w:t xml:space="preserve"> </w:t>
      </w:r>
      <w:r w:rsidR="006159D6">
        <w:rPr>
          <w:lang w:eastAsia="en-CA"/>
        </w:rPr>
        <w:t>social-ecological systems</w:t>
      </w:r>
      <w:r w:rsidR="00EE2553">
        <w:rPr>
          <w:lang w:eastAsia="en-CA"/>
        </w:rPr>
        <w:t>.</w:t>
      </w:r>
      <w:r w:rsidR="00931CEA">
        <w:rPr>
          <w:lang w:eastAsia="en-CA"/>
        </w:rPr>
        <w:t xml:space="preserve"> The Boreal SRNV Project Team is a</w:t>
      </w:r>
      <w:r w:rsidR="00A57C60">
        <w:rPr>
          <w:lang w:eastAsia="en-CA"/>
        </w:rPr>
        <w:t xml:space="preserve">n interdisciplinary team that represents and brings perspectives from </w:t>
      </w:r>
      <w:r w:rsidR="000332CA">
        <w:rPr>
          <w:lang w:eastAsia="en-CA"/>
        </w:rPr>
        <w:t>diverse areas of expertise</w:t>
      </w:r>
      <w:r w:rsidR="0077385A">
        <w:rPr>
          <w:lang w:eastAsia="en-CA"/>
        </w:rPr>
        <w:t xml:space="preserve"> in a participatory </w:t>
      </w:r>
      <w:r w:rsidR="00AD5009">
        <w:rPr>
          <w:lang w:eastAsia="en-CA"/>
        </w:rPr>
        <w:t>process</w:t>
      </w:r>
      <w:r w:rsidR="00B1543F">
        <w:rPr>
          <w:lang w:eastAsia="en-CA"/>
        </w:rPr>
        <w:t>.</w:t>
      </w:r>
      <w:r w:rsidR="00AC5D55">
        <w:rPr>
          <w:lang w:eastAsia="en-CA"/>
        </w:rPr>
        <w:t xml:space="preserve"> </w:t>
      </w:r>
    </w:p>
    <w:p w14:paraId="708FAD7D" w14:textId="77777777" w:rsidR="000A1C84" w:rsidRPr="000A1C84" w:rsidRDefault="000A1C84" w:rsidP="000A1C84">
      <w:pPr>
        <w:rPr>
          <w:lang w:eastAsia="en-CA"/>
        </w:rPr>
      </w:pPr>
    </w:p>
    <w:p w14:paraId="674FDBAF" w14:textId="09D8519F" w:rsidR="00D5239F" w:rsidRDefault="00AF10DF" w:rsidP="00AF10DF">
      <w:pPr>
        <w:pStyle w:val="Heading3"/>
        <w:rPr>
          <w:lang w:eastAsia="en-CA"/>
        </w:rPr>
      </w:pPr>
      <w:bookmarkStart w:id="27" w:name="_Toc201846437"/>
      <w:r>
        <w:rPr>
          <w:lang w:eastAsia="en-CA"/>
        </w:rPr>
        <w:t>2.5</w:t>
      </w:r>
      <w:r w:rsidR="00AC7ED9">
        <w:rPr>
          <w:lang w:eastAsia="en-CA"/>
        </w:rPr>
        <w:t xml:space="preserve">.3 </w:t>
      </w:r>
      <w:r w:rsidR="00D5239F" w:rsidRPr="00AC7ED9">
        <w:rPr>
          <w:lang w:eastAsia="en-CA"/>
        </w:rPr>
        <w:t>Effectiveness Monitoring</w:t>
      </w:r>
      <w:bookmarkEnd w:id="27"/>
    </w:p>
    <w:p w14:paraId="6BD95FE8" w14:textId="77777777" w:rsidR="00631244" w:rsidRDefault="00631244" w:rsidP="0042156D">
      <w:pPr>
        <w:rPr>
          <w:lang w:eastAsia="en-CA"/>
        </w:rPr>
      </w:pPr>
    </w:p>
    <w:p w14:paraId="508ACF62" w14:textId="52969F0D" w:rsidR="00831FC1" w:rsidRDefault="00DB032B" w:rsidP="00DB032B">
      <w:pPr>
        <w:rPr>
          <w:lang w:eastAsia="en-CA"/>
        </w:rPr>
      </w:pPr>
      <w:r>
        <w:rPr>
          <w:lang w:eastAsia="en-CA"/>
        </w:rPr>
        <w:t>Effectiveness monitoring was the m</w:t>
      </w:r>
      <w:r w:rsidR="0042156D">
        <w:rPr>
          <w:lang w:eastAsia="en-CA"/>
        </w:rPr>
        <w:t>ost popular topic in activity 3 for almost every workshop</w:t>
      </w:r>
      <w:r>
        <w:rPr>
          <w:lang w:eastAsia="en-CA"/>
        </w:rPr>
        <w:t>. As part of the a</w:t>
      </w:r>
      <w:r w:rsidR="005103A3">
        <w:rPr>
          <w:lang w:eastAsia="en-CA"/>
        </w:rPr>
        <w:t>daptive management</w:t>
      </w:r>
      <w:r>
        <w:rPr>
          <w:lang w:eastAsia="en-CA"/>
        </w:rPr>
        <w:t xml:space="preserve"> approach used in Ontario’s forest policy and management frameworks</w:t>
      </w:r>
      <w:r w:rsidR="001D74C2">
        <w:rPr>
          <w:lang w:eastAsia="en-CA"/>
        </w:rPr>
        <w:t>, m</w:t>
      </w:r>
      <w:r w:rsidR="00430976">
        <w:rPr>
          <w:lang w:eastAsia="en-CA"/>
        </w:rPr>
        <w:t>onitoring programs and scientific investigations</w:t>
      </w:r>
      <w:r w:rsidR="001D74C2">
        <w:rPr>
          <w:lang w:eastAsia="en-CA"/>
        </w:rPr>
        <w:t xml:space="preserve"> have been established to inform key uncertainties associated with guide direction. </w:t>
      </w:r>
      <w:r w:rsidR="001D74C2" w:rsidRPr="001D74C2">
        <w:rPr>
          <w:lang w:eastAsia="en-CA"/>
        </w:rPr>
        <w:t xml:space="preserve">Guide effectiveness monitoring </w:t>
      </w:r>
      <w:r w:rsidR="001D74C2">
        <w:rPr>
          <w:lang w:eastAsia="en-CA"/>
        </w:rPr>
        <w:t>may include programs and project</w:t>
      </w:r>
      <w:r w:rsidR="00DF465A">
        <w:rPr>
          <w:lang w:eastAsia="en-CA"/>
        </w:rPr>
        <w:t>s</w:t>
      </w:r>
      <w:r w:rsidR="001D74C2">
        <w:rPr>
          <w:lang w:eastAsia="en-CA"/>
        </w:rPr>
        <w:t xml:space="preserve"> internal or external to the MNR and follow</w:t>
      </w:r>
      <w:r w:rsidR="00BB3A2F">
        <w:rPr>
          <w:lang w:eastAsia="en-CA"/>
        </w:rPr>
        <w:t>s the</w:t>
      </w:r>
      <w:r w:rsidR="001D74C2">
        <w:rPr>
          <w:lang w:eastAsia="en-CA"/>
        </w:rPr>
        <w:t xml:space="preserve"> general direction </w:t>
      </w:r>
      <w:r w:rsidR="00BB3A2F">
        <w:rPr>
          <w:lang w:eastAsia="en-CA"/>
        </w:rPr>
        <w:t xml:space="preserve">for </w:t>
      </w:r>
      <w:r w:rsidR="001D74C2">
        <w:rPr>
          <w:lang w:eastAsia="en-CA"/>
        </w:rPr>
        <w:t>address</w:t>
      </w:r>
      <w:r w:rsidR="00BB3A2F">
        <w:rPr>
          <w:lang w:eastAsia="en-CA"/>
        </w:rPr>
        <w:t>ing</w:t>
      </w:r>
      <w:r w:rsidR="001D74C2">
        <w:rPr>
          <w:lang w:eastAsia="en-CA"/>
        </w:rPr>
        <w:t xml:space="preserve"> </w:t>
      </w:r>
      <w:r w:rsidR="001D74C2" w:rsidRPr="001D74C2">
        <w:rPr>
          <w:lang w:eastAsia="en-CA"/>
        </w:rPr>
        <w:t xml:space="preserve">critical uncertainty </w:t>
      </w:r>
      <w:r w:rsidR="001D74C2">
        <w:rPr>
          <w:lang w:eastAsia="en-CA"/>
        </w:rPr>
        <w:t>describe</w:t>
      </w:r>
      <w:r w:rsidR="00BB3A2F">
        <w:rPr>
          <w:lang w:eastAsia="en-CA"/>
        </w:rPr>
        <w:t>d</w:t>
      </w:r>
      <w:r w:rsidR="001D74C2">
        <w:rPr>
          <w:lang w:eastAsia="en-CA"/>
        </w:rPr>
        <w:t xml:space="preserve"> in the</w:t>
      </w:r>
      <w:r w:rsidR="001D74C2" w:rsidRPr="001D74C2">
        <w:rPr>
          <w:lang w:eastAsia="en-CA"/>
        </w:rPr>
        <w:t xml:space="preserve"> Effectiveness Monitoring of Forest Management Guides Strategic Direction (Rempel et al 2011).</w:t>
      </w:r>
      <w:r w:rsidR="00831FC1">
        <w:rPr>
          <w:lang w:eastAsia="en-CA"/>
        </w:rPr>
        <w:t xml:space="preserve"> </w:t>
      </w:r>
    </w:p>
    <w:p w14:paraId="3668E883" w14:textId="77777777" w:rsidR="00831FC1" w:rsidRDefault="00831FC1" w:rsidP="00DB032B">
      <w:pPr>
        <w:rPr>
          <w:lang w:eastAsia="en-CA"/>
        </w:rPr>
      </w:pPr>
    </w:p>
    <w:p w14:paraId="6867ECDE" w14:textId="005DB63D" w:rsidR="00260D80" w:rsidRDefault="007D4A5D" w:rsidP="00260D80">
      <w:pPr>
        <w:rPr>
          <w:lang w:eastAsia="en-CA"/>
        </w:rPr>
      </w:pPr>
      <w:r>
        <w:rPr>
          <w:lang w:eastAsia="en-CA"/>
        </w:rPr>
        <w:t xml:space="preserve">Feedback from the workshops and additional engagement highlighted that there is a lack of awareness of current effectiveness </w:t>
      </w:r>
      <w:r w:rsidR="00431CAA">
        <w:rPr>
          <w:lang w:eastAsia="en-CA"/>
        </w:rPr>
        <w:t>monitoring</w:t>
      </w:r>
      <w:r>
        <w:rPr>
          <w:lang w:eastAsia="en-CA"/>
        </w:rPr>
        <w:t xml:space="preserve"> </w:t>
      </w:r>
      <w:r w:rsidR="00431CAA">
        <w:rPr>
          <w:lang w:eastAsia="en-CA"/>
        </w:rPr>
        <w:t xml:space="preserve">efforts </w:t>
      </w:r>
      <w:r>
        <w:rPr>
          <w:lang w:eastAsia="en-CA"/>
        </w:rPr>
        <w:t>as it relates to direction in the landscape guides</w:t>
      </w:r>
      <w:r w:rsidR="00431CAA">
        <w:rPr>
          <w:lang w:eastAsia="en-CA"/>
        </w:rPr>
        <w:t xml:space="preserve">. </w:t>
      </w:r>
      <w:r w:rsidR="00412397">
        <w:rPr>
          <w:lang w:eastAsia="en-CA"/>
        </w:rPr>
        <w:t xml:space="preserve">This resulted in a recommendation to improve communication about these efforts in a timely and transparent way. </w:t>
      </w:r>
      <w:r w:rsidR="00CB26AB">
        <w:rPr>
          <w:lang w:eastAsia="en-CA"/>
        </w:rPr>
        <w:t>Participants were interested</w:t>
      </w:r>
      <w:r w:rsidR="00431CAA">
        <w:rPr>
          <w:lang w:eastAsia="en-CA"/>
        </w:rPr>
        <w:t xml:space="preserve"> </w:t>
      </w:r>
      <w:r w:rsidR="006F2A01">
        <w:rPr>
          <w:lang w:eastAsia="en-CA"/>
        </w:rPr>
        <w:t>in understanding</w:t>
      </w:r>
      <w:r w:rsidR="00431CAA">
        <w:rPr>
          <w:lang w:eastAsia="en-CA"/>
        </w:rPr>
        <w:t xml:space="preserve"> if the landscape guide direction is “working”</w:t>
      </w:r>
      <w:r w:rsidR="002427E6">
        <w:rPr>
          <w:lang w:eastAsia="en-CA"/>
        </w:rPr>
        <w:t xml:space="preserve">, which </w:t>
      </w:r>
      <w:r w:rsidR="00431CAA">
        <w:rPr>
          <w:lang w:eastAsia="en-CA"/>
        </w:rPr>
        <w:t xml:space="preserve">is encouraging </w:t>
      </w:r>
      <w:r w:rsidR="00510C51">
        <w:rPr>
          <w:lang w:eastAsia="en-CA"/>
        </w:rPr>
        <w:t xml:space="preserve">and </w:t>
      </w:r>
      <w:r w:rsidR="00431CAA">
        <w:rPr>
          <w:lang w:eastAsia="en-CA"/>
        </w:rPr>
        <w:t xml:space="preserve">seems to indicate support for the direction in the guides. </w:t>
      </w:r>
      <w:r w:rsidR="00E334FC">
        <w:rPr>
          <w:lang w:eastAsia="en-CA"/>
        </w:rPr>
        <w:t xml:space="preserve">Of particular interest was </w:t>
      </w:r>
      <w:r w:rsidR="002427E6">
        <w:rPr>
          <w:lang w:eastAsia="en-CA"/>
        </w:rPr>
        <w:t>the uncertainty around</w:t>
      </w:r>
      <w:r w:rsidR="00E334FC">
        <w:rPr>
          <w:lang w:eastAsia="en-CA"/>
        </w:rPr>
        <w:t xml:space="preserve"> the </w:t>
      </w:r>
      <w:r w:rsidR="00412397">
        <w:rPr>
          <w:lang w:eastAsia="en-CA"/>
        </w:rPr>
        <w:t xml:space="preserve">coarse and fine filter </w:t>
      </w:r>
      <w:r w:rsidR="00E334FC">
        <w:rPr>
          <w:lang w:eastAsia="en-CA"/>
        </w:rPr>
        <w:t>approach providing habitat for multiple wildlife species.</w:t>
      </w:r>
      <w:r w:rsidR="00412397">
        <w:rPr>
          <w:lang w:eastAsia="en-CA"/>
        </w:rPr>
        <w:t xml:space="preserve"> Participants expressed a desire to understand wildlife population responses to management actions</w:t>
      </w:r>
      <w:r w:rsidR="00E334FC">
        <w:rPr>
          <w:lang w:eastAsia="en-CA"/>
        </w:rPr>
        <w:t>. Most workshops included a discussion about the challenges in directly assessing this key uncertainty, as the landscape guide direction appl</w:t>
      </w:r>
      <w:r w:rsidR="00D03DD0">
        <w:rPr>
          <w:lang w:eastAsia="en-CA"/>
        </w:rPr>
        <w:t>ies</w:t>
      </w:r>
      <w:r w:rsidR="00E334FC">
        <w:rPr>
          <w:lang w:eastAsia="en-CA"/>
        </w:rPr>
        <w:t xml:space="preserve"> </w:t>
      </w:r>
      <w:r w:rsidR="00D03DD0">
        <w:rPr>
          <w:lang w:eastAsia="en-CA"/>
        </w:rPr>
        <w:t>to</w:t>
      </w:r>
      <w:r w:rsidR="00E334FC">
        <w:rPr>
          <w:lang w:eastAsia="en-CA"/>
        </w:rPr>
        <w:t xml:space="preserve"> large spatial and temporal scales. Additionally, the landscape guides have only been applied for 10-15 years, and therefore a response of ecological communities and wildlife populations </w:t>
      </w:r>
      <w:r w:rsidR="00BD2A44">
        <w:rPr>
          <w:lang w:eastAsia="en-CA"/>
        </w:rPr>
        <w:t>at the</w:t>
      </w:r>
      <w:r w:rsidR="00E334FC">
        <w:rPr>
          <w:lang w:eastAsia="en-CA"/>
        </w:rPr>
        <w:t xml:space="preserve"> landscape would not </w:t>
      </w:r>
      <w:r w:rsidR="00BD2A44">
        <w:rPr>
          <w:lang w:eastAsia="en-CA"/>
        </w:rPr>
        <w:t xml:space="preserve">necessarily </w:t>
      </w:r>
      <w:r w:rsidR="00E334FC">
        <w:rPr>
          <w:lang w:eastAsia="en-CA"/>
        </w:rPr>
        <w:t xml:space="preserve">be expected to have occurred. </w:t>
      </w:r>
      <w:r w:rsidR="00BD0CD1">
        <w:rPr>
          <w:lang w:eastAsia="en-CA"/>
        </w:rPr>
        <w:t>S</w:t>
      </w:r>
      <w:r w:rsidR="00E334FC">
        <w:rPr>
          <w:lang w:eastAsia="en-CA"/>
        </w:rPr>
        <w:t>tudy area</w:t>
      </w:r>
      <w:r w:rsidR="00BD0CD1">
        <w:rPr>
          <w:lang w:eastAsia="en-CA"/>
        </w:rPr>
        <w:t>s</w:t>
      </w:r>
      <w:r w:rsidR="00E334FC">
        <w:rPr>
          <w:lang w:eastAsia="en-CA"/>
        </w:rPr>
        <w:t xml:space="preserve"> where guide direction has been applied as intended and that </w:t>
      </w:r>
      <w:r w:rsidR="00E334FC">
        <w:rPr>
          <w:lang w:eastAsia="en-CA"/>
        </w:rPr>
        <w:lastRenderedPageBreak/>
        <w:t>spans an appropriate spatial and temporal scale would need to be identified</w:t>
      </w:r>
      <w:r w:rsidR="00BD0CD1">
        <w:rPr>
          <w:lang w:eastAsia="en-CA"/>
        </w:rPr>
        <w:t>, as demonstrated by Rempel et al (2014)</w:t>
      </w:r>
      <w:r w:rsidR="00E334FC">
        <w:rPr>
          <w:lang w:eastAsia="en-CA"/>
        </w:rPr>
        <w:t>.</w:t>
      </w:r>
    </w:p>
    <w:p w14:paraId="7DA76102" w14:textId="77777777" w:rsidR="00431CAA" w:rsidRDefault="00431CAA" w:rsidP="00260D80">
      <w:pPr>
        <w:rPr>
          <w:lang w:eastAsia="en-CA"/>
        </w:rPr>
      </w:pPr>
    </w:p>
    <w:p w14:paraId="04074DC2" w14:textId="70D997F1" w:rsidR="00431CAA" w:rsidRDefault="00431CAA" w:rsidP="005255BD">
      <w:pPr>
        <w:rPr>
          <w:lang w:eastAsia="en-CA"/>
        </w:rPr>
      </w:pPr>
      <w:r>
        <w:rPr>
          <w:lang w:eastAsia="en-CA"/>
        </w:rPr>
        <w:t xml:space="preserve">During the workshops, there were discussions about current efforts to inform landscape guide direction. </w:t>
      </w:r>
      <w:r w:rsidR="00FA026C">
        <w:rPr>
          <w:lang w:eastAsia="en-CA"/>
        </w:rPr>
        <w:t xml:space="preserve">Forest </w:t>
      </w:r>
      <w:r w:rsidR="009E4CD4">
        <w:rPr>
          <w:lang w:eastAsia="en-CA"/>
        </w:rPr>
        <w:t xml:space="preserve">Management Policy Section </w:t>
      </w:r>
      <w:r w:rsidR="00FA026C">
        <w:rPr>
          <w:lang w:eastAsia="en-CA"/>
        </w:rPr>
        <w:t>is currently working with the</w:t>
      </w:r>
      <w:r w:rsidR="005255BD">
        <w:rPr>
          <w:rFonts w:cs="Arial"/>
          <w:lang w:eastAsia="en-CA"/>
        </w:rPr>
        <w:t xml:space="preserve"> Science and Research Branch to validate the landscape classes using empirical data, primarily </w:t>
      </w:r>
      <w:r w:rsidR="00FA026C">
        <w:rPr>
          <w:rFonts w:cs="Arial"/>
          <w:lang w:eastAsia="en-CA"/>
        </w:rPr>
        <w:t>using data collected as part of the</w:t>
      </w:r>
      <w:r w:rsidR="005255BD" w:rsidRPr="003B34D0">
        <w:rPr>
          <w:rFonts w:cs="Arial"/>
        </w:rPr>
        <w:t xml:space="preserve"> Multiple Species Inventory and Monitoring (MSIM) </w:t>
      </w:r>
      <w:r w:rsidR="00FA026C">
        <w:rPr>
          <w:rFonts w:cs="Arial"/>
        </w:rPr>
        <w:t xml:space="preserve">program </w:t>
      </w:r>
      <w:r w:rsidR="005255BD" w:rsidRPr="003B34D0">
        <w:rPr>
          <w:rFonts w:cs="Arial"/>
        </w:rPr>
        <w:t>and Ontario Wildlife Monitoring Network (OWMN)</w:t>
      </w:r>
      <w:r w:rsidR="00FA026C">
        <w:rPr>
          <w:rFonts w:cs="Arial"/>
        </w:rPr>
        <w:t xml:space="preserve">. </w:t>
      </w:r>
      <w:r>
        <w:rPr>
          <w:lang w:eastAsia="en-CA"/>
        </w:rPr>
        <w:t xml:space="preserve">More </w:t>
      </w:r>
      <w:r w:rsidR="00746FA8">
        <w:rPr>
          <w:lang w:eastAsia="en-CA"/>
        </w:rPr>
        <w:t>information</w:t>
      </w:r>
      <w:r>
        <w:rPr>
          <w:lang w:eastAsia="en-CA"/>
        </w:rPr>
        <w:t xml:space="preserve"> about this work is </w:t>
      </w:r>
      <w:r w:rsidR="00FA026C">
        <w:rPr>
          <w:lang w:eastAsia="en-CA"/>
        </w:rPr>
        <w:t>provided</w:t>
      </w:r>
      <w:r>
        <w:rPr>
          <w:lang w:eastAsia="en-CA"/>
        </w:rPr>
        <w:t xml:space="preserve"> in section 3.</w:t>
      </w:r>
      <w:r w:rsidR="00BB7E94">
        <w:rPr>
          <w:lang w:eastAsia="en-CA"/>
        </w:rPr>
        <w:t>2</w:t>
      </w:r>
      <w:r>
        <w:rPr>
          <w:lang w:eastAsia="en-CA"/>
        </w:rPr>
        <w:t>.</w:t>
      </w:r>
    </w:p>
    <w:p w14:paraId="75F6DCCF" w14:textId="77777777" w:rsidR="00260D80" w:rsidRDefault="00260D80" w:rsidP="00260D80">
      <w:pPr>
        <w:rPr>
          <w:lang w:eastAsia="en-CA"/>
        </w:rPr>
      </w:pPr>
    </w:p>
    <w:p w14:paraId="7DABBC2F" w14:textId="0EFEF43B" w:rsidR="00D5239F" w:rsidRDefault="00AF10DF" w:rsidP="00286AA6">
      <w:pPr>
        <w:pStyle w:val="Heading3"/>
        <w:rPr>
          <w:lang w:eastAsia="en-CA"/>
        </w:rPr>
      </w:pPr>
      <w:bookmarkStart w:id="28" w:name="_Toc201846438"/>
      <w:r>
        <w:rPr>
          <w:lang w:eastAsia="en-CA"/>
        </w:rPr>
        <w:t>2.5</w:t>
      </w:r>
      <w:r w:rsidR="00AC7ED9">
        <w:rPr>
          <w:lang w:eastAsia="en-CA"/>
        </w:rPr>
        <w:t xml:space="preserve">.4 </w:t>
      </w:r>
      <w:r w:rsidR="00D5239F" w:rsidRPr="00286AA6">
        <w:t>Climate</w:t>
      </w:r>
      <w:r w:rsidR="00D5239F" w:rsidRPr="00AC7ED9">
        <w:rPr>
          <w:lang w:eastAsia="en-CA"/>
        </w:rPr>
        <w:t xml:space="preserve"> Change, Cumulative Effects, Caribou</w:t>
      </w:r>
      <w:bookmarkEnd w:id="28"/>
    </w:p>
    <w:p w14:paraId="44DE73E0" w14:textId="77777777" w:rsidR="00EF31C8" w:rsidRDefault="00EF31C8" w:rsidP="00EF31C8">
      <w:pPr>
        <w:rPr>
          <w:lang w:eastAsia="en-CA"/>
        </w:rPr>
      </w:pPr>
    </w:p>
    <w:p w14:paraId="5ECFE28A" w14:textId="2328AD24" w:rsidR="004141F8" w:rsidRDefault="00BD2A44" w:rsidP="00EF31C8">
      <w:pPr>
        <w:rPr>
          <w:rFonts w:cs="Arial"/>
        </w:rPr>
      </w:pPr>
      <w:r>
        <w:rPr>
          <w:rFonts w:cs="Arial"/>
        </w:rPr>
        <w:t>C</w:t>
      </w:r>
      <w:r w:rsidR="004141F8">
        <w:rPr>
          <w:rFonts w:cs="Arial"/>
        </w:rPr>
        <w:t>limate change, cumulative effects, and caribou are complex topics that are acknowledge</w:t>
      </w:r>
      <w:r w:rsidR="009C5AA3">
        <w:rPr>
          <w:rFonts w:cs="Arial"/>
        </w:rPr>
        <w:t>d</w:t>
      </w:r>
      <w:r w:rsidR="004141F8">
        <w:rPr>
          <w:rFonts w:cs="Arial"/>
        </w:rPr>
        <w:t xml:space="preserve"> to require a </w:t>
      </w:r>
      <w:r w:rsidR="00765D78">
        <w:rPr>
          <w:rFonts w:cs="Arial"/>
        </w:rPr>
        <w:t>significant amount of</w:t>
      </w:r>
      <w:r w:rsidR="004141F8">
        <w:rPr>
          <w:rFonts w:cs="Arial"/>
        </w:rPr>
        <w:t xml:space="preserve"> time and additional engagement prior to proposing revisions. These topics also span beyond the scope of just the landscape guides. Therefore</w:t>
      </w:r>
      <w:r w:rsidR="00765D78">
        <w:rPr>
          <w:rFonts w:cs="Arial"/>
        </w:rPr>
        <w:t>, the</w:t>
      </w:r>
      <w:r w:rsidR="000150C4">
        <w:rPr>
          <w:rFonts w:cs="Arial"/>
        </w:rPr>
        <w:t>se topics are expected to be addressed through revisions to the landscape guides in the</w:t>
      </w:r>
      <w:r w:rsidR="000150C4" w:rsidRPr="000150C4">
        <w:rPr>
          <w:rFonts w:cs="Arial"/>
        </w:rPr>
        <w:t xml:space="preserve"> </w:t>
      </w:r>
      <w:r w:rsidR="000150C4">
        <w:rPr>
          <w:rFonts w:cs="Arial"/>
        </w:rPr>
        <w:t>longer-term.</w:t>
      </w:r>
    </w:p>
    <w:p w14:paraId="7BCCC47C" w14:textId="77777777" w:rsidR="004141F8" w:rsidRDefault="004141F8" w:rsidP="00EF31C8">
      <w:pPr>
        <w:rPr>
          <w:rFonts w:cs="Arial"/>
        </w:rPr>
      </w:pPr>
    </w:p>
    <w:p w14:paraId="7952E9A2" w14:textId="52A49141" w:rsidR="00FB3957" w:rsidRDefault="00FB3957" w:rsidP="00EF31C8">
      <w:r>
        <w:rPr>
          <w:rFonts w:cs="Arial"/>
        </w:rPr>
        <w:t xml:space="preserve">Climate change was also a significant topic in the 2015 GLSL LG review. </w:t>
      </w:r>
      <w:r w:rsidR="0073574C">
        <w:rPr>
          <w:rFonts w:cs="Arial"/>
        </w:rPr>
        <w:t>At that time, it was concluded</w:t>
      </w:r>
      <w:r w:rsidR="0073574C" w:rsidRPr="0073574C">
        <w:t xml:space="preserve"> that </w:t>
      </w:r>
      <w:bookmarkStart w:id="29" w:name="_Hlk192076646"/>
      <w:r w:rsidR="0073574C" w:rsidRPr="0073574C">
        <w:t xml:space="preserve">the objective to maintain and enhance biodiversity is appropriate </w:t>
      </w:r>
      <w:r w:rsidR="0073574C">
        <w:t>given the</w:t>
      </w:r>
      <w:r w:rsidR="0073574C" w:rsidRPr="0073574C">
        <w:t xml:space="preserve"> uncertainty associated with climate change</w:t>
      </w:r>
      <w:bookmarkEnd w:id="29"/>
      <w:r w:rsidR="0073574C" w:rsidRPr="0073574C">
        <w:t xml:space="preserve">. The following points </w:t>
      </w:r>
      <w:r w:rsidR="0073574C">
        <w:t>were provided as supporting rationale</w:t>
      </w:r>
      <w:r w:rsidR="0073574C" w:rsidRPr="0073574C">
        <w:t>:</w:t>
      </w:r>
    </w:p>
    <w:p w14:paraId="5F981572" w14:textId="77777777" w:rsidR="0073574C" w:rsidRDefault="0073574C" w:rsidP="0073574C"/>
    <w:p w14:paraId="022EEC74" w14:textId="6A8707F5" w:rsidR="00FB3957" w:rsidRPr="00696492" w:rsidRDefault="00FB3957" w:rsidP="00413A85">
      <w:pPr>
        <w:pStyle w:val="ListParagraph"/>
        <w:numPr>
          <w:ilvl w:val="0"/>
          <w:numId w:val="43"/>
        </w:numPr>
      </w:pPr>
      <w:r w:rsidRPr="00696492">
        <w:t>emulation of natural disturbance patterns to enhance and conserve ecosystem complexity and biodiversity is a reasonable strategy that enables forests to accommodate and respond to change</w:t>
      </w:r>
    </w:p>
    <w:p w14:paraId="5966418A" w14:textId="77777777" w:rsidR="00FB3957" w:rsidRDefault="00FB3957" w:rsidP="00413A85">
      <w:pPr>
        <w:pStyle w:val="ListParagraph"/>
        <w:numPr>
          <w:ilvl w:val="0"/>
          <w:numId w:val="43"/>
        </w:numPr>
      </w:pPr>
      <w:r w:rsidRPr="00696492">
        <w:t>ecosystem resilience, the capacity to absorb and recover from disturbance, is higher in more diverse forests</w:t>
      </w:r>
    </w:p>
    <w:p w14:paraId="211A3A53" w14:textId="77777777" w:rsidR="00FB3957" w:rsidRDefault="00FB3957" w:rsidP="00413A85">
      <w:pPr>
        <w:pStyle w:val="ListParagraph"/>
        <w:numPr>
          <w:ilvl w:val="0"/>
          <w:numId w:val="43"/>
        </w:numPr>
      </w:pPr>
      <w:r w:rsidRPr="00696492">
        <w:t>ecosystem stability, temporal and spatial variability in function, is higher in more diverse forests</w:t>
      </w:r>
    </w:p>
    <w:p w14:paraId="5403D80F" w14:textId="77777777" w:rsidR="00FB3957" w:rsidRDefault="00FB3957" w:rsidP="00413A85">
      <w:pPr>
        <w:pStyle w:val="ListParagraph"/>
        <w:numPr>
          <w:ilvl w:val="0"/>
          <w:numId w:val="43"/>
        </w:numPr>
      </w:pPr>
      <w:r w:rsidRPr="00696492">
        <w:t>diverse, resilient forests are better able to sustainably provide ecological goods and services upon which society depends</w:t>
      </w:r>
    </w:p>
    <w:p w14:paraId="222E3C69" w14:textId="59491F97" w:rsidR="00FB3957" w:rsidRPr="00696492" w:rsidRDefault="00FB3957" w:rsidP="00413A85">
      <w:pPr>
        <w:pStyle w:val="ListParagraph"/>
        <w:numPr>
          <w:ilvl w:val="0"/>
          <w:numId w:val="43"/>
        </w:numPr>
      </w:pPr>
      <w:r w:rsidRPr="00696492">
        <w:t>traditional management approaches have transformed, fragmented, simplified, and homogenized forests</w:t>
      </w:r>
      <w:r w:rsidR="00370DEE">
        <w:t xml:space="preserve"> that</w:t>
      </w:r>
      <w:r w:rsidRPr="00696492">
        <w:t xml:space="preserve"> are less resilient to disturbance.</w:t>
      </w:r>
    </w:p>
    <w:p w14:paraId="3871D616" w14:textId="77777777" w:rsidR="00FB3957" w:rsidRDefault="00FB3957" w:rsidP="00EF31C8">
      <w:pPr>
        <w:rPr>
          <w:rFonts w:cs="Arial"/>
        </w:rPr>
      </w:pPr>
    </w:p>
    <w:p w14:paraId="4785FED9" w14:textId="1E31E369" w:rsidR="00E545EF" w:rsidRDefault="00BE7623" w:rsidP="00EF31C8">
      <w:pPr>
        <w:rPr>
          <w:rFonts w:cs="Arial"/>
        </w:rPr>
      </w:pPr>
      <w:r>
        <w:rPr>
          <w:rFonts w:cs="Arial"/>
        </w:rPr>
        <w:t xml:space="preserve">Comments received during the engagement </w:t>
      </w:r>
      <w:r w:rsidR="002427E6">
        <w:rPr>
          <w:rFonts w:cs="Arial"/>
        </w:rPr>
        <w:t xml:space="preserve">sessions of </w:t>
      </w:r>
      <w:r>
        <w:rPr>
          <w:rFonts w:cs="Arial"/>
        </w:rPr>
        <w:t xml:space="preserve">the review strongly suggested incorporating climate change in the landscape guide, but most were not sure how this could be done. </w:t>
      </w:r>
      <w:r w:rsidR="00E459D5">
        <w:rPr>
          <w:rFonts w:cs="Arial"/>
        </w:rPr>
        <w:t>The terms “healthy”</w:t>
      </w:r>
      <w:r w:rsidR="00036277">
        <w:rPr>
          <w:rFonts w:cs="Arial"/>
        </w:rPr>
        <w:t>,</w:t>
      </w:r>
      <w:r w:rsidR="00E459D5">
        <w:rPr>
          <w:rFonts w:cs="Arial"/>
        </w:rPr>
        <w:t xml:space="preserve"> </w:t>
      </w:r>
      <w:r w:rsidR="00E545EF">
        <w:rPr>
          <w:rFonts w:cs="Arial"/>
        </w:rPr>
        <w:t>“</w:t>
      </w:r>
      <w:r w:rsidR="00E459D5">
        <w:rPr>
          <w:rFonts w:cs="Arial"/>
        </w:rPr>
        <w:t>diverse”</w:t>
      </w:r>
      <w:r w:rsidR="00036277">
        <w:rPr>
          <w:rFonts w:cs="Arial"/>
        </w:rPr>
        <w:t>,</w:t>
      </w:r>
      <w:r w:rsidR="002427E6">
        <w:rPr>
          <w:rFonts w:cs="Arial"/>
        </w:rPr>
        <w:t xml:space="preserve"> </w:t>
      </w:r>
      <w:r w:rsidR="00E459D5">
        <w:rPr>
          <w:rFonts w:cs="Arial"/>
        </w:rPr>
        <w:t xml:space="preserve">“adaptable” </w:t>
      </w:r>
      <w:r w:rsidR="00E545EF">
        <w:rPr>
          <w:rFonts w:cs="Arial"/>
        </w:rPr>
        <w:t>and “socially acceptable</w:t>
      </w:r>
      <w:r w:rsidR="002427E6">
        <w:rPr>
          <w:rFonts w:cs="Arial"/>
        </w:rPr>
        <w:t>”</w:t>
      </w:r>
      <w:r w:rsidR="00E545EF">
        <w:rPr>
          <w:rFonts w:cs="Arial"/>
        </w:rPr>
        <w:t xml:space="preserve"> </w:t>
      </w:r>
      <w:r w:rsidR="00E459D5">
        <w:rPr>
          <w:rFonts w:cs="Arial"/>
        </w:rPr>
        <w:t xml:space="preserve">were identified as desirable </w:t>
      </w:r>
      <w:r w:rsidR="00E545EF">
        <w:rPr>
          <w:rFonts w:cs="Arial"/>
        </w:rPr>
        <w:t>goals for new direction</w:t>
      </w:r>
      <w:r w:rsidR="00E459D5">
        <w:rPr>
          <w:rFonts w:cs="Arial"/>
        </w:rPr>
        <w:t xml:space="preserve">. </w:t>
      </w:r>
      <w:r w:rsidR="00E545EF">
        <w:rPr>
          <w:rFonts w:cs="Arial"/>
        </w:rPr>
        <w:t>Many participants suggested assisted migration of drought-tolerant species northward and diversifying forests would create a forest that is more resilient to climate change.</w:t>
      </w:r>
      <w:r w:rsidR="00CE31B8">
        <w:rPr>
          <w:rFonts w:cs="Arial"/>
        </w:rPr>
        <w:t xml:space="preserve"> The Ontario Seed Transfer Policy includes flexibility </w:t>
      </w:r>
      <w:r w:rsidR="00740621">
        <w:rPr>
          <w:rFonts w:cs="Arial"/>
        </w:rPr>
        <w:t>for forest managers to consider future climate when making seed transfer decisions.</w:t>
      </w:r>
      <w:r w:rsidR="00E545EF">
        <w:rPr>
          <w:rFonts w:cs="Arial"/>
        </w:rPr>
        <w:t xml:space="preserve"> </w:t>
      </w:r>
    </w:p>
    <w:p w14:paraId="4ABB09E7" w14:textId="77777777" w:rsidR="00E545EF" w:rsidRDefault="00E545EF" w:rsidP="00EF31C8">
      <w:pPr>
        <w:rPr>
          <w:rFonts w:cs="Arial"/>
        </w:rPr>
      </w:pPr>
    </w:p>
    <w:p w14:paraId="794F4C25" w14:textId="29F8BB5B" w:rsidR="00FB3957" w:rsidRDefault="00BE7623" w:rsidP="00EF31C8">
      <w:pPr>
        <w:rPr>
          <w:rFonts w:cs="Arial"/>
        </w:rPr>
      </w:pPr>
      <w:r>
        <w:rPr>
          <w:rFonts w:cs="Arial"/>
        </w:rPr>
        <w:t xml:space="preserve">Some participants suggested </w:t>
      </w:r>
      <w:r w:rsidR="00A11487">
        <w:rPr>
          <w:rFonts w:cs="Arial"/>
        </w:rPr>
        <w:t xml:space="preserve">the adaptive management process </w:t>
      </w:r>
      <w:r w:rsidR="00E545EF">
        <w:rPr>
          <w:rFonts w:cs="Arial"/>
        </w:rPr>
        <w:t>could address climate change concerns as new science and information becomes available. T</w:t>
      </w:r>
      <w:r w:rsidR="00E459D5">
        <w:rPr>
          <w:rFonts w:cs="Arial"/>
        </w:rPr>
        <w:t xml:space="preserve">he regular </w:t>
      </w:r>
      <w:r w:rsidR="00E459D5">
        <w:rPr>
          <w:rFonts w:cs="Arial"/>
        </w:rPr>
        <w:lastRenderedPageBreak/>
        <w:t>review process for forest management guide</w:t>
      </w:r>
      <w:r w:rsidR="00740621">
        <w:rPr>
          <w:rFonts w:cs="Arial"/>
        </w:rPr>
        <w:t>s</w:t>
      </w:r>
      <w:r w:rsidR="00E459D5">
        <w:rPr>
          <w:rFonts w:cs="Arial"/>
        </w:rPr>
        <w:t xml:space="preserve"> and the requirement to </w:t>
      </w:r>
      <w:r w:rsidR="00DC6DB2">
        <w:rPr>
          <w:rFonts w:cs="Arial"/>
        </w:rPr>
        <w:t>develop</w:t>
      </w:r>
      <w:r w:rsidR="00A263FF">
        <w:rPr>
          <w:rFonts w:cs="Arial"/>
        </w:rPr>
        <w:t xml:space="preserve"> </w:t>
      </w:r>
      <w:r w:rsidR="00E459D5">
        <w:rPr>
          <w:rFonts w:cs="Arial"/>
        </w:rPr>
        <w:t>forest management plans</w:t>
      </w:r>
      <w:r w:rsidR="00A11487">
        <w:rPr>
          <w:rFonts w:cs="Arial"/>
        </w:rPr>
        <w:t xml:space="preserve"> every 10 years </w:t>
      </w:r>
      <w:r w:rsidR="00E545EF">
        <w:rPr>
          <w:rFonts w:cs="Arial"/>
        </w:rPr>
        <w:t>allows this to occur at a reasonable interval given the temporal scale of climate change. Other</w:t>
      </w:r>
      <w:r w:rsidR="00A45E9C">
        <w:rPr>
          <w:rFonts w:cs="Arial"/>
        </w:rPr>
        <w:t>s</w:t>
      </w:r>
      <w:r w:rsidR="00E545EF">
        <w:rPr>
          <w:rFonts w:cs="Arial"/>
        </w:rPr>
        <w:t xml:space="preserve"> suggested that current direction in the landscape guide has </w:t>
      </w:r>
      <w:r w:rsidR="00DC6DB2">
        <w:rPr>
          <w:rFonts w:cs="Arial"/>
        </w:rPr>
        <w:t xml:space="preserve">sufficient </w:t>
      </w:r>
      <w:r w:rsidR="00E545EF">
        <w:rPr>
          <w:rFonts w:cs="Arial"/>
        </w:rPr>
        <w:t xml:space="preserve">flexibility to address climate change concerns, and </w:t>
      </w:r>
      <w:r w:rsidR="00DC6DB2">
        <w:rPr>
          <w:rFonts w:cs="Arial"/>
        </w:rPr>
        <w:t xml:space="preserve">it might make </w:t>
      </w:r>
      <w:r w:rsidR="00E545EF">
        <w:rPr>
          <w:rFonts w:cs="Arial"/>
        </w:rPr>
        <w:t>more</w:t>
      </w:r>
      <w:r w:rsidR="00904808">
        <w:rPr>
          <w:rFonts w:cs="Arial"/>
        </w:rPr>
        <w:t xml:space="preserve"> sense to provide</w:t>
      </w:r>
      <w:r w:rsidR="00E545EF">
        <w:rPr>
          <w:rFonts w:cs="Arial"/>
        </w:rPr>
        <w:t xml:space="preserve"> specific direction outside of the landscape guide. Many participants also suggested the SRNV should account for climate change.</w:t>
      </w:r>
      <w:r w:rsidR="00F13C2E">
        <w:rPr>
          <w:rFonts w:cs="Arial"/>
        </w:rPr>
        <w:t xml:space="preserve"> Relationships between natural, historical and future ranges of variation (Safford et al 2012) were discussed in the 2015 GL</w:t>
      </w:r>
      <w:r w:rsidR="00512F67">
        <w:rPr>
          <w:rFonts w:cs="Arial"/>
        </w:rPr>
        <w:t>S</w:t>
      </w:r>
      <w:r w:rsidR="00F13C2E">
        <w:rPr>
          <w:rFonts w:cs="Arial"/>
        </w:rPr>
        <w:t>L landscape guide review.</w:t>
      </w:r>
      <w:r w:rsidR="00E545EF">
        <w:rPr>
          <w:rFonts w:cs="Arial"/>
        </w:rPr>
        <w:t xml:space="preserve"> The current Boreal SRNV </w:t>
      </w:r>
      <w:r w:rsidR="00A45E9C">
        <w:rPr>
          <w:rFonts w:cs="Arial"/>
        </w:rPr>
        <w:t>Pr</w:t>
      </w:r>
      <w:r w:rsidR="00E545EF">
        <w:rPr>
          <w:rFonts w:cs="Arial"/>
        </w:rPr>
        <w:t xml:space="preserve">oject has identified work to explore how climate change can be considered in the modelling exercise, and any potential results are intended to be made available in the science and information packages. </w:t>
      </w:r>
    </w:p>
    <w:p w14:paraId="654E3EDE" w14:textId="77777777" w:rsidR="00BE7623" w:rsidRDefault="00BE7623" w:rsidP="00EF31C8">
      <w:pPr>
        <w:rPr>
          <w:rFonts w:cs="Arial"/>
        </w:rPr>
      </w:pPr>
    </w:p>
    <w:p w14:paraId="18B1CE8D" w14:textId="585A235A" w:rsidR="00B751F8" w:rsidRDefault="00BE7623" w:rsidP="00BE7623">
      <w:pPr>
        <w:rPr>
          <w:rFonts w:cs="Arial"/>
        </w:rPr>
      </w:pPr>
      <w:r>
        <w:rPr>
          <w:rFonts w:cs="Arial"/>
        </w:rPr>
        <w:t>There was proposed direction drafted and documented in the 2015 GLSL LG review report</w:t>
      </w:r>
      <w:r w:rsidR="002427E6">
        <w:rPr>
          <w:rFonts w:cs="Arial"/>
        </w:rPr>
        <w:t>.</w:t>
      </w:r>
      <w:r>
        <w:rPr>
          <w:rFonts w:cs="Arial"/>
        </w:rPr>
        <w:t xml:space="preserve"> </w:t>
      </w:r>
      <w:r w:rsidR="002427E6">
        <w:rPr>
          <w:rFonts w:cs="Arial"/>
        </w:rPr>
        <w:t xml:space="preserve">The </w:t>
      </w:r>
      <w:proofErr w:type="gramStart"/>
      <w:r w:rsidR="002427E6">
        <w:rPr>
          <w:rFonts w:cs="Arial"/>
        </w:rPr>
        <w:t>general consensus</w:t>
      </w:r>
      <w:proofErr w:type="gramEnd"/>
      <w:r w:rsidR="002427E6">
        <w:rPr>
          <w:rFonts w:cs="Arial"/>
        </w:rPr>
        <w:t xml:space="preserve"> from presenting t</w:t>
      </w:r>
      <w:r>
        <w:rPr>
          <w:rFonts w:cs="Arial"/>
        </w:rPr>
        <w:t>his direction at workshops in the GLSL</w:t>
      </w:r>
      <w:r w:rsidR="002427E6">
        <w:rPr>
          <w:rFonts w:cs="Arial"/>
        </w:rPr>
        <w:t xml:space="preserve"> review</w:t>
      </w:r>
      <w:r>
        <w:rPr>
          <w:rFonts w:cs="Arial"/>
        </w:rPr>
        <w:t xml:space="preserve"> and to the </w:t>
      </w:r>
      <w:r w:rsidR="00904808">
        <w:rPr>
          <w:rFonts w:cs="Arial"/>
        </w:rPr>
        <w:t>PFTC</w:t>
      </w:r>
      <w:r w:rsidR="002427E6">
        <w:rPr>
          <w:rFonts w:cs="Arial"/>
        </w:rPr>
        <w:t xml:space="preserve"> </w:t>
      </w:r>
      <w:r>
        <w:rPr>
          <w:rFonts w:cs="Arial"/>
        </w:rPr>
        <w:t xml:space="preserve">was that </w:t>
      </w:r>
      <w:r w:rsidR="002427E6">
        <w:rPr>
          <w:rFonts w:cs="Arial"/>
        </w:rPr>
        <w:t>it</w:t>
      </w:r>
      <w:r>
        <w:rPr>
          <w:rFonts w:cs="Arial"/>
        </w:rPr>
        <w:t xml:space="preserve"> should not be included</w:t>
      </w:r>
      <w:r w:rsidR="00A45E9C">
        <w:rPr>
          <w:rFonts w:cs="Arial"/>
        </w:rPr>
        <w:t xml:space="preserve"> as a guide revision</w:t>
      </w:r>
      <w:r>
        <w:rPr>
          <w:rFonts w:cs="Arial"/>
        </w:rPr>
        <w:t xml:space="preserve">. The main reason for this </w:t>
      </w:r>
      <w:r w:rsidR="002427E6">
        <w:rPr>
          <w:rFonts w:cs="Arial"/>
        </w:rPr>
        <w:t xml:space="preserve">conclusion </w:t>
      </w:r>
      <w:r>
        <w:rPr>
          <w:rFonts w:cs="Arial"/>
        </w:rPr>
        <w:t>was the low likelihood that planning teams would apply the direction due to the amount of supporting evidence required.</w:t>
      </w:r>
    </w:p>
    <w:p w14:paraId="784DB184" w14:textId="77777777" w:rsidR="00B751F8" w:rsidRDefault="00B751F8" w:rsidP="00B751F8">
      <w:pPr>
        <w:rPr>
          <w:lang w:eastAsia="en-CA"/>
        </w:rPr>
      </w:pPr>
    </w:p>
    <w:p w14:paraId="5F926C7A" w14:textId="66A6DF93" w:rsidR="000A1C84" w:rsidRDefault="000A1C84" w:rsidP="00EF31C8">
      <w:pPr>
        <w:rPr>
          <w:rFonts w:cs="Arial"/>
        </w:rPr>
      </w:pPr>
      <w:r>
        <w:rPr>
          <w:rFonts w:cs="Arial"/>
        </w:rPr>
        <w:t>Cumulative effects</w:t>
      </w:r>
      <w:r w:rsidR="000B1A33">
        <w:rPr>
          <w:rFonts w:cs="Arial"/>
        </w:rPr>
        <w:t xml:space="preserve"> of multiple activities </w:t>
      </w:r>
      <w:r w:rsidR="004474CF">
        <w:rPr>
          <w:rFonts w:cs="Arial"/>
        </w:rPr>
        <w:t>and land uses</w:t>
      </w:r>
      <w:r w:rsidR="000B1A33">
        <w:rPr>
          <w:rFonts w:cs="Arial"/>
        </w:rPr>
        <w:t xml:space="preserve"> on the landscape can be challenging to manage. In the GLSL, participants expressed concern </w:t>
      </w:r>
      <w:r w:rsidR="001D6AA2">
        <w:rPr>
          <w:rFonts w:cs="Arial"/>
        </w:rPr>
        <w:t>about</w:t>
      </w:r>
      <w:r w:rsidR="000B1A33">
        <w:rPr>
          <w:rFonts w:cs="Arial"/>
        </w:rPr>
        <w:t xml:space="preserve"> the cumulative impact of Area of Concern prescriptions (developed in applications of the Stand and Site Guide) on</w:t>
      </w:r>
      <w:r w:rsidR="00F56D54">
        <w:rPr>
          <w:rFonts w:cs="Arial"/>
        </w:rPr>
        <w:t xml:space="preserve"> the achievement of landscape guide objectives. </w:t>
      </w:r>
      <w:r w:rsidR="002427E6">
        <w:rPr>
          <w:rFonts w:cs="Arial"/>
        </w:rPr>
        <w:t>This part of the province</w:t>
      </w:r>
      <w:r w:rsidR="00F56D54">
        <w:rPr>
          <w:rFonts w:cs="Arial"/>
        </w:rPr>
        <w:t xml:space="preserve"> already ha</w:t>
      </w:r>
      <w:r w:rsidR="002427E6">
        <w:rPr>
          <w:rFonts w:cs="Arial"/>
        </w:rPr>
        <w:t>s</w:t>
      </w:r>
      <w:r w:rsidR="00F56D54">
        <w:rPr>
          <w:rFonts w:cs="Arial"/>
        </w:rPr>
        <w:t xml:space="preserve"> a relatively fragmented landscape based on ownership</w:t>
      </w:r>
      <w:r w:rsidR="002D51BE">
        <w:rPr>
          <w:rFonts w:cs="Arial"/>
        </w:rPr>
        <w:t>. Other concerns about cumulative effects include access roads established for forest harvesting purpose</w:t>
      </w:r>
      <w:r w:rsidR="002427E6">
        <w:rPr>
          <w:rFonts w:cs="Arial"/>
        </w:rPr>
        <w:t>s</w:t>
      </w:r>
      <w:r w:rsidR="002D51BE">
        <w:rPr>
          <w:rFonts w:cs="Arial"/>
        </w:rPr>
        <w:t xml:space="preserve"> </w:t>
      </w:r>
      <w:r w:rsidR="00B26FD0">
        <w:rPr>
          <w:rFonts w:cs="Arial"/>
        </w:rPr>
        <w:t xml:space="preserve">subsequently </w:t>
      </w:r>
      <w:r w:rsidR="00FE0503">
        <w:rPr>
          <w:rFonts w:cs="Arial"/>
        </w:rPr>
        <w:t>being</w:t>
      </w:r>
      <w:r w:rsidR="002D51BE">
        <w:rPr>
          <w:rFonts w:cs="Arial"/>
        </w:rPr>
        <w:t xml:space="preserve"> used for other purposes.</w:t>
      </w:r>
      <w:r w:rsidR="000B1A33">
        <w:rPr>
          <w:rFonts w:cs="Arial"/>
        </w:rPr>
        <w:t xml:space="preserve"> </w:t>
      </w:r>
      <w:r w:rsidR="002D51BE">
        <w:rPr>
          <w:rFonts w:cs="Arial"/>
        </w:rPr>
        <w:t>The direction regarding large landscape patches and their collective development of a strategic landscape map</w:t>
      </w:r>
      <w:r w:rsidR="006B3906">
        <w:rPr>
          <w:rFonts w:cs="Arial"/>
        </w:rPr>
        <w:t xml:space="preserve"> is flexible and can be used to partially address concerns about cumulative effects. However, with multiple </w:t>
      </w:r>
      <w:r w:rsidR="004474CF">
        <w:rPr>
          <w:rFonts w:cs="Arial"/>
        </w:rPr>
        <w:t>activities</w:t>
      </w:r>
      <w:r w:rsidR="006B3906">
        <w:rPr>
          <w:rFonts w:cs="Arial"/>
        </w:rPr>
        <w:t xml:space="preserve"> and land uses, this topic may be more fully addressed outside the </w:t>
      </w:r>
      <w:r w:rsidR="002427E6">
        <w:rPr>
          <w:rFonts w:cs="Arial"/>
        </w:rPr>
        <w:t xml:space="preserve">context of </w:t>
      </w:r>
      <w:r w:rsidR="004B26A4">
        <w:rPr>
          <w:rFonts w:cs="Arial"/>
        </w:rPr>
        <w:t xml:space="preserve">just </w:t>
      </w:r>
      <w:r w:rsidR="002427E6">
        <w:rPr>
          <w:rFonts w:cs="Arial"/>
        </w:rPr>
        <w:t xml:space="preserve">the </w:t>
      </w:r>
      <w:r w:rsidR="006B3906">
        <w:rPr>
          <w:rFonts w:cs="Arial"/>
        </w:rPr>
        <w:t>landscape guides.</w:t>
      </w:r>
      <w:r w:rsidR="00A42B0E">
        <w:rPr>
          <w:rFonts w:cs="Arial"/>
        </w:rPr>
        <w:t xml:space="preserve"> </w:t>
      </w:r>
    </w:p>
    <w:p w14:paraId="583ADE34" w14:textId="77777777" w:rsidR="00B751F8" w:rsidRDefault="00B751F8" w:rsidP="00EF31C8">
      <w:pPr>
        <w:rPr>
          <w:rFonts w:cs="Arial"/>
        </w:rPr>
      </w:pPr>
    </w:p>
    <w:p w14:paraId="7ACC66D8" w14:textId="2ADC0151" w:rsidR="008A1E93" w:rsidRDefault="006B3906" w:rsidP="00260D80">
      <w:pPr>
        <w:rPr>
          <w:rFonts w:cs="Arial"/>
        </w:rPr>
      </w:pPr>
      <w:r>
        <w:rPr>
          <w:rFonts w:cs="Arial"/>
        </w:rPr>
        <w:t xml:space="preserve">As noted in </w:t>
      </w:r>
      <w:r w:rsidR="00FC7D32">
        <w:rPr>
          <w:rFonts w:cs="Arial"/>
        </w:rPr>
        <w:t>other parts of section 2</w:t>
      </w:r>
      <w:r>
        <w:rPr>
          <w:rFonts w:cs="Arial"/>
        </w:rPr>
        <w:t xml:space="preserve">, the caribou-related direction </w:t>
      </w:r>
      <w:r w:rsidR="00FC7D32">
        <w:rPr>
          <w:rFonts w:cs="Arial"/>
        </w:rPr>
        <w:t xml:space="preserve">in the BLG was </w:t>
      </w:r>
      <w:r w:rsidR="002427E6">
        <w:rPr>
          <w:rFonts w:cs="Arial"/>
        </w:rPr>
        <w:t>identified as</w:t>
      </w:r>
      <w:r w:rsidR="00FC7D32">
        <w:rPr>
          <w:rFonts w:cs="Arial"/>
        </w:rPr>
        <w:t xml:space="preserve"> a high priority </w:t>
      </w:r>
      <w:r w:rsidR="00040B9E">
        <w:rPr>
          <w:rFonts w:cs="Arial"/>
        </w:rPr>
        <w:t xml:space="preserve">for </w:t>
      </w:r>
      <w:r w:rsidR="002427E6">
        <w:rPr>
          <w:rFonts w:cs="Arial"/>
        </w:rPr>
        <w:t>revision</w:t>
      </w:r>
      <w:r w:rsidR="00040B9E">
        <w:rPr>
          <w:rFonts w:cs="Arial"/>
        </w:rPr>
        <w:t>s</w:t>
      </w:r>
      <w:r w:rsidR="00FC7D32">
        <w:rPr>
          <w:rFonts w:cs="Arial"/>
        </w:rPr>
        <w:t>.</w:t>
      </w:r>
      <w:r w:rsidR="00AA69AA">
        <w:rPr>
          <w:rFonts w:cs="Arial"/>
        </w:rPr>
        <w:t xml:space="preserve"> Several participants suggested that a disturbance indicator be included in the </w:t>
      </w:r>
      <w:r w:rsidR="00040B9E">
        <w:rPr>
          <w:rFonts w:cs="Arial"/>
        </w:rPr>
        <w:t>BLG</w:t>
      </w:r>
      <w:r w:rsidR="00AA69AA">
        <w:rPr>
          <w:rFonts w:cs="Arial"/>
        </w:rPr>
        <w:t xml:space="preserve">. </w:t>
      </w:r>
      <w:r w:rsidR="00AA69AA">
        <w:rPr>
          <w:lang w:eastAsia="en-CA"/>
        </w:rPr>
        <w:t>In general,</w:t>
      </w:r>
      <w:r w:rsidR="00AA69AA" w:rsidRPr="00F04B03">
        <w:rPr>
          <w:lang w:eastAsia="en-CA"/>
        </w:rPr>
        <w:t xml:space="preserve"> updates to </w:t>
      </w:r>
      <w:r w:rsidR="00AA69AA" w:rsidRPr="00ED31A9">
        <w:rPr>
          <w:lang w:eastAsia="en-CA"/>
        </w:rPr>
        <w:t>caribou-</w:t>
      </w:r>
      <w:r w:rsidR="00AA69AA" w:rsidRPr="00F04B03">
        <w:rPr>
          <w:lang w:eastAsia="en-CA"/>
        </w:rPr>
        <w:t>related direction</w:t>
      </w:r>
      <w:r w:rsidR="00AA69AA">
        <w:rPr>
          <w:lang w:eastAsia="en-CA"/>
        </w:rPr>
        <w:t xml:space="preserve"> were suggested to be</w:t>
      </w:r>
      <w:r w:rsidR="00AA69AA" w:rsidRPr="00F04B03">
        <w:rPr>
          <w:lang w:eastAsia="en-CA"/>
        </w:rPr>
        <w:t xml:space="preserve"> consistent with results from </w:t>
      </w:r>
      <w:r w:rsidR="00040B9E">
        <w:rPr>
          <w:lang w:eastAsia="en-CA"/>
        </w:rPr>
        <w:t xml:space="preserve">the </w:t>
      </w:r>
      <w:r w:rsidR="00AA69AA" w:rsidRPr="00F04B03">
        <w:rPr>
          <w:lang w:eastAsia="en-CA"/>
        </w:rPr>
        <w:t>Canada-Ontario Caribou Conservation Agreement</w:t>
      </w:r>
      <w:r w:rsidR="00AA69AA">
        <w:rPr>
          <w:lang w:eastAsia="en-CA"/>
        </w:rPr>
        <w:t xml:space="preserve">. </w:t>
      </w:r>
      <w:r w:rsidR="00FC7D32">
        <w:rPr>
          <w:rFonts w:cs="Arial"/>
        </w:rPr>
        <w:t xml:space="preserve">However, there was also an acknowledgement that </w:t>
      </w:r>
      <w:r w:rsidR="002427E6">
        <w:rPr>
          <w:rFonts w:cs="Arial"/>
        </w:rPr>
        <w:t xml:space="preserve">much of the </w:t>
      </w:r>
      <w:r w:rsidR="00FC7D32">
        <w:rPr>
          <w:rFonts w:cs="Arial"/>
        </w:rPr>
        <w:t xml:space="preserve">on-going work under the caribou conservation agreement </w:t>
      </w:r>
      <w:r w:rsidR="00AA69AA">
        <w:rPr>
          <w:rFonts w:cs="Arial"/>
        </w:rPr>
        <w:t xml:space="preserve">would not be available until </w:t>
      </w:r>
      <w:r w:rsidR="000D2346">
        <w:rPr>
          <w:rFonts w:cs="Arial"/>
        </w:rPr>
        <w:t xml:space="preserve">at least </w:t>
      </w:r>
      <w:r w:rsidR="00AA69AA">
        <w:rPr>
          <w:rFonts w:cs="Arial"/>
        </w:rPr>
        <w:t>2027</w:t>
      </w:r>
      <w:r w:rsidR="002427E6">
        <w:rPr>
          <w:rFonts w:cs="Arial"/>
        </w:rPr>
        <w:t>. The results of this work</w:t>
      </w:r>
      <w:r w:rsidR="009D11A8">
        <w:rPr>
          <w:rFonts w:cs="Arial"/>
        </w:rPr>
        <w:t xml:space="preserve"> and other ongoing research</w:t>
      </w:r>
      <w:r w:rsidR="002427E6">
        <w:rPr>
          <w:rFonts w:cs="Arial"/>
        </w:rPr>
        <w:t xml:space="preserve"> are expected to</w:t>
      </w:r>
      <w:r w:rsidR="00FC7D32">
        <w:rPr>
          <w:rFonts w:cs="Arial"/>
        </w:rPr>
        <w:t xml:space="preserve"> </w:t>
      </w:r>
      <w:r w:rsidR="00855B9B">
        <w:rPr>
          <w:rFonts w:cs="Arial"/>
        </w:rPr>
        <w:t xml:space="preserve">provide </w:t>
      </w:r>
      <w:r w:rsidR="002427E6">
        <w:rPr>
          <w:rFonts w:cs="Arial"/>
        </w:rPr>
        <w:t xml:space="preserve">directly relevant </w:t>
      </w:r>
      <w:r w:rsidR="00855B9B">
        <w:rPr>
          <w:rFonts w:cs="Arial"/>
        </w:rPr>
        <w:t xml:space="preserve">science and information </w:t>
      </w:r>
      <w:r w:rsidR="002427E6">
        <w:rPr>
          <w:rFonts w:cs="Arial"/>
        </w:rPr>
        <w:t xml:space="preserve">that could </w:t>
      </w:r>
      <w:r w:rsidR="00855B9B">
        <w:rPr>
          <w:rFonts w:cs="Arial"/>
        </w:rPr>
        <w:t>inform potential revisions</w:t>
      </w:r>
      <w:r w:rsidR="00AA69AA">
        <w:rPr>
          <w:rFonts w:cs="Arial"/>
        </w:rPr>
        <w:t xml:space="preserve"> to the </w:t>
      </w:r>
      <w:r w:rsidR="00040B9E">
        <w:rPr>
          <w:rFonts w:cs="Arial"/>
        </w:rPr>
        <w:t>BLG</w:t>
      </w:r>
      <w:r w:rsidR="00AA69AA">
        <w:rPr>
          <w:rFonts w:cs="Arial"/>
        </w:rPr>
        <w:t>.</w:t>
      </w:r>
      <w:r w:rsidR="00371E62">
        <w:rPr>
          <w:lang w:eastAsia="en-CA"/>
        </w:rPr>
        <w:t xml:space="preserve"> </w:t>
      </w:r>
      <w:r w:rsidR="00E56A39">
        <w:rPr>
          <w:rFonts w:cs="Arial"/>
        </w:rPr>
        <w:t xml:space="preserve">Wilson et al (2021, 2025b) have recently explored the </w:t>
      </w:r>
      <w:proofErr w:type="gramStart"/>
      <w:r w:rsidR="00E56A39">
        <w:rPr>
          <w:rFonts w:cs="Arial"/>
        </w:rPr>
        <w:t>cause and effect</w:t>
      </w:r>
      <w:proofErr w:type="gramEnd"/>
      <w:r w:rsidR="00E56A39">
        <w:rPr>
          <w:rFonts w:cs="Arial"/>
        </w:rPr>
        <w:t xml:space="preserve"> relationship of caribou habitat management actions and population responses, as assumed by caribou recovery planning.</w:t>
      </w:r>
      <w:r w:rsidR="00747ABD">
        <w:rPr>
          <w:rFonts w:cs="Arial"/>
        </w:rPr>
        <w:t xml:space="preserve"> </w:t>
      </w:r>
      <w:r w:rsidR="00D96CF7">
        <w:rPr>
          <w:rFonts w:cs="Arial"/>
        </w:rPr>
        <w:t>F</w:t>
      </w:r>
      <w:r w:rsidR="005B574A">
        <w:rPr>
          <w:rFonts w:cs="Arial"/>
        </w:rPr>
        <w:t xml:space="preserve">actors other than habitat disturbance </w:t>
      </w:r>
      <w:r w:rsidR="00DC1E15">
        <w:rPr>
          <w:rFonts w:cs="Arial"/>
        </w:rPr>
        <w:t xml:space="preserve">may be </w:t>
      </w:r>
      <w:r w:rsidR="004D542A">
        <w:rPr>
          <w:rFonts w:cs="Arial"/>
        </w:rPr>
        <w:t>limiting the effectiveness of habitat restoration in recovering caribou populations</w:t>
      </w:r>
      <w:r w:rsidR="00D96CF7">
        <w:rPr>
          <w:rFonts w:cs="Arial"/>
        </w:rPr>
        <w:t xml:space="preserve"> (Wilson 2025b), which </w:t>
      </w:r>
      <w:r w:rsidR="003674F5">
        <w:rPr>
          <w:rFonts w:cs="Arial"/>
        </w:rPr>
        <w:t>provides</w:t>
      </w:r>
      <w:r w:rsidR="00D96CF7">
        <w:rPr>
          <w:rFonts w:cs="Arial"/>
        </w:rPr>
        <w:t xml:space="preserve"> important context for Ontario’s forest management and policy</w:t>
      </w:r>
      <w:r w:rsidR="005B574A">
        <w:rPr>
          <w:rFonts w:cs="Arial"/>
        </w:rPr>
        <w:t>.</w:t>
      </w:r>
      <w:r w:rsidR="00E56A39">
        <w:rPr>
          <w:rFonts w:cs="Arial"/>
        </w:rPr>
        <w:t xml:space="preserve"> </w:t>
      </w:r>
      <w:r w:rsidR="00E56A39">
        <w:rPr>
          <w:lang w:eastAsia="en-CA"/>
        </w:rPr>
        <w:t>The</w:t>
      </w:r>
      <w:r w:rsidR="008B1B6C">
        <w:rPr>
          <w:lang w:eastAsia="en-CA"/>
        </w:rPr>
        <w:t xml:space="preserve"> development of a Knowledge Plan</w:t>
      </w:r>
      <w:r w:rsidR="00E56A39">
        <w:rPr>
          <w:lang w:eastAsia="en-CA"/>
        </w:rPr>
        <w:t xml:space="preserve"> under Conservation Measure 1.4</w:t>
      </w:r>
      <w:r w:rsidR="008B1B6C">
        <w:rPr>
          <w:lang w:eastAsia="en-CA"/>
        </w:rPr>
        <w:t>, including a comprehensive literature review, would be a valuable information source when considering revisions to the BLG.</w:t>
      </w:r>
      <w:r w:rsidR="009A766B">
        <w:rPr>
          <w:lang w:eastAsia="en-CA"/>
        </w:rPr>
        <w:t xml:space="preserve"> </w:t>
      </w:r>
    </w:p>
    <w:p w14:paraId="38B73EB0" w14:textId="77777777" w:rsidR="008A1E93" w:rsidRDefault="008A1E93" w:rsidP="00260D80">
      <w:pPr>
        <w:rPr>
          <w:rFonts w:cs="Arial"/>
        </w:rPr>
      </w:pPr>
    </w:p>
    <w:p w14:paraId="1337DEE3" w14:textId="55EE56C7" w:rsidR="00260D80" w:rsidRDefault="008A1E93" w:rsidP="00260D80">
      <w:pPr>
        <w:rPr>
          <w:lang w:eastAsia="en-CA"/>
        </w:rPr>
      </w:pPr>
      <w:r>
        <w:rPr>
          <w:lang w:eastAsia="en-CA"/>
        </w:rPr>
        <w:t xml:space="preserve">Related to </w:t>
      </w:r>
      <w:r>
        <w:rPr>
          <w:rFonts w:cs="Arial"/>
        </w:rPr>
        <w:t>Conservation Measure 4.1 (Evidence-based Approaches),</w:t>
      </w:r>
      <w:r>
        <w:rPr>
          <w:lang w:eastAsia="en-CA"/>
        </w:rPr>
        <w:t xml:space="preserve"> a</w:t>
      </w:r>
      <w:r w:rsidR="007405C6">
        <w:rPr>
          <w:lang w:eastAsia="en-CA"/>
        </w:rPr>
        <w:t xml:space="preserve"> Science Assessment Report was release</w:t>
      </w:r>
      <w:r w:rsidR="001D6AA2">
        <w:rPr>
          <w:lang w:eastAsia="en-CA"/>
        </w:rPr>
        <w:t>d</w:t>
      </w:r>
      <w:r w:rsidR="007405C6">
        <w:rPr>
          <w:lang w:eastAsia="en-CA"/>
        </w:rPr>
        <w:t xml:space="preserve"> in April 2024</w:t>
      </w:r>
      <w:r>
        <w:rPr>
          <w:lang w:eastAsia="en-CA"/>
        </w:rPr>
        <w:t>.</w:t>
      </w:r>
      <w:r w:rsidR="007405C6">
        <w:rPr>
          <w:lang w:eastAsia="en-CA"/>
        </w:rPr>
        <w:t xml:space="preserve"> </w:t>
      </w:r>
      <w:r w:rsidR="00371E62">
        <w:rPr>
          <w:rFonts w:cs="Arial"/>
          <w:lang w:eastAsia="en-CA"/>
        </w:rPr>
        <w:t>The report recommend</w:t>
      </w:r>
      <w:r w:rsidR="00DE1D4D">
        <w:rPr>
          <w:rFonts w:cs="Arial"/>
          <w:lang w:eastAsia="en-CA"/>
        </w:rPr>
        <w:t>ed</w:t>
      </w:r>
      <w:r w:rsidR="00371E62">
        <w:rPr>
          <w:rFonts w:cs="Arial"/>
          <w:lang w:eastAsia="en-CA"/>
        </w:rPr>
        <w:t xml:space="preserve"> a “commitment to a transparent process for evaluating and incorporating new information in existing regulatory frameworks, in a timely manner.” Th</w:t>
      </w:r>
      <w:r w:rsidR="00D50501">
        <w:rPr>
          <w:rFonts w:cs="Arial"/>
          <w:lang w:eastAsia="en-CA"/>
        </w:rPr>
        <w:t>is recommendation aligns with the</w:t>
      </w:r>
      <w:r w:rsidR="00371E62">
        <w:rPr>
          <w:rFonts w:cs="Arial"/>
          <w:lang w:eastAsia="en-CA"/>
        </w:rPr>
        <w:t xml:space="preserve"> review requirement identified in the </w:t>
      </w:r>
      <w:r w:rsidR="00E82BBF">
        <w:rPr>
          <w:rFonts w:cs="Arial"/>
          <w:lang w:eastAsia="en-CA"/>
        </w:rPr>
        <w:t>FOSM</w:t>
      </w:r>
      <w:r w:rsidR="00371E62">
        <w:rPr>
          <w:rFonts w:cs="Arial"/>
          <w:lang w:eastAsia="en-CA"/>
        </w:rPr>
        <w:t>, and the adaptive approach used in Ontario’s forest policy framework.</w:t>
      </w:r>
      <w:r w:rsidR="00E82BBF">
        <w:rPr>
          <w:rFonts w:cs="Arial"/>
          <w:lang w:eastAsia="en-CA"/>
        </w:rPr>
        <w:t xml:space="preserve"> </w:t>
      </w:r>
    </w:p>
    <w:p w14:paraId="7C2379F7" w14:textId="03FFE504" w:rsidR="00EF31C8" w:rsidRPr="00EF31C8" w:rsidRDefault="00EF31C8" w:rsidP="004141F8">
      <w:pPr>
        <w:shd w:val="clear" w:color="auto" w:fill="FFFFFF"/>
        <w:rPr>
          <w:lang w:eastAsia="en-CA"/>
        </w:rPr>
      </w:pPr>
    </w:p>
    <w:p w14:paraId="405F61B1" w14:textId="1BA7412E" w:rsidR="00D5239F" w:rsidRPr="00AC7ED9" w:rsidRDefault="00291879" w:rsidP="00AF10DF">
      <w:pPr>
        <w:pStyle w:val="Heading3"/>
        <w:rPr>
          <w:lang w:eastAsia="en-CA"/>
        </w:rPr>
      </w:pPr>
      <w:bookmarkStart w:id="30" w:name="_Toc201846439"/>
      <w:r>
        <w:rPr>
          <w:lang w:eastAsia="en-CA"/>
        </w:rPr>
        <w:t>2.5.5</w:t>
      </w:r>
      <w:r w:rsidR="00AC7ED9">
        <w:rPr>
          <w:lang w:eastAsia="en-CA"/>
        </w:rPr>
        <w:t xml:space="preserve"> </w:t>
      </w:r>
      <w:r w:rsidR="00D5239F" w:rsidRPr="00AC7ED9">
        <w:rPr>
          <w:lang w:eastAsia="en-CA"/>
        </w:rPr>
        <w:t>Simulated Ranges of Natural Variation (SRNV)</w:t>
      </w:r>
      <w:bookmarkEnd w:id="30"/>
    </w:p>
    <w:p w14:paraId="3896481A" w14:textId="77777777" w:rsidR="00356085" w:rsidRDefault="00356085" w:rsidP="00E71D1F">
      <w:pPr>
        <w:rPr>
          <w:rFonts w:cs="Arial"/>
          <w:lang w:eastAsia="en-CA"/>
        </w:rPr>
      </w:pPr>
    </w:p>
    <w:p w14:paraId="75B97B28" w14:textId="3383EB8F" w:rsidR="00BC166D" w:rsidRDefault="00F91E86" w:rsidP="001A29E2">
      <w:pPr>
        <w:rPr>
          <w:rFonts w:cs="Arial"/>
          <w:lang w:eastAsia="en-CA"/>
        </w:rPr>
      </w:pPr>
      <w:r>
        <w:rPr>
          <w:rFonts w:cs="Arial"/>
          <w:lang w:eastAsia="en-CA"/>
        </w:rPr>
        <w:t xml:space="preserve">Engagement on the review of a forest management guide often identifies potential improvements that could be made to the science supporting implementation of guide. </w:t>
      </w:r>
      <w:r w:rsidR="00212642">
        <w:rPr>
          <w:rFonts w:cs="Arial"/>
          <w:lang w:eastAsia="en-CA"/>
        </w:rPr>
        <w:t xml:space="preserve">Many comments received during this review period </w:t>
      </w:r>
      <w:r w:rsidR="00784580">
        <w:rPr>
          <w:rFonts w:cs="Arial"/>
          <w:lang w:eastAsia="en-CA"/>
        </w:rPr>
        <w:t>suggested</w:t>
      </w:r>
      <w:r w:rsidR="00212642">
        <w:rPr>
          <w:rFonts w:cs="Arial"/>
          <w:lang w:eastAsia="en-CA"/>
        </w:rPr>
        <w:t xml:space="preserve"> improving the SRNV estimates in the science and information packages and Ontario’s Landscape Tool (OLT)</w:t>
      </w:r>
      <w:r w:rsidR="00593897">
        <w:rPr>
          <w:rFonts w:cs="Arial"/>
          <w:lang w:eastAsia="en-CA"/>
        </w:rPr>
        <w:t>.</w:t>
      </w:r>
      <w:r w:rsidR="002E09D6">
        <w:rPr>
          <w:rFonts w:cs="Arial"/>
          <w:lang w:eastAsia="en-CA"/>
        </w:rPr>
        <w:t xml:space="preserve"> </w:t>
      </w:r>
      <w:r w:rsidR="001A29E2">
        <w:rPr>
          <w:rFonts w:cs="Arial"/>
          <w:lang w:eastAsia="en-CA"/>
        </w:rPr>
        <w:t>Prior to the landscape guide reviews commencing</w:t>
      </w:r>
      <w:r w:rsidR="009E2340">
        <w:rPr>
          <w:rFonts w:cs="Arial"/>
          <w:lang w:eastAsia="en-CA"/>
        </w:rPr>
        <w:t xml:space="preserve">, it was decided to re-estimate the boreal SRNVs using </w:t>
      </w:r>
      <w:r w:rsidR="00F654C2">
        <w:rPr>
          <w:rFonts w:cs="Arial"/>
          <w:lang w:eastAsia="en-CA"/>
        </w:rPr>
        <w:t xml:space="preserve">available </w:t>
      </w:r>
      <w:r w:rsidR="009E2340">
        <w:rPr>
          <w:rFonts w:cs="Arial"/>
          <w:lang w:eastAsia="en-CA"/>
        </w:rPr>
        <w:t>update</w:t>
      </w:r>
      <w:r w:rsidR="00D50501">
        <w:rPr>
          <w:rFonts w:cs="Arial"/>
          <w:lang w:eastAsia="en-CA"/>
        </w:rPr>
        <w:t>d</w:t>
      </w:r>
      <w:r w:rsidR="009E2340">
        <w:rPr>
          <w:rFonts w:cs="Arial"/>
          <w:lang w:eastAsia="en-CA"/>
        </w:rPr>
        <w:t xml:space="preserve"> science and information. This decision was made based </w:t>
      </w:r>
      <w:r w:rsidR="00D50501">
        <w:rPr>
          <w:rFonts w:cs="Arial"/>
          <w:lang w:eastAsia="en-CA"/>
        </w:rPr>
        <w:t>o</w:t>
      </w:r>
      <w:r w:rsidR="009E2340">
        <w:rPr>
          <w:rFonts w:cs="Arial"/>
          <w:lang w:eastAsia="en-CA"/>
        </w:rPr>
        <w:t xml:space="preserve">n feedback heard during </w:t>
      </w:r>
      <w:r w:rsidR="00AB55A6">
        <w:rPr>
          <w:rFonts w:cs="Arial"/>
          <w:lang w:eastAsia="en-CA"/>
        </w:rPr>
        <w:t xml:space="preserve">the </w:t>
      </w:r>
      <w:r w:rsidR="009E2340">
        <w:rPr>
          <w:rFonts w:cs="Arial"/>
          <w:lang w:eastAsia="en-CA"/>
        </w:rPr>
        <w:t xml:space="preserve">implementation of the </w:t>
      </w:r>
      <w:r w:rsidR="00F654C2">
        <w:rPr>
          <w:rFonts w:cs="Arial"/>
          <w:lang w:eastAsia="en-CA"/>
        </w:rPr>
        <w:t>BLG</w:t>
      </w:r>
      <w:r w:rsidR="003A44E0" w:rsidRPr="003A44E0">
        <w:rPr>
          <w:lang w:eastAsia="en-CA"/>
        </w:rPr>
        <w:t xml:space="preserve"> </w:t>
      </w:r>
      <w:r w:rsidR="003A44E0">
        <w:rPr>
          <w:lang w:eastAsia="en-CA"/>
        </w:rPr>
        <w:t>in forest management planning</w:t>
      </w:r>
      <w:r w:rsidR="009E2340">
        <w:rPr>
          <w:rFonts w:cs="Arial"/>
          <w:lang w:eastAsia="en-CA"/>
        </w:rPr>
        <w:t>.</w:t>
      </w:r>
      <w:r w:rsidR="00BC166D">
        <w:rPr>
          <w:rFonts w:cs="Arial"/>
          <w:lang w:eastAsia="en-CA"/>
        </w:rPr>
        <w:t xml:space="preserve"> Four key issues were identified with the boreal SRNV</w:t>
      </w:r>
      <w:r w:rsidR="00B43BDE">
        <w:rPr>
          <w:rFonts w:cs="Arial"/>
          <w:lang w:eastAsia="en-CA"/>
        </w:rPr>
        <w:t>s</w:t>
      </w:r>
      <w:r w:rsidR="00BC166D">
        <w:rPr>
          <w:rFonts w:cs="Arial"/>
          <w:lang w:eastAsia="en-CA"/>
        </w:rPr>
        <w:t>:</w:t>
      </w:r>
    </w:p>
    <w:p w14:paraId="639EB4C9" w14:textId="77777777" w:rsidR="00BC166D" w:rsidRDefault="00BC166D" w:rsidP="001A29E2">
      <w:pPr>
        <w:rPr>
          <w:rFonts w:cs="Arial"/>
          <w:lang w:eastAsia="en-CA"/>
        </w:rPr>
      </w:pPr>
    </w:p>
    <w:p w14:paraId="68FBB9C7" w14:textId="67B69C7F" w:rsidR="001A29E2" w:rsidRPr="00BC166D" w:rsidRDefault="001A29E2" w:rsidP="00413A85">
      <w:pPr>
        <w:pStyle w:val="ListParagraph"/>
        <w:numPr>
          <w:ilvl w:val="0"/>
          <w:numId w:val="44"/>
        </w:numPr>
        <w:rPr>
          <w:rFonts w:cs="Arial"/>
          <w:lang w:eastAsia="en-CA"/>
        </w:rPr>
      </w:pPr>
      <w:r w:rsidRPr="00BC166D">
        <w:rPr>
          <w:rFonts w:cs="Arial"/>
          <w:lang w:eastAsia="en-CA"/>
        </w:rPr>
        <w:t xml:space="preserve">Accuracy of estimates of red and white pine </w:t>
      </w:r>
    </w:p>
    <w:p w14:paraId="1C12FD15" w14:textId="77777777" w:rsidR="001A29E2" w:rsidRPr="00BC166D" w:rsidRDefault="001A29E2" w:rsidP="00413A85">
      <w:pPr>
        <w:pStyle w:val="ListParagraph"/>
        <w:numPr>
          <w:ilvl w:val="0"/>
          <w:numId w:val="44"/>
        </w:numPr>
        <w:rPr>
          <w:rFonts w:cs="Arial"/>
          <w:lang w:eastAsia="en-CA"/>
        </w:rPr>
      </w:pPr>
      <w:r w:rsidRPr="00BC166D">
        <w:rPr>
          <w:rFonts w:cs="Arial"/>
          <w:lang w:eastAsia="en-CA"/>
        </w:rPr>
        <w:t xml:space="preserve">Changes to upland/lowland ecosites in the inventories </w:t>
      </w:r>
    </w:p>
    <w:p w14:paraId="1F83D6CA" w14:textId="77777777" w:rsidR="001A29E2" w:rsidRPr="00BC166D" w:rsidRDefault="001A29E2" w:rsidP="00413A85">
      <w:pPr>
        <w:pStyle w:val="ListParagraph"/>
        <w:numPr>
          <w:ilvl w:val="0"/>
          <w:numId w:val="44"/>
        </w:numPr>
        <w:rPr>
          <w:rFonts w:cs="Arial"/>
          <w:lang w:eastAsia="en-CA"/>
        </w:rPr>
      </w:pPr>
      <w:r w:rsidRPr="00BC166D">
        <w:rPr>
          <w:rFonts w:cs="Arial"/>
          <w:lang w:eastAsia="en-CA"/>
        </w:rPr>
        <w:t xml:space="preserve">Edge effect of the Manitoba border and lack of inventory data for provincial parks </w:t>
      </w:r>
    </w:p>
    <w:p w14:paraId="1FD3B3CA" w14:textId="2D7E7B28" w:rsidR="001A29E2" w:rsidRPr="00BC166D" w:rsidRDefault="001A29E2" w:rsidP="00413A85">
      <w:pPr>
        <w:pStyle w:val="ListParagraph"/>
        <w:numPr>
          <w:ilvl w:val="0"/>
          <w:numId w:val="44"/>
        </w:numPr>
        <w:rPr>
          <w:rFonts w:cs="Arial"/>
          <w:lang w:eastAsia="en-CA"/>
        </w:rPr>
      </w:pPr>
      <w:r w:rsidRPr="00BC166D">
        <w:rPr>
          <w:rFonts w:cs="Arial"/>
          <w:lang w:eastAsia="en-CA"/>
        </w:rPr>
        <w:t>Ability to achieve all ages conifer desirable level informed by the SRNV</w:t>
      </w:r>
    </w:p>
    <w:p w14:paraId="17A50CE6" w14:textId="77777777" w:rsidR="001A29E2" w:rsidRPr="001A29E2" w:rsidRDefault="001A29E2" w:rsidP="001A29E2">
      <w:pPr>
        <w:rPr>
          <w:rFonts w:cs="Arial"/>
          <w:lang w:eastAsia="en-CA"/>
        </w:rPr>
      </w:pPr>
    </w:p>
    <w:p w14:paraId="4FCD6FF6" w14:textId="66F08990" w:rsidR="0021150E" w:rsidRDefault="00BC166D" w:rsidP="00DF43BE">
      <w:pPr>
        <w:rPr>
          <w:lang w:eastAsia="en-CA"/>
        </w:rPr>
      </w:pPr>
      <w:r>
        <w:rPr>
          <w:lang w:eastAsia="en-CA"/>
        </w:rPr>
        <w:t xml:space="preserve">A report on these issues and options to address these concerns can be found in Appendix F. </w:t>
      </w:r>
      <w:r w:rsidR="00D43EA8">
        <w:rPr>
          <w:lang w:eastAsia="en-CA"/>
        </w:rPr>
        <w:t xml:space="preserve">This report </w:t>
      </w:r>
      <w:r w:rsidR="00BE5628">
        <w:rPr>
          <w:lang w:eastAsia="en-CA"/>
        </w:rPr>
        <w:t>identifies potential</w:t>
      </w:r>
      <w:r w:rsidR="00CD7C86">
        <w:rPr>
          <w:lang w:eastAsia="en-CA"/>
        </w:rPr>
        <w:t xml:space="preserve"> new</w:t>
      </w:r>
      <w:r w:rsidR="00BE5628">
        <w:rPr>
          <w:lang w:eastAsia="en-CA"/>
        </w:rPr>
        <w:t xml:space="preserve"> science, information and tools that could be used</w:t>
      </w:r>
      <w:r w:rsidR="00366A22">
        <w:rPr>
          <w:lang w:eastAsia="en-CA"/>
        </w:rPr>
        <w:t xml:space="preserve"> to re-estimate</w:t>
      </w:r>
      <w:r w:rsidR="005757E2">
        <w:rPr>
          <w:lang w:eastAsia="en-CA"/>
        </w:rPr>
        <w:t xml:space="preserve"> the boreal</w:t>
      </w:r>
      <w:r w:rsidR="00CA3D8C">
        <w:rPr>
          <w:lang w:eastAsia="en-CA"/>
        </w:rPr>
        <w:t xml:space="preserve"> SRNVs</w:t>
      </w:r>
      <w:r w:rsidR="00366A22">
        <w:rPr>
          <w:lang w:eastAsia="en-CA"/>
        </w:rPr>
        <w:t xml:space="preserve"> </w:t>
      </w:r>
      <w:r w:rsidR="00D96B55">
        <w:rPr>
          <w:lang w:eastAsia="en-CA"/>
        </w:rPr>
        <w:t xml:space="preserve">and </w:t>
      </w:r>
      <w:r w:rsidR="005757E2">
        <w:rPr>
          <w:lang w:eastAsia="en-CA"/>
        </w:rPr>
        <w:t>approximate</w:t>
      </w:r>
      <w:r w:rsidR="00D96B55">
        <w:rPr>
          <w:lang w:eastAsia="en-CA"/>
        </w:rPr>
        <w:t xml:space="preserve"> timelines and </w:t>
      </w:r>
      <w:r w:rsidR="004A17EE">
        <w:rPr>
          <w:lang w:eastAsia="en-CA"/>
        </w:rPr>
        <w:t>steps</w:t>
      </w:r>
      <w:r w:rsidR="00D96B55">
        <w:rPr>
          <w:lang w:eastAsia="en-CA"/>
        </w:rPr>
        <w:t xml:space="preserve"> </w:t>
      </w:r>
      <w:r w:rsidR="00D26872">
        <w:rPr>
          <w:lang w:eastAsia="en-CA"/>
        </w:rPr>
        <w:t>to follow</w:t>
      </w:r>
      <w:r w:rsidR="00D96B55">
        <w:rPr>
          <w:lang w:eastAsia="en-CA"/>
        </w:rPr>
        <w:t>.</w:t>
      </w:r>
      <w:r w:rsidR="004903B5">
        <w:rPr>
          <w:lang w:eastAsia="en-CA"/>
        </w:rPr>
        <w:t xml:space="preserve"> </w:t>
      </w:r>
      <w:r w:rsidR="009C4825">
        <w:rPr>
          <w:lang w:eastAsia="en-CA"/>
        </w:rPr>
        <w:t xml:space="preserve">This report </w:t>
      </w:r>
      <w:r w:rsidR="0021150E">
        <w:rPr>
          <w:lang w:eastAsia="en-CA"/>
        </w:rPr>
        <w:t>provid</w:t>
      </w:r>
      <w:r w:rsidR="00D81D23">
        <w:rPr>
          <w:lang w:eastAsia="en-CA"/>
        </w:rPr>
        <w:t>ed</w:t>
      </w:r>
      <w:r w:rsidR="0021150E">
        <w:rPr>
          <w:lang w:eastAsia="en-CA"/>
        </w:rPr>
        <w:t xml:space="preserve"> a starting point for the Boreal SRNV Project</w:t>
      </w:r>
      <w:r w:rsidR="003A44E0">
        <w:rPr>
          <w:lang w:eastAsia="en-CA"/>
        </w:rPr>
        <w:t>, driven by practitioner experience.</w:t>
      </w:r>
    </w:p>
    <w:p w14:paraId="49863471" w14:textId="77777777" w:rsidR="0021150E" w:rsidRDefault="0021150E" w:rsidP="00DF43BE">
      <w:pPr>
        <w:rPr>
          <w:lang w:eastAsia="en-CA"/>
        </w:rPr>
      </w:pPr>
    </w:p>
    <w:p w14:paraId="0B830F4B" w14:textId="456A1E77" w:rsidR="00D36D00" w:rsidRDefault="009C4825" w:rsidP="00DF43BE">
      <w:pPr>
        <w:rPr>
          <w:lang w:eastAsia="en-CA"/>
        </w:rPr>
      </w:pPr>
      <w:r>
        <w:rPr>
          <w:lang w:eastAsia="en-CA"/>
        </w:rPr>
        <w:t>F</w:t>
      </w:r>
      <w:r w:rsidR="00BC166D">
        <w:rPr>
          <w:lang w:eastAsia="en-CA"/>
        </w:rPr>
        <w:t xml:space="preserve">eedback </w:t>
      </w:r>
      <w:r w:rsidR="00AA021F">
        <w:rPr>
          <w:lang w:eastAsia="en-CA"/>
        </w:rPr>
        <w:t xml:space="preserve">about the SRNVs </w:t>
      </w:r>
      <w:r w:rsidR="00D26872">
        <w:rPr>
          <w:lang w:eastAsia="en-CA"/>
        </w:rPr>
        <w:t xml:space="preserve">from </w:t>
      </w:r>
      <w:r w:rsidR="00BC166D">
        <w:rPr>
          <w:lang w:eastAsia="en-CA"/>
        </w:rPr>
        <w:t>the landscape guide review</w:t>
      </w:r>
      <w:r w:rsidR="00AA021F">
        <w:rPr>
          <w:lang w:eastAsia="en-CA"/>
        </w:rPr>
        <w:t xml:space="preserve"> workshop</w:t>
      </w:r>
      <w:r w:rsidR="00D50501">
        <w:rPr>
          <w:lang w:eastAsia="en-CA"/>
        </w:rPr>
        <w:t>s</w:t>
      </w:r>
      <w:r w:rsidR="00AA021F">
        <w:rPr>
          <w:lang w:eastAsia="en-CA"/>
        </w:rPr>
        <w:t xml:space="preserve"> </w:t>
      </w:r>
      <w:r w:rsidR="009810A7">
        <w:rPr>
          <w:lang w:eastAsia="en-CA"/>
        </w:rPr>
        <w:t>was</w:t>
      </w:r>
      <w:r w:rsidR="00AA021F">
        <w:rPr>
          <w:lang w:eastAsia="en-CA"/>
        </w:rPr>
        <w:t xml:space="preserve"> shared with the Boreal SRNV Project Team for consideration </w:t>
      </w:r>
      <w:r w:rsidR="008E4ECF">
        <w:rPr>
          <w:lang w:eastAsia="en-CA"/>
        </w:rPr>
        <w:t xml:space="preserve">while </w:t>
      </w:r>
      <w:r w:rsidR="00AA021F">
        <w:rPr>
          <w:lang w:eastAsia="en-CA"/>
        </w:rPr>
        <w:t>improving the current model. This feedback helped to prioritize the incorporation of spruce budworm into the model, which had not been included previously. Workshop participants also expressed a desire to be engaged in the project prior to results being released.</w:t>
      </w:r>
    </w:p>
    <w:p w14:paraId="1F20A5D3" w14:textId="77777777" w:rsidR="00BC166D" w:rsidRDefault="00BC166D" w:rsidP="00DF43BE">
      <w:pPr>
        <w:rPr>
          <w:lang w:eastAsia="en-CA"/>
        </w:rPr>
      </w:pPr>
    </w:p>
    <w:p w14:paraId="05505BAB" w14:textId="4B8A54C1" w:rsidR="00517E4C" w:rsidRDefault="00CC5B71" w:rsidP="00DF43BE">
      <w:pPr>
        <w:rPr>
          <w:lang w:eastAsia="en-CA"/>
        </w:rPr>
      </w:pPr>
      <w:r>
        <w:rPr>
          <w:lang w:eastAsia="en-CA"/>
        </w:rPr>
        <w:t xml:space="preserve">In the </w:t>
      </w:r>
      <w:r w:rsidR="00517E4C">
        <w:rPr>
          <w:lang w:eastAsia="en-CA"/>
        </w:rPr>
        <w:t>GLSL</w:t>
      </w:r>
      <w:r w:rsidR="00DF43BE">
        <w:rPr>
          <w:lang w:eastAsia="en-CA"/>
        </w:rPr>
        <w:t xml:space="preserve">, participants were interested </w:t>
      </w:r>
      <w:r w:rsidR="009810A7">
        <w:rPr>
          <w:lang w:eastAsia="en-CA"/>
        </w:rPr>
        <w:t>in whether</w:t>
      </w:r>
      <w:r w:rsidR="00DF43BE">
        <w:rPr>
          <w:lang w:eastAsia="en-CA"/>
        </w:rPr>
        <w:t xml:space="preserve"> there were any plans to update the SRNVs released in 2017. The</w:t>
      </w:r>
      <w:r w:rsidR="00D50501">
        <w:rPr>
          <w:lang w:eastAsia="en-CA"/>
        </w:rPr>
        <w:t>re</w:t>
      </w:r>
      <w:r w:rsidR="00DF43BE">
        <w:rPr>
          <w:lang w:eastAsia="en-CA"/>
        </w:rPr>
        <w:t xml:space="preserve"> was a suggest</w:t>
      </w:r>
      <w:r w:rsidR="002C3ADD">
        <w:rPr>
          <w:lang w:eastAsia="en-CA"/>
        </w:rPr>
        <w:t>ion</w:t>
      </w:r>
      <w:r w:rsidR="00DF43BE">
        <w:rPr>
          <w:lang w:eastAsia="en-CA"/>
        </w:rPr>
        <w:t xml:space="preserve"> to improve the inventory attribute (i.e., VERT) used to identify the overstory or understory as the managed canopy. Generally, age is a poor measure of structure in the GLSL in comparison to the boreal</w:t>
      </w:r>
      <w:r w:rsidR="006E3B20">
        <w:rPr>
          <w:lang w:eastAsia="en-CA"/>
        </w:rPr>
        <w:t>. Use of LiDAR information in the future may help to address these inventory-related concerns.</w:t>
      </w:r>
    </w:p>
    <w:p w14:paraId="0A64B2AC" w14:textId="77777777" w:rsidR="00CC5B71" w:rsidRDefault="00CC5B71" w:rsidP="00DF43BE">
      <w:pPr>
        <w:rPr>
          <w:lang w:eastAsia="en-CA"/>
        </w:rPr>
      </w:pPr>
    </w:p>
    <w:p w14:paraId="7E03B2E8" w14:textId="3931067D" w:rsidR="001B6680" w:rsidRDefault="00205CA4" w:rsidP="001B6680">
      <w:pPr>
        <w:pStyle w:val="Heading1"/>
        <w:rPr>
          <w:lang w:eastAsia="en-CA"/>
        </w:rPr>
      </w:pPr>
      <w:bookmarkStart w:id="31" w:name="_Toc201846440"/>
      <w:r>
        <w:rPr>
          <w:lang w:eastAsia="en-CA"/>
        </w:rPr>
        <w:t>3</w:t>
      </w:r>
      <w:r w:rsidR="001B6680">
        <w:rPr>
          <w:lang w:eastAsia="en-CA"/>
        </w:rPr>
        <w:t xml:space="preserve">. </w:t>
      </w:r>
      <w:r w:rsidR="002023B0">
        <w:rPr>
          <w:lang w:eastAsia="en-CA"/>
        </w:rPr>
        <w:t>Additional Components of the Reviews</w:t>
      </w:r>
      <w:bookmarkEnd w:id="31"/>
    </w:p>
    <w:p w14:paraId="79D5D587" w14:textId="77777777" w:rsidR="001B6680" w:rsidRDefault="001B6680" w:rsidP="00D505C1">
      <w:pPr>
        <w:rPr>
          <w:lang w:eastAsia="en-CA"/>
        </w:rPr>
      </w:pPr>
    </w:p>
    <w:p w14:paraId="66CA15B8" w14:textId="15C28C98" w:rsidR="00366544" w:rsidRDefault="00F26E37" w:rsidP="00366544">
      <w:pPr>
        <w:rPr>
          <w:lang w:eastAsia="en-CA"/>
        </w:rPr>
      </w:pPr>
      <w:r>
        <w:rPr>
          <w:lang w:eastAsia="en-CA"/>
        </w:rPr>
        <w:lastRenderedPageBreak/>
        <w:t>The engagement described in section 2 includes</w:t>
      </w:r>
      <w:r w:rsidR="00366544">
        <w:rPr>
          <w:lang w:eastAsia="en-CA"/>
        </w:rPr>
        <w:t xml:space="preserve"> consideration of applicable scientific investigations, monitoring programs, and advances in technology as part of the feedback received from workshop participants. </w:t>
      </w:r>
      <w:bookmarkStart w:id="32" w:name="_Hlk191909688"/>
      <w:r w:rsidR="002C3ADD">
        <w:rPr>
          <w:lang w:eastAsia="en-CA"/>
        </w:rPr>
        <w:t>Full incorporation of landscap</w:t>
      </w:r>
      <w:r w:rsidR="00C36702">
        <w:rPr>
          <w:lang w:eastAsia="en-CA"/>
        </w:rPr>
        <w:t>e</w:t>
      </w:r>
      <w:r w:rsidR="002C3ADD">
        <w:rPr>
          <w:lang w:eastAsia="en-CA"/>
        </w:rPr>
        <w:t xml:space="preserve"> guide direction in the</w:t>
      </w:r>
      <w:r w:rsidR="00BB6EB0">
        <w:rPr>
          <w:lang w:eastAsia="en-CA"/>
        </w:rPr>
        <w:t xml:space="preserve"> recent round of forest management planning </w:t>
      </w:r>
      <w:r w:rsidR="00ED67E7">
        <w:rPr>
          <w:lang w:eastAsia="en-CA"/>
        </w:rPr>
        <w:t xml:space="preserve">meant </w:t>
      </w:r>
      <w:r w:rsidR="009810A7">
        <w:rPr>
          <w:lang w:eastAsia="en-CA"/>
        </w:rPr>
        <w:t xml:space="preserve">that </w:t>
      </w:r>
      <w:r w:rsidR="00ED67E7">
        <w:rPr>
          <w:lang w:eastAsia="en-CA"/>
        </w:rPr>
        <w:t xml:space="preserve">a focus of this review was to solicit </w:t>
      </w:r>
      <w:r w:rsidR="004C29AE">
        <w:rPr>
          <w:lang w:eastAsia="en-CA"/>
        </w:rPr>
        <w:t xml:space="preserve">feedback on </w:t>
      </w:r>
      <w:r w:rsidR="009810A7">
        <w:rPr>
          <w:lang w:eastAsia="en-CA"/>
        </w:rPr>
        <w:t>implementing</w:t>
      </w:r>
      <w:r w:rsidR="004C29AE">
        <w:rPr>
          <w:lang w:eastAsia="en-CA"/>
        </w:rPr>
        <w:t xml:space="preserve"> </w:t>
      </w:r>
      <w:r w:rsidR="00593E40">
        <w:rPr>
          <w:lang w:eastAsia="en-CA"/>
        </w:rPr>
        <w:t>guide direction</w:t>
      </w:r>
      <w:r w:rsidR="004C29AE">
        <w:rPr>
          <w:lang w:eastAsia="en-CA"/>
        </w:rPr>
        <w:t xml:space="preserve">. </w:t>
      </w:r>
      <w:bookmarkEnd w:id="32"/>
      <w:r w:rsidR="00366544">
        <w:rPr>
          <w:lang w:eastAsia="en-CA"/>
        </w:rPr>
        <w:t xml:space="preserve">However, there </w:t>
      </w:r>
      <w:r w:rsidR="00750E44">
        <w:rPr>
          <w:lang w:eastAsia="en-CA"/>
        </w:rPr>
        <w:t>were</w:t>
      </w:r>
      <w:r w:rsidR="0017080F">
        <w:rPr>
          <w:lang w:eastAsia="en-CA"/>
        </w:rPr>
        <w:t xml:space="preserve"> additional </w:t>
      </w:r>
      <w:r w:rsidR="00750E44">
        <w:rPr>
          <w:lang w:eastAsia="en-CA"/>
        </w:rPr>
        <w:t xml:space="preserve">considerations that warranted inclusion in these reviews. This section of the report provides a brief overview of </w:t>
      </w:r>
      <w:r w:rsidR="00AB3D95">
        <w:rPr>
          <w:lang w:eastAsia="en-CA"/>
        </w:rPr>
        <w:t xml:space="preserve">provincial </w:t>
      </w:r>
      <w:r w:rsidR="00750E44">
        <w:rPr>
          <w:lang w:eastAsia="en-CA"/>
        </w:rPr>
        <w:t>reporting and audit findings</w:t>
      </w:r>
      <w:r w:rsidR="00AB3D95">
        <w:rPr>
          <w:lang w:eastAsia="en-CA"/>
        </w:rPr>
        <w:t>;</w:t>
      </w:r>
      <w:r w:rsidR="00750E44">
        <w:rPr>
          <w:lang w:eastAsia="en-CA"/>
        </w:rPr>
        <w:t xml:space="preserve"> </w:t>
      </w:r>
      <w:r w:rsidR="00FD6C63">
        <w:rPr>
          <w:lang w:eastAsia="en-CA"/>
        </w:rPr>
        <w:t>current science</w:t>
      </w:r>
      <w:r w:rsidR="00AB3D95">
        <w:rPr>
          <w:lang w:eastAsia="en-CA"/>
        </w:rPr>
        <w:t>, research</w:t>
      </w:r>
      <w:r w:rsidR="00D50501">
        <w:rPr>
          <w:lang w:eastAsia="en-CA"/>
        </w:rPr>
        <w:t xml:space="preserve"> </w:t>
      </w:r>
      <w:r w:rsidR="00FD6C63">
        <w:rPr>
          <w:lang w:eastAsia="en-CA"/>
        </w:rPr>
        <w:t>and monitoring programs</w:t>
      </w:r>
      <w:r w:rsidR="00AB3D95">
        <w:rPr>
          <w:lang w:eastAsia="en-CA"/>
        </w:rPr>
        <w:t>;</w:t>
      </w:r>
      <w:r w:rsidR="00FD6C63">
        <w:rPr>
          <w:lang w:eastAsia="en-CA"/>
        </w:rPr>
        <w:t xml:space="preserve"> and advances in technology</w:t>
      </w:r>
      <w:r w:rsidR="00714BF7">
        <w:rPr>
          <w:lang w:eastAsia="en-CA"/>
        </w:rPr>
        <w:t xml:space="preserve"> relevant to the land</w:t>
      </w:r>
      <w:r w:rsidR="00117D95">
        <w:rPr>
          <w:lang w:eastAsia="en-CA"/>
        </w:rPr>
        <w:t>s</w:t>
      </w:r>
      <w:r w:rsidR="00714BF7">
        <w:rPr>
          <w:lang w:eastAsia="en-CA"/>
        </w:rPr>
        <w:t>cape guides</w:t>
      </w:r>
      <w:r w:rsidR="00FD6C63">
        <w:rPr>
          <w:lang w:eastAsia="en-CA"/>
        </w:rPr>
        <w:t xml:space="preserve">. </w:t>
      </w:r>
    </w:p>
    <w:p w14:paraId="1D1FC35A" w14:textId="77777777" w:rsidR="00F26E37" w:rsidRDefault="00F26E37" w:rsidP="00D505C1">
      <w:pPr>
        <w:rPr>
          <w:lang w:eastAsia="en-CA"/>
        </w:rPr>
      </w:pPr>
    </w:p>
    <w:p w14:paraId="0D0E8270" w14:textId="643CE6C1" w:rsidR="00F97E44" w:rsidRDefault="00205CA4" w:rsidP="0050776C">
      <w:pPr>
        <w:pStyle w:val="Heading2"/>
        <w:rPr>
          <w:lang w:eastAsia="en-CA"/>
        </w:rPr>
      </w:pPr>
      <w:bookmarkStart w:id="33" w:name="_Toc201846441"/>
      <w:r>
        <w:rPr>
          <w:lang w:eastAsia="en-CA"/>
        </w:rPr>
        <w:t>3</w:t>
      </w:r>
      <w:r w:rsidR="00F97E44">
        <w:rPr>
          <w:lang w:eastAsia="en-CA"/>
        </w:rPr>
        <w:t>.</w:t>
      </w:r>
      <w:r w:rsidR="00AB3D95">
        <w:rPr>
          <w:lang w:eastAsia="en-CA"/>
        </w:rPr>
        <w:t>1</w:t>
      </w:r>
      <w:r w:rsidR="001E31C8">
        <w:rPr>
          <w:lang w:eastAsia="en-CA"/>
        </w:rPr>
        <w:t xml:space="preserve"> </w:t>
      </w:r>
      <w:r w:rsidR="001B07D9">
        <w:rPr>
          <w:lang w:eastAsia="en-CA"/>
        </w:rPr>
        <w:t>Reporting and audits</w:t>
      </w:r>
      <w:bookmarkEnd w:id="33"/>
    </w:p>
    <w:p w14:paraId="7C4F9274" w14:textId="77777777" w:rsidR="003612D6" w:rsidRDefault="003612D6" w:rsidP="00D505C1">
      <w:pPr>
        <w:rPr>
          <w:lang w:eastAsia="en-CA"/>
        </w:rPr>
      </w:pPr>
    </w:p>
    <w:p w14:paraId="0F29BE2A" w14:textId="4024C880" w:rsidR="00BC3F45" w:rsidRDefault="00BC3F45" w:rsidP="00D505C1">
      <w:pPr>
        <w:rPr>
          <w:lang w:eastAsia="en-CA"/>
        </w:rPr>
      </w:pPr>
      <w:r>
        <w:rPr>
          <w:lang w:eastAsia="en-CA"/>
        </w:rPr>
        <w:t>A review of forest management plans and their annual reports concluded that the landscape guides are generally being applied as intended. However, there appear</w:t>
      </w:r>
      <w:r w:rsidR="00DF465A">
        <w:rPr>
          <w:lang w:eastAsia="en-CA"/>
        </w:rPr>
        <w:t>s</w:t>
      </w:r>
      <w:r>
        <w:rPr>
          <w:lang w:eastAsia="en-CA"/>
        </w:rPr>
        <w:t xml:space="preserve"> to be variation in the interpretation of some direction, and therefore differences in its application. For example</w:t>
      </w:r>
      <w:r w:rsidR="00E1418B">
        <w:rPr>
          <w:lang w:eastAsia="en-CA"/>
        </w:rPr>
        <w:t xml:space="preserve">, some landscape guide indicators are directed to be applied in appropriate forest type </w:t>
      </w:r>
      <w:r w:rsidR="00AB3D95">
        <w:rPr>
          <w:lang w:eastAsia="en-CA"/>
        </w:rPr>
        <w:t xml:space="preserve">groupings </w:t>
      </w:r>
      <w:r w:rsidR="00E1418B">
        <w:rPr>
          <w:lang w:eastAsia="en-CA"/>
        </w:rPr>
        <w:t xml:space="preserve">(e.g., old growth indicator). Application of </w:t>
      </w:r>
      <w:r w:rsidR="00DF465A">
        <w:rPr>
          <w:lang w:eastAsia="en-CA"/>
        </w:rPr>
        <w:t xml:space="preserve">old growth </w:t>
      </w:r>
      <w:r w:rsidR="00E1418B">
        <w:rPr>
          <w:lang w:eastAsia="en-CA"/>
        </w:rPr>
        <w:t>indicators varied across regions, whe</w:t>
      </w:r>
      <w:r w:rsidR="007B5EC0">
        <w:rPr>
          <w:lang w:eastAsia="en-CA"/>
        </w:rPr>
        <w:t>re</w:t>
      </w:r>
      <w:r w:rsidR="00E1418B">
        <w:rPr>
          <w:lang w:eastAsia="en-CA"/>
        </w:rPr>
        <w:t xml:space="preserve"> </w:t>
      </w:r>
      <w:r w:rsidR="007B5EC0">
        <w:rPr>
          <w:lang w:eastAsia="en-CA"/>
        </w:rPr>
        <w:t xml:space="preserve">each forest </w:t>
      </w:r>
      <w:r w:rsidR="002F337C">
        <w:rPr>
          <w:lang w:eastAsia="en-CA"/>
        </w:rPr>
        <w:t>unit</w:t>
      </w:r>
      <w:r w:rsidR="007B5EC0">
        <w:rPr>
          <w:lang w:eastAsia="en-CA"/>
        </w:rPr>
        <w:t xml:space="preserve"> was maintained separately in the south, </w:t>
      </w:r>
      <w:r w:rsidR="00E1418B">
        <w:rPr>
          <w:lang w:eastAsia="en-CA"/>
        </w:rPr>
        <w:t xml:space="preserve">groupings of certain forest </w:t>
      </w:r>
      <w:r w:rsidR="000D2346">
        <w:rPr>
          <w:lang w:eastAsia="en-CA"/>
        </w:rPr>
        <w:t>units</w:t>
      </w:r>
      <w:r w:rsidR="00E1418B">
        <w:rPr>
          <w:lang w:eastAsia="en-CA"/>
        </w:rPr>
        <w:t xml:space="preserve"> </w:t>
      </w:r>
      <w:r w:rsidR="005663EC">
        <w:rPr>
          <w:lang w:eastAsia="en-CA"/>
        </w:rPr>
        <w:t>identified</w:t>
      </w:r>
      <w:r w:rsidR="00E1418B">
        <w:rPr>
          <w:lang w:eastAsia="en-CA"/>
        </w:rPr>
        <w:t xml:space="preserve"> in the northwest, </w:t>
      </w:r>
      <w:r w:rsidR="007B5EC0">
        <w:rPr>
          <w:lang w:eastAsia="en-CA"/>
        </w:rPr>
        <w:t xml:space="preserve">and </w:t>
      </w:r>
      <w:r w:rsidR="00E1418B">
        <w:rPr>
          <w:lang w:eastAsia="en-CA"/>
        </w:rPr>
        <w:t xml:space="preserve">all forest units grouped in the northeast. </w:t>
      </w:r>
      <w:r w:rsidR="004041C3">
        <w:rPr>
          <w:lang w:eastAsia="en-CA"/>
        </w:rPr>
        <w:t xml:space="preserve">Similarly, there appeared to be a lot of variation in the approach to identifying large landscape patches and associated objectives, particularly in </w:t>
      </w:r>
      <w:r w:rsidR="007E1D31">
        <w:rPr>
          <w:lang w:eastAsia="en-CA"/>
        </w:rPr>
        <w:t xml:space="preserve">the </w:t>
      </w:r>
      <w:r w:rsidR="004041C3">
        <w:rPr>
          <w:lang w:eastAsia="en-CA"/>
        </w:rPr>
        <w:t xml:space="preserve">context of the texture of mature and old forest (see </w:t>
      </w:r>
      <w:hyperlink r:id="rId38" w:history="1">
        <w:r w:rsidR="004041C3" w:rsidRPr="004041C3">
          <w:rPr>
            <w:rStyle w:val="Hyperlink"/>
            <w:lang w:eastAsia="en-CA"/>
          </w:rPr>
          <w:t>Natural Resources Information Portal</w:t>
        </w:r>
      </w:hyperlink>
      <w:r w:rsidR="004041C3">
        <w:rPr>
          <w:lang w:eastAsia="en-CA"/>
        </w:rPr>
        <w:t>).</w:t>
      </w:r>
    </w:p>
    <w:p w14:paraId="3F6D5F59" w14:textId="77777777" w:rsidR="00BC3F45" w:rsidRDefault="00BC3F45" w:rsidP="00D505C1">
      <w:pPr>
        <w:rPr>
          <w:lang w:eastAsia="en-CA"/>
        </w:rPr>
      </w:pPr>
    </w:p>
    <w:p w14:paraId="521862CB" w14:textId="0CD20450" w:rsidR="00AD5271" w:rsidRDefault="00BC3F45" w:rsidP="00AD5271">
      <w:pPr>
        <w:rPr>
          <w:lang w:eastAsia="en-CA"/>
        </w:rPr>
      </w:pPr>
      <w:r>
        <w:rPr>
          <w:lang w:eastAsia="en-CA"/>
        </w:rPr>
        <w:t xml:space="preserve">Provincial level reporting for some landscape guide indicators is available on the </w:t>
      </w:r>
      <w:hyperlink r:id="rId39" w:history="1">
        <w:r w:rsidRPr="00BC3F45">
          <w:rPr>
            <w:rStyle w:val="Hyperlink"/>
            <w:lang w:eastAsia="en-CA"/>
          </w:rPr>
          <w:t>Ontario webpage</w:t>
        </w:r>
      </w:hyperlink>
      <w:r w:rsidR="00E10D67">
        <w:rPr>
          <w:lang w:eastAsia="en-CA"/>
        </w:rPr>
        <w:t>, though with limited measurements through time.</w:t>
      </w:r>
      <w:r>
        <w:rPr>
          <w:lang w:eastAsia="en-CA"/>
        </w:rPr>
        <w:t xml:space="preserve"> The Forest Resources of Ontario 2021 report included </w:t>
      </w:r>
      <w:r w:rsidR="00AD5271">
        <w:rPr>
          <w:lang w:eastAsia="en-CA"/>
        </w:rPr>
        <w:t>summaries of landscape class area by landscape guide region, which can be compared to SRNVs</w:t>
      </w:r>
      <w:r w:rsidR="00555885">
        <w:rPr>
          <w:lang w:eastAsia="en-CA"/>
        </w:rPr>
        <w:t xml:space="preserve">. </w:t>
      </w:r>
      <w:r w:rsidR="00AD5271">
        <w:rPr>
          <w:lang w:eastAsia="en-CA"/>
        </w:rPr>
        <w:t xml:space="preserve">As part of this investigation, the </w:t>
      </w:r>
      <w:r w:rsidR="00E1418B">
        <w:rPr>
          <w:lang w:eastAsia="en-CA"/>
        </w:rPr>
        <w:t xml:space="preserve">forest composition and </w:t>
      </w:r>
      <w:r w:rsidR="00AD5271">
        <w:rPr>
          <w:lang w:eastAsia="en-CA"/>
        </w:rPr>
        <w:t xml:space="preserve">silviculture practices for the Spanish forest were also reviewed. </w:t>
      </w:r>
      <w:r w:rsidR="00840FA7">
        <w:rPr>
          <w:lang w:eastAsia="en-CA"/>
        </w:rPr>
        <w:t xml:space="preserve">The Spanish </w:t>
      </w:r>
      <w:r w:rsidR="005C2032">
        <w:rPr>
          <w:lang w:eastAsia="en-CA"/>
        </w:rPr>
        <w:t>F</w:t>
      </w:r>
      <w:r w:rsidR="00840FA7">
        <w:rPr>
          <w:lang w:eastAsia="en-CA"/>
        </w:rPr>
        <w:t xml:space="preserve">orest is currently part of the GLSL landscape guide regions, and the management unit </w:t>
      </w:r>
      <w:r w:rsidR="00554CF6">
        <w:rPr>
          <w:lang w:eastAsia="en-CA"/>
        </w:rPr>
        <w:t>mostly overlaps with</w:t>
      </w:r>
      <w:r w:rsidR="00840FA7">
        <w:rPr>
          <w:lang w:eastAsia="en-CA"/>
        </w:rPr>
        <w:t xml:space="preserve"> ecoregion 4E.</w:t>
      </w:r>
      <w:r w:rsidR="00554CF6">
        <w:rPr>
          <w:lang w:eastAsia="en-CA"/>
        </w:rPr>
        <w:t xml:space="preserve"> T</w:t>
      </w:r>
      <w:r w:rsidR="00AD5271">
        <w:rPr>
          <w:lang w:eastAsia="en-CA"/>
        </w:rPr>
        <w:t xml:space="preserve">he majority of the Spanish Forest is managed with silviculture systems (i.e., clearcut) consistent with practices in the boreal forest. </w:t>
      </w:r>
      <w:hyperlink r:id="rId40" w:history="1">
        <w:r w:rsidR="00555885" w:rsidRPr="00555885">
          <w:rPr>
            <w:rStyle w:val="Hyperlink"/>
            <w:lang w:eastAsia="en-CA"/>
          </w:rPr>
          <w:t>Ontario’s Forest Facts</w:t>
        </w:r>
      </w:hyperlink>
      <w:r w:rsidR="00555885">
        <w:rPr>
          <w:lang w:eastAsia="en-CA"/>
        </w:rPr>
        <w:t xml:space="preserve"> webpage </w:t>
      </w:r>
      <w:r w:rsidR="00AD5271">
        <w:rPr>
          <w:lang w:eastAsia="en-CA"/>
        </w:rPr>
        <w:t xml:space="preserve">identifies Spanish Forest having 63,000ha of red and white pine forest (6% of the forest), and 1,322ha of tolerant hardwood forest (0.1% of the forest). Generally, less than 100ha per year are harvested under a shelterwood/partial harvest system. Therefore, these data appear to support </w:t>
      </w:r>
      <w:r w:rsidR="00297104">
        <w:rPr>
          <w:lang w:eastAsia="en-CA"/>
        </w:rPr>
        <w:t xml:space="preserve">the </w:t>
      </w:r>
      <w:r w:rsidR="00AD5271">
        <w:rPr>
          <w:lang w:eastAsia="en-CA"/>
        </w:rPr>
        <w:t xml:space="preserve">recommendations </w:t>
      </w:r>
      <w:r w:rsidR="00297104">
        <w:rPr>
          <w:lang w:eastAsia="en-CA"/>
        </w:rPr>
        <w:t xml:space="preserve">for </w:t>
      </w:r>
      <w:r w:rsidR="00AD5271">
        <w:rPr>
          <w:lang w:eastAsia="en-CA"/>
        </w:rPr>
        <w:t xml:space="preserve">the Spanish Forest to be managed </w:t>
      </w:r>
      <w:r w:rsidR="000D0EDA">
        <w:rPr>
          <w:lang w:eastAsia="en-CA"/>
        </w:rPr>
        <w:t xml:space="preserve">following </w:t>
      </w:r>
      <w:r w:rsidR="00AD5271">
        <w:rPr>
          <w:lang w:eastAsia="en-CA"/>
        </w:rPr>
        <w:t>the Boreal Landscape Guide instead of the Great Lakes-St. Lawrence Landscape Guide.</w:t>
      </w:r>
    </w:p>
    <w:p w14:paraId="23F5544F" w14:textId="0C92E07D" w:rsidR="00AD5271" w:rsidRDefault="00AD5271" w:rsidP="00AD5271">
      <w:pPr>
        <w:rPr>
          <w:lang w:eastAsia="en-CA"/>
        </w:rPr>
      </w:pPr>
    </w:p>
    <w:p w14:paraId="65628D23" w14:textId="3962B92A" w:rsidR="00514AD7" w:rsidRDefault="000B0CA9" w:rsidP="00D505C1">
      <w:pPr>
        <w:rPr>
          <w:lang w:eastAsia="en-CA"/>
        </w:rPr>
      </w:pPr>
      <w:r>
        <w:rPr>
          <w:lang w:eastAsia="en-CA"/>
        </w:rPr>
        <w:t xml:space="preserve">Another source of information </w:t>
      </w:r>
      <w:r w:rsidR="00297104">
        <w:rPr>
          <w:lang w:eastAsia="en-CA"/>
        </w:rPr>
        <w:t xml:space="preserve">for </w:t>
      </w:r>
      <w:r w:rsidR="00972EF2">
        <w:rPr>
          <w:lang w:eastAsia="en-CA"/>
        </w:rPr>
        <w:t xml:space="preserve">reviewing a forest management </w:t>
      </w:r>
      <w:r w:rsidR="00A24568">
        <w:rPr>
          <w:lang w:eastAsia="en-CA"/>
        </w:rPr>
        <w:t xml:space="preserve">guide is </w:t>
      </w:r>
      <w:r w:rsidR="00972EF2">
        <w:rPr>
          <w:lang w:eastAsia="en-CA"/>
        </w:rPr>
        <w:t xml:space="preserve">the </w:t>
      </w:r>
      <w:r w:rsidR="00A24568">
        <w:rPr>
          <w:lang w:eastAsia="en-CA"/>
        </w:rPr>
        <w:t xml:space="preserve">Independent Forest Audits (IFAs). In general, few IFA </w:t>
      </w:r>
      <w:r w:rsidR="009C323D">
        <w:rPr>
          <w:lang w:eastAsia="en-CA"/>
        </w:rPr>
        <w:t>findings directly relate to the landscape guides.</w:t>
      </w:r>
      <w:r w:rsidR="00BF2E0B">
        <w:rPr>
          <w:lang w:eastAsia="en-CA"/>
        </w:rPr>
        <w:t xml:space="preserve"> Most of the relevant IFA finding</w:t>
      </w:r>
      <w:r w:rsidR="00E10D67">
        <w:rPr>
          <w:lang w:eastAsia="en-CA"/>
        </w:rPr>
        <w:t>s</w:t>
      </w:r>
      <w:r w:rsidR="00BF2E0B">
        <w:rPr>
          <w:lang w:eastAsia="en-CA"/>
        </w:rPr>
        <w:t xml:space="preserve"> are related to caribou, including recommendations for the MNR to complete a range management plan for the Lake Superior Coast Range and a habitat management strategy for the Discontinuous Distribution. There were also comments about silviculture practices and their support for the renewal of caribou habitat, </w:t>
      </w:r>
      <w:r w:rsidR="004E58CD">
        <w:rPr>
          <w:lang w:eastAsia="en-CA"/>
        </w:rPr>
        <w:t xml:space="preserve">rehabilitation of roads, </w:t>
      </w:r>
      <w:r w:rsidR="00BF2E0B">
        <w:rPr>
          <w:lang w:eastAsia="en-CA"/>
        </w:rPr>
        <w:t xml:space="preserve">and a concern that a lack of </w:t>
      </w:r>
      <w:r w:rsidR="00BF2E0B">
        <w:rPr>
          <w:lang w:eastAsia="en-CA"/>
        </w:rPr>
        <w:lastRenderedPageBreak/>
        <w:t xml:space="preserve">harvest could negatively affect the renewal of habitat. One recommendation </w:t>
      </w:r>
      <w:r w:rsidR="004E58CD">
        <w:rPr>
          <w:lang w:eastAsia="en-CA"/>
        </w:rPr>
        <w:t xml:space="preserve">from an IFA was for MNR to provide direction for </w:t>
      </w:r>
      <w:r w:rsidR="00E440FE">
        <w:rPr>
          <w:lang w:eastAsia="en-CA"/>
        </w:rPr>
        <w:t xml:space="preserve">DCHS </w:t>
      </w:r>
      <w:r w:rsidR="007F0443">
        <w:rPr>
          <w:lang w:eastAsia="en-CA"/>
        </w:rPr>
        <w:t xml:space="preserve">block </w:t>
      </w:r>
      <w:r w:rsidR="00C825DF">
        <w:rPr>
          <w:lang w:eastAsia="en-CA"/>
        </w:rPr>
        <w:t>closure requirements</w:t>
      </w:r>
      <w:r w:rsidR="004E58CD">
        <w:rPr>
          <w:lang w:eastAsia="en-CA"/>
        </w:rPr>
        <w:t xml:space="preserve"> in </w:t>
      </w:r>
      <w:r w:rsidR="007F0443">
        <w:rPr>
          <w:lang w:eastAsia="en-CA"/>
        </w:rPr>
        <w:t xml:space="preserve">the </w:t>
      </w:r>
      <w:r w:rsidR="004E58CD">
        <w:rPr>
          <w:lang w:eastAsia="en-CA"/>
        </w:rPr>
        <w:t xml:space="preserve">DCHS blocks where harvest was </w:t>
      </w:r>
      <w:r w:rsidR="00E10D67">
        <w:rPr>
          <w:lang w:eastAsia="en-CA"/>
        </w:rPr>
        <w:t>deemed</w:t>
      </w:r>
      <w:r w:rsidR="004E58CD">
        <w:rPr>
          <w:lang w:eastAsia="en-CA"/>
        </w:rPr>
        <w:t xml:space="preserve"> complete. This resulted in several </w:t>
      </w:r>
      <w:r w:rsidR="005C2032">
        <w:rPr>
          <w:lang w:eastAsia="en-CA"/>
        </w:rPr>
        <w:t xml:space="preserve">forest management </w:t>
      </w:r>
      <w:r w:rsidR="004E58CD">
        <w:rPr>
          <w:lang w:eastAsia="en-CA"/>
        </w:rPr>
        <w:t>plan</w:t>
      </w:r>
      <w:r w:rsidR="005C2032">
        <w:rPr>
          <w:lang w:eastAsia="en-CA"/>
        </w:rPr>
        <w:t>s</w:t>
      </w:r>
      <w:r w:rsidR="004E58CD">
        <w:rPr>
          <w:lang w:eastAsia="en-CA"/>
        </w:rPr>
        <w:t xml:space="preserve"> in the </w:t>
      </w:r>
      <w:r w:rsidR="00C21C7A">
        <w:rPr>
          <w:lang w:eastAsia="en-CA"/>
        </w:rPr>
        <w:t>n</w:t>
      </w:r>
      <w:r w:rsidR="004E58CD">
        <w:rPr>
          <w:lang w:eastAsia="en-CA"/>
        </w:rPr>
        <w:t>orthwest region adopting a template to report on the status of harvest activities and caribou habitat for these area</w:t>
      </w:r>
      <w:r w:rsidR="00C21C7A">
        <w:rPr>
          <w:lang w:eastAsia="en-CA"/>
        </w:rPr>
        <w:t>s</w:t>
      </w:r>
      <w:r w:rsidR="004E58CD">
        <w:rPr>
          <w:lang w:eastAsia="en-CA"/>
        </w:rPr>
        <w:t>, and this documentation helped to fulfill the documentation for large landscape patches that is required by the landscape guide.</w:t>
      </w:r>
    </w:p>
    <w:p w14:paraId="543EB70C" w14:textId="77777777" w:rsidR="00BF2E0B" w:rsidRDefault="00BF2E0B" w:rsidP="00D505C1">
      <w:pPr>
        <w:rPr>
          <w:lang w:eastAsia="en-CA"/>
        </w:rPr>
      </w:pPr>
    </w:p>
    <w:p w14:paraId="5784D9C3" w14:textId="1395FF34" w:rsidR="003612D6" w:rsidRDefault="00205CA4" w:rsidP="0050776C">
      <w:pPr>
        <w:pStyle w:val="Heading2"/>
        <w:rPr>
          <w:lang w:eastAsia="en-CA"/>
        </w:rPr>
      </w:pPr>
      <w:bookmarkStart w:id="34" w:name="_Toc201846442"/>
      <w:r>
        <w:rPr>
          <w:lang w:eastAsia="en-CA"/>
        </w:rPr>
        <w:t>3</w:t>
      </w:r>
      <w:r w:rsidR="003612D6">
        <w:rPr>
          <w:lang w:eastAsia="en-CA"/>
        </w:rPr>
        <w:t>.</w:t>
      </w:r>
      <w:r w:rsidR="00AB3D95">
        <w:rPr>
          <w:lang w:eastAsia="en-CA"/>
        </w:rPr>
        <w:t>2</w:t>
      </w:r>
      <w:r w:rsidR="003612D6">
        <w:rPr>
          <w:lang w:eastAsia="en-CA"/>
        </w:rPr>
        <w:t xml:space="preserve"> </w:t>
      </w:r>
      <w:r w:rsidR="001E31C8">
        <w:rPr>
          <w:lang w:eastAsia="en-CA"/>
        </w:rPr>
        <w:t>S</w:t>
      </w:r>
      <w:r w:rsidR="001E31C8" w:rsidRPr="001E31C8">
        <w:rPr>
          <w:lang w:eastAsia="en-CA"/>
        </w:rPr>
        <w:t>cientific investigations</w:t>
      </w:r>
      <w:r w:rsidR="00AB3D95">
        <w:rPr>
          <w:lang w:eastAsia="en-CA"/>
        </w:rPr>
        <w:t>, research,</w:t>
      </w:r>
      <w:r w:rsidR="001E31C8" w:rsidRPr="001E31C8">
        <w:rPr>
          <w:lang w:eastAsia="en-CA"/>
        </w:rPr>
        <w:t xml:space="preserve"> and monitoring programs</w:t>
      </w:r>
      <w:bookmarkEnd w:id="34"/>
    </w:p>
    <w:p w14:paraId="387FD884" w14:textId="77777777" w:rsidR="005763A8" w:rsidRDefault="005763A8" w:rsidP="005763A8">
      <w:pPr>
        <w:rPr>
          <w:lang w:eastAsia="en-CA"/>
        </w:rPr>
      </w:pPr>
    </w:p>
    <w:p w14:paraId="18B240ED" w14:textId="39BE2B5A" w:rsidR="002739A2" w:rsidRDefault="002739A2" w:rsidP="002739A2">
      <w:pPr>
        <w:rPr>
          <w:lang w:eastAsia="en-CA"/>
        </w:rPr>
      </w:pPr>
      <w:r>
        <w:rPr>
          <w:lang w:eastAsia="en-CA"/>
        </w:rPr>
        <w:t xml:space="preserve">The Ministry has an extensive history of science, research, and monitoring, including monitoring the effects of forest operations and the effectiveness of forest management guides in mitigating effects. Currently, Ministry research priorities are guided by two strategic science initiatives: the Integrated Science Action Plan (ISAP) and the Integrated Monitoring Framework (IMF). The monitoring activities documented in the IMF inform guide direction by assessing the effects of ecological and environmental changes on forest resources and the impacts and effects of management actions. ISAP objectives include: </w:t>
      </w:r>
    </w:p>
    <w:p w14:paraId="716E9CEF" w14:textId="77777777" w:rsidR="00E23B21" w:rsidRDefault="00E23B21" w:rsidP="002739A2">
      <w:pPr>
        <w:rPr>
          <w:lang w:eastAsia="en-CA"/>
        </w:rPr>
      </w:pPr>
    </w:p>
    <w:p w14:paraId="0971892F" w14:textId="77777777" w:rsidR="002739A2" w:rsidRDefault="002739A2" w:rsidP="00D6221B">
      <w:pPr>
        <w:pStyle w:val="ListParagraph"/>
        <w:numPr>
          <w:ilvl w:val="0"/>
          <w:numId w:val="53"/>
        </w:numPr>
        <w:rPr>
          <w:lang w:eastAsia="en-CA"/>
        </w:rPr>
      </w:pPr>
      <w:r>
        <w:rPr>
          <w:lang w:eastAsia="en-CA"/>
        </w:rPr>
        <w:t xml:space="preserve">Collect information about the state of wildlife species to inform and evaluate wildlife policies including: </w:t>
      </w:r>
    </w:p>
    <w:p w14:paraId="63A895AE" w14:textId="77777777" w:rsidR="002739A2" w:rsidRDefault="002739A2" w:rsidP="00D6221B">
      <w:pPr>
        <w:pStyle w:val="ListParagraph"/>
        <w:numPr>
          <w:ilvl w:val="1"/>
          <w:numId w:val="53"/>
        </w:numPr>
        <w:rPr>
          <w:lang w:eastAsia="en-CA"/>
        </w:rPr>
      </w:pPr>
      <w:r>
        <w:rPr>
          <w:lang w:eastAsia="en-CA"/>
        </w:rPr>
        <w:t>Monitoring landscape scale populations of cervid species (Objective 4a)</w:t>
      </w:r>
    </w:p>
    <w:p w14:paraId="55832A99" w14:textId="77777777" w:rsidR="002739A2" w:rsidRDefault="002739A2" w:rsidP="00D6221B">
      <w:pPr>
        <w:pStyle w:val="ListParagraph"/>
        <w:numPr>
          <w:ilvl w:val="1"/>
          <w:numId w:val="53"/>
        </w:numPr>
        <w:rPr>
          <w:lang w:eastAsia="en-CA"/>
        </w:rPr>
      </w:pPr>
      <w:r>
        <w:rPr>
          <w:lang w:eastAsia="en-CA"/>
        </w:rPr>
        <w:t>Inventorying the distribution and diversity of wildlife species as an indicator of the state of crown forest biodiversity and terrestrial habitats and ecosystems (Objective 4d)</w:t>
      </w:r>
    </w:p>
    <w:p w14:paraId="24060920" w14:textId="77777777" w:rsidR="002739A2" w:rsidRDefault="002739A2" w:rsidP="00D6221B">
      <w:pPr>
        <w:pStyle w:val="ListParagraph"/>
        <w:numPr>
          <w:ilvl w:val="0"/>
          <w:numId w:val="53"/>
        </w:numPr>
        <w:rPr>
          <w:lang w:eastAsia="en-CA"/>
        </w:rPr>
      </w:pPr>
      <w:r>
        <w:rPr>
          <w:lang w:eastAsia="en-CA"/>
        </w:rPr>
        <w:t>Acquire knowledge about forested landscapes, ecosystems, and associated species including conducting research to understand:</w:t>
      </w:r>
    </w:p>
    <w:p w14:paraId="1698C66D" w14:textId="77777777" w:rsidR="002739A2" w:rsidRDefault="002739A2" w:rsidP="00D6221B">
      <w:pPr>
        <w:pStyle w:val="ListParagraph"/>
        <w:numPr>
          <w:ilvl w:val="1"/>
          <w:numId w:val="53"/>
        </w:numPr>
        <w:rPr>
          <w:lang w:eastAsia="en-CA"/>
        </w:rPr>
      </w:pPr>
      <w:r>
        <w:rPr>
          <w:lang w:eastAsia="en-CA"/>
        </w:rPr>
        <w:t>Effects of natural disturbance emulation, natural and anthropogenic post-disturbance ecology and succession on terrestrial and aquatic ecosystems, landscape processes, and cumulative impacts (Objective 8a)</w:t>
      </w:r>
    </w:p>
    <w:p w14:paraId="7E01071B" w14:textId="77777777" w:rsidR="002739A2" w:rsidRDefault="002739A2" w:rsidP="00D6221B">
      <w:pPr>
        <w:pStyle w:val="ListParagraph"/>
        <w:numPr>
          <w:ilvl w:val="0"/>
          <w:numId w:val="53"/>
        </w:numPr>
        <w:rPr>
          <w:lang w:eastAsia="en-CA"/>
        </w:rPr>
      </w:pPr>
      <w:r>
        <w:rPr>
          <w:lang w:eastAsia="en-CA"/>
        </w:rPr>
        <w:t>Acquire knowledge about wildlife species and their habitat by conducting research on game and furbearing species to address critical knowledge gaps (Objective 9a)</w:t>
      </w:r>
    </w:p>
    <w:p w14:paraId="087A89E7" w14:textId="77777777" w:rsidR="002739A2" w:rsidRDefault="002739A2" w:rsidP="002739A2">
      <w:pPr>
        <w:rPr>
          <w:lang w:eastAsia="en-CA"/>
        </w:rPr>
      </w:pPr>
    </w:p>
    <w:p w14:paraId="70096008" w14:textId="072A86B9" w:rsidR="008B3A8C" w:rsidRDefault="0026328A" w:rsidP="008B3A8C">
      <w:pPr>
        <w:rPr>
          <w:lang w:eastAsia="en-CA"/>
        </w:rPr>
      </w:pPr>
      <w:r>
        <w:rPr>
          <w:lang w:eastAsia="en-CA"/>
        </w:rPr>
        <w:t>The landscape guides acknowledge that forested landscape</w:t>
      </w:r>
      <w:r w:rsidR="005763A8">
        <w:rPr>
          <w:lang w:eastAsia="en-CA"/>
        </w:rPr>
        <w:t>s</w:t>
      </w:r>
      <w:r>
        <w:rPr>
          <w:lang w:eastAsia="en-CA"/>
        </w:rPr>
        <w:t xml:space="preserve"> are part of a natural adaptive cycle (Gunderson and </w:t>
      </w:r>
      <w:proofErr w:type="spellStart"/>
      <w:r>
        <w:rPr>
          <w:lang w:eastAsia="en-CA"/>
        </w:rPr>
        <w:t>Holling</w:t>
      </w:r>
      <w:proofErr w:type="spellEnd"/>
      <w:r>
        <w:rPr>
          <w:lang w:eastAsia="en-CA"/>
        </w:rPr>
        <w:t xml:space="preserve"> 2002). </w:t>
      </w:r>
      <w:proofErr w:type="spellStart"/>
      <w:r w:rsidR="008B3A8C">
        <w:rPr>
          <w:lang w:eastAsia="en-CA"/>
        </w:rPr>
        <w:t>Holling</w:t>
      </w:r>
      <w:proofErr w:type="spellEnd"/>
      <w:r w:rsidR="008B3A8C">
        <w:rPr>
          <w:lang w:eastAsia="en-CA"/>
        </w:rPr>
        <w:t xml:space="preserve"> (2001) described sustainable management as a “logical </w:t>
      </w:r>
      <w:proofErr w:type="gramStart"/>
      <w:r w:rsidR="008B3A8C">
        <w:rPr>
          <w:lang w:eastAsia="en-CA"/>
        </w:rPr>
        <w:t>partnership”  with</w:t>
      </w:r>
      <w:proofErr w:type="gramEnd"/>
      <w:r w:rsidR="008B3A8C">
        <w:rPr>
          <w:lang w:eastAsia="en-CA"/>
        </w:rPr>
        <w:t xml:space="preserve"> “the goal of fostering adaptive capabilities and creating opportunities” (</w:t>
      </w:r>
      <w:proofErr w:type="spellStart"/>
      <w:r w:rsidR="008B3A8C">
        <w:rPr>
          <w:lang w:eastAsia="en-CA"/>
        </w:rPr>
        <w:t>Holling</w:t>
      </w:r>
      <w:proofErr w:type="spellEnd"/>
      <w:r w:rsidR="008B3A8C">
        <w:rPr>
          <w:lang w:eastAsia="en-CA"/>
        </w:rPr>
        <w:t xml:space="preserve"> 2001) . Ontario’s forest policy and sustainable management framework were designed around principles of adaptive management, which are widely applied in North America (Powell 2021, </w:t>
      </w:r>
      <w:proofErr w:type="spellStart"/>
      <w:r w:rsidR="008B3A8C">
        <w:rPr>
          <w:lang w:eastAsia="en-CA"/>
        </w:rPr>
        <w:t>Stankey</w:t>
      </w:r>
      <w:proofErr w:type="spellEnd"/>
      <w:r w:rsidR="008B3A8C">
        <w:rPr>
          <w:lang w:eastAsia="en-CA"/>
        </w:rPr>
        <w:t xml:space="preserve"> et al. 2005, Bormann et al 1999</w:t>
      </w:r>
      <w:r w:rsidR="00BF3D21">
        <w:rPr>
          <w:lang w:eastAsia="en-CA"/>
        </w:rPr>
        <w:t>, Baker 2000</w:t>
      </w:r>
      <w:r w:rsidR="008B3A8C">
        <w:rPr>
          <w:lang w:eastAsia="en-CA"/>
        </w:rPr>
        <w:t xml:space="preserve">). </w:t>
      </w:r>
      <w:r w:rsidR="006F65E4">
        <w:rPr>
          <w:lang w:eastAsia="en-CA"/>
        </w:rPr>
        <w:t>An adaptive management approach links science and policy by treating policy as a hypothesis to efficiently promote continuous learning and to improve management practices.</w:t>
      </w:r>
    </w:p>
    <w:p w14:paraId="556B21A4" w14:textId="77777777" w:rsidR="008B3A8C" w:rsidRDefault="008B3A8C" w:rsidP="008B3A8C">
      <w:pPr>
        <w:rPr>
          <w:lang w:eastAsia="en-CA"/>
        </w:rPr>
      </w:pPr>
    </w:p>
    <w:p w14:paraId="76FEDCB9" w14:textId="6B8428E4" w:rsidR="00A33CAC" w:rsidRDefault="00AB3D95" w:rsidP="008B3A8C">
      <w:pPr>
        <w:rPr>
          <w:lang w:eastAsia="en-CA"/>
        </w:rPr>
      </w:pPr>
      <w:r>
        <w:rPr>
          <w:lang w:eastAsia="en-CA"/>
        </w:rPr>
        <w:t xml:space="preserve">The science behind the landscape guides and </w:t>
      </w:r>
      <w:r w:rsidR="00F51306">
        <w:rPr>
          <w:lang w:eastAsia="en-CA"/>
        </w:rPr>
        <w:t xml:space="preserve">associated </w:t>
      </w:r>
      <w:r>
        <w:rPr>
          <w:lang w:eastAsia="en-CA"/>
        </w:rPr>
        <w:t xml:space="preserve">indicator system is generally supported by current literature </w:t>
      </w:r>
      <w:r w:rsidR="003F6780">
        <w:rPr>
          <w:lang w:eastAsia="en-CA"/>
        </w:rPr>
        <w:t>(Rempel et al. 2016,</w:t>
      </w:r>
      <w:r w:rsidR="00A33CAC">
        <w:rPr>
          <w:lang w:eastAsia="en-CA"/>
        </w:rPr>
        <w:t xml:space="preserve"> </w:t>
      </w:r>
      <w:r w:rsidR="003F6780">
        <w:rPr>
          <w:lang w:eastAsia="en-CA"/>
        </w:rPr>
        <w:t>Gauthier et al. 2009</w:t>
      </w:r>
      <w:r w:rsidR="00A33CAC">
        <w:rPr>
          <w:lang w:eastAsia="en-CA"/>
        </w:rPr>
        <w:t xml:space="preserve">, </w:t>
      </w:r>
      <w:proofErr w:type="spellStart"/>
      <w:r w:rsidR="00537A74">
        <w:rPr>
          <w:lang w:eastAsia="en-CA"/>
        </w:rPr>
        <w:t>Linde</w:t>
      </w:r>
      <w:r w:rsidR="004E30E7">
        <w:rPr>
          <w:lang w:eastAsia="en-CA"/>
        </w:rPr>
        <w:t>n</w:t>
      </w:r>
      <w:r w:rsidR="00537A74">
        <w:rPr>
          <w:lang w:eastAsia="en-CA"/>
        </w:rPr>
        <w:t>mayer</w:t>
      </w:r>
      <w:proofErr w:type="spellEnd"/>
      <w:r w:rsidR="00537A74">
        <w:rPr>
          <w:lang w:eastAsia="en-CA"/>
        </w:rPr>
        <w:t xml:space="preserve"> </w:t>
      </w:r>
      <w:r w:rsidR="00537A74">
        <w:rPr>
          <w:lang w:eastAsia="en-CA"/>
        </w:rPr>
        <w:lastRenderedPageBreak/>
        <w:t xml:space="preserve">and Franklin 2002, </w:t>
      </w:r>
      <w:proofErr w:type="spellStart"/>
      <w:r w:rsidR="00A33CAC">
        <w:rPr>
          <w:lang w:eastAsia="en-CA"/>
        </w:rPr>
        <w:t>Lindenm</w:t>
      </w:r>
      <w:r w:rsidR="00537A74">
        <w:rPr>
          <w:lang w:eastAsia="en-CA"/>
        </w:rPr>
        <w:t>a</w:t>
      </w:r>
      <w:r w:rsidR="00A33CAC">
        <w:rPr>
          <w:lang w:eastAsia="en-CA"/>
        </w:rPr>
        <w:t>yer</w:t>
      </w:r>
      <w:proofErr w:type="spellEnd"/>
      <w:r w:rsidR="00A33CAC">
        <w:rPr>
          <w:lang w:eastAsia="en-CA"/>
        </w:rPr>
        <w:t xml:space="preserve"> et al. 2000</w:t>
      </w:r>
      <w:r w:rsidR="003F6780">
        <w:rPr>
          <w:lang w:eastAsia="en-CA"/>
        </w:rPr>
        <w:t xml:space="preserve">) </w:t>
      </w:r>
      <w:r>
        <w:rPr>
          <w:lang w:eastAsia="en-CA"/>
        </w:rPr>
        <w:t>and consistent with forest management approaches across boreal Canada</w:t>
      </w:r>
      <w:r w:rsidR="004111BF">
        <w:rPr>
          <w:lang w:eastAsia="en-CA"/>
        </w:rPr>
        <w:t xml:space="preserve">. In British Columbia, the </w:t>
      </w:r>
      <w:r w:rsidR="004111BF">
        <w:t xml:space="preserve">Interim Assessment Protocol for Forest Biodiversity in British Columbia (2020) is the current framework that includes a series of biodiversity indicators and </w:t>
      </w:r>
      <w:r w:rsidR="004111BF" w:rsidRPr="00B3485C">
        <w:t>associated</w:t>
      </w:r>
      <w:r w:rsidR="004111BF">
        <w:t xml:space="preserve"> rating system</w:t>
      </w:r>
      <w:r w:rsidR="004111BF">
        <w:rPr>
          <w:lang w:eastAsia="en-CA"/>
        </w:rPr>
        <w:t>.</w:t>
      </w:r>
      <w:r w:rsidR="00BB3C76">
        <w:rPr>
          <w:lang w:eastAsia="en-CA"/>
        </w:rPr>
        <w:t xml:space="preserve"> </w:t>
      </w:r>
      <w:r>
        <w:rPr>
          <w:lang w:eastAsia="en-CA"/>
        </w:rPr>
        <w:t>Forest policy in Alberta</w:t>
      </w:r>
      <w:r w:rsidR="00BE1B94">
        <w:rPr>
          <w:lang w:eastAsia="en-CA"/>
        </w:rPr>
        <w:t xml:space="preserve"> (</w:t>
      </w:r>
      <w:r w:rsidR="00C12650">
        <w:rPr>
          <w:lang w:eastAsia="en-CA"/>
        </w:rPr>
        <w:t>Ministry of Forestry and Parks</w:t>
      </w:r>
      <w:r w:rsidR="00C07CA3">
        <w:rPr>
          <w:lang w:eastAsia="en-CA"/>
        </w:rPr>
        <w:t xml:space="preserve"> 2025)</w:t>
      </w:r>
      <w:r w:rsidR="00CF7C46">
        <w:rPr>
          <w:lang w:eastAsia="en-CA"/>
        </w:rPr>
        <w:t>,</w:t>
      </w:r>
      <w:r w:rsidR="00C07CA3">
        <w:rPr>
          <w:lang w:eastAsia="en-CA"/>
        </w:rPr>
        <w:t xml:space="preserve"> </w:t>
      </w:r>
      <w:r>
        <w:rPr>
          <w:lang w:eastAsia="en-CA"/>
        </w:rPr>
        <w:t>Saskatchewan</w:t>
      </w:r>
      <w:r w:rsidR="00A33CAC">
        <w:rPr>
          <w:lang w:eastAsia="en-CA"/>
        </w:rPr>
        <w:t xml:space="preserve">, </w:t>
      </w:r>
      <w:r>
        <w:rPr>
          <w:lang w:eastAsia="en-CA"/>
        </w:rPr>
        <w:t>Manitoba,</w:t>
      </w:r>
      <w:r w:rsidR="00A33CAC">
        <w:rPr>
          <w:lang w:eastAsia="en-CA"/>
        </w:rPr>
        <w:t xml:space="preserve"> and Québec</w:t>
      </w:r>
      <w:r>
        <w:rPr>
          <w:lang w:eastAsia="en-CA"/>
        </w:rPr>
        <w:t xml:space="preserve"> generally requ</w:t>
      </w:r>
      <w:r w:rsidR="00F51306">
        <w:rPr>
          <w:lang w:eastAsia="en-CA"/>
        </w:rPr>
        <w:t>i</w:t>
      </w:r>
      <w:r>
        <w:rPr>
          <w:lang w:eastAsia="en-CA"/>
        </w:rPr>
        <w:t xml:space="preserve">re forest management plans to include a values, objectives and indicator table consistent with the </w:t>
      </w:r>
      <w:hyperlink r:id="rId41" w:history="1">
        <w:r w:rsidRPr="00DD038F">
          <w:rPr>
            <w:rStyle w:val="Hyperlink"/>
          </w:rPr>
          <w:t>Canadian Council of Forest Ministers (CCFM) Criteria and Indicators</w:t>
        </w:r>
      </w:hyperlink>
      <w:r>
        <w:t xml:space="preserve"> (</w:t>
      </w:r>
      <w:r>
        <w:rPr>
          <w:lang w:eastAsia="en-CA"/>
        </w:rPr>
        <w:t>Bridge et al. 2005)</w:t>
      </w:r>
      <w:r w:rsidR="00A90404">
        <w:rPr>
          <w:lang w:eastAsia="en-CA"/>
        </w:rPr>
        <w:t xml:space="preserve"> and Montréal Process framework</w:t>
      </w:r>
      <w:r>
        <w:rPr>
          <w:lang w:eastAsia="en-CA"/>
        </w:rPr>
        <w:t>. The Montr</w:t>
      </w:r>
      <w:r w:rsidR="00A90404">
        <w:rPr>
          <w:lang w:eastAsia="en-CA"/>
        </w:rPr>
        <w:t>é</w:t>
      </w:r>
      <w:r>
        <w:rPr>
          <w:lang w:eastAsia="en-CA"/>
        </w:rPr>
        <w:t>al Process</w:t>
      </w:r>
      <w:r w:rsidR="00A90404">
        <w:rPr>
          <w:lang w:eastAsia="en-CA"/>
        </w:rPr>
        <w:t xml:space="preserve"> committed member countries to implementing criteria and indicators that are science-based and inform progress in achieving sustainable forest management. </w:t>
      </w:r>
      <w:r>
        <w:rPr>
          <w:lang w:eastAsia="en-CA"/>
        </w:rPr>
        <w:t>The common basis for approaches</w:t>
      </w:r>
      <w:r w:rsidR="0085645E">
        <w:rPr>
          <w:lang w:eastAsia="en-CA"/>
        </w:rPr>
        <w:t xml:space="preserve"> across Canada</w:t>
      </w:r>
      <w:r>
        <w:rPr>
          <w:lang w:eastAsia="en-CA"/>
        </w:rPr>
        <w:t xml:space="preserve"> is maintaining biodiversity through the emulation of natural disturbances and landscape patterns with an ecological indicator system. </w:t>
      </w:r>
      <w:r w:rsidR="002D6180">
        <w:rPr>
          <w:lang w:eastAsia="en-CA"/>
        </w:rPr>
        <w:t>A key difference is that Ontario’s direction and supporting science and information is relatively transparent, publicly accessible, and generally more detailed especially in attempts to address forest patterns and processes.</w:t>
      </w:r>
    </w:p>
    <w:p w14:paraId="774AB9F0" w14:textId="77777777" w:rsidR="00A33CAC" w:rsidRDefault="00A33CAC" w:rsidP="00AB3D95">
      <w:pPr>
        <w:rPr>
          <w:lang w:eastAsia="en-CA"/>
        </w:rPr>
      </w:pPr>
    </w:p>
    <w:p w14:paraId="27B27EE5" w14:textId="012EC32D" w:rsidR="00683913" w:rsidRDefault="00AB3D95" w:rsidP="00FF4FB0">
      <w:pPr>
        <w:rPr>
          <w:lang w:eastAsia="en-CA"/>
        </w:rPr>
      </w:pPr>
      <w:r>
        <w:rPr>
          <w:lang w:eastAsia="en-CA"/>
        </w:rPr>
        <w:t>Ontario</w:t>
      </w:r>
      <w:r w:rsidR="002D6180">
        <w:rPr>
          <w:lang w:eastAsia="en-CA"/>
        </w:rPr>
        <w:t xml:space="preserve">’s forest management guides are </w:t>
      </w:r>
      <w:r w:rsidR="002739A2">
        <w:rPr>
          <w:lang w:eastAsia="en-CA"/>
        </w:rPr>
        <w:t xml:space="preserve">supported by a </w:t>
      </w:r>
      <w:r w:rsidR="00A33CAC">
        <w:rPr>
          <w:lang w:eastAsia="en-CA"/>
        </w:rPr>
        <w:t xml:space="preserve">strategy for monitoring and assessing the effectiveness </w:t>
      </w:r>
      <w:r w:rsidR="00F52399">
        <w:rPr>
          <w:lang w:eastAsia="en-CA"/>
        </w:rPr>
        <w:t xml:space="preserve">of guide direction </w:t>
      </w:r>
      <w:r>
        <w:rPr>
          <w:lang w:eastAsia="en-CA"/>
        </w:rPr>
        <w:t>related to the emulation of natural disturbances</w:t>
      </w:r>
      <w:r w:rsidR="00A33CAC">
        <w:rPr>
          <w:lang w:eastAsia="en-CA"/>
        </w:rPr>
        <w:t xml:space="preserve"> and landscape pattern</w:t>
      </w:r>
      <w:r>
        <w:rPr>
          <w:lang w:eastAsia="en-CA"/>
        </w:rPr>
        <w:t>.</w:t>
      </w:r>
      <w:r w:rsidR="00A33CAC">
        <w:rPr>
          <w:lang w:eastAsia="en-CA"/>
        </w:rPr>
        <w:t xml:space="preserve"> </w:t>
      </w:r>
      <w:r w:rsidR="00410B28" w:rsidRPr="001D74C2">
        <w:rPr>
          <w:lang w:eastAsia="en-CA"/>
        </w:rPr>
        <w:t xml:space="preserve">Guide effectiveness monitoring </w:t>
      </w:r>
      <w:r w:rsidR="00410B28">
        <w:rPr>
          <w:lang w:eastAsia="en-CA"/>
        </w:rPr>
        <w:t>include</w:t>
      </w:r>
      <w:r w:rsidR="00537A74">
        <w:rPr>
          <w:lang w:eastAsia="en-CA"/>
        </w:rPr>
        <w:t>s</w:t>
      </w:r>
      <w:r w:rsidR="00410B28">
        <w:rPr>
          <w:lang w:eastAsia="en-CA"/>
        </w:rPr>
        <w:t xml:space="preserve"> programs and project</w:t>
      </w:r>
      <w:r w:rsidR="00972EF2">
        <w:rPr>
          <w:lang w:eastAsia="en-CA"/>
        </w:rPr>
        <w:t>s</w:t>
      </w:r>
      <w:r w:rsidR="00410B28">
        <w:rPr>
          <w:lang w:eastAsia="en-CA"/>
        </w:rPr>
        <w:t xml:space="preserve"> internal </w:t>
      </w:r>
      <w:r w:rsidR="00537A74">
        <w:rPr>
          <w:lang w:eastAsia="en-CA"/>
        </w:rPr>
        <w:t xml:space="preserve">and </w:t>
      </w:r>
      <w:r w:rsidR="00410B28">
        <w:rPr>
          <w:lang w:eastAsia="en-CA"/>
        </w:rPr>
        <w:t>external to the MNR</w:t>
      </w:r>
      <w:r w:rsidR="00972EF2">
        <w:rPr>
          <w:lang w:eastAsia="en-CA"/>
        </w:rPr>
        <w:t>. Collectively, this work is reviewed to identify how</w:t>
      </w:r>
      <w:r w:rsidR="00410B28">
        <w:rPr>
          <w:lang w:eastAsia="en-CA"/>
        </w:rPr>
        <w:t xml:space="preserve"> </w:t>
      </w:r>
      <w:r w:rsidR="00410B28" w:rsidRPr="001D74C2">
        <w:rPr>
          <w:lang w:eastAsia="en-CA"/>
        </w:rPr>
        <w:t>critical uncertaint</w:t>
      </w:r>
      <w:r w:rsidR="00972EF2">
        <w:rPr>
          <w:lang w:eastAsia="en-CA"/>
        </w:rPr>
        <w:t>ies</w:t>
      </w:r>
      <w:r w:rsidR="00410B28" w:rsidRPr="001D74C2">
        <w:rPr>
          <w:lang w:eastAsia="en-CA"/>
        </w:rPr>
        <w:t xml:space="preserve"> </w:t>
      </w:r>
      <w:r w:rsidR="00972EF2">
        <w:rPr>
          <w:lang w:eastAsia="en-CA"/>
        </w:rPr>
        <w:t xml:space="preserve">were addressed, as </w:t>
      </w:r>
      <w:r w:rsidR="00410B28">
        <w:rPr>
          <w:lang w:eastAsia="en-CA"/>
        </w:rPr>
        <w:t>describe</w:t>
      </w:r>
      <w:r w:rsidR="00972EF2">
        <w:rPr>
          <w:lang w:eastAsia="en-CA"/>
        </w:rPr>
        <w:t>d</w:t>
      </w:r>
      <w:r w:rsidR="00410B28">
        <w:rPr>
          <w:lang w:eastAsia="en-CA"/>
        </w:rPr>
        <w:t xml:space="preserve"> in the</w:t>
      </w:r>
      <w:r w:rsidR="00410B28" w:rsidRPr="001D74C2">
        <w:rPr>
          <w:lang w:eastAsia="en-CA"/>
        </w:rPr>
        <w:t xml:space="preserve"> Effectiveness Monitoring of Forest Management Guides Strategic Direction (Rempel et al 2011).</w:t>
      </w:r>
      <w:r w:rsidR="00410B28">
        <w:rPr>
          <w:lang w:eastAsia="en-CA"/>
        </w:rPr>
        <w:t xml:space="preserve"> One of the key uncertainties is if the coarse filter in combination with the fine filter (including direction from other guides) produces a pattern of harvested and residual forest at stand and multi-stand scales that supports wildlife communities </w:t>
      </w:r>
      <w:proofErr w:type="gramStart"/>
      <w:r w:rsidR="00410B28">
        <w:rPr>
          <w:lang w:eastAsia="en-CA"/>
        </w:rPr>
        <w:t>similar to</w:t>
      </w:r>
      <w:proofErr w:type="gramEnd"/>
      <w:r w:rsidR="00410B28">
        <w:rPr>
          <w:lang w:eastAsia="en-CA"/>
        </w:rPr>
        <w:t xml:space="preserve"> those found in habitats disturbed by natural events. </w:t>
      </w:r>
    </w:p>
    <w:p w14:paraId="0C2FEB46" w14:textId="77777777" w:rsidR="002008C6" w:rsidRDefault="002008C6" w:rsidP="00FF4FB0">
      <w:pPr>
        <w:rPr>
          <w:lang w:eastAsia="en-CA"/>
        </w:rPr>
      </w:pPr>
    </w:p>
    <w:p w14:paraId="2BD8E778" w14:textId="633D983D" w:rsidR="005763A8" w:rsidRDefault="00F52399" w:rsidP="00FF4FB0">
      <w:pPr>
        <w:rPr>
          <w:lang w:eastAsia="en-CA"/>
        </w:rPr>
      </w:pPr>
      <w:r>
        <w:t>Birds are believed to be an effective indicator of potential changes in habitat function between forests of natural and managed disturbance origin (Rempel et al 2016, Brown et al 2021)</w:t>
      </w:r>
      <w:r w:rsidR="00C0261B">
        <w:t xml:space="preserve">. </w:t>
      </w:r>
      <w:r w:rsidR="00440718">
        <w:t>This</w:t>
      </w:r>
      <w:r w:rsidR="001641AB">
        <w:t xml:space="preserve"> theory appears to be </w:t>
      </w:r>
      <w:r w:rsidR="00440718">
        <w:t xml:space="preserve">generally </w:t>
      </w:r>
      <w:r w:rsidR="001641AB">
        <w:t>support</w:t>
      </w:r>
      <w:r w:rsidR="00440718">
        <w:t>ed by recent literature, with relatively few exceptions.</w:t>
      </w:r>
      <w:r>
        <w:t xml:space="preserve"> </w:t>
      </w:r>
      <w:proofErr w:type="spellStart"/>
      <w:r w:rsidR="003A2C00">
        <w:t>Wyshynski</w:t>
      </w:r>
      <w:proofErr w:type="spellEnd"/>
      <w:r w:rsidR="003A2C00">
        <w:t xml:space="preserve"> and Nudds (2009) found no evidence </w:t>
      </w:r>
      <w:r w:rsidR="00971E4B">
        <w:t xml:space="preserve">of </w:t>
      </w:r>
      <w:r w:rsidR="00E75953">
        <w:t xml:space="preserve">different patterns of variations in </w:t>
      </w:r>
      <w:r w:rsidR="00971E4B">
        <w:t>songbird and woodpecker diversity</w:t>
      </w:r>
      <w:r w:rsidR="00E75953">
        <w:t xml:space="preserve"> between managed and natural boreal forest landscapes</w:t>
      </w:r>
      <w:r w:rsidR="00B43DD2">
        <w:t xml:space="preserve"> in northwestern </w:t>
      </w:r>
      <w:proofErr w:type="gramStart"/>
      <w:r w:rsidR="00B43DD2">
        <w:t>Ontario</w:t>
      </w:r>
      <w:r w:rsidR="00E75953">
        <w:t>, and</w:t>
      </w:r>
      <w:proofErr w:type="gramEnd"/>
      <w:r w:rsidR="00E75953">
        <w:t xml:space="preserve"> found species richness </w:t>
      </w:r>
      <w:r w:rsidR="00B07456">
        <w:t>among forest types at the stand level varied more than between landscapes</w:t>
      </w:r>
      <w:r w:rsidR="00E75953">
        <w:t xml:space="preserve">. </w:t>
      </w:r>
      <w:proofErr w:type="spellStart"/>
      <w:r>
        <w:t>Bӧrger</w:t>
      </w:r>
      <w:proofErr w:type="spellEnd"/>
      <w:r>
        <w:t xml:space="preserve"> and Nudds (2014) found that waterbird response to fire and harvesting were similar for 13 of the 14 most common species between 10-20 years post-disturbance, but up to 30 species may experience altered distribution dynamics in the short-term. Similarly, Rempel et al (2016) found that most forest bird species (11 of 14) occurred with equal occupancy rate</w:t>
      </w:r>
      <w:r w:rsidR="00B43DD2">
        <w:t>s</w:t>
      </w:r>
      <w:r>
        <w:t xml:space="preserve"> in habitat originating from natural and harvesting disturbances</w:t>
      </w:r>
      <w:r w:rsidR="00B43DD2">
        <w:t xml:space="preserve"> in Ontario </w:t>
      </w:r>
      <w:r>
        <w:t>and that d</w:t>
      </w:r>
      <w:r w:rsidRPr="00A70D8B">
        <w:t xml:space="preserve">ifferences in quantity and/or quality of specific habitat types </w:t>
      </w:r>
      <w:r>
        <w:t xml:space="preserve">and/or features (e.g., standing residual trees) </w:t>
      </w:r>
      <w:r w:rsidRPr="00A70D8B">
        <w:t xml:space="preserve">likely explain the </w:t>
      </w:r>
      <w:r>
        <w:t xml:space="preserve">variable </w:t>
      </w:r>
      <w:r w:rsidRPr="00A70D8B">
        <w:t>responses</w:t>
      </w:r>
      <w:r>
        <w:t xml:space="preserve">. </w:t>
      </w:r>
      <w:proofErr w:type="spellStart"/>
      <w:r>
        <w:t>Zimmerling</w:t>
      </w:r>
      <w:proofErr w:type="spellEnd"/>
      <w:r>
        <w:t xml:space="preserve"> et al (2017) reported that more than half of 62 boreal forest bird species responded similarly to disturbances by fire and harvesting. However, they </w:t>
      </w:r>
      <w:r w:rsidR="009036A5">
        <w:t xml:space="preserve">also </w:t>
      </w:r>
      <w:r>
        <w:t xml:space="preserve">observed </w:t>
      </w:r>
      <w:r w:rsidR="005354A1">
        <w:t xml:space="preserve">differences </w:t>
      </w:r>
      <w:r w:rsidR="00016A45">
        <w:t>in early (0-20 years) and mid-successional (21-80 years) stands</w:t>
      </w:r>
      <w:r w:rsidR="00EA2D9C">
        <w:t xml:space="preserve">, where </w:t>
      </w:r>
      <w:r>
        <w:t>species richness and abundance</w:t>
      </w:r>
      <w:r w:rsidR="00EA2D9C">
        <w:t xml:space="preserve"> </w:t>
      </w:r>
      <w:proofErr w:type="gramStart"/>
      <w:r w:rsidR="00EA2D9C">
        <w:t>was</w:t>
      </w:r>
      <w:proofErr w:type="gramEnd"/>
      <w:r>
        <w:t xml:space="preserve"> </w:t>
      </w:r>
      <w:r w:rsidR="00EA2D9C">
        <w:t xml:space="preserve">lower in post-harvest </w:t>
      </w:r>
      <w:r>
        <w:t>compared to post-fire</w:t>
      </w:r>
      <w:r w:rsidR="009036A5">
        <w:t xml:space="preserve"> stands</w:t>
      </w:r>
      <w:r>
        <w:t xml:space="preserve">. </w:t>
      </w:r>
      <w:proofErr w:type="spellStart"/>
      <w:r>
        <w:t>Zlonis</w:t>
      </w:r>
      <w:proofErr w:type="spellEnd"/>
      <w:r>
        <w:t xml:space="preserve"> and Niemi (2014) found that unmanaged stands (i.e., older, mixed, and </w:t>
      </w:r>
      <w:r>
        <w:lastRenderedPageBreak/>
        <w:t>more structurally diverse) provided habitat for an increased abundance and richness of bird communities compared to managed stands, however, most early</w:t>
      </w:r>
      <w:r w:rsidR="00635544">
        <w:t xml:space="preserve"> </w:t>
      </w:r>
      <w:r>
        <w:t xml:space="preserve">successional species did not differ between the two disturbance types. </w:t>
      </w:r>
      <w:proofErr w:type="spellStart"/>
      <w:r>
        <w:t>Bognounou</w:t>
      </w:r>
      <w:proofErr w:type="spellEnd"/>
      <w:r>
        <w:t xml:space="preserve"> et al. </w:t>
      </w:r>
      <w:r w:rsidR="00B43DD2">
        <w:t>(</w:t>
      </w:r>
      <w:r>
        <w:t>2021</w:t>
      </w:r>
      <w:r w:rsidR="00B43DD2">
        <w:t>)</w:t>
      </w:r>
      <w:r>
        <w:t xml:space="preserve"> found salvage logging after fire had lower taxonomic and functional diversity than areas of fire-origin or resulting from forest management.</w:t>
      </w:r>
    </w:p>
    <w:p w14:paraId="1B56B7C5" w14:textId="77777777" w:rsidR="00683913" w:rsidRDefault="00683913" w:rsidP="00FF4FB0">
      <w:pPr>
        <w:rPr>
          <w:lang w:eastAsia="en-CA"/>
        </w:rPr>
      </w:pPr>
    </w:p>
    <w:p w14:paraId="7D06221D" w14:textId="039A20EF" w:rsidR="005763A8" w:rsidRPr="00551C7C" w:rsidRDefault="00885C69" w:rsidP="00252DEA">
      <w:pPr>
        <w:rPr>
          <w:lang w:eastAsia="en-CA"/>
        </w:rPr>
      </w:pPr>
      <w:r>
        <w:rPr>
          <w:lang w:eastAsia="en-CA"/>
        </w:rPr>
        <w:t>A</w:t>
      </w:r>
      <w:r w:rsidR="00E71956">
        <w:rPr>
          <w:lang w:eastAsia="en-CA"/>
        </w:rPr>
        <w:t xml:space="preserve"> current </w:t>
      </w:r>
      <w:r>
        <w:rPr>
          <w:lang w:eastAsia="en-CA"/>
        </w:rPr>
        <w:t xml:space="preserve">project to </w:t>
      </w:r>
      <w:r w:rsidR="00483AF5">
        <w:rPr>
          <w:lang w:eastAsia="en-CA"/>
        </w:rPr>
        <w:t>evaluate</w:t>
      </w:r>
      <w:r>
        <w:rPr>
          <w:lang w:eastAsia="en-CA"/>
        </w:rPr>
        <w:t xml:space="preserve"> the effectiveness of landscape guide direction is focused on validating landscape classes</w:t>
      </w:r>
      <w:r w:rsidR="00DF465A">
        <w:rPr>
          <w:lang w:eastAsia="en-CA"/>
        </w:rPr>
        <w:t xml:space="preserve"> using available wildlife monitoring data</w:t>
      </w:r>
      <w:r>
        <w:rPr>
          <w:lang w:eastAsia="en-CA"/>
        </w:rPr>
        <w:t>. In this project, MNR is</w:t>
      </w:r>
      <w:r w:rsidR="00FF4FB0">
        <w:rPr>
          <w:lang w:eastAsia="en-CA"/>
        </w:rPr>
        <w:t xml:space="preserve"> </w:t>
      </w:r>
      <w:r w:rsidR="00FF4FB0" w:rsidRPr="003B34D0">
        <w:rPr>
          <w:rFonts w:cs="Arial"/>
        </w:rPr>
        <w:t>modeling wildlife habitat for a set of wildlife species using available Multiple Species Inventory and Monitoring (MSIM) and Ontario Wildlife Monitoring Network (OWMN) data and relating these models to e</w:t>
      </w:r>
      <w:r w:rsidR="00FF4FB0" w:rsidRPr="00EC7807">
        <w:rPr>
          <w:rFonts w:cs="Arial"/>
        </w:rPr>
        <w:t>xisting landscape classes.</w:t>
      </w:r>
      <w:r w:rsidR="00252DEA">
        <w:rPr>
          <w:rFonts w:cs="Arial"/>
        </w:rPr>
        <w:t xml:space="preserve"> </w:t>
      </w:r>
      <w:r w:rsidR="00DA1915">
        <w:rPr>
          <w:rFonts w:cs="Arial"/>
        </w:rPr>
        <w:t>Wi</w:t>
      </w:r>
      <w:r w:rsidR="00252DEA" w:rsidRPr="00252DEA">
        <w:rPr>
          <w:rFonts w:cs="Arial"/>
        </w:rPr>
        <w:t xml:space="preserve">ldlife </w:t>
      </w:r>
      <w:r w:rsidR="00DA1915">
        <w:rPr>
          <w:rFonts w:cs="Arial"/>
        </w:rPr>
        <w:t xml:space="preserve">observation data </w:t>
      </w:r>
      <w:r w:rsidR="00DF465A">
        <w:rPr>
          <w:rFonts w:cs="Arial"/>
        </w:rPr>
        <w:t xml:space="preserve">are </w:t>
      </w:r>
      <w:r w:rsidR="00DA1915">
        <w:rPr>
          <w:rFonts w:cs="Arial"/>
        </w:rPr>
        <w:t>being used to</w:t>
      </w:r>
      <w:r w:rsidR="00252DEA" w:rsidRPr="00252DEA">
        <w:rPr>
          <w:rFonts w:cs="Arial"/>
        </w:rPr>
        <w:t xml:space="preserve"> summari</w:t>
      </w:r>
      <w:r w:rsidR="00DA1915">
        <w:rPr>
          <w:rFonts w:cs="Arial"/>
        </w:rPr>
        <w:t xml:space="preserve">ze </w:t>
      </w:r>
      <w:r w:rsidR="00252DEA" w:rsidRPr="00252DEA">
        <w:rPr>
          <w:rFonts w:cs="Arial"/>
        </w:rPr>
        <w:t>habitat using regression and occupancy</w:t>
      </w:r>
      <w:r w:rsidR="00DA1915">
        <w:rPr>
          <w:rFonts w:cs="Arial"/>
        </w:rPr>
        <w:t xml:space="preserve"> estimation</w:t>
      </w:r>
      <w:r w:rsidR="00252DEA" w:rsidRPr="00252DEA">
        <w:rPr>
          <w:rFonts w:cs="Arial"/>
        </w:rPr>
        <w:t xml:space="preserve">. </w:t>
      </w:r>
      <w:r w:rsidR="00DA1915">
        <w:rPr>
          <w:rFonts w:cs="Arial"/>
        </w:rPr>
        <w:t>The project f</w:t>
      </w:r>
      <w:r w:rsidR="00252DEA" w:rsidRPr="00252DEA">
        <w:rPr>
          <w:rFonts w:cs="Arial"/>
        </w:rPr>
        <w:t>ocus</w:t>
      </w:r>
      <w:r w:rsidR="002867C1">
        <w:rPr>
          <w:rFonts w:cs="Arial"/>
        </w:rPr>
        <w:t>es</w:t>
      </w:r>
      <w:r w:rsidR="00252DEA" w:rsidRPr="00252DEA">
        <w:rPr>
          <w:rFonts w:cs="Arial"/>
        </w:rPr>
        <w:t xml:space="preserve"> on wildlife species with adequate data</w:t>
      </w:r>
      <w:r w:rsidR="00DA1915">
        <w:rPr>
          <w:rFonts w:cs="Arial"/>
        </w:rPr>
        <w:t xml:space="preserve"> and will s</w:t>
      </w:r>
      <w:r w:rsidR="00252DEA" w:rsidRPr="00252DEA">
        <w:rPr>
          <w:rFonts w:cs="Arial"/>
        </w:rPr>
        <w:t>ummarise the strength of support</w:t>
      </w:r>
      <w:r w:rsidR="00252DEA">
        <w:rPr>
          <w:rFonts w:cs="Arial"/>
        </w:rPr>
        <w:t xml:space="preserve"> for landscape classes</w:t>
      </w:r>
      <w:r w:rsidR="002867C1">
        <w:rPr>
          <w:rFonts w:cs="Arial"/>
        </w:rPr>
        <w:t xml:space="preserve"> (</w:t>
      </w:r>
      <w:r w:rsidR="00055886">
        <w:rPr>
          <w:rFonts w:cs="Arial"/>
        </w:rPr>
        <w:t xml:space="preserve">Martin et al </w:t>
      </w:r>
      <w:r w:rsidR="00B151D3">
        <w:rPr>
          <w:rFonts w:cs="Arial"/>
        </w:rPr>
        <w:t>2025</w:t>
      </w:r>
      <w:r w:rsidR="002867C1">
        <w:rPr>
          <w:rFonts w:cs="Arial"/>
        </w:rPr>
        <w:t>)</w:t>
      </w:r>
      <w:r w:rsidR="00252DEA">
        <w:rPr>
          <w:rFonts w:cs="Arial"/>
        </w:rPr>
        <w:t xml:space="preserve">. </w:t>
      </w:r>
      <w:r w:rsidR="00DA1915">
        <w:rPr>
          <w:rFonts w:cs="Arial"/>
        </w:rPr>
        <w:t xml:space="preserve">The project also </w:t>
      </w:r>
      <w:r w:rsidR="00DF465A">
        <w:rPr>
          <w:rFonts w:cs="Arial"/>
        </w:rPr>
        <w:t xml:space="preserve">intends to </w:t>
      </w:r>
      <w:r w:rsidR="00DA1915">
        <w:rPr>
          <w:rFonts w:cs="Arial"/>
        </w:rPr>
        <w:t xml:space="preserve">explore </w:t>
      </w:r>
      <w:r w:rsidR="00252DEA" w:rsidRPr="00252DEA">
        <w:rPr>
          <w:rFonts w:cs="Arial"/>
          <w:lang w:eastAsia="en-CA"/>
        </w:rPr>
        <w:t>wildlife species responses to forest conditions</w:t>
      </w:r>
      <w:r w:rsidR="00DA1915">
        <w:rPr>
          <w:rFonts w:cs="Arial"/>
          <w:lang w:eastAsia="en-CA"/>
        </w:rPr>
        <w:t xml:space="preserve"> based on other metrics</w:t>
      </w:r>
      <w:r w:rsidR="00252DEA" w:rsidRPr="00252DEA">
        <w:rPr>
          <w:rFonts w:cs="Arial"/>
          <w:lang w:eastAsia="en-CA"/>
        </w:rPr>
        <w:t xml:space="preserve"> (e.g., tree composition, stand age, Normalized Difference Vegetation Index)</w:t>
      </w:r>
      <w:r w:rsidR="00DF465A">
        <w:rPr>
          <w:rFonts w:cs="Arial"/>
          <w:lang w:eastAsia="en-CA"/>
        </w:rPr>
        <w:t xml:space="preserve"> and use c</w:t>
      </w:r>
      <w:r w:rsidR="00252DEA" w:rsidRPr="00252DEA">
        <w:rPr>
          <w:rFonts w:cs="Arial"/>
          <w:lang w:eastAsia="en-CA"/>
        </w:rPr>
        <w:t>luster or ordination analyses to identify major axes or groupings that capture large amounts of variation in forest wildlife habitat</w:t>
      </w:r>
      <w:r w:rsidR="00252DEA">
        <w:rPr>
          <w:rFonts w:cs="Arial"/>
          <w:lang w:eastAsia="en-CA"/>
        </w:rPr>
        <w:t>.</w:t>
      </w:r>
      <w:r w:rsidR="00252DEA" w:rsidRPr="00252DEA">
        <w:rPr>
          <w:rFonts w:cs="Arial"/>
        </w:rPr>
        <w:t xml:space="preserve"> </w:t>
      </w:r>
      <w:r w:rsidR="00252DEA">
        <w:rPr>
          <w:rFonts w:cs="Arial"/>
        </w:rPr>
        <w:t xml:space="preserve">Overall, this work is expected to inform </w:t>
      </w:r>
      <w:r w:rsidR="00533D36">
        <w:rPr>
          <w:rFonts w:cs="Arial"/>
        </w:rPr>
        <w:t xml:space="preserve">whether </w:t>
      </w:r>
      <w:r w:rsidR="00252DEA">
        <w:rPr>
          <w:rFonts w:cs="Arial"/>
        </w:rPr>
        <w:t xml:space="preserve">the landscape classes are being used by wildlife as expected and may result in recommendations for different groups of forest type and </w:t>
      </w:r>
      <w:r w:rsidR="00DA1915">
        <w:rPr>
          <w:rFonts w:cs="Arial"/>
        </w:rPr>
        <w:t>structure that are</w:t>
      </w:r>
      <w:r w:rsidR="00252DEA">
        <w:rPr>
          <w:rFonts w:cs="Arial"/>
        </w:rPr>
        <w:t xml:space="preserve"> meaningful to wildlife.</w:t>
      </w:r>
    </w:p>
    <w:p w14:paraId="215EA975" w14:textId="1E63721B" w:rsidR="00410B28" w:rsidRPr="00F04B03" w:rsidRDefault="00410B28" w:rsidP="00410B28">
      <w:pPr>
        <w:rPr>
          <w:lang w:eastAsia="en-CA"/>
        </w:rPr>
      </w:pPr>
    </w:p>
    <w:p w14:paraId="0BA42D20" w14:textId="35C04CC4" w:rsidR="00BF2E0B" w:rsidRDefault="00E378D2" w:rsidP="00BF2E0B">
      <w:pPr>
        <w:rPr>
          <w:rFonts w:cs="Arial"/>
        </w:rPr>
      </w:pPr>
      <w:r>
        <w:rPr>
          <w:rFonts w:cs="Arial"/>
        </w:rPr>
        <w:t>Another</w:t>
      </w:r>
      <w:r w:rsidR="00410B28" w:rsidRPr="0019529E">
        <w:rPr>
          <w:rFonts w:cs="Arial"/>
        </w:rPr>
        <w:t xml:space="preserve"> critical uncertaint</w:t>
      </w:r>
      <w:r>
        <w:rPr>
          <w:rFonts w:cs="Arial"/>
        </w:rPr>
        <w:t>y</w:t>
      </w:r>
      <w:r w:rsidR="00410B28" w:rsidRPr="0019529E">
        <w:rPr>
          <w:rFonts w:cs="Arial"/>
        </w:rPr>
        <w:t xml:space="preserve"> </w:t>
      </w:r>
      <w:r w:rsidR="00410B28">
        <w:rPr>
          <w:rFonts w:cs="Arial"/>
        </w:rPr>
        <w:t xml:space="preserve">associated with the </w:t>
      </w:r>
      <w:r w:rsidR="00683913">
        <w:rPr>
          <w:rFonts w:cs="Arial"/>
        </w:rPr>
        <w:t>BLG</w:t>
      </w:r>
      <w:r w:rsidR="00410B28" w:rsidRPr="0019529E">
        <w:rPr>
          <w:rFonts w:cs="Arial"/>
          <w:i/>
        </w:rPr>
        <w:t xml:space="preserve"> </w:t>
      </w:r>
      <w:r w:rsidR="00410B28">
        <w:rPr>
          <w:rFonts w:cs="Arial"/>
        </w:rPr>
        <w:t>(Rempel et al 2011</w:t>
      </w:r>
      <w:r w:rsidR="00410B28" w:rsidRPr="0019529E">
        <w:rPr>
          <w:rFonts w:cs="Arial"/>
        </w:rPr>
        <w:t xml:space="preserve">) is if the direction for caribou in the </w:t>
      </w:r>
      <w:r w:rsidR="00683913">
        <w:rPr>
          <w:rFonts w:cs="Arial"/>
        </w:rPr>
        <w:t>guide</w:t>
      </w:r>
      <w:r w:rsidR="00410B28" w:rsidRPr="0019529E">
        <w:rPr>
          <w:rFonts w:cs="Arial"/>
        </w:rPr>
        <w:t xml:space="preserve"> creates habitat that contributes to sustaining viable populations of caribou. </w:t>
      </w:r>
      <w:r w:rsidR="00BF2E0B">
        <w:rPr>
          <w:rFonts w:cs="Arial"/>
        </w:rPr>
        <w:t xml:space="preserve">This uncertainty closely aligns with priorities identified in the </w:t>
      </w:r>
      <w:r w:rsidR="00FF4FB0">
        <w:rPr>
          <w:rFonts w:cs="Arial"/>
        </w:rPr>
        <w:t>Caribou Conservation Agreement</w:t>
      </w:r>
      <w:r w:rsidR="00BF2E0B">
        <w:rPr>
          <w:rFonts w:cs="Arial"/>
        </w:rPr>
        <w:t>. Conservation Measure 3.1 (Forest Management Planning) focuses o</w:t>
      </w:r>
      <w:r w:rsidR="00AF7BAA">
        <w:rPr>
          <w:rFonts w:cs="Arial"/>
        </w:rPr>
        <w:t>n</w:t>
      </w:r>
      <w:r w:rsidR="00BF2E0B">
        <w:rPr>
          <w:rFonts w:cs="Arial"/>
        </w:rPr>
        <w:t xml:space="preserve"> supporting the implementation and assess</w:t>
      </w:r>
      <w:r w:rsidR="00AF7BAA">
        <w:rPr>
          <w:rFonts w:cs="Arial"/>
        </w:rPr>
        <w:t>ing</w:t>
      </w:r>
      <w:r w:rsidR="00683913">
        <w:rPr>
          <w:rFonts w:cs="Arial"/>
        </w:rPr>
        <w:t xml:space="preserve"> </w:t>
      </w:r>
      <w:r w:rsidR="00BF2E0B">
        <w:rPr>
          <w:rFonts w:cs="Arial"/>
        </w:rPr>
        <w:t xml:space="preserve">the effectiveness of caribou-related direction in the </w:t>
      </w:r>
      <w:r w:rsidR="00533D36">
        <w:rPr>
          <w:rFonts w:cs="Arial"/>
        </w:rPr>
        <w:t xml:space="preserve">BLG </w:t>
      </w:r>
      <w:r w:rsidR="00BF2E0B">
        <w:rPr>
          <w:rFonts w:cs="Arial"/>
        </w:rPr>
        <w:t xml:space="preserve">in </w:t>
      </w:r>
      <w:r w:rsidR="00BF2E0B" w:rsidRPr="00BF2E0B">
        <w:rPr>
          <w:rFonts w:cs="Arial"/>
        </w:rPr>
        <w:t>supporting self-sustaining caribou populations</w:t>
      </w:r>
      <w:r w:rsidR="00BF2E0B">
        <w:rPr>
          <w:rFonts w:cs="Arial"/>
        </w:rPr>
        <w:t xml:space="preserve">. There are </w:t>
      </w:r>
      <w:r w:rsidR="00F32234">
        <w:rPr>
          <w:rFonts w:cs="Arial"/>
        </w:rPr>
        <w:t xml:space="preserve">six </w:t>
      </w:r>
      <w:r w:rsidR="00BF2E0B">
        <w:rPr>
          <w:rFonts w:cs="Arial"/>
        </w:rPr>
        <w:t>projects that are currently supporting the objectives of this conservation measure:</w:t>
      </w:r>
    </w:p>
    <w:p w14:paraId="71896DAA" w14:textId="77777777" w:rsidR="00BF2E0B" w:rsidRPr="00BF2E0B" w:rsidRDefault="00BF2E0B" w:rsidP="00BF2E0B">
      <w:pPr>
        <w:rPr>
          <w:rFonts w:cs="Arial"/>
        </w:rPr>
      </w:pPr>
    </w:p>
    <w:p w14:paraId="3463CC95" w14:textId="53464D3A" w:rsidR="00BF2E0B" w:rsidRPr="00BF2E0B" w:rsidRDefault="00BF2E0B" w:rsidP="00413A85">
      <w:pPr>
        <w:pStyle w:val="ListParagraph"/>
        <w:numPr>
          <w:ilvl w:val="0"/>
          <w:numId w:val="52"/>
        </w:numPr>
        <w:rPr>
          <w:rFonts w:cs="Arial"/>
        </w:rPr>
      </w:pPr>
      <w:r w:rsidRPr="00BF2E0B">
        <w:rPr>
          <w:rFonts w:cs="Arial"/>
        </w:rPr>
        <w:t>Re-estimation of the Simulated Ranges of Natural Variation in the Boreal Landscape Guide Regions</w:t>
      </w:r>
    </w:p>
    <w:p w14:paraId="73AC3B00" w14:textId="6D50E3F6" w:rsidR="00BF2E0B" w:rsidRPr="00BF2E0B" w:rsidRDefault="00BF2E0B" w:rsidP="00413A85">
      <w:pPr>
        <w:pStyle w:val="ListParagraph"/>
        <w:numPr>
          <w:ilvl w:val="0"/>
          <w:numId w:val="52"/>
        </w:numPr>
        <w:rPr>
          <w:rFonts w:cs="Arial"/>
        </w:rPr>
      </w:pPr>
      <w:r w:rsidRPr="00BF2E0B">
        <w:rPr>
          <w:rFonts w:cs="Arial"/>
        </w:rPr>
        <w:t>Evaluating caribou habitat definitions used in Ontario’s forest management:</w:t>
      </w:r>
    </w:p>
    <w:p w14:paraId="574CE10A" w14:textId="19BB0D8D" w:rsidR="00BF2E0B" w:rsidRPr="00BF2E0B" w:rsidRDefault="00BF2E0B" w:rsidP="00413A85">
      <w:pPr>
        <w:pStyle w:val="ListParagraph"/>
        <w:numPr>
          <w:ilvl w:val="0"/>
          <w:numId w:val="52"/>
        </w:numPr>
        <w:rPr>
          <w:rFonts w:cs="Arial"/>
        </w:rPr>
      </w:pPr>
      <w:r w:rsidRPr="00BF2E0B">
        <w:rPr>
          <w:rFonts w:cs="Arial"/>
        </w:rPr>
        <w:t>Application of a spatially explicit Population Viability Analysis model to simulated landscapes</w:t>
      </w:r>
      <w:r>
        <w:rPr>
          <w:rFonts w:cs="Arial"/>
        </w:rPr>
        <w:t>.</w:t>
      </w:r>
    </w:p>
    <w:p w14:paraId="3B621E57" w14:textId="618EDD32" w:rsidR="00BF2E0B" w:rsidRPr="00BF2E0B" w:rsidRDefault="00BF2E0B" w:rsidP="00413A85">
      <w:pPr>
        <w:pStyle w:val="ListParagraph"/>
        <w:numPr>
          <w:ilvl w:val="0"/>
          <w:numId w:val="52"/>
        </w:numPr>
        <w:rPr>
          <w:rFonts w:cs="Arial"/>
        </w:rPr>
      </w:pPr>
      <w:r w:rsidRPr="00BF2E0B">
        <w:rPr>
          <w:rFonts w:cs="Arial"/>
        </w:rPr>
        <w:t>Evaluating the effectiveness of caribou calving and nursery area direction</w:t>
      </w:r>
    </w:p>
    <w:p w14:paraId="7EF11D04" w14:textId="7C31B441" w:rsidR="00410B28" w:rsidRDefault="00BF2E0B" w:rsidP="00413A85">
      <w:pPr>
        <w:pStyle w:val="ListParagraph"/>
        <w:numPr>
          <w:ilvl w:val="0"/>
          <w:numId w:val="52"/>
        </w:numPr>
        <w:rPr>
          <w:rFonts w:cs="Arial"/>
        </w:rPr>
      </w:pPr>
      <w:r w:rsidRPr="00BF2E0B">
        <w:rPr>
          <w:rFonts w:cs="Arial"/>
        </w:rPr>
        <w:t>Re-estimating cumulative disturbance in caribou ranges overlapping the managed forest</w:t>
      </w:r>
      <w:r>
        <w:rPr>
          <w:rFonts w:cs="Arial"/>
        </w:rPr>
        <w:t>.</w:t>
      </w:r>
    </w:p>
    <w:p w14:paraId="72949D51" w14:textId="2D4DBE57" w:rsidR="00F32234" w:rsidRPr="00BF2E0B" w:rsidRDefault="00F32234" w:rsidP="00413A85">
      <w:pPr>
        <w:pStyle w:val="ListParagraph"/>
        <w:numPr>
          <w:ilvl w:val="0"/>
          <w:numId w:val="52"/>
        </w:numPr>
        <w:rPr>
          <w:rFonts w:cs="Arial"/>
        </w:rPr>
      </w:pPr>
      <w:r w:rsidRPr="00F32234">
        <w:rPr>
          <w:rFonts w:cs="Arial"/>
        </w:rPr>
        <w:t xml:space="preserve">Assessment of caribou habitat connectivity measures </w:t>
      </w:r>
    </w:p>
    <w:p w14:paraId="3F2EF8BF" w14:textId="77777777" w:rsidR="00BF2E0B" w:rsidRDefault="00BF2E0B" w:rsidP="00410B28">
      <w:pPr>
        <w:rPr>
          <w:rFonts w:cs="Arial"/>
        </w:rPr>
      </w:pPr>
    </w:p>
    <w:p w14:paraId="0825D2D0" w14:textId="45745D0B" w:rsidR="00BF2E0B" w:rsidRDefault="006F5BB3" w:rsidP="00410B28">
      <w:pPr>
        <w:rPr>
          <w:rFonts w:cs="Arial"/>
        </w:rPr>
      </w:pPr>
      <w:r>
        <w:rPr>
          <w:rFonts w:cs="Arial"/>
        </w:rPr>
        <w:t>Recently, a report related to the connectivity project under Conservation Measure 3.1 concluded that Ontario was the Canadian jurisdiction with the most explicit strategy to measure, monitor and forecast changes in caribou habitat connectivity over time (Wilson 2025</w:t>
      </w:r>
      <w:r w:rsidR="00DE5C4C">
        <w:rPr>
          <w:rFonts w:cs="Arial"/>
        </w:rPr>
        <w:t>a</w:t>
      </w:r>
      <w:r>
        <w:rPr>
          <w:rFonts w:cs="Arial"/>
        </w:rPr>
        <w:t xml:space="preserve">). Caribou habitat management across Canada commonly involves zoning with varying degrees of associated regulation. </w:t>
      </w:r>
      <w:r w:rsidR="00BF2E0B">
        <w:rPr>
          <w:rFonts w:cs="Arial"/>
        </w:rPr>
        <w:t xml:space="preserve">Results </w:t>
      </w:r>
      <w:r>
        <w:rPr>
          <w:rFonts w:cs="Arial"/>
        </w:rPr>
        <w:t xml:space="preserve">from </w:t>
      </w:r>
      <w:r w:rsidR="00BF2E0B">
        <w:rPr>
          <w:rFonts w:cs="Arial"/>
        </w:rPr>
        <w:t>th</w:t>
      </w:r>
      <w:r>
        <w:rPr>
          <w:rFonts w:cs="Arial"/>
        </w:rPr>
        <w:t>is project</w:t>
      </w:r>
      <w:r w:rsidR="00483C52">
        <w:rPr>
          <w:rFonts w:cs="Arial"/>
        </w:rPr>
        <w:t xml:space="preserve">, </w:t>
      </w:r>
      <w:r>
        <w:rPr>
          <w:rFonts w:cs="Arial"/>
        </w:rPr>
        <w:t xml:space="preserve">the </w:t>
      </w:r>
      <w:r>
        <w:rPr>
          <w:rFonts w:cs="Arial"/>
        </w:rPr>
        <w:lastRenderedPageBreak/>
        <w:t xml:space="preserve">other </w:t>
      </w:r>
      <w:r w:rsidR="006E5F36">
        <w:rPr>
          <w:rFonts w:cs="Arial"/>
        </w:rPr>
        <w:t xml:space="preserve">Conservation Measure 3.1 </w:t>
      </w:r>
      <w:r>
        <w:rPr>
          <w:rFonts w:cs="Arial"/>
        </w:rPr>
        <w:t>projects</w:t>
      </w:r>
      <w:r w:rsidR="00483C52">
        <w:rPr>
          <w:rFonts w:cs="Arial"/>
        </w:rPr>
        <w:t xml:space="preserve"> listed </w:t>
      </w:r>
      <w:r w:rsidR="00BF2E0B">
        <w:rPr>
          <w:rFonts w:cs="Arial"/>
        </w:rPr>
        <w:t>above</w:t>
      </w:r>
      <w:r w:rsidR="00483C52">
        <w:rPr>
          <w:rFonts w:cs="Arial"/>
        </w:rPr>
        <w:t>,</w:t>
      </w:r>
      <w:r w:rsidR="00BF2E0B">
        <w:rPr>
          <w:rFonts w:cs="Arial"/>
        </w:rPr>
        <w:t xml:space="preserve"> and work from other Conservation Measure</w:t>
      </w:r>
      <w:r w:rsidR="0054421E">
        <w:rPr>
          <w:rFonts w:cs="Arial"/>
        </w:rPr>
        <w:t>s are</w:t>
      </w:r>
      <w:r w:rsidR="00483AF5">
        <w:rPr>
          <w:rFonts w:cs="Arial"/>
        </w:rPr>
        <w:t xml:space="preserve"> </w:t>
      </w:r>
      <w:r w:rsidR="00BF2E0B">
        <w:rPr>
          <w:rFonts w:cs="Arial"/>
        </w:rPr>
        <w:t>expected to support potential guide revisions in the long-term</w:t>
      </w:r>
    </w:p>
    <w:p w14:paraId="6145C548" w14:textId="77777777" w:rsidR="00AD2326" w:rsidRDefault="00AD2326" w:rsidP="00410B28">
      <w:pPr>
        <w:rPr>
          <w:rFonts w:cs="Arial"/>
        </w:rPr>
      </w:pPr>
    </w:p>
    <w:p w14:paraId="4C883FCF" w14:textId="28832F3A" w:rsidR="00E378D2" w:rsidRDefault="00CB666F" w:rsidP="00410B28">
      <w:pPr>
        <w:rPr>
          <w:rFonts w:cs="Arial"/>
        </w:rPr>
      </w:pPr>
      <w:r>
        <w:rPr>
          <w:rFonts w:cs="Arial"/>
        </w:rPr>
        <w:t xml:space="preserve">The </w:t>
      </w:r>
      <w:r w:rsidR="00274A32">
        <w:rPr>
          <w:rFonts w:cs="Arial"/>
        </w:rPr>
        <w:t>Boreal SRNV</w:t>
      </w:r>
      <w:r>
        <w:rPr>
          <w:rFonts w:cs="Arial"/>
        </w:rPr>
        <w:t xml:space="preserve"> Project is another example where updated science</w:t>
      </w:r>
      <w:r w:rsidR="00F32234">
        <w:rPr>
          <w:rFonts w:cs="Arial"/>
        </w:rPr>
        <w:t xml:space="preserve">, </w:t>
      </w:r>
      <w:r>
        <w:rPr>
          <w:rFonts w:cs="Arial"/>
        </w:rPr>
        <w:t>information</w:t>
      </w:r>
      <w:r w:rsidR="00F32234">
        <w:rPr>
          <w:rFonts w:cs="Arial"/>
        </w:rPr>
        <w:t>, and technology</w:t>
      </w:r>
      <w:r>
        <w:rPr>
          <w:rFonts w:cs="Arial"/>
        </w:rPr>
        <w:t xml:space="preserve"> </w:t>
      </w:r>
      <w:r w:rsidR="00483AF5">
        <w:rPr>
          <w:rFonts w:cs="Arial"/>
        </w:rPr>
        <w:t>are</w:t>
      </w:r>
      <w:r w:rsidR="00530D10">
        <w:rPr>
          <w:rFonts w:cs="Arial"/>
        </w:rPr>
        <w:t xml:space="preserve"> informing</w:t>
      </w:r>
      <w:r>
        <w:rPr>
          <w:rFonts w:cs="Arial"/>
        </w:rPr>
        <w:t xml:space="preserve"> landscape guide</w:t>
      </w:r>
      <w:r w:rsidR="00530D10">
        <w:rPr>
          <w:rFonts w:cs="Arial"/>
        </w:rPr>
        <w:t xml:space="preserve"> implementation</w:t>
      </w:r>
      <w:r>
        <w:rPr>
          <w:rFonts w:cs="Arial"/>
        </w:rPr>
        <w:t xml:space="preserve">. </w:t>
      </w:r>
      <w:r w:rsidR="00AB403C">
        <w:rPr>
          <w:rFonts w:cs="Arial"/>
        </w:rPr>
        <w:t xml:space="preserve">In this project, the forest succession rule inputs were informed by the findings of Lennon et al (2016, 2016b). The platform used to run the model is LANDIS-II, which </w:t>
      </w:r>
      <w:r w:rsidR="00CB1D30">
        <w:rPr>
          <w:rFonts w:cs="Arial"/>
        </w:rPr>
        <w:t xml:space="preserve">has </w:t>
      </w:r>
      <w:r w:rsidR="00AB403C">
        <w:rPr>
          <w:rFonts w:cs="Arial"/>
        </w:rPr>
        <w:t xml:space="preserve">many academic users. This project supported programming </w:t>
      </w:r>
      <w:r w:rsidR="00D61786">
        <w:rPr>
          <w:rFonts w:cs="Arial"/>
        </w:rPr>
        <w:t xml:space="preserve">changes </w:t>
      </w:r>
      <w:r w:rsidR="00AB403C">
        <w:rPr>
          <w:rFonts w:cs="Arial"/>
        </w:rPr>
        <w:t xml:space="preserve">to support compatibility </w:t>
      </w:r>
      <w:r w:rsidR="00D61786">
        <w:rPr>
          <w:rFonts w:cs="Arial"/>
        </w:rPr>
        <w:t>of model</w:t>
      </w:r>
      <w:r w:rsidR="00AB403C">
        <w:rPr>
          <w:rFonts w:cs="Arial"/>
        </w:rPr>
        <w:t xml:space="preserve"> extensions. </w:t>
      </w:r>
      <w:r w:rsidR="00F32234">
        <w:rPr>
          <w:rFonts w:cs="Arial"/>
        </w:rPr>
        <w:t xml:space="preserve">The project relies on powerful virtual machines to complete the analysis, which were not available when the SRNVs were originally estimated. </w:t>
      </w:r>
    </w:p>
    <w:p w14:paraId="7CA8C736" w14:textId="77777777" w:rsidR="002739A2" w:rsidRDefault="002739A2" w:rsidP="00410B28">
      <w:pPr>
        <w:rPr>
          <w:rFonts w:cs="Arial"/>
        </w:rPr>
      </w:pPr>
    </w:p>
    <w:p w14:paraId="30B6B054" w14:textId="5E2645D5" w:rsidR="008B3A8C" w:rsidRDefault="002739A2" w:rsidP="002739A2">
      <w:pPr>
        <w:rPr>
          <w:lang w:eastAsia="en-CA"/>
        </w:rPr>
      </w:pPr>
      <w:r>
        <w:rPr>
          <w:lang w:eastAsia="en-CA"/>
        </w:rPr>
        <w:t xml:space="preserve">There is emerging science related to managing </w:t>
      </w:r>
      <w:r w:rsidR="00483AF5">
        <w:rPr>
          <w:lang w:eastAsia="en-CA"/>
        </w:rPr>
        <w:t>forests</w:t>
      </w:r>
      <w:r>
        <w:rPr>
          <w:lang w:eastAsia="en-CA"/>
        </w:rPr>
        <w:t xml:space="preserve"> in the context of climate change. Messier et al (2019) tested a functional complex network </w:t>
      </w:r>
      <w:r w:rsidRPr="00936699">
        <w:rPr>
          <w:lang w:eastAsia="en-CA"/>
        </w:rPr>
        <w:t xml:space="preserve">to manage forests </w:t>
      </w:r>
      <w:r w:rsidR="00D61786">
        <w:rPr>
          <w:lang w:eastAsia="en-CA"/>
        </w:rPr>
        <w:t>for</w:t>
      </w:r>
      <w:r w:rsidRPr="00936699">
        <w:rPr>
          <w:lang w:eastAsia="en-CA"/>
        </w:rPr>
        <w:t xml:space="preserve"> resilien</w:t>
      </w:r>
      <w:r w:rsidR="00D61786">
        <w:rPr>
          <w:lang w:eastAsia="en-CA"/>
        </w:rPr>
        <w:t>ce</w:t>
      </w:r>
      <w:r w:rsidRPr="00936699">
        <w:rPr>
          <w:lang w:eastAsia="en-CA"/>
        </w:rPr>
        <w:t xml:space="preserve"> to climate and disturbances by combining functional species trait information with network theory.</w:t>
      </w:r>
      <w:r>
        <w:rPr>
          <w:lang w:eastAsia="en-CA"/>
        </w:rPr>
        <w:t xml:space="preserve"> </w:t>
      </w:r>
      <w:r w:rsidR="00530D10">
        <w:rPr>
          <w:lang w:eastAsia="en-CA"/>
        </w:rPr>
        <w:t>The</w:t>
      </w:r>
      <w:r>
        <w:rPr>
          <w:lang w:eastAsia="en-CA"/>
        </w:rPr>
        <w:t xml:space="preserve"> “DIVERSE”</w:t>
      </w:r>
      <w:r w:rsidR="00530D10">
        <w:rPr>
          <w:lang w:eastAsia="en-CA"/>
        </w:rPr>
        <w:t xml:space="preserve"> project is</w:t>
      </w:r>
      <w:r>
        <w:rPr>
          <w:lang w:eastAsia="en-CA"/>
        </w:rPr>
        <w:t xml:space="preserve"> a Canadian research initiative </w:t>
      </w:r>
      <w:r w:rsidR="0029048A">
        <w:rPr>
          <w:lang w:eastAsia="en-CA"/>
        </w:rPr>
        <w:t xml:space="preserve">supported by MNR and </w:t>
      </w:r>
      <w:r>
        <w:rPr>
          <w:lang w:eastAsia="en-CA"/>
        </w:rPr>
        <w:t xml:space="preserve">designed to inform forest management through research about the application of functional diversity and ecological connectivity concepts (e.g., complex function networks). The project seeks to enhance forest resiliency to global changes while fostering sustainable forest stewardship (Messier et al 2019). The compatibility of this work with the concept of emulating natural disturbances and landscape patterns is unknown. The research is focused on management actions that increase alpha level diversity, and </w:t>
      </w:r>
      <w:r w:rsidR="005E22AC">
        <w:rPr>
          <w:lang w:eastAsia="en-CA"/>
        </w:rPr>
        <w:t xml:space="preserve">the </w:t>
      </w:r>
      <w:r>
        <w:rPr>
          <w:lang w:eastAsia="en-CA"/>
        </w:rPr>
        <w:t>consideration of different scales of diversity is unclear</w:t>
      </w:r>
      <w:r w:rsidR="001A1347">
        <w:rPr>
          <w:lang w:eastAsia="en-CA"/>
        </w:rPr>
        <w:t>.</w:t>
      </w:r>
    </w:p>
    <w:p w14:paraId="52F32B2F" w14:textId="77777777" w:rsidR="00414843" w:rsidRDefault="00414843" w:rsidP="00D505C1">
      <w:pPr>
        <w:rPr>
          <w:lang w:eastAsia="en-CA"/>
        </w:rPr>
      </w:pPr>
    </w:p>
    <w:p w14:paraId="3E9DE3CE" w14:textId="2F5869F6" w:rsidR="0050776C" w:rsidRDefault="0050776C" w:rsidP="0050776C">
      <w:pPr>
        <w:pStyle w:val="Heading2"/>
        <w:rPr>
          <w:lang w:eastAsia="en-CA"/>
        </w:rPr>
      </w:pPr>
      <w:bookmarkStart w:id="35" w:name="_Toc201846443"/>
      <w:r>
        <w:rPr>
          <w:lang w:eastAsia="en-CA"/>
        </w:rPr>
        <w:t>3.</w:t>
      </w:r>
      <w:r w:rsidR="00AB3D95">
        <w:rPr>
          <w:lang w:eastAsia="en-CA"/>
        </w:rPr>
        <w:t>3</w:t>
      </w:r>
      <w:r>
        <w:rPr>
          <w:lang w:eastAsia="en-CA"/>
        </w:rPr>
        <w:t xml:space="preserve"> </w:t>
      </w:r>
      <w:r w:rsidR="003A6AAD" w:rsidRPr="003A6AAD">
        <w:rPr>
          <w:lang w:eastAsia="en-CA"/>
        </w:rPr>
        <w:t>Advances in technology and changes to operational practices</w:t>
      </w:r>
      <w:bookmarkEnd w:id="35"/>
    </w:p>
    <w:p w14:paraId="2A70CCED" w14:textId="77777777" w:rsidR="003A6AAD" w:rsidRDefault="003A6AAD" w:rsidP="003A6AAD">
      <w:pPr>
        <w:rPr>
          <w:lang w:eastAsia="en-CA"/>
        </w:rPr>
      </w:pPr>
    </w:p>
    <w:p w14:paraId="427B7930" w14:textId="5032EFF8" w:rsidR="005B2FB2" w:rsidRDefault="005B2FB2" w:rsidP="005B2FB2">
      <w:pPr>
        <w:rPr>
          <w:rFonts w:cs="Arial"/>
          <w:lang w:eastAsia="en-CA"/>
        </w:rPr>
      </w:pPr>
      <w:r>
        <w:rPr>
          <w:rFonts w:cs="Arial"/>
          <w:lang w:eastAsia="en-CA"/>
        </w:rPr>
        <w:t xml:space="preserve">Overall, there were recommendations in the workshops to update the science and information packages and Ontario’s Landscape Tool (OLT) using modernized platforms. There was an appreciation </w:t>
      </w:r>
      <w:proofErr w:type="gramStart"/>
      <w:r>
        <w:rPr>
          <w:rFonts w:cs="Arial"/>
          <w:lang w:eastAsia="en-CA"/>
        </w:rPr>
        <w:t>for the amount of</w:t>
      </w:r>
      <w:proofErr w:type="gramEnd"/>
      <w:r>
        <w:rPr>
          <w:rFonts w:cs="Arial"/>
          <w:lang w:eastAsia="en-CA"/>
        </w:rPr>
        <w:t xml:space="preserve"> information available in the packages and OLT, but some of the embedded files cannot be opened in browsers and required the package to be downloaded. Continued maintenance and updates to the science and tools supporting the landscape guides is </w:t>
      </w:r>
      <w:r w:rsidR="0013343D">
        <w:rPr>
          <w:rFonts w:cs="Arial"/>
          <w:lang w:eastAsia="en-CA"/>
        </w:rPr>
        <w:t xml:space="preserve">critical to effective and efficient </w:t>
      </w:r>
      <w:r w:rsidR="00A42B0E">
        <w:rPr>
          <w:rFonts w:cs="Arial"/>
          <w:lang w:eastAsia="en-CA"/>
        </w:rPr>
        <w:t xml:space="preserve">implementation of </w:t>
      </w:r>
      <w:r w:rsidR="0013343D">
        <w:rPr>
          <w:rFonts w:cs="Arial"/>
          <w:lang w:eastAsia="en-CA"/>
        </w:rPr>
        <w:t xml:space="preserve">guide </w:t>
      </w:r>
      <w:r w:rsidR="00A42B0E">
        <w:rPr>
          <w:rFonts w:cs="Arial"/>
          <w:lang w:eastAsia="en-CA"/>
        </w:rPr>
        <w:t>direction</w:t>
      </w:r>
      <w:r>
        <w:rPr>
          <w:rFonts w:cs="Arial"/>
          <w:lang w:eastAsia="en-CA"/>
        </w:rPr>
        <w:t>.</w:t>
      </w:r>
    </w:p>
    <w:p w14:paraId="15E4F1AB" w14:textId="77777777" w:rsidR="005B2FB2" w:rsidRDefault="005B2FB2" w:rsidP="005B2FB2">
      <w:pPr>
        <w:rPr>
          <w:rFonts w:cs="Arial"/>
          <w:lang w:eastAsia="en-CA"/>
        </w:rPr>
      </w:pPr>
    </w:p>
    <w:p w14:paraId="7677C0F6" w14:textId="4B5B6B96" w:rsidR="003A6AAD" w:rsidRDefault="008216D5" w:rsidP="003A6AAD">
      <w:pPr>
        <w:rPr>
          <w:lang w:eastAsia="en-CA"/>
        </w:rPr>
      </w:pPr>
      <w:r>
        <w:rPr>
          <w:rFonts w:cs="Arial"/>
          <w:lang w:eastAsia="en-CA"/>
        </w:rPr>
        <w:t>The engagement session included</w:t>
      </w:r>
      <w:r w:rsidR="005B2FB2">
        <w:rPr>
          <w:rFonts w:cs="Arial"/>
          <w:lang w:eastAsia="en-CA"/>
        </w:rPr>
        <w:t xml:space="preserve"> suggestions to </w:t>
      </w:r>
      <w:r>
        <w:rPr>
          <w:rFonts w:cs="Arial"/>
          <w:lang w:eastAsia="en-CA"/>
        </w:rPr>
        <w:t>use</w:t>
      </w:r>
      <w:r w:rsidR="005B2FB2">
        <w:rPr>
          <w:rFonts w:cs="Arial"/>
          <w:lang w:eastAsia="en-CA"/>
        </w:rPr>
        <w:t xml:space="preserve"> Light Detection and Ranging (LiDAR) data </w:t>
      </w:r>
      <w:r>
        <w:rPr>
          <w:rFonts w:cs="Arial"/>
          <w:lang w:eastAsia="en-CA"/>
        </w:rPr>
        <w:t>and</w:t>
      </w:r>
      <w:r w:rsidR="005B2FB2">
        <w:rPr>
          <w:rFonts w:cs="Arial"/>
          <w:lang w:eastAsia="en-CA"/>
        </w:rPr>
        <w:t xml:space="preserve"> spatial models</w:t>
      </w:r>
      <w:r w:rsidR="00CB3F38">
        <w:rPr>
          <w:rFonts w:cs="Arial"/>
          <w:lang w:eastAsia="en-CA"/>
        </w:rPr>
        <w:t xml:space="preserve"> to implement landscape guide direction in forest management plans</w:t>
      </w:r>
      <w:r w:rsidR="005B2FB2">
        <w:rPr>
          <w:rFonts w:cs="Arial"/>
          <w:lang w:eastAsia="en-CA"/>
        </w:rPr>
        <w:t xml:space="preserve">. </w:t>
      </w:r>
      <w:r>
        <w:rPr>
          <w:rFonts w:cs="Arial"/>
          <w:lang w:eastAsia="en-CA"/>
        </w:rPr>
        <w:t xml:space="preserve">LiDAR may be able to inform road conditions on the management unit, classify disturbance, identify old growth, and better </w:t>
      </w:r>
      <w:r w:rsidR="008A7899">
        <w:rPr>
          <w:rFonts w:cs="Arial"/>
          <w:lang w:eastAsia="en-CA"/>
        </w:rPr>
        <w:t xml:space="preserve">define </w:t>
      </w:r>
      <w:r>
        <w:rPr>
          <w:rFonts w:cs="Arial"/>
          <w:lang w:eastAsia="en-CA"/>
        </w:rPr>
        <w:t xml:space="preserve">stand structure. This more detailed information on stand structure could be particularly useful in the Great Lakes-St. Lawrence, given that age is not a good measure of </w:t>
      </w:r>
      <w:r w:rsidR="00CB5D2D">
        <w:rPr>
          <w:rFonts w:cs="Arial"/>
          <w:lang w:eastAsia="en-CA"/>
        </w:rPr>
        <w:t>structure in these forests</w:t>
      </w:r>
      <w:r>
        <w:rPr>
          <w:rFonts w:cs="Arial"/>
          <w:lang w:eastAsia="en-CA"/>
        </w:rPr>
        <w:t xml:space="preserve">. </w:t>
      </w:r>
      <w:r w:rsidR="006537EA">
        <w:rPr>
          <w:lang w:eastAsia="en-CA"/>
        </w:rPr>
        <w:t>Having a more reliable measure of structure at the landscape scale could provide opportunities to improve landscape guide direction.</w:t>
      </w:r>
      <w:r w:rsidR="00763570">
        <w:rPr>
          <w:lang w:eastAsia="en-CA"/>
        </w:rPr>
        <w:t xml:space="preserve"> This information may be able to be incorporate</w:t>
      </w:r>
      <w:r w:rsidR="00522B4C">
        <w:rPr>
          <w:lang w:eastAsia="en-CA"/>
        </w:rPr>
        <w:t>d</w:t>
      </w:r>
      <w:r w:rsidR="00763570">
        <w:rPr>
          <w:lang w:eastAsia="en-CA"/>
        </w:rPr>
        <w:t xml:space="preserve"> into future estimates of the SRNV, with potential challenges created by the extent of data coverage. Novel ways to </w:t>
      </w:r>
      <w:r w:rsidR="00117D95">
        <w:rPr>
          <w:lang w:eastAsia="en-CA"/>
        </w:rPr>
        <w:t>incorporate</w:t>
      </w:r>
      <w:r w:rsidR="00763570">
        <w:rPr>
          <w:lang w:eastAsia="en-CA"/>
        </w:rPr>
        <w:t xml:space="preserve"> disparate datasets may need to be explored.</w:t>
      </w:r>
    </w:p>
    <w:p w14:paraId="54619B18" w14:textId="77777777" w:rsidR="005B2FB2" w:rsidRDefault="005B2FB2" w:rsidP="005B2FB2">
      <w:pPr>
        <w:rPr>
          <w:rFonts w:cs="Arial"/>
          <w:lang w:eastAsia="en-CA"/>
        </w:rPr>
      </w:pPr>
    </w:p>
    <w:p w14:paraId="7D3973D6" w14:textId="22BFEEC5" w:rsidR="005B2FB2" w:rsidRDefault="00A42B0E" w:rsidP="005B2FB2">
      <w:pPr>
        <w:rPr>
          <w:rFonts w:cs="Arial"/>
          <w:lang w:eastAsia="en-CA"/>
        </w:rPr>
      </w:pPr>
      <w:r>
        <w:rPr>
          <w:rFonts w:cs="Arial"/>
          <w:lang w:eastAsia="en-CA"/>
        </w:rPr>
        <w:lastRenderedPageBreak/>
        <w:t xml:space="preserve">Pilot testing </w:t>
      </w:r>
      <w:r w:rsidR="00F16A26">
        <w:rPr>
          <w:rFonts w:cs="Arial"/>
          <w:lang w:eastAsia="en-CA"/>
        </w:rPr>
        <w:t>during the development of</w:t>
      </w:r>
      <w:r>
        <w:rPr>
          <w:rFonts w:cs="Arial"/>
          <w:lang w:eastAsia="en-CA"/>
        </w:rPr>
        <w:t xml:space="preserve"> the landscape guide was conducted using a spatial forest estate model called Patchworks. </w:t>
      </w:r>
      <w:r w:rsidR="008216D5">
        <w:rPr>
          <w:rFonts w:cs="Arial"/>
          <w:lang w:eastAsia="en-CA"/>
        </w:rPr>
        <w:t xml:space="preserve">Approximately half of </w:t>
      </w:r>
      <w:r w:rsidR="00A45C85">
        <w:rPr>
          <w:rFonts w:cs="Arial"/>
          <w:lang w:eastAsia="en-CA"/>
        </w:rPr>
        <w:t xml:space="preserve">the </w:t>
      </w:r>
      <w:r w:rsidR="008216D5">
        <w:rPr>
          <w:rFonts w:cs="Arial"/>
          <w:lang w:eastAsia="en-CA"/>
        </w:rPr>
        <w:t xml:space="preserve">survey respondents indicated they used a spatial model in their forest management plan. </w:t>
      </w:r>
      <w:r w:rsidR="006537EA">
        <w:rPr>
          <w:rFonts w:cs="Arial"/>
          <w:lang w:eastAsia="en-CA"/>
        </w:rPr>
        <w:t xml:space="preserve">With the growing use of spatial models and new requirements in the Forest Management Planning Manual (2024), it is logical to assess texture and pattern indicators identified in the landscape guide beyond plan start and plan end. Many planning teams are already running these types of </w:t>
      </w:r>
      <w:r w:rsidR="00A45C85">
        <w:rPr>
          <w:rFonts w:cs="Arial"/>
          <w:lang w:eastAsia="en-CA"/>
        </w:rPr>
        <w:t>assessments</w:t>
      </w:r>
      <w:r w:rsidR="006537EA">
        <w:rPr>
          <w:rFonts w:cs="Arial"/>
          <w:lang w:eastAsia="en-CA"/>
        </w:rPr>
        <w:t xml:space="preserve"> with and without spatial models. The use of </w:t>
      </w:r>
      <w:r w:rsidR="00A45C85">
        <w:rPr>
          <w:rFonts w:cs="Arial"/>
          <w:lang w:eastAsia="en-CA"/>
        </w:rPr>
        <w:t xml:space="preserve">a </w:t>
      </w:r>
      <w:r w:rsidR="006537EA">
        <w:rPr>
          <w:rFonts w:cs="Arial"/>
          <w:lang w:eastAsia="en-CA"/>
        </w:rPr>
        <w:t xml:space="preserve">spatial model could help to address the concerns heard </w:t>
      </w:r>
      <w:r>
        <w:rPr>
          <w:rFonts w:cs="Arial"/>
          <w:lang w:eastAsia="en-CA"/>
        </w:rPr>
        <w:t>during</w:t>
      </w:r>
      <w:r w:rsidR="006537EA">
        <w:rPr>
          <w:rFonts w:cs="Arial"/>
          <w:lang w:eastAsia="en-CA"/>
        </w:rPr>
        <w:t xml:space="preserve"> the engagement sessions about challenges in implementing and improving the achievement of t</w:t>
      </w:r>
      <w:r w:rsidR="008216D5">
        <w:rPr>
          <w:rFonts w:cs="Arial"/>
          <w:lang w:eastAsia="en-CA"/>
        </w:rPr>
        <w:t xml:space="preserve">exture and </w:t>
      </w:r>
      <w:r w:rsidR="006537EA">
        <w:rPr>
          <w:rFonts w:cs="Arial"/>
          <w:lang w:eastAsia="en-CA"/>
        </w:rPr>
        <w:t>patch size indicators.</w:t>
      </w:r>
    </w:p>
    <w:p w14:paraId="5F9C29B0" w14:textId="77777777" w:rsidR="008216D5" w:rsidRDefault="008216D5" w:rsidP="005B2FB2">
      <w:pPr>
        <w:rPr>
          <w:rFonts w:cs="Arial"/>
          <w:lang w:eastAsia="en-CA"/>
        </w:rPr>
      </w:pPr>
    </w:p>
    <w:p w14:paraId="6FFABCA2" w14:textId="7D51E640" w:rsidR="00356085" w:rsidRDefault="00205CA4" w:rsidP="00C946B5">
      <w:pPr>
        <w:pStyle w:val="Heading1"/>
        <w:rPr>
          <w:lang w:eastAsia="en-CA"/>
        </w:rPr>
      </w:pPr>
      <w:bookmarkStart w:id="36" w:name="_Toc201846444"/>
      <w:r>
        <w:rPr>
          <w:lang w:eastAsia="en-CA"/>
        </w:rPr>
        <w:t>4</w:t>
      </w:r>
      <w:r w:rsidR="00265CAF">
        <w:rPr>
          <w:lang w:eastAsia="en-CA"/>
        </w:rPr>
        <w:t>.</w:t>
      </w:r>
      <w:r w:rsidR="00AC7ED9">
        <w:rPr>
          <w:lang w:eastAsia="en-CA"/>
        </w:rPr>
        <w:t xml:space="preserve"> </w:t>
      </w:r>
      <w:r w:rsidR="00C946B5">
        <w:rPr>
          <w:lang w:eastAsia="en-CA"/>
        </w:rPr>
        <w:t>Conclusion</w:t>
      </w:r>
      <w:bookmarkEnd w:id="36"/>
    </w:p>
    <w:p w14:paraId="7AE2D24C" w14:textId="77777777" w:rsidR="00C946B5" w:rsidRDefault="00C946B5" w:rsidP="00E71D1F">
      <w:pPr>
        <w:rPr>
          <w:lang w:eastAsia="en-CA"/>
        </w:rPr>
      </w:pPr>
    </w:p>
    <w:p w14:paraId="283D90C6" w14:textId="56F1C855" w:rsidR="00A23FC0" w:rsidRDefault="00A23FC0" w:rsidP="00A23FC0">
      <w:pPr>
        <w:rPr>
          <w:rFonts w:cs="Arial"/>
          <w:szCs w:val="24"/>
        </w:rPr>
      </w:pPr>
      <w:r>
        <w:rPr>
          <w:rFonts w:cs="Arial"/>
          <w:szCs w:val="24"/>
        </w:rPr>
        <w:t xml:space="preserve">The concluding recommendation of this review is to proceed with </w:t>
      </w:r>
      <w:r>
        <w:rPr>
          <w:lang w:eastAsia="en-CA"/>
        </w:rPr>
        <w:t>a scoped revision of both landscape guides in the short-term</w:t>
      </w:r>
      <w:r>
        <w:rPr>
          <w:rFonts w:cs="Arial"/>
          <w:szCs w:val="24"/>
        </w:rPr>
        <w:t>. A complete list of these recommendations for the BLG and GLSL LG are provided in section 4.</w:t>
      </w:r>
      <w:r w:rsidR="00CB5780">
        <w:rPr>
          <w:rFonts w:cs="Arial"/>
          <w:szCs w:val="24"/>
        </w:rPr>
        <w:t>1</w:t>
      </w:r>
      <w:r>
        <w:rPr>
          <w:rFonts w:cs="Arial"/>
          <w:szCs w:val="24"/>
        </w:rPr>
        <w:t xml:space="preserve">, while </w:t>
      </w:r>
      <w:r w:rsidR="00501466">
        <w:rPr>
          <w:rFonts w:cs="Arial"/>
          <w:szCs w:val="24"/>
        </w:rPr>
        <w:t>long-term</w:t>
      </w:r>
      <w:r>
        <w:rPr>
          <w:rFonts w:cs="Arial"/>
          <w:szCs w:val="24"/>
        </w:rPr>
        <w:t xml:space="preserve"> revision</w:t>
      </w:r>
      <w:r w:rsidR="00501466">
        <w:rPr>
          <w:rFonts w:cs="Arial"/>
          <w:szCs w:val="24"/>
        </w:rPr>
        <w:t xml:space="preserve"> </w:t>
      </w:r>
      <w:r w:rsidR="003033CC">
        <w:rPr>
          <w:rFonts w:cs="Arial"/>
          <w:szCs w:val="24"/>
        </w:rPr>
        <w:t>recommendations</w:t>
      </w:r>
      <w:r w:rsidR="00501466">
        <w:rPr>
          <w:rFonts w:cs="Arial"/>
          <w:szCs w:val="24"/>
        </w:rPr>
        <w:t xml:space="preserve"> </w:t>
      </w:r>
      <w:r w:rsidR="00F37799">
        <w:rPr>
          <w:rFonts w:cs="Arial"/>
          <w:szCs w:val="24"/>
        </w:rPr>
        <w:t xml:space="preserve">for both guides </w:t>
      </w:r>
      <w:r>
        <w:rPr>
          <w:rFonts w:cs="Arial"/>
          <w:szCs w:val="24"/>
        </w:rPr>
        <w:t>are provide</w:t>
      </w:r>
      <w:r w:rsidR="000D2346">
        <w:rPr>
          <w:rFonts w:cs="Arial"/>
          <w:szCs w:val="24"/>
        </w:rPr>
        <w:t>d</w:t>
      </w:r>
      <w:r>
        <w:rPr>
          <w:rFonts w:cs="Arial"/>
          <w:szCs w:val="24"/>
        </w:rPr>
        <w:t xml:space="preserve"> in section </w:t>
      </w:r>
      <w:r w:rsidR="00501466">
        <w:rPr>
          <w:rFonts w:cs="Arial"/>
          <w:szCs w:val="24"/>
        </w:rPr>
        <w:t>4.2</w:t>
      </w:r>
      <w:r>
        <w:rPr>
          <w:rFonts w:cs="Arial"/>
          <w:szCs w:val="24"/>
        </w:rPr>
        <w:t>.</w:t>
      </w:r>
    </w:p>
    <w:p w14:paraId="32CAC1D9" w14:textId="77777777" w:rsidR="00A23FC0" w:rsidRDefault="00A23FC0" w:rsidP="00A23FC0">
      <w:pPr>
        <w:rPr>
          <w:rFonts w:cs="Arial"/>
          <w:szCs w:val="24"/>
        </w:rPr>
      </w:pPr>
    </w:p>
    <w:p w14:paraId="0FDECE9C" w14:textId="1E6C24FB" w:rsidR="002E61E2" w:rsidRDefault="00FD54F1" w:rsidP="00C946B5">
      <w:pPr>
        <w:rPr>
          <w:rFonts w:cs="Arial"/>
          <w:szCs w:val="24"/>
        </w:rPr>
      </w:pPr>
      <w:r>
        <w:rPr>
          <w:rFonts w:cs="Arial"/>
          <w:szCs w:val="24"/>
        </w:rPr>
        <w:t xml:space="preserve">The core direction in the landscape guide was generally supported by participants of the workshops and surveys, as well as </w:t>
      </w:r>
      <w:r w:rsidR="008C14B9">
        <w:rPr>
          <w:rFonts w:cs="Arial"/>
          <w:szCs w:val="24"/>
        </w:rPr>
        <w:t>the review of relevant science and information.</w:t>
      </w:r>
      <w:r w:rsidR="002E61E2">
        <w:rPr>
          <w:rFonts w:cs="Arial"/>
          <w:szCs w:val="24"/>
        </w:rPr>
        <w:t xml:space="preserve"> </w:t>
      </w:r>
      <w:proofErr w:type="gramStart"/>
      <w:r w:rsidR="002E61E2">
        <w:rPr>
          <w:rFonts w:cs="Arial"/>
          <w:szCs w:val="24"/>
        </w:rPr>
        <w:t>In order to</w:t>
      </w:r>
      <w:proofErr w:type="gramEnd"/>
      <w:r w:rsidR="002E61E2">
        <w:rPr>
          <w:rFonts w:cs="Arial"/>
          <w:szCs w:val="24"/>
        </w:rPr>
        <w:t xml:space="preserve"> evaluate the effectiveness of the direction in the landscape guide, more time is required to continue implementing the guides. Changes to direct</w:t>
      </w:r>
      <w:r w:rsidR="00FE5687">
        <w:rPr>
          <w:rFonts w:cs="Arial"/>
          <w:szCs w:val="24"/>
        </w:rPr>
        <w:t>ion</w:t>
      </w:r>
      <w:r w:rsidR="002E61E2">
        <w:rPr>
          <w:rFonts w:cs="Arial"/>
          <w:szCs w:val="24"/>
        </w:rPr>
        <w:t xml:space="preserve"> should be carefully considered in this context, as long-term monitoring and reporting is often challenged to make comparison</w:t>
      </w:r>
      <w:r w:rsidR="00C51557">
        <w:rPr>
          <w:rFonts w:cs="Arial"/>
          <w:szCs w:val="24"/>
        </w:rPr>
        <w:t>s</w:t>
      </w:r>
      <w:r w:rsidR="002E61E2">
        <w:rPr>
          <w:rFonts w:cs="Arial"/>
          <w:szCs w:val="24"/>
        </w:rPr>
        <w:t xml:space="preserve"> through time. </w:t>
      </w:r>
    </w:p>
    <w:p w14:paraId="785C6346" w14:textId="77777777" w:rsidR="002E61E2" w:rsidRDefault="002E61E2" w:rsidP="00C946B5">
      <w:pPr>
        <w:rPr>
          <w:rFonts w:cs="Arial"/>
          <w:szCs w:val="24"/>
        </w:rPr>
      </w:pPr>
    </w:p>
    <w:p w14:paraId="5E0AFFAC" w14:textId="5FEC11F3" w:rsidR="002E61E2" w:rsidRDefault="002E61E2" w:rsidP="00C946B5">
      <w:pPr>
        <w:rPr>
          <w:rFonts w:cs="Arial"/>
          <w:szCs w:val="24"/>
        </w:rPr>
      </w:pPr>
      <w:r>
        <w:rPr>
          <w:rFonts w:cs="Arial"/>
          <w:szCs w:val="24"/>
        </w:rPr>
        <w:t xml:space="preserve">There are several minor </w:t>
      </w:r>
      <w:r w:rsidR="00663885">
        <w:rPr>
          <w:rFonts w:cs="Arial"/>
          <w:szCs w:val="24"/>
        </w:rPr>
        <w:t>opportunities for revision</w:t>
      </w:r>
      <w:r>
        <w:rPr>
          <w:rFonts w:cs="Arial"/>
          <w:szCs w:val="24"/>
        </w:rPr>
        <w:t xml:space="preserve"> that were identified in the</w:t>
      </w:r>
      <w:r w:rsidR="00FE5687">
        <w:rPr>
          <w:rFonts w:cs="Arial"/>
          <w:szCs w:val="24"/>
        </w:rPr>
        <w:t>se</w:t>
      </w:r>
      <w:r>
        <w:rPr>
          <w:rFonts w:cs="Arial"/>
          <w:szCs w:val="24"/>
        </w:rPr>
        <w:t xml:space="preserve"> review</w:t>
      </w:r>
      <w:r w:rsidR="00FE5687">
        <w:rPr>
          <w:rFonts w:cs="Arial"/>
          <w:szCs w:val="24"/>
        </w:rPr>
        <w:t>s, which would primarily</w:t>
      </w:r>
      <w:r w:rsidR="003F6780">
        <w:rPr>
          <w:rFonts w:cs="Arial"/>
          <w:szCs w:val="24"/>
        </w:rPr>
        <w:t xml:space="preserve"> modernize the l</w:t>
      </w:r>
      <w:r w:rsidR="009D3303">
        <w:rPr>
          <w:rFonts w:cs="Arial"/>
          <w:szCs w:val="24"/>
        </w:rPr>
        <w:t>andscape guide</w:t>
      </w:r>
      <w:r w:rsidR="003F6780">
        <w:rPr>
          <w:rFonts w:cs="Arial"/>
          <w:szCs w:val="24"/>
        </w:rPr>
        <w:t>s</w:t>
      </w:r>
      <w:r w:rsidR="009D3303">
        <w:rPr>
          <w:rFonts w:cs="Arial"/>
          <w:szCs w:val="24"/>
        </w:rPr>
        <w:t xml:space="preserve"> </w:t>
      </w:r>
      <w:r w:rsidR="003F6780">
        <w:rPr>
          <w:rFonts w:cs="Arial"/>
          <w:szCs w:val="24"/>
        </w:rPr>
        <w:t xml:space="preserve">by </w:t>
      </w:r>
      <w:r w:rsidR="00A45C85">
        <w:rPr>
          <w:rFonts w:cs="Arial"/>
          <w:szCs w:val="24"/>
        </w:rPr>
        <w:t>adding</w:t>
      </w:r>
      <w:r w:rsidR="003F6780">
        <w:rPr>
          <w:rFonts w:cs="Arial"/>
          <w:szCs w:val="24"/>
        </w:rPr>
        <w:t xml:space="preserve"> clarity to </w:t>
      </w:r>
      <w:r w:rsidR="009D3303">
        <w:rPr>
          <w:rFonts w:cs="Arial"/>
          <w:szCs w:val="24"/>
        </w:rPr>
        <w:t xml:space="preserve">direction and </w:t>
      </w:r>
      <w:r w:rsidR="00A45C85">
        <w:rPr>
          <w:rFonts w:cs="Arial"/>
          <w:szCs w:val="24"/>
        </w:rPr>
        <w:t>supporting</w:t>
      </w:r>
      <w:r w:rsidR="009D3303">
        <w:rPr>
          <w:rFonts w:cs="Arial"/>
          <w:szCs w:val="24"/>
        </w:rPr>
        <w:t xml:space="preserve"> consistent implementation of the guides. </w:t>
      </w:r>
      <w:r w:rsidR="008A05E6">
        <w:rPr>
          <w:rFonts w:cs="Arial"/>
          <w:szCs w:val="24"/>
        </w:rPr>
        <w:t>These form the basis of the short-term recommendations</w:t>
      </w:r>
      <w:r w:rsidR="00663885">
        <w:rPr>
          <w:rFonts w:cs="Arial"/>
          <w:szCs w:val="24"/>
        </w:rPr>
        <w:t xml:space="preserve">, which are intended to be delivered </w:t>
      </w:r>
      <w:r w:rsidR="004474CF">
        <w:rPr>
          <w:rFonts w:cs="Arial"/>
          <w:szCs w:val="24"/>
        </w:rPr>
        <w:t xml:space="preserve">in time to support the next round of forest management </w:t>
      </w:r>
      <w:r w:rsidR="00663885">
        <w:rPr>
          <w:rFonts w:cs="Arial"/>
          <w:szCs w:val="24"/>
        </w:rPr>
        <w:t>planning</w:t>
      </w:r>
      <w:r w:rsidR="008A05E6">
        <w:rPr>
          <w:rFonts w:cs="Arial"/>
          <w:szCs w:val="24"/>
        </w:rPr>
        <w:t xml:space="preserve">. </w:t>
      </w:r>
      <w:r w:rsidR="00663885">
        <w:rPr>
          <w:rFonts w:cs="Arial"/>
          <w:szCs w:val="24"/>
        </w:rPr>
        <w:t xml:space="preserve">Recommendations </w:t>
      </w:r>
      <w:r w:rsidR="00B978E1">
        <w:rPr>
          <w:rFonts w:cs="Arial"/>
          <w:szCs w:val="24"/>
        </w:rPr>
        <w:t xml:space="preserve">to pursue more </w:t>
      </w:r>
      <w:r w:rsidR="00C51557">
        <w:rPr>
          <w:rFonts w:cs="Arial"/>
          <w:szCs w:val="24"/>
        </w:rPr>
        <w:t xml:space="preserve">complex </w:t>
      </w:r>
      <w:r w:rsidR="00B978E1">
        <w:rPr>
          <w:rFonts w:cs="Arial"/>
          <w:szCs w:val="24"/>
        </w:rPr>
        <w:t>and potentially contentious changes to landscape guide direction are proposed as long-term revisions, as they are expected to take multiple years to develop.</w:t>
      </w:r>
      <w:r w:rsidR="00B5168B">
        <w:rPr>
          <w:rFonts w:cs="Arial"/>
          <w:szCs w:val="24"/>
        </w:rPr>
        <w:t xml:space="preserve"> </w:t>
      </w:r>
    </w:p>
    <w:p w14:paraId="6DDCE9BF" w14:textId="77777777" w:rsidR="002E61E2" w:rsidRDefault="002E61E2" w:rsidP="00C946B5">
      <w:pPr>
        <w:rPr>
          <w:rFonts w:cs="Arial"/>
          <w:szCs w:val="24"/>
        </w:rPr>
      </w:pPr>
    </w:p>
    <w:p w14:paraId="70D0703C" w14:textId="35DC958B" w:rsidR="0042156D" w:rsidRDefault="00B978E1" w:rsidP="00C946B5">
      <w:pPr>
        <w:rPr>
          <w:rFonts w:cs="Arial"/>
          <w:szCs w:val="24"/>
        </w:rPr>
      </w:pPr>
      <w:r>
        <w:rPr>
          <w:rFonts w:cs="Arial"/>
          <w:szCs w:val="24"/>
        </w:rPr>
        <w:t>In addition to revision recommendations, there are four general recommendations from this review that relate to landscape guide implementation</w:t>
      </w:r>
      <w:r w:rsidR="002008C6">
        <w:rPr>
          <w:rFonts w:cs="Arial"/>
          <w:szCs w:val="24"/>
        </w:rPr>
        <w:t xml:space="preserve"> </w:t>
      </w:r>
      <w:r w:rsidR="00DC1EF1">
        <w:rPr>
          <w:rFonts w:cs="Arial"/>
          <w:szCs w:val="24"/>
        </w:rPr>
        <w:t xml:space="preserve">and </w:t>
      </w:r>
      <w:r w:rsidR="002008C6">
        <w:rPr>
          <w:rFonts w:cs="Arial"/>
          <w:szCs w:val="24"/>
        </w:rPr>
        <w:t xml:space="preserve">do not require </w:t>
      </w:r>
      <w:r w:rsidR="00DC1EF1">
        <w:rPr>
          <w:rFonts w:cs="Arial"/>
          <w:szCs w:val="24"/>
        </w:rPr>
        <w:t xml:space="preserve">revisions </w:t>
      </w:r>
      <w:r w:rsidR="002008C6">
        <w:rPr>
          <w:rFonts w:cs="Arial"/>
          <w:szCs w:val="24"/>
        </w:rPr>
        <w:t>to the landscape guides</w:t>
      </w:r>
      <w:r>
        <w:rPr>
          <w:rFonts w:cs="Arial"/>
          <w:szCs w:val="24"/>
        </w:rPr>
        <w:t>:</w:t>
      </w:r>
    </w:p>
    <w:p w14:paraId="2E23FE27" w14:textId="77777777" w:rsidR="00B978E1" w:rsidRDefault="00B978E1" w:rsidP="00C946B5">
      <w:pPr>
        <w:rPr>
          <w:rFonts w:cs="Arial"/>
          <w:szCs w:val="24"/>
        </w:rPr>
      </w:pPr>
    </w:p>
    <w:p w14:paraId="538CB3FC" w14:textId="6A61D660" w:rsidR="00A23FC0" w:rsidRDefault="00B978E1" w:rsidP="00413A85">
      <w:pPr>
        <w:pStyle w:val="ListParagraph"/>
        <w:numPr>
          <w:ilvl w:val="0"/>
          <w:numId w:val="48"/>
        </w:numPr>
        <w:rPr>
          <w:lang w:eastAsia="en-CA"/>
        </w:rPr>
      </w:pPr>
      <w:r>
        <w:rPr>
          <w:lang w:eastAsia="en-CA"/>
        </w:rPr>
        <w:t>Continue to deliver and improve training materials related to the landscape guide</w:t>
      </w:r>
      <w:r w:rsidR="00DC1EF1">
        <w:rPr>
          <w:lang w:eastAsia="en-CA"/>
        </w:rPr>
        <w:t xml:space="preserve">s, </w:t>
      </w:r>
      <w:r>
        <w:rPr>
          <w:lang w:eastAsia="en-CA"/>
        </w:rPr>
        <w:t>supporting science and tool</w:t>
      </w:r>
      <w:r w:rsidR="00DC1EF1">
        <w:rPr>
          <w:lang w:eastAsia="en-CA"/>
        </w:rPr>
        <w:t>s</w:t>
      </w:r>
      <w:r>
        <w:rPr>
          <w:lang w:eastAsia="en-CA"/>
        </w:rPr>
        <w:t>.</w:t>
      </w:r>
    </w:p>
    <w:p w14:paraId="57E1A9B4" w14:textId="3B1D0E05" w:rsidR="00A23FC0" w:rsidRDefault="00B978E1" w:rsidP="00413A85">
      <w:pPr>
        <w:pStyle w:val="ListParagraph"/>
        <w:numPr>
          <w:ilvl w:val="0"/>
          <w:numId w:val="48"/>
        </w:numPr>
        <w:rPr>
          <w:lang w:eastAsia="en-CA"/>
        </w:rPr>
      </w:pPr>
      <w:r>
        <w:rPr>
          <w:lang w:eastAsia="en-CA"/>
        </w:rPr>
        <w:t xml:space="preserve">Develop </w:t>
      </w:r>
      <w:r w:rsidR="00A23FC0">
        <w:rPr>
          <w:lang w:eastAsia="en-CA"/>
        </w:rPr>
        <w:t>communication material</w:t>
      </w:r>
      <w:r>
        <w:rPr>
          <w:lang w:eastAsia="en-CA"/>
        </w:rPr>
        <w:t>s to explain the landscape guides to a public audience.</w:t>
      </w:r>
    </w:p>
    <w:p w14:paraId="0E419557" w14:textId="77777777" w:rsidR="00B978E1" w:rsidRDefault="00B978E1" w:rsidP="00413A85">
      <w:pPr>
        <w:pStyle w:val="ListParagraph"/>
        <w:numPr>
          <w:ilvl w:val="0"/>
          <w:numId w:val="48"/>
        </w:numPr>
        <w:rPr>
          <w:lang w:eastAsia="en-CA"/>
        </w:rPr>
      </w:pPr>
      <w:r>
        <w:rPr>
          <w:lang w:eastAsia="en-CA"/>
        </w:rPr>
        <w:t>Continue to update the science and support the tools supporting implementation of the landscape guides.</w:t>
      </w:r>
    </w:p>
    <w:p w14:paraId="16C013D8" w14:textId="5FA7E258" w:rsidR="00A23FC0" w:rsidRDefault="00B978E1" w:rsidP="00413A85">
      <w:pPr>
        <w:pStyle w:val="ListParagraph"/>
        <w:numPr>
          <w:ilvl w:val="0"/>
          <w:numId w:val="48"/>
        </w:numPr>
        <w:rPr>
          <w:lang w:eastAsia="en-CA"/>
        </w:rPr>
      </w:pPr>
      <w:r>
        <w:rPr>
          <w:lang w:eastAsia="en-CA"/>
        </w:rPr>
        <w:t xml:space="preserve">Continue to support and improve </w:t>
      </w:r>
      <w:r w:rsidR="00A23FC0">
        <w:rPr>
          <w:lang w:eastAsia="en-CA"/>
        </w:rPr>
        <w:t>effectiveness monitoring</w:t>
      </w:r>
      <w:r>
        <w:rPr>
          <w:lang w:eastAsia="en-CA"/>
        </w:rPr>
        <w:t xml:space="preserve"> efforts to address key uncertainties related to landscape guide direction.</w:t>
      </w:r>
    </w:p>
    <w:p w14:paraId="7FE08356" w14:textId="77777777" w:rsidR="006E3B20" w:rsidRDefault="006E3B20" w:rsidP="00C946B5">
      <w:pPr>
        <w:rPr>
          <w:rFonts w:cs="Arial"/>
          <w:szCs w:val="24"/>
        </w:rPr>
      </w:pPr>
    </w:p>
    <w:p w14:paraId="45851C55" w14:textId="037CD3E4" w:rsidR="00896AE9" w:rsidRDefault="009D3303" w:rsidP="00654B9A">
      <w:pPr>
        <w:pStyle w:val="Heading2"/>
        <w:rPr>
          <w:lang w:eastAsia="en-CA"/>
        </w:rPr>
      </w:pPr>
      <w:bookmarkStart w:id="37" w:name="_Toc201846445"/>
      <w:r>
        <w:rPr>
          <w:lang w:eastAsia="en-CA"/>
        </w:rPr>
        <w:lastRenderedPageBreak/>
        <w:t>4.</w:t>
      </w:r>
      <w:r w:rsidR="00B978E1">
        <w:rPr>
          <w:lang w:eastAsia="en-CA"/>
        </w:rPr>
        <w:t>1</w:t>
      </w:r>
      <w:r w:rsidR="00896AE9">
        <w:rPr>
          <w:lang w:eastAsia="en-CA"/>
        </w:rPr>
        <w:t xml:space="preserve">. Summary of </w:t>
      </w:r>
      <w:r w:rsidR="00501466">
        <w:rPr>
          <w:lang w:eastAsia="en-CA"/>
        </w:rPr>
        <w:t xml:space="preserve">Short-term </w:t>
      </w:r>
      <w:r w:rsidR="00592A72">
        <w:rPr>
          <w:lang w:eastAsia="en-CA"/>
        </w:rPr>
        <w:t xml:space="preserve">Revision </w:t>
      </w:r>
      <w:r w:rsidR="00896AE9">
        <w:rPr>
          <w:lang w:eastAsia="en-CA"/>
        </w:rPr>
        <w:t>Recommendations</w:t>
      </w:r>
      <w:bookmarkEnd w:id="37"/>
    </w:p>
    <w:p w14:paraId="67041F9E" w14:textId="77777777" w:rsidR="004066F0" w:rsidRDefault="004066F0" w:rsidP="00896AE9">
      <w:pPr>
        <w:rPr>
          <w:lang w:eastAsia="en-CA"/>
        </w:rPr>
      </w:pPr>
    </w:p>
    <w:p w14:paraId="1B83714C" w14:textId="17234FF6" w:rsidR="004141F8" w:rsidRDefault="00592A72" w:rsidP="00896AE9">
      <w:pPr>
        <w:rPr>
          <w:lang w:eastAsia="en-CA"/>
        </w:rPr>
      </w:pPr>
      <w:r>
        <w:rPr>
          <w:lang w:eastAsia="en-CA"/>
        </w:rPr>
        <w:t xml:space="preserve">In conclusion of this review, is it recommended to proceed with </w:t>
      </w:r>
      <w:r w:rsidR="00777351">
        <w:rPr>
          <w:lang w:eastAsia="en-CA"/>
        </w:rPr>
        <w:t>the following</w:t>
      </w:r>
      <w:r>
        <w:rPr>
          <w:lang w:eastAsia="en-CA"/>
        </w:rPr>
        <w:t xml:space="preserve"> scoped revision</w:t>
      </w:r>
      <w:r w:rsidR="00777351">
        <w:rPr>
          <w:lang w:eastAsia="en-CA"/>
        </w:rPr>
        <w:t>s</w:t>
      </w:r>
      <w:r>
        <w:rPr>
          <w:lang w:eastAsia="en-CA"/>
        </w:rPr>
        <w:t xml:space="preserve"> of both landscape guides in the short term. </w:t>
      </w:r>
      <w:r w:rsidR="00777351">
        <w:rPr>
          <w:lang w:eastAsia="en-CA"/>
        </w:rPr>
        <w:t>The order of revisions does not indicate priority or intended sequence of revisions.</w:t>
      </w:r>
    </w:p>
    <w:p w14:paraId="1BC27292" w14:textId="77777777" w:rsidR="002E61E2" w:rsidRDefault="002E61E2" w:rsidP="00896AE9">
      <w:pPr>
        <w:rPr>
          <w:lang w:eastAsia="en-CA"/>
        </w:rPr>
      </w:pPr>
    </w:p>
    <w:p w14:paraId="6F312390" w14:textId="6120607A" w:rsidR="00896AE9" w:rsidRPr="00896AE9" w:rsidRDefault="0078594A" w:rsidP="00654B9A">
      <w:pPr>
        <w:pStyle w:val="Heading3"/>
        <w:rPr>
          <w:lang w:eastAsia="en-CA"/>
        </w:rPr>
      </w:pPr>
      <w:bookmarkStart w:id="38" w:name="_Toc201846446"/>
      <w:r>
        <w:rPr>
          <w:lang w:eastAsia="en-CA"/>
        </w:rPr>
        <w:t xml:space="preserve">4.1.1 </w:t>
      </w:r>
      <w:r w:rsidR="00896AE9" w:rsidRPr="00896AE9">
        <w:rPr>
          <w:lang w:eastAsia="en-CA"/>
        </w:rPr>
        <w:t>Boreal Landscape Guide:</w:t>
      </w:r>
      <w:bookmarkEnd w:id="38"/>
    </w:p>
    <w:p w14:paraId="4B2E41D9" w14:textId="5DDFE46B" w:rsidR="00896AE9" w:rsidRPr="00896AE9" w:rsidRDefault="00896AE9" w:rsidP="00413A85">
      <w:pPr>
        <w:pStyle w:val="ListParagraph"/>
        <w:numPr>
          <w:ilvl w:val="0"/>
          <w:numId w:val="49"/>
        </w:numPr>
        <w:rPr>
          <w:lang w:eastAsia="en-CA"/>
        </w:rPr>
      </w:pPr>
      <w:r w:rsidRPr="00896AE9">
        <w:rPr>
          <w:lang w:eastAsia="en-CA"/>
        </w:rPr>
        <w:t>Incorporate the Spanish Forest into the Boreal Landscape Guide, as part of Landscape Guide Region 3E</w:t>
      </w:r>
      <w:r w:rsidR="00851B06">
        <w:rPr>
          <w:lang w:eastAsia="en-CA"/>
        </w:rPr>
        <w:t>.</w:t>
      </w:r>
    </w:p>
    <w:p w14:paraId="48A10975" w14:textId="18196924" w:rsidR="00896AE9" w:rsidRPr="00896AE9" w:rsidRDefault="00896AE9" w:rsidP="00413A85">
      <w:pPr>
        <w:pStyle w:val="ListParagraph"/>
        <w:numPr>
          <w:ilvl w:val="0"/>
          <w:numId w:val="49"/>
        </w:numPr>
        <w:rPr>
          <w:lang w:eastAsia="en-CA"/>
        </w:rPr>
      </w:pPr>
      <w:r w:rsidRPr="00896AE9">
        <w:rPr>
          <w:lang w:eastAsia="en-CA"/>
        </w:rPr>
        <w:t>Align texture and patch size indicator timing of assessment with recent changes in the Forest Management Planning Manual</w:t>
      </w:r>
      <w:r w:rsidR="00644FA3">
        <w:rPr>
          <w:lang w:eastAsia="en-CA"/>
        </w:rPr>
        <w:t xml:space="preserve">. </w:t>
      </w:r>
    </w:p>
    <w:p w14:paraId="379CC3CC" w14:textId="4557C9F9" w:rsidR="005807BB" w:rsidRDefault="005807BB" w:rsidP="00413A85">
      <w:pPr>
        <w:pStyle w:val="ListParagraph"/>
        <w:numPr>
          <w:ilvl w:val="0"/>
          <w:numId w:val="49"/>
        </w:numPr>
        <w:rPr>
          <w:lang w:eastAsia="en-CA"/>
        </w:rPr>
      </w:pPr>
      <w:r>
        <w:rPr>
          <w:lang w:eastAsia="en-CA"/>
        </w:rPr>
        <w:t>Administrative updates to</w:t>
      </w:r>
      <w:r w:rsidR="00BD040E">
        <w:rPr>
          <w:lang w:eastAsia="en-CA"/>
        </w:rPr>
        <w:t xml:space="preserve"> outdated references</w:t>
      </w:r>
      <w:r w:rsidR="00644FA3">
        <w:rPr>
          <w:lang w:eastAsia="en-CA"/>
        </w:rPr>
        <w:t>. For example:</w:t>
      </w:r>
    </w:p>
    <w:p w14:paraId="41F43E41" w14:textId="26BFCEBD" w:rsidR="00BD040E" w:rsidRDefault="00BD040E" w:rsidP="00413A85">
      <w:pPr>
        <w:pStyle w:val="ListParagraph"/>
        <w:numPr>
          <w:ilvl w:val="1"/>
          <w:numId w:val="49"/>
        </w:numPr>
        <w:rPr>
          <w:lang w:eastAsia="en-CA"/>
        </w:rPr>
      </w:pPr>
      <w:r>
        <w:rPr>
          <w:lang w:eastAsia="en-CA"/>
        </w:rPr>
        <w:t xml:space="preserve">Update to references to legislation </w:t>
      </w:r>
      <w:r w:rsidRPr="00896AE9">
        <w:rPr>
          <w:lang w:eastAsia="en-CA"/>
        </w:rPr>
        <w:t xml:space="preserve">(e.g., </w:t>
      </w:r>
      <w:r>
        <w:rPr>
          <w:lang w:eastAsia="en-CA"/>
        </w:rPr>
        <w:t>remove</w:t>
      </w:r>
      <w:r w:rsidR="00B72C5B">
        <w:rPr>
          <w:lang w:eastAsia="en-CA"/>
        </w:rPr>
        <w:t xml:space="preserve"> reference to Declaration Order under the </w:t>
      </w:r>
      <w:r w:rsidRPr="00896AE9">
        <w:rPr>
          <w:lang w:eastAsia="en-CA"/>
        </w:rPr>
        <w:t xml:space="preserve">Environmental Assessment Act, </w:t>
      </w:r>
      <w:r w:rsidR="00B72C5B">
        <w:rPr>
          <w:lang w:eastAsia="en-CA"/>
        </w:rPr>
        <w:t xml:space="preserve">and update references related to the </w:t>
      </w:r>
      <w:r w:rsidRPr="00896AE9">
        <w:rPr>
          <w:lang w:eastAsia="en-CA"/>
        </w:rPr>
        <w:t>Endangered Species Act)</w:t>
      </w:r>
    </w:p>
    <w:p w14:paraId="0D9A5646" w14:textId="6702F86A" w:rsidR="005807BB" w:rsidRDefault="00BD040E" w:rsidP="00413A85">
      <w:pPr>
        <w:pStyle w:val="ListParagraph"/>
        <w:numPr>
          <w:ilvl w:val="1"/>
          <w:numId w:val="49"/>
        </w:numPr>
        <w:rPr>
          <w:lang w:eastAsia="en-CA"/>
        </w:rPr>
      </w:pPr>
      <w:r>
        <w:rPr>
          <w:lang w:eastAsia="en-CA"/>
        </w:rPr>
        <w:t>U</w:t>
      </w:r>
      <w:r w:rsidR="00896AE9" w:rsidRPr="00896AE9">
        <w:rPr>
          <w:lang w:eastAsia="en-CA"/>
        </w:rPr>
        <w:t xml:space="preserve">pdate references to other policies </w:t>
      </w:r>
      <w:r w:rsidR="005807BB">
        <w:rPr>
          <w:lang w:eastAsia="en-CA"/>
        </w:rPr>
        <w:t xml:space="preserve">(e.g., other forest </w:t>
      </w:r>
      <w:r>
        <w:rPr>
          <w:lang w:eastAsia="en-CA"/>
        </w:rPr>
        <w:t>management</w:t>
      </w:r>
      <w:r w:rsidR="005807BB">
        <w:rPr>
          <w:lang w:eastAsia="en-CA"/>
        </w:rPr>
        <w:t xml:space="preserve"> guides</w:t>
      </w:r>
      <w:r w:rsidR="00264CE6">
        <w:rPr>
          <w:lang w:eastAsia="en-CA"/>
        </w:rPr>
        <w:t>, caribou-related policies</w:t>
      </w:r>
      <w:r w:rsidR="005807BB">
        <w:rPr>
          <w:lang w:eastAsia="en-CA"/>
        </w:rPr>
        <w:t>)</w:t>
      </w:r>
      <w:r w:rsidR="00896AE9" w:rsidRPr="00896AE9">
        <w:rPr>
          <w:lang w:eastAsia="en-CA"/>
        </w:rPr>
        <w:t xml:space="preserve"> </w:t>
      </w:r>
    </w:p>
    <w:p w14:paraId="2BD43F75" w14:textId="54483806" w:rsidR="00BD040E" w:rsidRDefault="00BD040E" w:rsidP="00413A85">
      <w:pPr>
        <w:pStyle w:val="ListParagraph"/>
        <w:numPr>
          <w:ilvl w:val="1"/>
          <w:numId w:val="49"/>
        </w:numPr>
        <w:rPr>
          <w:lang w:eastAsia="en-CA"/>
        </w:rPr>
      </w:pPr>
      <w:r>
        <w:rPr>
          <w:lang w:eastAsia="en-CA"/>
        </w:rPr>
        <w:t xml:space="preserve">Include reference to the </w:t>
      </w:r>
      <w:r w:rsidR="00B72C5B">
        <w:rPr>
          <w:lang w:eastAsia="en-CA"/>
        </w:rPr>
        <w:t>Validating and Revising Milestone Technical Note and Milestone Repository.</w:t>
      </w:r>
    </w:p>
    <w:p w14:paraId="19F83ECE" w14:textId="1235274F" w:rsidR="00896AE9" w:rsidRPr="00896AE9" w:rsidRDefault="00B72C5B" w:rsidP="00413A85">
      <w:pPr>
        <w:pStyle w:val="ListParagraph"/>
        <w:numPr>
          <w:ilvl w:val="0"/>
          <w:numId w:val="49"/>
        </w:numPr>
        <w:rPr>
          <w:lang w:eastAsia="en-CA"/>
        </w:rPr>
      </w:pPr>
      <w:r>
        <w:rPr>
          <w:lang w:eastAsia="en-CA"/>
        </w:rPr>
        <w:t>Update references to</w:t>
      </w:r>
      <w:r w:rsidR="00896AE9" w:rsidRPr="00896AE9">
        <w:rPr>
          <w:lang w:eastAsia="en-CA"/>
        </w:rPr>
        <w:t xml:space="preserve"> science and information packages:</w:t>
      </w:r>
    </w:p>
    <w:p w14:paraId="638E2B44" w14:textId="77777777" w:rsidR="00896AE9" w:rsidRPr="00896AE9" w:rsidRDefault="00896AE9" w:rsidP="00413A85">
      <w:pPr>
        <w:pStyle w:val="ListParagraph"/>
        <w:numPr>
          <w:ilvl w:val="1"/>
          <w:numId w:val="49"/>
        </w:numPr>
        <w:rPr>
          <w:lang w:eastAsia="en-CA"/>
        </w:rPr>
      </w:pPr>
      <w:r w:rsidRPr="00896AE9">
        <w:rPr>
          <w:lang w:eastAsia="en-CA"/>
        </w:rPr>
        <w:t xml:space="preserve">to align with outcomes of Boreal Simulated Ranges of Natural Variation Project, and </w:t>
      </w:r>
    </w:p>
    <w:p w14:paraId="601EC603" w14:textId="540F8202" w:rsidR="00896AE9" w:rsidRPr="00896AE9" w:rsidRDefault="00896AE9" w:rsidP="00413A85">
      <w:pPr>
        <w:pStyle w:val="ListParagraph"/>
        <w:numPr>
          <w:ilvl w:val="1"/>
          <w:numId w:val="49"/>
        </w:numPr>
        <w:rPr>
          <w:lang w:eastAsia="en-CA"/>
        </w:rPr>
      </w:pPr>
      <w:r w:rsidRPr="00896AE9">
        <w:rPr>
          <w:lang w:eastAsia="en-CA"/>
        </w:rPr>
        <w:t>to clarify landscape guide application where there is disagreement between the guide and science packages</w:t>
      </w:r>
      <w:r w:rsidR="00940669">
        <w:rPr>
          <w:lang w:eastAsia="en-CA"/>
        </w:rPr>
        <w:t>.</w:t>
      </w:r>
    </w:p>
    <w:p w14:paraId="3E38CF20" w14:textId="77777777" w:rsidR="00D33F0F" w:rsidRDefault="00D33F0F" w:rsidP="00D33F0F">
      <w:pPr>
        <w:rPr>
          <w:lang w:eastAsia="en-CA"/>
        </w:rPr>
      </w:pPr>
    </w:p>
    <w:p w14:paraId="6CFE4CA0" w14:textId="640A0819" w:rsidR="00D33F0F" w:rsidRPr="00D33F0F" w:rsidRDefault="0078594A" w:rsidP="00654B9A">
      <w:pPr>
        <w:pStyle w:val="Heading3"/>
        <w:rPr>
          <w:lang w:eastAsia="en-CA"/>
        </w:rPr>
      </w:pPr>
      <w:bookmarkStart w:id="39" w:name="_Toc201846447"/>
      <w:r>
        <w:rPr>
          <w:lang w:eastAsia="en-CA"/>
        </w:rPr>
        <w:t xml:space="preserve">4.1.2 </w:t>
      </w:r>
      <w:r w:rsidR="00D33F0F" w:rsidRPr="00D33F0F">
        <w:rPr>
          <w:lang w:eastAsia="en-CA"/>
        </w:rPr>
        <w:t>Great Lakes-St. Lawrence (GLSL) Landscape Guide:</w:t>
      </w:r>
      <w:bookmarkEnd w:id="39"/>
    </w:p>
    <w:p w14:paraId="72CE91FB" w14:textId="2DC551D3" w:rsidR="00D33F0F" w:rsidRPr="00D33F0F" w:rsidRDefault="00D33F0F" w:rsidP="00413A85">
      <w:pPr>
        <w:pStyle w:val="ListParagraph"/>
        <w:numPr>
          <w:ilvl w:val="0"/>
          <w:numId w:val="50"/>
        </w:numPr>
        <w:rPr>
          <w:lang w:eastAsia="en-CA"/>
        </w:rPr>
      </w:pPr>
      <w:r w:rsidRPr="00D33F0F">
        <w:rPr>
          <w:lang w:eastAsia="en-CA"/>
        </w:rPr>
        <w:t xml:space="preserve">Remove the Spanish Forest from the GLSL </w:t>
      </w:r>
      <w:r w:rsidR="00851B06">
        <w:rPr>
          <w:lang w:eastAsia="en-CA"/>
        </w:rPr>
        <w:t xml:space="preserve">North </w:t>
      </w:r>
      <w:r w:rsidRPr="00D33F0F">
        <w:rPr>
          <w:lang w:eastAsia="en-CA"/>
        </w:rPr>
        <w:t>Landscape Guide</w:t>
      </w:r>
      <w:r w:rsidR="00851B06">
        <w:rPr>
          <w:lang w:eastAsia="en-CA"/>
        </w:rPr>
        <w:t xml:space="preserve"> Region (to be included in the Boreal Landscape Guide Region 3E).</w:t>
      </w:r>
    </w:p>
    <w:p w14:paraId="74E3ACC6" w14:textId="21E3517D" w:rsidR="00B72C5B" w:rsidRPr="00896AE9" w:rsidRDefault="00B72C5B" w:rsidP="00413A85">
      <w:pPr>
        <w:pStyle w:val="ListParagraph"/>
        <w:numPr>
          <w:ilvl w:val="0"/>
          <w:numId w:val="50"/>
        </w:numPr>
        <w:rPr>
          <w:lang w:eastAsia="en-CA"/>
        </w:rPr>
      </w:pPr>
      <w:r w:rsidRPr="00896AE9">
        <w:rPr>
          <w:lang w:eastAsia="en-CA"/>
        </w:rPr>
        <w:t>Align texture and patch size indicator timing of assessment with recent changes in the Forest Management Planning Manual</w:t>
      </w:r>
    </w:p>
    <w:p w14:paraId="5D681459" w14:textId="0966E472" w:rsidR="00B72C5B" w:rsidRDefault="00B72C5B" w:rsidP="00413A85">
      <w:pPr>
        <w:pStyle w:val="ListParagraph"/>
        <w:numPr>
          <w:ilvl w:val="0"/>
          <w:numId w:val="50"/>
        </w:numPr>
        <w:rPr>
          <w:lang w:eastAsia="en-CA"/>
        </w:rPr>
      </w:pPr>
      <w:r>
        <w:rPr>
          <w:lang w:eastAsia="en-CA"/>
        </w:rPr>
        <w:t>Administrative updates to outdated references</w:t>
      </w:r>
      <w:r w:rsidR="00644FA3">
        <w:rPr>
          <w:lang w:eastAsia="en-CA"/>
        </w:rPr>
        <w:t>. For example:</w:t>
      </w:r>
    </w:p>
    <w:p w14:paraId="7CE1943D" w14:textId="05347F7C" w:rsidR="00B72C5B" w:rsidRDefault="00B72C5B" w:rsidP="00413A85">
      <w:pPr>
        <w:pStyle w:val="ListParagraph"/>
        <w:numPr>
          <w:ilvl w:val="1"/>
          <w:numId w:val="50"/>
        </w:numPr>
        <w:rPr>
          <w:lang w:eastAsia="en-CA"/>
        </w:rPr>
      </w:pPr>
      <w:r>
        <w:rPr>
          <w:lang w:eastAsia="en-CA"/>
        </w:rPr>
        <w:t xml:space="preserve">Update to references to legislation </w:t>
      </w:r>
      <w:r w:rsidRPr="00896AE9">
        <w:rPr>
          <w:lang w:eastAsia="en-CA"/>
        </w:rPr>
        <w:t xml:space="preserve">(e.g., </w:t>
      </w:r>
      <w:r>
        <w:rPr>
          <w:lang w:eastAsia="en-CA"/>
        </w:rPr>
        <w:t xml:space="preserve">remove reference to Declaration Order under the </w:t>
      </w:r>
      <w:r w:rsidRPr="00896AE9">
        <w:rPr>
          <w:lang w:eastAsia="en-CA"/>
        </w:rPr>
        <w:t>Environmental Assessment Act)</w:t>
      </w:r>
    </w:p>
    <w:p w14:paraId="7500D64D" w14:textId="72DAED44" w:rsidR="00B72C5B" w:rsidRDefault="00B72C5B" w:rsidP="00413A85">
      <w:pPr>
        <w:pStyle w:val="ListParagraph"/>
        <w:numPr>
          <w:ilvl w:val="1"/>
          <w:numId w:val="50"/>
        </w:numPr>
        <w:rPr>
          <w:lang w:eastAsia="en-CA"/>
        </w:rPr>
      </w:pPr>
      <w:r>
        <w:rPr>
          <w:lang w:eastAsia="en-CA"/>
        </w:rPr>
        <w:t>U</w:t>
      </w:r>
      <w:r w:rsidRPr="00896AE9">
        <w:rPr>
          <w:lang w:eastAsia="en-CA"/>
        </w:rPr>
        <w:t xml:space="preserve">pdate references to other policies </w:t>
      </w:r>
      <w:r>
        <w:rPr>
          <w:lang w:eastAsia="en-CA"/>
        </w:rPr>
        <w:t>(e.g., other forest management guides)</w:t>
      </w:r>
      <w:r w:rsidRPr="00896AE9">
        <w:rPr>
          <w:lang w:eastAsia="en-CA"/>
        </w:rPr>
        <w:t xml:space="preserve"> </w:t>
      </w:r>
    </w:p>
    <w:p w14:paraId="3C2A48C6" w14:textId="77777777" w:rsidR="00B72C5B" w:rsidRDefault="00B72C5B" w:rsidP="00413A85">
      <w:pPr>
        <w:pStyle w:val="ListParagraph"/>
        <w:numPr>
          <w:ilvl w:val="1"/>
          <w:numId w:val="50"/>
        </w:numPr>
        <w:rPr>
          <w:lang w:eastAsia="en-CA"/>
        </w:rPr>
      </w:pPr>
      <w:r>
        <w:rPr>
          <w:lang w:eastAsia="en-CA"/>
        </w:rPr>
        <w:t>Include reference to the Validating and Revising Milestone Technical Note and Milestone Repository.</w:t>
      </w:r>
    </w:p>
    <w:p w14:paraId="7FE2E950" w14:textId="46876A8D" w:rsidR="00D33F0F" w:rsidRPr="00D33F0F" w:rsidRDefault="00D33F0F" w:rsidP="00413A85">
      <w:pPr>
        <w:pStyle w:val="ListParagraph"/>
        <w:numPr>
          <w:ilvl w:val="0"/>
          <w:numId w:val="50"/>
        </w:numPr>
        <w:rPr>
          <w:lang w:eastAsia="en-CA"/>
        </w:rPr>
      </w:pPr>
      <w:r w:rsidRPr="00D33F0F">
        <w:rPr>
          <w:lang w:eastAsia="en-CA"/>
        </w:rPr>
        <w:t>Include a guideline regarding favouring non-landscape guide indicator achievement to the GLSL Landscape guid</w:t>
      </w:r>
      <w:r w:rsidR="00644FA3">
        <w:rPr>
          <w:lang w:eastAsia="en-CA"/>
        </w:rPr>
        <w:t>e, consistent</w:t>
      </w:r>
      <w:r w:rsidRPr="00D33F0F">
        <w:rPr>
          <w:lang w:eastAsia="en-CA"/>
        </w:rPr>
        <w:t xml:space="preserve"> with Boreal Landscape Guide direction</w:t>
      </w:r>
      <w:r w:rsidR="00940669">
        <w:rPr>
          <w:lang w:eastAsia="en-CA"/>
        </w:rPr>
        <w:t>.</w:t>
      </w:r>
    </w:p>
    <w:p w14:paraId="0FF94682" w14:textId="64F284BB" w:rsidR="00D33F0F" w:rsidRDefault="00644FA3" w:rsidP="00413A85">
      <w:pPr>
        <w:pStyle w:val="ListParagraph"/>
        <w:numPr>
          <w:ilvl w:val="0"/>
          <w:numId w:val="50"/>
        </w:numPr>
        <w:rPr>
          <w:lang w:eastAsia="en-CA"/>
        </w:rPr>
      </w:pPr>
      <w:r>
        <w:rPr>
          <w:lang w:eastAsia="en-CA"/>
        </w:rPr>
        <w:t>Clarify landscape guide forest unit assignments to landscape classes.</w:t>
      </w:r>
    </w:p>
    <w:p w14:paraId="54CCFB29" w14:textId="77777777" w:rsidR="00644FA3" w:rsidRDefault="00644FA3" w:rsidP="00644FA3">
      <w:pPr>
        <w:pStyle w:val="ListParagraph"/>
        <w:rPr>
          <w:lang w:eastAsia="en-CA"/>
        </w:rPr>
      </w:pPr>
    </w:p>
    <w:p w14:paraId="3256CE2E" w14:textId="386681A8" w:rsidR="00A23FC0" w:rsidRDefault="00A23FC0" w:rsidP="00654B9A">
      <w:pPr>
        <w:pStyle w:val="Heading2"/>
        <w:rPr>
          <w:lang w:eastAsia="en-CA"/>
        </w:rPr>
      </w:pPr>
      <w:bookmarkStart w:id="40" w:name="_Toc201846448"/>
      <w:r>
        <w:rPr>
          <w:lang w:eastAsia="en-CA"/>
        </w:rPr>
        <w:t xml:space="preserve">4.2. Summary of </w:t>
      </w:r>
      <w:r w:rsidR="00501466">
        <w:rPr>
          <w:lang w:eastAsia="en-CA"/>
        </w:rPr>
        <w:t xml:space="preserve">Long-term </w:t>
      </w:r>
      <w:r>
        <w:rPr>
          <w:lang w:eastAsia="en-CA"/>
        </w:rPr>
        <w:t>Recommendations</w:t>
      </w:r>
      <w:bookmarkEnd w:id="40"/>
      <w:r>
        <w:rPr>
          <w:lang w:eastAsia="en-CA"/>
        </w:rPr>
        <w:t xml:space="preserve"> </w:t>
      </w:r>
    </w:p>
    <w:p w14:paraId="73EBA646" w14:textId="77777777" w:rsidR="00A23FC0" w:rsidRDefault="00A23FC0" w:rsidP="00E71D1F">
      <w:pPr>
        <w:rPr>
          <w:lang w:eastAsia="en-CA"/>
        </w:rPr>
      </w:pPr>
    </w:p>
    <w:p w14:paraId="12DC0529" w14:textId="2775D5FC" w:rsidR="00D33F0F" w:rsidRDefault="00A23FC0" w:rsidP="00D33F0F">
      <w:pPr>
        <w:rPr>
          <w:lang w:eastAsia="en-CA"/>
        </w:rPr>
      </w:pPr>
      <w:r>
        <w:rPr>
          <w:lang w:eastAsia="en-CA"/>
        </w:rPr>
        <w:t>In the long-term</w:t>
      </w:r>
      <w:r w:rsidR="009E41D0">
        <w:rPr>
          <w:lang w:eastAsia="en-CA"/>
        </w:rPr>
        <w:t>, this review recommends that advisory teams are established to address larger topics related to landscape guide direction. Specifically:</w:t>
      </w:r>
    </w:p>
    <w:p w14:paraId="4E0AC075" w14:textId="77777777" w:rsidR="00123557" w:rsidRPr="00D33F0F" w:rsidRDefault="00123557" w:rsidP="00D33F0F">
      <w:pPr>
        <w:rPr>
          <w:lang w:eastAsia="en-CA"/>
        </w:rPr>
      </w:pPr>
    </w:p>
    <w:p w14:paraId="1DBEBE94" w14:textId="70491926" w:rsidR="00D33F0F" w:rsidRPr="009E41D0" w:rsidRDefault="00D33F0F" w:rsidP="00413A85">
      <w:pPr>
        <w:numPr>
          <w:ilvl w:val="0"/>
          <w:numId w:val="51"/>
        </w:numPr>
        <w:rPr>
          <w:lang w:eastAsia="en-CA"/>
        </w:rPr>
      </w:pPr>
      <w:r w:rsidRPr="009E41D0">
        <w:rPr>
          <w:lang w:eastAsia="en-CA"/>
        </w:rPr>
        <w:t xml:space="preserve">Collaborate on ways the landscape guide could be co-applied with Indigenous </w:t>
      </w:r>
      <w:r w:rsidR="003F6780" w:rsidRPr="009E41D0">
        <w:rPr>
          <w:lang w:eastAsia="en-CA"/>
        </w:rPr>
        <w:t>Knowledge and</w:t>
      </w:r>
      <w:r w:rsidRPr="009E41D0">
        <w:rPr>
          <w:lang w:eastAsia="en-CA"/>
        </w:rPr>
        <w:t xml:space="preserve"> explore opportunities to enable this in the guide</w:t>
      </w:r>
      <w:r w:rsidR="00940669">
        <w:rPr>
          <w:lang w:eastAsia="en-CA"/>
        </w:rPr>
        <w:t>.</w:t>
      </w:r>
    </w:p>
    <w:p w14:paraId="39A1EE96" w14:textId="6FCD635A" w:rsidR="00D33F0F" w:rsidRPr="009E41D0" w:rsidRDefault="00D33F0F" w:rsidP="00413A85">
      <w:pPr>
        <w:numPr>
          <w:ilvl w:val="0"/>
          <w:numId w:val="51"/>
        </w:numPr>
        <w:rPr>
          <w:lang w:eastAsia="en-CA"/>
        </w:rPr>
      </w:pPr>
      <w:r w:rsidRPr="009E41D0">
        <w:rPr>
          <w:lang w:eastAsia="en-CA"/>
        </w:rPr>
        <w:t>Identify options for the landscape guides to provide direction to planning teams regarding climate change at the landscape scale</w:t>
      </w:r>
      <w:r w:rsidR="00940669">
        <w:rPr>
          <w:lang w:eastAsia="en-CA"/>
        </w:rPr>
        <w:t>.</w:t>
      </w:r>
    </w:p>
    <w:p w14:paraId="144ABA86" w14:textId="356961D7" w:rsidR="00D33F0F" w:rsidRPr="009E41D0" w:rsidRDefault="00D33F0F" w:rsidP="00413A85">
      <w:pPr>
        <w:numPr>
          <w:ilvl w:val="0"/>
          <w:numId w:val="51"/>
        </w:numPr>
        <w:rPr>
          <w:lang w:eastAsia="en-CA"/>
        </w:rPr>
      </w:pPr>
      <w:r w:rsidRPr="009E41D0">
        <w:rPr>
          <w:lang w:eastAsia="en-CA"/>
        </w:rPr>
        <w:t>Identify options for the landscape guides to provide direction to planning teams regarding cumulative effects at the landscape scale</w:t>
      </w:r>
      <w:r w:rsidR="00940669">
        <w:rPr>
          <w:lang w:eastAsia="en-CA"/>
        </w:rPr>
        <w:t>.</w:t>
      </w:r>
    </w:p>
    <w:p w14:paraId="66B2A125" w14:textId="093D83EE" w:rsidR="0078594A" w:rsidRDefault="00D33F0F" w:rsidP="00413A85">
      <w:pPr>
        <w:numPr>
          <w:ilvl w:val="0"/>
          <w:numId w:val="51"/>
        </w:numPr>
        <w:rPr>
          <w:lang w:eastAsia="en-CA"/>
        </w:rPr>
      </w:pPr>
      <w:r w:rsidRPr="009E41D0">
        <w:rPr>
          <w:lang w:eastAsia="en-CA"/>
        </w:rPr>
        <w:t>Identify updates to caribou-related direction (Boreal Landscape Guide), consistent with results from Canada-Ontario Caribou Conservation Agreement</w:t>
      </w:r>
    </w:p>
    <w:p w14:paraId="58D5B970" w14:textId="7502D74C" w:rsidR="009E41D0" w:rsidRPr="009E41D0" w:rsidRDefault="009E41D0" w:rsidP="00413A85">
      <w:pPr>
        <w:numPr>
          <w:ilvl w:val="0"/>
          <w:numId w:val="51"/>
        </w:numPr>
        <w:rPr>
          <w:lang w:eastAsia="en-CA"/>
        </w:rPr>
      </w:pPr>
      <w:r w:rsidRPr="009E41D0">
        <w:rPr>
          <w:lang w:eastAsia="en-CA"/>
        </w:rPr>
        <w:t>Continue to practice adaptive management</w:t>
      </w:r>
      <w:r>
        <w:rPr>
          <w:lang w:eastAsia="en-CA"/>
        </w:rPr>
        <w:t xml:space="preserve"> and consider revisions where new science and information are available</w:t>
      </w:r>
      <w:r w:rsidRPr="009E41D0">
        <w:rPr>
          <w:lang w:eastAsia="en-CA"/>
        </w:rPr>
        <w:t xml:space="preserve"> (e.g., </w:t>
      </w:r>
      <w:r>
        <w:rPr>
          <w:lang w:eastAsia="en-CA"/>
        </w:rPr>
        <w:t xml:space="preserve">results of </w:t>
      </w:r>
      <w:r w:rsidRPr="009E41D0">
        <w:rPr>
          <w:lang w:eastAsia="en-CA"/>
        </w:rPr>
        <w:t xml:space="preserve">effectiveness </w:t>
      </w:r>
      <w:r>
        <w:rPr>
          <w:lang w:eastAsia="en-CA"/>
        </w:rPr>
        <w:t>monitoring programs and projects</w:t>
      </w:r>
      <w:r w:rsidRPr="009E41D0">
        <w:rPr>
          <w:lang w:eastAsia="en-CA"/>
        </w:rPr>
        <w:t>)</w:t>
      </w:r>
    </w:p>
    <w:p w14:paraId="0F20C90E" w14:textId="77777777" w:rsidR="0078594A" w:rsidRDefault="0078594A" w:rsidP="0078594A">
      <w:pPr>
        <w:rPr>
          <w:lang w:eastAsia="en-CA"/>
        </w:rPr>
      </w:pPr>
    </w:p>
    <w:p w14:paraId="1C6B8691" w14:textId="0E99AC46" w:rsidR="003F41EC" w:rsidRPr="008C2BA2" w:rsidRDefault="00A23FC0" w:rsidP="00686182">
      <w:pPr>
        <w:pStyle w:val="Heading1"/>
      </w:pPr>
      <w:bookmarkStart w:id="41" w:name="_Toc201846449"/>
      <w:r>
        <w:t>5</w:t>
      </w:r>
      <w:r w:rsidR="003F41EC">
        <w:t xml:space="preserve">. </w:t>
      </w:r>
      <w:r w:rsidR="003F41EC" w:rsidRPr="008C2BA2">
        <w:t>References</w:t>
      </w:r>
      <w:bookmarkEnd w:id="41"/>
    </w:p>
    <w:p w14:paraId="64162810" w14:textId="77777777" w:rsidR="003F41EC" w:rsidRDefault="003F41EC" w:rsidP="003F41EC">
      <w:pPr>
        <w:rPr>
          <w:b/>
          <w:color w:val="000000" w:themeColor="text1"/>
          <w:szCs w:val="24"/>
        </w:rPr>
      </w:pPr>
    </w:p>
    <w:p w14:paraId="162EDE7F" w14:textId="77777777" w:rsidR="006F65E4" w:rsidRDefault="006F65E4" w:rsidP="003F41EC">
      <w:pPr>
        <w:rPr>
          <w:lang w:eastAsia="en-CA"/>
        </w:rPr>
      </w:pPr>
      <w:r w:rsidRPr="006F65E4">
        <w:rPr>
          <w:lang w:eastAsia="en-CA"/>
        </w:rPr>
        <w:t>Baker, J. A. 2000. Adaptive Management at the Landscape Level. Pages 310-322 in A. H. Perera, D. L. Euler, and I. D. Thompson, editors. Ecology of a managed terrestrial landscape: patterns and processes of forest landscapes in Ontario. University of British Columbia Press, Vancouver, British Columbia, Canada.</w:t>
      </w:r>
    </w:p>
    <w:p w14:paraId="7C53DF6A" w14:textId="77777777" w:rsidR="006F65E4" w:rsidRDefault="006F65E4" w:rsidP="003F41EC">
      <w:pPr>
        <w:rPr>
          <w:lang w:eastAsia="en-CA"/>
        </w:rPr>
      </w:pPr>
    </w:p>
    <w:p w14:paraId="3BB8023F" w14:textId="5F91ED92" w:rsidR="00655347" w:rsidRDefault="00655347" w:rsidP="003F41EC">
      <w:pPr>
        <w:rPr>
          <w:lang w:eastAsia="en-CA"/>
        </w:rPr>
      </w:pPr>
      <w:r w:rsidRPr="00655347">
        <w:rPr>
          <w:lang w:eastAsia="en-CA"/>
        </w:rPr>
        <w:t>Behan, R. W. 1966. The myth of the omnipotent forester. Journal of Forestry 64: 398–400, 407.</w:t>
      </w:r>
    </w:p>
    <w:p w14:paraId="77BB9089" w14:textId="77777777" w:rsidR="005C2032" w:rsidRDefault="005C2032" w:rsidP="00DD038F">
      <w:pPr>
        <w:pStyle w:val="ARIAL12"/>
      </w:pPr>
    </w:p>
    <w:p w14:paraId="48AD03AF" w14:textId="4A7B5012" w:rsidR="00DD038F" w:rsidRDefault="00DD038F" w:rsidP="00DD038F">
      <w:pPr>
        <w:pStyle w:val="ARIAL12"/>
      </w:pPr>
      <w:proofErr w:type="spellStart"/>
      <w:r>
        <w:t>Bognounou</w:t>
      </w:r>
      <w:proofErr w:type="spellEnd"/>
      <w:r>
        <w:t xml:space="preserve">, F., L.A. Venier, S.L. Van </w:t>
      </w:r>
      <w:proofErr w:type="spellStart"/>
      <w:r>
        <w:t>Wilgenburg</w:t>
      </w:r>
      <w:proofErr w:type="spellEnd"/>
      <w:r>
        <w:t xml:space="preserve">, I. Aubin, J.-N. </w:t>
      </w:r>
      <w:proofErr w:type="spellStart"/>
      <w:r>
        <w:t>Candau</w:t>
      </w:r>
      <w:proofErr w:type="spellEnd"/>
      <w:r>
        <w:t xml:space="preserve">, A. Arsenault, C. Hébert, J. </w:t>
      </w:r>
      <w:proofErr w:type="spellStart"/>
      <w:r>
        <w:t>Ibarzabal</w:t>
      </w:r>
      <w:proofErr w:type="spellEnd"/>
      <w:r>
        <w:t xml:space="preserve">, S.J. Song, and L. De </w:t>
      </w:r>
      <w:proofErr w:type="spellStart"/>
      <w:r>
        <w:t>Grandpré</w:t>
      </w:r>
      <w:proofErr w:type="spellEnd"/>
      <w:r>
        <w:t xml:space="preserve">. 2021. </w:t>
      </w:r>
      <w:r w:rsidRPr="00FF4EB6">
        <w:t>Early avian functional assemblages after fire, clearcutting,</w:t>
      </w:r>
      <w:r>
        <w:t xml:space="preserve"> </w:t>
      </w:r>
      <w:r w:rsidRPr="00FF4EB6">
        <w:t>and post-fire salvage logging in North American forests</w:t>
      </w:r>
      <w:r>
        <w:t>. Can. J. For. Res. 51:393-407.</w:t>
      </w:r>
    </w:p>
    <w:p w14:paraId="215545C3" w14:textId="77777777" w:rsidR="00537A74" w:rsidRDefault="00537A74" w:rsidP="00DD038F">
      <w:pPr>
        <w:pStyle w:val="ARIAL12"/>
      </w:pPr>
    </w:p>
    <w:p w14:paraId="348190D0" w14:textId="31D52953" w:rsidR="00537A74" w:rsidRDefault="00537A74" w:rsidP="00DD038F">
      <w:pPr>
        <w:pStyle w:val="ARIAL12"/>
      </w:pPr>
      <w:proofErr w:type="spellStart"/>
      <w:r>
        <w:t>Bӧrger</w:t>
      </w:r>
      <w:proofErr w:type="spellEnd"/>
      <w:r>
        <w:t>, L. and T.D. Nudds. 2014. Fire, humans, and climate: modeling distribution dynamics of boreal forest waterbirds. Ecol. Appl. 24:121-141.</w:t>
      </w:r>
    </w:p>
    <w:p w14:paraId="5014CC34" w14:textId="77777777" w:rsidR="00DD038F" w:rsidRDefault="00DD038F" w:rsidP="003F41EC">
      <w:pPr>
        <w:rPr>
          <w:lang w:eastAsia="en-CA"/>
        </w:rPr>
      </w:pPr>
    </w:p>
    <w:p w14:paraId="71996ECB" w14:textId="77777777" w:rsidR="00F6365C" w:rsidRDefault="00F6365C" w:rsidP="00F6365C">
      <w:pPr>
        <w:rPr>
          <w:lang w:eastAsia="en-CA"/>
        </w:rPr>
      </w:pPr>
      <w:r w:rsidRPr="00D41FE3">
        <w:rPr>
          <w:lang w:eastAsia="en-CA"/>
        </w:rPr>
        <w:t xml:space="preserve">Bormann, B.T., J.R. Martin, E.H. Wagner, G.W. Wood, J. Alegria, P.G. Cunningham, M.H. Brookes, P. </w:t>
      </w:r>
      <w:proofErr w:type="spellStart"/>
      <w:r w:rsidRPr="00D41FE3">
        <w:rPr>
          <w:lang w:eastAsia="en-CA"/>
        </w:rPr>
        <w:t>Friesema</w:t>
      </w:r>
      <w:proofErr w:type="spellEnd"/>
      <w:r w:rsidRPr="00D41FE3">
        <w:rPr>
          <w:lang w:eastAsia="en-CA"/>
        </w:rPr>
        <w:t xml:space="preserve">, J. Berg and J.R. Henshaw. 1999. Adaptive management. Pages 505-534 in: Johnson, N.C., A.J. Malk, W.T. Sexton, and R. </w:t>
      </w:r>
      <w:proofErr w:type="spellStart"/>
      <w:r w:rsidRPr="00D41FE3">
        <w:rPr>
          <w:lang w:eastAsia="en-CA"/>
        </w:rPr>
        <w:t>Szaro</w:t>
      </w:r>
      <w:proofErr w:type="spellEnd"/>
      <w:r w:rsidRPr="00D41FE3">
        <w:rPr>
          <w:lang w:eastAsia="en-CA"/>
        </w:rPr>
        <w:t xml:space="preserve"> (eds.) Ecological stewardship: a common reference for ecosystem management. Elsevier Science Ltd.: 505-534. Vol. 3.</w:t>
      </w:r>
    </w:p>
    <w:p w14:paraId="66245CDB" w14:textId="77777777" w:rsidR="00F6365C" w:rsidRDefault="00F6365C" w:rsidP="003F41EC">
      <w:pPr>
        <w:rPr>
          <w:lang w:eastAsia="en-CA"/>
        </w:rPr>
      </w:pPr>
    </w:p>
    <w:p w14:paraId="59CB1437" w14:textId="72FCC527" w:rsidR="00655347" w:rsidRDefault="00DD038F" w:rsidP="003F41EC">
      <w:pPr>
        <w:rPr>
          <w:lang w:eastAsia="en-CA"/>
        </w:rPr>
      </w:pPr>
      <w:r w:rsidRPr="00DD038F">
        <w:rPr>
          <w:lang w:eastAsia="en-CA"/>
        </w:rPr>
        <w:t xml:space="preserve">Bridge, D. </w:t>
      </w:r>
      <w:proofErr w:type="spellStart"/>
      <w:r w:rsidRPr="00DD038F">
        <w:rPr>
          <w:lang w:eastAsia="en-CA"/>
        </w:rPr>
        <w:t>Cooligan</w:t>
      </w:r>
      <w:proofErr w:type="spellEnd"/>
      <w:r w:rsidRPr="00DD038F">
        <w:rPr>
          <w:lang w:eastAsia="en-CA"/>
        </w:rPr>
        <w:t xml:space="preserve">, D. Dye, L. </w:t>
      </w:r>
      <w:proofErr w:type="spellStart"/>
      <w:r w:rsidRPr="00DD038F">
        <w:rPr>
          <w:lang w:eastAsia="en-CA"/>
        </w:rPr>
        <w:t>Moores</w:t>
      </w:r>
      <w:proofErr w:type="spellEnd"/>
      <w:r w:rsidRPr="00DD038F">
        <w:rPr>
          <w:lang w:eastAsia="en-CA"/>
        </w:rPr>
        <w:t>, T. Niemann, and R. Thompson. 2005. Reviewing Canada's National Framework of Criteria and Indicators for Sustainable Forest Management. The Forestry Chronicle. 81(1): 73-80.</w:t>
      </w:r>
    </w:p>
    <w:p w14:paraId="73B70F53" w14:textId="77777777" w:rsidR="00DD038F" w:rsidRDefault="00DD038F" w:rsidP="003F41EC">
      <w:pPr>
        <w:rPr>
          <w:lang w:eastAsia="en-CA"/>
        </w:rPr>
      </w:pPr>
    </w:p>
    <w:p w14:paraId="5C3A6752" w14:textId="77777777" w:rsidR="008E15AB" w:rsidRDefault="008E15AB" w:rsidP="008E15AB">
      <w:pPr>
        <w:rPr>
          <w:lang w:eastAsia="en-CA"/>
        </w:rPr>
      </w:pPr>
      <w:r>
        <w:rPr>
          <w:lang w:eastAsia="en-CA"/>
        </w:rPr>
        <w:t>Brown, G.S., L. Pollock, P.D. DeWitt, N. Dawson. 2020. Responses of terrestrial animals to forest characteristics and climate reveals ecological indicators for sustaining wildlife in managed forests. Forest Ecology and Management 459: 117854</w:t>
      </w:r>
    </w:p>
    <w:p w14:paraId="287FF798" w14:textId="77777777" w:rsidR="008E15AB" w:rsidRDefault="008E15AB" w:rsidP="008E15AB">
      <w:pPr>
        <w:rPr>
          <w:lang w:eastAsia="en-CA"/>
        </w:rPr>
      </w:pPr>
    </w:p>
    <w:p w14:paraId="570634C6" w14:textId="6BC01938" w:rsidR="008E15AB" w:rsidRDefault="008E15AB" w:rsidP="003F41EC">
      <w:pPr>
        <w:rPr>
          <w:lang w:eastAsia="en-CA"/>
        </w:rPr>
      </w:pPr>
      <w:r>
        <w:rPr>
          <w:lang w:eastAsia="en-CA"/>
        </w:rPr>
        <w:lastRenderedPageBreak/>
        <w:t>Brown, G.S., P.D. DeWitt, N. Dawson, L. Landriault. 2021. Threshold responses in wildlife communities and evidence for biodiversity indicators of sustainable resource management. Ecological Indicators 133: 108371.</w:t>
      </w:r>
    </w:p>
    <w:p w14:paraId="27043294" w14:textId="77777777" w:rsidR="000D2758" w:rsidRDefault="000D2758" w:rsidP="000D2758"/>
    <w:p w14:paraId="0FCC58A4" w14:textId="22C97E6F" w:rsidR="000D2758" w:rsidRDefault="000D2758" w:rsidP="000D2758">
      <w:r>
        <w:t xml:space="preserve">Elkie, P., M. Gluck, J. Boos, J. Bowman, C. Daniel, J. Elliott, D. Etheridge, D. </w:t>
      </w:r>
      <w:proofErr w:type="spellStart"/>
      <w:r>
        <w:t>Heaman</w:t>
      </w:r>
      <w:proofErr w:type="spellEnd"/>
      <w:r>
        <w:t xml:space="preserve">, G. Hooper, R. Kushneriuk, G. Lucking, S. Mills, B. Naylor, F. Pinto, B. Pond, R. Rempel, K. Ride, A. </w:t>
      </w:r>
      <w:proofErr w:type="gramStart"/>
      <w:r>
        <w:t>Smiegielski,  G.</w:t>
      </w:r>
      <w:proofErr w:type="gramEnd"/>
      <w:r>
        <w:t xml:space="preserve"> Watt, M. Woods. 2019. Science and Information in support of the Forest Management Guides for Great Lakes-St. Lawrence Landscapes: Simulations, Rationale, Inputs and Results. Ontario Ministry of Natural Resources. Forest Policy Section.</w:t>
      </w:r>
    </w:p>
    <w:p w14:paraId="0A6E4A53" w14:textId="77777777" w:rsidR="000D2758" w:rsidRDefault="000D2758" w:rsidP="003F41EC">
      <w:pPr>
        <w:rPr>
          <w:lang w:eastAsia="en-CA"/>
        </w:rPr>
      </w:pPr>
    </w:p>
    <w:p w14:paraId="1AB2D094" w14:textId="27DD5090" w:rsidR="002E38DC" w:rsidRDefault="002E38DC" w:rsidP="003F41EC">
      <w:pPr>
        <w:rPr>
          <w:lang w:eastAsia="en-CA"/>
        </w:rPr>
      </w:pPr>
      <w:r>
        <w:rPr>
          <w:lang w:eastAsia="en-CA"/>
        </w:rPr>
        <w:t>Environment and Climate Change Canada (</w:t>
      </w:r>
      <w:r w:rsidR="00AA5234">
        <w:rPr>
          <w:lang w:eastAsia="en-CA"/>
        </w:rPr>
        <w:t>ECCC</w:t>
      </w:r>
      <w:r>
        <w:rPr>
          <w:lang w:eastAsia="en-CA"/>
        </w:rPr>
        <w:t>)</w:t>
      </w:r>
      <w:r w:rsidR="00AA5234">
        <w:rPr>
          <w:lang w:eastAsia="en-CA"/>
        </w:rPr>
        <w:t>. 2024. Scientific Assessment of Federal and Provincial Frameworks for the Conservation of Boreal Caribou in Ontario: Science Assessment Report</w:t>
      </w:r>
      <w:r w:rsidR="00BC39F8">
        <w:rPr>
          <w:lang w:eastAsia="en-CA"/>
        </w:rPr>
        <w:t>. Gatineau: King’s Printer</w:t>
      </w:r>
      <w:r w:rsidR="00594EE8">
        <w:rPr>
          <w:lang w:eastAsia="en-CA"/>
        </w:rPr>
        <w:t xml:space="preserve"> of Canada.</w:t>
      </w:r>
      <w:r w:rsidR="00BC39F8">
        <w:rPr>
          <w:lang w:eastAsia="en-CA"/>
        </w:rPr>
        <w:t xml:space="preserve"> 25 pp.</w:t>
      </w:r>
    </w:p>
    <w:p w14:paraId="255B3166" w14:textId="77777777" w:rsidR="00F6365C" w:rsidRDefault="00F6365C" w:rsidP="003F41EC">
      <w:pPr>
        <w:rPr>
          <w:lang w:eastAsia="en-CA"/>
        </w:rPr>
      </w:pPr>
    </w:p>
    <w:p w14:paraId="512EC464" w14:textId="77777777" w:rsidR="00F6365C" w:rsidRPr="00A66372" w:rsidRDefault="00F6365C" w:rsidP="00F6365C">
      <w:pPr>
        <w:rPr>
          <w:lang w:val="fr-CA" w:eastAsia="en-CA"/>
        </w:rPr>
      </w:pPr>
      <w:r w:rsidRPr="00F9758B">
        <w:rPr>
          <w:lang w:eastAsia="en-CA"/>
        </w:rPr>
        <w:t xml:space="preserve">Euler, D. and C. Wedeles. 2005. Defining old growth in Canada and identifying wildlife habitat in old growth boreal forest stands. National Council for Air and Stream Improvement, Research Triangle Park, North Carolina. </w:t>
      </w:r>
      <w:proofErr w:type="spellStart"/>
      <w:r w:rsidRPr="00A66372">
        <w:rPr>
          <w:lang w:val="fr-CA" w:eastAsia="en-CA"/>
        </w:rPr>
        <w:t>Technical</w:t>
      </w:r>
      <w:proofErr w:type="spellEnd"/>
      <w:r w:rsidRPr="00A66372">
        <w:rPr>
          <w:lang w:val="fr-CA" w:eastAsia="en-CA"/>
        </w:rPr>
        <w:t xml:space="preserve"> Bulletin 909.</w:t>
      </w:r>
    </w:p>
    <w:p w14:paraId="57CCF766" w14:textId="77777777" w:rsidR="00F6365C" w:rsidRPr="00A66372" w:rsidRDefault="00F6365C" w:rsidP="003F41EC">
      <w:pPr>
        <w:rPr>
          <w:lang w:val="fr-CA" w:eastAsia="en-CA"/>
        </w:rPr>
      </w:pPr>
    </w:p>
    <w:p w14:paraId="50FFE7F5" w14:textId="548738E6" w:rsidR="002E38DC" w:rsidRDefault="00F6365C" w:rsidP="003F41EC">
      <w:pPr>
        <w:rPr>
          <w:lang w:eastAsia="en-CA"/>
        </w:rPr>
      </w:pPr>
      <w:r w:rsidRPr="00A66372">
        <w:rPr>
          <w:lang w:val="fr-CA" w:eastAsia="en-CA"/>
        </w:rPr>
        <w:t xml:space="preserve">Gauthier, S., Vaillancourt, M. A., Leduc, A., et al. </w:t>
      </w:r>
      <w:r w:rsidRPr="000D0555">
        <w:rPr>
          <w:lang w:eastAsia="en-CA"/>
        </w:rPr>
        <w:t xml:space="preserve">(Eds.). 2009. Ecosystem management in the boreal forest (p. 572). Presses de </w:t>
      </w:r>
      <w:proofErr w:type="spellStart"/>
      <w:r w:rsidRPr="000D0555">
        <w:rPr>
          <w:lang w:eastAsia="en-CA"/>
        </w:rPr>
        <w:t>l’Universite</w:t>
      </w:r>
      <w:proofErr w:type="spellEnd"/>
      <w:r w:rsidRPr="000D0555">
        <w:rPr>
          <w:lang w:eastAsia="en-CA"/>
        </w:rPr>
        <w:t xml:space="preserve"> du Quebec.</w:t>
      </w:r>
    </w:p>
    <w:p w14:paraId="128F0627" w14:textId="77777777" w:rsidR="00F6365C" w:rsidRDefault="00F6365C" w:rsidP="003F41EC">
      <w:pPr>
        <w:rPr>
          <w:lang w:eastAsia="en-CA"/>
        </w:rPr>
      </w:pPr>
    </w:p>
    <w:p w14:paraId="3F82971F" w14:textId="72EEA781" w:rsidR="008E15AB" w:rsidRDefault="0026328A" w:rsidP="003F41EC">
      <w:pPr>
        <w:rPr>
          <w:lang w:eastAsia="en-CA"/>
        </w:rPr>
      </w:pPr>
      <w:r w:rsidRPr="008E15AB">
        <w:rPr>
          <w:lang w:eastAsia="en-CA"/>
        </w:rPr>
        <w:t>Gunderson</w:t>
      </w:r>
      <w:r>
        <w:rPr>
          <w:lang w:eastAsia="en-CA"/>
        </w:rPr>
        <w:t>, L.H. and C.S.</w:t>
      </w:r>
      <w:r w:rsidRPr="008E15AB">
        <w:rPr>
          <w:lang w:eastAsia="en-CA"/>
        </w:rPr>
        <w:t xml:space="preserve"> </w:t>
      </w:r>
      <w:proofErr w:type="spellStart"/>
      <w:r w:rsidR="008E15AB" w:rsidRPr="008E15AB">
        <w:rPr>
          <w:lang w:eastAsia="en-CA"/>
        </w:rPr>
        <w:t>Holling</w:t>
      </w:r>
      <w:proofErr w:type="spellEnd"/>
      <w:r w:rsidR="008E15AB" w:rsidRPr="008E15AB">
        <w:rPr>
          <w:lang w:eastAsia="en-CA"/>
        </w:rPr>
        <w:t xml:space="preserve">. 2002. Resilience and adaptive cycles. Pages 25-62 in L.H. Gunderson, and C.S. </w:t>
      </w:r>
      <w:proofErr w:type="spellStart"/>
      <w:r w:rsidR="008E15AB" w:rsidRPr="008E15AB">
        <w:rPr>
          <w:lang w:eastAsia="en-CA"/>
        </w:rPr>
        <w:t>Holling</w:t>
      </w:r>
      <w:proofErr w:type="spellEnd"/>
      <w:r w:rsidR="008E15AB" w:rsidRPr="008E15AB">
        <w:rPr>
          <w:lang w:eastAsia="en-CA"/>
        </w:rPr>
        <w:t xml:space="preserve">, editors. </w:t>
      </w:r>
      <w:proofErr w:type="spellStart"/>
      <w:r w:rsidR="008E15AB" w:rsidRPr="008E15AB">
        <w:rPr>
          <w:lang w:eastAsia="en-CA"/>
        </w:rPr>
        <w:t>Panarchy</w:t>
      </w:r>
      <w:proofErr w:type="spellEnd"/>
      <w:r w:rsidR="008E15AB" w:rsidRPr="008E15AB">
        <w:rPr>
          <w:lang w:eastAsia="en-CA"/>
        </w:rPr>
        <w:t>: Understanding Transformations in Human and Ecological Systems. Island Press.</w:t>
      </w:r>
    </w:p>
    <w:p w14:paraId="0B358B86" w14:textId="77777777" w:rsidR="008E15AB" w:rsidRDefault="008E15AB" w:rsidP="003F41EC">
      <w:pPr>
        <w:rPr>
          <w:lang w:eastAsia="en-CA"/>
        </w:rPr>
      </w:pPr>
    </w:p>
    <w:p w14:paraId="16AC455E" w14:textId="77777777" w:rsidR="000D2758" w:rsidRDefault="000D2758" w:rsidP="000D2758">
      <w:pPr>
        <w:rPr>
          <w:lang w:eastAsia="en-CA"/>
        </w:rPr>
      </w:pPr>
      <w:proofErr w:type="spellStart"/>
      <w:r>
        <w:rPr>
          <w:lang w:eastAsia="en-CA"/>
        </w:rPr>
        <w:t>Holling</w:t>
      </w:r>
      <w:proofErr w:type="spellEnd"/>
      <w:r>
        <w:rPr>
          <w:lang w:eastAsia="en-CA"/>
        </w:rPr>
        <w:t>, C.S. Understanding the Complexity of Economic, Ecological, and Social Systems. 2001. Ecosystems 4: 390-405.</w:t>
      </w:r>
    </w:p>
    <w:p w14:paraId="606DE1C7" w14:textId="77777777" w:rsidR="000D2758" w:rsidRDefault="000D2758" w:rsidP="000D2758">
      <w:pPr>
        <w:rPr>
          <w:lang w:eastAsia="en-CA"/>
        </w:rPr>
      </w:pPr>
    </w:p>
    <w:p w14:paraId="20991A69" w14:textId="47AFFEE8" w:rsidR="008E15AB" w:rsidRDefault="008E15AB" w:rsidP="003F41EC">
      <w:pPr>
        <w:rPr>
          <w:lang w:eastAsia="en-CA"/>
        </w:rPr>
      </w:pPr>
      <w:r w:rsidRPr="00F73743">
        <w:rPr>
          <w:lang w:eastAsia="en-CA"/>
        </w:rPr>
        <w:t>Holloway, G., B. Naylor, and W. Watt, Editors. 2004. Habitat Relationships of wildlife in Ontario – revised habitat suitability models for the Great Lakes-St. Lawrence and Boreal East Forests. OMNR, Science and Information branch, Southern Science and Information and Northeast Science and Information. Joint Technical Report No. 1. Queen’s Printer for Ontario. 120 pp.</w:t>
      </w:r>
    </w:p>
    <w:p w14:paraId="40D206F7" w14:textId="77777777" w:rsidR="00755AF8" w:rsidRDefault="00755AF8" w:rsidP="003F41EC">
      <w:pPr>
        <w:rPr>
          <w:lang w:eastAsia="en-CA"/>
        </w:rPr>
      </w:pPr>
    </w:p>
    <w:p w14:paraId="0CEDEECA" w14:textId="3670EA60" w:rsidR="00F6365C" w:rsidRDefault="00F6365C" w:rsidP="00414843">
      <w:pPr>
        <w:autoSpaceDE w:val="0"/>
        <w:autoSpaceDN w:val="0"/>
        <w:adjustRightInd w:val="0"/>
      </w:pPr>
      <w:r>
        <w:t>Interim Assessment Protocol for Forest Biodiversity in British Columbia – Standards for Assessing the Condition of Forest Biodiversity under British Columbia’s Cumulative Effects Framework. Version 1.0 (September 2020). Prepared by the Provincial Forest Biodiversity Technical Working Group – Ministry of Environment and Climate Change Strategy and Ministry of Forests, Lands and Natural Resource Operations and Rural Development. 50 pp.</w:t>
      </w:r>
    </w:p>
    <w:p w14:paraId="6A2BA40F" w14:textId="77777777" w:rsidR="00414843" w:rsidRPr="00D610E7" w:rsidRDefault="00414843" w:rsidP="00414843">
      <w:pPr>
        <w:autoSpaceDE w:val="0"/>
        <w:autoSpaceDN w:val="0"/>
        <w:adjustRightInd w:val="0"/>
        <w:rPr>
          <w:rFonts w:cs="Arial"/>
          <w:color w:val="000000"/>
        </w:rPr>
      </w:pPr>
    </w:p>
    <w:p w14:paraId="36CE1631" w14:textId="27EFF598" w:rsidR="00CB666F" w:rsidRDefault="00CB666F" w:rsidP="003F41EC">
      <w:pPr>
        <w:rPr>
          <w:szCs w:val="24"/>
        </w:rPr>
      </w:pPr>
      <w:r w:rsidRPr="00CB666F">
        <w:rPr>
          <w:szCs w:val="24"/>
        </w:rPr>
        <w:t>Lennon. K., J. Parton, K. Major and G.J. Kayahara. 2016</w:t>
      </w:r>
      <w:r w:rsidR="00BE6B35">
        <w:rPr>
          <w:szCs w:val="24"/>
        </w:rPr>
        <w:t>a</w:t>
      </w:r>
      <w:r w:rsidRPr="00CB666F">
        <w:rPr>
          <w:szCs w:val="24"/>
        </w:rPr>
        <w:t>. Evidence-based natural succession pathways for forest management planning in northeastern Ontario. Ontario Ministry of Natural Resources and Forestry. Science and Research Branch, Peterborough, ON. Science and Research Technical Report TR-15. 47 p. + appendices.</w:t>
      </w:r>
    </w:p>
    <w:p w14:paraId="4652B773" w14:textId="77777777" w:rsidR="00CB666F" w:rsidRDefault="00CB666F" w:rsidP="003F41EC">
      <w:pPr>
        <w:rPr>
          <w:szCs w:val="24"/>
        </w:rPr>
      </w:pPr>
    </w:p>
    <w:p w14:paraId="0966D166" w14:textId="3BAD8A4E" w:rsidR="00CB666F" w:rsidRDefault="00BE6B35" w:rsidP="003F41EC">
      <w:pPr>
        <w:rPr>
          <w:szCs w:val="24"/>
        </w:rPr>
      </w:pPr>
      <w:r w:rsidRPr="00BE6B35">
        <w:rPr>
          <w:szCs w:val="24"/>
        </w:rPr>
        <w:t>Lennon, K., J. Parton, K. Major and R. Bowen. 2016</w:t>
      </w:r>
      <w:r>
        <w:rPr>
          <w:szCs w:val="24"/>
        </w:rPr>
        <w:t>b</w:t>
      </w:r>
      <w:r w:rsidRPr="00BE6B35">
        <w:rPr>
          <w:szCs w:val="24"/>
        </w:rPr>
        <w:t>. Evidence-based natural succession pathways for forest management planning in northwestern Ontario. Ontario Ministry of Natural Resources and Forestry, Science and Research Branch, Peterborough, ON. Science and Research Technical Report TR-16. 51 p. + appendices.</w:t>
      </w:r>
    </w:p>
    <w:p w14:paraId="49DC6A89" w14:textId="77777777" w:rsidR="00BE6B35" w:rsidRDefault="00BE6B35" w:rsidP="003F41EC">
      <w:pPr>
        <w:rPr>
          <w:lang w:eastAsia="en-CA"/>
        </w:rPr>
      </w:pPr>
    </w:p>
    <w:p w14:paraId="512A162F" w14:textId="77777777" w:rsidR="008E15AB" w:rsidRDefault="008E15AB" w:rsidP="008E15AB">
      <w:pPr>
        <w:rPr>
          <w:lang w:eastAsia="en-CA"/>
        </w:rPr>
      </w:pPr>
      <w:proofErr w:type="spellStart"/>
      <w:r>
        <w:rPr>
          <w:lang w:eastAsia="en-CA"/>
        </w:rPr>
        <w:t>Lindenmayer</w:t>
      </w:r>
      <w:proofErr w:type="spellEnd"/>
      <w:r>
        <w:rPr>
          <w:lang w:eastAsia="en-CA"/>
        </w:rPr>
        <w:t xml:space="preserve">, D.B., </w:t>
      </w:r>
      <w:proofErr w:type="spellStart"/>
      <w:r>
        <w:rPr>
          <w:lang w:eastAsia="en-CA"/>
        </w:rPr>
        <w:t>Margules</w:t>
      </w:r>
      <w:proofErr w:type="spellEnd"/>
      <w:r>
        <w:rPr>
          <w:lang w:eastAsia="en-CA"/>
        </w:rPr>
        <w:t>, C.R., Botkin, D.B. 2000. Indicators of biodiversity for ecologically sustainable forest management. Conservation Biology 14 (4): 941-950.</w:t>
      </w:r>
    </w:p>
    <w:p w14:paraId="56A1E72F" w14:textId="77777777" w:rsidR="008E15AB" w:rsidRDefault="008E15AB" w:rsidP="008E15AB">
      <w:pPr>
        <w:rPr>
          <w:lang w:eastAsia="en-CA"/>
        </w:rPr>
      </w:pPr>
    </w:p>
    <w:p w14:paraId="13000ED4" w14:textId="068C1894" w:rsidR="008E15AB" w:rsidRDefault="008E15AB" w:rsidP="003F41EC">
      <w:pPr>
        <w:rPr>
          <w:lang w:eastAsia="en-CA"/>
        </w:rPr>
      </w:pPr>
      <w:proofErr w:type="spellStart"/>
      <w:r>
        <w:rPr>
          <w:lang w:eastAsia="en-CA"/>
        </w:rPr>
        <w:t>Lindenmayer</w:t>
      </w:r>
      <w:proofErr w:type="spellEnd"/>
      <w:r>
        <w:rPr>
          <w:lang w:eastAsia="en-CA"/>
        </w:rPr>
        <w:t xml:space="preserve">, D.B. and </w:t>
      </w:r>
      <w:proofErr w:type="spellStart"/>
      <w:r>
        <w:rPr>
          <w:lang w:eastAsia="en-CA"/>
        </w:rPr>
        <w:t>J.</w:t>
      </w:r>
      <w:proofErr w:type="gramStart"/>
      <w:r>
        <w:rPr>
          <w:lang w:eastAsia="en-CA"/>
        </w:rPr>
        <w:t>F.Franklin</w:t>
      </w:r>
      <w:proofErr w:type="spellEnd"/>
      <w:proofErr w:type="gramEnd"/>
      <w:r>
        <w:rPr>
          <w:lang w:eastAsia="en-CA"/>
        </w:rPr>
        <w:t xml:space="preserve">, 2002. Conserving Forest Biodiversity: A Comprehensive </w:t>
      </w:r>
      <w:proofErr w:type="spellStart"/>
      <w:r>
        <w:rPr>
          <w:lang w:eastAsia="en-CA"/>
        </w:rPr>
        <w:t>Multiscaled</w:t>
      </w:r>
      <w:proofErr w:type="spellEnd"/>
      <w:r>
        <w:rPr>
          <w:lang w:eastAsia="en-CA"/>
        </w:rPr>
        <w:t xml:space="preserve"> Approach. Island Press. 352 pp.</w:t>
      </w:r>
    </w:p>
    <w:p w14:paraId="0FF923E0" w14:textId="77777777" w:rsidR="00F3051B" w:rsidRDefault="00F3051B" w:rsidP="003F41EC">
      <w:pPr>
        <w:ind w:firstLine="432"/>
        <w:rPr>
          <w:lang w:eastAsia="en-CA"/>
        </w:rPr>
      </w:pPr>
    </w:p>
    <w:p w14:paraId="4DDA5AFF" w14:textId="26007339" w:rsidR="000D2758" w:rsidRDefault="00B151D3" w:rsidP="000D2758">
      <w:r>
        <w:t>Martin, C., G. Holloway, H. Dorval, L.T. Sti</w:t>
      </w:r>
      <w:r w:rsidR="00437980">
        <w:t>nson, R. Marrotte, J. Nie</w:t>
      </w:r>
      <w:r w:rsidR="007C1FE7">
        <w:t>l</w:t>
      </w:r>
      <w:r w:rsidR="00437980">
        <w:t xml:space="preserve">sen and P.D. DeWitt. 2025. </w:t>
      </w:r>
      <w:r w:rsidR="003709ED">
        <w:t>[</w:t>
      </w:r>
      <w:r w:rsidR="00437980">
        <w:t>Draft</w:t>
      </w:r>
      <w:r w:rsidR="003709ED">
        <w:t>]</w:t>
      </w:r>
      <w:r w:rsidR="00437980">
        <w:t xml:space="preserve"> Validation of wildlife </w:t>
      </w:r>
      <w:r w:rsidR="003709ED">
        <w:t>h</w:t>
      </w:r>
      <w:r w:rsidR="00437980">
        <w:t>abitat models for Great Lakes-St. Lawrence Forest landscape classes in Ontario.</w:t>
      </w:r>
      <w:r w:rsidR="006F39C7">
        <w:t xml:space="preserve"> </w:t>
      </w:r>
      <w:r w:rsidR="000D2758">
        <w:t>I</w:t>
      </w:r>
      <w:r w:rsidR="006F39C7">
        <w:t>n</w:t>
      </w:r>
      <w:r w:rsidR="000D2758">
        <w:t xml:space="preserve"> Science and Information in support of the Forest Management Guides for Great Lakes-St. Lawrence Landscapes: Simulations, Rationale, Inputs and Results (Elkie et al. 2019, Editors). Ontario Ministry of Natural Resources. Forest Policy Section.  </w:t>
      </w:r>
    </w:p>
    <w:p w14:paraId="4CE1D55B" w14:textId="77777777" w:rsidR="000D2758" w:rsidRDefault="000D2758" w:rsidP="000D2758"/>
    <w:p w14:paraId="36C2847B" w14:textId="3166621B" w:rsidR="00D05DFE" w:rsidRDefault="00D05DFE" w:rsidP="00D05DFE">
      <w:r w:rsidRPr="00B84D34">
        <w:t>Messier C</w:t>
      </w:r>
      <w:r>
        <w:t>.</w:t>
      </w:r>
      <w:r w:rsidRPr="00B84D34">
        <w:t xml:space="preserve">, </w:t>
      </w:r>
      <w:proofErr w:type="spellStart"/>
      <w:r w:rsidRPr="00B84D34">
        <w:t>Bauhus</w:t>
      </w:r>
      <w:proofErr w:type="spellEnd"/>
      <w:r w:rsidRPr="00B84D34">
        <w:t xml:space="preserve"> J</w:t>
      </w:r>
      <w:r>
        <w:t>.</w:t>
      </w:r>
      <w:r w:rsidRPr="00B84D34">
        <w:t>, Doyon F</w:t>
      </w:r>
      <w:r>
        <w:t>.</w:t>
      </w:r>
      <w:r w:rsidRPr="00B84D34">
        <w:t xml:space="preserve">, </w:t>
      </w:r>
      <w:proofErr w:type="spellStart"/>
      <w:r w:rsidRPr="00B84D34">
        <w:t>Maure</w:t>
      </w:r>
      <w:proofErr w:type="spellEnd"/>
      <w:r w:rsidRPr="00B84D34">
        <w:t xml:space="preserve"> F</w:t>
      </w:r>
      <w:r>
        <w:t>.</w:t>
      </w:r>
      <w:r w:rsidRPr="00B84D34">
        <w:t>, Sousa-Silva R</w:t>
      </w:r>
      <w:r>
        <w:t>.</w:t>
      </w:r>
      <w:r w:rsidRPr="00B84D34">
        <w:t xml:space="preserve">, </w:t>
      </w:r>
      <w:proofErr w:type="spellStart"/>
      <w:r w:rsidRPr="00B84D34">
        <w:t>Nolet</w:t>
      </w:r>
      <w:proofErr w:type="spellEnd"/>
      <w:r w:rsidRPr="00B84D34">
        <w:t xml:space="preserve"> P</w:t>
      </w:r>
      <w:r>
        <w:t>.</w:t>
      </w:r>
      <w:r w:rsidRPr="00B84D34">
        <w:t>, Mina M</w:t>
      </w:r>
      <w:r>
        <w:t>.</w:t>
      </w:r>
      <w:r w:rsidRPr="00B84D34">
        <w:t xml:space="preserve">, </w:t>
      </w:r>
      <w:proofErr w:type="spellStart"/>
      <w:r w:rsidRPr="00B84D34">
        <w:t>Aquilué</w:t>
      </w:r>
      <w:proofErr w:type="spellEnd"/>
      <w:r w:rsidRPr="00B84D34">
        <w:t xml:space="preserve"> N</w:t>
      </w:r>
      <w:r>
        <w:t>.</w:t>
      </w:r>
      <w:r w:rsidRPr="00B84D34">
        <w:t>, Fortin M</w:t>
      </w:r>
      <w:r>
        <w:t>.</w:t>
      </w:r>
      <w:r w:rsidRPr="00B84D34">
        <w:t>J</w:t>
      </w:r>
      <w:r>
        <w:t>.</w:t>
      </w:r>
      <w:r w:rsidRPr="00B84D34">
        <w:t xml:space="preserve"> and </w:t>
      </w:r>
      <w:proofErr w:type="spellStart"/>
      <w:r w:rsidRPr="00B84D34">
        <w:t>Puettmann</w:t>
      </w:r>
      <w:proofErr w:type="spellEnd"/>
      <w:r w:rsidRPr="00B84D34">
        <w:t xml:space="preserve"> K</w:t>
      </w:r>
      <w:r>
        <w:t>.</w:t>
      </w:r>
      <w:r w:rsidRPr="00B84D34">
        <w:t xml:space="preserve"> (2019). </w:t>
      </w:r>
      <w:hyperlink r:id="rId42" w:history="1">
        <w:r w:rsidRPr="00B84D34">
          <w:rPr>
            <w:rStyle w:val="Hyperlink"/>
          </w:rPr>
          <w:t>The functional complex network approach to foster forest resilience to global changes</w:t>
        </w:r>
      </w:hyperlink>
      <w:r w:rsidRPr="00B84D34">
        <w:t>. Forest Ecosystems 6:21.</w:t>
      </w:r>
    </w:p>
    <w:p w14:paraId="367BA830" w14:textId="77777777" w:rsidR="00D05DFE" w:rsidRPr="007F3865" w:rsidRDefault="00D05DFE" w:rsidP="00D05DFE"/>
    <w:p w14:paraId="5FDDF36D" w14:textId="77777777" w:rsidR="00414843" w:rsidRDefault="00414843" w:rsidP="00414843">
      <w:pPr>
        <w:autoSpaceDE w:val="0"/>
        <w:autoSpaceDN w:val="0"/>
        <w:adjustRightInd w:val="0"/>
        <w:rPr>
          <w:rFonts w:cs="Arial"/>
          <w:color w:val="000000"/>
        </w:rPr>
      </w:pPr>
      <w:r w:rsidRPr="0001024F">
        <w:rPr>
          <w:rFonts w:cs="Arial"/>
          <w:color w:val="000000"/>
        </w:rPr>
        <w:t xml:space="preserve">Millar, C. I., N. L. Stephenson, and S. L. Stephens. 2007. Climate change and forests of the future: managing in the face of uncertainty. Ecological Applications </w:t>
      </w:r>
      <w:r w:rsidRPr="0001024F">
        <w:rPr>
          <w:rFonts w:cs="Arial"/>
          <w:b/>
          <w:bCs/>
          <w:color w:val="000000"/>
        </w:rPr>
        <w:t>17</w:t>
      </w:r>
      <w:r w:rsidRPr="0001024F">
        <w:rPr>
          <w:rFonts w:cs="Arial"/>
          <w:color w:val="000000"/>
        </w:rPr>
        <w:t>:2145-2151.</w:t>
      </w:r>
      <w:r w:rsidRPr="00D610E7">
        <w:rPr>
          <w:rFonts w:cs="Arial"/>
          <w:color w:val="000000"/>
        </w:rPr>
        <w:t xml:space="preserve"> </w:t>
      </w:r>
    </w:p>
    <w:p w14:paraId="38B87439" w14:textId="77777777" w:rsidR="00414843" w:rsidRDefault="00414843" w:rsidP="00414843">
      <w:pPr>
        <w:autoSpaceDE w:val="0"/>
        <w:autoSpaceDN w:val="0"/>
        <w:adjustRightInd w:val="0"/>
        <w:rPr>
          <w:rFonts w:cs="Arial"/>
          <w:color w:val="000000"/>
        </w:rPr>
      </w:pPr>
    </w:p>
    <w:p w14:paraId="17A664B9" w14:textId="2DD09A67" w:rsidR="00C12650" w:rsidRDefault="00C12650" w:rsidP="00414843">
      <w:pPr>
        <w:autoSpaceDE w:val="0"/>
        <w:autoSpaceDN w:val="0"/>
        <w:adjustRightInd w:val="0"/>
        <w:rPr>
          <w:rFonts w:cs="Arial"/>
          <w:color w:val="000000"/>
        </w:rPr>
      </w:pPr>
      <w:r>
        <w:rPr>
          <w:rFonts w:cs="Arial"/>
          <w:color w:val="000000"/>
        </w:rPr>
        <w:t xml:space="preserve">Ministry of Forestry and Parks. 2025. Seral stage objective: A guide for forest management planning. </w:t>
      </w:r>
      <w:r w:rsidR="001412CF">
        <w:rPr>
          <w:rFonts w:cs="Arial"/>
          <w:color w:val="000000"/>
        </w:rPr>
        <w:t>Forest Management and Wildfire Mitigation Branch, Alberta.</w:t>
      </w:r>
    </w:p>
    <w:p w14:paraId="03459E42" w14:textId="77777777" w:rsidR="00C12650" w:rsidRDefault="00C12650" w:rsidP="00414843">
      <w:pPr>
        <w:autoSpaceDE w:val="0"/>
        <w:autoSpaceDN w:val="0"/>
        <w:adjustRightInd w:val="0"/>
        <w:rPr>
          <w:rFonts w:cs="Arial"/>
          <w:color w:val="000000"/>
        </w:rPr>
      </w:pPr>
    </w:p>
    <w:p w14:paraId="5F7735C1" w14:textId="2391C958" w:rsidR="0051427F" w:rsidRDefault="002E0667" w:rsidP="00414843">
      <w:pPr>
        <w:autoSpaceDE w:val="0"/>
        <w:autoSpaceDN w:val="0"/>
        <w:adjustRightInd w:val="0"/>
        <w:rPr>
          <w:rFonts w:cs="Arial"/>
          <w:color w:val="000000"/>
        </w:rPr>
      </w:pPr>
      <w:r w:rsidRPr="002E0667">
        <w:rPr>
          <w:rFonts w:cs="Arial"/>
          <w:color w:val="000000"/>
        </w:rPr>
        <w:t>Nudds, T. 2025. Perspectives on Science, Policy and Governance for the Conservation of Biodiversity and Species at Risk on Canadian Agricultural Landscapes. The Canadian Agri-Food Policy Institute. Ottawa, ON. 26pp.</w:t>
      </w:r>
      <w:r>
        <w:rPr>
          <w:rFonts w:cs="Arial"/>
          <w:color w:val="000000"/>
        </w:rPr>
        <w:t xml:space="preserve"> </w:t>
      </w:r>
      <w:hyperlink r:id="rId43" w:history="1">
        <w:r w:rsidRPr="00E725D3">
          <w:rPr>
            <w:rStyle w:val="Hyperlink"/>
            <w:rFonts w:cs="Arial"/>
          </w:rPr>
          <w:t>https://capi-icpa.ca/wp-content/uploads/2025/05/2025-05-23-Tom-Nudds-Revised-Species-at-Risk-and-Agricultural-Lands-EN.pdf</w:t>
        </w:r>
      </w:hyperlink>
      <w:r>
        <w:rPr>
          <w:rFonts w:cs="Arial"/>
          <w:color w:val="000000"/>
        </w:rPr>
        <w:t>.</w:t>
      </w:r>
    </w:p>
    <w:p w14:paraId="539B4B64" w14:textId="77777777" w:rsidR="002E0667" w:rsidRDefault="002E0667" w:rsidP="00414843">
      <w:pPr>
        <w:autoSpaceDE w:val="0"/>
        <w:autoSpaceDN w:val="0"/>
        <w:adjustRightInd w:val="0"/>
        <w:rPr>
          <w:rFonts w:cs="Arial"/>
          <w:color w:val="000000"/>
        </w:rPr>
      </w:pPr>
    </w:p>
    <w:p w14:paraId="71FA0422" w14:textId="11EEF27A" w:rsidR="00674CDE" w:rsidRDefault="00674CDE" w:rsidP="00414843">
      <w:pPr>
        <w:autoSpaceDE w:val="0"/>
        <w:autoSpaceDN w:val="0"/>
        <w:adjustRightInd w:val="0"/>
        <w:rPr>
          <w:rFonts w:cs="Arial"/>
          <w:color w:val="000000"/>
        </w:rPr>
      </w:pPr>
      <w:r>
        <w:rPr>
          <w:rFonts w:cs="Arial"/>
          <w:color w:val="000000"/>
        </w:rPr>
        <w:t>Nudds, T.D., M.A. Villard. 2011. Learning Together. Avian Conservation and Ecology 6(1): 8.</w:t>
      </w:r>
    </w:p>
    <w:p w14:paraId="7692DB20" w14:textId="77777777" w:rsidR="00674CDE" w:rsidRDefault="00674CDE" w:rsidP="00414843">
      <w:pPr>
        <w:autoSpaceDE w:val="0"/>
        <w:autoSpaceDN w:val="0"/>
        <w:adjustRightInd w:val="0"/>
        <w:rPr>
          <w:rFonts w:cs="Arial"/>
          <w:color w:val="000000"/>
        </w:rPr>
      </w:pPr>
    </w:p>
    <w:p w14:paraId="3D459081" w14:textId="6B9023C3" w:rsidR="008E15AB" w:rsidRDefault="00C12650" w:rsidP="008E15AB">
      <w:pPr>
        <w:rPr>
          <w:lang w:eastAsia="en-CA"/>
        </w:rPr>
      </w:pPr>
      <w:r>
        <w:rPr>
          <w:lang w:eastAsia="en-CA"/>
        </w:rPr>
        <w:t>Ontario Ministry of Natural Resources [</w:t>
      </w:r>
      <w:r w:rsidR="008E15AB">
        <w:rPr>
          <w:lang w:eastAsia="en-CA"/>
        </w:rPr>
        <w:t>OMNR</w:t>
      </w:r>
      <w:r>
        <w:rPr>
          <w:lang w:eastAsia="en-CA"/>
        </w:rPr>
        <w:t>]</w:t>
      </w:r>
      <w:r w:rsidR="008E15AB">
        <w:rPr>
          <w:lang w:eastAsia="en-CA"/>
        </w:rPr>
        <w:t>. March 2010. Forest Management Guide for Great Lakes - St. Lawrence Forests. Toronto: Queen’s Printer for Ontario. 78 pp.</w:t>
      </w:r>
    </w:p>
    <w:p w14:paraId="30C57FC1" w14:textId="77777777" w:rsidR="008E15AB" w:rsidRDefault="008E15AB" w:rsidP="008E15AB">
      <w:pPr>
        <w:rPr>
          <w:lang w:eastAsia="en-CA"/>
        </w:rPr>
      </w:pPr>
    </w:p>
    <w:p w14:paraId="23C2CF41" w14:textId="77777777" w:rsidR="008E15AB" w:rsidRPr="008C2BA2" w:rsidRDefault="008E15AB" w:rsidP="008E15AB">
      <w:pPr>
        <w:rPr>
          <w:lang w:eastAsia="en-CA"/>
        </w:rPr>
      </w:pPr>
      <w:r w:rsidRPr="008C2BA2">
        <w:rPr>
          <w:lang w:eastAsia="en-CA"/>
        </w:rPr>
        <w:t xml:space="preserve">OMNR. March 2014. Forest Management Guide for Boreal Landscapes. </w:t>
      </w:r>
    </w:p>
    <w:p w14:paraId="0395B6AD" w14:textId="77777777" w:rsidR="008E15AB" w:rsidRDefault="008E15AB" w:rsidP="00917BE8">
      <w:pPr>
        <w:rPr>
          <w:lang w:eastAsia="en-CA"/>
        </w:rPr>
      </w:pPr>
      <w:r w:rsidRPr="008C2BA2">
        <w:rPr>
          <w:lang w:eastAsia="en-CA"/>
        </w:rPr>
        <w:t>Toronto: Queen’s Printer for Ontario. 104 pp.</w:t>
      </w:r>
    </w:p>
    <w:p w14:paraId="37F4B69C" w14:textId="77777777" w:rsidR="008E15AB" w:rsidRDefault="008E15AB" w:rsidP="008E15AB">
      <w:pPr>
        <w:ind w:firstLine="432"/>
        <w:rPr>
          <w:lang w:eastAsia="en-CA"/>
        </w:rPr>
      </w:pPr>
    </w:p>
    <w:p w14:paraId="651F5AA6" w14:textId="14D5457B" w:rsidR="00F3051B" w:rsidRDefault="00F3051B" w:rsidP="00F3051B">
      <w:pPr>
        <w:rPr>
          <w:lang w:eastAsia="en-CA"/>
        </w:rPr>
      </w:pPr>
      <w:r w:rsidRPr="00F3051B">
        <w:rPr>
          <w:lang w:eastAsia="en-CA"/>
        </w:rPr>
        <w:t xml:space="preserve">Palmer, L., Harris, L., </w:t>
      </w:r>
      <w:proofErr w:type="spellStart"/>
      <w:r w:rsidRPr="00F3051B">
        <w:rPr>
          <w:lang w:eastAsia="en-CA"/>
        </w:rPr>
        <w:t>Hohnen</w:t>
      </w:r>
      <w:proofErr w:type="spellEnd"/>
      <w:r w:rsidRPr="00F3051B">
        <w:rPr>
          <w:lang w:eastAsia="en-CA"/>
        </w:rPr>
        <w:t xml:space="preserve">, R., O'Connor, C., Ray, J. </w:t>
      </w:r>
      <w:r w:rsidR="00F6365C">
        <w:rPr>
          <w:lang w:eastAsia="en-CA"/>
        </w:rPr>
        <w:t>and</w:t>
      </w:r>
      <w:r w:rsidRPr="00F3051B">
        <w:rPr>
          <w:lang w:eastAsia="en-CA"/>
        </w:rPr>
        <w:t xml:space="preserve"> Scrafford, M. (2024). Input on the review of Ontario’s Forest Management Guide for Boreal Landscapes - April </w:t>
      </w:r>
      <w:r w:rsidRPr="00F3051B">
        <w:rPr>
          <w:lang w:eastAsia="en-CA"/>
        </w:rPr>
        <w:lastRenderedPageBreak/>
        <w:t>2024. </w:t>
      </w:r>
      <w:r w:rsidRPr="00F3051B">
        <w:rPr>
          <w:i/>
          <w:iCs/>
          <w:lang w:eastAsia="en-CA"/>
        </w:rPr>
        <w:t>WCS Canada</w:t>
      </w:r>
      <w:r w:rsidRPr="00F3051B">
        <w:rPr>
          <w:lang w:eastAsia="en-CA"/>
        </w:rPr>
        <w:t xml:space="preserve">. </w:t>
      </w:r>
      <w:hyperlink r:id="rId44" w:tooltip="WCS comments on Boreal Landscape Guide" w:history="1">
        <w:r w:rsidRPr="002575BE">
          <w:rPr>
            <w:rStyle w:val="Hyperlink"/>
            <w:lang w:eastAsia="en-CA"/>
          </w:rPr>
          <w:t>https://wcscanada.org/resources/input-on-the-review-of-ontarios-forest-management-guide-for-boreal-landscapes-april-2024/</w:t>
        </w:r>
      </w:hyperlink>
    </w:p>
    <w:p w14:paraId="46F904FF" w14:textId="77777777" w:rsidR="00B35BB0" w:rsidRDefault="00B35BB0" w:rsidP="00F3051B">
      <w:pPr>
        <w:rPr>
          <w:lang w:eastAsia="en-CA"/>
        </w:rPr>
      </w:pPr>
    </w:p>
    <w:p w14:paraId="6685BD7A" w14:textId="19D55257" w:rsidR="00537A74" w:rsidRDefault="00537A74" w:rsidP="00F3051B">
      <w:pPr>
        <w:rPr>
          <w:lang w:eastAsia="en-CA"/>
        </w:rPr>
      </w:pPr>
      <w:r>
        <w:rPr>
          <w:lang w:eastAsia="en-CA"/>
        </w:rPr>
        <w:t>Powell, B.H. 2021. Managing Forests not Forestry: Law and Policy Recommendations for Ecosystem-Based Management of Alberta’s Forests. Environmental Law Centre. 253 pp.</w:t>
      </w:r>
    </w:p>
    <w:p w14:paraId="2E52A4FE" w14:textId="77777777" w:rsidR="00537A74" w:rsidRDefault="00537A74" w:rsidP="00F3051B">
      <w:pPr>
        <w:rPr>
          <w:lang w:eastAsia="en-CA"/>
        </w:rPr>
      </w:pPr>
    </w:p>
    <w:p w14:paraId="3CFEBFBD" w14:textId="3FCE620D" w:rsidR="008E15AB" w:rsidRDefault="008E15AB" w:rsidP="00F3051B">
      <w:pPr>
        <w:rPr>
          <w:lang w:eastAsia="en-CA"/>
        </w:rPr>
      </w:pPr>
      <w:r>
        <w:rPr>
          <w:lang w:eastAsia="en-CA"/>
        </w:rPr>
        <w:t xml:space="preserve">Reid, A.J., D.A. McGregor, A.K. Menzies, L.E. Eckert. 2024. Nature Ecology &amp; Evolution. </w:t>
      </w:r>
      <w:hyperlink r:id="rId45" w:tgtFrame="_blank" w:history="1">
        <w:r>
          <w:rPr>
            <w:rStyle w:val="Hyperlink"/>
            <w:rFonts w:cs="Arial"/>
            <w:color w:val="000000"/>
            <w:shd w:val="clear" w:color="auto" w:fill="DCE2E6"/>
          </w:rPr>
          <w:t>OI: 10.1038/s41559-023-02309-0</w:t>
        </w:r>
      </w:hyperlink>
    </w:p>
    <w:p w14:paraId="4E143880" w14:textId="77777777" w:rsidR="008E15AB" w:rsidRDefault="008E15AB" w:rsidP="00F3051B">
      <w:pPr>
        <w:rPr>
          <w:lang w:eastAsia="en-CA"/>
        </w:rPr>
      </w:pPr>
    </w:p>
    <w:p w14:paraId="0952DC72" w14:textId="1FC9DA1B" w:rsidR="00F6365C" w:rsidRDefault="00F6365C" w:rsidP="00414843">
      <w:pPr>
        <w:rPr>
          <w:lang w:eastAsia="en-CA"/>
        </w:rPr>
      </w:pPr>
      <w:r>
        <w:rPr>
          <w:lang w:eastAsia="en-CA"/>
        </w:rPr>
        <w:t>Rempel, R.S., D.W. Andison, and A.J. Hannon.</w:t>
      </w:r>
      <w:r w:rsidR="00D7542F">
        <w:rPr>
          <w:lang w:eastAsia="en-CA"/>
        </w:rPr>
        <w:t xml:space="preserve"> 2004. Guiding principles for developing an indicator and monitoring framework. The Forestry Chronicle 80(1): 82-90.</w:t>
      </w:r>
    </w:p>
    <w:p w14:paraId="4560A0EA" w14:textId="77777777" w:rsidR="00F6365C" w:rsidRDefault="00F6365C" w:rsidP="00414843">
      <w:pPr>
        <w:rPr>
          <w:lang w:eastAsia="en-CA"/>
        </w:rPr>
      </w:pPr>
    </w:p>
    <w:p w14:paraId="1D70B32F" w14:textId="6B94680F" w:rsidR="00414843" w:rsidRPr="00BD3236" w:rsidRDefault="00414843" w:rsidP="00414843">
      <w:pPr>
        <w:rPr>
          <w:lang w:eastAsia="en-CA"/>
        </w:rPr>
      </w:pPr>
      <w:r w:rsidRPr="00414843">
        <w:rPr>
          <w:lang w:eastAsia="en-CA"/>
        </w:rPr>
        <w:t xml:space="preserve">Rempel, R. S., J. Baker, P. C. Elkie, M. J. Gluck, J. Jackson, R. S. Kushneriuk, T. Moore and A. H. Perera. 2007. Forest policy scenario analysis: sensitivity of forest songbirds to changes in mature forest cover amount, composition, and configuration. </w:t>
      </w:r>
      <w:proofErr w:type="spellStart"/>
      <w:r w:rsidRPr="00A66372">
        <w:rPr>
          <w:lang w:val="fr-CA" w:eastAsia="en-CA"/>
        </w:rPr>
        <w:t>Avian</w:t>
      </w:r>
      <w:proofErr w:type="spellEnd"/>
      <w:r w:rsidRPr="00A66372">
        <w:rPr>
          <w:lang w:val="fr-CA" w:eastAsia="en-CA"/>
        </w:rPr>
        <w:t xml:space="preserve"> Conservation and </w:t>
      </w:r>
      <w:proofErr w:type="spellStart"/>
      <w:r w:rsidRPr="00A66372">
        <w:rPr>
          <w:lang w:val="fr-CA" w:eastAsia="en-CA"/>
        </w:rPr>
        <w:t>Ecology</w:t>
      </w:r>
      <w:proofErr w:type="spellEnd"/>
      <w:r w:rsidRPr="00A66372">
        <w:rPr>
          <w:lang w:val="fr-CA" w:eastAsia="en-CA"/>
        </w:rPr>
        <w:t xml:space="preserve"> - Écologie et conservation des oiseaux XX(YY): ZZ. </w:t>
      </w:r>
      <w:hyperlink r:id="rId46" w:tooltip="link to Rempel et. al, 2007" w:history="1">
        <w:r w:rsidRPr="00BD3236">
          <w:rPr>
            <w:rStyle w:val="Hyperlink"/>
            <w:lang w:eastAsia="en-CA"/>
          </w:rPr>
          <w:t>http://www.ace-eco.org/volXX/issYY/artZZ/</w:t>
        </w:r>
      </w:hyperlink>
      <w:r w:rsidRPr="00BD3236">
        <w:rPr>
          <w:lang w:eastAsia="en-CA"/>
        </w:rPr>
        <w:t xml:space="preserve">. </w:t>
      </w:r>
    </w:p>
    <w:p w14:paraId="4D6F41BA" w14:textId="77777777" w:rsidR="00414843" w:rsidRPr="00BD3236" w:rsidRDefault="00414843" w:rsidP="00414843">
      <w:pPr>
        <w:rPr>
          <w:lang w:eastAsia="en-CA"/>
        </w:rPr>
      </w:pPr>
    </w:p>
    <w:p w14:paraId="1CC961E9" w14:textId="0796D690" w:rsidR="00B35BB0" w:rsidRDefault="00414843" w:rsidP="00414843">
      <w:pPr>
        <w:rPr>
          <w:lang w:eastAsia="en-CA"/>
        </w:rPr>
      </w:pPr>
      <w:r w:rsidRPr="00414843">
        <w:rPr>
          <w:lang w:eastAsia="en-CA"/>
        </w:rPr>
        <w:t>Rempel, R. S., J. Baker, G. Brown, J. Churcher, M. Gluck, B. Naylor. 2011. Effectiveness Monitoring of Forest Management Guides: Strategic Direction. Information Paper CNFER IP-006. Ontario Ministry of Natural Resources, Centre for Northern Forest Ecosystem Research, Thunder Bay, Ontario, Canada. 18pp.</w:t>
      </w:r>
    </w:p>
    <w:p w14:paraId="23F175E8" w14:textId="77777777" w:rsidR="00A84C48" w:rsidRDefault="00A84C48" w:rsidP="00C03F65">
      <w:pPr>
        <w:rPr>
          <w:lang w:eastAsia="en-CA"/>
        </w:rPr>
      </w:pPr>
    </w:p>
    <w:p w14:paraId="45A0EF00" w14:textId="6ADFC035" w:rsidR="00A84C48" w:rsidRDefault="00A84C48" w:rsidP="00C03F65">
      <w:pPr>
        <w:rPr>
          <w:lang w:eastAsia="en-CA"/>
        </w:rPr>
      </w:pPr>
      <w:r w:rsidRPr="00A84C48">
        <w:rPr>
          <w:lang w:eastAsia="en-CA"/>
        </w:rPr>
        <w:t>Rempel, R.S., J.M. Jackson, and J.N. Robinson. 2014. Acoustic Monitoring and Assessment of Forest Songbirds: Sample Design, Analysis Methods, and Observation Error. CNFER Technical Report TR-012. Ontario Ministry of Natural Resources, Centre for Northern Forest Ecosystem Research, Thunder Bay, Ontario, Canada. 38 p. + append.</w:t>
      </w:r>
      <w:r>
        <w:rPr>
          <w:lang w:eastAsia="en-CA"/>
        </w:rPr>
        <w:t xml:space="preserve"> </w:t>
      </w:r>
    </w:p>
    <w:p w14:paraId="3B56D1F4" w14:textId="77777777" w:rsidR="00A84C48" w:rsidRDefault="00A84C48" w:rsidP="00C03F65">
      <w:pPr>
        <w:rPr>
          <w:lang w:eastAsia="en-CA"/>
        </w:rPr>
      </w:pPr>
    </w:p>
    <w:p w14:paraId="583B0FF0" w14:textId="757F9A7E" w:rsidR="00C03F65" w:rsidRDefault="00C03F65" w:rsidP="00C03F65">
      <w:pPr>
        <w:rPr>
          <w:lang w:eastAsia="en-CA"/>
        </w:rPr>
      </w:pPr>
      <w:r>
        <w:rPr>
          <w:lang w:eastAsia="en-CA"/>
        </w:rPr>
        <w:t>Rempel, R.S., B.J. Naylor, P.C. Elkie, J. Baker, J. Churcher, M.J. Gluck</w:t>
      </w:r>
      <w:r w:rsidR="00AE5678">
        <w:rPr>
          <w:lang w:eastAsia="en-CA"/>
        </w:rPr>
        <w:t xml:space="preserve">. </w:t>
      </w:r>
      <w:r>
        <w:rPr>
          <w:lang w:eastAsia="en-CA"/>
        </w:rPr>
        <w:t>An indicator system to assess ecological integrity of managed forests</w:t>
      </w:r>
      <w:r w:rsidR="00AE5678">
        <w:rPr>
          <w:lang w:eastAsia="en-CA"/>
        </w:rPr>
        <w:t xml:space="preserve">. </w:t>
      </w:r>
      <w:r>
        <w:rPr>
          <w:lang w:eastAsia="en-CA"/>
        </w:rPr>
        <w:t>Ecol</w:t>
      </w:r>
      <w:r w:rsidR="00AE5678">
        <w:rPr>
          <w:lang w:eastAsia="en-CA"/>
        </w:rPr>
        <w:t>ogical Indicators</w:t>
      </w:r>
      <w:r>
        <w:rPr>
          <w:lang w:eastAsia="en-CA"/>
        </w:rPr>
        <w:t>, 60 (2016), pp. 860-869</w:t>
      </w:r>
      <w:r w:rsidR="00AE5678">
        <w:rPr>
          <w:lang w:eastAsia="en-CA"/>
        </w:rPr>
        <w:t>.</w:t>
      </w:r>
    </w:p>
    <w:p w14:paraId="370FF2E6" w14:textId="77777777" w:rsidR="004345D7" w:rsidRDefault="004345D7" w:rsidP="00C03F65">
      <w:pPr>
        <w:rPr>
          <w:lang w:eastAsia="en-CA"/>
        </w:rPr>
      </w:pPr>
    </w:p>
    <w:p w14:paraId="748BCB78" w14:textId="612F7971" w:rsidR="00F6365C" w:rsidRDefault="00F6365C" w:rsidP="00C03F65">
      <w:pPr>
        <w:rPr>
          <w:lang w:eastAsia="en-CA"/>
        </w:rPr>
      </w:pPr>
      <w:r w:rsidRPr="002A4323">
        <w:rPr>
          <w:lang w:eastAsia="en-CA"/>
        </w:rPr>
        <w:t xml:space="preserve">Robinson, L.W., I. Allen, J. Robinson, D. Flood, C. George and A. </w:t>
      </w:r>
      <w:proofErr w:type="spellStart"/>
      <w:r w:rsidRPr="002A4323">
        <w:rPr>
          <w:lang w:eastAsia="en-CA"/>
        </w:rPr>
        <w:t>Quakegesic</w:t>
      </w:r>
      <w:proofErr w:type="spellEnd"/>
      <w:r w:rsidRPr="002A4323">
        <w:rPr>
          <w:lang w:eastAsia="en-CA"/>
        </w:rPr>
        <w:t xml:space="preserve">. 2024. Indigenous participation in forest management: Experiences and perspectives from Brunswick House, </w:t>
      </w:r>
      <w:proofErr w:type="spellStart"/>
      <w:r w:rsidRPr="002A4323">
        <w:rPr>
          <w:lang w:eastAsia="en-CA"/>
        </w:rPr>
        <w:t>Chapleau</w:t>
      </w:r>
      <w:proofErr w:type="spellEnd"/>
      <w:r w:rsidRPr="002A4323">
        <w:rPr>
          <w:lang w:eastAsia="en-CA"/>
        </w:rPr>
        <w:t xml:space="preserve"> Cree, and </w:t>
      </w:r>
      <w:proofErr w:type="spellStart"/>
      <w:r w:rsidRPr="002A4323">
        <w:rPr>
          <w:lang w:eastAsia="en-CA"/>
        </w:rPr>
        <w:t>Missanabie</w:t>
      </w:r>
      <w:proofErr w:type="spellEnd"/>
      <w:r w:rsidRPr="002A4323">
        <w:rPr>
          <w:lang w:eastAsia="en-CA"/>
        </w:rPr>
        <w:t xml:space="preserve"> Cree First Nations—Final report of the Indigenous Participation in Advancing Sustainable Forest Management Strategies project. </w:t>
      </w:r>
      <w:proofErr w:type="spellStart"/>
      <w:r w:rsidRPr="002A4323">
        <w:rPr>
          <w:lang w:eastAsia="en-CA"/>
        </w:rPr>
        <w:t>Wahkohtowin</w:t>
      </w:r>
      <w:proofErr w:type="spellEnd"/>
      <w:r w:rsidRPr="002A4323">
        <w:rPr>
          <w:lang w:eastAsia="en-CA"/>
        </w:rPr>
        <w:t xml:space="preserve"> Development GP, </w:t>
      </w:r>
      <w:proofErr w:type="spellStart"/>
      <w:r w:rsidRPr="002A4323">
        <w:rPr>
          <w:lang w:eastAsia="en-CA"/>
        </w:rPr>
        <w:t>Chapleau</w:t>
      </w:r>
      <w:proofErr w:type="spellEnd"/>
      <w:r w:rsidRPr="002A4323">
        <w:rPr>
          <w:lang w:eastAsia="en-CA"/>
        </w:rPr>
        <w:t>, ON, and Ontario Ministry of Natural Resources and Forestry, Science and Research Branch, Peterborough, ON. 30 p. + appendices.</w:t>
      </w:r>
    </w:p>
    <w:p w14:paraId="379A36F5" w14:textId="77777777" w:rsidR="00F6365C" w:rsidRDefault="00F6365C" w:rsidP="00C03F65">
      <w:pPr>
        <w:rPr>
          <w:lang w:eastAsia="en-CA"/>
        </w:rPr>
      </w:pPr>
    </w:p>
    <w:p w14:paraId="2DE75CC3" w14:textId="30F80C87" w:rsidR="0076232F" w:rsidRDefault="0076232F" w:rsidP="00C03F65">
      <w:pPr>
        <w:rPr>
          <w:lang w:eastAsia="en-CA"/>
        </w:rPr>
      </w:pPr>
      <w:r w:rsidRPr="0076232F">
        <w:rPr>
          <w:lang w:eastAsia="en-CA"/>
        </w:rPr>
        <w:t xml:space="preserve">Safford, H.D., G.D. Hayward, N.E. Heller and J.A. Wiens. 2012. Historic ecology, climate change, and resource management: Can the past still inform the future? In Historical variation in conservation and natural resource management, First Edition, </w:t>
      </w:r>
      <w:r w:rsidRPr="0076232F">
        <w:rPr>
          <w:lang w:eastAsia="en-CA"/>
        </w:rPr>
        <w:lastRenderedPageBreak/>
        <w:t xml:space="preserve">Edited by John A. Wiens, Gregory D. Hayward, Hugh D. Safford and Catherine M. </w:t>
      </w:r>
      <w:proofErr w:type="spellStart"/>
      <w:r w:rsidRPr="0076232F">
        <w:rPr>
          <w:lang w:eastAsia="en-CA"/>
        </w:rPr>
        <w:t>Giffen</w:t>
      </w:r>
      <w:proofErr w:type="spellEnd"/>
      <w:r w:rsidRPr="0076232F">
        <w:rPr>
          <w:lang w:eastAsia="en-CA"/>
        </w:rPr>
        <w:t>. (pp. 47-62). 2012. John Wiley and Sons</w:t>
      </w:r>
      <w:r>
        <w:rPr>
          <w:lang w:eastAsia="en-CA"/>
        </w:rPr>
        <w:t>.</w:t>
      </w:r>
    </w:p>
    <w:p w14:paraId="712CB262" w14:textId="77777777" w:rsidR="00A81A4E" w:rsidRDefault="00A81A4E" w:rsidP="00C03F65">
      <w:pPr>
        <w:rPr>
          <w:lang w:eastAsia="en-CA"/>
        </w:rPr>
      </w:pPr>
    </w:p>
    <w:p w14:paraId="0A2A8B72" w14:textId="48BC22F4" w:rsidR="004345D7" w:rsidRDefault="00A81A4E" w:rsidP="00C03F65">
      <w:pPr>
        <w:rPr>
          <w:lang w:eastAsia="en-CA"/>
        </w:rPr>
      </w:pPr>
      <w:r w:rsidRPr="00A81A4E">
        <w:rPr>
          <w:lang w:eastAsia="en-CA"/>
        </w:rPr>
        <w:t xml:space="preserve">Salomon, A. K., K. </w:t>
      </w:r>
      <w:proofErr w:type="spellStart"/>
      <w:r w:rsidRPr="00A81A4E">
        <w:rPr>
          <w:lang w:eastAsia="en-CA"/>
        </w:rPr>
        <w:t>Lertzman</w:t>
      </w:r>
      <w:proofErr w:type="spellEnd"/>
      <w:r w:rsidRPr="00A81A4E">
        <w:rPr>
          <w:lang w:eastAsia="en-CA"/>
        </w:rPr>
        <w:t xml:space="preserve">, K. Brown, K. B. Wilson, D. Secord, and I. McKechnie. 2018. Democratizing conservation science and practice. Ecology and Society 23(1):44. </w:t>
      </w:r>
      <w:hyperlink r:id="rId47" w:history="1">
        <w:r w:rsidRPr="00101A32">
          <w:rPr>
            <w:rStyle w:val="Hyperlink"/>
            <w:lang w:eastAsia="en-CA"/>
          </w:rPr>
          <w:t>https://doi.org/10.5751/ES-09980-230144</w:t>
        </w:r>
      </w:hyperlink>
    </w:p>
    <w:p w14:paraId="5BBCFC9D" w14:textId="77777777" w:rsidR="00A81A4E" w:rsidRDefault="00A81A4E" w:rsidP="00C03F65">
      <w:pPr>
        <w:rPr>
          <w:lang w:eastAsia="en-CA"/>
        </w:rPr>
      </w:pPr>
    </w:p>
    <w:p w14:paraId="282ACE42" w14:textId="77777777" w:rsidR="00F6365C" w:rsidRDefault="00F6365C" w:rsidP="00F6365C">
      <w:pPr>
        <w:rPr>
          <w:lang w:eastAsia="en-CA"/>
        </w:rPr>
      </w:pPr>
      <w:proofErr w:type="spellStart"/>
      <w:r w:rsidRPr="00F52624">
        <w:rPr>
          <w:lang w:eastAsia="en-CA"/>
        </w:rPr>
        <w:t>Stankey</w:t>
      </w:r>
      <w:proofErr w:type="spellEnd"/>
      <w:r w:rsidRPr="00F52624">
        <w:rPr>
          <w:lang w:eastAsia="en-CA"/>
        </w:rPr>
        <w:t>, G.H. R.N. Clark, B.T. Bormann. 2005. Adaptive Management on Natural Resources: Theory, Concepts, and Management Institutions. USDA Forest Service General Technical Report PNW-GTR-654.</w:t>
      </w:r>
    </w:p>
    <w:p w14:paraId="0D377014" w14:textId="77777777" w:rsidR="00F6365C" w:rsidRDefault="00F6365C" w:rsidP="00F6365C">
      <w:pPr>
        <w:rPr>
          <w:lang w:eastAsia="en-CA"/>
        </w:rPr>
      </w:pPr>
    </w:p>
    <w:p w14:paraId="6126B2AC" w14:textId="1A2866A9" w:rsidR="000269DA" w:rsidRDefault="000269DA" w:rsidP="0052186C">
      <w:pPr>
        <w:rPr>
          <w:rFonts w:cs="Arial"/>
          <w:szCs w:val="24"/>
          <w:lang w:val="en-US"/>
        </w:rPr>
      </w:pPr>
      <w:r>
        <w:rPr>
          <w:rFonts w:cs="Arial"/>
          <w:szCs w:val="24"/>
          <w:lang w:val="en-US"/>
        </w:rPr>
        <w:t>Wilson, S.F. 2025</w:t>
      </w:r>
      <w:r w:rsidR="00DE5C4C">
        <w:rPr>
          <w:rFonts w:cs="Arial"/>
          <w:szCs w:val="24"/>
          <w:lang w:val="en-US"/>
        </w:rPr>
        <w:t>a</w:t>
      </w:r>
      <w:r>
        <w:rPr>
          <w:rFonts w:cs="Arial"/>
          <w:szCs w:val="24"/>
          <w:lang w:val="en-US"/>
        </w:rPr>
        <w:t>. Management of Caribou Habitat Connectivity in Ontario’s Boreal Forest</w:t>
      </w:r>
      <w:r w:rsidR="00451524">
        <w:rPr>
          <w:rFonts w:cs="Arial"/>
          <w:szCs w:val="24"/>
          <w:lang w:val="en-US"/>
        </w:rPr>
        <w:t xml:space="preserve">. </w:t>
      </w:r>
    </w:p>
    <w:p w14:paraId="05110149" w14:textId="77777777" w:rsidR="00783AD2" w:rsidRDefault="00783AD2" w:rsidP="0052186C">
      <w:pPr>
        <w:rPr>
          <w:rFonts w:cs="Arial"/>
          <w:szCs w:val="24"/>
          <w:lang w:val="en-US"/>
        </w:rPr>
      </w:pPr>
    </w:p>
    <w:p w14:paraId="69DDE1B5" w14:textId="1C7CC7F2" w:rsidR="001137FF" w:rsidRPr="00A81A4E" w:rsidRDefault="00783AD2" w:rsidP="0052186C">
      <w:pPr>
        <w:rPr>
          <w:rFonts w:cs="Arial"/>
          <w:szCs w:val="24"/>
        </w:rPr>
      </w:pPr>
      <w:r w:rsidRPr="00E137F1">
        <w:rPr>
          <w:rFonts w:cs="Arial"/>
          <w:szCs w:val="24"/>
        </w:rPr>
        <w:t>Wilson, S.F. 2025</w:t>
      </w:r>
      <w:r w:rsidR="00DE5C4C">
        <w:rPr>
          <w:rFonts w:cs="Arial"/>
          <w:szCs w:val="24"/>
        </w:rPr>
        <w:t>b</w:t>
      </w:r>
      <w:r w:rsidRPr="00E137F1">
        <w:rPr>
          <w:rFonts w:cs="Arial"/>
          <w:szCs w:val="24"/>
        </w:rPr>
        <w:t>. Causal a</w:t>
      </w:r>
      <w:r>
        <w:rPr>
          <w:rFonts w:cs="Arial"/>
          <w:szCs w:val="24"/>
        </w:rPr>
        <w:t>ttribution from retrospective data in Canada’s woodland caribou system. Ecological Applications</w:t>
      </w:r>
      <w:r w:rsidR="009F7A86">
        <w:rPr>
          <w:rFonts w:cs="Arial"/>
          <w:szCs w:val="24"/>
        </w:rPr>
        <w:t xml:space="preserve"> 35(3): </w:t>
      </w:r>
      <w:r w:rsidR="00762769">
        <w:rPr>
          <w:rFonts w:cs="Arial"/>
          <w:szCs w:val="24"/>
        </w:rPr>
        <w:t>e</w:t>
      </w:r>
      <w:r w:rsidR="009F7A86">
        <w:rPr>
          <w:rFonts w:cs="Arial"/>
          <w:szCs w:val="24"/>
        </w:rPr>
        <w:t xml:space="preserve">70022. </w:t>
      </w:r>
      <w:hyperlink r:id="rId48" w:history="1">
        <w:r w:rsidR="00762769" w:rsidRPr="00A81A4E">
          <w:rPr>
            <w:rStyle w:val="Hyperlink"/>
            <w:rFonts w:cs="Arial"/>
            <w:szCs w:val="24"/>
          </w:rPr>
          <w:t>https://doi.org/10.1002/eap.70022</w:t>
        </w:r>
      </w:hyperlink>
      <w:r w:rsidR="001137FF" w:rsidRPr="00A81A4E">
        <w:rPr>
          <w:rFonts w:cs="Arial"/>
          <w:szCs w:val="24"/>
        </w:rPr>
        <w:t>.</w:t>
      </w:r>
    </w:p>
    <w:p w14:paraId="6876F76D" w14:textId="50B5CF48" w:rsidR="00783AD2" w:rsidRPr="00E137F1" w:rsidRDefault="001137FF" w:rsidP="0052186C">
      <w:pPr>
        <w:rPr>
          <w:rFonts w:cs="Arial"/>
          <w:szCs w:val="24"/>
        </w:rPr>
      </w:pPr>
      <w:r w:rsidRPr="00A81A4E">
        <w:rPr>
          <w:rFonts w:cs="Arial"/>
          <w:szCs w:val="24"/>
        </w:rPr>
        <w:t xml:space="preserve"> </w:t>
      </w:r>
    </w:p>
    <w:p w14:paraId="43047ED9" w14:textId="78793814" w:rsidR="00783AD2" w:rsidRDefault="00783AD2" w:rsidP="0052186C">
      <w:pPr>
        <w:rPr>
          <w:rFonts w:cs="Arial"/>
          <w:szCs w:val="24"/>
          <w:lang w:val="en-US"/>
        </w:rPr>
      </w:pPr>
      <w:r w:rsidRPr="00EE0287">
        <w:rPr>
          <w:rFonts w:cs="Arial"/>
          <w:szCs w:val="24"/>
        </w:rPr>
        <w:t xml:space="preserve">Wilson, S.F., T.D. Nudds, A. de Vries. </w:t>
      </w:r>
      <w:r w:rsidRPr="00E137F1">
        <w:rPr>
          <w:rFonts w:cs="Arial"/>
          <w:szCs w:val="24"/>
        </w:rPr>
        <w:t xml:space="preserve">2021. </w:t>
      </w:r>
      <w:r w:rsidRPr="00783AD2">
        <w:rPr>
          <w:rFonts w:cs="Arial"/>
          <w:szCs w:val="24"/>
          <w:lang w:val="en-US"/>
        </w:rPr>
        <w:t xml:space="preserve">A causal modelling approach to informing woodland caribou conservation policy from observational studies. Biological Conservation 264: 109370. </w:t>
      </w:r>
      <w:hyperlink r:id="rId49" w:history="1">
        <w:r w:rsidRPr="006C5BEE">
          <w:rPr>
            <w:rStyle w:val="Hyperlink"/>
            <w:rFonts w:cs="Arial"/>
            <w:szCs w:val="24"/>
            <w:lang w:val="en-US"/>
          </w:rPr>
          <w:t>https://doi.org/10.1016/j.biocon.2021.109370</w:t>
        </w:r>
      </w:hyperlink>
      <w:r w:rsidRPr="00783AD2">
        <w:rPr>
          <w:rFonts w:cs="Arial"/>
          <w:szCs w:val="24"/>
          <w:lang w:val="en-US"/>
        </w:rPr>
        <w:t>.</w:t>
      </w:r>
    </w:p>
    <w:p w14:paraId="46BEF58C" w14:textId="77777777" w:rsidR="000269DA" w:rsidRDefault="000269DA" w:rsidP="0052186C">
      <w:pPr>
        <w:rPr>
          <w:rFonts w:cs="Arial"/>
          <w:szCs w:val="24"/>
          <w:lang w:val="en-US"/>
        </w:rPr>
      </w:pPr>
    </w:p>
    <w:p w14:paraId="27370DFD" w14:textId="0CAB8C9F" w:rsidR="000E303C" w:rsidRDefault="000E303C" w:rsidP="0052186C">
      <w:pPr>
        <w:rPr>
          <w:rFonts w:cs="Arial"/>
          <w:szCs w:val="24"/>
          <w:lang w:val="en-US"/>
        </w:rPr>
      </w:pPr>
      <w:proofErr w:type="spellStart"/>
      <w:r w:rsidRPr="000E303C">
        <w:rPr>
          <w:rFonts w:cs="Arial"/>
          <w:szCs w:val="24"/>
          <w:lang w:val="en-US"/>
        </w:rPr>
        <w:t>Wyshynski</w:t>
      </w:r>
      <w:proofErr w:type="spellEnd"/>
      <w:r w:rsidRPr="000E303C">
        <w:rPr>
          <w:rFonts w:cs="Arial"/>
          <w:szCs w:val="24"/>
          <w:lang w:val="en-US"/>
        </w:rPr>
        <w:t>, S.A., T.D. Nudds. 2009. Pattern and process in forest bird communities on boreal landscapes originating from wildfire and timber harvest. The Forestry Chronicle. 85(2): 218-226.</w:t>
      </w:r>
    </w:p>
    <w:p w14:paraId="3DF09EF7" w14:textId="77777777" w:rsidR="000E303C" w:rsidRDefault="000E303C" w:rsidP="0052186C">
      <w:pPr>
        <w:rPr>
          <w:rFonts w:cs="Arial"/>
          <w:szCs w:val="24"/>
          <w:lang w:val="en-US"/>
        </w:rPr>
      </w:pPr>
    </w:p>
    <w:p w14:paraId="0C7A6DAA" w14:textId="24DDA16C" w:rsidR="0052186C" w:rsidRDefault="0052186C" w:rsidP="0052186C">
      <w:pPr>
        <w:rPr>
          <w:rStyle w:val="Hyperlink"/>
          <w:rFonts w:cs="Arial"/>
          <w:szCs w:val="24"/>
          <w:lang w:val="en-US"/>
        </w:rPr>
      </w:pPr>
      <w:proofErr w:type="spellStart"/>
      <w:r w:rsidRPr="003042C9">
        <w:rPr>
          <w:rFonts w:cs="Arial"/>
          <w:szCs w:val="24"/>
          <w:lang w:val="en-US"/>
        </w:rPr>
        <w:t>Zimmerling</w:t>
      </w:r>
      <w:proofErr w:type="spellEnd"/>
      <w:r w:rsidRPr="003042C9">
        <w:rPr>
          <w:rFonts w:cs="Arial"/>
          <w:szCs w:val="24"/>
          <w:lang w:val="en-US"/>
        </w:rPr>
        <w:t>, J.R., C.M. Francis, C. Roy and A.M. Calvert.  2017. How well does forestry in Ontario’s boreal forest emulate natural disturbances from the perspective of birds? Avian Conserv</w:t>
      </w:r>
      <w:r w:rsidR="004E30E7">
        <w:rPr>
          <w:rFonts w:cs="Arial"/>
          <w:szCs w:val="24"/>
          <w:lang w:val="en-US"/>
        </w:rPr>
        <w:t>ation</w:t>
      </w:r>
      <w:r w:rsidRPr="003042C9">
        <w:rPr>
          <w:rFonts w:cs="Arial"/>
          <w:szCs w:val="24"/>
          <w:lang w:val="en-US"/>
        </w:rPr>
        <w:t xml:space="preserve"> </w:t>
      </w:r>
      <w:r w:rsidR="00E412DF" w:rsidRPr="003042C9">
        <w:rPr>
          <w:rFonts w:cs="Arial"/>
          <w:szCs w:val="24"/>
          <w:lang w:val="en-US"/>
        </w:rPr>
        <w:t>Ecol</w:t>
      </w:r>
      <w:r w:rsidR="00E412DF">
        <w:rPr>
          <w:rFonts w:cs="Arial"/>
          <w:szCs w:val="24"/>
          <w:lang w:val="en-US"/>
        </w:rPr>
        <w:t>ogy</w:t>
      </w:r>
      <w:r w:rsidRPr="003042C9">
        <w:rPr>
          <w:rFonts w:cs="Arial"/>
          <w:szCs w:val="24"/>
          <w:lang w:val="en-US"/>
        </w:rPr>
        <w:t xml:space="preserve"> 12:10.</w:t>
      </w:r>
      <w:r>
        <w:rPr>
          <w:rFonts w:cs="Arial"/>
          <w:szCs w:val="24"/>
          <w:lang w:val="en-US"/>
        </w:rPr>
        <w:t xml:space="preserve"> </w:t>
      </w:r>
      <w:hyperlink r:id="rId50" w:history="1">
        <w:r w:rsidRPr="006D1873">
          <w:rPr>
            <w:rStyle w:val="Hyperlink"/>
            <w:rFonts w:cs="Arial"/>
            <w:szCs w:val="24"/>
            <w:lang w:val="en-US"/>
          </w:rPr>
          <w:t>http://www.ace-eco.org/vol12/iss2/art10/</w:t>
        </w:r>
      </w:hyperlink>
      <w:r w:rsidR="00783AD2" w:rsidRPr="00783AD2">
        <w:rPr>
          <w:rFonts w:cs="Arial"/>
          <w:szCs w:val="24"/>
          <w:lang w:val="en-US"/>
        </w:rPr>
        <w:t>.</w:t>
      </w:r>
    </w:p>
    <w:p w14:paraId="6215BA9C" w14:textId="77777777" w:rsidR="004E30E7" w:rsidRDefault="004E30E7" w:rsidP="0052186C">
      <w:pPr>
        <w:rPr>
          <w:rFonts w:cs="Arial"/>
          <w:szCs w:val="24"/>
          <w:lang w:val="en-US"/>
        </w:rPr>
      </w:pPr>
    </w:p>
    <w:p w14:paraId="42DE227F" w14:textId="7B4A94F4" w:rsidR="00FD5866" w:rsidRDefault="0052186C" w:rsidP="003F3CA8">
      <w:pPr>
        <w:sectPr w:rsidR="00FD5866" w:rsidSect="0058282E">
          <w:headerReference w:type="even" r:id="rId51"/>
          <w:headerReference w:type="default" r:id="rId52"/>
          <w:footerReference w:type="default" r:id="rId53"/>
          <w:headerReference w:type="first" r:id="rId54"/>
          <w:pgSz w:w="12240" w:h="15840"/>
          <w:pgMar w:top="1440" w:right="1440" w:bottom="1440" w:left="1440" w:header="720" w:footer="720" w:gutter="0"/>
          <w:cols w:space="720"/>
          <w:docGrid w:linePitch="360"/>
        </w:sectPr>
      </w:pPr>
      <w:proofErr w:type="spellStart"/>
      <w:r>
        <w:t>Zlonis</w:t>
      </w:r>
      <w:proofErr w:type="spellEnd"/>
      <w:r>
        <w:t xml:space="preserve">, E.J. and G. J. Niemi. 2014. Avian communities of managed and wilderness </w:t>
      </w:r>
      <w:r w:rsidR="00E412DF">
        <w:t>hemi boreal</w:t>
      </w:r>
      <w:r>
        <w:t xml:space="preserve"> forests. For. Ecol. Manage. 328:26-34</w:t>
      </w:r>
      <w:r w:rsidR="003F3CA8">
        <w:t xml:space="preserve">. </w:t>
      </w:r>
    </w:p>
    <w:p w14:paraId="1B740AF5" w14:textId="7C454CEF" w:rsidR="00382F9A" w:rsidRPr="00382F9A" w:rsidRDefault="003F3CA8" w:rsidP="0058282E">
      <w:pPr>
        <w:pStyle w:val="Heading1"/>
      </w:pPr>
      <w:bookmarkStart w:id="42" w:name="_Toc201846450"/>
      <w:r w:rsidRPr="003F3CA8">
        <w:lastRenderedPageBreak/>
        <w:t>Appendix A: Landscape Guide Regions and Forest Management Unit Boundaries</w:t>
      </w:r>
      <w:bookmarkEnd w:id="42"/>
    </w:p>
    <w:p w14:paraId="07066C18" w14:textId="77777777" w:rsidR="003F3CA8" w:rsidRDefault="003F3CA8" w:rsidP="00382F9A"/>
    <w:p w14:paraId="6563A9CF" w14:textId="0AB29179" w:rsidR="00EC7FF3" w:rsidRDefault="005A0813" w:rsidP="0058282E">
      <w:r w:rsidRPr="005A0813">
        <w:rPr>
          <w:noProof/>
        </w:rPr>
        <w:drawing>
          <wp:inline distT="0" distB="0" distL="0" distR="0" wp14:anchorId="7F838CB2" wp14:editId="66307C7B">
            <wp:extent cx="7393768" cy="5543550"/>
            <wp:effectExtent l="0" t="0" r="0" b="0"/>
            <wp:docPr id="9" name="Picture 9" descr="Map of landscape guide regions and forest management unit boundaries within the managed forest in Ont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landscape guide regions and forest management unit boundaries within the managed forest in Ontario.&#10;"/>
                    <pic:cNvPicPr/>
                  </pic:nvPicPr>
                  <pic:blipFill>
                    <a:blip r:embed="rId55">
                      <a:extLst>
                        <a:ext uri="{28A0092B-C50C-407E-A947-70E740481C1C}">
                          <a14:useLocalDpi xmlns:a14="http://schemas.microsoft.com/office/drawing/2010/main" val="0"/>
                        </a:ext>
                      </a:extLst>
                    </a:blip>
                    <a:stretch>
                      <a:fillRect/>
                    </a:stretch>
                  </pic:blipFill>
                  <pic:spPr>
                    <a:xfrm>
                      <a:off x="0" y="0"/>
                      <a:ext cx="7411842" cy="5557101"/>
                    </a:xfrm>
                    <a:prstGeom prst="rect">
                      <a:avLst/>
                    </a:prstGeom>
                  </pic:spPr>
                </pic:pic>
              </a:graphicData>
            </a:graphic>
          </wp:inline>
        </w:drawing>
      </w:r>
      <w:r w:rsidR="00EC7FF3">
        <w:br w:type="page"/>
      </w:r>
    </w:p>
    <w:p w14:paraId="1091AC5F" w14:textId="77777777" w:rsidR="005A0813" w:rsidRDefault="005A0813" w:rsidP="00606915">
      <w:pPr>
        <w:pStyle w:val="Heading1"/>
        <w:sectPr w:rsidR="005A0813" w:rsidSect="005A0813">
          <w:headerReference w:type="default" r:id="rId56"/>
          <w:pgSz w:w="15840" w:h="12240" w:orient="landscape"/>
          <w:pgMar w:top="1440" w:right="1440" w:bottom="1440" w:left="1440" w:header="720" w:footer="720" w:gutter="0"/>
          <w:cols w:space="720"/>
          <w:docGrid w:linePitch="360"/>
        </w:sectPr>
      </w:pPr>
    </w:p>
    <w:p w14:paraId="7F2F3FBA" w14:textId="77777777" w:rsidR="00606915" w:rsidRDefault="00606915" w:rsidP="00606915">
      <w:pPr>
        <w:pStyle w:val="Heading1"/>
      </w:pPr>
      <w:bookmarkStart w:id="43" w:name="_Toc201846451"/>
      <w:r>
        <w:lastRenderedPageBreak/>
        <w:t>Appendix B: Workshop Activity Results</w:t>
      </w:r>
      <w:bookmarkEnd w:id="43"/>
    </w:p>
    <w:p w14:paraId="78269148" w14:textId="484A7A4B" w:rsidR="00F43189" w:rsidRDefault="00F43189">
      <w:pPr>
        <w:spacing w:after="160" w:line="259" w:lineRule="auto"/>
      </w:pPr>
      <w:r>
        <w:t>This appendix provides</w:t>
      </w:r>
      <w:r w:rsidR="00901DBC">
        <w:t xml:space="preserve"> detailed results for each workshop activity.</w:t>
      </w:r>
    </w:p>
    <w:p w14:paraId="3FD061D5" w14:textId="2900B5C8" w:rsidR="005258E6" w:rsidRDefault="00B53D1F" w:rsidP="00740D0B">
      <w:pPr>
        <w:pStyle w:val="Heading2"/>
      </w:pPr>
      <w:bookmarkStart w:id="44" w:name="_Toc201846452"/>
      <w:r w:rsidRPr="00740D0B">
        <w:t>Activity 1</w:t>
      </w:r>
      <w:bookmarkEnd w:id="44"/>
    </w:p>
    <w:p w14:paraId="20F3A89C" w14:textId="77777777" w:rsidR="0074693C" w:rsidRPr="0074693C" w:rsidRDefault="0074693C" w:rsidP="0074693C"/>
    <w:tbl>
      <w:tblPr>
        <w:tblStyle w:val="TableGrid"/>
        <w:tblW w:w="12616" w:type="dxa"/>
        <w:tblInd w:w="-5" w:type="dxa"/>
        <w:tblLook w:val="04A0" w:firstRow="1" w:lastRow="0" w:firstColumn="1" w:lastColumn="0" w:noHBand="0" w:noVBand="1"/>
      </w:tblPr>
      <w:tblGrid>
        <w:gridCol w:w="851"/>
        <w:gridCol w:w="1429"/>
        <w:gridCol w:w="1264"/>
        <w:gridCol w:w="1195"/>
        <w:gridCol w:w="1006"/>
        <w:gridCol w:w="2619"/>
        <w:gridCol w:w="772"/>
        <w:gridCol w:w="583"/>
        <w:gridCol w:w="1139"/>
        <w:gridCol w:w="1139"/>
        <w:gridCol w:w="619"/>
      </w:tblGrid>
      <w:tr w:rsidR="0074693C" w:rsidRPr="0074693C" w14:paraId="54C00D60" w14:textId="77777777" w:rsidTr="006C7168">
        <w:trPr>
          <w:trHeight w:val="20"/>
          <w:tblHeader/>
        </w:trPr>
        <w:tc>
          <w:tcPr>
            <w:tcW w:w="851" w:type="dxa"/>
            <w:noWrap/>
            <w:hideMark/>
          </w:tcPr>
          <w:p w14:paraId="05E95FC4" w14:textId="39B3A4EF" w:rsidR="0074693C" w:rsidRDefault="0074693C" w:rsidP="00DE7756">
            <w:pPr>
              <w:rPr>
                <w:sz w:val="20"/>
                <w:szCs w:val="20"/>
              </w:rPr>
            </w:pPr>
            <w:r w:rsidRPr="0074693C">
              <w:rPr>
                <w:sz w:val="20"/>
                <w:szCs w:val="20"/>
              </w:rPr>
              <w:t>Uniqu</w:t>
            </w:r>
            <w:r>
              <w:rPr>
                <w:sz w:val="20"/>
                <w:szCs w:val="20"/>
              </w:rPr>
              <w:t>e</w:t>
            </w:r>
          </w:p>
          <w:p w14:paraId="1FE18B7A" w14:textId="13963E86" w:rsidR="0074693C" w:rsidRPr="0074693C" w:rsidRDefault="0074693C" w:rsidP="00DE7756">
            <w:pPr>
              <w:rPr>
                <w:sz w:val="20"/>
                <w:szCs w:val="20"/>
              </w:rPr>
            </w:pPr>
            <w:r w:rsidRPr="0074693C">
              <w:rPr>
                <w:sz w:val="20"/>
                <w:szCs w:val="20"/>
              </w:rPr>
              <w:t>ID</w:t>
            </w:r>
          </w:p>
        </w:tc>
        <w:tc>
          <w:tcPr>
            <w:tcW w:w="1429" w:type="dxa"/>
            <w:noWrap/>
            <w:hideMark/>
          </w:tcPr>
          <w:p w14:paraId="6FC58C44" w14:textId="77777777" w:rsidR="0074693C" w:rsidRDefault="0074693C" w:rsidP="00DE7756">
            <w:pPr>
              <w:rPr>
                <w:sz w:val="20"/>
                <w:szCs w:val="20"/>
              </w:rPr>
            </w:pPr>
            <w:r w:rsidRPr="0074693C">
              <w:rPr>
                <w:sz w:val="20"/>
                <w:szCs w:val="20"/>
              </w:rPr>
              <w:t>Workshop</w:t>
            </w:r>
          </w:p>
          <w:p w14:paraId="2AB08FB4" w14:textId="37B9D8F9" w:rsidR="0074693C" w:rsidRPr="0074693C" w:rsidRDefault="0074693C" w:rsidP="00DE7756">
            <w:pPr>
              <w:rPr>
                <w:sz w:val="20"/>
                <w:szCs w:val="20"/>
              </w:rPr>
            </w:pPr>
            <w:r w:rsidRPr="0074693C">
              <w:rPr>
                <w:sz w:val="20"/>
                <w:szCs w:val="20"/>
              </w:rPr>
              <w:t>Location</w:t>
            </w:r>
          </w:p>
        </w:tc>
        <w:tc>
          <w:tcPr>
            <w:tcW w:w="1264" w:type="dxa"/>
            <w:noWrap/>
            <w:hideMark/>
          </w:tcPr>
          <w:p w14:paraId="5285B1B3" w14:textId="77777777" w:rsidR="0074693C" w:rsidRPr="0074693C" w:rsidRDefault="0074693C" w:rsidP="00DE7756">
            <w:pPr>
              <w:rPr>
                <w:sz w:val="20"/>
                <w:szCs w:val="20"/>
              </w:rPr>
            </w:pPr>
            <w:r w:rsidRPr="0074693C">
              <w:rPr>
                <w:sz w:val="20"/>
                <w:szCs w:val="20"/>
              </w:rPr>
              <w:t>Workshop Date</w:t>
            </w:r>
          </w:p>
        </w:tc>
        <w:tc>
          <w:tcPr>
            <w:tcW w:w="1195" w:type="dxa"/>
            <w:noWrap/>
            <w:hideMark/>
          </w:tcPr>
          <w:p w14:paraId="6DFEFA8A" w14:textId="43256E3D" w:rsidR="0074693C" w:rsidRPr="0074693C" w:rsidRDefault="0074693C" w:rsidP="00DE7756">
            <w:pPr>
              <w:rPr>
                <w:sz w:val="20"/>
                <w:szCs w:val="20"/>
              </w:rPr>
            </w:pPr>
            <w:r w:rsidRPr="0074693C">
              <w:rPr>
                <w:sz w:val="20"/>
                <w:szCs w:val="20"/>
              </w:rPr>
              <w:t>Landscape</w:t>
            </w:r>
            <w:r>
              <w:rPr>
                <w:sz w:val="20"/>
                <w:szCs w:val="20"/>
              </w:rPr>
              <w:t xml:space="preserve"> </w:t>
            </w:r>
            <w:r w:rsidRPr="0074693C">
              <w:rPr>
                <w:sz w:val="20"/>
                <w:szCs w:val="20"/>
              </w:rPr>
              <w:t>Guide</w:t>
            </w:r>
          </w:p>
        </w:tc>
        <w:tc>
          <w:tcPr>
            <w:tcW w:w="1006" w:type="dxa"/>
            <w:noWrap/>
            <w:hideMark/>
          </w:tcPr>
          <w:p w14:paraId="69DE6A27" w14:textId="73AEDCFE" w:rsidR="0074693C" w:rsidRPr="0074693C" w:rsidRDefault="0074693C" w:rsidP="00DE7756">
            <w:pPr>
              <w:rPr>
                <w:sz w:val="20"/>
                <w:szCs w:val="20"/>
              </w:rPr>
            </w:pPr>
            <w:r w:rsidRPr="0074693C">
              <w:rPr>
                <w:sz w:val="20"/>
                <w:szCs w:val="20"/>
              </w:rPr>
              <w:t>Direction</w:t>
            </w:r>
            <w:r>
              <w:rPr>
                <w:sz w:val="20"/>
                <w:szCs w:val="20"/>
              </w:rPr>
              <w:t xml:space="preserve"> </w:t>
            </w:r>
            <w:r w:rsidRPr="0074693C">
              <w:rPr>
                <w:sz w:val="20"/>
                <w:szCs w:val="20"/>
              </w:rPr>
              <w:t>Number</w:t>
            </w:r>
          </w:p>
        </w:tc>
        <w:tc>
          <w:tcPr>
            <w:tcW w:w="2619" w:type="dxa"/>
            <w:noWrap/>
            <w:hideMark/>
          </w:tcPr>
          <w:p w14:paraId="149B5B46" w14:textId="77777777" w:rsidR="0074693C" w:rsidRPr="0074693C" w:rsidRDefault="0074693C" w:rsidP="00DE7756">
            <w:pPr>
              <w:rPr>
                <w:sz w:val="20"/>
                <w:szCs w:val="20"/>
              </w:rPr>
            </w:pPr>
            <w:r w:rsidRPr="0074693C">
              <w:rPr>
                <w:sz w:val="20"/>
                <w:szCs w:val="20"/>
              </w:rPr>
              <w:t>Direction Group</w:t>
            </w:r>
          </w:p>
        </w:tc>
        <w:tc>
          <w:tcPr>
            <w:tcW w:w="772" w:type="dxa"/>
            <w:noWrap/>
            <w:hideMark/>
          </w:tcPr>
          <w:p w14:paraId="27093EA2" w14:textId="30C1B32A" w:rsidR="0074693C" w:rsidRPr="0074693C" w:rsidRDefault="0074693C" w:rsidP="00DE7756">
            <w:pPr>
              <w:rPr>
                <w:sz w:val="20"/>
                <w:szCs w:val="20"/>
              </w:rPr>
            </w:pPr>
            <w:r w:rsidRPr="0074693C">
              <w:rPr>
                <w:sz w:val="20"/>
                <w:szCs w:val="20"/>
              </w:rPr>
              <w:t>Green</w:t>
            </w:r>
            <w:r>
              <w:rPr>
                <w:sz w:val="20"/>
                <w:szCs w:val="20"/>
              </w:rPr>
              <w:t xml:space="preserve"> </w:t>
            </w:r>
            <w:r w:rsidRPr="0074693C">
              <w:rPr>
                <w:sz w:val="20"/>
                <w:szCs w:val="20"/>
              </w:rPr>
              <w:t>Dot</w:t>
            </w:r>
          </w:p>
        </w:tc>
        <w:tc>
          <w:tcPr>
            <w:tcW w:w="583" w:type="dxa"/>
            <w:noWrap/>
            <w:hideMark/>
          </w:tcPr>
          <w:p w14:paraId="28B49B27" w14:textId="418C8B6C" w:rsidR="0074693C" w:rsidRPr="0074693C" w:rsidRDefault="0074693C" w:rsidP="00DE7756">
            <w:pPr>
              <w:rPr>
                <w:sz w:val="20"/>
                <w:szCs w:val="20"/>
              </w:rPr>
            </w:pPr>
            <w:r w:rsidRPr="0074693C">
              <w:rPr>
                <w:sz w:val="20"/>
                <w:szCs w:val="20"/>
              </w:rPr>
              <w:t>Red</w:t>
            </w:r>
            <w:r>
              <w:rPr>
                <w:sz w:val="20"/>
                <w:szCs w:val="20"/>
              </w:rPr>
              <w:t xml:space="preserve"> </w:t>
            </w:r>
            <w:r w:rsidRPr="0074693C">
              <w:rPr>
                <w:sz w:val="20"/>
                <w:szCs w:val="20"/>
              </w:rPr>
              <w:t>Dot</w:t>
            </w:r>
          </w:p>
        </w:tc>
        <w:tc>
          <w:tcPr>
            <w:tcW w:w="1139" w:type="dxa"/>
            <w:noWrap/>
            <w:hideMark/>
          </w:tcPr>
          <w:p w14:paraId="33B0F9E4" w14:textId="3A094F8B" w:rsidR="0074693C" w:rsidRPr="0074693C" w:rsidRDefault="0074693C" w:rsidP="00DE7756">
            <w:pPr>
              <w:rPr>
                <w:sz w:val="20"/>
                <w:szCs w:val="20"/>
              </w:rPr>
            </w:pPr>
            <w:r w:rsidRPr="0074693C">
              <w:rPr>
                <w:sz w:val="20"/>
                <w:szCs w:val="20"/>
              </w:rPr>
              <w:t>Prop</w:t>
            </w:r>
            <w:r>
              <w:rPr>
                <w:sz w:val="20"/>
                <w:szCs w:val="20"/>
              </w:rPr>
              <w:t xml:space="preserve">ortion </w:t>
            </w:r>
            <w:r w:rsidRPr="0074693C">
              <w:rPr>
                <w:sz w:val="20"/>
                <w:szCs w:val="20"/>
              </w:rPr>
              <w:t>Green</w:t>
            </w:r>
          </w:p>
        </w:tc>
        <w:tc>
          <w:tcPr>
            <w:tcW w:w="1139" w:type="dxa"/>
            <w:noWrap/>
            <w:hideMark/>
          </w:tcPr>
          <w:p w14:paraId="276F67B0" w14:textId="22126B12" w:rsidR="0074693C" w:rsidRPr="0074693C" w:rsidRDefault="0074693C" w:rsidP="00DE7756">
            <w:pPr>
              <w:rPr>
                <w:sz w:val="20"/>
                <w:szCs w:val="20"/>
              </w:rPr>
            </w:pPr>
            <w:r w:rsidRPr="0074693C">
              <w:rPr>
                <w:sz w:val="20"/>
                <w:szCs w:val="20"/>
              </w:rPr>
              <w:t>Prop</w:t>
            </w:r>
            <w:r>
              <w:rPr>
                <w:sz w:val="20"/>
                <w:szCs w:val="20"/>
              </w:rPr>
              <w:t xml:space="preserve">ortion </w:t>
            </w:r>
            <w:r w:rsidRPr="0074693C">
              <w:rPr>
                <w:sz w:val="20"/>
                <w:szCs w:val="20"/>
              </w:rPr>
              <w:t>Red</w:t>
            </w:r>
          </w:p>
        </w:tc>
        <w:tc>
          <w:tcPr>
            <w:tcW w:w="619" w:type="dxa"/>
            <w:noWrap/>
            <w:hideMark/>
          </w:tcPr>
          <w:p w14:paraId="77E985D4" w14:textId="48964130" w:rsidR="0074693C" w:rsidRPr="0074693C" w:rsidRDefault="0074693C" w:rsidP="00DE7756">
            <w:pPr>
              <w:rPr>
                <w:sz w:val="20"/>
                <w:szCs w:val="20"/>
              </w:rPr>
            </w:pPr>
            <w:r>
              <w:rPr>
                <w:sz w:val="20"/>
                <w:szCs w:val="20"/>
              </w:rPr>
              <w:t>Rep</w:t>
            </w:r>
          </w:p>
        </w:tc>
      </w:tr>
      <w:tr w:rsidR="0074693C" w:rsidRPr="0074693C" w14:paraId="0DE3CB8C" w14:textId="77777777" w:rsidTr="0074693C">
        <w:trPr>
          <w:trHeight w:val="20"/>
        </w:trPr>
        <w:tc>
          <w:tcPr>
            <w:tcW w:w="851" w:type="dxa"/>
            <w:noWrap/>
            <w:hideMark/>
          </w:tcPr>
          <w:p w14:paraId="66CE0359" w14:textId="77777777" w:rsidR="0074693C" w:rsidRPr="0074693C" w:rsidRDefault="0074693C" w:rsidP="00DE7756">
            <w:pPr>
              <w:rPr>
                <w:sz w:val="20"/>
                <w:szCs w:val="20"/>
              </w:rPr>
            </w:pPr>
            <w:r w:rsidRPr="0074693C">
              <w:rPr>
                <w:sz w:val="20"/>
                <w:szCs w:val="20"/>
              </w:rPr>
              <w:t>1</w:t>
            </w:r>
          </w:p>
        </w:tc>
        <w:tc>
          <w:tcPr>
            <w:tcW w:w="1429" w:type="dxa"/>
            <w:noWrap/>
            <w:hideMark/>
          </w:tcPr>
          <w:p w14:paraId="0863679E" w14:textId="77777777" w:rsidR="0074693C" w:rsidRPr="0074693C" w:rsidRDefault="0074693C" w:rsidP="00DE7756">
            <w:pPr>
              <w:rPr>
                <w:sz w:val="20"/>
                <w:szCs w:val="20"/>
              </w:rPr>
            </w:pPr>
            <w:r w:rsidRPr="0074693C">
              <w:rPr>
                <w:sz w:val="20"/>
                <w:szCs w:val="20"/>
              </w:rPr>
              <w:t>Kenora</w:t>
            </w:r>
          </w:p>
        </w:tc>
        <w:tc>
          <w:tcPr>
            <w:tcW w:w="1264" w:type="dxa"/>
            <w:noWrap/>
            <w:hideMark/>
          </w:tcPr>
          <w:p w14:paraId="688ADCA8" w14:textId="77777777" w:rsidR="0074693C" w:rsidRPr="0074693C" w:rsidRDefault="0074693C" w:rsidP="00DE7756">
            <w:pPr>
              <w:rPr>
                <w:sz w:val="20"/>
                <w:szCs w:val="20"/>
              </w:rPr>
            </w:pPr>
            <w:r w:rsidRPr="0074693C">
              <w:rPr>
                <w:sz w:val="20"/>
                <w:szCs w:val="20"/>
              </w:rPr>
              <w:t>30-Jan-24</w:t>
            </w:r>
          </w:p>
        </w:tc>
        <w:tc>
          <w:tcPr>
            <w:tcW w:w="1195" w:type="dxa"/>
            <w:noWrap/>
            <w:hideMark/>
          </w:tcPr>
          <w:p w14:paraId="32400514" w14:textId="77777777" w:rsidR="0074693C" w:rsidRPr="0074693C" w:rsidRDefault="0074693C" w:rsidP="00DE7756">
            <w:pPr>
              <w:rPr>
                <w:sz w:val="20"/>
                <w:szCs w:val="20"/>
              </w:rPr>
            </w:pPr>
            <w:r w:rsidRPr="0074693C">
              <w:rPr>
                <w:sz w:val="20"/>
                <w:szCs w:val="20"/>
              </w:rPr>
              <w:t>Boreal</w:t>
            </w:r>
          </w:p>
        </w:tc>
        <w:tc>
          <w:tcPr>
            <w:tcW w:w="1006" w:type="dxa"/>
            <w:noWrap/>
            <w:hideMark/>
          </w:tcPr>
          <w:p w14:paraId="5D0FA742" w14:textId="77777777" w:rsidR="0074693C" w:rsidRPr="0074693C" w:rsidRDefault="0074693C" w:rsidP="00DE7756">
            <w:pPr>
              <w:rPr>
                <w:sz w:val="20"/>
                <w:szCs w:val="20"/>
              </w:rPr>
            </w:pPr>
            <w:r w:rsidRPr="0074693C">
              <w:rPr>
                <w:sz w:val="20"/>
                <w:szCs w:val="20"/>
              </w:rPr>
              <w:t>3</w:t>
            </w:r>
          </w:p>
        </w:tc>
        <w:tc>
          <w:tcPr>
            <w:tcW w:w="2619" w:type="dxa"/>
            <w:noWrap/>
            <w:hideMark/>
          </w:tcPr>
          <w:p w14:paraId="3C906465"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0A68533B" w14:textId="77777777" w:rsidR="0074693C" w:rsidRPr="0074693C" w:rsidRDefault="0074693C" w:rsidP="00DE7756">
            <w:pPr>
              <w:rPr>
                <w:sz w:val="20"/>
                <w:szCs w:val="20"/>
              </w:rPr>
            </w:pPr>
            <w:r w:rsidRPr="0074693C">
              <w:rPr>
                <w:sz w:val="20"/>
                <w:szCs w:val="20"/>
              </w:rPr>
              <w:t>5</w:t>
            </w:r>
          </w:p>
        </w:tc>
        <w:tc>
          <w:tcPr>
            <w:tcW w:w="583" w:type="dxa"/>
            <w:noWrap/>
            <w:hideMark/>
          </w:tcPr>
          <w:p w14:paraId="5F4DBE6C" w14:textId="77777777" w:rsidR="0074693C" w:rsidRPr="0074693C" w:rsidRDefault="0074693C" w:rsidP="00DE7756">
            <w:pPr>
              <w:rPr>
                <w:sz w:val="20"/>
                <w:szCs w:val="20"/>
              </w:rPr>
            </w:pPr>
            <w:r w:rsidRPr="0074693C">
              <w:rPr>
                <w:sz w:val="20"/>
                <w:szCs w:val="20"/>
              </w:rPr>
              <w:t>0</w:t>
            </w:r>
          </w:p>
        </w:tc>
        <w:tc>
          <w:tcPr>
            <w:tcW w:w="1139" w:type="dxa"/>
            <w:noWrap/>
            <w:hideMark/>
          </w:tcPr>
          <w:p w14:paraId="448F13B8" w14:textId="77777777" w:rsidR="0074693C" w:rsidRPr="0074693C" w:rsidRDefault="0074693C" w:rsidP="00DE7756">
            <w:pPr>
              <w:rPr>
                <w:sz w:val="20"/>
                <w:szCs w:val="20"/>
              </w:rPr>
            </w:pPr>
            <w:r w:rsidRPr="0074693C">
              <w:rPr>
                <w:sz w:val="20"/>
                <w:szCs w:val="20"/>
              </w:rPr>
              <w:t>1</w:t>
            </w:r>
          </w:p>
        </w:tc>
        <w:tc>
          <w:tcPr>
            <w:tcW w:w="1139" w:type="dxa"/>
            <w:noWrap/>
            <w:hideMark/>
          </w:tcPr>
          <w:p w14:paraId="3FF4558E" w14:textId="77777777" w:rsidR="0074693C" w:rsidRPr="0074693C" w:rsidRDefault="0074693C" w:rsidP="00DE7756">
            <w:pPr>
              <w:rPr>
                <w:sz w:val="20"/>
                <w:szCs w:val="20"/>
              </w:rPr>
            </w:pPr>
            <w:r w:rsidRPr="0074693C">
              <w:rPr>
                <w:sz w:val="20"/>
                <w:szCs w:val="20"/>
              </w:rPr>
              <w:t>0</w:t>
            </w:r>
          </w:p>
        </w:tc>
        <w:tc>
          <w:tcPr>
            <w:tcW w:w="619" w:type="dxa"/>
            <w:noWrap/>
            <w:hideMark/>
          </w:tcPr>
          <w:p w14:paraId="1B830F04" w14:textId="77777777" w:rsidR="0074693C" w:rsidRPr="0074693C" w:rsidRDefault="0074693C" w:rsidP="00DE7756">
            <w:pPr>
              <w:rPr>
                <w:sz w:val="20"/>
                <w:szCs w:val="20"/>
              </w:rPr>
            </w:pPr>
            <w:r w:rsidRPr="0074693C">
              <w:rPr>
                <w:sz w:val="20"/>
                <w:szCs w:val="20"/>
              </w:rPr>
              <w:t>N</w:t>
            </w:r>
          </w:p>
        </w:tc>
      </w:tr>
      <w:tr w:rsidR="0074693C" w:rsidRPr="0074693C" w14:paraId="4098810F" w14:textId="77777777" w:rsidTr="0074693C">
        <w:trPr>
          <w:trHeight w:val="20"/>
        </w:trPr>
        <w:tc>
          <w:tcPr>
            <w:tcW w:w="851" w:type="dxa"/>
            <w:noWrap/>
            <w:hideMark/>
          </w:tcPr>
          <w:p w14:paraId="77046B16" w14:textId="77777777" w:rsidR="0074693C" w:rsidRPr="0074693C" w:rsidRDefault="0074693C" w:rsidP="00DE7756">
            <w:pPr>
              <w:rPr>
                <w:sz w:val="20"/>
                <w:szCs w:val="20"/>
              </w:rPr>
            </w:pPr>
            <w:r w:rsidRPr="0074693C">
              <w:rPr>
                <w:sz w:val="20"/>
                <w:szCs w:val="20"/>
              </w:rPr>
              <w:t>2</w:t>
            </w:r>
          </w:p>
        </w:tc>
        <w:tc>
          <w:tcPr>
            <w:tcW w:w="1429" w:type="dxa"/>
            <w:noWrap/>
            <w:hideMark/>
          </w:tcPr>
          <w:p w14:paraId="7F8D11CA" w14:textId="77777777" w:rsidR="0074693C" w:rsidRPr="0074693C" w:rsidRDefault="0074693C" w:rsidP="00DE7756">
            <w:pPr>
              <w:rPr>
                <w:sz w:val="20"/>
                <w:szCs w:val="20"/>
              </w:rPr>
            </w:pPr>
            <w:r w:rsidRPr="0074693C">
              <w:rPr>
                <w:sz w:val="20"/>
                <w:szCs w:val="20"/>
              </w:rPr>
              <w:t>Kenora</w:t>
            </w:r>
          </w:p>
        </w:tc>
        <w:tc>
          <w:tcPr>
            <w:tcW w:w="1264" w:type="dxa"/>
            <w:noWrap/>
            <w:hideMark/>
          </w:tcPr>
          <w:p w14:paraId="61F07AAD" w14:textId="77777777" w:rsidR="0074693C" w:rsidRPr="0074693C" w:rsidRDefault="0074693C" w:rsidP="00DE7756">
            <w:pPr>
              <w:rPr>
                <w:sz w:val="20"/>
                <w:szCs w:val="20"/>
              </w:rPr>
            </w:pPr>
            <w:r w:rsidRPr="0074693C">
              <w:rPr>
                <w:sz w:val="20"/>
                <w:szCs w:val="20"/>
              </w:rPr>
              <w:t>30-Jan-24</w:t>
            </w:r>
          </w:p>
        </w:tc>
        <w:tc>
          <w:tcPr>
            <w:tcW w:w="1195" w:type="dxa"/>
            <w:noWrap/>
            <w:hideMark/>
          </w:tcPr>
          <w:p w14:paraId="619F2845" w14:textId="77777777" w:rsidR="0074693C" w:rsidRPr="0074693C" w:rsidRDefault="0074693C" w:rsidP="00DE7756">
            <w:pPr>
              <w:rPr>
                <w:sz w:val="20"/>
                <w:szCs w:val="20"/>
              </w:rPr>
            </w:pPr>
            <w:r w:rsidRPr="0074693C">
              <w:rPr>
                <w:sz w:val="20"/>
                <w:szCs w:val="20"/>
              </w:rPr>
              <w:t>Boreal</w:t>
            </w:r>
          </w:p>
        </w:tc>
        <w:tc>
          <w:tcPr>
            <w:tcW w:w="1006" w:type="dxa"/>
            <w:noWrap/>
            <w:hideMark/>
          </w:tcPr>
          <w:p w14:paraId="31D8CEB6" w14:textId="77777777" w:rsidR="0074693C" w:rsidRPr="0074693C" w:rsidRDefault="0074693C" w:rsidP="00DE7756">
            <w:pPr>
              <w:rPr>
                <w:sz w:val="20"/>
                <w:szCs w:val="20"/>
              </w:rPr>
            </w:pPr>
            <w:r w:rsidRPr="0074693C">
              <w:rPr>
                <w:sz w:val="20"/>
                <w:szCs w:val="20"/>
              </w:rPr>
              <w:t>4</w:t>
            </w:r>
          </w:p>
        </w:tc>
        <w:tc>
          <w:tcPr>
            <w:tcW w:w="2619" w:type="dxa"/>
            <w:noWrap/>
            <w:hideMark/>
          </w:tcPr>
          <w:p w14:paraId="657EE851"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50A36136" w14:textId="77777777" w:rsidR="0074693C" w:rsidRPr="0074693C" w:rsidRDefault="0074693C" w:rsidP="00DE7756">
            <w:pPr>
              <w:rPr>
                <w:sz w:val="20"/>
                <w:szCs w:val="20"/>
              </w:rPr>
            </w:pPr>
            <w:r w:rsidRPr="0074693C">
              <w:rPr>
                <w:sz w:val="20"/>
                <w:szCs w:val="20"/>
              </w:rPr>
              <w:t>5</w:t>
            </w:r>
          </w:p>
        </w:tc>
        <w:tc>
          <w:tcPr>
            <w:tcW w:w="583" w:type="dxa"/>
            <w:noWrap/>
            <w:hideMark/>
          </w:tcPr>
          <w:p w14:paraId="26D54323" w14:textId="77777777" w:rsidR="0074693C" w:rsidRPr="0074693C" w:rsidRDefault="0074693C" w:rsidP="00DE7756">
            <w:pPr>
              <w:rPr>
                <w:sz w:val="20"/>
                <w:szCs w:val="20"/>
              </w:rPr>
            </w:pPr>
            <w:r w:rsidRPr="0074693C">
              <w:rPr>
                <w:sz w:val="20"/>
                <w:szCs w:val="20"/>
              </w:rPr>
              <w:t>0</w:t>
            </w:r>
          </w:p>
        </w:tc>
        <w:tc>
          <w:tcPr>
            <w:tcW w:w="1139" w:type="dxa"/>
            <w:noWrap/>
            <w:hideMark/>
          </w:tcPr>
          <w:p w14:paraId="5E7D6C7B" w14:textId="77777777" w:rsidR="0074693C" w:rsidRPr="0074693C" w:rsidRDefault="0074693C" w:rsidP="00DE7756">
            <w:pPr>
              <w:rPr>
                <w:sz w:val="20"/>
                <w:szCs w:val="20"/>
              </w:rPr>
            </w:pPr>
            <w:r w:rsidRPr="0074693C">
              <w:rPr>
                <w:sz w:val="20"/>
                <w:szCs w:val="20"/>
              </w:rPr>
              <w:t>1</w:t>
            </w:r>
          </w:p>
        </w:tc>
        <w:tc>
          <w:tcPr>
            <w:tcW w:w="1139" w:type="dxa"/>
            <w:noWrap/>
            <w:hideMark/>
          </w:tcPr>
          <w:p w14:paraId="0CB79190" w14:textId="77777777" w:rsidR="0074693C" w:rsidRPr="0074693C" w:rsidRDefault="0074693C" w:rsidP="00DE7756">
            <w:pPr>
              <w:rPr>
                <w:sz w:val="20"/>
                <w:szCs w:val="20"/>
              </w:rPr>
            </w:pPr>
            <w:r w:rsidRPr="0074693C">
              <w:rPr>
                <w:sz w:val="20"/>
                <w:szCs w:val="20"/>
              </w:rPr>
              <w:t>0</w:t>
            </w:r>
          </w:p>
        </w:tc>
        <w:tc>
          <w:tcPr>
            <w:tcW w:w="619" w:type="dxa"/>
            <w:noWrap/>
            <w:hideMark/>
          </w:tcPr>
          <w:p w14:paraId="795803D8" w14:textId="77777777" w:rsidR="0074693C" w:rsidRPr="0074693C" w:rsidRDefault="0074693C" w:rsidP="00DE7756">
            <w:pPr>
              <w:rPr>
                <w:sz w:val="20"/>
                <w:szCs w:val="20"/>
              </w:rPr>
            </w:pPr>
            <w:r w:rsidRPr="0074693C">
              <w:rPr>
                <w:sz w:val="20"/>
                <w:szCs w:val="20"/>
              </w:rPr>
              <w:t>Y</w:t>
            </w:r>
          </w:p>
        </w:tc>
      </w:tr>
      <w:tr w:rsidR="0074693C" w:rsidRPr="0074693C" w14:paraId="4EEC16C5" w14:textId="77777777" w:rsidTr="0074693C">
        <w:trPr>
          <w:trHeight w:val="20"/>
        </w:trPr>
        <w:tc>
          <w:tcPr>
            <w:tcW w:w="851" w:type="dxa"/>
            <w:noWrap/>
            <w:hideMark/>
          </w:tcPr>
          <w:p w14:paraId="359C0593" w14:textId="77777777" w:rsidR="0074693C" w:rsidRPr="0074693C" w:rsidRDefault="0074693C" w:rsidP="00DE7756">
            <w:pPr>
              <w:rPr>
                <w:sz w:val="20"/>
                <w:szCs w:val="20"/>
              </w:rPr>
            </w:pPr>
            <w:r w:rsidRPr="0074693C">
              <w:rPr>
                <w:sz w:val="20"/>
                <w:szCs w:val="20"/>
              </w:rPr>
              <w:t>3</w:t>
            </w:r>
          </w:p>
        </w:tc>
        <w:tc>
          <w:tcPr>
            <w:tcW w:w="1429" w:type="dxa"/>
            <w:noWrap/>
            <w:hideMark/>
          </w:tcPr>
          <w:p w14:paraId="3D8EAC2C" w14:textId="77777777" w:rsidR="0074693C" w:rsidRPr="0074693C" w:rsidRDefault="0074693C" w:rsidP="00DE7756">
            <w:pPr>
              <w:rPr>
                <w:sz w:val="20"/>
                <w:szCs w:val="20"/>
              </w:rPr>
            </w:pPr>
            <w:r w:rsidRPr="0074693C">
              <w:rPr>
                <w:sz w:val="20"/>
                <w:szCs w:val="20"/>
              </w:rPr>
              <w:t>Kenora</w:t>
            </w:r>
          </w:p>
        </w:tc>
        <w:tc>
          <w:tcPr>
            <w:tcW w:w="1264" w:type="dxa"/>
            <w:noWrap/>
            <w:hideMark/>
          </w:tcPr>
          <w:p w14:paraId="256FF0AC" w14:textId="77777777" w:rsidR="0074693C" w:rsidRPr="0074693C" w:rsidRDefault="0074693C" w:rsidP="00DE7756">
            <w:pPr>
              <w:rPr>
                <w:sz w:val="20"/>
                <w:szCs w:val="20"/>
              </w:rPr>
            </w:pPr>
            <w:r w:rsidRPr="0074693C">
              <w:rPr>
                <w:sz w:val="20"/>
                <w:szCs w:val="20"/>
              </w:rPr>
              <w:t>30-Jan-24</w:t>
            </w:r>
          </w:p>
        </w:tc>
        <w:tc>
          <w:tcPr>
            <w:tcW w:w="1195" w:type="dxa"/>
            <w:noWrap/>
            <w:hideMark/>
          </w:tcPr>
          <w:p w14:paraId="5270C469" w14:textId="77777777" w:rsidR="0074693C" w:rsidRPr="0074693C" w:rsidRDefault="0074693C" w:rsidP="00DE7756">
            <w:pPr>
              <w:rPr>
                <w:sz w:val="20"/>
                <w:szCs w:val="20"/>
              </w:rPr>
            </w:pPr>
            <w:r w:rsidRPr="0074693C">
              <w:rPr>
                <w:sz w:val="20"/>
                <w:szCs w:val="20"/>
              </w:rPr>
              <w:t>Boreal</w:t>
            </w:r>
          </w:p>
        </w:tc>
        <w:tc>
          <w:tcPr>
            <w:tcW w:w="1006" w:type="dxa"/>
            <w:noWrap/>
            <w:hideMark/>
          </w:tcPr>
          <w:p w14:paraId="4B2BC663" w14:textId="77777777" w:rsidR="0074693C" w:rsidRPr="0074693C" w:rsidRDefault="0074693C" w:rsidP="00DE7756">
            <w:pPr>
              <w:rPr>
                <w:sz w:val="20"/>
                <w:szCs w:val="20"/>
              </w:rPr>
            </w:pPr>
            <w:r w:rsidRPr="0074693C">
              <w:rPr>
                <w:sz w:val="20"/>
                <w:szCs w:val="20"/>
              </w:rPr>
              <w:t>5</w:t>
            </w:r>
          </w:p>
        </w:tc>
        <w:tc>
          <w:tcPr>
            <w:tcW w:w="2619" w:type="dxa"/>
            <w:noWrap/>
            <w:hideMark/>
          </w:tcPr>
          <w:p w14:paraId="6966A06D" w14:textId="77777777" w:rsidR="0074693C" w:rsidRPr="0074693C" w:rsidRDefault="0074693C" w:rsidP="00DE7756">
            <w:pPr>
              <w:rPr>
                <w:sz w:val="20"/>
                <w:szCs w:val="20"/>
              </w:rPr>
            </w:pPr>
            <w:r w:rsidRPr="0074693C">
              <w:rPr>
                <w:sz w:val="20"/>
                <w:szCs w:val="20"/>
              </w:rPr>
              <w:t>Old Growth</w:t>
            </w:r>
          </w:p>
        </w:tc>
        <w:tc>
          <w:tcPr>
            <w:tcW w:w="772" w:type="dxa"/>
            <w:noWrap/>
            <w:hideMark/>
          </w:tcPr>
          <w:p w14:paraId="212554FC" w14:textId="77777777" w:rsidR="0074693C" w:rsidRPr="0074693C" w:rsidRDefault="0074693C" w:rsidP="00DE7756">
            <w:pPr>
              <w:rPr>
                <w:sz w:val="20"/>
                <w:szCs w:val="20"/>
              </w:rPr>
            </w:pPr>
            <w:r w:rsidRPr="0074693C">
              <w:rPr>
                <w:sz w:val="20"/>
                <w:szCs w:val="20"/>
              </w:rPr>
              <w:t>3</w:t>
            </w:r>
          </w:p>
        </w:tc>
        <w:tc>
          <w:tcPr>
            <w:tcW w:w="583" w:type="dxa"/>
            <w:noWrap/>
            <w:hideMark/>
          </w:tcPr>
          <w:p w14:paraId="303A03CA" w14:textId="77777777" w:rsidR="0074693C" w:rsidRPr="0074693C" w:rsidRDefault="0074693C" w:rsidP="00DE7756">
            <w:pPr>
              <w:rPr>
                <w:sz w:val="20"/>
                <w:szCs w:val="20"/>
              </w:rPr>
            </w:pPr>
            <w:r w:rsidRPr="0074693C">
              <w:rPr>
                <w:sz w:val="20"/>
                <w:szCs w:val="20"/>
              </w:rPr>
              <w:t>0</w:t>
            </w:r>
          </w:p>
        </w:tc>
        <w:tc>
          <w:tcPr>
            <w:tcW w:w="1139" w:type="dxa"/>
            <w:noWrap/>
            <w:hideMark/>
          </w:tcPr>
          <w:p w14:paraId="3CB037B9" w14:textId="77777777" w:rsidR="0074693C" w:rsidRPr="0074693C" w:rsidRDefault="0074693C" w:rsidP="00DE7756">
            <w:pPr>
              <w:rPr>
                <w:sz w:val="20"/>
                <w:szCs w:val="20"/>
              </w:rPr>
            </w:pPr>
            <w:r w:rsidRPr="0074693C">
              <w:rPr>
                <w:sz w:val="20"/>
                <w:szCs w:val="20"/>
              </w:rPr>
              <w:t>1</w:t>
            </w:r>
          </w:p>
        </w:tc>
        <w:tc>
          <w:tcPr>
            <w:tcW w:w="1139" w:type="dxa"/>
            <w:noWrap/>
            <w:hideMark/>
          </w:tcPr>
          <w:p w14:paraId="4F5677CB" w14:textId="77777777" w:rsidR="0074693C" w:rsidRPr="0074693C" w:rsidRDefault="0074693C" w:rsidP="00DE7756">
            <w:pPr>
              <w:rPr>
                <w:sz w:val="20"/>
                <w:szCs w:val="20"/>
              </w:rPr>
            </w:pPr>
            <w:r w:rsidRPr="0074693C">
              <w:rPr>
                <w:sz w:val="20"/>
                <w:szCs w:val="20"/>
              </w:rPr>
              <w:t>0</w:t>
            </w:r>
          </w:p>
        </w:tc>
        <w:tc>
          <w:tcPr>
            <w:tcW w:w="619" w:type="dxa"/>
            <w:noWrap/>
            <w:hideMark/>
          </w:tcPr>
          <w:p w14:paraId="433E7A71" w14:textId="77777777" w:rsidR="0074693C" w:rsidRPr="0074693C" w:rsidRDefault="0074693C" w:rsidP="00DE7756">
            <w:pPr>
              <w:rPr>
                <w:sz w:val="20"/>
                <w:szCs w:val="20"/>
              </w:rPr>
            </w:pPr>
            <w:r w:rsidRPr="0074693C">
              <w:rPr>
                <w:sz w:val="20"/>
                <w:szCs w:val="20"/>
              </w:rPr>
              <w:t>N</w:t>
            </w:r>
          </w:p>
        </w:tc>
      </w:tr>
      <w:tr w:rsidR="0074693C" w:rsidRPr="0074693C" w14:paraId="0A2CB584" w14:textId="77777777" w:rsidTr="0074693C">
        <w:trPr>
          <w:trHeight w:val="20"/>
        </w:trPr>
        <w:tc>
          <w:tcPr>
            <w:tcW w:w="851" w:type="dxa"/>
            <w:noWrap/>
            <w:hideMark/>
          </w:tcPr>
          <w:p w14:paraId="5232559D" w14:textId="77777777" w:rsidR="0074693C" w:rsidRPr="0074693C" w:rsidRDefault="0074693C" w:rsidP="00DE7756">
            <w:pPr>
              <w:rPr>
                <w:sz w:val="20"/>
                <w:szCs w:val="20"/>
              </w:rPr>
            </w:pPr>
            <w:r w:rsidRPr="0074693C">
              <w:rPr>
                <w:sz w:val="20"/>
                <w:szCs w:val="20"/>
              </w:rPr>
              <w:t>4</w:t>
            </w:r>
          </w:p>
        </w:tc>
        <w:tc>
          <w:tcPr>
            <w:tcW w:w="1429" w:type="dxa"/>
            <w:noWrap/>
            <w:hideMark/>
          </w:tcPr>
          <w:p w14:paraId="700B3DE6" w14:textId="77777777" w:rsidR="0074693C" w:rsidRPr="0074693C" w:rsidRDefault="0074693C" w:rsidP="00DE7756">
            <w:pPr>
              <w:rPr>
                <w:sz w:val="20"/>
                <w:szCs w:val="20"/>
              </w:rPr>
            </w:pPr>
            <w:r w:rsidRPr="0074693C">
              <w:rPr>
                <w:sz w:val="20"/>
                <w:szCs w:val="20"/>
              </w:rPr>
              <w:t>Kenora</w:t>
            </w:r>
          </w:p>
        </w:tc>
        <w:tc>
          <w:tcPr>
            <w:tcW w:w="1264" w:type="dxa"/>
            <w:noWrap/>
            <w:hideMark/>
          </w:tcPr>
          <w:p w14:paraId="7A52A6E6" w14:textId="77777777" w:rsidR="0074693C" w:rsidRPr="0074693C" w:rsidRDefault="0074693C" w:rsidP="00DE7756">
            <w:pPr>
              <w:rPr>
                <w:sz w:val="20"/>
                <w:szCs w:val="20"/>
              </w:rPr>
            </w:pPr>
            <w:r w:rsidRPr="0074693C">
              <w:rPr>
                <w:sz w:val="20"/>
                <w:szCs w:val="20"/>
              </w:rPr>
              <w:t>30-Jan-24</w:t>
            </w:r>
          </w:p>
        </w:tc>
        <w:tc>
          <w:tcPr>
            <w:tcW w:w="1195" w:type="dxa"/>
            <w:noWrap/>
            <w:hideMark/>
          </w:tcPr>
          <w:p w14:paraId="4FD9B99E" w14:textId="77777777" w:rsidR="0074693C" w:rsidRPr="0074693C" w:rsidRDefault="0074693C" w:rsidP="00DE7756">
            <w:pPr>
              <w:rPr>
                <w:sz w:val="20"/>
                <w:szCs w:val="20"/>
              </w:rPr>
            </w:pPr>
            <w:r w:rsidRPr="0074693C">
              <w:rPr>
                <w:sz w:val="20"/>
                <w:szCs w:val="20"/>
              </w:rPr>
              <w:t>Boreal</w:t>
            </w:r>
          </w:p>
        </w:tc>
        <w:tc>
          <w:tcPr>
            <w:tcW w:w="1006" w:type="dxa"/>
            <w:noWrap/>
            <w:hideMark/>
          </w:tcPr>
          <w:p w14:paraId="6EB2CA2C" w14:textId="77777777" w:rsidR="0074693C" w:rsidRPr="0074693C" w:rsidRDefault="0074693C" w:rsidP="00DE7756">
            <w:pPr>
              <w:rPr>
                <w:sz w:val="20"/>
                <w:szCs w:val="20"/>
              </w:rPr>
            </w:pPr>
            <w:r w:rsidRPr="0074693C">
              <w:rPr>
                <w:sz w:val="20"/>
                <w:szCs w:val="20"/>
              </w:rPr>
              <w:t>6</w:t>
            </w:r>
          </w:p>
        </w:tc>
        <w:tc>
          <w:tcPr>
            <w:tcW w:w="2619" w:type="dxa"/>
            <w:noWrap/>
            <w:hideMark/>
          </w:tcPr>
          <w:p w14:paraId="5C02E9C7"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76CF516E" w14:textId="77777777" w:rsidR="0074693C" w:rsidRPr="0074693C" w:rsidRDefault="0074693C" w:rsidP="00DE7756">
            <w:pPr>
              <w:rPr>
                <w:sz w:val="20"/>
                <w:szCs w:val="20"/>
              </w:rPr>
            </w:pPr>
            <w:r w:rsidRPr="0074693C">
              <w:rPr>
                <w:sz w:val="20"/>
                <w:szCs w:val="20"/>
              </w:rPr>
              <w:t>0</w:t>
            </w:r>
          </w:p>
        </w:tc>
        <w:tc>
          <w:tcPr>
            <w:tcW w:w="583" w:type="dxa"/>
            <w:noWrap/>
            <w:hideMark/>
          </w:tcPr>
          <w:p w14:paraId="0A73D682" w14:textId="77777777" w:rsidR="0074693C" w:rsidRPr="0074693C" w:rsidRDefault="0074693C" w:rsidP="00DE7756">
            <w:pPr>
              <w:rPr>
                <w:sz w:val="20"/>
                <w:szCs w:val="20"/>
              </w:rPr>
            </w:pPr>
            <w:r w:rsidRPr="0074693C">
              <w:rPr>
                <w:sz w:val="20"/>
                <w:szCs w:val="20"/>
              </w:rPr>
              <w:t>8</w:t>
            </w:r>
          </w:p>
        </w:tc>
        <w:tc>
          <w:tcPr>
            <w:tcW w:w="1139" w:type="dxa"/>
            <w:noWrap/>
            <w:hideMark/>
          </w:tcPr>
          <w:p w14:paraId="18F90249" w14:textId="77777777" w:rsidR="0074693C" w:rsidRPr="0074693C" w:rsidRDefault="0074693C" w:rsidP="00DE7756">
            <w:pPr>
              <w:rPr>
                <w:sz w:val="20"/>
                <w:szCs w:val="20"/>
              </w:rPr>
            </w:pPr>
            <w:r w:rsidRPr="0074693C">
              <w:rPr>
                <w:sz w:val="20"/>
                <w:szCs w:val="20"/>
              </w:rPr>
              <w:t>0</w:t>
            </w:r>
          </w:p>
        </w:tc>
        <w:tc>
          <w:tcPr>
            <w:tcW w:w="1139" w:type="dxa"/>
            <w:noWrap/>
            <w:hideMark/>
          </w:tcPr>
          <w:p w14:paraId="23D961D2" w14:textId="77777777" w:rsidR="0074693C" w:rsidRPr="0074693C" w:rsidRDefault="0074693C" w:rsidP="00DE7756">
            <w:pPr>
              <w:rPr>
                <w:sz w:val="20"/>
                <w:szCs w:val="20"/>
              </w:rPr>
            </w:pPr>
            <w:r w:rsidRPr="0074693C">
              <w:rPr>
                <w:sz w:val="20"/>
                <w:szCs w:val="20"/>
              </w:rPr>
              <w:t>1</w:t>
            </w:r>
          </w:p>
        </w:tc>
        <w:tc>
          <w:tcPr>
            <w:tcW w:w="619" w:type="dxa"/>
            <w:noWrap/>
            <w:hideMark/>
          </w:tcPr>
          <w:p w14:paraId="658A6AB6" w14:textId="77777777" w:rsidR="0074693C" w:rsidRPr="0074693C" w:rsidRDefault="0074693C" w:rsidP="00DE7756">
            <w:pPr>
              <w:rPr>
                <w:sz w:val="20"/>
                <w:szCs w:val="20"/>
              </w:rPr>
            </w:pPr>
            <w:r w:rsidRPr="0074693C">
              <w:rPr>
                <w:sz w:val="20"/>
                <w:szCs w:val="20"/>
              </w:rPr>
              <w:t>N</w:t>
            </w:r>
          </w:p>
        </w:tc>
      </w:tr>
      <w:tr w:rsidR="0074693C" w:rsidRPr="0074693C" w14:paraId="53A535ED" w14:textId="77777777" w:rsidTr="0074693C">
        <w:trPr>
          <w:trHeight w:val="20"/>
        </w:trPr>
        <w:tc>
          <w:tcPr>
            <w:tcW w:w="851" w:type="dxa"/>
            <w:noWrap/>
            <w:hideMark/>
          </w:tcPr>
          <w:p w14:paraId="703C43EB" w14:textId="77777777" w:rsidR="0074693C" w:rsidRPr="0074693C" w:rsidRDefault="0074693C" w:rsidP="00DE7756">
            <w:pPr>
              <w:rPr>
                <w:sz w:val="20"/>
                <w:szCs w:val="20"/>
              </w:rPr>
            </w:pPr>
            <w:r w:rsidRPr="0074693C">
              <w:rPr>
                <w:sz w:val="20"/>
                <w:szCs w:val="20"/>
              </w:rPr>
              <w:t>5</w:t>
            </w:r>
          </w:p>
        </w:tc>
        <w:tc>
          <w:tcPr>
            <w:tcW w:w="1429" w:type="dxa"/>
            <w:noWrap/>
            <w:hideMark/>
          </w:tcPr>
          <w:p w14:paraId="53068CB3" w14:textId="77777777" w:rsidR="0074693C" w:rsidRPr="0074693C" w:rsidRDefault="0074693C" w:rsidP="00DE7756">
            <w:pPr>
              <w:rPr>
                <w:sz w:val="20"/>
                <w:szCs w:val="20"/>
              </w:rPr>
            </w:pPr>
            <w:r w:rsidRPr="0074693C">
              <w:rPr>
                <w:sz w:val="20"/>
                <w:szCs w:val="20"/>
              </w:rPr>
              <w:t>Kenora</w:t>
            </w:r>
          </w:p>
        </w:tc>
        <w:tc>
          <w:tcPr>
            <w:tcW w:w="1264" w:type="dxa"/>
            <w:noWrap/>
            <w:hideMark/>
          </w:tcPr>
          <w:p w14:paraId="3D509275" w14:textId="77777777" w:rsidR="0074693C" w:rsidRPr="0074693C" w:rsidRDefault="0074693C" w:rsidP="00DE7756">
            <w:pPr>
              <w:rPr>
                <w:sz w:val="20"/>
                <w:szCs w:val="20"/>
              </w:rPr>
            </w:pPr>
            <w:r w:rsidRPr="0074693C">
              <w:rPr>
                <w:sz w:val="20"/>
                <w:szCs w:val="20"/>
              </w:rPr>
              <w:t>30-Jan-24</w:t>
            </w:r>
          </w:p>
        </w:tc>
        <w:tc>
          <w:tcPr>
            <w:tcW w:w="1195" w:type="dxa"/>
            <w:noWrap/>
            <w:hideMark/>
          </w:tcPr>
          <w:p w14:paraId="570F6DC4" w14:textId="77777777" w:rsidR="0074693C" w:rsidRPr="0074693C" w:rsidRDefault="0074693C" w:rsidP="00DE7756">
            <w:pPr>
              <w:rPr>
                <w:sz w:val="20"/>
                <w:szCs w:val="20"/>
              </w:rPr>
            </w:pPr>
            <w:r w:rsidRPr="0074693C">
              <w:rPr>
                <w:sz w:val="20"/>
                <w:szCs w:val="20"/>
              </w:rPr>
              <w:t>Boreal</w:t>
            </w:r>
          </w:p>
        </w:tc>
        <w:tc>
          <w:tcPr>
            <w:tcW w:w="1006" w:type="dxa"/>
            <w:noWrap/>
            <w:hideMark/>
          </w:tcPr>
          <w:p w14:paraId="05F2DB30" w14:textId="77777777" w:rsidR="0074693C" w:rsidRPr="0074693C" w:rsidRDefault="0074693C" w:rsidP="00DE7756">
            <w:pPr>
              <w:rPr>
                <w:sz w:val="20"/>
                <w:szCs w:val="20"/>
              </w:rPr>
            </w:pPr>
            <w:r w:rsidRPr="0074693C">
              <w:rPr>
                <w:sz w:val="20"/>
                <w:szCs w:val="20"/>
              </w:rPr>
              <w:t>7</w:t>
            </w:r>
          </w:p>
        </w:tc>
        <w:tc>
          <w:tcPr>
            <w:tcW w:w="2619" w:type="dxa"/>
            <w:noWrap/>
            <w:hideMark/>
          </w:tcPr>
          <w:p w14:paraId="50CF71E4"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41510D2C" w14:textId="77777777" w:rsidR="0074693C" w:rsidRPr="0074693C" w:rsidRDefault="0074693C" w:rsidP="00DE7756">
            <w:pPr>
              <w:rPr>
                <w:sz w:val="20"/>
                <w:szCs w:val="20"/>
              </w:rPr>
            </w:pPr>
            <w:r w:rsidRPr="0074693C">
              <w:rPr>
                <w:sz w:val="20"/>
                <w:szCs w:val="20"/>
              </w:rPr>
              <w:t>0</w:t>
            </w:r>
          </w:p>
        </w:tc>
        <w:tc>
          <w:tcPr>
            <w:tcW w:w="583" w:type="dxa"/>
            <w:noWrap/>
            <w:hideMark/>
          </w:tcPr>
          <w:p w14:paraId="5D73268D" w14:textId="77777777" w:rsidR="0074693C" w:rsidRPr="0074693C" w:rsidRDefault="0074693C" w:rsidP="00DE7756">
            <w:pPr>
              <w:rPr>
                <w:sz w:val="20"/>
                <w:szCs w:val="20"/>
              </w:rPr>
            </w:pPr>
            <w:r w:rsidRPr="0074693C">
              <w:rPr>
                <w:sz w:val="20"/>
                <w:szCs w:val="20"/>
              </w:rPr>
              <w:t>8</w:t>
            </w:r>
          </w:p>
        </w:tc>
        <w:tc>
          <w:tcPr>
            <w:tcW w:w="1139" w:type="dxa"/>
            <w:noWrap/>
            <w:hideMark/>
          </w:tcPr>
          <w:p w14:paraId="259AD9B3" w14:textId="77777777" w:rsidR="0074693C" w:rsidRPr="0074693C" w:rsidRDefault="0074693C" w:rsidP="00DE7756">
            <w:pPr>
              <w:rPr>
                <w:sz w:val="20"/>
                <w:szCs w:val="20"/>
              </w:rPr>
            </w:pPr>
            <w:r w:rsidRPr="0074693C">
              <w:rPr>
                <w:sz w:val="20"/>
                <w:szCs w:val="20"/>
              </w:rPr>
              <w:t>0</w:t>
            </w:r>
          </w:p>
        </w:tc>
        <w:tc>
          <w:tcPr>
            <w:tcW w:w="1139" w:type="dxa"/>
            <w:noWrap/>
            <w:hideMark/>
          </w:tcPr>
          <w:p w14:paraId="409E5FC6" w14:textId="77777777" w:rsidR="0074693C" w:rsidRPr="0074693C" w:rsidRDefault="0074693C" w:rsidP="00DE7756">
            <w:pPr>
              <w:rPr>
                <w:sz w:val="20"/>
                <w:szCs w:val="20"/>
              </w:rPr>
            </w:pPr>
            <w:r w:rsidRPr="0074693C">
              <w:rPr>
                <w:sz w:val="20"/>
                <w:szCs w:val="20"/>
              </w:rPr>
              <w:t>1</w:t>
            </w:r>
          </w:p>
        </w:tc>
        <w:tc>
          <w:tcPr>
            <w:tcW w:w="619" w:type="dxa"/>
            <w:noWrap/>
            <w:hideMark/>
          </w:tcPr>
          <w:p w14:paraId="16CD0E2B" w14:textId="77777777" w:rsidR="0074693C" w:rsidRPr="0074693C" w:rsidRDefault="0074693C" w:rsidP="00DE7756">
            <w:pPr>
              <w:rPr>
                <w:sz w:val="20"/>
                <w:szCs w:val="20"/>
              </w:rPr>
            </w:pPr>
            <w:r w:rsidRPr="0074693C">
              <w:rPr>
                <w:sz w:val="20"/>
                <w:szCs w:val="20"/>
              </w:rPr>
              <w:t>Y</w:t>
            </w:r>
          </w:p>
        </w:tc>
      </w:tr>
      <w:tr w:rsidR="0074693C" w:rsidRPr="0074693C" w14:paraId="720F7107" w14:textId="77777777" w:rsidTr="0074693C">
        <w:trPr>
          <w:trHeight w:val="20"/>
        </w:trPr>
        <w:tc>
          <w:tcPr>
            <w:tcW w:w="851" w:type="dxa"/>
            <w:noWrap/>
            <w:hideMark/>
          </w:tcPr>
          <w:p w14:paraId="0412A8AE" w14:textId="77777777" w:rsidR="0074693C" w:rsidRPr="0074693C" w:rsidRDefault="0074693C" w:rsidP="00DE7756">
            <w:pPr>
              <w:rPr>
                <w:sz w:val="20"/>
                <w:szCs w:val="20"/>
              </w:rPr>
            </w:pPr>
            <w:r w:rsidRPr="0074693C">
              <w:rPr>
                <w:sz w:val="20"/>
                <w:szCs w:val="20"/>
              </w:rPr>
              <w:t>6</w:t>
            </w:r>
          </w:p>
        </w:tc>
        <w:tc>
          <w:tcPr>
            <w:tcW w:w="1429" w:type="dxa"/>
            <w:noWrap/>
            <w:hideMark/>
          </w:tcPr>
          <w:p w14:paraId="5ADDDE0C" w14:textId="77777777" w:rsidR="0074693C" w:rsidRPr="0074693C" w:rsidRDefault="0074693C" w:rsidP="00DE7756">
            <w:pPr>
              <w:rPr>
                <w:sz w:val="20"/>
                <w:szCs w:val="20"/>
              </w:rPr>
            </w:pPr>
            <w:r w:rsidRPr="0074693C">
              <w:rPr>
                <w:sz w:val="20"/>
                <w:szCs w:val="20"/>
              </w:rPr>
              <w:t>Kenora</w:t>
            </w:r>
          </w:p>
        </w:tc>
        <w:tc>
          <w:tcPr>
            <w:tcW w:w="1264" w:type="dxa"/>
            <w:noWrap/>
            <w:hideMark/>
          </w:tcPr>
          <w:p w14:paraId="0C9C4D1A" w14:textId="77777777" w:rsidR="0074693C" w:rsidRPr="0074693C" w:rsidRDefault="0074693C" w:rsidP="00DE7756">
            <w:pPr>
              <w:rPr>
                <w:sz w:val="20"/>
                <w:szCs w:val="20"/>
              </w:rPr>
            </w:pPr>
            <w:r w:rsidRPr="0074693C">
              <w:rPr>
                <w:sz w:val="20"/>
                <w:szCs w:val="20"/>
              </w:rPr>
              <w:t>30-Jan-24</w:t>
            </w:r>
          </w:p>
        </w:tc>
        <w:tc>
          <w:tcPr>
            <w:tcW w:w="1195" w:type="dxa"/>
            <w:noWrap/>
            <w:hideMark/>
          </w:tcPr>
          <w:p w14:paraId="634690A5" w14:textId="77777777" w:rsidR="0074693C" w:rsidRPr="0074693C" w:rsidRDefault="0074693C" w:rsidP="00DE7756">
            <w:pPr>
              <w:rPr>
                <w:sz w:val="20"/>
                <w:szCs w:val="20"/>
              </w:rPr>
            </w:pPr>
            <w:r w:rsidRPr="0074693C">
              <w:rPr>
                <w:sz w:val="20"/>
                <w:szCs w:val="20"/>
              </w:rPr>
              <w:t>Boreal</w:t>
            </w:r>
          </w:p>
        </w:tc>
        <w:tc>
          <w:tcPr>
            <w:tcW w:w="1006" w:type="dxa"/>
            <w:noWrap/>
            <w:hideMark/>
          </w:tcPr>
          <w:p w14:paraId="2527FE9B" w14:textId="77777777" w:rsidR="0074693C" w:rsidRPr="0074693C" w:rsidRDefault="0074693C" w:rsidP="00DE7756">
            <w:pPr>
              <w:rPr>
                <w:sz w:val="20"/>
                <w:szCs w:val="20"/>
              </w:rPr>
            </w:pPr>
            <w:r w:rsidRPr="0074693C">
              <w:rPr>
                <w:sz w:val="20"/>
                <w:szCs w:val="20"/>
              </w:rPr>
              <w:t>8</w:t>
            </w:r>
          </w:p>
        </w:tc>
        <w:tc>
          <w:tcPr>
            <w:tcW w:w="2619" w:type="dxa"/>
            <w:noWrap/>
            <w:hideMark/>
          </w:tcPr>
          <w:p w14:paraId="0A5F5308" w14:textId="77777777" w:rsidR="0074693C" w:rsidRPr="0074693C" w:rsidRDefault="0074693C" w:rsidP="00DE7756">
            <w:pPr>
              <w:rPr>
                <w:sz w:val="20"/>
                <w:szCs w:val="20"/>
              </w:rPr>
            </w:pPr>
            <w:r w:rsidRPr="0074693C">
              <w:rPr>
                <w:sz w:val="20"/>
                <w:szCs w:val="20"/>
              </w:rPr>
              <w:t>Conifer</w:t>
            </w:r>
          </w:p>
        </w:tc>
        <w:tc>
          <w:tcPr>
            <w:tcW w:w="772" w:type="dxa"/>
            <w:noWrap/>
            <w:hideMark/>
          </w:tcPr>
          <w:p w14:paraId="060121C4" w14:textId="77777777" w:rsidR="0074693C" w:rsidRPr="0074693C" w:rsidRDefault="0074693C" w:rsidP="00DE7756">
            <w:pPr>
              <w:rPr>
                <w:sz w:val="20"/>
                <w:szCs w:val="20"/>
              </w:rPr>
            </w:pPr>
            <w:r w:rsidRPr="0074693C">
              <w:rPr>
                <w:sz w:val="20"/>
                <w:szCs w:val="20"/>
              </w:rPr>
              <w:t>3</w:t>
            </w:r>
          </w:p>
        </w:tc>
        <w:tc>
          <w:tcPr>
            <w:tcW w:w="583" w:type="dxa"/>
            <w:noWrap/>
            <w:hideMark/>
          </w:tcPr>
          <w:p w14:paraId="74791718" w14:textId="77777777" w:rsidR="0074693C" w:rsidRPr="0074693C" w:rsidRDefault="0074693C" w:rsidP="00DE7756">
            <w:pPr>
              <w:rPr>
                <w:sz w:val="20"/>
                <w:szCs w:val="20"/>
              </w:rPr>
            </w:pPr>
            <w:r w:rsidRPr="0074693C">
              <w:rPr>
                <w:sz w:val="20"/>
                <w:szCs w:val="20"/>
              </w:rPr>
              <w:t>0</w:t>
            </w:r>
          </w:p>
        </w:tc>
        <w:tc>
          <w:tcPr>
            <w:tcW w:w="1139" w:type="dxa"/>
            <w:noWrap/>
            <w:hideMark/>
          </w:tcPr>
          <w:p w14:paraId="6477EB14" w14:textId="77777777" w:rsidR="0074693C" w:rsidRPr="0074693C" w:rsidRDefault="0074693C" w:rsidP="00DE7756">
            <w:pPr>
              <w:rPr>
                <w:sz w:val="20"/>
                <w:szCs w:val="20"/>
              </w:rPr>
            </w:pPr>
            <w:r w:rsidRPr="0074693C">
              <w:rPr>
                <w:sz w:val="20"/>
                <w:szCs w:val="20"/>
              </w:rPr>
              <w:t>1</w:t>
            </w:r>
          </w:p>
        </w:tc>
        <w:tc>
          <w:tcPr>
            <w:tcW w:w="1139" w:type="dxa"/>
            <w:noWrap/>
            <w:hideMark/>
          </w:tcPr>
          <w:p w14:paraId="678245BD" w14:textId="77777777" w:rsidR="0074693C" w:rsidRPr="0074693C" w:rsidRDefault="0074693C" w:rsidP="00DE7756">
            <w:pPr>
              <w:rPr>
                <w:sz w:val="20"/>
                <w:szCs w:val="20"/>
              </w:rPr>
            </w:pPr>
            <w:r w:rsidRPr="0074693C">
              <w:rPr>
                <w:sz w:val="20"/>
                <w:szCs w:val="20"/>
              </w:rPr>
              <w:t>0</w:t>
            </w:r>
          </w:p>
        </w:tc>
        <w:tc>
          <w:tcPr>
            <w:tcW w:w="619" w:type="dxa"/>
            <w:noWrap/>
            <w:hideMark/>
          </w:tcPr>
          <w:p w14:paraId="0BBA5DF2" w14:textId="77777777" w:rsidR="0074693C" w:rsidRPr="0074693C" w:rsidRDefault="0074693C" w:rsidP="00DE7756">
            <w:pPr>
              <w:rPr>
                <w:sz w:val="20"/>
                <w:szCs w:val="20"/>
              </w:rPr>
            </w:pPr>
            <w:r w:rsidRPr="0074693C">
              <w:rPr>
                <w:sz w:val="20"/>
                <w:szCs w:val="20"/>
              </w:rPr>
              <w:t>N</w:t>
            </w:r>
          </w:p>
        </w:tc>
      </w:tr>
      <w:tr w:rsidR="0074693C" w:rsidRPr="0074693C" w14:paraId="7AFBD642" w14:textId="77777777" w:rsidTr="0074693C">
        <w:trPr>
          <w:trHeight w:val="20"/>
        </w:trPr>
        <w:tc>
          <w:tcPr>
            <w:tcW w:w="851" w:type="dxa"/>
            <w:noWrap/>
            <w:hideMark/>
          </w:tcPr>
          <w:p w14:paraId="557016E6" w14:textId="77777777" w:rsidR="0074693C" w:rsidRPr="0074693C" w:rsidRDefault="0074693C" w:rsidP="00DE7756">
            <w:pPr>
              <w:rPr>
                <w:sz w:val="20"/>
                <w:szCs w:val="20"/>
              </w:rPr>
            </w:pPr>
            <w:r w:rsidRPr="0074693C">
              <w:rPr>
                <w:sz w:val="20"/>
                <w:szCs w:val="20"/>
              </w:rPr>
              <w:t>7</w:t>
            </w:r>
          </w:p>
        </w:tc>
        <w:tc>
          <w:tcPr>
            <w:tcW w:w="1429" w:type="dxa"/>
            <w:noWrap/>
            <w:hideMark/>
          </w:tcPr>
          <w:p w14:paraId="482B4B0C" w14:textId="77777777" w:rsidR="0074693C" w:rsidRPr="0074693C" w:rsidRDefault="0074693C" w:rsidP="00DE7756">
            <w:pPr>
              <w:rPr>
                <w:sz w:val="20"/>
                <w:szCs w:val="20"/>
              </w:rPr>
            </w:pPr>
            <w:r w:rsidRPr="0074693C">
              <w:rPr>
                <w:sz w:val="20"/>
                <w:szCs w:val="20"/>
              </w:rPr>
              <w:t>Kenora</w:t>
            </w:r>
          </w:p>
        </w:tc>
        <w:tc>
          <w:tcPr>
            <w:tcW w:w="1264" w:type="dxa"/>
            <w:noWrap/>
            <w:hideMark/>
          </w:tcPr>
          <w:p w14:paraId="3FEAEEDD" w14:textId="77777777" w:rsidR="0074693C" w:rsidRPr="0074693C" w:rsidRDefault="0074693C" w:rsidP="00DE7756">
            <w:pPr>
              <w:rPr>
                <w:sz w:val="20"/>
                <w:szCs w:val="20"/>
              </w:rPr>
            </w:pPr>
            <w:r w:rsidRPr="0074693C">
              <w:rPr>
                <w:sz w:val="20"/>
                <w:szCs w:val="20"/>
              </w:rPr>
              <w:t>30-Jan-24</w:t>
            </w:r>
          </w:p>
        </w:tc>
        <w:tc>
          <w:tcPr>
            <w:tcW w:w="1195" w:type="dxa"/>
            <w:noWrap/>
            <w:hideMark/>
          </w:tcPr>
          <w:p w14:paraId="32DA7684" w14:textId="77777777" w:rsidR="0074693C" w:rsidRPr="0074693C" w:rsidRDefault="0074693C" w:rsidP="00DE7756">
            <w:pPr>
              <w:rPr>
                <w:sz w:val="20"/>
                <w:szCs w:val="20"/>
              </w:rPr>
            </w:pPr>
            <w:r w:rsidRPr="0074693C">
              <w:rPr>
                <w:sz w:val="20"/>
                <w:szCs w:val="20"/>
              </w:rPr>
              <w:t>Boreal</w:t>
            </w:r>
          </w:p>
        </w:tc>
        <w:tc>
          <w:tcPr>
            <w:tcW w:w="1006" w:type="dxa"/>
            <w:noWrap/>
            <w:hideMark/>
          </w:tcPr>
          <w:p w14:paraId="020184D1" w14:textId="77777777" w:rsidR="0074693C" w:rsidRPr="0074693C" w:rsidRDefault="0074693C" w:rsidP="00DE7756">
            <w:pPr>
              <w:rPr>
                <w:sz w:val="20"/>
                <w:szCs w:val="20"/>
              </w:rPr>
            </w:pPr>
            <w:r w:rsidRPr="0074693C">
              <w:rPr>
                <w:sz w:val="20"/>
                <w:szCs w:val="20"/>
              </w:rPr>
              <w:t>9</w:t>
            </w:r>
          </w:p>
        </w:tc>
        <w:tc>
          <w:tcPr>
            <w:tcW w:w="2619" w:type="dxa"/>
            <w:noWrap/>
            <w:hideMark/>
          </w:tcPr>
          <w:p w14:paraId="0F50F7C2" w14:textId="77777777" w:rsidR="0074693C" w:rsidRPr="0074693C" w:rsidRDefault="0074693C" w:rsidP="00DE7756">
            <w:pPr>
              <w:rPr>
                <w:sz w:val="20"/>
                <w:szCs w:val="20"/>
              </w:rPr>
            </w:pPr>
            <w:r w:rsidRPr="0074693C">
              <w:rPr>
                <w:sz w:val="20"/>
                <w:szCs w:val="20"/>
              </w:rPr>
              <w:t>Young Forest</w:t>
            </w:r>
          </w:p>
        </w:tc>
        <w:tc>
          <w:tcPr>
            <w:tcW w:w="772" w:type="dxa"/>
            <w:noWrap/>
            <w:hideMark/>
          </w:tcPr>
          <w:p w14:paraId="303D78F0" w14:textId="77777777" w:rsidR="0074693C" w:rsidRPr="0074693C" w:rsidRDefault="0074693C" w:rsidP="00DE7756">
            <w:pPr>
              <w:rPr>
                <w:sz w:val="20"/>
                <w:szCs w:val="20"/>
              </w:rPr>
            </w:pPr>
            <w:r w:rsidRPr="0074693C">
              <w:rPr>
                <w:sz w:val="20"/>
                <w:szCs w:val="20"/>
              </w:rPr>
              <w:t>1</w:t>
            </w:r>
          </w:p>
        </w:tc>
        <w:tc>
          <w:tcPr>
            <w:tcW w:w="583" w:type="dxa"/>
            <w:noWrap/>
            <w:hideMark/>
          </w:tcPr>
          <w:p w14:paraId="41556727" w14:textId="77777777" w:rsidR="0074693C" w:rsidRPr="0074693C" w:rsidRDefault="0074693C" w:rsidP="00DE7756">
            <w:pPr>
              <w:rPr>
                <w:sz w:val="20"/>
                <w:szCs w:val="20"/>
              </w:rPr>
            </w:pPr>
            <w:r w:rsidRPr="0074693C">
              <w:rPr>
                <w:sz w:val="20"/>
                <w:szCs w:val="20"/>
              </w:rPr>
              <w:t>1</w:t>
            </w:r>
          </w:p>
        </w:tc>
        <w:tc>
          <w:tcPr>
            <w:tcW w:w="1139" w:type="dxa"/>
            <w:noWrap/>
            <w:hideMark/>
          </w:tcPr>
          <w:p w14:paraId="04632674" w14:textId="77777777" w:rsidR="0074693C" w:rsidRPr="0074693C" w:rsidRDefault="0074693C" w:rsidP="00DE7756">
            <w:pPr>
              <w:rPr>
                <w:sz w:val="20"/>
                <w:szCs w:val="20"/>
              </w:rPr>
            </w:pPr>
            <w:r w:rsidRPr="0074693C">
              <w:rPr>
                <w:sz w:val="20"/>
                <w:szCs w:val="20"/>
              </w:rPr>
              <w:t>0.5</w:t>
            </w:r>
          </w:p>
        </w:tc>
        <w:tc>
          <w:tcPr>
            <w:tcW w:w="1139" w:type="dxa"/>
            <w:noWrap/>
            <w:hideMark/>
          </w:tcPr>
          <w:p w14:paraId="6AC6D71A" w14:textId="77777777" w:rsidR="0074693C" w:rsidRPr="0074693C" w:rsidRDefault="0074693C" w:rsidP="00DE7756">
            <w:pPr>
              <w:rPr>
                <w:sz w:val="20"/>
                <w:szCs w:val="20"/>
              </w:rPr>
            </w:pPr>
            <w:r w:rsidRPr="0074693C">
              <w:rPr>
                <w:sz w:val="20"/>
                <w:szCs w:val="20"/>
              </w:rPr>
              <w:t>0.5</w:t>
            </w:r>
          </w:p>
        </w:tc>
        <w:tc>
          <w:tcPr>
            <w:tcW w:w="619" w:type="dxa"/>
            <w:noWrap/>
            <w:hideMark/>
          </w:tcPr>
          <w:p w14:paraId="6936EBAA" w14:textId="77777777" w:rsidR="0074693C" w:rsidRPr="0074693C" w:rsidRDefault="0074693C" w:rsidP="00DE7756">
            <w:pPr>
              <w:rPr>
                <w:sz w:val="20"/>
                <w:szCs w:val="20"/>
              </w:rPr>
            </w:pPr>
            <w:r w:rsidRPr="0074693C">
              <w:rPr>
                <w:sz w:val="20"/>
                <w:szCs w:val="20"/>
              </w:rPr>
              <w:t>N</w:t>
            </w:r>
          </w:p>
        </w:tc>
      </w:tr>
      <w:tr w:rsidR="0074693C" w:rsidRPr="0074693C" w14:paraId="1FC7F557" w14:textId="77777777" w:rsidTr="0074693C">
        <w:trPr>
          <w:trHeight w:val="20"/>
        </w:trPr>
        <w:tc>
          <w:tcPr>
            <w:tcW w:w="851" w:type="dxa"/>
            <w:noWrap/>
            <w:hideMark/>
          </w:tcPr>
          <w:p w14:paraId="2A57ABB2" w14:textId="77777777" w:rsidR="0074693C" w:rsidRPr="0074693C" w:rsidRDefault="0074693C" w:rsidP="00DE7756">
            <w:pPr>
              <w:rPr>
                <w:sz w:val="20"/>
                <w:szCs w:val="20"/>
              </w:rPr>
            </w:pPr>
            <w:r w:rsidRPr="0074693C">
              <w:rPr>
                <w:sz w:val="20"/>
                <w:szCs w:val="20"/>
              </w:rPr>
              <w:t>8</w:t>
            </w:r>
          </w:p>
        </w:tc>
        <w:tc>
          <w:tcPr>
            <w:tcW w:w="1429" w:type="dxa"/>
            <w:noWrap/>
            <w:hideMark/>
          </w:tcPr>
          <w:p w14:paraId="0062A01D" w14:textId="77777777" w:rsidR="0074693C" w:rsidRPr="0074693C" w:rsidRDefault="0074693C" w:rsidP="00DE7756">
            <w:pPr>
              <w:rPr>
                <w:sz w:val="20"/>
                <w:szCs w:val="20"/>
              </w:rPr>
            </w:pPr>
            <w:r w:rsidRPr="0074693C">
              <w:rPr>
                <w:sz w:val="20"/>
                <w:szCs w:val="20"/>
              </w:rPr>
              <w:t>Kenora</w:t>
            </w:r>
          </w:p>
        </w:tc>
        <w:tc>
          <w:tcPr>
            <w:tcW w:w="1264" w:type="dxa"/>
            <w:noWrap/>
            <w:hideMark/>
          </w:tcPr>
          <w:p w14:paraId="62A520D8" w14:textId="77777777" w:rsidR="0074693C" w:rsidRPr="0074693C" w:rsidRDefault="0074693C" w:rsidP="00DE7756">
            <w:pPr>
              <w:rPr>
                <w:sz w:val="20"/>
                <w:szCs w:val="20"/>
              </w:rPr>
            </w:pPr>
            <w:r w:rsidRPr="0074693C">
              <w:rPr>
                <w:sz w:val="20"/>
                <w:szCs w:val="20"/>
              </w:rPr>
              <w:t>30-Jan-24</w:t>
            </w:r>
          </w:p>
        </w:tc>
        <w:tc>
          <w:tcPr>
            <w:tcW w:w="1195" w:type="dxa"/>
            <w:noWrap/>
            <w:hideMark/>
          </w:tcPr>
          <w:p w14:paraId="73E9F408" w14:textId="77777777" w:rsidR="0074693C" w:rsidRPr="0074693C" w:rsidRDefault="0074693C" w:rsidP="00DE7756">
            <w:pPr>
              <w:rPr>
                <w:sz w:val="20"/>
                <w:szCs w:val="20"/>
              </w:rPr>
            </w:pPr>
            <w:r w:rsidRPr="0074693C">
              <w:rPr>
                <w:sz w:val="20"/>
                <w:szCs w:val="20"/>
              </w:rPr>
              <w:t>Boreal</w:t>
            </w:r>
          </w:p>
        </w:tc>
        <w:tc>
          <w:tcPr>
            <w:tcW w:w="1006" w:type="dxa"/>
            <w:noWrap/>
            <w:hideMark/>
          </w:tcPr>
          <w:p w14:paraId="7143BEE7" w14:textId="77777777" w:rsidR="0074693C" w:rsidRPr="0074693C" w:rsidRDefault="0074693C" w:rsidP="00DE7756">
            <w:pPr>
              <w:rPr>
                <w:sz w:val="20"/>
                <w:szCs w:val="20"/>
              </w:rPr>
            </w:pPr>
            <w:r w:rsidRPr="0074693C">
              <w:rPr>
                <w:sz w:val="20"/>
                <w:szCs w:val="20"/>
              </w:rPr>
              <w:t>10</w:t>
            </w:r>
          </w:p>
        </w:tc>
        <w:tc>
          <w:tcPr>
            <w:tcW w:w="2619" w:type="dxa"/>
            <w:noWrap/>
            <w:hideMark/>
          </w:tcPr>
          <w:p w14:paraId="4EFFA89E" w14:textId="77777777" w:rsidR="0074693C" w:rsidRPr="0074693C" w:rsidRDefault="0074693C" w:rsidP="00DE7756">
            <w:pPr>
              <w:rPr>
                <w:sz w:val="20"/>
                <w:szCs w:val="20"/>
              </w:rPr>
            </w:pPr>
            <w:r w:rsidRPr="0074693C">
              <w:rPr>
                <w:sz w:val="20"/>
                <w:szCs w:val="20"/>
              </w:rPr>
              <w:t>Young Forest</w:t>
            </w:r>
          </w:p>
        </w:tc>
        <w:tc>
          <w:tcPr>
            <w:tcW w:w="772" w:type="dxa"/>
            <w:noWrap/>
            <w:hideMark/>
          </w:tcPr>
          <w:p w14:paraId="40F48340" w14:textId="77777777" w:rsidR="0074693C" w:rsidRPr="0074693C" w:rsidRDefault="0074693C" w:rsidP="00DE7756">
            <w:pPr>
              <w:rPr>
                <w:sz w:val="20"/>
                <w:szCs w:val="20"/>
              </w:rPr>
            </w:pPr>
            <w:r w:rsidRPr="0074693C">
              <w:rPr>
                <w:sz w:val="20"/>
                <w:szCs w:val="20"/>
              </w:rPr>
              <w:t>1</w:t>
            </w:r>
          </w:p>
        </w:tc>
        <w:tc>
          <w:tcPr>
            <w:tcW w:w="583" w:type="dxa"/>
            <w:noWrap/>
            <w:hideMark/>
          </w:tcPr>
          <w:p w14:paraId="7F5BFD85" w14:textId="77777777" w:rsidR="0074693C" w:rsidRPr="0074693C" w:rsidRDefault="0074693C" w:rsidP="00DE7756">
            <w:pPr>
              <w:rPr>
                <w:sz w:val="20"/>
                <w:szCs w:val="20"/>
              </w:rPr>
            </w:pPr>
            <w:r w:rsidRPr="0074693C">
              <w:rPr>
                <w:sz w:val="20"/>
                <w:szCs w:val="20"/>
              </w:rPr>
              <w:t>1</w:t>
            </w:r>
          </w:p>
        </w:tc>
        <w:tc>
          <w:tcPr>
            <w:tcW w:w="1139" w:type="dxa"/>
            <w:noWrap/>
            <w:hideMark/>
          </w:tcPr>
          <w:p w14:paraId="0719DE44" w14:textId="77777777" w:rsidR="0074693C" w:rsidRPr="0074693C" w:rsidRDefault="0074693C" w:rsidP="00DE7756">
            <w:pPr>
              <w:rPr>
                <w:sz w:val="20"/>
                <w:szCs w:val="20"/>
              </w:rPr>
            </w:pPr>
            <w:r w:rsidRPr="0074693C">
              <w:rPr>
                <w:sz w:val="20"/>
                <w:szCs w:val="20"/>
              </w:rPr>
              <w:t>0.5</w:t>
            </w:r>
          </w:p>
        </w:tc>
        <w:tc>
          <w:tcPr>
            <w:tcW w:w="1139" w:type="dxa"/>
            <w:noWrap/>
            <w:hideMark/>
          </w:tcPr>
          <w:p w14:paraId="06708F6D" w14:textId="77777777" w:rsidR="0074693C" w:rsidRPr="0074693C" w:rsidRDefault="0074693C" w:rsidP="00DE7756">
            <w:pPr>
              <w:rPr>
                <w:sz w:val="20"/>
                <w:szCs w:val="20"/>
              </w:rPr>
            </w:pPr>
            <w:r w:rsidRPr="0074693C">
              <w:rPr>
                <w:sz w:val="20"/>
                <w:szCs w:val="20"/>
              </w:rPr>
              <w:t>0.5</w:t>
            </w:r>
          </w:p>
        </w:tc>
        <w:tc>
          <w:tcPr>
            <w:tcW w:w="619" w:type="dxa"/>
            <w:noWrap/>
            <w:hideMark/>
          </w:tcPr>
          <w:p w14:paraId="273B0F55" w14:textId="77777777" w:rsidR="0074693C" w:rsidRPr="0074693C" w:rsidRDefault="0074693C" w:rsidP="00DE7756">
            <w:pPr>
              <w:rPr>
                <w:sz w:val="20"/>
                <w:szCs w:val="20"/>
              </w:rPr>
            </w:pPr>
            <w:r w:rsidRPr="0074693C">
              <w:rPr>
                <w:sz w:val="20"/>
                <w:szCs w:val="20"/>
              </w:rPr>
              <w:t>Y</w:t>
            </w:r>
          </w:p>
        </w:tc>
      </w:tr>
      <w:tr w:rsidR="0074693C" w:rsidRPr="0074693C" w14:paraId="4E0DBC55" w14:textId="77777777" w:rsidTr="0074693C">
        <w:trPr>
          <w:trHeight w:val="20"/>
        </w:trPr>
        <w:tc>
          <w:tcPr>
            <w:tcW w:w="851" w:type="dxa"/>
            <w:noWrap/>
            <w:hideMark/>
          </w:tcPr>
          <w:p w14:paraId="551BCCB1" w14:textId="77777777" w:rsidR="0074693C" w:rsidRPr="0074693C" w:rsidRDefault="0074693C" w:rsidP="00DE7756">
            <w:pPr>
              <w:rPr>
                <w:sz w:val="20"/>
                <w:szCs w:val="20"/>
              </w:rPr>
            </w:pPr>
            <w:r w:rsidRPr="0074693C">
              <w:rPr>
                <w:sz w:val="20"/>
                <w:szCs w:val="20"/>
              </w:rPr>
              <w:t>9</w:t>
            </w:r>
          </w:p>
        </w:tc>
        <w:tc>
          <w:tcPr>
            <w:tcW w:w="1429" w:type="dxa"/>
            <w:noWrap/>
            <w:hideMark/>
          </w:tcPr>
          <w:p w14:paraId="26888416" w14:textId="77777777" w:rsidR="0074693C" w:rsidRPr="0074693C" w:rsidRDefault="0074693C" w:rsidP="00DE7756">
            <w:pPr>
              <w:rPr>
                <w:sz w:val="20"/>
                <w:szCs w:val="20"/>
              </w:rPr>
            </w:pPr>
            <w:r w:rsidRPr="0074693C">
              <w:rPr>
                <w:sz w:val="20"/>
                <w:szCs w:val="20"/>
              </w:rPr>
              <w:t>Kenora</w:t>
            </w:r>
          </w:p>
        </w:tc>
        <w:tc>
          <w:tcPr>
            <w:tcW w:w="1264" w:type="dxa"/>
            <w:noWrap/>
            <w:hideMark/>
          </w:tcPr>
          <w:p w14:paraId="5E3FF50A" w14:textId="77777777" w:rsidR="0074693C" w:rsidRPr="0074693C" w:rsidRDefault="0074693C" w:rsidP="00DE7756">
            <w:pPr>
              <w:rPr>
                <w:sz w:val="20"/>
                <w:szCs w:val="20"/>
              </w:rPr>
            </w:pPr>
            <w:r w:rsidRPr="0074693C">
              <w:rPr>
                <w:sz w:val="20"/>
                <w:szCs w:val="20"/>
              </w:rPr>
              <w:t>30-Jan-24</w:t>
            </w:r>
          </w:p>
        </w:tc>
        <w:tc>
          <w:tcPr>
            <w:tcW w:w="1195" w:type="dxa"/>
            <w:noWrap/>
            <w:hideMark/>
          </w:tcPr>
          <w:p w14:paraId="56A8718C" w14:textId="77777777" w:rsidR="0074693C" w:rsidRPr="0074693C" w:rsidRDefault="0074693C" w:rsidP="00DE7756">
            <w:pPr>
              <w:rPr>
                <w:sz w:val="20"/>
                <w:szCs w:val="20"/>
              </w:rPr>
            </w:pPr>
            <w:r w:rsidRPr="0074693C">
              <w:rPr>
                <w:sz w:val="20"/>
                <w:szCs w:val="20"/>
              </w:rPr>
              <w:t>Boreal</w:t>
            </w:r>
          </w:p>
        </w:tc>
        <w:tc>
          <w:tcPr>
            <w:tcW w:w="1006" w:type="dxa"/>
            <w:noWrap/>
            <w:hideMark/>
          </w:tcPr>
          <w:p w14:paraId="1718FDCD" w14:textId="77777777" w:rsidR="0074693C" w:rsidRPr="0074693C" w:rsidRDefault="0074693C" w:rsidP="00DE7756">
            <w:pPr>
              <w:rPr>
                <w:sz w:val="20"/>
                <w:szCs w:val="20"/>
              </w:rPr>
            </w:pPr>
            <w:r w:rsidRPr="0074693C">
              <w:rPr>
                <w:sz w:val="20"/>
                <w:szCs w:val="20"/>
              </w:rPr>
              <w:t>11</w:t>
            </w:r>
          </w:p>
        </w:tc>
        <w:tc>
          <w:tcPr>
            <w:tcW w:w="2619" w:type="dxa"/>
            <w:noWrap/>
            <w:hideMark/>
          </w:tcPr>
          <w:p w14:paraId="34CD5134" w14:textId="77777777" w:rsidR="0074693C" w:rsidRPr="0074693C" w:rsidRDefault="0074693C" w:rsidP="00DE7756">
            <w:pPr>
              <w:rPr>
                <w:sz w:val="20"/>
                <w:szCs w:val="20"/>
              </w:rPr>
            </w:pPr>
            <w:r w:rsidRPr="0074693C">
              <w:rPr>
                <w:sz w:val="20"/>
                <w:szCs w:val="20"/>
              </w:rPr>
              <w:t>Pattern</w:t>
            </w:r>
          </w:p>
        </w:tc>
        <w:tc>
          <w:tcPr>
            <w:tcW w:w="772" w:type="dxa"/>
            <w:noWrap/>
            <w:hideMark/>
          </w:tcPr>
          <w:p w14:paraId="43B1066A" w14:textId="77777777" w:rsidR="0074693C" w:rsidRPr="0074693C" w:rsidRDefault="0074693C" w:rsidP="00DE7756">
            <w:pPr>
              <w:rPr>
                <w:sz w:val="20"/>
                <w:szCs w:val="20"/>
              </w:rPr>
            </w:pPr>
            <w:r w:rsidRPr="0074693C">
              <w:rPr>
                <w:sz w:val="20"/>
                <w:szCs w:val="20"/>
              </w:rPr>
              <w:t>2</w:t>
            </w:r>
          </w:p>
        </w:tc>
        <w:tc>
          <w:tcPr>
            <w:tcW w:w="583" w:type="dxa"/>
            <w:noWrap/>
            <w:hideMark/>
          </w:tcPr>
          <w:p w14:paraId="794FF821" w14:textId="77777777" w:rsidR="0074693C" w:rsidRPr="0074693C" w:rsidRDefault="0074693C" w:rsidP="00DE7756">
            <w:pPr>
              <w:rPr>
                <w:sz w:val="20"/>
                <w:szCs w:val="20"/>
              </w:rPr>
            </w:pPr>
            <w:r w:rsidRPr="0074693C">
              <w:rPr>
                <w:sz w:val="20"/>
                <w:szCs w:val="20"/>
              </w:rPr>
              <w:t>0</w:t>
            </w:r>
          </w:p>
        </w:tc>
        <w:tc>
          <w:tcPr>
            <w:tcW w:w="1139" w:type="dxa"/>
            <w:noWrap/>
            <w:hideMark/>
          </w:tcPr>
          <w:p w14:paraId="0BEF1236" w14:textId="77777777" w:rsidR="0074693C" w:rsidRPr="0074693C" w:rsidRDefault="0074693C" w:rsidP="00DE7756">
            <w:pPr>
              <w:rPr>
                <w:sz w:val="20"/>
                <w:szCs w:val="20"/>
              </w:rPr>
            </w:pPr>
            <w:r w:rsidRPr="0074693C">
              <w:rPr>
                <w:sz w:val="20"/>
                <w:szCs w:val="20"/>
              </w:rPr>
              <w:t>1</w:t>
            </w:r>
          </w:p>
        </w:tc>
        <w:tc>
          <w:tcPr>
            <w:tcW w:w="1139" w:type="dxa"/>
            <w:noWrap/>
            <w:hideMark/>
          </w:tcPr>
          <w:p w14:paraId="6D9A5DC8" w14:textId="77777777" w:rsidR="0074693C" w:rsidRPr="0074693C" w:rsidRDefault="0074693C" w:rsidP="00DE7756">
            <w:pPr>
              <w:rPr>
                <w:sz w:val="20"/>
                <w:szCs w:val="20"/>
              </w:rPr>
            </w:pPr>
            <w:r w:rsidRPr="0074693C">
              <w:rPr>
                <w:sz w:val="20"/>
                <w:szCs w:val="20"/>
              </w:rPr>
              <w:t>0</w:t>
            </w:r>
          </w:p>
        </w:tc>
        <w:tc>
          <w:tcPr>
            <w:tcW w:w="619" w:type="dxa"/>
            <w:noWrap/>
            <w:hideMark/>
          </w:tcPr>
          <w:p w14:paraId="560CBC63" w14:textId="77777777" w:rsidR="0074693C" w:rsidRPr="0074693C" w:rsidRDefault="0074693C" w:rsidP="00DE7756">
            <w:pPr>
              <w:rPr>
                <w:sz w:val="20"/>
                <w:szCs w:val="20"/>
              </w:rPr>
            </w:pPr>
            <w:r w:rsidRPr="0074693C">
              <w:rPr>
                <w:sz w:val="20"/>
                <w:szCs w:val="20"/>
              </w:rPr>
              <w:t>N</w:t>
            </w:r>
          </w:p>
        </w:tc>
      </w:tr>
      <w:tr w:rsidR="0074693C" w:rsidRPr="0074693C" w14:paraId="0D8BC620" w14:textId="77777777" w:rsidTr="0074693C">
        <w:trPr>
          <w:trHeight w:val="20"/>
        </w:trPr>
        <w:tc>
          <w:tcPr>
            <w:tcW w:w="851" w:type="dxa"/>
            <w:noWrap/>
            <w:hideMark/>
          </w:tcPr>
          <w:p w14:paraId="7FFED9DF" w14:textId="77777777" w:rsidR="0074693C" w:rsidRPr="0074693C" w:rsidRDefault="0074693C" w:rsidP="00DE7756">
            <w:pPr>
              <w:rPr>
                <w:sz w:val="20"/>
                <w:szCs w:val="20"/>
              </w:rPr>
            </w:pPr>
            <w:r w:rsidRPr="0074693C">
              <w:rPr>
                <w:sz w:val="20"/>
                <w:szCs w:val="20"/>
              </w:rPr>
              <w:t>10</w:t>
            </w:r>
          </w:p>
        </w:tc>
        <w:tc>
          <w:tcPr>
            <w:tcW w:w="1429" w:type="dxa"/>
            <w:noWrap/>
            <w:hideMark/>
          </w:tcPr>
          <w:p w14:paraId="6EF94DC6" w14:textId="77777777" w:rsidR="0074693C" w:rsidRPr="0074693C" w:rsidRDefault="0074693C" w:rsidP="00DE7756">
            <w:pPr>
              <w:rPr>
                <w:sz w:val="20"/>
                <w:szCs w:val="20"/>
              </w:rPr>
            </w:pPr>
            <w:r w:rsidRPr="0074693C">
              <w:rPr>
                <w:sz w:val="20"/>
                <w:szCs w:val="20"/>
              </w:rPr>
              <w:t>Kenora</w:t>
            </w:r>
          </w:p>
        </w:tc>
        <w:tc>
          <w:tcPr>
            <w:tcW w:w="1264" w:type="dxa"/>
            <w:noWrap/>
            <w:hideMark/>
          </w:tcPr>
          <w:p w14:paraId="6D29983E" w14:textId="77777777" w:rsidR="0074693C" w:rsidRPr="0074693C" w:rsidRDefault="0074693C" w:rsidP="00DE7756">
            <w:pPr>
              <w:rPr>
                <w:sz w:val="20"/>
                <w:szCs w:val="20"/>
              </w:rPr>
            </w:pPr>
            <w:r w:rsidRPr="0074693C">
              <w:rPr>
                <w:sz w:val="20"/>
                <w:szCs w:val="20"/>
              </w:rPr>
              <w:t>30-Jan-24</w:t>
            </w:r>
          </w:p>
        </w:tc>
        <w:tc>
          <w:tcPr>
            <w:tcW w:w="1195" w:type="dxa"/>
            <w:noWrap/>
            <w:hideMark/>
          </w:tcPr>
          <w:p w14:paraId="6FC27157" w14:textId="77777777" w:rsidR="0074693C" w:rsidRPr="0074693C" w:rsidRDefault="0074693C" w:rsidP="00DE7756">
            <w:pPr>
              <w:rPr>
                <w:sz w:val="20"/>
                <w:szCs w:val="20"/>
              </w:rPr>
            </w:pPr>
            <w:r w:rsidRPr="0074693C">
              <w:rPr>
                <w:sz w:val="20"/>
                <w:szCs w:val="20"/>
              </w:rPr>
              <w:t>Boreal</w:t>
            </w:r>
          </w:p>
        </w:tc>
        <w:tc>
          <w:tcPr>
            <w:tcW w:w="1006" w:type="dxa"/>
            <w:noWrap/>
            <w:hideMark/>
          </w:tcPr>
          <w:p w14:paraId="11830953" w14:textId="77777777" w:rsidR="0074693C" w:rsidRPr="0074693C" w:rsidRDefault="0074693C" w:rsidP="00DE7756">
            <w:pPr>
              <w:rPr>
                <w:sz w:val="20"/>
                <w:szCs w:val="20"/>
              </w:rPr>
            </w:pPr>
            <w:r w:rsidRPr="0074693C">
              <w:rPr>
                <w:sz w:val="20"/>
                <w:szCs w:val="20"/>
              </w:rPr>
              <w:t>12</w:t>
            </w:r>
          </w:p>
        </w:tc>
        <w:tc>
          <w:tcPr>
            <w:tcW w:w="2619" w:type="dxa"/>
            <w:noWrap/>
            <w:hideMark/>
          </w:tcPr>
          <w:p w14:paraId="6B096C39"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6389B3F3" w14:textId="77777777" w:rsidR="0074693C" w:rsidRPr="0074693C" w:rsidRDefault="0074693C" w:rsidP="00DE7756">
            <w:pPr>
              <w:rPr>
                <w:sz w:val="20"/>
                <w:szCs w:val="20"/>
              </w:rPr>
            </w:pPr>
            <w:r w:rsidRPr="0074693C">
              <w:rPr>
                <w:sz w:val="20"/>
                <w:szCs w:val="20"/>
              </w:rPr>
              <w:t>2</w:t>
            </w:r>
          </w:p>
        </w:tc>
        <w:tc>
          <w:tcPr>
            <w:tcW w:w="583" w:type="dxa"/>
            <w:noWrap/>
            <w:hideMark/>
          </w:tcPr>
          <w:p w14:paraId="34C96B30" w14:textId="77777777" w:rsidR="0074693C" w:rsidRPr="0074693C" w:rsidRDefault="0074693C" w:rsidP="00DE7756">
            <w:pPr>
              <w:rPr>
                <w:sz w:val="20"/>
                <w:szCs w:val="20"/>
              </w:rPr>
            </w:pPr>
            <w:r w:rsidRPr="0074693C">
              <w:rPr>
                <w:sz w:val="20"/>
                <w:szCs w:val="20"/>
              </w:rPr>
              <w:t>0</w:t>
            </w:r>
          </w:p>
        </w:tc>
        <w:tc>
          <w:tcPr>
            <w:tcW w:w="1139" w:type="dxa"/>
            <w:noWrap/>
            <w:hideMark/>
          </w:tcPr>
          <w:p w14:paraId="2E21D838" w14:textId="77777777" w:rsidR="0074693C" w:rsidRPr="0074693C" w:rsidRDefault="0074693C" w:rsidP="00DE7756">
            <w:pPr>
              <w:rPr>
                <w:sz w:val="20"/>
                <w:szCs w:val="20"/>
              </w:rPr>
            </w:pPr>
            <w:r w:rsidRPr="0074693C">
              <w:rPr>
                <w:sz w:val="20"/>
                <w:szCs w:val="20"/>
              </w:rPr>
              <w:t>1</w:t>
            </w:r>
          </w:p>
        </w:tc>
        <w:tc>
          <w:tcPr>
            <w:tcW w:w="1139" w:type="dxa"/>
            <w:noWrap/>
            <w:hideMark/>
          </w:tcPr>
          <w:p w14:paraId="6370B6A1" w14:textId="77777777" w:rsidR="0074693C" w:rsidRPr="0074693C" w:rsidRDefault="0074693C" w:rsidP="00DE7756">
            <w:pPr>
              <w:rPr>
                <w:sz w:val="20"/>
                <w:szCs w:val="20"/>
              </w:rPr>
            </w:pPr>
            <w:r w:rsidRPr="0074693C">
              <w:rPr>
                <w:sz w:val="20"/>
                <w:szCs w:val="20"/>
              </w:rPr>
              <w:t>0</w:t>
            </w:r>
          </w:p>
        </w:tc>
        <w:tc>
          <w:tcPr>
            <w:tcW w:w="619" w:type="dxa"/>
            <w:noWrap/>
            <w:hideMark/>
          </w:tcPr>
          <w:p w14:paraId="761B39F8" w14:textId="77777777" w:rsidR="0074693C" w:rsidRPr="0074693C" w:rsidRDefault="0074693C" w:rsidP="00DE7756">
            <w:pPr>
              <w:rPr>
                <w:sz w:val="20"/>
                <w:szCs w:val="20"/>
              </w:rPr>
            </w:pPr>
            <w:r w:rsidRPr="0074693C">
              <w:rPr>
                <w:sz w:val="20"/>
                <w:szCs w:val="20"/>
              </w:rPr>
              <w:t>N</w:t>
            </w:r>
          </w:p>
        </w:tc>
      </w:tr>
      <w:tr w:rsidR="0074693C" w:rsidRPr="0074693C" w14:paraId="2095F1A9" w14:textId="77777777" w:rsidTr="0074693C">
        <w:trPr>
          <w:trHeight w:val="20"/>
        </w:trPr>
        <w:tc>
          <w:tcPr>
            <w:tcW w:w="851" w:type="dxa"/>
            <w:noWrap/>
            <w:hideMark/>
          </w:tcPr>
          <w:p w14:paraId="463C63CF" w14:textId="77777777" w:rsidR="0074693C" w:rsidRPr="0074693C" w:rsidRDefault="0074693C" w:rsidP="00DE7756">
            <w:pPr>
              <w:rPr>
                <w:sz w:val="20"/>
                <w:szCs w:val="20"/>
              </w:rPr>
            </w:pPr>
            <w:r w:rsidRPr="0074693C">
              <w:rPr>
                <w:sz w:val="20"/>
                <w:szCs w:val="20"/>
              </w:rPr>
              <w:t>11</w:t>
            </w:r>
          </w:p>
        </w:tc>
        <w:tc>
          <w:tcPr>
            <w:tcW w:w="1429" w:type="dxa"/>
            <w:noWrap/>
            <w:hideMark/>
          </w:tcPr>
          <w:p w14:paraId="15CDE028" w14:textId="77777777" w:rsidR="0074693C" w:rsidRPr="0074693C" w:rsidRDefault="0074693C" w:rsidP="00DE7756">
            <w:pPr>
              <w:rPr>
                <w:sz w:val="20"/>
                <w:szCs w:val="20"/>
              </w:rPr>
            </w:pPr>
            <w:r w:rsidRPr="0074693C">
              <w:rPr>
                <w:sz w:val="20"/>
                <w:szCs w:val="20"/>
              </w:rPr>
              <w:t>Kenora</w:t>
            </w:r>
          </w:p>
        </w:tc>
        <w:tc>
          <w:tcPr>
            <w:tcW w:w="1264" w:type="dxa"/>
            <w:noWrap/>
            <w:hideMark/>
          </w:tcPr>
          <w:p w14:paraId="161D1DD9" w14:textId="77777777" w:rsidR="0074693C" w:rsidRPr="0074693C" w:rsidRDefault="0074693C" w:rsidP="00DE7756">
            <w:pPr>
              <w:rPr>
                <w:sz w:val="20"/>
                <w:szCs w:val="20"/>
              </w:rPr>
            </w:pPr>
            <w:r w:rsidRPr="0074693C">
              <w:rPr>
                <w:sz w:val="20"/>
                <w:szCs w:val="20"/>
              </w:rPr>
              <w:t>30-Jan-24</w:t>
            </w:r>
          </w:p>
        </w:tc>
        <w:tc>
          <w:tcPr>
            <w:tcW w:w="1195" w:type="dxa"/>
            <w:noWrap/>
            <w:hideMark/>
          </w:tcPr>
          <w:p w14:paraId="760ED3F6" w14:textId="77777777" w:rsidR="0074693C" w:rsidRPr="0074693C" w:rsidRDefault="0074693C" w:rsidP="00DE7756">
            <w:pPr>
              <w:rPr>
                <w:sz w:val="20"/>
                <w:szCs w:val="20"/>
              </w:rPr>
            </w:pPr>
            <w:r w:rsidRPr="0074693C">
              <w:rPr>
                <w:sz w:val="20"/>
                <w:szCs w:val="20"/>
              </w:rPr>
              <w:t>Boreal</w:t>
            </w:r>
          </w:p>
        </w:tc>
        <w:tc>
          <w:tcPr>
            <w:tcW w:w="1006" w:type="dxa"/>
            <w:noWrap/>
            <w:hideMark/>
          </w:tcPr>
          <w:p w14:paraId="31E6852C" w14:textId="77777777" w:rsidR="0074693C" w:rsidRPr="0074693C" w:rsidRDefault="0074693C" w:rsidP="00DE7756">
            <w:pPr>
              <w:rPr>
                <w:sz w:val="20"/>
                <w:szCs w:val="20"/>
              </w:rPr>
            </w:pPr>
            <w:r w:rsidRPr="0074693C">
              <w:rPr>
                <w:sz w:val="20"/>
                <w:szCs w:val="20"/>
              </w:rPr>
              <w:t>13</w:t>
            </w:r>
          </w:p>
        </w:tc>
        <w:tc>
          <w:tcPr>
            <w:tcW w:w="2619" w:type="dxa"/>
            <w:noWrap/>
            <w:hideMark/>
          </w:tcPr>
          <w:p w14:paraId="738FA5C0"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68D69C80" w14:textId="77777777" w:rsidR="0074693C" w:rsidRPr="0074693C" w:rsidRDefault="0074693C" w:rsidP="00DE7756">
            <w:pPr>
              <w:rPr>
                <w:sz w:val="20"/>
                <w:szCs w:val="20"/>
              </w:rPr>
            </w:pPr>
            <w:r w:rsidRPr="0074693C">
              <w:rPr>
                <w:sz w:val="20"/>
                <w:szCs w:val="20"/>
              </w:rPr>
              <w:t>2</w:t>
            </w:r>
          </w:p>
        </w:tc>
        <w:tc>
          <w:tcPr>
            <w:tcW w:w="583" w:type="dxa"/>
            <w:noWrap/>
            <w:hideMark/>
          </w:tcPr>
          <w:p w14:paraId="0C3ECE1E" w14:textId="77777777" w:rsidR="0074693C" w:rsidRPr="0074693C" w:rsidRDefault="0074693C" w:rsidP="00DE7756">
            <w:pPr>
              <w:rPr>
                <w:sz w:val="20"/>
                <w:szCs w:val="20"/>
              </w:rPr>
            </w:pPr>
            <w:r w:rsidRPr="0074693C">
              <w:rPr>
                <w:sz w:val="20"/>
                <w:szCs w:val="20"/>
              </w:rPr>
              <w:t>0</w:t>
            </w:r>
          </w:p>
        </w:tc>
        <w:tc>
          <w:tcPr>
            <w:tcW w:w="1139" w:type="dxa"/>
            <w:noWrap/>
            <w:hideMark/>
          </w:tcPr>
          <w:p w14:paraId="607612CA" w14:textId="77777777" w:rsidR="0074693C" w:rsidRPr="0074693C" w:rsidRDefault="0074693C" w:rsidP="00DE7756">
            <w:pPr>
              <w:rPr>
                <w:sz w:val="20"/>
                <w:szCs w:val="20"/>
              </w:rPr>
            </w:pPr>
            <w:r w:rsidRPr="0074693C">
              <w:rPr>
                <w:sz w:val="20"/>
                <w:szCs w:val="20"/>
              </w:rPr>
              <w:t>1</w:t>
            </w:r>
          </w:p>
        </w:tc>
        <w:tc>
          <w:tcPr>
            <w:tcW w:w="1139" w:type="dxa"/>
            <w:noWrap/>
            <w:hideMark/>
          </w:tcPr>
          <w:p w14:paraId="2CBBAA92" w14:textId="77777777" w:rsidR="0074693C" w:rsidRPr="0074693C" w:rsidRDefault="0074693C" w:rsidP="00DE7756">
            <w:pPr>
              <w:rPr>
                <w:sz w:val="20"/>
                <w:szCs w:val="20"/>
              </w:rPr>
            </w:pPr>
            <w:r w:rsidRPr="0074693C">
              <w:rPr>
                <w:sz w:val="20"/>
                <w:szCs w:val="20"/>
              </w:rPr>
              <w:t>0</w:t>
            </w:r>
          </w:p>
        </w:tc>
        <w:tc>
          <w:tcPr>
            <w:tcW w:w="619" w:type="dxa"/>
            <w:noWrap/>
            <w:hideMark/>
          </w:tcPr>
          <w:p w14:paraId="368B7F0D" w14:textId="77777777" w:rsidR="0074693C" w:rsidRPr="0074693C" w:rsidRDefault="0074693C" w:rsidP="00DE7756">
            <w:pPr>
              <w:rPr>
                <w:sz w:val="20"/>
                <w:szCs w:val="20"/>
              </w:rPr>
            </w:pPr>
            <w:r w:rsidRPr="0074693C">
              <w:rPr>
                <w:sz w:val="20"/>
                <w:szCs w:val="20"/>
              </w:rPr>
              <w:t>Y</w:t>
            </w:r>
          </w:p>
        </w:tc>
      </w:tr>
      <w:tr w:rsidR="0074693C" w:rsidRPr="0074693C" w14:paraId="3F50C8C1" w14:textId="77777777" w:rsidTr="0074693C">
        <w:trPr>
          <w:trHeight w:val="20"/>
        </w:trPr>
        <w:tc>
          <w:tcPr>
            <w:tcW w:w="851" w:type="dxa"/>
            <w:noWrap/>
            <w:hideMark/>
          </w:tcPr>
          <w:p w14:paraId="3364B55D" w14:textId="77777777" w:rsidR="0074693C" w:rsidRPr="0074693C" w:rsidRDefault="0074693C" w:rsidP="00DE7756">
            <w:pPr>
              <w:rPr>
                <w:sz w:val="20"/>
                <w:szCs w:val="20"/>
              </w:rPr>
            </w:pPr>
            <w:r w:rsidRPr="0074693C">
              <w:rPr>
                <w:sz w:val="20"/>
                <w:szCs w:val="20"/>
              </w:rPr>
              <w:t>12</w:t>
            </w:r>
          </w:p>
        </w:tc>
        <w:tc>
          <w:tcPr>
            <w:tcW w:w="1429" w:type="dxa"/>
            <w:noWrap/>
            <w:hideMark/>
          </w:tcPr>
          <w:p w14:paraId="398E89E0" w14:textId="77777777" w:rsidR="0074693C" w:rsidRPr="0074693C" w:rsidRDefault="0074693C" w:rsidP="00DE7756">
            <w:pPr>
              <w:rPr>
                <w:sz w:val="20"/>
                <w:szCs w:val="20"/>
              </w:rPr>
            </w:pPr>
            <w:r w:rsidRPr="0074693C">
              <w:rPr>
                <w:sz w:val="20"/>
                <w:szCs w:val="20"/>
              </w:rPr>
              <w:t>Kenora</w:t>
            </w:r>
          </w:p>
        </w:tc>
        <w:tc>
          <w:tcPr>
            <w:tcW w:w="1264" w:type="dxa"/>
            <w:noWrap/>
            <w:hideMark/>
          </w:tcPr>
          <w:p w14:paraId="2C4C2F17" w14:textId="77777777" w:rsidR="0074693C" w:rsidRPr="0074693C" w:rsidRDefault="0074693C" w:rsidP="00DE7756">
            <w:pPr>
              <w:rPr>
                <w:sz w:val="20"/>
                <w:szCs w:val="20"/>
              </w:rPr>
            </w:pPr>
            <w:r w:rsidRPr="0074693C">
              <w:rPr>
                <w:sz w:val="20"/>
                <w:szCs w:val="20"/>
              </w:rPr>
              <w:t>30-Jan-24</w:t>
            </w:r>
          </w:p>
        </w:tc>
        <w:tc>
          <w:tcPr>
            <w:tcW w:w="1195" w:type="dxa"/>
            <w:noWrap/>
            <w:hideMark/>
          </w:tcPr>
          <w:p w14:paraId="01B76199" w14:textId="77777777" w:rsidR="0074693C" w:rsidRPr="0074693C" w:rsidRDefault="0074693C" w:rsidP="00DE7756">
            <w:pPr>
              <w:rPr>
                <w:sz w:val="20"/>
                <w:szCs w:val="20"/>
              </w:rPr>
            </w:pPr>
            <w:r w:rsidRPr="0074693C">
              <w:rPr>
                <w:sz w:val="20"/>
                <w:szCs w:val="20"/>
              </w:rPr>
              <w:t>Boreal</w:t>
            </w:r>
          </w:p>
        </w:tc>
        <w:tc>
          <w:tcPr>
            <w:tcW w:w="1006" w:type="dxa"/>
            <w:noWrap/>
            <w:hideMark/>
          </w:tcPr>
          <w:p w14:paraId="7327CEB2" w14:textId="77777777" w:rsidR="0074693C" w:rsidRPr="0074693C" w:rsidRDefault="0074693C" w:rsidP="00DE7756">
            <w:pPr>
              <w:rPr>
                <w:sz w:val="20"/>
                <w:szCs w:val="20"/>
              </w:rPr>
            </w:pPr>
            <w:r w:rsidRPr="0074693C">
              <w:rPr>
                <w:sz w:val="20"/>
                <w:szCs w:val="20"/>
              </w:rPr>
              <w:t>14</w:t>
            </w:r>
          </w:p>
        </w:tc>
        <w:tc>
          <w:tcPr>
            <w:tcW w:w="2619" w:type="dxa"/>
            <w:noWrap/>
            <w:hideMark/>
          </w:tcPr>
          <w:p w14:paraId="593171A2"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58E14511" w14:textId="77777777" w:rsidR="0074693C" w:rsidRPr="0074693C" w:rsidRDefault="0074693C" w:rsidP="00DE7756">
            <w:pPr>
              <w:rPr>
                <w:sz w:val="20"/>
                <w:szCs w:val="20"/>
              </w:rPr>
            </w:pPr>
            <w:r w:rsidRPr="0074693C">
              <w:rPr>
                <w:sz w:val="20"/>
                <w:szCs w:val="20"/>
              </w:rPr>
              <w:t>3</w:t>
            </w:r>
          </w:p>
        </w:tc>
        <w:tc>
          <w:tcPr>
            <w:tcW w:w="583" w:type="dxa"/>
            <w:noWrap/>
            <w:hideMark/>
          </w:tcPr>
          <w:p w14:paraId="5523889F" w14:textId="77777777" w:rsidR="0074693C" w:rsidRPr="0074693C" w:rsidRDefault="0074693C" w:rsidP="00DE7756">
            <w:pPr>
              <w:rPr>
                <w:sz w:val="20"/>
                <w:szCs w:val="20"/>
              </w:rPr>
            </w:pPr>
            <w:r w:rsidRPr="0074693C">
              <w:rPr>
                <w:sz w:val="20"/>
                <w:szCs w:val="20"/>
              </w:rPr>
              <w:t>0</w:t>
            </w:r>
          </w:p>
        </w:tc>
        <w:tc>
          <w:tcPr>
            <w:tcW w:w="1139" w:type="dxa"/>
            <w:noWrap/>
            <w:hideMark/>
          </w:tcPr>
          <w:p w14:paraId="4F3D27BC" w14:textId="77777777" w:rsidR="0074693C" w:rsidRPr="0074693C" w:rsidRDefault="0074693C" w:rsidP="00DE7756">
            <w:pPr>
              <w:rPr>
                <w:sz w:val="20"/>
                <w:szCs w:val="20"/>
              </w:rPr>
            </w:pPr>
            <w:r w:rsidRPr="0074693C">
              <w:rPr>
                <w:sz w:val="20"/>
                <w:szCs w:val="20"/>
              </w:rPr>
              <w:t>1</w:t>
            </w:r>
          </w:p>
        </w:tc>
        <w:tc>
          <w:tcPr>
            <w:tcW w:w="1139" w:type="dxa"/>
            <w:noWrap/>
            <w:hideMark/>
          </w:tcPr>
          <w:p w14:paraId="782A2751" w14:textId="77777777" w:rsidR="0074693C" w:rsidRPr="0074693C" w:rsidRDefault="0074693C" w:rsidP="00DE7756">
            <w:pPr>
              <w:rPr>
                <w:sz w:val="20"/>
                <w:szCs w:val="20"/>
              </w:rPr>
            </w:pPr>
            <w:r w:rsidRPr="0074693C">
              <w:rPr>
                <w:sz w:val="20"/>
                <w:szCs w:val="20"/>
              </w:rPr>
              <w:t>0</w:t>
            </w:r>
          </w:p>
        </w:tc>
        <w:tc>
          <w:tcPr>
            <w:tcW w:w="619" w:type="dxa"/>
            <w:noWrap/>
            <w:hideMark/>
          </w:tcPr>
          <w:p w14:paraId="04334E55" w14:textId="77777777" w:rsidR="0074693C" w:rsidRPr="0074693C" w:rsidRDefault="0074693C" w:rsidP="00DE7756">
            <w:pPr>
              <w:rPr>
                <w:sz w:val="20"/>
                <w:szCs w:val="20"/>
              </w:rPr>
            </w:pPr>
            <w:r w:rsidRPr="0074693C">
              <w:rPr>
                <w:sz w:val="20"/>
                <w:szCs w:val="20"/>
              </w:rPr>
              <w:t>N</w:t>
            </w:r>
          </w:p>
        </w:tc>
      </w:tr>
      <w:tr w:rsidR="0074693C" w:rsidRPr="0074693C" w14:paraId="65D6095B" w14:textId="77777777" w:rsidTr="0074693C">
        <w:trPr>
          <w:trHeight w:val="20"/>
        </w:trPr>
        <w:tc>
          <w:tcPr>
            <w:tcW w:w="851" w:type="dxa"/>
            <w:noWrap/>
            <w:hideMark/>
          </w:tcPr>
          <w:p w14:paraId="19325E98" w14:textId="77777777" w:rsidR="0074693C" w:rsidRPr="0074693C" w:rsidRDefault="0074693C" w:rsidP="00DE7756">
            <w:pPr>
              <w:rPr>
                <w:sz w:val="20"/>
                <w:szCs w:val="20"/>
              </w:rPr>
            </w:pPr>
            <w:r w:rsidRPr="0074693C">
              <w:rPr>
                <w:sz w:val="20"/>
                <w:szCs w:val="20"/>
              </w:rPr>
              <w:t>13</w:t>
            </w:r>
          </w:p>
        </w:tc>
        <w:tc>
          <w:tcPr>
            <w:tcW w:w="1429" w:type="dxa"/>
            <w:noWrap/>
            <w:hideMark/>
          </w:tcPr>
          <w:p w14:paraId="3C63B5D3" w14:textId="77777777" w:rsidR="0074693C" w:rsidRPr="0074693C" w:rsidRDefault="0074693C" w:rsidP="00DE7756">
            <w:pPr>
              <w:rPr>
                <w:sz w:val="20"/>
                <w:szCs w:val="20"/>
              </w:rPr>
            </w:pPr>
            <w:r w:rsidRPr="0074693C">
              <w:rPr>
                <w:sz w:val="20"/>
                <w:szCs w:val="20"/>
              </w:rPr>
              <w:t>Kenora</w:t>
            </w:r>
          </w:p>
        </w:tc>
        <w:tc>
          <w:tcPr>
            <w:tcW w:w="1264" w:type="dxa"/>
            <w:noWrap/>
            <w:hideMark/>
          </w:tcPr>
          <w:p w14:paraId="584339DD" w14:textId="77777777" w:rsidR="0074693C" w:rsidRPr="0074693C" w:rsidRDefault="0074693C" w:rsidP="00DE7756">
            <w:pPr>
              <w:rPr>
                <w:sz w:val="20"/>
                <w:szCs w:val="20"/>
              </w:rPr>
            </w:pPr>
            <w:r w:rsidRPr="0074693C">
              <w:rPr>
                <w:sz w:val="20"/>
                <w:szCs w:val="20"/>
              </w:rPr>
              <w:t>30-Jan-24</w:t>
            </w:r>
          </w:p>
        </w:tc>
        <w:tc>
          <w:tcPr>
            <w:tcW w:w="1195" w:type="dxa"/>
            <w:noWrap/>
            <w:hideMark/>
          </w:tcPr>
          <w:p w14:paraId="260FC7CD" w14:textId="77777777" w:rsidR="0074693C" w:rsidRPr="0074693C" w:rsidRDefault="0074693C" w:rsidP="00DE7756">
            <w:pPr>
              <w:rPr>
                <w:sz w:val="20"/>
                <w:szCs w:val="20"/>
              </w:rPr>
            </w:pPr>
            <w:r w:rsidRPr="0074693C">
              <w:rPr>
                <w:sz w:val="20"/>
                <w:szCs w:val="20"/>
              </w:rPr>
              <w:t>Boreal</w:t>
            </w:r>
          </w:p>
        </w:tc>
        <w:tc>
          <w:tcPr>
            <w:tcW w:w="1006" w:type="dxa"/>
            <w:noWrap/>
            <w:hideMark/>
          </w:tcPr>
          <w:p w14:paraId="4670C842" w14:textId="77777777" w:rsidR="0074693C" w:rsidRPr="0074693C" w:rsidRDefault="0074693C" w:rsidP="00DE7756">
            <w:pPr>
              <w:rPr>
                <w:sz w:val="20"/>
                <w:szCs w:val="20"/>
              </w:rPr>
            </w:pPr>
            <w:r w:rsidRPr="0074693C">
              <w:rPr>
                <w:sz w:val="20"/>
                <w:szCs w:val="20"/>
              </w:rPr>
              <w:t>15</w:t>
            </w:r>
          </w:p>
        </w:tc>
        <w:tc>
          <w:tcPr>
            <w:tcW w:w="2619" w:type="dxa"/>
            <w:noWrap/>
            <w:hideMark/>
          </w:tcPr>
          <w:p w14:paraId="6FBF5C13"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B3C256A" w14:textId="77777777" w:rsidR="0074693C" w:rsidRPr="0074693C" w:rsidRDefault="0074693C" w:rsidP="00DE7756">
            <w:pPr>
              <w:rPr>
                <w:sz w:val="20"/>
                <w:szCs w:val="20"/>
              </w:rPr>
            </w:pPr>
            <w:r w:rsidRPr="0074693C">
              <w:rPr>
                <w:sz w:val="20"/>
                <w:szCs w:val="20"/>
              </w:rPr>
              <w:t>3</w:t>
            </w:r>
          </w:p>
        </w:tc>
        <w:tc>
          <w:tcPr>
            <w:tcW w:w="583" w:type="dxa"/>
            <w:noWrap/>
            <w:hideMark/>
          </w:tcPr>
          <w:p w14:paraId="6D74052F" w14:textId="77777777" w:rsidR="0074693C" w:rsidRPr="0074693C" w:rsidRDefault="0074693C" w:rsidP="00DE7756">
            <w:pPr>
              <w:rPr>
                <w:sz w:val="20"/>
                <w:szCs w:val="20"/>
              </w:rPr>
            </w:pPr>
            <w:r w:rsidRPr="0074693C">
              <w:rPr>
                <w:sz w:val="20"/>
                <w:szCs w:val="20"/>
              </w:rPr>
              <w:t>0</w:t>
            </w:r>
          </w:p>
        </w:tc>
        <w:tc>
          <w:tcPr>
            <w:tcW w:w="1139" w:type="dxa"/>
            <w:noWrap/>
            <w:hideMark/>
          </w:tcPr>
          <w:p w14:paraId="16F7C653" w14:textId="77777777" w:rsidR="0074693C" w:rsidRPr="0074693C" w:rsidRDefault="0074693C" w:rsidP="00DE7756">
            <w:pPr>
              <w:rPr>
                <w:sz w:val="20"/>
                <w:szCs w:val="20"/>
              </w:rPr>
            </w:pPr>
            <w:r w:rsidRPr="0074693C">
              <w:rPr>
                <w:sz w:val="20"/>
                <w:szCs w:val="20"/>
              </w:rPr>
              <w:t>1</w:t>
            </w:r>
          </w:p>
        </w:tc>
        <w:tc>
          <w:tcPr>
            <w:tcW w:w="1139" w:type="dxa"/>
            <w:noWrap/>
            <w:hideMark/>
          </w:tcPr>
          <w:p w14:paraId="3A802782" w14:textId="77777777" w:rsidR="0074693C" w:rsidRPr="0074693C" w:rsidRDefault="0074693C" w:rsidP="00DE7756">
            <w:pPr>
              <w:rPr>
                <w:sz w:val="20"/>
                <w:szCs w:val="20"/>
              </w:rPr>
            </w:pPr>
            <w:r w:rsidRPr="0074693C">
              <w:rPr>
                <w:sz w:val="20"/>
                <w:szCs w:val="20"/>
              </w:rPr>
              <w:t>0</w:t>
            </w:r>
          </w:p>
        </w:tc>
        <w:tc>
          <w:tcPr>
            <w:tcW w:w="619" w:type="dxa"/>
            <w:noWrap/>
            <w:hideMark/>
          </w:tcPr>
          <w:p w14:paraId="61787965" w14:textId="77777777" w:rsidR="0074693C" w:rsidRPr="0074693C" w:rsidRDefault="0074693C" w:rsidP="00DE7756">
            <w:pPr>
              <w:rPr>
                <w:sz w:val="20"/>
                <w:szCs w:val="20"/>
              </w:rPr>
            </w:pPr>
            <w:r w:rsidRPr="0074693C">
              <w:rPr>
                <w:sz w:val="20"/>
                <w:szCs w:val="20"/>
              </w:rPr>
              <w:t>Y</w:t>
            </w:r>
          </w:p>
        </w:tc>
      </w:tr>
      <w:tr w:rsidR="0074693C" w:rsidRPr="0074693C" w14:paraId="3C120DBF" w14:textId="77777777" w:rsidTr="0074693C">
        <w:trPr>
          <w:trHeight w:val="20"/>
        </w:trPr>
        <w:tc>
          <w:tcPr>
            <w:tcW w:w="851" w:type="dxa"/>
            <w:noWrap/>
            <w:hideMark/>
          </w:tcPr>
          <w:p w14:paraId="5F31D6F3" w14:textId="77777777" w:rsidR="0074693C" w:rsidRPr="0074693C" w:rsidRDefault="0074693C" w:rsidP="00DE7756">
            <w:pPr>
              <w:rPr>
                <w:sz w:val="20"/>
                <w:szCs w:val="20"/>
              </w:rPr>
            </w:pPr>
            <w:r w:rsidRPr="0074693C">
              <w:rPr>
                <w:sz w:val="20"/>
                <w:szCs w:val="20"/>
              </w:rPr>
              <w:t>14</w:t>
            </w:r>
          </w:p>
        </w:tc>
        <w:tc>
          <w:tcPr>
            <w:tcW w:w="1429" w:type="dxa"/>
            <w:noWrap/>
            <w:hideMark/>
          </w:tcPr>
          <w:p w14:paraId="161021E4" w14:textId="77777777" w:rsidR="0074693C" w:rsidRPr="0074693C" w:rsidRDefault="0074693C" w:rsidP="00DE7756">
            <w:pPr>
              <w:rPr>
                <w:sz w:val="20"/>
                <w:szCs w:val="20"/>
              </w:rPr>
            </w:pPr>
            <w:r w:rsidRPr="0074693C">
              <w:rPr>
                <w:sz w:val="20"/>
                <w:szCs w:val="20"/>
              </w:rPr>
              <w:t>Kenora</w:t>
            </w:r>
          </w:p>
        </w:tc>
        <w:tc>
          <w:tcPr>
            <w:tcW w:w="1264" w:type="dxa"/>
            <w:noWrap/>
            <w:hideMark/>
          </w:tcPr>
          <w:p w14:paraId="03F0D3BD" w14:textId="77777777" w:rsidR="0074693C" w:rsidRPr="0074693C" w:rsidRDefault="0074693C" w:rsidP="00DE7756">
            <w:pPr>
              <w:rPr>
                <w:sz w:val="20"/>
                <w:szCs w:val="20"/>
              </w:rPr>
            </w:pPr>
            <w:r w:rsidRPr="0074693C">
              <w:rPr>
                <w:sz w:val="20"/>
                <w:szCs w:val="20"/>
              </w:rPr>
              <w:t>30-Jan-24</w:t>
            </w:r>
          </w:p>
        </w:tc>
        <w:tc>
          <w:tcPr>
            <w:tcW w:w="1195" w:type="dxa"/>
            <w:noWrap/>
            <w:hideMark/>
          </w:tcPr>
          <w:p w14:paraId="48F7BE12" w14:textId="77777777" w:rsidR="0074693C" w:rsidRPr="0074693C" w:rsidRDefault="0074693C" w:rsidP="00DE7756">
            <w:pPr>
              <w:rPr>
                <w:sz w:val="20"/>
                <w:szCs w:val="20"/>
              </w:rPr>
            </w:pPr>
            <w:r w:rsidRPr="0074693C">
              <w:rPr>
                <w:sz w:val="20"/>
                <w:szCs w:val="20"/>
              </w:rPr>
              <w:t>Boreal</w:t>
            </w:r>
          </w:p>
        </w:tc>
        <w:tc>
          <w:tcPr>
            <w:tcW w:w="1006" w:type="dxa"/>
            <w:noWrap/>
            <w:hideMark/>
          </w:tcPr>
          <w:p w14:paraId="63438C28" w14:textId="77777777" w:rsidR="0074693C" w:rsidRPr="0074693C" w:rsidRDefault="0074693C" w:rsidP="00DE7756">
            <w:pPr>
              <w:rPr>
                <w:sz w:val="20"/>
                <w:szCs w:val="20"/>
              </w:rPr>
            </w:pPr>
            <w:r w:rsidRPr="0074693C">
              <w:rPr>
                <w:sz w:val="20"/>
                <w:szCs w:val="20"/>
              </w:rPr>
              <w:t>16</w:t>
            </w:r>
          </w:p>
        </w:tc>
        <w:tc>
          <w:tcPr>
            <w:tcW w:w="2619" w:type="dxa"/>
            <w:noWrap/>
            <w:hideMark/>
          </w:tcPr>
          <w:p w14:paraId="3164CFA5"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37EC31D" w14:textId="77777777" w:rsidR="0074693C" w:rsidRPr="0074693C" w:rsidRDefault="0074693C" w:rsidP="00DE7756">
            <w:pPr>
              <w:rPr>
                <w:sz w:val="20"/>
                <w:szCs w:val="20"/>
              </w:rPr>
            </w:pPr>
            <w:r w:rsidRPr="0074693C">
              <w:rPr>
                <w:sz w:val="20"/>
                <w:szCs w:val="20"/>
              </w:rPr>
              <w:t>3</w:t>
            </w:r>
          </w:p>
        </w:tc>
        <w:tc>
          <w:tcPr>
            <w:tcW w:w="583" w:type="dxa"/>
            <w:noWrap/>
            <w:hideMark/>
          </w:tcPr>
          <w:p w14:paraId="310FDEAB" w14:textId="77777777" w:rsidR="0074693C" w:rsidRPr="0074693C" w:rsidRDefault="0074693C" w:rsidP="00DE7756">
            <w:pPr>
              <w:rPr>
                <w:sz w:val="20"/>
                <w:szCs w:val="20"/>
              </w:rPr>
            </w:pPr>
            <w:r w:rsidRPr="0074693C">
              <w:rPr>
                <w:sz w:val="20"/>
                <w:szCs w:val="20"/>
              </w:rPr>
              <w:t>0</w:t>
            </w:r>
          </w:p>
        </w:tc>
        <w:tc>
          <w:tcPr>
            <w:tcW w:w="1139" w:type="dxa"/>
            <w:noWrap/>
            <w:hideMark/>
          </w:tcPr>
          <w:p w14:paraId="48DE0343" w14:textId="77777777" w:rsidR="0074693C" w:rsidRPr="0074693C" w:rsidRDefault="0074693C" w:rsidP="00DE7756">
            <w:pPr>
              <w:rPr>
                <w:sz w:val="20"/>
                <w:szCs w:val="20"/>
              </w:rPr>
            </w:pPr>
            <w:r w:rsidRPr="0074693C">
              <w:rPr>
                <w:sz w:val="20"/>
                <w:szCs w:val="20"/>
              </w:rPr>
              <w:t>1</w:t>
            </w:r>
          </w:p>
        </w:tc>
        <w:tc>
          <w:tcPr>
            <w:tcW w:w="1139" w:type="dxa"/>
            <w:noWrap/>
            <w:hideMark/>
          </w:tcPr>
          <w:p w14:paraId="08300393" w14:textId="77777777" w:rsidR="0074693C" w:rsidRPr="0074693C" w:rsidRDefault="0074693C" w:rsidP="00DE7756">
            <w:pPr>
              <w:rPr>
                <w:sz w:val="20"/>
                <w:szCs w:val="20"/>
              </w:rPr>
            </w:pPr>
            <w:r w:rsidRPr="0074693C">
              <w:rPr>
                <w:sz w:val="20"/>
                <w:szCs w:val="20"/>
              </w:rPr>
              <w:t>0</w:t>
            </w:r>
          </w:p>
        </w:tc>
        <w:tc>
          <w:tcPr>
            <w:tcW w:w="619" w:type="dxa"/>
            <w:noWrap/>
            <w:hideMark/>
          </w:tcPr>
          <w:p w14:paraId="3505D6E6" w14:textId="77777777" w:rsidR="0074693C" w:rsidRPr="0074693C" w:rsidRDefault="0074693C" w:rsidP="00DE7756">
            <w:pPr>
              <w:rPr>
                <w:sz w:val="20"/>
                <w:szCs w:val="20"/>
              </w:rPr>
            </w:pPr>
            <w:r w:rsidRPr="0074693C">
              <w:rPr>
                <w:sz w:val="20"/>
                <w:szCs w:val="20"/>
              </w:rPr>
              <w:t>N</w:t>
            </w:r>
          </w:p>
        </w:tc>
      </w:tr>
      <w:tr w:rsidR="0074693C" w:rsidRPr="0074693C" w14:paraId="28CF06CA" w14:textId="77777777" w:rsidTr="0074693C">
        <w:trPr>
          <w:trHeight w:val="20"/>
        </w:trPr>
        <w:tc>
          <w:tcPr>
            <w:tcW w:w="851" w:type="dxa"/>
            <w:noWrap/>
            <w:hideMark/>
          </w:tcPr>
          <w:p w14:paraId="1BA62A36" w14:textId="77777777" w:rsidR="0074693C" w:rsidRPr="0074693C" w:rsidRDefault="0074693C" w:rsidP="00DE7756">
            <w:pPr>
              <w:rPr>
                <w:sz w:val="20"/>
                <w:szCs w:val="20"/>
              </w:rPr>
            </w:pPr>
            <w:r w:rsidRPr="0074693C">
              <w:rPr>
                <w:sz w:val="20"/>
                <w:szCs w:val="20"/>
              </w:rPr>
              <w:t>15</w:t>
            </w:r>
          </w:p>
        </w:tc>
        <w:tc>
          <w:tcPr>
            <w:tcW w:w="1429" w:type="dxa"/>
            <w:noWrap/>
            <w:hideMark/>
          </w:tcPr>
          <w:p w14:paraId="50AE1A94" w14:textId="77777777" w:rsidR="0074693C" w:rsidRPr="0074693C" w:rsidRDefault="0074693C" w:rsidP="00DE7756">
            <w:pPr>
              <w:rPr>
                <w:sz w:val="20"/>
                <w:szCs w:val="20"/>
              </w:rPr>
            </w:pPr>
            <w:r w:rsidRPr="0074693C">
              <w:rPr>
                <w:sz w:val="20"/>
                <w:szCs w:val="20"/>
              </w:rPr>
              <w:t>Kenora</w:t>
            </w:r>
          </w:p>
        </w:tc>
        <w:tc>
          <w:tcPr>
            <w:tcW w:w="1264" w:type="dxa"/>
            <w:noWrap/>
            <w:hideMark/>
          </w:tcPr>
          <w:p w14:paraId="423E8C1D" w14:textId="77777777" w:rsidR="0074693C" w:rsidRPr="0074693C" w:rsidRDefault="0074693C" w:rsidP="00DE7756">
            <w:pPr>
              <w:rPr>
                <w:sz w:val="20"/>
                <w:szCs w:val="20"/>
              </w:rPr>
            </w:pPr>
            <w:r w:rsidRPr="0074693C">
              <w:rPr>
                <w:sz w:val="20"/>
                <w:szCs w:val="20"/>
              </w:rPr>
              <w:t>30-Jan-24</w:t>
            </w:r>
          </w:p>
        </w:tc>
        <w:tc>
          <w:tcPr>
            <w:tcW w:w="1195" w:type="dxa"/>
            <w:noWrap/>
            <w:hideMark/>
          </w:tcPr>
          <w:p w14:paraId="74920109" w14:textId="77777777" w:rsidR="0074693C" w:rsidRPr="0074693C" w:rsidRDefault="0074693C" w:rsidP="00DE7756">
            <w:pPr>
              <w:rPr>
                <w:sz w:val="20"/>
                <w:szCs w:val="20"/>
              </w:rPr>
            </w:pPr>
            <w:r w:rsidRPr="0074693C">
              <w:rPr>
                <w:sz w:val="20"/>
                <w:szCs w:val="20"/>
              </w:rPr>
              <w:t>Boreal</w:t>
            </w:r>
          </w:p>
        </w:tc>
        <w:tc>
          <w:tcPr>
            <w:tcW w:w="1006" w:type="dxa"/>
            <w:noWrap/>
            <w:hideMark/>
          </w:tcPr>
          <w:p w14:paraId="203EA192" w14:textId="77777777" w:rsidR="0074693C" w:rsidRPr="0074693C" w:rsidRDefault="0074693C" w:rsidP="00DE7756">
            <w:pPr>
              <w:rPr>
                <w:sz w:val="20"/>
                <w:szCs w:val="20"/>
              </w:rPr>
            </w:pPr>
            <w:r w:rsidRPr="0074693C">
              <w:rPr>
                <w:sz w:val="20"/>
                <w:szCs w:val="20"/>
              </w:rPr>
              <w:t>17</w:t>
            </w:r>
          </w:p>
        </w:tc>
        <w:tc>
          <w:tcPr>
            <w:tcW w:w="2619" w:type="dxa"/>
            <w:noWrap/>
            <w:hideMark/>
          </w:tcPr>
          <w:p w14:paraId="1DC915B7"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652BF62" w14:textId="77777777" w:rsidR="0074693C" w:rsidRPr="0074693C" w:rsidRDefault="0074693C" w:rsidP="00DE7756">
            <w:pPr>
              <w:rPr>
                <w:sz w:val="20"/>
                <w:szCs w:val="20"/>
              </w:rPr>
            </w:pPr>
            <w:r w:rsidRPr="0074693C">
              <w:rPr>
                <w:sz w:val="20"/>
                <w:szCs w:val="20"/>
              </w:rPr>
              <w:t>3</w:t>
            </w:r>
          </w:p>
        </w:tc>
        <w:tc>
          <w:tcPr>
            <w:tcW w:w="583" w:type="dxa"/>
            <w:noWrap/>
            <w:hideMark/>
          </w:tcPr>
          <w:p w14:paraId="6F84EB64" w14:textId="77777777" w:rsidR="0074693C" w:rsidRPr="0074693C" w:rsidRDefault="0074693C" w:rsidP="00DE7756">
            <w:pPr>
              <w:rPr>
                <w:sz w:val="20"/>
                <w:szCs w:val="20"/>
              </w:rPr>
            </w:pPr>
            <w:r w:rsidRPr="0074693C">
              <w:rPr>
                <w:sz w:val="20"/>
                <w:szCs w:val="20"/>
              </w:rPr>
              <w:t>0</w:t>
            </w:r>
          </w:p>
        </w:tc>
        <w:tc>
          <w:tcPr>
            <w:tcW w:w="1139" w:type="dxa"/>
            <w:noWrap/>
            <w:hideMark/>
          </w:tcPr>
          <w:p w14:paraId="59473E88" w14:textId="77777777" w:rsidR="0074693C" w:rsidRPr="0074693C" w:rsidRDefault="0074693C" w:rsidP="00DE7756">
            <w:pPr>
              <w:rPr>
                <w:sz w:val="20"/>
                <w:szCs w:val="20"/>
              </w:rPr>
            </w:pPr>
            <w:r w:rsidRPr="0074693C">
              <w:rPr>
                <w:sz w:val="20"/>
                <w:szCs w:val="20"/>
              </w:rPr>
              <w:t>1</w:t>
            </w:r>
          </w:p>
        </w:tc>
        <w:tc>
          <w:tcPr>
            <w:tcW w:w="1139" w:type="dxa"/>
            <w:noWrap/>
            <w:hideMark/>
          </w:tcPr>
          <w:p w14:paraId="1D36D421" w14:textId="77777777" w:rsidR="0074693C" w:rsidRPr="0074693C" w:rsidRDefault="0074693C" w:rsidP="00DE7756">
            <w:pPr>
              <w:rPr>
                <w:sz w:val="20"/>
                <w:szCs w:val="20"/>
              </w:rPr>
            </w:pPr>
            <w:r w:rsidRPr="0074693C">
              <w:rPr>
                <w:sz w:val="20"/>
                <w:szCs w:val="20"/>
              </w:rPr>
              <w:t>0</w:t>
            </w:r>
          </w:p>
        </w:tc>
        <w:tc>
          <w:tcPr>
            <w:tcW w:w="619" w:type="dxa"/>
            <w:noWrap/>
            <w:hideMark/>
          </w:tcPr>
          <w:p w14:paraId="5B74BEF8" w14:textId="77777777" w:rsidR="0074693C" w:rsidRPr="0074693C" w:rsidRDefault="0074693C" w:rsidP="00DE7756">
            <w:pPr>
              <w:rPr>
                <w:sz w:val="20"/>
                <w:szCs w:val="20"/>
              </w:rPr>
            </w:pPr>
            <w:r w:rsidRPr="0074693C">
              <w:rPr>
                <w:sz w:val="20"/>
                <w:szCs w:val="20"/>
              </w:rPr>
              <w:t>Y</w:t>
            </w:r>
          </w:p>
        </w:tc>
      </w:tr>
      <w:tr w:rsidR="0074693C" w:rsidRPr="0074693C" w14:paraId="51DBFFFF" w14:textId="77777777" w:rsidTr="0074693C">
        <w:trPr>
          <w:trHeight w:val="20"/>
        </w:trPr>
        <w:tc>
          <w:tcPr>
            <w:tcW w:w="851" w:type="dxa"/>
            <w:noWrap/>
            <w:hideMark/>
          </w:tcPr>
          <w:p w14:paraId="29442CEE" w14:textId="77777777" w:rsidR="0074693C" w:rsidRPr="0074693C" w:rsidRDefault="0074693C" w:rsidP="00DE7756">
            <w:pPr>
              <w:rPr>
                <w:sz w:val="20"/>
                <w:szCs w:val="20"/>
              </w:rPr>
            </w:pPr>
            <w:r w:rsidRPr="0074693C">
              <w:rPr>
                <w:sz w:val="20"/>
                <w:szCs w:val="20"/>
              </w:rPr>
              <w:t>16</w:t>
            </w:r>
          </w:p>
        </w:tc>
        <w:tc>
          <w:tcPr>
            <w:tcW w:w="1429" w:type="dxa"/>
            <w:noWrap/>
            <w:hideMark/>
          </w:tcPr>
          <w:p w14:paraId="377C6D1F" w14:textId="77777777" w:rsidR="0074693C" w:rsidRPr="0074693C" w:rsidRDefault="0074693C" w:rsidP="00DE7756">
            <w:pPr>
              <w:rPr>
                <w:sz w:val="20"/>
                <w:szCs w:val="20"/>
              </w:rPr>
            </w:pPr>
            <w:r w:rsidRPr="0074693C">
              <w:rPr>
                <w:sz w:val="20"/>
                <w:szCs w:val="20"/>
              </w:rPr>
              <w:t>Kenora</w:t>
            </w:r>
          </w:p>
        </w:tc>
        <w:tc>
          <w:tcPr>
            <w:tcW w:w="1264" w:type="dxa"/>
            <w:noWrap/>
            <w:hideMark/>
          </w:tcPr>
          <w:p w14:paraId="3B72FCC1" w14:textId="77777777" w:rsidR="0074693C" w:rsidRPr="0074693C" w:rsidRDefault="0074693C" w:rsidP="00DE7756">
            <w:pPr>
              <w:rPr>
                <w:sz w:val="20"/>
                <w:szCs w:val="20"/>
              </w:rPr>
            </w:pPr>
            <w:r w:rsidRPr="0074693C">
              <w:rPr>
                <w:sz w:val="20"/>
                <w:szCs w:val="20"/>
              </w:rPr>
              <w:t>30-Jan-24</w:t>
            </w:r>
          </w:p>
        </w:tc>
        <w:tc>
          <w:tcPr>
            <w:tcW w:w="1195" w:type="dxa"/>
            <w:noWrap/>
            <w:hideMark/>
          </w:tcPr>
          <w:p w14:paraId="45573E52" w14:textId="77777777" w:rsidR="0074693C" w:rsidRPr="0074693C" w:rsidRDefault="0074693C" w:rsidP="00DE7756">
            <w:pPr>
              <w:rPr>
                <w:sz w:val="20"/>
                <w:szCs w:val="20"/>
              </w:rPr>
            </w:pPr>
            <w:r w:rsidRPr="0074693C">
              <w:rPr>
                <w:sz w:val="20"/>
                <w:szCs w:val="20"/>
              </w:rPr>
              <w:t>Boreal</w:t>
            </w:r>
          </w:p>
        </w:tc>
        <w:tc>
          <w:tcPr>
            <w:tcW w:w="1006" w:type="dxa"/>
            <w:noWrap/>
            <w:hideMark/>
          </w:tcPr>
          <w:p w14:paraId="3EFEB132" w14:textId="77777777" w:rsidR="0074693C" w:rsidRPr="0074693C" w:rsidRDefault="0074693C" w:rsidP="00DE7756">
            <w:pPr>
              <w:rPr>
                <w:sz w:val="20"/>
                <w:szCs w:val="20"/>
              </w:rPr>
            </w:pPr>
            <w:r w:rsidRPr="0074693C">
              <w:rPr>
                <w:sz w:val="20"/>
                <w:szCs w:val="20"/>
              </w:rPr>
              <w:t>18</w:t>
            </w:r>
          </w:p>
        </w:tc>
        <w:tc>
          <w:tcPr>
            <w:tcW w:w="2619" w:type="dxa"/>
            <w:noWrap/>
            <w:hideMark/>
          </w:tcPr>
          <w:p w14:paraId="4BE0AA19"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4EA603F" w14:textId="77777777" w:rsidR="0074693C" w:rsidRPr="0074693C" w:rsidRDefault="0074693C" w:rsidP="00DE7756">
            <w:pPr>
              <w:rPr>
                <w:sz w:val="20"/>
                <w:szCs w:val="20"/>
              </w:rPr>
            </w:pPr>
            <w:r w:rsidRPr="0074693C">
              <w:rPr>
                <w:sz w:val="20"/>
                <w:szCs w:val="20"/>
              </w:rPr>
              <w:t>3</w:t>
            </w:r>
          </w:p>
        </w:tc>
        <w:tc>
          <w:tcPr>
            <w:tcW w:w="583" w:type="dxa"/>
            <w:noWrap/>
            <w:hideMark/>
          </w:tcPr>
          <w:p w14:paraId="2E7AF83A" w14:textId="77777777" w:rsidR="0074693C" w:rsidRPr="0074693C" w:rsidRDefault="0074693C" w:rsidP="00DE7756">
            <w:pPr>
              <w:rPr>
                <w:sz w:val="20"/>
                <w:szCs w:val="20"/>
              </w:rPr>
            </w:pPr>
            <w:r w:rsidRPr="0074693C">
              <w:rPr>
                <w:sz w:val="20"/>
                <w:szCs w:val="20"/>
              </w:rPr>
              <w:t>0</w:t>
            </w:r>
          </w:p>
        </w:tc>
        <w:tc>
          <w:tcPr>
            <w:tcW w:w="1139" w:type="dxa"/>
            <w:noWrap/>
            <w:hideMark/>
          </w:tcPr>
          <w:p w14:paraId="3E918A68" w14:textId="77777777" w:rsidR="0074693C" w:rsidRPr="0074693C" w:rsidRDefault="0074693C" w:rsidP="00DE7756">
            <w:pPr>
              <w:rPr>
                <w:sz w:val="20"/>
                <w:szCs w:val="20"/>
              </w:rPr>
            </w:pPr>
            <w:r w:rsidRPr="0074693C">
              <w:rPr>
                <w:sz w:val="20"/>
                <w:szCs w:val="20"/>
              </w:rPr>
              <w:t>1</w:t>
            </w:r>
          </w:p>
        </w:tc>
        <w:tc>
          <w:tcPr>
            <w:tcW w:w="1139" w:type="dxa"/>
            <w:noWrap/>
            <w:hideMark/>
          </w:tcPr>
          <w:p w14:paraId="7077A09A" w14:textId="77777777" w:rsidR="0074693C" w:rsidRPr="0074693C" w:rsidRDefault="0074693C" w:rsidP="00DE7756">
            <w:pPr>
              <w:rPr>
                <w:sz w:val="20"/>
                <w:szCs w:val="20"/>
              </w:rPr>
            </w:pPr>
            <w:r w:rsidRPr="0074693C">
              <w:rPr>
                <w:sz w:val="20"/>
                <w:szCs w:val="20"/>
              </w:rPr>
              <w:t>0</w:t>
            </w:r>
          </w:p>
        </w:tc>
        <w:tc>
          <w:tcPr>
            <w:tcW w:w="619" w:type="dxa"/>
            <w:noWrap/>
            <w:hideMark/>
          </w:tcPr>
          <w:p w14:paraId="38593892" w14:textId="77777777" w:rsidR="0074693C" w:rsidRPr="0074693C" w:rsidRDefault="0074693C" w:rsidP="00DE7756">
            <w:pPr>
              <w:rPr>
                <w:sz w:val="20"/>
                <w:szCs w:val="20"/>
              </w:rPr>
            </w:pPr>
            <w:r w:rsidRPr="0074693C">
              <w:rPr>
                <w:sz w:val="20"/>
                <w:szCs w:val="20"/>
              </w:rPr>
              <w:t>Y</w:t>
            </w:r>
          </w:p>
        </w:tc>
      </w:tr>
      <w:tr w:rsidR="0074693C" w:rsidRPr="0074693C" w14:paraId="01125714" w14:textId="77777777" w:rsidTr="0074693C">
        <w:trPr>
          <w:trHeight w:val="20"/>
        </w:trPr>
        <w:tc>
          <w:tcPr>
            <w:tcW w:w="851" w:type="dxa"/>
            <w:noWrap/>
            <w:hideMark/>
          </w:tcPr>
          <w:p w14:paraId="7FF8B3FF" w14:textId="77777777" w:rsidR="0074693C" w:rsidRPr="0074693C" w:rsidRDefault="0074693C" w:rsidP="00DE7756">
            <w:pPr>
              <w:rPr>
                <w:sz w:val="20"/>
                <w:szCs w:val="20"/>
              </w:rPr>
            </w:pPr>
            <w:r w:rsidRPr="0074693C">
              <w:rPr>
                <w:sz w:val="20"/>
                <w:szCs w:val="20"/>
              </w:rPr>
              <w:t>17</w:t>
            </w:r>
          </w:p>
        </w:tc>
        <w:tc>
          <w:tcPr>
            <w:tcW w:w="1429" w:type="dxa"/>
            <w:noWrap/>
            <w:hideMark/>
          </w:tcPr>
          <w:p w14:paraId="031E4017" w14:textId="77777777" w:rsidR="0074693C" w:rsidRPr="0074693C" w:rsidRDefault="0074693C" w:rsidP="00DE7756">
            <w:pPr>
              <w:rPr>
                <w:sz w:val="20"/>
                <w:szCs w:val="20"/>
              </w:rPr>
            </w:pPr>
            <w:r w:rsidRPr="0074693C">
              <w:rPr>
                <w:sz w:val="20"/>
                <w:szCs w:val="20"/>
              </w:rPr>
              <w:t>Kenora</w:t>
            </w:r>
          </w:p>
        </w:tc>
        <w:tc>
          <w:tcPr>
            <w:tcW w:w="1264" w:type="dxa"/>
            <w:noWrap/>
            <w:hideMark/>
          </w:tcPr>
          <w:p w14:paraId="3A8D6EF9" w14:textId="77777777" w:rsidR="0074693C" w:rsidRPr="0074693C" w:rsidRDefault="0074693C" w:rsidP="00DE7756">
            <w:pPr>
              <w:rPr>
                <w:sz w:val="20"/>
                <w:szCs w:val="20"/>
              </w:rPr>
            </w:pPr>
            <w:r w:rsidRPr="0074693C">
              <w:rPr>
                <w:sz w:val="20"/>
                <w:szCs w:val="20"/>
              </w:rPr>
              <w:t>30-Jan-24</w:t>
            </w:r>
          </w:p>
        </w:tc>
        <w:tc>
          <w:tcPr>
            <w:tcW w:w="1195" w:type="dxa"/>
            <w:noWrap/>
            <w:hideMark/>
          </w:tcPr>
          <w:p w14:paraId="5EE71E46" w14:textId="77777777" w:rsidR="0074693C" w:rsidRPr="0074693C" w:rsidRDefault="0074693C" w:rsidP="00DE7756">
            <w:pPr>
              <w:rPr>
                <w:sz w:val="20"/>
                <w:szCs w:val="20"/>
              </w:rPr>
            </w:pPr>
            <w:r w:rsidRPr="0074693C">
              <w:rPr>
                <w:sz w:val="20"/>
                <w:szCs w:val="20"/>
              </w:rPr>
              <w:t>Boreal</w:t>
            </w:r>
          </w:p>
        </w:tc>
        <w:tc>
          <w:tcPr>
            <w:tcW w:w="1006" w:type="dxa"/>
            <w:noWrap/>
            <w:hideMark/>
          </w:tcPr>
          <w:p w14:paraId="63814FC6" w14:textId="77777777" w:rsidR="0074693C" w:rsidRPr="0074693C" w:rsidRDefault="0074693C" w:rsidP="00DE7756">
            <w:pPr>
              <w:rPr>
                <w:sz w:val="20"/>
                <w:szCs w:val="20"/>
              </w:rPr>
            </w:pPr>
            <w:r w:rsidRPr="0074693C">
              <w:rPr>
                <w:sz w:val="20"/>
                <w:szCs w:val="20"/>
              </w:rPr>
              <w:t>19</w:t>
            </w:r>
          </w:p>
        </w:tc>
        <w:tc>
          <w:tcPr>
            <w:tcW w:w="2619" w:type="dxa"/>
            <w:noWrap/>
            <w:hideMark/>
          </w:tcPr>
          <w:p w14:paraId="72DE51CB"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5F4C40B" w14:textId="77777777" w:rsidR="0074693C" w:rsidRPr="0074693C" w:rsidRDefault="0074693C" w:rsidP="00DE7756">
            <w:pPr>
              <w:rPr>
                <w:sz w:val="20"/>
                <w:szCs w:val="20"/>
              </w:rPr>
            </w:pPr>
            <w:r w:rsidRPr="0074693C">
              <w:rPr>
                <w:sz w:val="20"/>
                <w:szCs w:val="20"/>
              </w:rPr>
              <w:t>3</w:t>
            </w:r>
          </w:p>
        </w:tc>
        <w:tc>
          <w:tcPr>
            <w:tcW w:w="583" w:type="dxa"/>
            <w:noWrap/>
            <w:hideMark/>
          </w:tcPr>
          <w:p w14:paraId="2A11B808" w14:textId="77777777" w:rsidR="0074693C" w:rsidRPr="0074693C" w:rsidRDefault="0074693C" w:rsidP="00DE7756">
            <w:pPr>
              <w:rPr>
                <w:sz w:val="20"/>
                <w:szCs w:val="20"/>
              </w:rPr>
            </w:pPr>
            <w:r w:rsidRPr="0074693C">
              <w:rPr>
                <w:sz w:val="20"/>
                <w:szCs w:val="20"/>
              </w:rPr>
              <w:t>0</w:t>
            </w:r>
          </w:p>
        </w:tc>
        <w:tc>
          <w:tcPr>
            <w:tcW w:w="1139" w:type="dxa"/>
            <w:noWrap/>
            <w:hideMark/>
          </w:tcPr>
          <w:p w14:paraId="04CDE32D" w14:textId="77777777" w:rsidR="0074693C" w:rsidRPr="0074693C" w:rsidRDefault="0074693C" w:rsidP="00DE7756">
            <w:pPr>
              <w:rPr>
                <w:sz w:val="20"/>
                <w:szCs w:val="20"/>
              </w:rPr>
            </w:pPr>
            <w:r w:rsidRPr="0074693C">
              <w:rPr>
                <w:sz w:val="20"/>
                <w:szCs w:val="20"/>
              </w:rPr>
              <w:t>1</w:t>
            </w:r>
          </w:p>
        </w:tc>
        <w:tc>
          <w:tcPr>
            <w:tcW w:w="1139" w:type="dxa"/>
            <w:noWrap/>
            <w:hideMark/>
          </w:tcPr>
          <w:p w14:paraId="6990E7C6" w14:textId="77777777" w:rsidR="0074693C" w:rsidRPr="0074693C" w:rsidRDefault="0074693C" w:rsidP="00DE7756">
            <w:pPr>
              <w:rPr>
                <w:sz w:val="20"/>
                <w:szCs w:val="20"/>
              </w:rPr>
            </w:pPr>
            <w:r w:rsidRPr="0074693C">
              <w:rPr>
                <w:sz w:val="20"/>
                <w:szCs w:val="20"/>
              </w:rPr>
              <w:t>0</w:t>
            </w:r>
          </w:p>
        </w:tc>
        <w:tc>
          <w:tcPr>
            <w:tcW w:w="619" w:type="dxa"/>
            <w:noWrap/>
            <w:hideMark/>
          </w:tcPr>
          <w:p w14:paraId="77187A22" w14:textId="77777777" w:rsidR="0074693C" w:rsidRPr="0074693C" w:rsidRDefault="0074693C" w:rsidP="00DE7756">
            <w:pPr>
              <w:rPr>
                <w:sz w:val="20"/>
                <w:szCs w:val="20"/>
              </w:rPr>
            </w:pPr>
            <w:r w:rsidRPr="0074693C">
              <w:rPr>
                <w:sz w:val="20"/>
                <w:szCs w:val="20"/>
              </w:rPr>
              <w:t>Y</w:t>
            </w:r>
          </w:p>
        </w:tc>
      </w:tr>
      <w:tr w:rsidR="0074693C" w:rsidRPr="0074693C" w14:paraId="5B344681" w14:textId="77777777" w:rsidTr="0074693C">
        <w:trPr>
          <w:trHeight w:val="20"/>
        </w:trPr>
        <w:tc>
          <w:tcPr>
            <w:tcW w:w="851" w:type="dxa"/>
            <w:noWrap/>
            <w:hideMark/>
          </w:tcPr>
          <w:p w14:paraId="37A33CF5" w14:textId="77777777" w:rsidR="0074693C" w:rsidRPr="0074693C" w:rsidRDefault="0074693C" w:rsidP="00DE7756">
            <w:pPr>
              <w:rPr>
                <w:sz w:val="20"/>
                <w:szCs w:val="20"/>
              </w:rPr>
            </w:pPr>
            <w:r w:rsidRPr="0074693C">
              <w:rPr>
                <w:sz w:val="20"/>
                <w:szCs w:val="20"/>
              </w:rPr>
              <w:t>18</w:t>
            </w:r>
          </w:p>
        </w:tc>
        <w:tc>
          <w:tcPr>
            <w:tcW w:w="1429" w:type="dxa"/>
            <w:noWrap/>
            <w:hideMark/>
          </w:tcPr>
          <w:p w14:paraId="0C6660AB" w14:textId="77777777" w:rsidR="0074693C" w:rsidRPr="0074693C" w:rsidRDefault="0074693C" w:rsidP="00DE7756">
            <w:pPr>
              <w:rPr>
                <w:sz w:val="20"/>
                <w:szCs w:val="20"/>
              </w:rPr>
            </w:pPr>
            <w:r w:rsidRPr="0074693C">
              <w:rPr>
                <w:sz w:val="20"/>
                <w:szCs w:val="20"/>
              </w:rPr>
              <w:t>Kenora</w:t>
            </w:r>
          </w:p>
        </w:tc>
        <w:tc>
          <w:tcPr>
            <w:tcW w:w="1264" w:type="dxa"/>
            <w:noWrap/>
            <w:hideMark/>
          </w:tcPr>
          <w:p w14:paraId="4E974102" w14:textId="77777777" w:rsidR="0074693C" w:rsidRPr="0074693C" w:rsidRDefault="0074693C" w:rsidP="00DE7756">
            <w:pPr>
              <w:rPr>
                <w:sz w:val="20"/>
                <w:szCs w:val="20"/>
              </w:rPr>
            </w:pPr>
            <w:r w:rsidRPr="0074693C">
              <w:rPr>
                <w:sz w:val="20"/>
                <w:szCs w:val="20"/>
              </w:rPr>
              <w:t>30-Jan-24</w:t>
            </w:r>
          </w:p>
        </w:tc>
        <w:tc>
          <w:tcPr>
            <w:tcW w:w="1195" w:type="dxa"/>
            <w:noWrap/>
            <w:hideMark/>
          </w:tcPr>
          <w:p w14:paraId="1BA5CF1B" w14:textId="77777777" w:rsidR="0074693C" w:rsidRPr="0074693C" w:rsidRDefault="0074693C" w:rsidP="00DE7756">
            <w:pPr>
              <w:rPr>
                <w:sz w:val="20"/>
                <w:szCs w:val="20"/>
              </w:rPr>
            </w:pPr>
            <w:r w:rsidRPr="0074693C">
              <w:rPr>
                <w:sz w:val="20"/>
                <w:szCs w:val="20"/>
              </w:rPr>
              <w:t>Boreal</w:t>
            </w:r>
          </w:p>
        </w:tc>
        <w:tc>
          <w:tcPr>
            <w:tcW w:w="1006" w:type="dxa"/>
            <w:noWrap/>
            <w:hideMark/>
          </w:tcPr>
          <w:p w14:paraId="43070F6E" w14:textId="77777777" w:rsidR="0074693C" w:rsidRPr="0074693C" w:rsidRDefault="0074693C" w:rsidP="00DE7756">
            <w:pPr>
              <w:rPr>
                <w:sz w:val="20"/>
                <w:szCs w:val="20"/>
              </w:rPr>
            </w:pPr>
            <w:r w:rsidRPr="0074693C">
              <w:rPr>
                <w:sz w:val="20"/>
                <w:szCs w:val="20"/>
              </w:rPr>
              <w:t>20</w:t>
            </w:r>
          </w:p>
        </w:tc>
        <w:tc>
          <w:tcPr>
            <w:tcW w:w="2619" w:type="dxa"/>
            <w:noWrap/>
            <w:hideMark/>
          </w:tcPr>
          <w:p w14:paraId="00E7D9E3"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99E94A8" w14:textId="77777777" w:rsidR="0074693C" w:rsidRPr="0074693C" w:rsidRDefault="0074693C" w:rsidP="00DE7756">
            <w:pPr>
              <w:rPr>
                <w:sz w:val="20"/>
                <w:szCs w:val="20"/>
              </w:rPr>
            </w:pPr>
            <w:r w:rsidRPr="0074693C">
              <w:rPr>
                <w:sz w:val="20"/>
                <w:szCs w:val="20"/>
              </w:rPr>
              <w:t>3</w:t>
            </w:r>
          </w:p>
        </w:tc>
        <w:tc>
          <w:tcPr>
            <w:tcW w:w="583" w:type="dxa"/>
            <w:noWrap/>
            <w:hideMark/>
          </w:tcPr>
          <w:p w14:paraId="33B9DDE8" w14:textId="77777777" w:rsidR="0074693C" w:rsidRPr="0074693C" w:rsidRDefault="0074693C" w:rsidP="00DE7756">
            <w:pPr>
              <w:rPr>
                <w:sz w:val="20"/>
                <w:szCs w:val="20"/>
              </w:rPr>
            </w:pPr>
            <w:r w:rsidRPr="0074693C">
              <w:rPr>
                <w:sz w:val="20"/>
                <w:szCs w:val="20"/>
              </w:rPr>
              <w:t>0</w:t>
            </w:r>
          </w:p>
        </w:tc>
        <w:tc>
          <w:tcPr>
            <w:tcW w:w="1139" w:type="dxa"/>
            <w:noWrap/>
            <w:hideMark/>
          </w:tcPr>
          <w:p w14:paraId="7C82C94C" w14:textId="77777777" w:rsidR="0074693C" w:rsidRPr="0074693C" w:rsidRDefault="0074693C" w:rsidP="00DE7756">
            <w:pPr>
              <w:rPr>
                <w:sz w:val="20"/>
                <w:szCs w:val="20"/>
              </w:rPr>
            </w:pPr>
            <w:r w:rsidRPr="0074693C">
              <w:rPr>
                <w:sz w:val="20"/>
                <w:szCs w:val="20"/>
              </w:rPr>
              <w:t>1</w:t>
            </w:r>
          </w:p>
        </w:tc>
        <w:tc>
          <w:tcPr>
            <w:tcW w:w="1139" w:type="dxa"/>
            <w:noWrap/>
            <w:hideMark/>
          </w:tcPr>
          <w:p w14:paraId="40715568" w14:textId="77777777" w:rsidR="0074693C" w:rsidRPr="0074693C" w:rsidRDefault="0074693C" w:rsidP="00DE7756">
            <w:pPr>
              <w:rPr>
                <w:sz w:val="20"/>
                <w:szCs w:val="20"/>
              </w:rPr>
            </w:pPr>
            <w:r w:rsidRPr="0074693C">
              <w:rPr>
                <w:sz w:val="20"/>
                <w:szCs w:val="20"/>
              </w:rPr>
              <w:t>0</w:t>
            </w:r>
          </w:p>
        </w:tc>
        <w:tc>
          <w:tcPr>
            <w:tcW w:w="619" w:type="dxa"/>
            <w:noWrap/>
            <w:hideMark/>
          </w:tcPr>
          <w:p w14:paraId="56E646BB" w14:textId="77777777" w:rsidR="0074693C" w:rsidRPr="0074693C" w:rsidRDefault="0074693C" w:rsidP="00DE7756">
            <w:pPr>
              <w:rPr>
                <w:sz w:val="20"/>
                <w:szCs w:val="20"/>
              </w:rPr>
            </w:pPr>
            <w:r w:rsidRPr="0074693C">
              <w:rPr>
                <w:sz w:val="20"/>
                <w:szCs w:val="20"/>
              </w:rPr>
              <w:t>Y</w:t>
            </w:r>
          </w:p>
        </w:tc>
      </w:tr>
      <w:tr w:rsidR="0074693C" w:rsidRPr="0074693C" w14:paraId="51A366A7" w14:textId="77777777" w:rsidTr="0074693C">
        <w:trPr>
          <w:trHeight w:val="20"/>
        </w:trPr>
        <w:tc>
          <w:tcPr>
            <w:tcW w:w="851" w:type="dxa"/>
            <w:noWrap/>
            <w:hideMark/>
          </w:tcPr>
          <w:p w14:paraId="7F81A325" w14:textId="77777777" w:rsidR="0074693C" w:rsidRPr="0074693C" w:rsidRDefault="0074693C" w:rsidP="00DE7756">
            <w:pPr>
              <w:rPr>
                <w:sz w:val="20"/>
                <w:szCs w:val="20"/>
              </w:rPr>
            </w:pPr>
            <w:r w:rsidRPr="0074693C">
              <w:rPr>
                <w:sz w:val="20"/>
                <w:szCs w:val="20"/>
              </w:rPr>
              <w:t>19</w:t>
            </w:r>
          </w:p>
        </w:tc>
        <w:tc>
          <w:tcPr>
            <w:tcW w:w="1429" w:type="dxa"/>
            <w:noWrap/>
            <w:hideMark/>
          </w:tcPr>
          <w:p w14:paraId="2B5CABF1" w14:textId="77777777" w:rsidR="0074693C" w:rsidRPr="0074693C" w:rsidRDefault="0074693C" w:rsidP="00DE7756">
            <w:pPr>
              <w:rPr>
                <w:sz w:val="20"/>
                <w:szCs w:val="20"/>
              </w:rPr>
            </w:pPr>
            <w:r w:rsidRPr="0074693C">
              <w:rPr>
                <w:sz w:val="20"/>
                <w:szCs w:val="20"/>
              </w:rPr>
              <w:t>Kenora</w:t>
            </w:r>
          </w:p>
        </w:tc>
        <w:tc>
          <w:tcPr>
            <w:tcW w:w="1264" w:type="dxa"/>
            <w:noWrap/>
            <w:hideMark/>
          </w:tcPr>
          <w:p w14:paraId="1D3D0CCD" w14:textId="77777777" w:rsidR="0074693C" w:rsidRPr="0074693C" w:rsidRDefault="0074693C" w:rsidP="00DE7756">
            <w:pPr>
              <w:rPr>
                <w:sz w:val="20"/>
                <w:szCs w:val="20"/>
              </w:rPr>
            </w:pPr>
            <w:r w:rsidRPr="0074693C">
              <w:rPr>
                <w:sz w:val="20"/>
                <w:szCs w:val="20"/>
              </w:rPr>
              <w:t>30-Jan-24</w:t>
            </w:r>
          </w:p>
        </w:tc>
        <w:tc>
          <w:tcPr>
            <w:tcW w:w="1195" w:type="dxa"/>
            <w:noWrap/>
            <w:hideMark/>
          </w:tcPr>
          <w:p w14:paraId="4A20DC8E" w14:textId="77777777" w:rsidR="0074693C" w:rsidRPr="0074693C" w:rsidRDefault="0074693C" w:rsidP="00DE7756">
            <w:pPr>
              <w:rPr>
                <w:sz w:val="20"/>
                <w:szCs w:val="20"/>
              </w:rPr>
            </w:pPr>
            <w:r w:rsidRPr="0074693C">
              <w:rPr>
                <w:sz w:val="20"/>
                <w:szCs w:val="20"/>
              </w:rPr>
              <w:t>Boreal</w:t>
            </w:r>
          </w:p>
        </w:tc>
        <w:tc>
          <w:tcPr>
            <w:tcW w:w="1006" w:type="dxa"/>
            <w:noWrap/>
            <w:hideMark/>
          </w:tcPr>
          <w:p w14:paraId="69BA0362" w14:textId="77777777" w:rsidR="0074693C" w:rsidRPr="0074693C" w:rsidRDefault="0074693C" w:rsidP="00DE7756">
            <w:pPr>
              <w:rPr>
                <w:sz w:val="20"/>
                <w:szCs w:val="20"/>
              </w:rPr>
            </w:pPr>
            <w:r w:rsidRPr="0074693C">
              <w:rPr>
                <w:sz w:val="20"/>
                <w:szCs w:val="20"/>
              </w:rPr>
              <w:t>21</w:t>
            </w:r>
          </w:p>
        </w:tc>
        <w:tc>
          <w:tcPr>
            <w:tcW w:w="2619" w:type="dxa"/>
            <w:noWrap/>
            <w:hideMark/>
          </w:tcPr>
          <w:p w14:paraId="2020B19A"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214A231C" w14:textId="77777777" w:rsidR="0074693C" w:rsidRPr="0074693C" w:rsidRDefault="0074693C" w:rsidP="00DE7756">
            <w:pPr>
              <w:rPr>
                <w:sz w:val="20"/>
                <w:szCs w:val="20"/>
              </w:rPr>
            </w:pPr>
            <w:r w:rsidRPr="0074693C">
              <w:rPr>
                <w:sz w:val="20"/>
                <w:szCs w:val="20"/>
              </w:rPr>
              <w:t>4</w:t>
            </w:r>
          </w:p>
        </w:tc>
        <w:tc>
          <w:tcPr>
            <w:tcW w:w="583" w:type="dxa"/>
            <w:noWrap/>
            <w:hideMark/>
          </w:tcPr>
          <w:p w14:paraId="3431AB8F" w14:textId="77777777" w:rsidR="0074693C" w:rsidRPr="0074693C" w:rsidRDefault="0074693C" w:rsidP="00DE7756">
            <w:pPr>
              <w:rPr>
                <w:sz w:val="20"/>
                <w:szCs w:val="20"/>
              </w:rPr>
            </w:pPr>
            <w:r w:rsidRPr="0074693C">
              <w:rPr>
                <w:sz w:val="20"/>
                <w:szCs w:val="20"/>
              </w:rPr>
              <w:t>0</w:t>
            </w:r>
          </w:p>
        </w:tc>
        <w:tc>
          <w:tcPr>
            <w:tcW w:w="1139" w:type="dxa"/>
            <w:noWrap/>
            <w:hideMark/>
          </w:tcPr>
          <w:p w14:paraId="708F643D" w14:textId="77777777" w:rsidR="0074693C" w:rsidRPr="0074693C" w:rsidRDefault="0074693C" w:rsidP="00DE7756">
            <w:pPr>
              <w:rPr>
                <w:sz w:val="20"/>
                <w:szCs w:val="20"/>
              </w:rPr>
            </w:pPr>
            <w:r w:rsidRPr="0074693C">
              <w:rPr>
                <w:sz w:val="20"/>
                <w:szCs w:val="20"/>
              </w:rPr>
              <w:t>1</w:t>
            </w:r>
          </w:p>
        </w:tc>
        <w:tc>
          <w:tcPr>
            <w:tcW w:w="1139" w:type="dxa"/>
            <w:noWrap/>
            <w:hideMark/>
          </w:tcPr>
          <w:p w14:paraId="48056974" w14:textId="77777777" w:rsidR="0074693C" w:rsidRPr="0074693C" w:rsidRDefault="0074693C" w:rsidP="00DE7756">
            <w:pPr>
              <w:rPr>
                <w:sz w:val="20"/>
                <w:szCs w:val="20"/>
              </w:rPr>
            </w:pPr>
            <w:r w:rsidRPr="0074693C">
              <w:rPr>
                <w:sz w:val="20"/>
                <w:szCs w:val="20"/>
              </w:rPr>
              <w:t>0</w:t>
            </w:r>
          </w:p>
        </w:tc>
        <w:tc>
          <w:tcPr>
            <w:tcW w:w="619" w:type="dxa"/>
            <w:noWrap/>
            <w:hideMark/>
          </w:tcPr>
          <w:p w14:paraId="12AB5332" w14:textId="77777777" w:rsidR="0074693C" w:rsidRPr="0074693C" w:rsidRDefault="0074693C" w:rsidP="00DE7756">
            <w:pPr>
              <w:rPr>
                <w:sz w:val="20"/>
                <w:szCs w:val="20"/>
              </w:rPr>
            </w:pPr>
            <w:r w:rsidRPr="0074693C">
              <w:rPr>
                <w:sz w:val="20"/>
                <w:szCs w:val="20"/>
              </w:rPr>
              <w:t>N</w:t>
            </w:r>
          </w:p>
        </w:tc>
      </w:tr>
      <w:tr w:rsidR="0074693C" w:rsidRPr="0074693C" w14:paraId="338A8C3A" w14:textId="77777777" w:rsidTr="0074693C">
        <w:trPr>
          <w:trHeight w:val="20"/>
        </w:trPr>
        <w:tc>
          <w:tcPr>
            <w:tcW w:w="851" w:type="dxa"/>
            <w:noWrap/>
            <w:hideMark/>
          </w:tcPr>
          <w:p w14:paraId="04A5E512" w14:textId="77777777" w:rsidR="0074693C" w:rsidRPr="0074693C" w:rsidRDefault="0074693C" w:rsidP="00DE7756">
            <w:pPr>
              <w:rPr>
                <w:sz w:val="20"/>
                <w:szCs w:val="20"/>
              </w:rPr>
            </w:pPr>
            <w:r w:rsidRPr="0074693C">
              <w:rPr>
                <w:sz w:val="20"/>
                <w:szCs w:val="20"/>
              </w:rPr>
              <w:t>20</w:t>
            </w:r>
          </w:p>
        </w:tc>
        <w:tc>
          <w:tcPr>
            <w:tcW w:w="1429" w:type="dxa"/>
            <w:noWrap/>
            <w:hideMark/>
          </w:tcPr>
          <w:p w14:paraId="6B519331" w14:textId="77777777" w:rsidR="0074693C" w:rsidRPr="0074693C" w:rsidRDefault="0074693C" w:rsidP="00DE7756">
            <w:pPr>
              <w:rPr>
                <w:sz w:val="20"/>
                <w:szCs w:val="20"/>
              </w:rPr>
            </w:pPr>
            <w:r w:rsidRPr="0074693C">
              <w:rPr>
                <w:sz w:val="20"/>
                <w:szCs w:val="20"/>
              </w:rPr>
              <w:t>Kenora</w:t>
            </w:r>
          </w:p>
        </w:tc>
        <w:tc>
          <w:tcPr>
            <w:tcW w:w="1264" w:type="dxa"/>
            <w:noWrap/>
            <w:hideMark/>
          </w:tcPr>
          <w:p w14:paraId="3388ACB9" w14:textId="77777777" w:rsidR="0074693C" w:rsidRPr="0074693C" w:rsidRDefault="0074693C" w:rsidP="00DE7756">
            <w:pPr>
              <w:rPr>
                <w:sz w:val="20"/>
                <w:szCs w:val="20"/>
              </w:rPr>
            </w:pPr>
            <w:r w:rsidRPr="0074693C">
              <w:rPr>
                <w:sz w:val="20"/>
                <w:szCs w:val="20"/>
              </w:rPr>
              <w:t>30-Jan-24</w:t>
            </w:r>
          </w:p>
        </w:tc>
        <w:tc>
          <w:tcPr>
            <w:tcW w:w="1195" w:type="dxa"/>
            <w:noWrap/>
            <w:hideMark/>
          </w:tcPr>
          <w:p w14:paraId="1D56FAAB" w14:textId="77777777" w:rsidR="0074693C" w:rsidRPr="0074693C" w:rsidRDefault="0074693C" w:rsidP="00DE7756">
            <w:pPr>
              <w:rPr>
                <w:sz w:val="20"/>
                <w:szCs w:val="20"/>
              </w:rPr>
            </w:pPr>
            <w:r w:rsidRPr="0074693C">
              <w:rPr>
                <w:sz w:val="20"/>
                <w:szCs w:val="20"/>
              </w:rPr>
              <w:t>Boreal</w:t>
            </w:r>
          </w:p>
        </w:tc>
        <w:tc>
          <w:tcPr>
            <w:tcW w:w="1006" w:type="dxa"/>
            <w:noWrap/>
            <w:hideMark/>
          </w:tcPr>
          <w:p w14:paraId="2CDB3436" w14:textId="77777777" w:rsidR="0074693C" w:rsidRPr="0074693C" w:rsidRDefault="0074693C" w:rsidP="00DE7756">
            <w:pPr>
              <w:rPr>
                <w:sz w:val="20"/>
                <w:szCs w:val="20"/>
              </w:rPr>
            </w:pPr>
            <w:r w:rsidRPr="0074693C">
              <w:rPr>
                <w:sz w:val="20"/>
                <w:szCs w:val="20"/>
              </w:rPr>
              <w:t>22</w:t>
            </w:r>
          </w:p>
        </w:tc>
        <w:tc>
          <w:tcPr>
            <w:tcW w:w="2619" w:type="dxa"/>
            <w:noWrap/>
            <w:hideMark/>
          </w:tcPr>
          <w:p w14:paraId="706EB708" w14:textId="77777777" w:rsidR="0074693C" w:rsidRPr="0074693C" w:rsidRDefault="0074693C" w:rsidP="00DE7756">
            <w:pPr>
              <w:rPr>
                <w:sz w:val="20"/>
                <w:szCs w:val="20"/>
              </w:rPr>
            </w:pPr>
            <w:r w:rsidRPr="0074693C">
              <w:rPr>
                <w:sz w:val="20"/>
                <w:szCs w:val="20"/>
              </w:rPr>
              <w:t>Targets</w:t>
            </w:r>
          </w:p>
        </w:tc>
        <w:tc>
          <w:tcPr>
            <w:tcW w:w="772" w:type="dxa"/>
            <w:noWrap/>
            <w:hideMark/>
          </w:tcPr>
          <w:p w14:paraId="6270AFAE" w14:textId="77777777" w:rsidR="0074693C" w:rsidRPr="0074693C" w:rsidRDefault="0074693C" w:rsidP="00DE7756">
            <w:pPr>
              <w:rPr>
                <w:sz w:val="20"/>
                <w:szCs w:val="20"/>
              </w:rPr>
            </w:pPr>
            <w:r w:rsidRPr="0074693C">
              <w:rPr>
                <w:sz w:val="20"/>
                <w:szCs w:val="20"/>
              </w:rPr>
              <w:t>3</w:t>
            </w:r>
          </w:p>
        </w:tc>
        <w:tc>
          <w:tcPr>
            <w:tcW w:w="583" w:type="dxa"/>
            <w:noWrap/>
            <w:hideMark/>
          </w:tcPr>
          <w:p w14:paraId="18109721" w14:textId="77777777" w:rsidR="0074693C" w:rsidRPr="0074693C" w:rsidRDefault="0074693C" w:rsidP="00DE7756">
            <w:pPr>
              <w:rPr>
                <w:sz w:val="20"/>
                <w:szCs w:val="20"/>
              </w:rPr>
            </w:pPr>
            <w:r w:rsidRPr="0074693C">
              <w:rPr>
                <w:sz w:val="20"/>
                <w:szCs w:val="20"/>
              </w:rPr>
              <w:t>0</w:t>
            </w:r>
          </w:p>
        </w:tc>
        <w:tc>
          <w:tcPr>
            <w:tcW w:w="1139" w:type="dxa"/>
            <w:noWrap/>
            <w:hideMark/>
          </w:tcPr>
          <w:p w14:paraId="4F829C90" w14:textId="77777777" w:rsidR="0074693C" w:rsidRPr="0074693C" w:rsidRDefault="0074693C" w:rsidP="00DE7756">
            <w:pPr>
              <w:rPr>
                <w:sz w:val="20"/>
                <w:szCs w:val="20"/>
              </w:rPr>
            </w:pPr>
            <w:r w:rsidRPr="0074693C">
              <w:rPr>
                <w:sz w:val="20"/>
                <w:szCs w:val="20"/>
              </w:rPr>
              <w:t>1</w:t>
            </w:r>
          </w:p>
        </w:tc>
        <w:tc>
          <w:tcPr>
            <w:tcW w:w="1139" w:type="dxa"/>
            <w:noWrap/>
            <w:hideMark/>
          </w:tcPr>
          <w:p w14:paraId="60BD1667" w14:textId="77777777" w:rsidR="0074693C" w:rsidRPr="0074693C" w:rsidRDefault="0074693C" w:rsidP="00DE7756">
            <w:pPr>
              <w:rPr>
                <w:sz w:val="20"/>
                <w:szCs w:val="20"/>
              </w:rPr>
            </w:pPr>
            <w:r w:rsidRPr="0074693C">
              <w:rPr>
                <w:sz w:val="20"/>
                <w:szCs w:val="20"/>
              </w:rPr>
              <w:t>0</w:t>
            </w:r>
          </w:p>
        </w:tc>
        <w:tc>
          <w:tcPr>
            <w:tcW w:w="619" w:type="dxa"/>
            <w:noWrap/>
            <w:hideMark/>
          </w:tcPr>
          <w:p w14:paraId="5111624E" w14:textId="77777777" w:rsidR="0074693C" w:rsidRPr="0074693C" w:rsidRDefault="0074693C" w:rsidP="00DE7756">
            <w:pPr>
              <w:rPr>
                <w:sz w:val="20"/>
                <w:szCs w:val="20"/>
              </w:rPr>
            </w:pPr>
            <w:r w:rsidRPr="0074693C">
              <w:rPr>
                <w:sz w:val="20"/>
                <w:szCs w:val="20"/>
              </w:rPr>
              <w:t>N</w:t>
            </w:r>
          </w:p>
        </w:tc>
      </w:tr>
      <w:tr w:rsidR="0074693C" w:rsidRPr="0074693C" w14:paraId="3BB8A08E" w14:textId="77777777" w:rsidTr="0074693C">
        <w:trPr>
          <w:trHeight w:val="20"/>
        </w:trPr>
        <w:tc>
          <w:tcPr>
            <w:tcW w:w="851" w:type="dxa"/>
            <w:noWrap/>
            <w:hideMark/>
          </w:tcPr>
          <w:p w14:paraId="65324916" w14:textId="77777777" w:rsidR="0074693C" w:rsidRPr="0074693C" w:rsidRDefault="0074693C" w:rsidP="00DE7756">
            <w:pPr>
              <w:rPr>
                <w:sz w:val="20"/>
                <w:szCs w:val="20"/>
              </w:rPr>
            </w:pPr>
            <w:r w:rsidRPr="0074693C">
              <w:rPr>
                <w:sz w:val="20"/>
                <w:szCs w:val="20"/>
              </w:rPr>
              <w:t>21</w:t>
            </w:r>
          </w:p>
        </w:tc>
        <w:tc>
          <w:tcPr>
            <w:tcW w:w="1429" w:type="dxa"/>
            <w:noWrap/>
            <w:hideMark/>
          </w:tcPr>
          <w:p w14:paraId="552ABDC9" w14:textId="77777777" w:rsidR="0074693C" w:rsidRPr="0074693C" w:rsidRDefault="0074693C" w:rsidP="00DE7756">
            <w:pPr>
              <w:rPr>
                <w:sz w:val="20"/>
                <w:szCs w:val="20"/>
              </w:rPr>
            </w:pPr>
            <w:r w:rsidRPr="0074693C">
              <w:rPr>
                <w:sz w:val="20"/>
                <w:szCs w:val="20"/>
              </w:rPr>
              <w:t>Kenora</w:t>
            </w:r>
          </w:p>
        </w:tc>
        <w:tc>
          <w:tcPr>
            <w:tcW w:w="1264" w:type="dxa"/>
            <w:noWrap/>
            <w:hideMark/>
          </w:tcPr>
          <w:p w14:paraId="63BFBE54" w14:textId="77777777" w:rsidR="0074693C" w:rsidRPr="0074693C" w:rsidRDefault="0074693C" w:rsidP="00DE7756">
            <w:pPr>
              <w:rPr>
                <w:sz w:val="20"/>
                <w:szCs w:val="20"/>
              </w:rPr>
            </w:pPr>
            <w:r w:rsidRPr="0074693C">
              <w:rPr>
                <w:sz w:val="20"/>
                <w:szCs w:val="20"/>
              </w:rPr>
              <w:t>30-Jan-24</w:t>
            </w:r>
          </w:p>
        </w:tc>
        <w:tc>
          <w:tcPr>
            <w:tcW w:w="1195" w:type="dxa"/>
            <w:noWrap/>
            <w:hideMark/>
          </w:tcPr>
          <w:p w14:paraId="4DF59573" w14:textId="77777777" w:rsidR="0074693C" w:rsidRPr="0074693C" w:rsidRDefault="0074693C" w:rsidP="00DE7756">
            <w:pPr>
              <w:rPr>
                <w:sz w:val="20"/>
                <w:szCs w:val="20"/>
              </w:rPr>
            </w:pPr>
            <w:r w:rsidRPr="0074693C">
              <w:rPr>
                <w:sz w:val="20"/>
                <w:szCs w:val="20"/>
              </w:rPr>
              <w:t>Boreal</w:t>
            </w:r>
          </w:p>
        </w:tc>
        <w:tc>
          <w:tcPr>
            <w:tcW w:w="1006" w:type="dxa"/>
            <w:noWrap/>
            <w:hideMark/>
          </w:tcPr>
          <w:p w14:paraId="61733D0F" w14:textId="77777777" w:rsidR="0074693C" w:rsidRPr="0074693C" w:rsidRDefault="0074693C" w:rsidP="00DE7756">
            <w:pPr>
              <w:rPr>
                <w:sz w:val="20"/>
                <w:szCs w:val="20"/>
              </w:rPr>
            </w:pPr>
            <w:r w:rsidRPr="0074693C">
              <w:rPr>
                <w:sz w:val="20"/>
                <w:szCs w:val="20"/>
              </w:rPr>
              <w:t>23</w:t>
            </w:r>
          </w:p>
        </w:tc>
        <w:tc>
          <w:tcPr>
            <w:tcW w:w="2619" w:type="dxa"/>
            <w:noWrap/>
            <w:hideMark/>
          </w:tcPr>
          <w:p w14:paraId="1CFA51F3" w14:textId="77777777" w:rsidR="0074693C" w:rsidRPr="0074693C" w:rsidRDefault="0074693C" w:rsidP="00DE7756">
            <w:pPr>
              <w:rPr>
                <w:sz w:val="20"/>
                <w:szCs w:val="20"/>
              </w:rPr>
            </w:pPr>
            <w:r w:rsidRPr="0074693C">
              <w:rPr>
                <w:sz w:val="20"/>
                <w:szCs w:val="20"/>
              </w:rPr>
              <w:t>Targets</w:t>
            </w:r>
          </w:p>
        </w:tc>
        <w:tc>
          <w:tcPr>
            <w:tcW w:w="772" w:type="dxa"/>
            <w:noWrap/>
            <w:hideMark/>
          </w:tcPr>
          <w:p w14:paraId="4A26A786" w14:textId="77777777" w:rsidR="0074693C" w:rsidRPr="0074693C" w:rsidRDefault="0074693C" w:rsidP="00DE7756">
            <w:pPr>
              <w:rPr>
                <w:sz w:val="20"/>
                <w:szCs w:val="20"/>
              </w:rPr>
            </w:pPr>
            <w:r w:rsidRPr="0074693C">
              <w:rPr>
                <w:sz w:val="20"/>
                <w:szCs w:val="20"/>
              </w:rPr>
              <w:t>3</w:t>
            </w:r>
          </w:p>
        </w:tc>
        <w:tc>
          <w:tcPr>
            <w:tcW w:w="583" w:type="dxa"/>
            <w:noWrap/>
            <w:hideMark/>
          </w:tcPr>
          <w:p w14:paraId="47F5AE20" w14:textId="77777777" w:rsidR="0074693C" w:rsidRPr="0074693C" w:rsidRDefault="0074693C" w:rsidP="00DE7756">
            <w:pPr>
              <w:rPr>
                <w:sz w:val="20"/>
                <w:szCs w:val="20"/>
              </w:rPr>
            </w:pPr>
            <w:r w:rsidRPr="0074693C">
              <w:rPr>
                <w:sz w:val="20"/>
                <w:szCs w:val="20"/>
              </w:rPr>
              <w:t>0</w:t>
            </w:r>
          </w:p>
        </w:tc>
        <w:tc>
          <w:tcPr>
            <w:tcW w:w="1139" w:type="dxa"/>
            <w:noWrap/>
            <w:hideMark/>
          </w:tcPr>
          <w:p w14:paraId="3725D16D" w14:textId="77777777" w:rsidR="0074693C" w:rsidRPr="0074693C" w:rsidRDefault="0074693C" w:rsidP="00DE7756">
            <w:pPr>
              <w:rPr>
                <w:sz w:val="20"/>
                <w:szCs w:val="20"/>
              </w:rPr>
            </w:pPr>
            <w:r w:rsidRPr="0074693C">
              <w:rPr>
                <w:sz w:val="20"/>
                <w:szCs w:val="20"/>
              </w:rPr>
              <w:t>1</w:t>
            </w:r>
          </w:p>
        </w:tc>
        <w:tc>
          <w:tcPr>
            <w:tcW w:w="1139" w:type="dxa"/>
            <w:noWrap/>
            <w:hideMark/>
          </w:tcPr>
          <w:p w14:paraId="40E0073B" w14:textId="77777777" w:rsidR="0074693C" w:rsidRPr="0074693C" w:rsidRDefault="0074693C" w:rsidP="00DE7756">
            <w:pPr>
              <w:rPr>
                <w:sz w:val="20"/>
                <w:szCs w:val="20"/>
              </w:rPr>
            </w:pPr>
            <w:r w:rsidRPr="0074693C">
              <w:rPr>
                <w:sz w:val="20"/>
                <w:szCs w:val="20"/>
              </w:rPr>
              <w:t>0</w:t>
            </w:r>
          </w:p>
        </w:tc>
        <w:tc>
          <w:tcPr>
            <w:tcW w:w="619" w:type="dxa"/>
            <w:noWrap/>
            <w:hideMark/>
          </w:tcPr>
          <w:p w14:paraId="6D824AF5" w14:textId="77777777" w:rsidR="0074693C" w:rsidRPr="0074693C" w:rsidRDefault="0074693C" w:rsidP="00DE7756">
            <w:pPr>
              <w:rPr>
                <w:sz w:val="20"/>
                <w:szCs w:val="20"/>
              </w:rPr>
            </w:pPr>
            <w:r w:rsidRPr="0074693C">
              <w:rPr>
                <w:sz w:val="20"/>
                <w:szCs w:val="20"/>
              </w:rPr>
              <w:t>Y</w:t>
            </w:r>
          </w:p>
        </w:tc>
      </w:tr>
      <w:tr w:rsidR="0074693C" w:rsidRPr="0074693C" w14:paraId="4C876CC2" w14:textId="77777777" w:rsidTr="0074693C">
        <w:trPr>
          <w:trHeight w:val="20"/>
        </w:trPr>
        <w:tc>
          <w:tcPr>
            <w:tcW w:w="851" w:type="dxa"/>
            <w:noWrap/>
            <w:hideMark/>
          </w:tcPr>
          <w:p w14:paraId="34F44074" w14:textId="77777777" w:rsidR="0074693C" w:rsidRPr="0074693C" w:rsidRDefault="0074693C" w:rsidP="00DE7756">
            <w:pPr>
              <w:rPr>
                <w:sz w:val="20"/>
                <w:szCs w:val="20"/>
              </w:rPr>
            </w:pPr>
            <w:r w:rsidRPr="0074693C">
              <w:rPr>
                <w:sz w:val="20"/>
                <w:szCs w:val="20"/>
              </w:rPr>
              <w:t>22</w:t>
            </w:r>
          </w:p>
        </w:tc>
        <w:tc>
          <w:tcPr>
            <w:tcW w:w="1429" w:type="dxa"/>
            <w:noWrap/>
            <w:hideMark/>
          </w:tcPr>
          <w:p w14:paraId="195965F4" w14:textId="77777777" w:rsidR="0074693C" w:rsidRPr="0074693C" w:rsidRDefault="0074693C" w:rsidP="00DE7756">
            <w:pPr>
              <w:rPr>
                <w:sz w:val="20"/>
                <w:szCs w:val="20"/>
              </w:rPr>
            </w:pPr>
            <w:r w:rsidRPr="0074693C">
              <w:rPr>
                <w:sz w:val="20"/>
                <w:szCs w:val="20"/>
              </w:rPr>
              <w:t>Kenora</w:t>
            </w:r>
          </w:p>
        </w:tc>
        <w:tc>
          <w:tcPr>
            <w:tcW w:w="1264" w:type="dxa"/>
            <w:noWrap/>
            <w:hideMark/>
          </w:tcPr>
          <w:p w14:paraId="15A903E1" w14:textId="77777777" w:rsidR="0074693C" w:rsidRPr="0074693C" w:rsidRDefault="0074693C" w:rsidP="00DE7756">
            <w:pPr>
              <w:rPr>
                <w:sz w:val="20"/>
                <w:szCs w:val="20"/>
              </w:rPr>
            </w:pPr>
            <w:r w:rsidRPr="0074693C">
              <w:rPr>
                <w:sz w:val="20"/>
                <w:szCs w:val="20"/>
              </w:rPr>
              <w:t>30-Jan-24</w:t>
            </w:r>
          </w:p>
        </w:tc>
        <w:tc>
          <w:tcPr>
            <w:tcW w:w="1195" w:type="dxa"/>
            <w:noWrap/>
            <w:hideMark/>
          </w:tcPr>
          <w:p w14:paraId="10069819" w14:textId="77777777" w:rsidR="0074693C" w:rsidRPr="0074693C" w:rsidRDefault="0074693C" w:rsidP="00DE7756">
            <w:pPr>
              <w:rPr>
                <w:sz w:val="20"/>
                <w:szCs w:val="20"/>
              </w:rPr>
            </w:pPr>
            <w:r w:rsidRPr="0074693C">
              <w:rPr>
                <w:sz w:val="20"/>
                <w:szCs w:val="20"/>
              </w:rPr>
              <w:t>Boreal</w:t>
            </w:r>
          </w:p>
        </w:tc>
        <w:tc>
          <w:tcPr>
            <w:tcW w:w="1006" w:type="dxa"/>
            <w:noWrap/>
            <w:hideMark/>
          </w:tcPr>
          <w:p w14:paraId="6805A3E3" w14:textId="77777777" w:rsidR="0074693C" w:rsidRPr="0074693C" w:rsidRDefault="0074693C" w:rsidP="00DE7756">
            <w:pPr>
              <w:rPr>
                <w:sz w:val="20"/>
                <w:szCs w:val="20"/>
              </w:rPr>
            </w:pPr>
            <w:r w:rsidRPr="0074693C">
              <w:rPr>
                <w:sz w:val="20"/>
                <w:szCs w:val="20"/>
              </w:rPr>
              <w:t>24</w:t>
            </w:r>
          </w:p>
        </w:tc>
        <w:tc>
          <w:tcPr>
            <w:tcW w:w="2619" w:type="dxa"/>
            <w:noWrap/>
            <w:hideMark/>
          </w:tcPr>
          <w:p w14:paraId="3B6D2D22" w14:textId="77777777" w:rsidR="0074693C" w:rsidRPr="0074693C" w:rsidRDefault="0074693C" w:rsidP="00DE7756">
            <w:pPr>
              <w:rPr>
                <w:sz w:val="20"/>
                <w:szCs w:val="20"/>
              </w:rPr>
            </w:pPr>
            <w:r w:rsidRPr="0074693C">
              <w:rPr>
                <w:sz w:val="20"/>
                <w:szCs w:val="20"/>
              </w:rPr>
              <w:t>Targets</w:t>
            </w:r>
          </w:p>
        </w:tc>
        <w:tc>
          <w:tcPr>
            <w:tcW w:w="772" w:type="dxa"/>
            <w:noWrap/>
            <w:hideMark/>
          </w:tcPr>
          <w:p w14:paraId="666939E1" w14:textId="77777777" w:rsidR="0074693C" w:rsidRPr="0074693C" w:rsidRDefault="0074693C" w:rsidP="00DE7756">
            <w:pPr>
              <w:rPr>
                <w:sz w:val="20"/>
                <w:szCs w:val="20"/>
              </w:rPr>
            </w:pPr>
            <w:r w:rsidRPr="0074693C">
              <w:rPr>
                <w:sz w:val="20"/>
                <w:szCs w:val="20"/>
              </w:rPr>
              <w:t>3</w:t>
            </w:r>
          </w:p>
        </w:tc>
        <w:tc>
          <w:tcPr>
            <w:tcW w:w="583" w:type="dxa"/>
            <w:noWrap/>
            <w:hideMark/>
          </w:tcPr>
          <w:p w14:paraId="6DDE6658" w14:textId="77777777" w:rsidR="0074693C" w:rsidRPr="0074693C" w:rsidRDefault="0074693C" w:rsidP="00DE7756">
            <w:pPr>
              <w:rPr>
                <w:sz w:val="20"/>
                <w:szCs w:val="20"/>
              </w:rPr>
            </w:pPr>
            <w:r w:rsidRPr="0074693C">
              <w:rPr>
                <w:sz w:val="20"/>
                <w:szCs w:val="20"/>
              </w:rPr>
              <w:t>0</w:t>
            </w:r>
          </w:p>
        </w:tc>
        <w:tc>
          <w:tcPr>
            <w:tcW w:w="1139" w:type="dxa"/>
            <w:noWrap/>
            <w:hideMark/>
          </w:tcPr>
          <w:p w14:paraId="0809369B" w14:textId="77777777" w:rsidR="0074693C" w:rsidRPr="0074693C" w:rsidRDefault="0074693C" w:rsidP="00DE7756">
            <w:pPr>
              <w:rPr>
                <w:sz w:val="20"/>
                <w:szCs w:val="20"/>
              </w:rPr>
            </w:pPr>
            <w:r w:rsidRPr="0074693C">
              <w:rPr>
                <w:sz w:val="20"/>
                <w:szCs w:val="20"/>
              </w:rPr>
              <w:t>1</w:t>
            </w:r>
          </w:p>
        </w:tc>
        <w:tc>
          <w:tcPr>
            <w:tcW w:w="1139" w:type="dxa"/>
            <w:noWrap/>
            <w:hideMark/>
          </w:tcPr>
          <w:p w14:paraId="64809CDE" w14:textId="77777777" w:rsidR="0074693C" w:rsidRPr="0074693C" w:rsidRDefault="0074693C" w:rsidP="00DE7756">
            <w:pPr>
              <w:rPr>
                <w:sz w:val="20"/>
                <w:szCs w:val="20"/>
              </w:rPr>
            </w:pPr>
            <w:r w:rsidRPr="0074693C">
              <w:rPr>
                <w:sz w:val="20"/>
                <w:szCs w:val="20"/>
              </w:rPr>
              <w:t>0</w:t>
            </w:r>
          </w:p>
        </w:tc>
        <w:tc>
          <w:tcPr>
            <w:tcW w:w="619" w:type="dxa"/>
            <w:noWrap/>
            <w:hideMark/>
          </w:tcPr>
          <w:p w14:paraId="350ED235" w14:textId="77777777" w:rsidR="0074693C" w:rsidRPr="0074693C" w:rsidRDefault="0074693C" w:rsidP="00DE7756">
            <w:pPr>
              <w:rPr>
                <w:sz w:val="20"/>
                <w:szCs w:val="20"/>
              </w:rPr>
            </w:pPr>
            <w:r w:rsidRPr="0074693C">
              <w:rPr>
                <w:sz w:val="20"/>
                <w:szCs w:val="20"/>
              </w:rPr>
              <w:t>Y</w:t>
            </w:r>
          </w:p>
        </w:tc>
      </w:tr>
      <w:tr w:rsidR="0074693C" w:rsidRPr="0074693C" w14:paraId="4325B98C" w14:textId="77777777" w:rsidTr="0074693C">
        <w:trPr>
          <w:trHeight w:val="20"/>
        </w:trPr>
        <w:tc>
          <w:tcPr>
            <w:tcW w:w="851" w:type="dxa"/>
            <w:noWrap/>
            <w:hideMark/>
          </w:tcPr>
          <w:p w14:paraId="02641CEE" w14:textId="77777777" w:rsidR="0074693C" w:rsidRPr="0074693C" w:rsidRDefault="0074693C" w:rsidP="00DE7756">
            <w:pPr>
              <w:rPr>
                <w:sz w:val="20"/>
                <w:szCs w:val="20"/>
              </w:rPr>
            </w:pPr>
            <w:r w:rsidRPr="0074693C">
              <w:rPr>
                <w:sz w:val="20"/>
                <w:szCs w:val="20"/>
              </w:rPr>
              <w:t>23</w:t>
            </w:r>
          </w:p>
        </w:tc>
        <w:tc>
          <w:tcPr>
            <w:tcW w:w="1429" w:type="dxa"/>
            <w:noWrap/>
            <w:hideMark/>
          </w:tcPr>
          <w:p w14:paraId="55B690C1" w14:textId="77777777" w:rsidR="0074693C" w:rsidRPr="0074693C" w:rsidRDefault="0074693C" w:rsidP="00DE7756">
            <w:pPr>
              <w:rPr>
                <w:sz w:val="20"/>
                <w:szCs w:val="20"/>
              </w:rPr>
            </w:pPr>
            <w:r w:rsidRPr="0074693C">
              <w:rPr>
                <w:sz w:val="20"/>
                <w:szCs w:val="20"/>
              </w:rPr>
              <w:t>Kenora</w:t>
            </w:r>
          </w:p>
        </w:tc>
        <w:tc>
          <w:tcPr>
            <w:tcW w:w="1264" w:type="dxa"/>
            <w:noWrap/>
            <w:hideMark/>
          </w:tcPr>
          <w:p w14:paraId="57DC2218" w14:textId="77777777" w:rsidR="0074693C" w:rsidRPr="0074693C" w:rsidRDefault="0074693C" w:rsidP="00DE7756">
            <w:pPr>
              <w:rPr>
                <w:sz w:val="20"/>
                <w:szCs w:val="20"/>
              </w:rPr>
            </w:pPr>
            <w:r w:rsidRPr="0074693C">
              <w:rPr>
                <w:sz w:val="20"/>
                <w:szCs w:val="20"/>
              </w:rPr>
              <w:t>30-Jan-24</w:t>
            </w:r>
          </w:p>
        </w:tc>
        <w:tc>
          <w:tcPr>
            <w:tcW w:w="1195" w:type="dxa"/>
            <w:noWrap/>
            <w:hideMark/>
          </w:tcPr>
          <w:p w14:paraId="3314C55E" w14:textId="77777777" w:rsidR="0074693C" w:rsidRPr="0074693C" w:rsidRDefault="0074693C" w:rsidP="00DE7756">
            <w:pPr>
              <w:rPr>
                <w:sz w:val="20"/>
                <w:szCs w:val="20"/>
              </w:rPr>
            </w:pPr>
            <w:r w:rsidRPr="0074693C">
              <w:rPr>
                <w:sz w:val="20"/>
                <w:szCs w:val="20"/>
              </w:rPr>
              <w:t>Boreal</w:t>
            </w:r>
          </w:p>
        </w:tc>
        <w:tc>
          <w:tcPr>
            <w:tcW w:w="1006" w:type="dxa"/>
            <w:noWrap/>
            <w:hideMark/>
          </w:tcPr>
          <w:p w14:paraId="3EE46809" w14:textId="77777777" w:rsidR="0074693C" w:rsidRPr="0074693C" w:rsidRDefault="0074693C" w:rsidP="00DE7756">
            <w:pPr>
              <w:rPr>
                <w:sz w:val="20"/>
                <w:szCs w:val="20"/>
              </w:rPr>
            </w:pPr>
            <w:r w:rsidRPr="0074693C">
              <w:rPr>
                <w:sz w:val="20"/>
                <w:szCs w:val="20"/>
              </w:rPr>
              <w:t>25</w:t>
            </w:r>
          </w:p>
        </w:tc>
        <w:tc>
          <w:tcPr>
            <w:tcW w:w="2619" w:type="dxa"/>
            <w:noWrap/>
            <w:hideMark/>
          </w:tcPr>
          <w:p w14:paraId="5B7806A5"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26A3DEEE" w14:textId="77777777" w:rsidR="0074693C" w:rsidRPr="0074693C" w:rsidRDefault="0074693C" w:rsidP="00DE7756">
            <w:pPr>
              <w:rPr>
                <w:sz w:val="20"/>
                <w:szCs w:val="20"/>
              </w:rPr>
            </w:pPr>
            <w:r w:rsidRPr="0074693C">
              <w:rPr>
                <w:sz w:val="20"/>
                <w:szCs w:val="20"/>
              </w:rPr>
              <w:t>0</w:t>
            </w:r>
          </w:p>
        </w:tc>
        <w:tc>
          <w:tcPr>
            <w:tcW w:w="583" w:type="dxa"/>
            <w:noWrap/>
            <w:hideMark/>
          </w:tcPr>
          <w:p w14:paraId="77AC1504" w14:textId="77777777" w:rsidR="0074693C" w:rsidRPr="0074693C" w:rsidRDefault="0074693C" w:rsidP="00DE7756">
            <w:pPr>
              <w:rPr>
                <w:sz w:val="20"/>
                <w:szCs w:val="20"/>
              </w:rPr>
            </w:pPr>
            <w:r w:rsidRPr="0074693C">
              <w:rPr>
                <w:sz w:val="20"/>
                <w:szCs w:val="20"/>
              </w:rPr>
              <w:t>3</w:t>
            </w:r>
          </w:p>
        </w:tc>
        <w:tc>
          <w:tcPr>
            <w:tcW w:w="1139" w:type="dxa"/>
            <w:noWrap/>
            <w:hideMark/>
          </w:tcPr>
          <w:p w14:paraId="1FAF4260" w14:textId="77777777" w:rsidR="0074693C" w:rsidRPr="0074693C" w:rsidRDefault="0074693C" w:rsidP="00DE7756">
            <w:pPr>
              <w:rPr>
                <w:sz w:val="20"/>
                <w:szCs w:val="20"/>
              </w:rPr>
            </w:pPr>
            <w:r w:rsidRPr="0074693C">
              <w:rPr>
                <w:sz w:val="20"/>
                <w:szCs w:val="20"/>
              </w:rPr>
              <w:t>0</w:t>
            </w:r>
          </w:p>
        </w:tc>
        <w:tc>
          <w:tcPr>
            <w:tcW w:w="1139" w:type="dxa"/>
            <w:noWrap/>
            <w:hideMark/>
          </w:tcPr>
          <w:p w14:paraId="21922389" w14:textId="77777777" w:rsidR="0074693C" w:rsidRPr="0074693C" w:rsidRDefault="0074693C" w:rsidP="00DE7756">
            <w:pPr>
              <w:rPr>
                <w:sz w:val="20"/>
                <w:szCs w:val="20"/>
              </w:rPr>
            </w:pPr>
            <w:r w:rsidRPr="0074693C">
              <w:rPr>
                <w:sz w:val="20"/>
                <w:szCs w:val="20"/>
              </w:rPr>
              <w:t>1</w:t>
            </w:r>
          </w:p>
        </w:tc>
        <w:tc>
          <w:tcPr>
            <w:tcW w:w="619" w:type="dxa"/>
            <w:noWrap/>
            <w:hideMark/>
          </w:tcPr>
          <w:p w14:paraId="7E69FD42" w14:textId="77777777" w:rsidR="0074693C" w:rsidRPr="0074693C" w:rsidRDefault="0074693C" w:rsidP="00DE7756">
            <w:pPr>
              <w:rPr>
                <w:sz w:val="20"/>
                <w:szCs w:val="20"/>
              </w:rPr>
            </w:pPr>
            <w:r w:rsidRPr="0074693C">
              <w:rPr>
                <w:sz w:val="20"/>
                <w:szCs w:val="20"/>
              </w:rPr>
              <w:t>N</w:t>
            </w:r>
          </w:p>
        </w:tc>
      </w:tr>
      <w:tr w:rsidR="0074693C" w:rsidRPr="0074693C" w14:paraId="1667BFC7" w14:textId="77777777" w:rsidTr="0074693C">
        <w:trPr>
          <w:trHeight w:val="20"/>
        </w:trPr>
        <w:tc>
          <w:tcPr>
            <w:tcW w:w="851" w:type="dxa"/>
            <w:noWrap/>
            <w:hideMark/>
          </w:tcPr>
          <w:p w14:paraId="194C1158" w14:textId="77777777" w:rsidR="0074693C" w:rsidRPr="0074693C" w:rsidRDefault="0074693C" w:rsidP="00DE7756">
            <w:pPr>
              <w:rPr>
                <w:sz w:val="20"/>
                <w:szCs w:val="20"/>
              </w:rPr>
            </w:pPr>
            <w:r w:rsidRPr="0074693C">
              <w:rPr>
                <w:sz w:val="20"/>
                <w:szCs w:val="20"/>
              </w:rPr>
              <w:t>24</w:t>
            </w:r>
          </w:p>
        </w:tc>
        <w:tc>
          <w:tcPr>
            <w:tcW w:w="1429" w:type="dxa"/>
            <w:noWrap/>
            <w:hideMark/>
          </w:tcPr>
          <w:p w14:paraId="16421C83" w14:textId="77777777" w:rsidR="0074693C" w:rsidRPr="0074693C" w:rsidRDefault="0074693C" w:rsidP="00DE7756">
            <w:pPr>
              <w:rPr>
                <w:sz w:val="20"/>
                <w:szCs w:val="20"/>
              </w:rPr>
            </w:pPr>
            <w:r w:rsidRPr="0074693C">
              <w:rPr>
                <w:sz w:val="20"/>
                <w:szCs w:val="20"/>
              </w:rPr>
              <w:t>Kenora</w:t>
            </w:r>
          </w:p>
        </w:tc>
        <w:tc>
          <w:tcPr>
            <w:tcW w:w="1264" w:type="dxa"/>
            <w:noWrap/>
            <w:hideMark/>
          </w:tcPr>
          <w:p w14:paraId="014C8245" w14:textId="77777777" w:rsidR="0074693C" w:rsidRPr="0074693C" w:rsidRDefault="0074693C" w:rsidP="00DE7756">
            <w:pPr>
              <w:rPr>
                <w:sz w:val="20"/>
                <w:szCs w:val="20"/>
              </w:rPr>
            </w:pPr>
            <w:r w:rsidRPr="0074693C">
              <w:rPr>
                <w:sz w:val="20"/>
                <w:szCs w:val="20"/>
              </w:rPr>
              <w:t>30-Jan-24</w:t>
            </w:r>
          </w:p>
        </w:tc>
        <w:tc>
          <w:tcPr>
            <w:tcW w:w="1195" w:type="dxa"/>
            <w:noWrap/>
            <w:hideMark/>
          </w:tcPr>
          <w:p w14:paraId="6F2E38C7" w14:textId="77777777" w:rsidR="0074693C" w:rsidRPr="0074693C" w:rsidRDefault="0074693C" w:rsidP="00DE7756">
            <w:pPr>
              <w:rPr>
                <w:sz w:val="20"/>
                <w:szCs w:val="20"/>
              </w:rPr>
            </w:pPr>
            <w:r w:rsidRPr="0074693C">
              <w:rPr>
                <w:sz w:val="20"/>
                <w:szCs w:val="20"/>
              </w:rPr>
              <w:t>Boreal</w:t>
            </w:r>
          </w:p>
        </w:tc>
        <w:tc>
          <w:tcPr>
            <w:tcW w:w="1006" w:type="dxa"/>
            <w:noWrap/>
            <w:hideMark/>
          </w:tcPr>
          <w:p w14:paraId="5B450E79" w14:textId="77777777" w:rsidR="0074693C" w:rsidRPr="0074693C" w:rsidRDefault="0074693C" w:rsidP="00DE7756">
            <w:pPr>
              <w:rPr>
                <w:sz w:val="20"/>
                <w:szCs w:val="20"/>
              </w:rPr>
            </w:pPr>
            <w:r w:rsidRPr="0074693C">
              <w:rPr>
                <w:sz w:val="20"/>
                <w:szCs w:val="20"/>
              </w:rPr>
              <w:t>26</w:t>
            </w:r>
          </w:p>
        </w:tc>
        <w:tc>
          <w:tcPr>
            <w:tcW w:w="2619" w:type="dxa"/>
            <w:noWrap/>
            <w:hideMark/>
          </w:tcPr>
          <w:p w14:paraId="034917CB"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26228670" w14:textId="77777777" w:rsidR="0074693C" w:rsidRPr="0074693C" w:rsidRDefault="0074693C" w:rsidP="00DE7756">
            <w:pPr>
              <w:rPr>
                <w:sz w:val="20"/>
                <w:szCs w:val="20"/>
              </w:rPr>
            </w:pPr>
            <w:r w:rsidRPr="0074693C">
              <w:rPr>
                <w:sz w:val="20"/>
                <w:szCs w:val="20"/>
              </w:rPr>
              <w:t>0</w:t>
            </w:r>
          </w:p>
        </w:tc>
        <w:tc>
          <w:tcPr>
            <w:tcW w:w="583" w:type="dxa"/>
            <w:noWrap/>
            <w:hideMark/>
          </w:tcPr>
          <w:p w14:paraId="158C394E" w14:textId="77777777" w:rsidR="0074693C" w:rsidRPr="0074693C" w:rsidRDefault="0074693C" w:rsidP="00DE7756">
            <w:pPr>
              <w:rPr>
                <w:sz w:val="20"/>
                <w:szCs w:val="20"/>
              </w:rPr>
            </w:pPr>
            <w:r w:rsidRPr="0074693C">
              <w:rPr>
                <w:sz w:val="20"/>
                <w:szCs w:val="20"/>
              </w:rPr>
              <w:t>3</w:t>
            </w:r>
          </w:p>
        </w:tc>
        <w:tc>
          <w:tcPr>
            <w:tcW w:w="1139" w:type="dxa"/>
            <w:noWrap/>
            <w:hideMark/>
          </w:tcPr>
          <w:p w14:paraId="3F7F1BCF" w14:textId="77777777" w:rsidR="0074693C" w:rsidRPr="0074693C" w:rsidRDefault="0074693C" w:rsidP="00DE7756">
            <w:pPr>
              <w:rPr>
                <w:sz w:val="20"/>
                <w:szCs w:val="20"/>
              </w:rPr>
            </w:pPr>
            <w:r w:rsidRPr="0074693C">
              <w:rPr>
                <w:sz w:val="20"/>
                <w:szCs w:val="20"/>
              </w:rPr>
              <w:t>0</w:t>
            </w:r>
          </w:p>
        </w:tc>
        <w:tc>
          <w:tcPr>
            <w:tcW w:w="1139" w:type="dxa"/>
            <w:noWrap/>
            <w:hideMark/>
          </w:tcPr>
          <w:p w14:paraId="0A5AB011" w14:textId="77777777" w:rsidR="0074693C" w:rsidRPr="0074693C" w:rsidRDefault="0074693C" w:rsidP="00DE7756">
            <w:pPr>
              <w:rPr>
                <w:sz w:val="20"/>
                <w:szCs w:val="20"/>
              </w:rPr>
            </w:pPr>
            <w:r w:rsidRPr="0074693C">
              <w:rPr>
                <w:sz w:val="20"/>
                <w:szCs w:val="20"/>
              </w:rPr>
              <w:t>1</w:t>
            </w:r>
          </w:p>
        </w:tc>
        <w:tc>
          <w:tcPr>
            <w:tcW w:w="619" w:type="dxa"/>
            <w:noWrap/>
            <w:hideMark/>
          </w:tcPr>
          <w:p w14:paraId="542123D0" w14:textId="77777777" w:rsidR="0074693C" w:rsidRPr="0074693C" w:rsidRDefault="0074693C" w:rsidP="00DE7756">
            <w:pPr>
              <w:rPr>
                <w:sz w:val="20"/>
                <w:szCs w:val="20"/>
              </w:rPr>
            </w:pPr>
            <w:r w:rsidRPr="0074693C">
              <w:rPr>
                <w:sz w:val="20"/>
                <w:szCs w:val="20"/>
              </w:rPr>
              <w:t>Y</w:t>
            </w:r>
          </w:p>
        </w:tc>
      </w:tr>
      <w:tr w:rsidR="0074693C" w:rsidRPr="0074693C" w14:paraId="46C4C1B2" w14:textId="77777777" w:rsidTr="0074693C">
        <w:trPr>
          <w:trHeight w:val="20"/>
        </w:trPr>
        <w:tc>
          <w:tcPr>
            <w:tcW w:w="851" w:type="dxa"/>
            <w:noWrap/>
            <w:hideMark/>
          </w:tcPr>
          <w:p w14:paraId="2534E746" w14:textId="77777777" w:rsidR="0074693C" w:rsidRPr="0074693C" w:rsidRDefault="0074693C" w:rsidP="00DE7756">
            <w:pPr>
              <w:rPr>
                <w:sz w:val="20"/>
                <w:szCs w:val="20"/>
              </w:rPr>
            </w:pPr>
            <w:r w:rsidRPr="0074693C">
              <w:rPr>
                <w:sz w:val="20"/>
                <w:szCs w:val="20"/>
              </w:rPr>
              <w:t>25</w:t>
            </w:r>
          </w:p>
        </w:tc>
        <w:tc>
          <w:tcPr>
            <w:tcW w:w="1429" w:type="dxa"/>
            <w:noWrap/>
            <w:hideMark/>
          </w:tcPr>
          <w:p w14:paraId="799921D2" w14:textId="77777777" w:rsidR="0074693C" w:rsidRPr="0074693C" w:rsidRDefault="0074693C" w:rsidP="00DE7756">
            <w:pPr>
              <w:rPr>
                <w:sz w:val="20"/>
                <w:szCs w:val="20"/>
              </w:rPr>
            </w:pPr>
            <w:r w:rsidRPr="0074693C">
              <w:rPr>
                <w:sz w:val="20"/>
                <w:szCs w:val="20"/>
              </w:rPr>
              <w:t>Kenora</w:t>
            </w:r>
          </w:p>
        </w:tc>
        <w:tc>
          <w:tcPr>
            <w:tcW w:w="1264" w:type="dxa"/>
            <w:noWrap/>
            <w:hideMark/>
          </w:tcPr>
          <w:p w14:paraId="02B37ABE" w14:textId="77777777" w:rsidR="0074693C" w:rsidRPr="0074693C" w:rsidRDefault="0074693C" w:rsidP="00DE7756">
            <w:pPr>
              <w:rPr>
                <w:sz w:val="20"/>
                <w:szCs w:val="20"/>
              </w:rPr>
            </w:pPr>
            <w:r w:rsidRPr="0074693C">
              <w:rPr>
                <w:sz w:val="20"/>
                <w:szCs w:val="20"/>
              </w:rPr>
              <w:t>30-Jan-24</w:t>
            </w:r>
          </w:p>
        </w:tc>
        <w:tc>
          <w:tcPr>
            <w:tcW w:w="1195" w:type="dxa"/>
            <w:noWrap/>
            <w:hideMark/>
          </w:tcPr>
          <w:p w14:paraId="3A786B78" w14:textId="77777777" w:rsidR="0074693C" w:rsidRPr="0074693C" w:rsidRDefault="0074693C" w:rsidP="00DE7756">
            <w:pPr>
              <w:rPr>
                <w:sz w:val="20"/>
                <w:szCs w:val="20"/>
              </w:rPr>
            </w:pPr>
            <w:r w:rsidRPr="0074693C">
              <w:rPr>
                <w:sz w:val="20"/>
                <w:szCs w:val="20"/>
              </w:rPr>
              <w:t>Boreal</w:t>
            </w:r>
          </w:p>
        </w:tc>
        <w:tc>
          <w:tcPr>
            <w:tcW w:w="1006" w:type="dxa"/>
            <w:noWrap/>
            <w:hideMark/>
          </w:tcPr>
          <w:p w14:paraId="38BFA706" w14:textId="77777777" w:rsidR="0074693C" w:rsidRPr="0074693C" w:rsidRDefault="0074693C" w:rsidP="00DE7756">
            <w:pPr>
              <w:rPr>
                <w:sz w:val="20"/>
                <w:szCs w:val="20"/>
              </w:rPr>
            </w:pPr>
            <w:r w:rsidRPr="0074693C">
              <w:rPr>
                <w:sz w:val="20"/>
                <w:szCs w:val="20"/>
              </w:rPr>
              <w:t>27</w:t>
            </w:r>
          </w:p>
        </w:tc>
        <w:tc>
          <w:tcPr>
            <w:tcW w:w="2619" w:type="dxa"/>
            <w:noWrap/>
            <w:hideMark/>
          </w:tcPr>
          <w:p w14:paraId="2B776626"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1E9698E6" w14:textId="77777777" w:rsidR="0074693C" w:rsidRPr="0074693C" w:rsidRDefault="0074693C" w:rsidP="00DE7756">
            <w:pPr>
              <w:rPr>
                <w:sz w:val="20"/>
                <w:szCs w:val="20"/>
              </w:rPr>
            </w:pPr>
            <w:r w:rsidRPr="0074693C">
              <w:rPr>
                <w:sz w:val="20"/>
                <w:szCs w:val="20"/>
              </w:rPr>
              <w:t>0</w:t>
            </w:r>
          </w:p>
        </w:tc>
        <w:tc>
          <w:tcPr>
            <w:tcW w:w="583" w:type="dxa"/>
            <w:noWrap/>
            <w:hideMark/>
          </w:tcPr>
          <w:p w14:paraId="127461E9" w14:textId="77777777" w:rsidR="0074693C" w:rsidRPr="0074693C" w:rsidRDefault="0074693C" w:rsidP="00DE7756">
            <w:pPr>
              <w:rPr>
                <w:sz w:val="20"/>
                <w:szCs w:val="20"/>
              </w:rPr>
            </w:pPr>
            <w:r w:rsidRPr="0074693C">
              <w:rPr>
                <w:sz w:val="20"/>
                <w:szCs w:val="20"/>
              </w:rPr>
              <w:t>2</w:t>
            </w:r>
          </w:p>
        </w:tc>
        <w:tc>
          <w:tcPr>
            <w:tcW w:w="1139" w:type="dxa"/>
            <w:noWrap/>
            <w:hideMark/>
          </w:tcPr>
          <w:p w14:paraId="15DCDD85" w14:textId="77777777" w:rsidR="0074693C" w:rsidRPr="0074693C" w:rsidRDefault="0074693C" w:rsidP="00DE7756">
            <w:pPr>
              <w:rPr>
                <w:sz w:val="20"/>
                <w:szCs w:val="20"/>
              </w:rPr>
            </w:pPr>
            <w:r w:rsidRPr="0074693C">
              <w:rPr>
                <w:sz w:val="20"/>
                <w:szCs w:val="20"/>
              </w:rPr>
              <w:t>0</w:t>
            </w:r>
          </w:p>
        </w:tc>
        <w:tc>
          <w:tcPr>
            <w:tcW w:w="1139" w:type="dxa"/>
            <w:noWrap/>
            <w:hideMark/>
          </w:tcPr>
          <w:p w14:paraId="552B01CB" w14:textId="77777777" w:rsidR="0074693C" w:rsidRPr="0074693C" w:rsidRDefault="0074693C" w:rsidP="00DE7756">
            <w:pPr>
              <w:rPr>
                <w:sz w:val="20"/>
                <w:szCs w:val="20"/>
              </w:rPr>
            </w:pPr>
            <w:r w:rsidRPr="0074693C">
              <w:rPr>
                <w:sz w:val="20"/>
                <w:szCs w:val="20"/>
              </w:rPr>
              <w:t>1</w:t>
            </w:r>
          </w:p>
        </w:tc>
        <w:tc>
          <w:tcPr>
            <w:tcW w:w="619" w:type="dxa"/>
            <w:noWrap/>
            <w:hideMark/>
          </w:tcPr>
          <w:p w14:paraId="6DF0B7B6" w14:textId="77777777" w:rsidR="0074693C" w:rsidRPr="0074693C" w:rsidRDefault="0074693C" w:rsidP="00DE7756">
            <w:pPr>
              <w:rPr>
                <w:sz w:val="20"/>
                <w:szCs w:val="20"/>
              </w:rPr>
            </w:pPr>
            <w:r w:rsidRPr="0074693C">
              <w:rPr>
                <w:sz w:val="20"/>
                <w:szCs w:val="20"/>
              </w:rPr>
              <w:t>N</w:t>
            </w:r>
          </w:p>
        </w:tc>
      </w:tr>
      <w:tr w:rsidR="0074693C" w:rsidRPr="0074693C" w14:paraId="11DD1DB6" w14:textId="77777777" w:rsidTr="0074693C">
        <w:trPr>
          <w:trHeight w:val="20"/>
        </w:trPr>
        <w:tc>
          <w:tcPr>
            <w:tcW w:w="851" w:type="dxa"/>
            <w:noWrap/>
            <w:hideMark/>
          </w:tcPr>
          <w:p w14:paraId="054797D1" w14:textId="77777777" w:rsidR="0074693C" w:rsidRPr="0074693C" w:rsidRDefault="0074693C" w:rsidP="00DE7756">
            <w:pPr>
              <w:rPr>
                <w:sz w:val="20"/>
                <w:szCs w:val="20"/>
              </w:rPr>
            </w:pPr>
            <w:r w:rsidRPr="0074693C">
              <w:rPr>
                <w:sz w:val="20"/>
                <w:szCs w:val="20"/>
              </w:rPr>
              <w:t>26</w:t>
            </w:r>
          </w:p>
        </w:tc>
        <w:tc>
          <w:tcPr>
            <w:tcW w:w="1429" w:type="dxa"/>
            <w:noWrap/>
            <w:hideMark/>
          </w:tcPr>
          <w:p w14:paraId="2697F1B6" w14:textId="77777777" w:rsidR="0074693C" w:rsidRPr="0074693C" w:rsidRDefault="0074693C" w:rsidP="00DE7756">
            <w:pPr>
              <w:rPr>
                <w:sz w:val="20"/>
                <w:szCs w:val="20"/>
              </w:rPr>
            </w:pPr>
            <w:r w:rsidRPr="0074693C">
              <w:rPr>
                <w:sz w:val="20"/>
                <w:szCs w:val="20"/>
              </w:rPr>
              <w:t>Kenora</w:t>
            </w:r>
          </w:p>
        </w:tc>
        <w:tc>
          <w:tcPr>
            <w:tcW w:w="1264" w:type="dxa"/>
            <w:noWrap/>
            <w:hideMark/>
          </w:tcPr>
          <w:p w14:paraId="2E20A338" w14:textId="77777777" w:rsidR="0074693C" w:rsidRPr="0074693C" w:rsidRDefault="0074693C" w:rsidP="00DE7756">
            <w:pPr>
              <w:rPr>
                <w:sz w:val="20"/>
                <w:szCs w:val="20"/>
              </w:rPr>
            </w:pPr>
            <w:r w:rsidRPr="0074693C">
              <w:rPr>
                <w:sz w:val="20"/>
                <w:szCs w:val="20"/>
              </w:rPr>
              <w:t>30-Jan-24</w:t>
            </w:r>
          </w:p>
        </w:tc>
        <w:tc>
          <w:tcPr>
            <w:tcW w:w="1195" w:type="dxa"/>
            <w:noWrap/>
            <w:hideMark/>
          </w:tcPr>
          <w:p w14:paraId="3522557D" w14:textId="77777777" w:rsidR="0074693C" w:rsidRPr="0074693C" w:rsidRDefault="0074693C" w:rsidP="00DE7756">
            <w:pPr>
              <w:rPr>
                <w:sz w:val="20"/>
                <w:szCs w:val="20"/>
              </w:rPr>
            </w:pPr>
            <w:r w:rsidRPr="0074693C">
              <w:rPr>
                <w:sz w:val="20"/>
                <w:szCs w:val="20"/>
              </w:rPr>
              <w:t>Boreal</w:t>
            </w:r>
          </w:p>
        </w:tc>
        <w:tc>
          <w:tcPr>
            <w:tcW w:w="1006" w:type="dxa"/>
            <w:noWrap/>
            <w:hideMark/>
          </w:tcPr>
          <w:p w14:paraId="01367474" w14:textId="77777777" w:rsidR="0074693C" w:rsidRPr="0074693C" w:rsidRDefault="0074693C" w:rsidP="00DE7756">
            <w:pPr>
              <w:rPr>
                <w:sz w:val="20"/>
                <w:szCs w:val="20"/>
              </w:rPr>
            </w:pPr>
            <w:r w:rsidRPr="0074693C">
              <w:rPr>
                <w:sz w:val="20"/>
                <w:szCs w:val="20"/>
              </w:rPr>
              <w:t>28</w:t>
            </w:r>
          </w:p>
        </w:tc>
        <w:tc>
          <w:tcPr>
            <w:tcW w:w="2619" w:type="dxa"/>
            <w:noWrap/>
            <w:hideMark/>
          </w:tcPr>
          <w:p w14:paraId="211E4A07"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220AB7C0" w14:textId="77777777" w:rsidR="0074693C" w:rsidRPr="0074693C" w:rsidRDefault="0074693C" w:rsidP="00DE7756">
            <w:pPr>
              <w:rPr>
                <w:sz w:val="20"/>
                <w:szCs w:val="20"/>
              </w:rPr>
            </w:pPr>
            <w:r w:rsidRPr="0074693C">
              <w:rPr>
                <w:sz w:val="20"/>
                <w:szCs w:val="20"/>
              </w:rPr>
              <w:t>0</w:t>
            </w:r>
          </w:p>
        </w:tc>
        <w:tc>
          <w:tcPr>
            <w:tcW w:w="583" w:type="dxa"/>
            <w:noWrap/>
            <w:hideMark/>
          </w:tcPr>
          <w:p w14:paraId="1038117D" w14:textId="77777777" w:rsidR="0074693C" w:rsidRPr="0074693C" w:rsidRDefault="0074693C" w:rsidP="00DE7756">
            <w:pPr>
              <w:rPr>
                <w:sz w:val="20"/>
                <w:szCs w:val="20"/>
              </w:rPr>
            </w:pPr>
            <w:r w:rsidRPr="0074693C">
              <w:rPr>
                <w:sz w:val="20"/>
                <w:szCs w:val="20"/>
              </w:rPr>
              <w:t>2</w:t>
            </w:r>
          </w:p>
        </w:tc>
        <w:tc>
          <w:tcPr>
            <w:tcW w:w="1139" w:type="dxa"/>
            <w:noWrap/>
            <w:hideMark/>
          </w:tcPr>
          <w:p w14:paraId="5203A43D" w14:textId="77777777" w:rsidR="0074693C" w:rsidRPr="0074693C" w:rsidRDefault="0074693C" w:rsidP="00DE7756">
            <w:pPr>
              <w:rPr>
                <w:sz w:val="20"/>
                <w:szCs w:val="20"/>
              </w:rPr>
            </w:pPr>
            <w:r w:rsidRPr="0074693C">
              <w:rPr>
                <w:sz w:val="20"/>
                <w:szCs w:val="20"/>
              </w:rPr>
              <w:t>0</w:t>
            </w:r>
          </w:p>
        </w:tc>
        <w:tc>
          <w:tcPr>
            <w:tcW w:w="1139" w:type="dxa"/>
            <w:noWrap/>
            <w:hideMark/>
          </w:tcPr>
          <w:p w14:paraId="70C0A6B7" w14:textId="77777777" w:rsidR="0074693C" w:rsidRPr="0074693C" w:rsidRDefault="0074693C" w:rsidP="00DE7756">
            <w:pPr>
              <w:rPr>
                <w:sz w:val="20"/>
                <w:szCs w:val="20"/>
              </w:rPr>
            </w:pPr>
            <w:r w:rsidRPr="0074693C">
              <w:rPr>
                <w:sz w:val="20"/>
                <w:szCs w:val="20"/>
              </w:rPr>
              <w:t>1</w:t>
            </w:r>
          </w:p>
        </w:tc>
        <w:tc>
          <w:tcPr>
            <w:tcW w:w="619" w:type="dxa"/>
            <w:noWrap/>
            <w:hideMark/>
          </w:tcPr>
          <w:p w14:paraId="29C8A7E1" w14:textId="77777777" w:rsidR="0074693C" w:rsidRPr="0074693C" w:rsidRDefault="0074693C" w:rsidP="00DE7756">
            <w:pPr>
              <w:rPr>
                <w:sz w:val="20"/>
                <w:szCs w:val="20"/>
              </w:rPr>
            </w:pPr>
            <w:r w:rsidRPr="0074693C">
              <w:rPr>
                <w:sz w:val="20"/>
                <w:szCs w:val="20"/>
              </w:rPr>
              <w:t>Y</w:t>
            </w:r>
          </w:p>
        </w:tc>
      </w:tr>
      <w:tr w:rsidR="0074693C" w:rsidRPr="0074693C" w14:paraId="2F8F451D" w14:textId="77777777" w:rsidTr="0074693C">
        <w:trPr>
          <w:trHeight w:val="20"/>
        </w:trPr>
        <w:tc>
          <w:tcPr>
            <w:tcW w:w="851" w:type="dxa"/>
            <w:noWrap/>
            <w:hideMark/>
          </w:tcPr>
          <w:p w14:paraId="6AC980B8" w14:textId="77777777" w:rsidR="0074693C" w:rsidRPr="0074693C" w:rsidRDefault="0074693C" w:rsidP="00DE7756">
            <w:pPr>
              <w:rPr>
                <w:sz w:val="20"/>
                <w:szCs w:val="20"/>
              </w:rPr>
            </w:pPr>
            <w:r w:rsidRPr="0074693C">
              <w:rPr>
                <w:sz w:val="20"/>
                <w:szCs w:val="20"/>
              </w:rPr>
              <w:t>27</w:t>
            </w:r>
          </w:p>
        </w:tc>
        <w:tc>
          <w:tcPr>
            <w:tcW w:w="1429" w:type="dxa"/>
            <w:noWrap/>
            <w:hideMark/>
          </w:tcPr>
          <w:p w14:paraId="4F5BF620" w14:textId="77777777" w:rsidR="0074693C" w:rsidRPr="0074693C" w:rsidRDefault="0074693C" w:rsidP="00DE7756">
            <w:pPr>
              <w:rPr>
                <w:sz w:val="20"/>
                <w:szCs w:val="20"/>
              </w:rPr>
            </w:pPr>
            <w:r w:rsidRPr="0074693C">
              <w:rPr>
                <w:sz w:val="20"/>
                <w:szCs w:val="20"/>
              </w:rPr>
              <w:t>Kenora</w:t>
            </w:r>
          </w:p>
        </w:tc>
        <w:tc>
          <w:tcPr>
            <w:tcW w:w="1264" w:type="dxa"/>
            <w:noWrap/>
            <w:hideMark/>
          </w:tcPr>
          <w:p w14:paraId="15FDF707" w14:textId="77777777" w:rsidR="0074693C" w:rsidRPr="0074693C" w:rsidRDefault="0074693C" w:rsidP="00DE7756">
            <w:pPr>
              <w:rPr>
                <w:sz w:val="20"/>
                <w:szCs w:val="20"/>
              </w:rPr>
            </w:pPr>
            <w:r w:rsidRPr="0074693C">
              <w:rPr>
                <w:sz w:val="20"/>
                <w:szCs w:val="20"/>
              </w:rPr>
              <w:t>30-Jan-24</w:t>
            </w:r>
          </w:p>
        </w:tc>
        <w:tc>
          <w:tcPr>
            <w:tcW w:w="1195" w:type="dxa"/>
            <w:noWrap/>
            <w:hideMark/>
          </w:tcPr>
          <w:p w14:paraId="4AFA935F" w14:textId="77777777" w:rsidR="0074693C" w:rsidRPr="0074693C" w:rsidRDefault="0074693C" w:rsidP="00DE7756">
            <w:pPr>
              <w:rPr>
                <w:sz w:val="20"/>
                <w:szCs w:val="20"/>
              </w:rPr>
            </w:pPr>
            <w:r w:rsidRPr="0074693C">
              <w:rPr>
                <w:sz w:val="20"/>
                <w:szCs w:val="20"/>
              </w:rPr>
              <w:t>Boreal</w:t>
            </w:r>
          </w:p>
        </w:tc>
        <w:tc>
          <w:tcPr>
            <w:tcW w:w="1006" w:type="dxa"/>
            <w:noWrap/>
            <w:hideMark/>
          </w:tcPr>
          <w:p w14:paraId="09F47676" w14:textId="77777777" w:rsidR="0074693C" w:rsidRPr="0074693C" w:rsidRDefault="0074693C" w:rsidP="00DE7756">
            <w:pPr>
              <w:rPr>
                <w:sz w:val="20"/>
                <w:szCs w:val="20"/>
              </w:rPr>
            </w:pPr>
            <w:r w:rsidRPr="0074693C">
              <w:rPr>
                <w:sz w:val="20"/>
                <w:szCs w:val="20"/>
              </w:rPr>
              <w:t>29</w:t>
            </w:r>
          </w:p>
        </w:tc>
        <w:tc>
          <w:tcPr>
            <w:tcW w:w="2619" w:type="dxa"/>
            <w:noWrap/>
            <w:hideMark/>
          </w:tcPr>
          <w:p w14:paraId="02714345"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4E2E5C99" w14:textId="77777777" w:rsidR="0074693C" w:rsidRPr="0074693C" w:rsidRDefault="0074693C" w:rsidP="00DE7756">
            <w:pPr>
              <w:rPr>
                <w:sz w:val="20"/>
                <w:szCs w:val="20"/>
              </w:rPr>
            </w:pPr>
            <w:r w:rsidRPr="0074693C">
              <w:rPr>
                <w:sz w:val="20"/>
                <w:szCs w:val="20"/>
              </w:rPr>
              <w:t>0</w:t>
            </w:r>
          </w:p>
        </w:tc>
        <w:tc>
          <w:tcPr>
            <w:tcW w:w="583" w:type="dxa"/>
            <w:noWrap/>
            <w:hideMark/>
          </w:tcPr>
          <w:p w14:paraId="63A32BB4" w14:textId="77777777" w:rsidR="0074693C" w:rsidRPr="0074693C" w:rsidRDefault="0074693C" w:rsidP="00DE7756">
            <w:pPr>
              <w:rPr>
                <w:sz w:val="20"/>
                <w:szCs w:val="20"/>
              </w:rPr>
            </w:pPr>
            <w:r w:rsidRPr="0074693C">
              <w:rPr>
                <w:sz w:val="20"/>
                <w:szCs w:val="20"/>
              </w:rPr>
              <w:t>0</w:t>
            </w:r>
          </w:p>
        </w:tc>
        <w:tc>
          <w:tcPr>
            <w:tcW w:w="1139" w:type="dxa"/>
            <w:noWrap/>
            <w:hideMark/>
          </w:tcPr>
          <w:p w14:paraId="05D08C3C" w14:textId="77777777" w:rsidR="0074693C" w:rsidRPr="0074693C" w:rsidRDefault="0074693C" w:rsidP="00DE7756">
            <w:pPr>
              <w:rPr>
                <w:sz w:val="20"/>
                <w:szCs w:val="20"/>
              </w:rPr>
            </w:pPr>
            <w:r w:rsidRPr="0074693C">
              <w:rPr>
                <w:sz w:val="20"/>
                <w:szCs w:val="20"/>
              </w:rPr>
              <w:t>0</w:t>
            </w:r>
          </w:p>
        </w:tc>
        <w:tc>
          <w:tcPr>
            <w:tcW w:w="1139" w:type="dxa"/>
            <w:noWrap/>
            <w:hideMark/>
          </w:tcPr>
          <w:p w14:paraId="2CA0863B" w14:textId="77777777" w:rsidR="0074693C" w:rsidRPr="0074693C" w:rsidRDefault="0074693C" w:rsidP="00DE7756">
            <w:pPr>
              <w:rPr>
                <w:sz w:val="20"/>
                <w:szCs w:val="20"/>
              </w:rPr>
            </w:pPr>
            <w:r w:rsidRPr="0074693C">
              <w:rPr>
                <w:sz w:val="20"/>
                <w:szCs w:val="20"/>
              </w:rPr>
              <w:t>0</w:t>
            </w:r>
          </w:p>
        </w:tc>
        <w:tc>
          <w:tcPr>
            <w:tcW w:w="619" w:type="dxa"/>
            <w:noWrap/>
            <w:hideMark/>
          </w:tcPr>
          <w:p w14:paraId="254A5443" w14:textId="77777777" w:rsidR="0074693C" w:rsidRPr="0074693C" w:rsidRDefault="0074693C" w:rsidP="00DE7756">
            <w:pPr>
              <w:rPr>
                <w:sz w:val="20"/>
                <w:szCs w:val="20"/>
              </w:rPr>
            </w:pPr>
            <w:r w:rsidRPr="0074693C">
              <w:rPr>
                <w:sz w:val="20"/>
                <w:szCs w:val="20"/>
              </w:rPr>
              <w:t>N</w:t>
            </w:r>
          </w:p>
        </w:tc>
      </w:tr>
      <w:tr w:rsidR="0074693C" w:rsidRPr="0074693C" w14:paraId="2D920BAF" w14:textId="77777777" w:rsidTr="0074693C">
        <w:trPr>
          <w:trHeight w:val="20"/>
        </w:trPr>
        <w:tc>
          <w:tcPr>
            <w:tcW w:w="851" w:type="dxa"/>
            <w:noWrap/>
            <w:hideMark/>
          </w:tcPr>
          <w:p w14:paraId="265B3AE9" w14:textId="77777777" w:rsidR="0074693C" w:rsidRPr="0074693C" w:rsidRDefault="0074693C" w:rsidP="00DE7756">
            <w:pPr>
              <w:rPr>
                <w:sz w:val="20"/>
                <w:szCs w:val="20"/>
              </w:rPr>
            </w:pPr>
            <w:r w:rsidRPr="0074693C">
              <w:rPr>
                <w:sz w:val="20"/>
                <w:szCs w:val="20"/>
              </w:rPr>
              <w:t>28</w:t>
            </w:r>
          </w:p>
        </w:tc>
        <w:tc>
          <w:tcPr>
            <w:tcW w:w="1429" w:type="dxa"/>
            <w:noWrap/>
            <w:hideMark/>
          </w:tcPr>
          <w:p w14:paraId="14EFBA2A" w14:textId="77777777" w:rsidR="0074693C" w:rsidRPr="0074693C" w:rsidRDefault="0074693C" w:rsidP="00DE7756">
            <w:pPr>
              <w:rPr>
                <w:sz w:val="20"/>
                <w:szCs w:val="20"/>
              </w:rPr>
            </w:pPr>
            <w:r w:rsidRPr="0074693C">
              <w:rPr>
                <w:sz w:val="20"/>
                <w:szCs w:val="20"/>
              </w:rPr>
              <w:t>Kenora</w:t>
            </w:r>
          </w:p>
        </w:tc>
        <w:tc>
          <w:tcPr>
            <w:tcW w:w="1264" w:type="dxa"/>
            <w:noWrap/>
            <w:hideMark/>
          </w:tcPr>
          <w:p w14:paraId="4BC5959A" w14:textId="77777777" w:rsidR="0074693C" w:rsidRPr="0074693C" w:rsidRDefault="0074693C" w:rsidP="00DE7756">
            <w:pPr>
              <w:rPr>
                <w:sz w:val="20"/>
                <w:szCs w:val="20"/>
              </w:rPr>
            </w:pPr>
            <w:r w:rsidRPr="0074693C">
              <w:rPr>
                <w:sz w:val="20"/>
                <w:szCs w:val="20"/>
              </w:rPr>
              <w:t>30-Jan-24</w:t>
            </w:r>
          </w:p>
        </w:tc>
        <w:tc>
          <w:tcPr>
            <w:tcW w:w="1195" w:type="dxa"/>
            <w:noWrap/>
            <w:hideMark/>
          </w:tcPr>
          <w:p w14:paraId="7609258F" w14:textId="77777777" w:rsidR="0074693C" w:rsidRPr="0074693C" w:rsidRDefault="0074693C" w:rsidP="00DE7756">
            <w:pPr>
              <w:rPr>
                <w:sz w:val="20"/>
                <w:szCs w:val="20"/>
              </w:rPr>
            </w:pPr>
            <w:r w:rsidRPr="0074693C">
              <w:rPr>
                <w:sz w:val="20"/>
                <w:szCs w:val="20"/>
              </w:rPr>
              <w:t>Boreal</w:t>
            </w:r>
          </w:p>
        </w:tc>
        <w:tc>
          <w:tcPr>
            <w:tcW w:w="1006" w:type="dxa"/>
            <w:noWrap/>
            <w:hideMark/>
          </w:tcPr>
          <w:p w14:paraId="57F2DF60" w14:textId="77777777" w:rsidR="0074693C" w:rsidRPr="0074693C" w:rsidRDefault="0074693C" w:rsidP="00DE7756">
            <w:pPr>
              <w:rPr>
                <w:sz w:val="20"/>
                <w:szCs w:val="20"/>
              </w:rPr>
            </w:pPr>
            <w:r w:rsidRPr="0074693C">
              <w:rPr>
                <w:sz w:val="20"/>
                <w:szCs w:val="20"/>
              </w:rPr>
              <w:t>30</w:t>
            </w:r>
          </w:p>
        </w:tc>
        <w:tc>
          <w:tcPr>
            <w:tcW w:w="2619" w:type="dxa"/>
            <w:noWrap/>
            <w:hideMark/>
          </w:tcPr>
          <w:p w14:paraId="1B704C9B" w14:textId="77777777" w:rsidR="0074693C" w:rsidRPr="0074693C" w:rsidRDefault="0074693C" w:rsidP="00DE7756">
            <w:pPr>
              <w:rPr>
                <w:sz w:val="20"/>
                <w:szCs w:val="20"/>
              </w:rPr>
            </w:pPr>
            <w:r w:rsidRPr="0074693C">
              <w:rPr>
                <w:sz w:val="20"/>
                <w:szCs w:val="20"/>
              </w:rPr>
              <w:t>LLPs for Moose/Deer</w:t>
            </w:r>
          </w:p>
        </w:tc>
        <w:tc>
          <w:tcPr>
            <w:tcW w:w="772" w:type="dxa"/>
            <w:noWrap/>
            <w:hideMark/>
          </w:tcPr>
          <w:p w14:paraId="3E378AE9" w14:textId="77777777" w:rsidR="0074693C" w:rsidRPr="0074693C" w:rsidRDefault="0074693C" w:rsidP="00DE7756">
            <w:pPr>
              <w:rPr>
                <w:sz w:val="20"/>
                <w:szCs w:val="20"/>
              </w:rPr>
            </w:pPr>
            <w:r w:rsidRPr="0074693C">
              <w:rPr>
                <w:sz w:val="20"/>
                <w:szCs w:val="20"/>
              </w:rPr>
              <w:t>5</w:t>
            </w:r>
          </w:p>
        </w:tc>
        <w:tc>
          <w:tcPr>
            <w:tcW w:w="583" w:type="dxa"/>
            <w:noWrap/>
            <w:hideMark/>
          </w:tcPr>
          <w:p w14:paraId="73D8D3C0" w14:textId="77777777" w:rsidR="0074693C" w:rsidRPr="0074693C" w:rsidRDefault="0074693C" w:rsidP="00DE7756">
            <w:pPr>
              <w:rPr>
                <w:sz w:val="20"/>
                <w:szCs w:val="20"/>
              </w:rPr>
            </w:pPr>
            <w:r w:rsidRPr="0074693C">
              <w:rPr>
                <w:sz w:val="20"/>
                <w:szCs w:val="20"/>
              </w:rPr>
              <w:t>0</w:t>
            </w:r>
          </w:p>
        </w:tc>
        <w:tc>
          <w:tcPr>
            <w:tcW w:w="1139" w:type="dxa"/>
            <w:noWrap/>
            <w:hideMark/>
          </w:tcPr>
          <w:p w14:paraId="6040550C" w14:textId="77777777" w:rsidR="0074693C" w:rsidRPr="0074693C" w:rsidRDefault="0074693C" w:rsidP="00DE7756">
            <w:pPr>
              <w:rPr>
                <w:sz w:val="20"/>
                <w:szCs w:val="20"/>
              </w:rPr>
            </w:pPr>
            <w:r w:rsidRPr="0074693C">
              <w:rPr>
                <w:sz w:val="20"/>
                <w:szCs w:val="20"/>
              </w:rPr>
              <w:t>1</w:t>
            </w:r>
          </w:p>
        </w:tc>
        <w:tc>
          <w:tcPr>
            <w:tcW w:w="1139" w:type="dxa"/>
            <w:noWrap/>
            <w:hideMark/>
          </w:tcPr>
          <w:p w14:paraId="1F0BA792" w14:textId="77777777" w:rsidR="0074693C" w:rsidRPr="0074693C" w:rsidRDefault="0074693C" w:rsidP="00DE7756">
            <w:pPr>
              <w:rPr>
                <w:sz w:val="20"/>
                <w:szCs w:val="20"/>
              </w:rPr>
            </w:pPr>
            <w:r w:rsidRPr="0074693C">
              <w:rPr>
                <w:sz w:val="20"/>
                <w:szCs w:val="20"/>
              </w:rPr>
              <w:t>0</w:t>
            </w:r>
          </w:p>
        </w:tc>
        <w:tc>
          <w:tcPr>
            <w:tcW w:w="619" w:type="dxa"/>
            <w:noWrap/>
            <w:hideMark/>
          </w:tcPr>
          <w:p w14:paraId="1D284955" w14:textId="77777777" w:rsidR="0074693C" w:rsidRPr="0074693C" w:rsidRDefault="0074693C" w:rsidP="00DE7756">
            <w:pPr>
              <w:rPr>
                <w:sz w:val="20"/>
                <w:szCs w:val="20"/>
              </w:rPr>
            </w:pPr>
            <w:r w:rsidRPr="0074693C">
              <w:rPr>
                <w:sz w:val="20"/>
                <w:szCs w:val="20"/>
              </w:rPr>
              <w:t>N</w:t>
            </w:r>
          </w:p>
        </w:tc>
      </w:tr>
      <w:tr w:rsidR="0074693C" w:rsidRPr="0074693C" w14:paraId="6C12D48C" w14:textId="77777777" w:rsidTr="0074693C">
        <w:trPr>
          <w:trHeight w:val="20"/>
        </w:trPr>
        <w:tc>
          <w:tcPr>
            <w:tcW w:w="851" w:type="dxa"/>
            <w:noWrap/>
            <w:hideMark/>
          </w:tcPr>
          <w:p w14:paraId="56D70F31" w14:textId="77777777" w:rsidR="0074693C" w:rsidRPr="0074693C" w:rsidRDefault="0074693C" w:rsidP="00DE7756">
            <w:pPr>
              <w:rPr>
                <w:sz w:val="20"/>
                <w:szCs w:val="20"/>
              </w:rPr>
            </w:pPr>
            <w:r w:rsidRPr="0074693C">
              <w:rPr>
                <w:sz w:val="20"/>
                <w:szCs w:val="20"/>
              </w:rPr>
              <w:lastRenderedPageBreak/>
              <w:t>29</w:t>
            </w:r>
          </w:p>
        </w:tc>
        <w:tc>
          <w:tcPr>
            <w:tcW w:w="1429" w:type="dxa"/>
            <w:noWrap/>
            <w:hideMark/>
          </w:tcPr>
          <w:p w14:paraId="136EA3BE" w14:textId="77777777" w:rsidR="0074693C" w:rsidRPr="0074693C" w:rsidRDefault="0074693C" w:rsidP="00DE7756">
            <w:pPr>
              <w:rPr>
                <w:sz w:val="20"/>
                <w:szCs w:val="20"/>
              </w:rPr>
            </w:pPr>
            <w:r w:rsidRPr="0074693C">
              <w:rPr>
                <w:sz w:val="20"/>
                <w:szCs w:val="20"/>
              </w:rPr>
              <w:t>Kenora</w:t>
            </w:r>
          </w:p>
        </w:tc>
        <w:tc>
          <w:tcPr>
            <w:tcW w:w="1264" w:type="dxa"/>
            <w:noWrap/>
            <w:hideMark/>
          </w:tcPr>
          <w:p w14:paraId="168C7ACE" w14:textId="77777777" w:rsidR="0074693C" w:rsidRPr="0074693C" w:rsidRDefault="0074693C" w:rsidP="00DE7756">
            <w:pPr>
              <w:rPr>
                <w:sz w:val="20"/>
                <w:szCs w:val="20"/>
              </w:rPr>
            </w:pPr>
            <w:r w:rsidRPr="0074693C">
              <w:rPr>
                <w:sz w:val="20"/>
                <w:szCs w:val="20"/>
              </w:rPr>
              <w:t>30-Jan-24</w:t>
            </w:r>
          </w:p>
        </w:tc>
        <w:tc>
          <w:tcPr>
            <w:tcW w:w="1195" w:type="dxa"/>
            <w:noWrap/>
            <w:hideMark/>
          </w:tcPr>
          <w:p w14:paraId="264FEEF4" w14:textId="77777777" w:rsidR="0074693C" w:rsidRPr="0074693C" w:rsidRDefault="0074693C" w:rsidP="00DE7756">
            <w:pPr>
              <w:rPr>
                <w:sz w:val="20"/>
                <w:szCs w:val="20"/>
              </w:rPr>
            </w:pPr>
            <w:r w:rsidRPr="0074693C">
              <w:rPr>
                <w:sz w:val="20"/>
                <w:szCs w:val="20"/>
              </w:rPr>
              <w:t>Boreal</w:t>
            </w:r>
          </w:p>
        </w:tc>
        <w:tc>
          <w:tcPr>
            <w:tcW w:w="1006" w:type="dxa"/>
            <w:noWrap/>
            <w:hideMark/>
          </w:tcPr>
          <w:p w14:paraId="638ED05E" w14:textId="77777777" w:rsidR="0074693C" w:rsidRPr="0074693C" w:rsidRDefault="0074693C" w:rsidP="00DE7756">
            <w:pPr>
              <w:rPr>
                <w:sz w:val="20"/>
                <w:szCs w:val="20"/>
              </w:rPr>
            </w:pPr>
            <w:r w:rsidRPr="0074693C">
              <w:rPr>
                <w:sz w:val="20"/>
                <w:szCs w:val="20"/>
              </w:rPr>
              <w:t>31</w:t>
            </w:r>
          </w:p>
        </w:tc>
        <w:tc>
          <w:tcPr>
            <w:tcW w:w="2619" w:type="dxa"/>
            <w:noWrap/>
            <w:hideMark/>
          </w:tcPr>
          <w:p w14:paraId="78DC9C28"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425FADF5" w14:textId="77777777" w:rsidR="0074693C" w:rsidRPr="0074693C" w:rsidRDefault="0074693C" w:rsidP="00DE7756">
            <w:pPr>
              <w:rPr>
                <w:sz w:val="20"/>
                <w:szCs w:val="20"/>
              </w:rPr>
            </w:pPr>
            <w:r w:rsidRPr="0074693C">
              <w:rPr>
                <w:sz w:val="20"/>
                <w:szCs w:val="20"/>
              </w:rPr>
              <w:t>1</w:t>
            </w:r>
          </w:p>
        </w:tc>
        <w:tc>
          <w:tcPr>
            <w:tcW w:w="583" w:type="dxa"/>
            <w:noWrap/>
            <w:hideMark/>
          </w:tcPr>
          <w:p w14:paraId="6BA15A8E" w14:textId="77777777" w:rsidR="0074693C" w:rsidRPr="0074693C" w:rsidRDefault="0074693C" w:rsidP="00DE7756">
            <w:pPr>
              <w:rPr>
                <w:sz w:val="20"/>
                <w:szCs w:val="20"/>
              </w:rPr>
            </w:pPr>
            <w:r w:rsidRPr="0074693C">
              <w:rPr>
                <w:sz w:val="20"/>
                <w:szCs w:val="20"/>
              </w:rPr>
              <w:t>0</w:t>
            </w:r>
          </w:p>
        </w:tc>
        <w:tc>
          <w:tcPr>
            <w:tcW w:w="1139" w:type="dxa"/>
            <w:noWrap/>
            <w:hideMark/>
          </w:tcPr>
          <w:p w14:paraId="281BEF86" w14:textId="77777777" w:rsidR="0074693C" w:rsidRPr="0074693C" w:rsidRDefault="0074693C" w:rsidP="00DE7756">
            <w:pPr>
              <w:rPr>
                <w:sz w:val="20"/>
                <w:szCs w:val="20"/>
              </w:rPr>
            </w:pPr>
            <w:r w:rsidRPr="0074693C">
              <w:rPr>
                <w:sz w:val="20"/>
                <w:szCs w:val="20"/>
              </w:rPr>
              <w:t>1</w:t>
            </w:r>
          </w:p>
        </w:tc>
        <w:tc>
          <w:tcPr>
            <w:tcW w:w="1139" w:type="dxa"/>
            <w:noWrap/>
            <w:hideMark/>
          </w:tcPr>
          <w:p w14:paraId="52C0BDEC" w14:textId="77777777" w:rsidR="0074693C" w:rsidRPr="0074693C" w:rsidRDefault="0074693C" w:rsidP="00DE7756">
            <w:pPr>
              <w:rPr>
                <w:sz w:val="20"/>
                <w:szCs w:val="20"/>
              </w:rPr>
            </w:pPr>
            <w:r w:rsidRPr="0074693C">
              <w:rPr>
                <w:sz w:val="20"/>
                <w:szCs w:val="20"/>
              </w:rPr>
              <w:t>0</w:t>
            </w:r>
          </w:p>
        </w:tc>
        <w:tc>
          <w:tcPr>
            <w:tcW w:w="619" w:type="dxa"/>
            <w:noWrap/>
            <w:hideMark/>
          </w:tcPr>
          <w:p w14:paraId="4742E332" w14:textId="77777777" w:rsidR="0074693C" w:rsidRPr="0074693C" w:rsidRDefault="0074693C" w:rsidP="00DE7756">
            <w:pPr>
              <w:rPr>
                <w:sz w:val="20"/>
                <w:szCs w:val="20"/>
              </w:rPr>
            </w:pPr>
            <w:r w:rsidRPr="0074693C">
              <w:rPr>
                <w:sz w:val="20"/>
                <w:szCs w:val="20"/>
              </w:rPr>
              <w:t>N</w:t>
            </w:r>
          </w:p>
        </w:tc>
      </w:tr>
      <w:tr w:rsidR="0074693C" w:rsidRPr="0074693C" w14:paraId="4C4F5714" w14:textId="77777777" w:rsidTr="0074693C">
        <w:trPr>
          <w:trHeight w:val="20"/>
        </w:trPr>
        <w:tc>
          <w:tcPr>
            <w:tcW w:w="851" w:type="dxa"/>
            <w:noWrap/>
            <w:hideMark/>
          </w:tcPr>
          <w:p w14:paraId="2970E177" w14:textId="77777777" w:rsidR="0074693C" w:rsidRPr="0074693C" w:rsidRDefault="0074693C" w:rsidP="00DE7756">
            <w:pPr>
              <w:rPr>
                <w:sz w:val="20"/>
                <w:szCs w:val="20"/>
              </w:rPr>
            </w:pPr>
            <w:r w:rsidRPr="0074693C">
              <w:rPr>
                <w:sz w:val="20"/>
                <w:szCs w:val="20"/>
              </w:rPr>
              <w:t>30</w:t>
            </w:r>
          </w:p>
        </w:tc>
        <w:tc>
          <w:tcPr>
            <w:tcW w:w="1429" w:type="dxa"/>
            <w:noWrap/>
            <w:hideMark/>
          </w:tcPr>
          <w:p w14:paraId="6A866D91" w14:textId="77777777" w:rsidR="0074693C" w:rsidRPr="0074693C" w:rsidRDefault="0074693C" w:rsidP="00DE7756">
            <w:pPr>
              <w:rPr>
                <w:sz w:val="20"/>
                <w:szCs w:val="20"/>
              </w:rPr>
            </w:pPr>
            <w:r w:rsidRPr="0074693C">
              <w:rPr>
                <w:sz w:val="20"/>
                <w:szCs w:val="20"/>
              </w:rPr>
              <w:t>Kenora</w:t>
            </w:r>
          </w:p>
        </w:tc>
        <w:tc>
          <w:tcPr>
            <w:tcW w:w="1264" w:type="dxa"/>
            <w:noWrap/>
            <w:hideMark/>
          </w:tcPr>
          <w:p w14:paraId="42263DA0" w14:textId="77777777" w:rsidR="0074693C" w:rsidRPr="0074693C" w:rsidRDefault="0074693C" w:rsidP="00DE7756">
            <w:pPr>
              <w:rPr>
                <w:sz w:val="20"/>
                <w:szCs w:val="20"/>
              </w:rPr>
            </w:pPr>
            <w:r w:rsidRPr="0074693C">
              <w:rPr>
                <w:sz w:val="20"/>
                <w:szCs w:val="20"/>
              </w:rPr>
              <w:t>30-Jan-24</w:t>
            </w:r>
          </w:p>
        </w:tc>
        <w:tc>
          <w:tcPr>
            <w:tcW w:w="1195" w:type="dxa"/>
            <w:noWrap/>
            <w:hideMark/>
          </w:tcPr>
          <w:p w14:paraId="5016F6D2" w14:textId="77777777" w:rsidR="0074693C" w:rsidRPr="0074693C" w:rsidRDefault="0074693C" w:rsidP="00DE7756">
            <w:pPr>
              <w:rPr>
                <w:sz w:val="20"/>
                <w:szCs w:val="20"/>
              </w:rPr>
            </w:pPr>
            <w:r w:rsidRPr="0074693C">
              <w:rPr>
                <w:sz w:val="20"/>
                <w:szCs w:val="20"/>
              </w:rPr>
              <w:t>Boreal</w:t>
            </w:r>
          </w:p>
        </w:tc>
        <w:tc>
          <w:tcPr>
            <w:tcW w:w="1006" w:type="dxa"/>
            <w:noWrap/>
            <w:hideMark/>
          </w:tcPr>
          <w:p w14:paraId="1C07AC02" w14:textId="77777777" w:rsidR="0074693C" w:rsidRPr="0074693C" w:rsidRDefault="0074693C" w:rsidP="00DE7756">
            <w:pPr>
              <w:rPr>
                <w:sz w:val="20"/>
                <w:szCs w:val="20"/>
              </w:rPr>
            </w:pPr>
            <w:r w:rsidRPr="0074693C">
              <w:rPr>
                <w:sz w:val="20"/>
                <w:szCs w:val="20"/>
              </w:rPr>
              <w:t>32</w:t>
            </w:r>
          </w:p>
        </w:tc>
        <w:tc>
          <w:tcPr>
            <w:tcW w:w="2619" w:type="dxa"/>
            <w:noWrap/>
            <w:hideMark/>
          </w:tcPr>
          <w:p w14:paraId="6D5E9AC5"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616473CC" w14:textId="77777777" w:rsidR="0074693C" w:rsidRPr="0074693C" w:rsidRDefault="0074693C" w:rsidP="00DE7756">
            <w:pPr>
              <w:rPr>
                <w:sz w:val="20"/>
                <w:szCs w:val="20"/>
              </w:rPr>
            </w:pPr>
            <w:r w:rsidRPr="0074693C">
              <w:rPr>
                <w:sz w:val="20"/>
                <w:szCs w:val="20"/>
              </w:rPr>
              <w:t>1</w:t>
            </w:r>
          </w:p>
        </w:tc>
        <w:tc>
          <w:tcPr>
            <w:tcW w:w="583" w:type="dxa"/>
            <w:noWrap/>
            <w:hideMark/>
          </w:tcPr>
          <w:p w14:paraId="65BB393E" w14:textId="77777777" w:rsidR="0074693C" w:rsidRPr="0074693C" w:rsidRDefault="0074693C" w:rsidP="00DE7756">
            <w:pPr>
              <w:rPr>
                <w:sz w:val="20"/>
                <w:szCs w:val="20"/>
              </w:rPr>
            </w:pPr>
            <w:r w:rsidRPr="0074693C">
              <w:rPr>
                <w:sz w:val="20"/>
                <w:szCs w:val="20"/>
              </w:rPr>
              <w:t>0</w:t>
            </w:r>
          </w:p>
        </w:tc>
        <w:tc>
          <w:tcPr>
            <w:tcW w:w="1139" w:type="dxa"/>
            <w:noWrap/>
            <w:hideMark/>
          </w:tcPr>
          <w:p w14:paraId="5A8FDB16" w14:textId="77777777" w:rsidR="0074693C" w:rsidRPr="0074693C" w:rsidRDefault="0074693C" w:rsidP="00DE7756">
            <w:pPr>
              <w:rPr>
                <w:sz w:val="20"/>
                <w:szCs w:val="20"/>
              </w:rPr>
            </w:pPr>
            <w:r w:rsidRPr="0074693C">
              <w:rPr>
                <w:sz w:val="20"/>
                <w:szCs w:val="20"/>
              </w:rPr>
              <w:t>1</w:t>
            </w:r>
          </w:p>
        </w:tc>
        <w:tc>
          <w:tcPr>
            <w:tcW w:w="1139" w:type="dxa"/>
            <w:noWrap/>
            <w:hideMark/>
          </w:tcPr>
          <w:p w14:paraId="5BD4B37B" w14:textId="77777777" w:rsidR="0074693C" w:rsidRPr="0074693C" w:rsidRDefault="0074693C" w:rsidP="00DE7756">
            <w:pPr>
              <w:rPr>
                <w:sz w:val="20"/>
                <w:szCs w:val="20"/>
              </w:rPr>
            </w:pPr>
            <w:r w:rsidRPr="0074693C">
              <w:rPr>
                <w:sz w:val="20"/>
                <w:szCs w:val="20"/>
              </w:rPr>
              <w:t>0</w:t>
            </w:r>
          </w:p>
        </w:tc>
        <w:tc>
          <w:tcPr>
            <w:tcW w:w="619" w:type="dxa"/>
            <w:noWrap/>
            <w:hideMark/>
          </w:tcPr>
          <w:p w14:paraId="09F66362" w14:textId="77777777" w:rsidR="0074693C" w:rsidRPr="0074693C" w:rsidRDefault="0074693C" w:rsidP="00DE7756">
            <w:pPr>
              <w:rPr>
                <w:sz w:val="20"/>
                <w:szCs w:val="20"/>
              </w:rPr>
            </w:pPr>
            <w:r w:rsidRPr="0074693C">
              <w:rPr>
                <w:sz w:val="20"/>
                <w:szCs w:val="20"/>
              </w:rPr>
              <w:t>Y</w:t>
            </w:r>
          </w:p>
        </w:tc>
      </w:tr>
      <w:tr w:rsidR="0074693C" w:rsidRPr="0074693C" w14:paraId="6264E930" w14:textId="77777777" w:rsidTr="0074693C">
        <w:trPr>
          <w:trHeight w:val="20"/>
        </w:trPr>
        <w:tc>
          <w:tcPr>
            <w:tcW w:w="851" w:type="dxa"/>
            <w:noWrap/>
            <w:hideMark/>
          </w:tcPr>
          <w:p w14:paraId="1ACC881D" w14:textId="77777777" w:rsidR="0074693C" w:rsidRPr="0074693C" w:rsidRDefault="0074693C" w:rsidP="00DE7756">
            <w:pPr>
              <w:rPr>
                <w:sz w:val="20"/>
                <w:szCs w:val="20"/>
              </w:rPr>
            </w:pPr>
            <w:r w:rsidRPr="0074693C">
              <w:rPr>
                <w:sz w:val="20"/>
                <w:szCs w:val="20"/>
              </w:rPr>
              <w:t>31</w:t>
            </w:r>
          </w:p>
        </w:tc>
        <w:tc>
          <w:tcPr>
            <w:tcW w:w="1429" w:type="dxa"/>
            <w:noWrap/>
            <w:hideMark/>
          </w:tcPr>
          <w:p w14:paraId="338E7EF4" w14:textId="77777777" w:rsidR="0074693C" w:rsidRPr="0074693C" w:rsidRDefault="0074693C" w:rsidP="00DE7756">
            <w:pPr>
              <w:rPr>
                <w:sz w:val="20"/>
                <w:szCs w:val="20"/>
              </w:rPr>
            </w:pPr>
            <w:r w:rsidRPr="0074693C">
              <w:rPr>
                <w:sz w:val="20"/>
                <w:szCs w:val="20"/>
              </w:rPr>
              <w:t>Kenora</w:t>
            </w:r>
          </w:p>
        </w:tc>
        <w:tc>
          <w:tcPr>
            <w:tcW w:w="1264" w:type="dxa"/>
            <w:noWrap/>
            <w:hideMark/>
          </w:tcPr>
          <w:p w14:paraId="7CA915E0" w14:textId="77777777" w:rsidR="0074693C" w:rsidRPr="0074693C" w:rsidRDefault="0074693C" w:rsidP="00DE7756">
            <w:pPr>
              <w:rPr>
                <w:sz w:val="20"/>
                <w:szCs w:val="20"/>
              </w:rPr>
            </w:pPr>
            <w:r w:rsidRPr="0074693C">
              <w:rPr>
                <w:sz w:val="20"/>
                <w:szCs w:val="20"/>
              </w:rPr>
              <w:t>30-Jan-24</w:t>
            </w:r>
          </w:p>
        </w:tc>
        <w:tc>
          <w:tcPr>
            <w:tcW w:w="1195" w:type="dxa"/>
            <w:noWrap/>
            <w:hideMark/>
          </w:tcPr>
          <w:p w14:paraId="7DB93E43" w14:textId="77777777" w:rsidR="0074693C" w:rsidRPr="0074693C" w:rsidRDefault="0074693C" w:rsidP="00DE7756">
            <w:pPr>
              <w:rPr>
                <w:sz w:val="20"/>
                <w:szCs w:val="20"/>
              </w:rPr>
            </w:pPr>
            <w:r w:rsidRPr="0074693C">
              <w:rPr>
                <w:sz w:val="20"/>
                <w:szCs w:val="20"/>
              </w:rPr>
              <w:t>Boreal</w:t>
            </w:r>
          </w:p>
        </w:tc>
        <w:tc>
          <w:tcPr>
            <w:tcW w:w="1006" w:type="dxa"/>
            <w:noWrap/>
            <w:hideMark/>
          </w:tcPr>
          <w:p w14:paraId="46969556" w14:textId="77777777" w:rsidR="0074693C" w:rsidRPr="0074693C" w:rsidRDefault="0074693C" w:rsidP="00DE7756">
            <w:pPr>
              <w:rPr>
                <w:sz w:val="20"/>
                <w:szCs w:val="20"/>
              </w:rPr>
            </w:pPr>
            <w:r w:rsidRPr="0074693C">
              <w:rPr>
                <w:sz w:val="20"/>
                <w:szCs w:val="20"/>
              </w:rPr>
              <w:t>A</w:t>
            </w:r>
          </w:p>
        </w:tc>
        <w:tc>
          <w:tcPr>
            <w:tcW w:w="2619" w:type="dxa"/>
            <w:noWrap/>
            <w:hideMark/>
          </w:tcPr>
          <w:p w14:paraId="19EBEDF8" w14:textId="77777777" w:rsidR="0074693C" w:rsidRPr="0074693C" w:rsidRDefault="0074693C" w:rsidP="00DE7756">
            <w:pPr>
              <w:rPr>
                <w:sz w:val="20"/>
                <w:szCs w:val="20"/>
              </w:rPr>
            </w:pPr>
            <w:r w:rsidRPr="0074693C">
              <w:rPr>
                <w:sz w:val="20"/>
                <w:szCs w:val="20"/>
              </w:rPr>
              <w:t xml:space="preserve">Caribou </w:t>
            </w:r>
            <w:proofErr w:type="spellStart"/>
            <w:r w:rsidRPr="0074693C">
              <w:rPr>
                <w:sz w:val="20"/>
                <w:szCs w:val="20"/>
              </w:rPr>
              <w:t>Silvaculture</w:t>
            </w:r>
            <w:proofErr w:type="spellEnd"/>
            <w:r w:rsidRPr="0074693C">
              <w:rPr>
                <w:sz w:val="20"/>
                <w:szCs w:val="20"/>
              </w:rPr>
              <w:t xml:space="preserve"> Standard</w:t>
            </w:r>
          </w:p>
        </w:tc>
        <w:tc>
          <w:tcPr>
            <w:tcW w:w="772" w:type="dxa"/>
            <w:noWrap/>
            <w:hideMark/>
          </w:tcPr>
          <w:p w14:paraId="0B1501E3" w14:textId="77777777" w:rsidR="0074693C" w:rsidRPr="0074693C" w:rsidRDefault="0074693C" w:rsidP="00DE7756">
            <w:pPr>
              <w:rPr>
                <w:sz w:val="20"/>
                <w:szCs w:val="20"/>
              </w:rPr>
            </w:pPr>
            <w:r w:rsidRPr="0074693C">
              <w:rPr>
                <w:sz w:val="20"/>
                <w:szCs w:val="20"/>
              </w:rPr>
              <w:t>3</w:t>
            </w:r>
          </w:p>
        </w:tc>
        <w:tc>
          <w:tcPr>
            <w:tcW w:w="583" w:type="dxa"/>
            <w:noWrap/>
            <w:hideMark/>
          </w:tcPr>
          <w:p w14:paraId="3FF61D2F" w14:textId="77777777" w:rsidR="0074693C" w:rsidRPr="0074693C" w:rsidRDefault="0074693C" w:rsidP="00DE7756">
            <w:pPr>
              <w:rPr>
                <w:sz w:val="20"/>
                <w:szCs w:val="20"/>
              </w:rPr>
            </w:pPr>
            <w:r w:rsidRPr="0074693C">
              <w:rPr>
                <w:sz w:val="20"/>
                <w:szCs w:val="20"/>
              </w:rPr>
              <w:t>0</w:t>
            </w:r>
          </w:p>
        </w:tc>
        <w:tc>
          <w:tcPr>
            <w:tcW w:w="1139" w:type="dxa"/>
            <w:noWrap/>
            <w:hideMark/>
          </w:tcPr>
          <w:p w14:paraId="5FCA64FF" w14:textId="77777777" w:rsidR="0074693C" w:rsidRPr="0074693C" w:rsidRDefault="0074693C" w:rsidP="00DE7756">
            <w:pPr>
              <w:rPr>
                <w:sz w:val="20"/>
                <w:szCs w:val="20"/>
              </w:rPr>
            </w:pPr>
            <w:r w:rsidRPr="0074693C">
              <w:rPr>
                <w:sz w:val="20"/>
                <w:szCs w:val="20"/>
              </w:rPr>
              <w:t>1</w:t>
            </w:r>
          </w:p>
        </w:tc>
        <w:tc>
          <w:tcPr>
            <w:tcW w:w="1139" w:type="dxa"/>
            <w:noWrap/>
            <w:hideMark/>
          </w:tcPr>
          <w:p w14:paraId="72916B11" w14:textId="77777777" w:rsidR="0074693C" w:rsidRPr="0074693C" w:rsidRDefault="0074693C" w:rsidP="00DE7756">
            <w:pPr>
              <w:rPr>
                <w:sz w:val="20"/>
                <w:szCs w:val="20"/>
              </w:rPr>
            </w:pPr>
            <w:r w:rsidRPr="0074693C">
              <w:rPr>
                <w:sz w:val="20"/>
                <w:szCs w:val="20"/>
              </w:rPr>
              <w:t>0</w:t>
            </w:r>
          </w:p>
        </w:tc>
        <w:tc>
          <w:tcPr>
            <w:tcW w:w="619" w:type="dxa"/>
            <w:noWrap/>
            <w:hideMark/>
          </w:tcPr>
          <w:p w14:paraId="4FC5629C" w14:textId="77777777" w:rsidR="0074693C" w:rsidRPr="0074693C" w:rsidRDefault="0074693C" w:rsidP="00DE7756">
            <w:pPr>
              <w:rPr>
                <w:sz w:val="20"/>
                <w:szCs w:val="20"/>
              </w:rPr>
            </w:pPr>
            <w:r w:rsidRPr="0074693C">
              <w:rPr>
                <w:sz w:val="20"/>
                <w:szCs w:val="20"/>
              </w:rPr>
              <w:t>N</w:t>
            </w:r>
          </w:p>
        </w:tc>
      </w:tr>
      <w:tr w:rsidR="0074693C" w:rsidRPr="0074693C" w14:paraId="5E865EEA" w14:textId="77777777" w:rsidTr="0074693C">
        <w:trPr>
          <w:trHeight w:val="20"/>
        </w:trPr>
        <w:tc>
          <w:tcPr>
            <w:tcW w:w="851" w:type="dxa"/>
            <w:noWrap/>
            <w:hideMark/>
          </w:tcPr>
          <w:p w14:paraId="5452D391" w14:textId="77777777" w:rsidR="0074693C" w:rsidRPr="0074693C" w:rsidRDefault="0074693C" w:rsidP="00DE7756">
            <w:pPr>
              <w:rPr>
                <w:sz w:val="20"/>
                <w:szCs w:val="20"/>
              </w:rPr>
            </w:pPr>
            <w:r w:rsidRPr="0074693C">
              <w:rPr>
                <w:sz w:val="20"/>
                <w:szCs w:val="20"/>
              </w:rPr>
              <w:t>32</w:t>
            </w:r>
          </w:p>
        </w:tc>
        <w:tc>
          <w:tcPr>
            <w:tcW w:w="1429" w:type="dxa"/>
            <w:noWrap/>
            <w:hideMark/>
          </w:tcPr>
          <w:p w14:paraId="088B488E" w14:textId="77777777" w:rsidR="0074693C" w:rsidRPr="0074693C" w:rsidRDefault="0074693C" w:rsidP="00DE7756">
            <w:pPr>
              <w:rPr>
                <w:sz w:val="20"/>
                <w:szCs w:val="20"/>
              </w:rPr>
            </w:pPr>
            <w:r w:rsidRPr="0074693C">
              <w:rPr>
                <w:sz w:val="20"/>
                <w:szCs w:val="20"/>
              </w:rPr>
              <w:t>Kenora</w:t>
            </w:r>
          </w:p>
        </w:tc>
        <w:tc>
          <w:tcPr>
            <w:tcW w:w="1264" w:type="dxa"/>
            <w:noWrap/>
            <w:hideMark/>
          </w:tcPr>
          <w:p w14:paraId="626B321F" w14:textId="77777777" w:rsidR="0074693C" w:rsidRPr="0074693C" w:rsidRDefault="0074693C" w:rsidP="00DE7756">
            <w:pPr>
              <w:rPr>
                <w:sz w:val="20"/>
                <w:szCs w:val="20"/>
              </w:rPr>
            </w:pPr>
            <w:r w:rsidRPr="0074693C">
              <w:rPr>
                <w:sz w:val="20"/>
                <w:szCs w:val="20"/>
              </w:rPr>
              <w:t>30-Jan-24</w:t>
            </w:r>
          </w:p>
        </w:tc>
        <w:tc>
          <w:tcPr>
            <w:tcW w:w="1195" w:type="dxa"/>
            <w:noWrap/>
            <w:hideMark/>
          </w:tcPr>
          <w:p w14:paraId="456EB47D" w14:textId="77777777" w:rsidR="0074693C" w:rsidRPr="0074693C" w:rsidRDefault="0074693C" w:rsidP="00DE7756">
            <w:pPr>
              <w:rPr>
                <w:sz w:val="20"/>
                <w:szCs w:val="20"/>
              </w:rPr>
            </w:pPr>
            <w:r w:rsidRPr="0074693C">
              <w:rPr>
                <w:sz w:val="20"/>
                <w:szCs w:val="20"/>
              </w:rPr>
              <w:t>Boreal</w:t>
            </w:r>
          </w:p>
        </w:tc>
        <w:tc>
          <w:tcPr>
            <w:tcW w:w="1006" w:type="dxa"/>
            <w:noWrap/>
            <w:hideMark/>
          </w:tcPr>
          <w:p w14:paraId="430F0876" w14:textId="77777777" w:rsidR="0074693C" w:rsidRPr="0074693C" w:rsidRDefault="0074693C" w:rsidP="00DE7756">
            <w:pPr>
              <w:rPr>
                <w:sz w:val="20"/>
                <w:szCs w:val="20"/>
              </w:rPr>
            </w:pPr>
            <w:r w:rsidRPr="0074693C">
              <w:rPr>
                <w:sz w:val="20"/>
                <w:szCs w:val="20"/>
              </w:rPr>
              <w:t>B</w:t>
            </w:r>
          </w:p>
        </w:tc>
        <w:tc>
          <w:tcPr>
            <w:tcW w:w="2619" w:type="dxa"/>
            <w:noWrap/>
            <w:hideMark/>
          </w:tcPr>
          <w:p w14:paraId="32C463AB" w14:textId="77777777" w:rsidR="0074693C" w:rsidRPr="0074693C" w:rsidRDefault="0074693C" w:rsidP="00DE7756">
            <w:pPr>
              <w:rPr>
                <w:sz w:val="20"/>
                <w:szCs w:val="20"/>
              </w:rPr>
            </w:pPr>
            <w:r w:rsidRPr="0074693C">
              <w:rPr>
                <w:sz w:val="20"/>
                <w:szCs w:val="20"/>
              </w:rPr>
              <w:t>Caribou Habitat Guidelines</w:t>
            </w:r>
          </w:p>
        </w:tc>
        <w:tc>
          <w:tcPr>
            <w:tcW w:w="772" w:type="dxa"/>
            <w:noWrap/>
            <w:hideMark/>
          </w:tcPr>
          <w:p w14:paraId="333077EE" w14:textId="77777777" w:rsidR="0074693C" w:rsidRPr="0074693C" w:rsidRDefault="0074693C" w:rsidP="00DE7756">
            <w:pPr>
              <w:rPr>
                <w:sz w:val="20"/>
                <w:szCs w:val="20"/>
              </w:rPr>
            </w:pPr>
            <w:r w:rsidRPr="0074693C">
              <w:rPr>
                <w:sz w:val="20"/>
                <w:szCs w:val="20"/>
              </w:rPr>
              <w:t>0</w:t>
            </w:r>
          </w:p>
        </w:tc>
        <w:tc>
          <w:tcPr>
            <w:tcW w:w="583" w:type="dxa"/>
            <w:noWrap/>
            <w:hideMark/>
          </w:tcPr>
          <w:p w14:paraId="6575B302" w14:textId="77777777" w:rsidR="0074693C" w:rsidRPr="0074693C" w:rsidRDefault="0074693C" w:rsidP="00DE7756">
            <w:pPr>
              <w:rPr>
                <w:sz w:val="20"/>
                <w:szCs w:val="20"/>
              </w:rPr>
            </w:pPr>
            <w:r w:rsidRPr="0074693C">
              <w:rPr>
                <w:sz w:val="20"/>
                <w:szCs w:val="20"/>
              </w:rPr>
              <w:t>2</w:t>
            </w:r>
          </w:p>
        </w:tc>
        <w:tc>
          <w:tcPr>
            <w:tcW w:w="1139" w:type="dxa"/>
            <w:noWrap/>
            <w:hideMark/>
          </w:tcPr>
          <w:p w14:paraId="6F6153DA" w14:textId="77777777" w:rsidR="0074693C" w:rsidRPr="0074693C" w:rsidRDefault="0074693C" w:rsidP="00DE7756">
            <w:pPr>
              <w:rPr>
                <w:sz w:val="20"/>
                <w:szCs w:val="20"/>
              </w:rPr>
            </w:pPr>
            <w:r w:rsidRPr="0074693C">
              <w:rPr>
                <w:sz w:val="20"/>
                <w:szCs w:val="20"/>
              </w:rPr>
              <w:t>0</w:t>
            </w:r>
          </w:p>
        </w:tc>
        <w:tc>
          <w:tcPr>
            <w:tcW w:w="1139" w:type="dxa"/>
            <w:noWrap/>
            <w:hideMark/>
          </w:tcPr>
          <w:p w14:paraId="03DAC344" w14:textId="77777777" w:rsidR="0074693C" w:rsidRPr="0074693C" w:rsidRDefault="0074693C" w:rsidP="00DE7756">
            <w:pPr>
              <w:rPr>
                <w:sz w:val="20"/>
                <w:szCs w:val="20"/>
              </w:rPr>
            </w:pPr>
            <w:r w:rsidRPr="0074693C">
              <w:rPr>
                <w:sz w:val="20"/>
                <w:szCs w:val="20"/>
              </w:rPr>
              <w:t>1</w:t>
            </w:r>
          </w:p>
        </w:tc>
        <w:tc>
          <w:tcPr>
            <w:tcW w:w="619" w:type="dxa"/>
            <w:noWrap/>
            <w:hideMark/>
          </w:tcPr>
          <w:p w14:paraId="7A81BEEC" w14:textId="77777777" w:rsidR="0074693C" w:rsidRPr="0074693C" w:rsidRDefault="0074693C" w:rsidP="00DE7756">
            <w:pPr>
              <w:rPr>
                <w:sz w:val="20"/>
                <w:szCs w:val="20"/>
              </w:rPr>
            </w:pPr>
            <w:r w:rsidRPr="0074693C">
              <w:rPr>
                <w:sz w:val="20"/>
                <w:szCs w:val="20"/>
              </w:rPr>
              <w:t>N</w:t>
            </w:r>
          </w:p>
        </w:tc>
      </w:tr>
      <w:tr w:rsidR="0074693C" w:rsidRPr="0074693C" w14:paraId="2D21B3C9" w14:textId="77777777" w:rsidTr="0074693C">
        <w:trPr>
          <w:trHeight w:val="20"/>
        </w:trPr>
        <w:tc>
          <w:tcPr>
            <w:tcW w:w="851" w:type="dxa"/>
            <w:noWrap/>
            <w:hideMark/>
          </w:tcPr>
          <w:p w14:paraId="63F42886" w14:textId="77777777" w:rsidR="0074693C" w:rsidRPr="0074693C" w:rsidRDefault="0074693C" w:rsidP="00DE7756">
            <w:pPr>
              <w:rPr>
                <w:sz w:val="20"/>
                <w:szCs w:val="20"/>
              </w:rPr>
            </w:pPr>
            <w:r w:rsidRPr="0074693C">
              <w:rPr>
                <w:sz w:val="20"/>
                <w:szCs w:val="20"/>
              </w:rPr>
              <w:t>33</w:t>
            </w:r>
          </w:p>
        </w:tc>
        <w:tc>
          <w:tcPr>
            <w:tcW w:w="1429" w:type="dxa"/>
            <w:noWrap/>
            <w:hideMark/>
          </w:tcPr>
          <w:p w14:paraId="28C37DA3" w14:textId="77777777" w:rsidR="0074693C" w:rsidRPr="0074693C" w:rsidRDefault="0074693C" w:rsidP="00DE7756">
            <w:pPr>
              <w:rPr>
                <w:sz w:val="20"/>
                <w:szCs w:val="20"/>
              </w:rPr>
            </w:pPr>
            <w:r w:rsidRPr="0074693C">
              <w:rPr>
                <w:sz w:val="20"/>
                <w:szCs w:val="20"/>
              </w:rPr>
              <w:t>Kenora</w:t>
            </w:r>
          </w:p>
        </w:tc>
        <w:tc>
          <w:tcPr>
            <w:tcW w:w="1264" w:type="dxa"/>
            <w:noWrap/>
            <w:hideMark/>
          </w:tcPr>
          <w:p w14:paraId="6EB7B1B3" w14:textId="77777777" w:rsidR="0074693C" w:rsidRPr="0074693C" w:rsidRDefault="0074693C" w:rsidP="00DE7756">
            <w:pPr>
              <w:rPr>
                <w:sz w:val="20"/>
                <w:szCs w:val="20"/>
              </w:rPr>
            </w:pPr>
            <w:r w:rsidRPr="0074693C">
              <w:rPr>
                <w:sz w:val="20"/>
                <w:szCs w:val="20"/>
              </w:rPr>
              <w:t>30-Jan-24</w:t>
            </w:r>
          </w:p>
        </w:tc>
        <w:tc>
          <w:tcPr>
            <w:tcW w:w="1195" w:type="dxa"/>
            <w:noWrap/>
            <w:hideMark/>
          </w:tcPr>
          <w:p w14:paraId="182917EA" w14:textId="77777777" w:rsidR="0074693C" w:rsidRPr="0074693C" w:rsidRDefault="0074693C" w:rsidP="00DE7756">
            <w:pPr>
              <w:rPr>
                <w:sz w:val="20"/>
                <w:szCs w:val="20"/>
              </w:rPr>
            </w:pPr>
            <w:r w:rsidRPr="0074693C">
              <w:rPr>
                <w:sz w:val="20"/>
                <w:szCs w:val="20"/>
              </w:rPr>
              <w:t>Boreal</w:t>
            </w:r>
          </w:p>
        </w:tc>
        <w:tc>
          <w:tcPr>
            <w:tcW w:w="1006" w:type="dxa"/>
            <w:noWrap/>
            <w:hideMark/>
          </w:tcPr>
          <w:p w14:paraId="7B873775" w14:textId="77777777" w:rsidR="0074693C" w:rsidRPr="0074693C" w:rsidRDefault="0074693C" w:rsidP="00DE7756">
            <w:pPr>
              <w:rPr>
                <w:sz w:val="20"/>
                <w:szCs w:val="20"/>
              </w:rPr>
            </w:pPr>
            <w:r w:rsidRPr="0074693C">
              <w:rPr>
                <w:sz w:val="20"/>
                <w:szCs w:val="20"/>
              </w:rPr>
              <w:t>C</w:t>
            </w:r>
          </w:p>
        </w:tc>
        <w:tc>
          <w:tcPr>
            <w:tcW w:w="2619" w:type="dxa"/>
            <w:noWrap/>
            <w:hideMark/>
          </w:tcPr>
          <w:p w14:paraId="0D678056" w14:textId="77777777" w:rsidR="0074693C" w:rsidRPr="0074693C" w:rsidRDefault="0074693C" w:rsidP="00DE7756">
            <w:pPr>
              <w:rPr>
                <w:sz w:val="20"/>
                <w:szCs w:val="20"/>
              </w:rPr>
            </w:pPr>
            <w:r w:rsidRPr="0074693C">
              <w:rPr>
                <w:sz w:val="20"/>
                <w:szCs w:val="20"/>
              </w:rPr>
              <w:t>Caribou Winter Feeding Habitat</w:t>
            </w:r>
          </w:p>
        </w:tc>
        <w:tc>
          <w:tcPr>
            <w:tcW w:w="772" w:type="dxa"/>
            <w:noWrap/>
            <w:hideMark/>
          </w:tcPr>
          <w:p w14:paraId="56B32E65" w14:textId="77777777" w:rsidR="0074693C" w:rsidRPr="0074693C" w:rsidRDefault="0074693C" w:rsidP="00DE7756">
            <w:pPr>
              <w:rPr>
                <w:sz w:val="20"/>
                <w:szCs w:val="20"/>
              </w:rPr>
            </w:pPr>
            <w:r w:rsidRPr="0074693C">
              <w:rPr>
                <w:sz w:val="20"/>
                <w:szCs w:val="20"/>
              </w:rPr>
              <w:t>0</w:t>
            </w:r>
          </w:p>
        </w:tc>
        <w:tc>
          <w:tcPr>
            <w:tcW w:w="583" w:type="dxa"/>
            <w:noWrap/>
            <w:hideMark/>
          </w:tcPr>
          <w:p w14:paraId="3307B9A6" w14:textId="77777777" w:rsidR="0074693C" w:rsidRPr="0074693C" w:rsidRDefault="0074693C" w:rsidP="00DE7756">
            <w:pPr>
              <w:rPr>
                <w:sz w:val="20"/>
                <w:szCs w:val="20"/>
              </w:rPr>
            </w:pPr>
            <w:r w:rsidRPr="0074693C">
              <w:rPr>
                <w:sz w:val="20"/>
                <w:szCs w:val="20"/>
              </w:rPr>
              <w:t>2</w:t>
            </w:r>
          </w:p>
        </w:tc>
        <w:tc>
          <w:tcPr>
            <w:tcW w:w="1139" w:type="dxa"/>
            <w:noWrap/>
            <w:hideMark/>
          </w:tcPr>
          <w:p w14:paraId="4A69F0CB" w14:textId="77777777" w:rsidR="0074693C" w:rsidRPr="0074693C" w:rsidRDefault="0074693C" w:rsidP="00DE7756">
            <w:pPr>
              <w:rPr>
                <w:sz w:val="20"/>
                <w:szCs w:val="20"/>
              </w:rPr>
            </w:pPr>
            <w:r w:rsidRPr="0074693C">
              <w:rPr>
                <w:sz w:val="20"/>
                <w:szCs w:val="20"/>
              </w:rPr>
              <w:t>0</w:t>
            </w:r>
          </w:p>
        </w:tc>
        <w:tc>
          <w:tcPr>
            <w:tcW w:w="1139" w:type="dxa"/>
            <w:noWrap/>
            <w:hideMark/>
          </w:tcPr>
          <w:p w14:paraId="5D476D44" w14:textId="77777777" w:rsidR="0074693C" w:rsidRPr="0074693C" w:rsidRDefault="0074693C" w:rsidP="00DE7756">
            <w:pPr>
              <w:rPr>
                <w:sz w:val="20"/>
                <w:szCs w:val="20"/>
              </w:rPr>
            </w:pPr>
            <w:r w:rsidRPr="0074693C">
              <w:rPr>
                <w:sz w:val="20"/>
                <w:szCs w:val="20"/>
              </w:rPr>
              <w:t>1</w:t>
            </w:r>
          </w:p>
        </w:tc>
        <w:tc>
          <w:tcPr>
            <w:tcW w:w="619" w:type="dxa"/>
            <w:noWrap/>
            <w:hideMark/>
          </w:tcPr>
          <w:p w14:paraId="1837BB86" w14:textId="77777777" w:rsidR="0074693C" w:rsidRPr="0074693C" w:rsidRDefault="0074693C" w:rsidP="00DE7756">
            <w:pPr>
              <w:rPr>
                <w:sz w:val="20"/>
                <w:szCs w:val="20"/>
              </w:rPr>
            </w:pPr>
            <w:r w:rsidRPr="0074693C">
              <w:rPr>
                <w:sz w:val="20"/>
                <w:szCs w:val="20"/>
              </w:rPr>
              <w:t>N</w:t>
            </w:r>
          </w:p>
        </w:tc>
      </w:tr>
      <w:tr w:rsidR="0074693C" w:rsidRPr="0074693C" w14:paraId="3C6D282E" w14:textId="77777777" w:rsidTr="0074693C">
        <w:trPr>
          <w:trHeight w:val="20"/>
        </w:trPr>
        <w:tc>
          <w:tcPr>
            <w:tcW w:w="851" w:type="dxa"/>
            <w:noWrap/>
            <w:hideMark/>
          </w:tcPr>
          <w:p w14:paraId="00FAF107" w14:textId="77777777" w:rsidR="0074693C" w:rsidRPr="0074693C" w:rsidRDefault="0074693C" w:rsidP="00DE7756">
            <w:pPr>
              <w:rPr>
                <w:sz w:val="20"/>
                <w:szCs w:val="20"/>
              </w:rPr>
            </w:pPr>
            <w:r w:rsidRPr="0074693C">
              <w:rPr>
                <w:sz w:val="20"/>
                <w:szCs w:val="20"/>
              </w:rPr>
              <w:t>34</w:t>
            </w:r>
          </w:p>
        </w:tc>
        <w:tc>
          <w:tcPr>
            <w:tcW w:w="1429" w:type="dxa"/>
            <w:noWrap/>
            <w:hideMark/>
          </w:tcPr>
          <w:p w14:paraId="35FD4634" w14:textId="77777777" w:rsidR="0074693C" w:rsidRPr="0074693C" w:rsidRDefault="0074693C" w:rsidP="00DE7756">
            <w:pPr>
              <w:rPr>
                <w:sz w:val="20"/>
                <w:szCs w:val="20"/>
              </w:rPr>
            </w:pPr>
            <w:r w:rsidRPr="0074693C">
              <w:rPr>
                <w:sz w:val="20"/>
                <w:szCs w:val="20"/>
              </w:rPr>
              <w:t>Kenora</w:t>
            </w:r>
          </w:p>
        </w:tc>
        <w:tc>
          <w:tcPr>
            <w:tcW w:w="1264" w:type="dxa"/>
            <w:noWrap/>
            <w:hideMark/>
          </w:tcPr>
          <w:p w14:paraId="507AF642" w14:textId="77777777" w:rsidR="0074693C" w:rsidRPr="0074693C" w:rsidRDefault="0074693C" w:rsidP="00DE7756">
            <w:pPr>
              <w:rPr>
                <w:sz w:val="20"/>
                <w:szCs w:val="20"/>
              </w:rPr>
            </w:pPr>
            <w:r w:rsidRPr="0074693C">
              <w:rPr>
                <w:sz w:val="20"/>
                <w:szCs w:val="20"/>
              </w:rPr>
              <w:t>30-Jan-24</w:t>
            </w:r>
          </w:p>
        </w:tc>
        <w:tc>
          <w:tcPr>
            <w:tcW w:w="1195" w:type="dxa"/>
            <w:noWrap/>
            <w:hideMark/>
          </w:tcPr>
          <w:p w14:paraId="18461E37" w14:textId="77777777" w:rsidR="0074693C" w:rsidRPr="0074693C" w:rsidRDefault="0074693C" w:rsidP="00DE7756">
            <w:pPr>
              <w:rPr>
                <w:sz w:val="20"/>
                <w:szCs w:val="20"/>
              </w:rPr>
            </w:pPr>
            <w:r w:rsidRPr="0074693C">
              <w:rPr>
                <w:sz w:val="20"/>
                <w:szCs w:val="20"/>
              </w:rPr>
              <w:t>Boreal</w:t>
            </w:r>
          </w:p>
        </w:tc>
        <w:tc>
          <w:tcPr>
            <w:tcW w:w="1006" w:type="dxa"/>
            <w:noWrap/>
            <w:hideMark/>
          </w:tcPr>
          <w:p w14:paraId="5501EE75" w14:textId="77777777" w:rsidR="0074693C" w:rsidRPr="0074693C" w:rsidRDefault="0074693C" w:rsidP="00DE7756">
            <w:pPr>
              <w:rPr>
                <w:sz w:val="20"/>
                <w:szCs w:val="20"/>
              </w:rPr>
            </w:pPr>
            <w:r w:rsidRPr="0074693C">
              <w:rPr>
                <w:sz w:val="20"/>
                <w:szCs w:val="20"/>
              </w:rPr>
              <w:t>D</w:t>
            </w:r>
          </w:p>
        </w:tc>
        <w:tc>
          <w:tcPr>
            <w:tcW w:w="2619" w:type="dxa"/>
            <w:noWrap/>
            <w:hideMark/>
          </w:tcPr>
          <w:p w14:paraId="4625ED79" w14:textId="77777777" w:rsidR="0074693C" w:rsidRPr="0074693C" w:rsidRDefault="0074693C" w:rsidP="00DE7756">
            <w:pPr>
              <w:rPr>
                <w:sz w:val="20"/>
                <w:szCs w:val="20"/>
              </w:rPr>
            </w:pPr>
            <w:r w:rsidRPr="0074693C">
              <w:rPr>
                <w:sz w:val="20"/>
                <w:szCs w:val="20"/>
              </w:rPr>
              <w:t>Caribou Calving &amp; Nursery Habitat</w:t>
            </w:r>
          </w:p>
        </w:tc>
        <w:tc>
          <w:tcPr>
            <w:tcW w:w="772" w:type="dxa"/>
            <w:noWrap/>
            <w:hideMark/>
          </w:tcPr>
          <w:p w14:paraId="3814152C" w14:textId="77777777" w:rsidR="0074693C" w:rsidRPr="0074693C" w:rsidRDefault="0074693C" w:rsidP="00DE7756">
            <w:pPr>
              <w:rPr>
                <w:sz w:val="20"/>
                <w:szCs w:val="20"/>
              </w:rPr>
            </w:pPr>
            <w:r w:rsidRPr="0074693C">
              <w:rPr>
                <w:sz w:val="20"/>
                <w:szCs w:val="20"/>
              </w:rPr>
              <w:t>0</w:t>
            </w:r>
          </w:p>
        </w:tc>
        <w:tc>
          <w:tcPr>
            <w:tcW w:w="583" w:type="dxa"/>
            <w:noWrap/>
            <w:hideMark/>
          </w:tcPr>
          <w:p w14:paraId="757D0722" w14:textId="77777777" w:rsidR="0074693C" w:rsidRPr="0074693C" w:rsidRDefault="0074693C" w:rsidP="00DE7756">
            <w:pPr>
              <w:rPr>
                <w:sz w:val="20"/>
                <w:szCs w:val="20"/>
              </w:rPr>
            </w:pPr>
            <w:r w:rsidRPr="0074693C">
              <w:rPr>
                <w:sz w:val="20"/>
                <w:szCs w:val="20"/>
              </w:rPr>
              <w:t>8</w:t>
            </w:r>
          </w:p>
        </w:tc>
        <w:tc>
          <w:tcPr>
            <w:tcW w:w="1139" w:type="dxa"/>
            <w:noWrap/>
            <w:hideMark/>
          </w:tcPr>
          <w:p w14:paraId="58878E7F" w14:textId="77777777" w:rsidR="0074693C" w:rsidRPr="0074693C" w:rsidRDefault="0074693C" w:rsidP="00DE7756">
            <w:pPr>
              <w:rPr>
                <w:sz w:val="20"/>
                <w:szCs w:val="20"/>
              </w:rPr>
            </w:pPr>
            <w:r w:rsidRPr="0074693C">
              <w:rPr>
                <w:sz w:val="20"/>
                <w:szCs w:val="20"/>
              </w:rPr>
              <w:t>0</w:t>
            </w:r>
          </w:p>
        </w:tc>
        <w:tc>
          <w:tcPr>
            <w:tcW w:w="1139" w:type="dxa"/>
            <w:noWrap/>
            <w:hideMark/>
          </w:tcPr>
          <w:p w14:paraId="637294BF" w14:textId="77777777" w:rsidR="0074693C" w:rsidRPr="0074693C" w:rsidRDefault="0074693C" w:rsidP="00DE7756">
            <w:pPr>
              <w:rPr>
                <w:sz w:val="20"/>
                <w:szCs w:val="20"/>
              </w:rPr>
            </w:pPr>
            <w:r w:rsidRPr="0074693C">
              <w:rPr>
                <w:sz w:val="20"/>
                <w:szCs w:val="20"/>
              </w:rPr>
              <w:t>1</w:t>
            </w:r>
          </w:p>
        </w:tc>
        <w:tc>
          <w:tcPr>
            <w:tcW w:w="619" w:type="dxa"/>
            <w:noWrap/>
            <w:hideMark/>
          </w:tcPr>
          <w:p w14:paraId="3DC151D5" w14:textId="77777777" w:rsidR="0074693C" w:rsidRPr="0074693C" w:rsidRDefault="0074693C" w:rsidP="00DE7756">
            <w:pPr>
              <w:rPr>
                <w:sz w:val="20"/>
                <w:szCs w:val="20"/>
              </w:rPr>
            </w:pPr>
            <w:r w:rsidRPr="0074693C">
              <w:rPr>
                <w:sz w:val="20"/>
                <w:szCs w:val="20"/>
              </w:rPr>
              <w:t>N</w:t>
            </w:r>
          </w:p>
        </w:tc>
      </w:tr>
      <w:tr w:rsidR="0074693C" w:rsidRPr="0074693C" w14:paraId="7F904AD8" w14:textId="77777777" w:rsidTr="0074693C">
        <w:trPr>
          <w:trHeight w:val="20"/>
        </w:trPr>
        <w:tc>
          <w:tcPr>
            <w:tcW w:w="851" w:type="dxa"/>
            <w:noWrap/>
            <w:hideMark/>
          </w:tcPr>
          <w:p w14:paraId="42AB3158" w14:textId="77777777" w:rsidR="0074693C" w:rsidRPr="0074693C" w:rsidRDefault="0074693C" w:rsidP="00DE7756">
            <w:pPr>
              <w:rPr>
                <w:sz w:val="20"/>
                <w:szCs w:val="20"/>
              </w:rPr>
            </w:pPr>
            <w:r w:rsidRPr="0074693C">
              <w:rPr>
                <w:sz w:val="20"/>
                <w:szCs w:val="20"/>
              </w:rPr>
              <w:t>35</w:t>
            </w:r>
          </w:p>
        </w:tc>
        <w:tc>
          <w:tcPr>
            <w:tcW w:w="1429" w:type="dxa"/>
            <w:noWrap/>
            <w:hideMark/>
          </w:tcPr>
          <w:p w14:paraId="3C90E57F" w14:textId="77777777" w:rsidR="0074693C" w:rsidRPr="0074693C" w:rsidRDefault="0074693C" w:rsidP="00DE7756">
            <w:pPr>
              <w:rPr>
                <w:sz w:val="20"/>
                <w:szCs w:val="20"/>
              </w:rPr>
            </w:pPr>
            <w:r w:rsidRPr="0074693C">
              <w:rPr>
                <w:sz w:val="20"/>
                <w:szCs w:val="20"/>
              </w:rPr>
              <w:t>Kenora</w:t>
            </w:r>
          </w:p>
        </w:tc>
        <w:tc>
          <w:tcPr>
            <w:tcW w:w="1264" w:type="dxa"/>
            <w:noWrap/>
            <w:hideMark/>
          </w:tcPr>
          <w:p w14:paraId="1DC0FB87" w14:textId="77777777" w:rsidR="0074693C" w:rsidRPr="0074693C" w:rsidRDefault="0074693C" w:rsidP="00DE7756">
            <w:pPr>
              <w:rPr>
                <w:sz w:val="20"/>
                <w:szCs w:val="20"/>
              </w:rPr>
            </w:pPr>
            <w:r w:rsidRPr="0074693C">
              <w:rPr>
                <w:sz w:val="20"/>
                <w:szCs w:val="20"/>
              </w:rPr>
              <w:t>30-Jan-24</w:t>
            </w:r>
          </w:p>
        </w:tc>
        <w:tc>
          <w:tcPr>
            <w:tcW w:w="1195" w:type="dxa"/>
            <w:noWrap/>
            <w:hideMark/>
          </w:tcPr>
          <w:p w14:paraId="0F7E1AF9" w14:textId="77777777" w:rsidR="0074693C" w:rsidRPr="0074693C" w:rsidRDefault="0074693C" w:rsidP="00DE7756">
            <w:pPr>
              <w:rPr>
                <w:sz w:val="20"/>
                <w:szCs w:val="20"/>
              </w:rPr>
            </w:pPr>
            <w:r w:rsidRPr="0074693C">
              <w:rPr>
                <w:sz w:val="20"/>
                <w:szCs w:val="20"/>
              </w:rPr>
              <w:t>Boreal</w:t>
            </w:r>
          </w:p>
        </w:tc>
        <w:tc>
          <w:tcPr>
            <w:tcW w:w="1006" w:type="dxa"/>
            <w:noWrap/>
            <w:hideMark/>
          </w:tcPr>
          <w:p w14:paraId="73DD8D62" w14:textId="77777777" w:rsidR="0074693C" w:rsidRPr="0074693C" w:rsidRDefault="0074693C" w:rsidP="00DE7756">
            <w:pPr>
              <w:rPr>
                <w:sz w:val="20"/>
                <w:szCs w:val="20"/>
              </w:rPr>
            </w:pPr>
            <w:r w:rsidRPr="0074693C">
              <w:rPr>
                <w:sz w:val="20"/>
                <w:szCs w:val="20"/>
              </w:rPr>
              <w:t>E</w:t>
            </w:r>
          </w:p>
        </w:tc>
        <w:tc>
          <w:tcPr>
            <w:tcW w:w="2619" w:type="dxa"/>
            <w:noWrap/>
            <w:hideMark/>
          </w:tcPr>
          <w:p w14:paraId="1585DB05" w14:textId="77777777" w:rsidR="0074693C" w:rsidRPr="0074693C" w:rsidRDefault="0074693C" w:rsidP="00DE7756">
            <w:pPr>
              <w:rPr>
                <w:sz w:val="20"/>
                <w:szCs w:val="20"/>
              </w:rPr>
            </w:pPr>
            <w:r w:rsidRPr="0074693C">
              <w:rPr>
                <w:sz w:val="20"/>
                <w:szCs w:val="20"/>
              </w:rPr>
              <w:t>Caribou Roads Direction</w:t>
            </w:r>
          </w:p>
        </w:tc>
        <w:tc>
          <w:tcPr>
            <w:tcW w:w="772" w:type="dxa"/>
            <w:noWrap/>
            <w:hideMark/>
          </w:tcPr>
          <w:p w14:paraId="4B301061" w14:textId="77777777" w:rsidR="0074693C" w:rsidRPr="0074693C" w:rsidRDefault="0074693C" w:rsidP="00DE7756">
            <w:pPr>
              <w:rPr>
                <w:sz w:val="20"/>
                <w:szCs w:val="20"/>
              </w:rPr>
            </w:pPr>
            <w:r w:rsidRPr="0074693C">
              <w:rPr>
                <w:sz w:val="20"/>
                <w:szCs w:val="20"/>
              </w:rPr>
              <w:t>1</w:t>
            </w:r>
          </w:p>
        </w:tc>
        <w:tc>
          <w:tcPr>
            <w:tcW w:w="583" w:type="dxa"/>
            <w:noWrap/>
            <w:hideMark/>
          </w:tcPr>
          <w:p w14:paraId="0DF1309C" w14:textId="77777777" w:rsidR="0074693C" w:rsidRPr="0074693C" w:rsidRDefault="0074693C" w:rsidP="00DE7756">
            <w:pPr>
              <w:rPr>
                <w:sz w:val="20"/>
                <w:szCs w:val="20"/>
              </w:rPr>
            </w:pPr>
            <w:r w:rsidRPr="0074693C">
              <w:rPr>
                <w:sz w:val="20"/>
                <w:szCs w:val="20"/>
              </w:rPr>
              <w:t>2</w:t>
            </w:r>
          </w:p>
        </w:tc>
        <w:tc>
          <w:tcPr>
            <w:tcW w:w="1139" w:type="dxa"/>
            <w:noWrap/>
            <w:hideMark/>
          </w:tcPr>
          <w:p w14:paraId="78E27C34" w14:textId="77777777" w:rsidR="0074693C" w:rsidRPr="0074693C" w:rsidRDefault="0074693C" w:rsidP="00DE7756">
            <w:pPr>
              <w:rPr>
                <w:sz w:val="20"/>
                <w:szCs w:val="20"/>
              </w:rPr>
            </w:pPr>
            <w:r w:rsidRPr="0074693C">
              <w:rPr>
                <w:sz w:val="20"/>
                <w:szCs w:val="20"/>
              </w:rPr>
              <w:t>0.333333</w:t>
            </w:r>
          </w:p>
        </w:tc>
        <w:tc>
          <w:tcPr>
            <w:tcW w:w="1139" w:type="dxa"/>
            <w:noWrap/>
            <w:hideMark/>
          </w:tcPr>
          <w:p w14:paraId="23C3C530" w14:textId="77777777" w:rsidR="0074693C" w:rsidRPr="0074693C" w:rsidRDefault="0074693C" w:rsidP="00DE7756">
            <w:pPr>
              <w:rPr>
                <w:sz w:val="20"/>
                <w:szCs w:val="20"/>
              </w:rPr>
            </w:pPr>
            <w:r w:rsidRPr="0074693C">
              <w:rPr>
                <w:sz w:val="20"/>
                <w:szCs w:val="20"/>
              </w:rPr>
              <w:t>0.666667</w:t>
            </w:r>
          </w:p>
        </w:tc>
        <w:tc>
          <w:tcPr>
            <w:tcW w:w="619" w:type="dxa"/>
            <w:noWrap/>
            <w:hideMark/>
          </w:tcPr>
          <w:p w14:paraId="2870844D" w14:textId="77777777" w:rsidR="0074693C" w:rsidRPr="0074693C" w:rsidRDefault="0074693C" w:rsidP="00DE7756">
            <w:pPr>
              <w:rPr>
                <w:sz w:val="20"/>
                <w:szCs w:val="20"/>
              </w:rPr>
            </w:pPr>
            <w:r w:rsidRPr="0074693C">
              <w:rPr>
                <w:sz w:val="20"/>
                <w:szCs w:val="20"/>
              </w:rPr>
              <w:t>N</w:t>
            </w:r>
          </w:p>
        </w:tc>
      </w:tr>
      <w:tr w:rsidR="0074693C" w:rsidRPr="0074693C" w14:paraId="40FE65EB" w14:textId="77777777" w:rsidTr="0074693C">
        <w:trPr>
          <w:trHeight w:val="20"/>
        </w:trPr>
        <w:tc>
          <w:tcPr>
            <w:tcW w:w="851" w:type="dxa"/>
            <w:noWrap/>
            <w:hideMark/>
          </w:tcPr>
          <w:p w14:paraId="5D944E9B" w14:textId="77777777" w:rsidR="0074693C" w:rsidRPr="0074693C" w:rsidRDefault="0074693C" w:rsidP="00DE7756">
            <w:pPr>
              <w:rPr>
                <w:sz w:val="20"/>
                <w:szCs w:val="20"/>
              </w:rPr>
            </w:pPr>
            <w:r w:rsidRPr="0074693C">
              <w:rPr>
                <w:sz w:val="20"/>
                <w:szCs w:val="20"/>
              </w:rPr>
              <w:t>36</w:t>
            </w:r>
          </w:p>
        </w:tc>
        <w:tc>
          <w:tcPr>
            <w:tcW w:w="1429" w:type="dxa"/>
            <w:noWrap/>
            <w:hideMark/>
          </w:tcPr>
          <w:p w14:paraId="1D98802E" w14:textId="77777777" w:rsidR="0074693C" w:rsidRPr="0074693C" w:rsidRDefault="0074693C" w:rsidP="00DE7756">
            <w:pPr>
              <w:rPr>
                <w:sz w:val="20"/>
                <w:szCs w:val="20"/>
              </w:rPr>
            </w:pPr>
            <w:r w:rsidRPr="0074693C">
              <w:rPr>
                <w:sz w:val="20"/>
                <w:szCs w:val="20"/>
              </w:rPr>
              <w:t>Dryden</w:t>
            </w:r>
          </w:p>
        </w:tc>
        <w:tc>
          <w:tcPr>
            <w:tcW w:w="1264" w:type="dxa"/>
            <w:noWrap/>
            <w:hideMark/>
          </w:tcPr>
          <w:p w14:paraId="7E7A1F74" w14:textId="77777777" w:rsidR="0074693C" w:rsidRPr="0074693C" w:rsidRDefault="0074693C" w:rsidP="00DE7756">
            <w:pPr>
              <w:rPr>
                <w:sz w:val="20"/>
                <w:szCs w:val="20"/>
              </w:rPr>
            </w:pPr>
            <w:r w:rsidRPr="0074693C">
              <w:rPr>
                <w:sz w:val="20"/>
                <w:szCs w:val="20"/>
              </w:rPr>
              <w:t>01-Feb-24</w:t>
            </w:r>
          </w:p>
        </w:tc>
        <w:tc>
          <w:tcPr>
            <w:tcW w:w="1195" w:type="dxa"/>
            <w:noWrap/>
            <w:hideMark/>
          </w:tcPr>
          <w:p w14:paraId="2E158E91" w14:textId="77777777" w:rsidR="0074693C" w:rsidRPr="0074693C" w:rsidRDefault="0074693C" w:rsidP="00DE7756">
            <w:pPr>
              <w:rPr>
                <w:sz w:val="20"/>
                <w:szCs w:val="20"/>
              </w:rPr>
            </w:pPr>
            <w:r w:rsidRPr="0074693C">
              <w:rPr>
                <w:sz w:val="20"/>
                <w:szCs w:val="20"/>
              </w:rPr>
              <w:t>Boreal</w:t>
            </w:r>
          </w:p>
        </w:tc>
        <w:tc>
          <w:tcPr>
            <w:tcW w:w="1006" w:type="dxa"/>
            <w:noWrap/>
            <w:hideMark/>
          </w:tcPr>
          <w:p w14:paraId="0C0B1A09" w14:textId="77777777" w:rsidR="0074693C" w:rsidRPr="0074693C" w:rsidRDefault="0074693C" w:rsidP="00DE7756">
            <w:pPr>
              <w:rPr>
                <w:sz w:val="20"/>
                <w:szCs w:val="20"/>
              </w:rPr>
            </w:pPr>
            <w:r w:rsidRPr="0074693C">
              <w:rPr>
                <w:sz w:val="20"/>
                <w:szCs w:val="20"/>
              </w:rPr>
              <w:t>3</w:t>
            </w:r>
          </w:p>
        </w:tc>
        <w:tc>
          <w:tcPr>
            <w:tcW w:w="2619" w:type="dxa"/>
            <w:noWrap/>
            <w:hideMark/>
          </w:tcPr>
          <w:p w14:paraId="20F27814"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10F56292" w14:textId="77777777" w:rsidR="0074693C" w:rsidRPr="0074693C" w:rsidRDefault="0074693C" w:rsidP="00DE7756">
            <w:pPr>
              <w:rPr>
                <w:sz w:val="20"/>
                <w:szCs w:val="20"/>
              </w:rPr>
            </w:pPr>
            <w:r w:rsidRPr="0074693C">
              <w:rPr>
                <w:sz w:val="20"/>
                <w:szCs w:val="20"/>
              </w:rPr>
              <w:t>2</w:t>
            </w:r>
          </w:p>
        </w:tc>
        <w:tc>
          <w:tcPr>
            <w:tcW w:w="583" w:type="dxa"/>
            <w:noWrap/>
            <w:hideMark/>
          </w:tcPr>
          <w:p w14:paraId="30D34392" w14:textId="77777777" w:rsidR="0074693C" w:rsidRPr="0074693C" w:rsidRDefault="0074693C" w:rsidP="00DE7756">
            <w:pPr>
              <w:rPr>
                <w:sz w:val="20"/>
                <w:szCs w:val="20"/>
              </w:rPr>
            </w:pPr>
            <w:r w:rsidRPr="0074693C">
              <w:rPr>
                <w:sz w:val="20"/>
                <w:szCs w:val="20"/>
              </w:rPr>
              <w:t>0</w:t>
            </w:r>
          </w:p>
        </w:tc>
        <w:tc>
          <w:tcPr>
            <w:tcW w:w="1139" w:type="dxa"/>
            <w:noWrap/>
            <w:hideMark/>
          </w:tcPr>
          <w:p w14:paraId="33D40B49" w14:textId="77777777" w:rsidR="0074693C" w:rsidRPr="0074693C" w:rsidRDefault="0074693C" w:rsidP="00DE7756">
            <w:pPr>
              <w:rPr>
                <w:sz w:val="20"/>
                <w:szCs w:val="20"/>
              </w:rPr>
            </w:pPr>
            <w:r w:rsidRPr="0074693C">
              <w:rPr>
                <w:sz w:val="20"/>
                <w:szCs w:val="20"/>
              </w:rPr>
              <w:t>1</w:t>
            </w:r>
          </w:p>
        </w:tc>
        <w:tc>
          <w:tcPr>
            <w:tcW w:w="1139" w:type="dxa"/>
            <w:noWrap/>
            <w:hideMark/>
          </w:tcPr>
          <w:p w14:paraId="68C1C1CA" w14:textId="77777777" w:rsidR="0074693C" w:rsidRPr="0074693C" w:rsidRDefault="0074693C" w:rsidP="00DE7756">
            <w:pPr>
              <w:rPr>
                <w:sz w:val="20"/>
                <w:szCs w:val="20"/>
              </w:rPr>
            </w:pPr>
            <w:r w:rsidRPr="0074693C">
              <w:rPr>
                <w:sz w:val="20"/>
                <w:szCs w:val="20"/>
              </w:rPr>
              <w:t>0</w:t>
            </w:r>
          </w:p>
        </w:tc>
        <w:tc>
          <w:tcPr>
            <w:tcW w:w="619" w:type="dxa"/>
            <w:noWrap/>
            <w:hideMark/>
          </w:tcPr>
          <w:p w14:paraId="6C344D27" w14:textId="77777777" w:rsidR="0074693C" w:rsidRPr="0074693C" w:rsidRDefault="0074693C" w:rsidP="00DE7756">
            <w:pPr>
              <w:rPr>
                <w:sz w:val="20"/>
                <w:szCs w:val="20"/>
              </w:rPr>
            </w:pPr>
            <w:r w:rsidRPr="0074693C">
              <w:rPr>
                <w:sz w:val="20"/>
                <w:szCs w:val="20"/>
              </w:rPr>
              <w:t>N</w:t>
            </w:r>
          </w:p>
        </w:tc>
      </w:tr>
      <w:tr w:rsidR="0074693C" w:rsidRPr="0074693C" w14:paraId="6CD48315" w14:textId="77777777" w:rsidTr="0074693C">
        <w:trPr>
          <w:trHeight w:val="20"/>
        </w:trPr>
        <w:tc>
          <w:tcPr>
            <w:tcW w:w="851" w:type="dxa"/>
            <w:noWrap/>
            <w:hideMark/>
          </w:tcPr>
          <w:p w14:paraId="7A98BE89" w14:textId="77777777" w:rsidR="0074693C" w:rsidRPr="0074693C" w:rsidRDefault="0074693C" w:rsidP="00DE7756">
            <w:pPr>
              <w:rPr>
                <w:sz w:val="20"/>
                <w:szCs w:val="20"/>
              </w:rPr>
            </w:pPr>
            <w:r w:rsidRPr="0074693C">
              <w:rPr>
                <w:sz w:val="20"/>
                <w:szCs w:val="20"/>
              </w:rPr>
              <w:t>37</w:t>
            </w:r>
          </w:p>
        </w:tc>
        <w:tc>
          <w:tcPr>
            <w:tcW w:w="1429" w:type="dxa"/>
            <w:noWrap/>
            <w:hideMark/>
          </w:tcPr>
          <w:p w14:paraId="50D289A0" w14:textId="77777777" w:rsidR="0074693C" w:rsidRPr="0074693C" w:rsidRDefault="0074693C" w:rsidP="00DE7756">
            <w:pPr>
              <w:rPr>
                <w:sz w:val="20"/>
                <w:szCs w:val="20"/>
              </w:rPr>
            </w:pPr>
            <w:r w:rsidRPr="0074693C">
              <w:rPr>
                <w:sz w:val="20"/>
                <w:szCs w:val="20"/>
              </w:rPr>
              <w:t>Dryden</w:t>
            </w:r>
          </w:p>
        </w:tc>
        <w:tc>
          <w:tcPr>
            <w:tcW w:w="1264" w:type="dxa"/>
            <w:noWrap/>
            <w:hideMark/>
          </w:tcPr>
          <w:p w14:paraId="37F6A2B5" w14:textId="77777777" w:rsidR="0074693C" w:rsidRPr="0074693C" w:rsidRDefault="0074693C" w:rsidP="00DE7756">
            <w:pPr>
              <w:rPr>
                <w:sz w:val="20"/>
                <w:szCs w:val="20"/>
              </w:rPr>
            </w:pPr>
            <w:r w:rsidRPr="0074693C">
              <w:rPr>
                <w:sz w:val="20"/>
                <w:szCs w:val="20"/>
              </w:rPr>
              <w:t>01-Feb-24</w:t>
            </w:r>
          </w:p>
        </w:tc>
        <w:tc>
          <w:tcPr>
            <w:tcW w:w="1195" w:type="dxa"/>
            <w:noWrap/>
            <w:hideMark/>
          </w:tcPr>
          <w:p w14:paraId="0BCCBC98" w14:textId="77777777" w:rsidR="0074693C" w:rsidRPr="0074693C" w:rsidRDefault="0074693C" w:rsidP="00DE7756">
            <w:pPr>
              <w:rPr>
                <w:sz w:val="20"/>
                <w:szCs w:val="20"/>
              </w:rPr>
            </w:pPr>
            <w:r w:rsidRPr="0074693C">
              <w:rPr>
                <w:sz w:val="20"/>
                <w:szCs w:val="20"/>
              </w:rPr>
              <w:t>Boreal</w:t>
            </w:r>
          </w:p>
        </w:tc>
        <w:tc>
          <w:tcPr>
            <w:tcW w:w="1006" w:type="dxa"/>
            <w:noWrap/>
            <w:hideMark/>
          </w:tcPr>
          <w:p w14:paraId="486BC798" w14:textId="77777777" w:rsidR="0074693C" w:rsidRPr="0074693C" w:rsidRDefault="0074693C" w:rsidP="00DE7756">
            <w:pPr>
              <w:rPr>
                <w:sz w:val="20"/>
                <w:szCs w:val="20"/>
              </w:rPr>
            </w:pPr>
            <w:r w:rsidRPr="0074693C">
              <w:rPr>
                <w:sz w:val="20"/>
                <w:szCs w:val="20"/>
              </w:rPr>
              <w:t>4</w:t>
            </w:r>
          </w:p>
        </w:tc>
        <w:tc>
          <w:tcPr>
            <w:tcW w:w="2619" w:type="dxa"/>
            <w:noWrap/>
            <w:hideMark/>
          </w:tcPr>
          <w:p w14:paraId="69D4EAC8"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283FEF52" w14:textId="77777777" w:rsidR="0074693C" w:rsidRPr="0074693C" w:rsidRDefault="0074693C" w:rsidP="00DE7756">
            <w:pPr>
              <w:rPr>
                <w:sz w:val="20"/>
                <w:szCs w:val="20"/>
              </w:rPr>
            </w:pPr>
            <w:r w:rsidRPr="0074693C">
              <w:rPr>
                <w:sz w:val="20"/>
                <w:szCs w:val="20"/>
              </w:rPr>
              <w:t>2</w:t>
            </w:r>
          </w:p>
        </w:tc>
        <w:tc>
          <w:tcPr>
            <w:tcW w:w="583" w:type="dxa"/>
            <w:noWrap/>
            <w:hideMark/>
          </w:tcPr>
          <w:p w14:paraId="37CCEF83" w14:textId="77777777" w:rsidR="0074693C" w:rsidRPr="0074693C" w:rsidRDefault="0074693C" w:rsidP="00DE7756">
            <w:pPr>
              <w:rPr>
                <w:sz w:val="20"/>
                <w:szCs w:val="20"/>
              </w:rPr>
            </w:pPr>
            <w:r w:rsidRPr="0074693C">
              <w:rPr>
                <w:sz w:val="20"/>
                <w:szCs w:val="20"/>
              </w:rPr>
              <w:t>0</w:t>
            </w:r>
          </w:p>
        </w:tc>
        <w:tc>
          <w:tcPr>
            <w:tcW w:w="1139" w:type="dxa"/>
            <w:noWrap/>
            <w:hideMark/>
          </w:tcPr>
          <w:p w14:paraId="4C0D3C72" w14:textId="77777777" w:rsidR="0074693C" w:rsidRPr="0074693C" w:rsidRDefault="0074693C" w:rsidP="00DE7756">
            <w:pPr>
              <w:rPr>
                <w:sz w:val="20"/>
                <w:szCs w:val="20"/>
              </w:rPr>
            </w:pPr>
            <w:r w:rsidRPr="0074693C">
              <w:rPr>
                <w:sz w:val="20"/>
                <w:szCs w:val="20"/>
              </w:rPr>
              <w:t>1</w:t>
            </w:r>
          </w:p>
        </w:tc>
        <w:tc>
          <w:tcPr>
            <w:tcW w:w="1139" w:type="dxa"/>
            <w:noWrap/>
            <w:hideMark/>
          </w:tcPr>
          <w:p w14:paraId="32D4C2AC" w14:textId="77777777" w:rsidR="0074693C" w:rsidRPr="0074693C" w:rsidRDefault="0074693C" w:rsidP="00DE7756">
            <w:pPr>
              <w:rPr>
                <w:sz w:val="20"/>
                <w:szCs w:val="20"/>
              </w:rPr>
            </w:pPr>
            <w:r w:rsidRPr="0074693C">
              <w:rPr>
                <w:sz w:val="20"/>
                <w:szCs w:val="20"/>
              </w:rPr>
              <w:t>0</w:t>
            </w:r>
          </w:p>
        </w:tc>
        <w:tc>
          <w:tcPr>
            <w:tcW w:w="619" w:type="dxa"/>
            <w:noWrap/>
            <w:hideMark/>
          </w:tcPr>
          <w:p w14:paraId="273D117C" w14:textId="77777777" w:rsidR="0074693C" w:rsidRPr="0074693C" w:rsidRDefault="0074693C" w:rsidP="00DE7756">
            <w:pPr>
              <w:rPr>
                <w:sz w:val="20"/>
                <w:szCs w:val="20"/>
              </w:rPr>
            </w:pPr>
            <w:r w:rsidRPr="0074693C">
              <w:rPr>
                <w:sz w:val="20"/>
                <w:szCs w:val="20"/>
              </w:rPr>
              <w:t>Y</w:t>
            </w:r>
          </w:p>
        </w:tc>
      </w:tr>
      <w:tr w:rsidR="0074693C" w:rsidRPr="0074693C" w14:paraId="2BBB6A63" w14:textId="77777777" w:rsidTr="0074693C">
        <w:trPr>
          <w:trHeight w:val="20"/>
        </w:trPr>
        <w:tc>
          <w:tcPr>
            <w:tcW w:w="851" w:type="dxa"/>
            <w:noWrap/>
            <w:hideMark/>
          </w:tcPr>
          <w:p w14:paraId="2FB5AFF2" w14:textId="77777777" w:rsidR="0074693C" w:rsidRPr="0074693C" w:rsidRDefault="0074693C" w:rsidP="00DE7756">
            <w:pPr>
              <w:rPr>
                <w:sz w:val="20"/>
                <w:szCs w:val="20"/>
              </w:rPr>
            </w:pPr>
            <w:r w:rsidRPr="0074693C">
              <w:rPr>
                <w:sz w:val="20"/>
                <w:szCs w:val="20"/>
              </w:rPr>
              <w:t>38</w:t>
            </w:r>
          </w:p>
        </w:tc>
        <w:tc>
          <w:tcPr>
            <w:tcW w:w="1429" w:type="dxa"/>
            <w:noWrap/>
            <w:hideMark/>
          </w:tcPr>
          <w:p w14:paraId="682B9F5E" w14:textId="77777777" w:rsidR="0074693C" w:rsidRPr="0074693C" w:rsidRDefault="0074693C" w:rsidP="00DE7756">
            <w:pPr>
              <w:rPr>
                <w:sz w:val="20"/>
                <w:szCs w:val="20"/>
              </w:rPr>
            </w:pPr>
            <w:r w:rsidRPr="0074693C">
              <w:rPr>
                <w:sz w:val="20"/>
                <w:szCs w:val="20"/>
              </w:rPr>
              <w:t>Dryden</w:t>
            </w:r>
          </w:p>
        </w:tc>
        <w:tc>
          <w:tcPr>
            <w:tcW w:w="1264" w:type="dxa"/>
            <w:noWrap/>
            <w:hideMark/>
          </w:tcPr>
          <w:p w14:paraId="6C8DCBC9" w14:textId="77777777" w:rsidR="0074693C" w:rsidRPr="0074693C" w:rsidRDefault="0074693C" w:rsidP="00DE7756">
            <w:pPr>
              <w:rPr>
                <w:sz w:val="20"/>
                <w:szCs w:val="20"/>
              </w:rPr>
            </w:pPr>
            <w:r w:rsidRPr="0074693C">
              <w:rPr>
                <w:sz w:val="20"/>
                <w:szCs w:val="20"/>
              </w:rPr>
              <w:t>01-Feb-24</w:t>
            </w:r>
          </w:p>
        </w:tc>
        <w:tc>
          <w:tcPr>
            <w:tcW w:w="1195" w:type="dxa"/>
            <w:noWrap/>
            <w:hideMark/>
          </w:tcPr>
          <w:p w14:paraId="16CFDAC7" w14:textId="77777777" w:rsidR="0074693C" w:rsidRPr="0074693C" w:rsidRDefault="0074693C" w:rsidP="00DE7756">
            <w:pPr>
              <w:rPr>
                <w:sz w:val="20"/>
                <w:szCs w:val="20"/>
              </w:rPr>
            </w:pPr>
            <w:r w:rsidRPr="0074693C">
              <w:rPr>
                <w:sz w:val="20"/>
                <w:szCs w:val="20"/>
              </w:rPr>
              <w:t>Boreal</w:t>
            </w:r>
          </w:p>
        </w:tc>
        <w:tc>
          <w:tcPr>
            <w:tcW w:w="1006" w:type="dxa"/>
            <w:noWrap/>
            <w:hideMark/>
          </w:tcPr>
          <w:p w14:paraId="3F08C867" w14:textId="77777777" w:rsidR="0074693C" w:rsidRPr="0074693C" w:rsidRDefault="0074693C" w:rsidP="00DE7756">
            <w:pPr>
              <w:rPr>
                <w:sz w:val="20"/>
                <w:szCs w:val="20"/>
              </w:rPr>
            </w:pPr>
            <w:r w:rsidRPr="0074693C">
              <w:rPr>
                <w:sz w:val="20"/>
                <w:szCs w:val="20"/>
              </w:rPr>
              <w:t>5</w:t>
            </w:r>
          </w:p>
        </w:tc>
        <w:tc>
          <w:tcPr>
            <w:tcW w:w="2619" w:type="dxa"/>
            <w:noWrap/>
            <w:hideMark/>
          </w:tcPr>
          <w:p w14:paraId="4EFCF587" w14:textId="77777777" w:rsidR="0074693C" w:rsidRPr="0074693C" w:rsidRDefault="0074693C" w:rsidP="00DE7756">
            <w:pPr>
              <w:rPr>
                <w:sz w:val="20"/>
                <w:szCs w:val="20"/>
              </w:rPr>
            </w:pPr>
            <w:r w:rsidRPr="0074693C">
              <w:rPr>
                <w:sz w:val="20"/>
                <w:szCs w:val="20"/>
              </w:rPr>
              <w:t>Old Growth</w:t>
            </w:r>
          </w:p>
        </w:tc>
        <w:tc>
          <w:tcPr>
            <w:tcW w:w="772" w:type="dxa"/>
            <w:noWrap/>
            <w:hideMark/>
          </w:tcPr>
          <w:p w14:paraId="59641B47" w14:textId="77777777" w:rsidR="0074693C" w:rsidRPr="0074693C" w:rsidRDefault="0074693C" w:rsidP="00DE7756">
            <w:pPr>
              <w:rPr>
                <w:sz w:val="20"/>
                <w:szCs w:val="20"/>
              </w:rPr>
            </w:pPr>
            <w:r w:rsidRPr="0074693C">
              <w:rPr>
                <w:sz w:val="20"/>
                <w:szCs w:val="20"/>
              </w:rPr>
              <w:t>0</w:t>
            </w:r>
          </w:p>
        </w:tc>
        <w:tc>
          <w:tcPr>
            <w:tcW w:w="583" w:type="dxa"/>
            <w:noWrap/>
            <w:hideMark/>
          </w:tcPr>
          <w:p w14:paraId="70774776" w14:textId="77777777" w:rsidR="0074693C" w:rsidRPr="0074693C" w:rsidRDefault="0074693C" w:rsidP="00DE7756">
            <w:pPr>
              <w:rPr>
                <w:sz w:val="20"/>
                <w:szCs w:val="20"/>
              </w:rPr>
            </w:pPr>
            <w:r w:rsidRPr="0074693C">
              <w:rPr>
                <w:sz w:val="20"/>
                <w:szCs w:val="20"/>
              </w:rPr>
              <w:t>3</w:t>
            </w:r>
          </w:p>
        </w:tc>
        <w:tc>
          <w:tcPr>
            <w:tcW w:w="1139" w:type="dxa"/>
            <w:noWrap/>
            <w:hideMark/>
          </w:tcPr>
          <w:p w14:paraId="2AFD5D73" w14:textId="77777777" w:rsidR="0074693C" w:rsidRPr="0074693C" w:rsidRDefault="0074693C" w:rsidP="00DE7756">
            <w:pPr>
              <w:rPr>
                <w:sz w:val="20"/>
                <w:szCs w:val="20"/>
              </w:rPr>
            </w:pPr>
            <w:r w:rsidRPr="0074693C">
              <w:rPr>
                <w:sz w:val="20"/>
                <w:szCs w:val="20"/>
              </w:rPr>
              <w:t>0</w:t>
            </w:r>
          </w:p>
        </w:tc>
        <w:tc>
          <w:tcPr>
            <w:tcW w:w="1139" w:type="dxa"/>
            <w:noWrap/>
            <w:hideMark/>
          </w:tcPr>
          <w:p w14:paraId="54F6C7B0" w14:textId="77777777" w:rsidR="0074693C" w:rsidRPr="0074693C" w:rsidRDefault="0074693C" w:rsidP="00DE7756">
            <w:pPr>
              <w:rPr>
                <w:sz w:val="20"/>
                <w:szCs w:val="20"/>
              </w:rPr>
            </w:pPr>
            <w:r w:rsidRPr="0074693C">
              <w:rPr>
                <w:sz w:val="20"/>
                <w:szCs w:val="20"/>
              </w:rPr>
              <w:t>1</w:t>
            </w:r>
          </w:p>
        </w:tc>
        <w:tc>
          <w:tcPr>
            <w:tcW w:w="619" w:type="dxa"/>
            <w:noWrap/>
            <w:hideMark/>
          </w:tcPr>
          <w:p w14:paraId="1A578CA6" w14:textId="77777777" w:rsidR="0074693C" w:rsidRPr="0074693C" w:rsidRDefault="0074693C" w:rsidP="00DE7756">
            <w:pPr>
              <w:rPr>
                <w:sz w:val="20"/>
                <w:szCs w:val="20"/>
              </w:rPr>
            </w:pPr>
            <w:r w:rsidRPr="0074693C">
              <w:rPr>
                <w:sz w:val="20"/>
                <w:szCs w:val="20"/>
              </w:rPr>
              <w:t>N</w:t>
            </w:r>
          </w:p>
        </w:tc>
      </w:tr>
      <w:tr w:rsidR="0074693C" w:rsidRPr="0074693C" w14:paraId="72CB3C07" w14:textId="77777777" w:rsidTr="0074693C">
        <w:trPr>
          <w:trHeight w:val="20"/>
        </w:trPr>
        <w:tc>
          <w:tcPr>
            <w:tcW w:w="851" w:type="dxa"/>
            <w:noWrap/>
            <w:hideMark/>
          </w:tcPr>
          <w:p w14:paraId="4FED26A4" w14:textId="77777777" w:rsidR="0074693C" w:rsidRPr="0074693C" w:rsidRDefault="0074693C" w:rsidP="00DE7756">
            <w:pPr>
              <w:rPr>
                <w:sz w:val="20"/>
                <w:szCs w:val="20"/>
              </w:rPr>
            </w:pPr>
            <w:r w:rsidRPr="0074693C">
              <w:rPr>
                <w:sz w:val="20"/>
                <w:szCs w:val="20"/>
              </w:rPr>
              <w:t>39</w:t>
            </w:r>
          </w:p>
        </w:tc>
        <w:tc>
          <w:tcPr>
            <w:tcW w:w="1429" w:type="dxa"/>
            <w:noWrap/>
            <w:hideMark/>
          </w:tcPr>
          <w:p w14:paraId="57F030C7" w14:textId="77777777" w:rsidR="0074693C" w:rsidRPr="0074693C" w:rsidRDefault="0074693C" w:rsidP="00DE7756">
            <w:pPr>
              <w:rPr>
                <w:sz w:val="20"/>
                <w:szCs w:val="20"/>
              </w:rPr>
            </w:pPr>
            <w:r w:rsidRPr="0074693C">
              <w:rPr>
                <w:sz w:val="20"/>
                <w:szCs w:val="20"/>
              </w:rPr>
              <w:t>Dryden</w:t>
            </w:r>
          </w:p>
        </w:tc>
        <w:tc>
          <w:tcPr>
            <w:tcW w:w="1264" w:type="dxa"/>
            <w:noWrap/>
            <w:hideMark/>
          </w:tcPr>
          <w:p w14:paraId="348C1BE9" w14:textId="77777777" w:rsidR="0074693C" w:rsidRPr="0074693C" w:rsidRDefault="0074693C" w:rsidP="00DE7756">
            <w:pPr>
              <w:rPr>
                <w:sz w:val="20"/>
                <w:szCs w:val="20"/>
              </w:rPr>
            </w:pPr>
            <w:r w:rsidRPr="0074693C">
              <w:rPr>
                <w:sz w:val="20"/>
                <w:szCs w:val="20"/>
              </w:rPr>
              <w:t>01-Feb-24</w:t>
            </w:r>
          </w:p>
        </w:tc>
        <w:tc>
          <w:tcPr>
            <w:tcW w:w="1195" w:type="dxa"/>
            <w:noWrap/>
            <w:hideMark/>
          </w:tcPr>
          <w:p w14:paraId="7E177668" w14:textId="77777777" w:rsidR="0074693C" w:rsidRPr="0074693C" w:rsidRDefault="0074693C" w:rsidP="00DE7756">
            <w:pPr>
              <w:rPr>
                <w:sz w:val="20"/>
                <w:szCs w:val="20"/>
              </w:rPr>
            </w:pPr>
            <w:r w:rsidRPr="0074693C">
              <w:rPr>
                <w:sz w:val="20"/>
                <w:szCs w:val="20"/>
              </w:rPr>
              <w:t>Boreal</w:t>
            </w:r>
          </w:p>
        </w:tc>
        <w:tc>
          <w:tcPr>
            <w:tcW w:w="1006" w:type="dxa"/>
            <w:noWrap/>
            <w:hideMark/>
          </w:tcPr>
          <w:p w14:paraId="65267FE5" w14:textId="77777777" w:rsidR="0074693C" w:rsidRPr="0074693C" w:rsidRDefault="0074693C" w:rsidP="00DE7756">
            <w:pPr>
              <w:rPr>
                <w:sz w:val="20"/>
                <w:szCs w:val="20"/>
              </w:rPr>
            </w:pPr>
            <w:r w:rsidRPr="0074693C">
              <w:rPr>
                <w:sz w:val="20"/>
                <w:szCs w:val="20"/>
              </w:rPr>
              <w:t>6</w:t>
            </w:r>
          </w:p>
        </w:tc>
        <w:tc>
          <w:tcPr>
            <w:tcW w:w="2619" w:type="dxa"/>
            <w:noWrap/>
            <w:hideMark/>
          </w:tcPr>
          <w:p w14:paraId="110567CF"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176C2E18" w14:textId="77777777" w:rsidR="0074693C" w:rsidRPr="0074693C" w:rsidRDefault="0074693C" w:rsidP="00DE7756">
            <w:pPr>
              <w:rPr>
                <w:sz w:val="20"/>
                <w:szCs w:val="20"/>
              </w:rPr>
            </w:pPr>
            <w:r w:rsidRPr="0074693C">
              <w:rPr>
                <w:sz w:val="20"/>
                <w:szCs w:val="20"/>
              </w:rPr>
              <w:t>2</w:t>
            </w:r>
          </w:p>
        </w:tc>
        <w:tc>
          <w:tcPr>
            <w:tcW w:w="583" w:type="dxa"/>
            <w:noWrap/>
            <w:hideMark/>
          </w:tcPr>
          <w:p w14:paraId="2C31038B" w14:textId="77777777" w:rsidR="0074693C" w:rsidRPr="0074693C" w:rsidRDefault="0074693C" w:rsidP="00DE7756">
            <w:pPr>
              <w:rPr>
                <w:sz w:val="20"/>
                <w:szCs w:val="20"/>
              </w:rPr>
            </w:pPr>
            <w:r w:rsidRPr="0074693C">
              <w:rPr>
                <w:sz w:val="20"/>
                <w:szCs w:val="20"/>
              </w:rPr>
              <w:t>2</w:t>
            </w:r>
          </w:p>
        </w:tc>
        <w:tc>
          <w:tcPr>
            <w:tcW w:w="1139" w:type="dxa"/>
            <w:noWrap/>
            <w:hideMark/>
          </w:tcPr>
          <w:p w14:paraId="6F61C781" w14:textId="77777777" w:rsidR="0074693C" w:rsidRPr="0074693C" w:rsidRDefault="0074693C" w:rsidP="00DE7756">
            <w:pPr>
              <w:rPr>
                <w:sz w:val="20"/>
                <w:szCs w:val="20"/>
              </w:rPr>
            </w:pPr>
            <w:r w:rsidRPr="0074693C">
              <w:rPr>
                <w:sz w:val="20"/>
                <w:szCs w:val="20"/>
              </w:rPr>
              <w:t>0.5</w:t>
            </w:r>
          </w:p>
        </w:tc>
        <w:tc>
          <w:tcPr>
            <w:tcW w:w="1139" w:type="dxa"/>
            <w:noWrap/>
            <w:hideMark/>
          </w:tcPr>
          <w:p w14:paraId="152FA22B" w14:textId="77777777" w:rsidR="0074693C" w:rsidRPr="0074693C" w:rsidRDefault="0074693C" w:rsidP="00DE7756">
            <w:pPr>
              <w:rPr>
                <w:sz w:val="20"/>
                <w:szCs w:val="20"/>
              </w:rPr>
            </w:pPr>
            <w:r w:rsidRPr="0074693C">
              <w:rPr>
                <w:sz w:val="20"/>
                <w:szCs w:val="20"/>
              </w:rPr>
              <w:t>0.5</w:t>
            </w:r>
          </w:p>
        </w:tc>
        <w:tc>
          <w:tcPr>
            <w:tcW w:w="619" w:type="dxa"/>
            <w:noWrap/>
            <w:hideMark/>
          </w:tcPr>
          <w:p w14:paraId="5F6CFA4D" w14:textId="77777777" w:rsidR="0074693C" w:rsidRPr="0074693C" w:rsidRDefault="0074693C" w:rsidP="00DE7756">
            <w:pPr>
              <w:rPr>
                <w:sz w:val="20"/>
                <w:szCs w:val="20"/>
              </w:rPr>
            </w:pPr>
            <w:r w:rsidRPr="0074693C">
              <w:rPr>
                <w:sz w:val="20"/>
                <w:szCs w:val="20"/>
              </w:rPr>
              <w:t>N</w:t>
            </w:r>
          </w:p>
        </w:tc>
      </w:tr>
      <w:tr w:rsidR="0074693C" w:rsidRPr="0074693C" w14:paraId="61DD3971" w14:textId="77777777" w:rsidTr="0074693C">
        <w:trPr>
          <w:trHeight w:val="20"/>
        </w:trPr>
        <w:tc>
          <w:tcPr>
            <w:tcW w:w="851" w:type="dxa"/>
            <w:noWrap/>
            <w:hideMark/>
          </w:tcPr>
          <w:p w14:paraId="79CAD37F" w14:textId="77777777" w:rsidR="0074693C" w:rsidRPr="0074693C" w:rsidRDefault="0074693C" w:rsidP="00DE7756">
            <w:pPr>
              <w:rPr>
                <w:sz w:val="20"/>
                <w:szCs w:val="20"/>
              </w:rPr>
            </w:pPr>
            <w:r w:rsidRPr="0074693C">
              <w:rPr>
                <w:sz w:val="20"/>
                <w:szCs w:val="20"/>
              </w:rPr>
              <w:t>40</w:t>
            </w:r>
          </w:p>
        </w:tc>
        <w:tc>
          <w:tcPr>
            <w:tcW w:w="1429" w:type="dxa"/>
            <w:noWrap/>
            <w:hideMark/>
          </w:tcPr>
          <w:p w14:paraId="7520B22F" w14:textId="77777777" w:rsidR="0074693C" w:rsidRPr="0074693C" w:rsidRDefault="0074693C" w:rsidP="00DE7756">
            <w:pPr>
              <w:rPr>
                <w:sz w:val="20"/>
                <w:szCs w:val="20"/>
              </w:rPr>
            </w:pPr>
            <w:r w:rsidRPr="0074693C">
              <w:rPr>
                <w:sz w:val="20"/>
                <w:szCs w:val="20"/>
              </w:rPr>
              <w:t>Dryden</w:t>
            </w:r>
          </w:p>
        </w:tc>
        <w:tc>
          <w:tcPr>
            <w:tcW w:w="1264" w:type="dxa"/>
            <w:noWrap/>
            <w:hideMark/>
          </w:tcPr>
          <w:p w14:paraId="0260A971" w14:textId="77777777" w:rsidR="0074693C" w:rsidRPr="0074693C" w:rsidRDefault="0074693C" w:rsidP="00DE7756">
            <w:pPr>
              <w:rPr>
                <w:sz w:val="20"/>
                <w:szCs w:val="20"/>
              </w:rPr>
            </w:pPr>
            <w:r w:rsidRPr="0074693C">
              <w:rPr>
                <w:sz w:val="20"/>
                <w:szCs w:val="20"/>
              </w:rPr>
              <w:t>01-Feb-24</w:t>
            </w:r>
          </w:p>
        </w:tc>
        <w:tc>
          <w:tcPr>
            <w:tcW w:w="1195" w:type="dxa"/>
            <w:noWrap/>
            <w:hideMark/>
          </w:tcPr>
          <w:p w14:paraId="51510AF9" w14:textId="77777777" w:rsidR="0074693C" w:rsidRPr="0074693C" w:rsidRDefault="0074693C" w:rsidP="00DE7756">
            <w:pPr>
              <w:rPr>
                <w:sz w:val="20"/>
                <w:szCs w:val="20"/>
              </w:rPr>
            </w:pPr>
            <w:r w:rsidRPr="0074693C">
              <w:rPr>
                <w:sz w:val="20"/>
                <w:szCs w:val="20"/>
              </w:rPr>
              <w:t>Boreal</w:t>
            </w:r>
          </w:p>
        </w:tc>
        <w:tc>
          <w:tcPr>
            <w:tcW w:w="1006" w:type="dxa"/>
            <w:noWrap/>
            <w:hideMark/>
          </w:tcPr>
          <w:p w14:paraId="2D1ED1C5" w14:textId="77777777" w:rsidR="0074693C" w:rsidRPr="0074693C" w:rsidRDefault="0074693C" w:rsidP="00DE7756">
            <w:pPr>
              <w:rPr>
                <w:sz w:val="20"/>
                <w:szCs w:val="20"/>
              </w:rPr>
            </w:pPr>
            <w:r w:rsidRPr="0074693C">
              <w:rPr>
                <w:sz w:val="20"/>
                <w:szCs w:val="20"/>
              </w:rPr>
              <w:t>7</w:t>
            </w:r>
          </w:p>
        </w:tc>
        <w:tc>
          <w:tcPr>
            <w:tcW w:w="2619" w:type="dxa"/>
            <w:noWrap/>
            <w:hideMark/>
          </w:tcPr>
          <w:p w14:paraId="12623ED9"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5E11BADC" w14:textId="77777777" w:rsidR="0074693C" w:rsidRPr="0074693C" w:rsidRDefault="0074693C" w:rsidP="00DE7756">
            <w:pPr>
              <w:rPr>
                <w:sz w:val="20"/>
                <w:szCs w:val="20"/>
              </w:rPr>
            </w:pPr>
            <w:r w:rsidRPr="0074693C">
              <w:rPr>
                <w:sz w:val="20"/>
                <w:szCs w:val="20"/>
              </w:rPr>
              <w:t>2</w:t>
            </w:r>
          </w:p>
        </w:tc>
        <w:tc>
          <w:tcPr>
            <w:tcW w:w="583" w:type="dxa"/>
            <w:noWrap/>
            <w:hideMark/>
          </w:tcPr>
          <w:p w14:paraId="693A7451" w14:textId="77777777" w:rsidR="0074693C" w:rsidRPr="0074693C" w:rsidRDefault="0074693C" w:rsidP="00DE7756">
            <w:pPr>
              <w:rPr>
                <w:sz w:val="20"/>
                <w:szCs w:val="20"/>
              </w:rPr>
            </w:pPr>
            <w:r w:rsidRPr="0074693C">
              <w:rPr>
                <w:sz w:val="20"/>
                <w:szCs w:val="20"/>
              </w:rPr>
              <w:t>2</w:t>
            </w:r>
          </w:p>
        </w:tc>
        <w:tc>
          <w:tcPr>
            <w:tcW w:w="1139" w:type="dxa"/>
            <w:noWrap/>
            <w:hideMark/>
          </w:tcPr>
          <w:p w14:paraId="028D44EF" w14:textId="77777777" w:rsidR="0074693C" w:rsidRPr="0074693C" w:rsidRDefault="0074693C" w:rsidP="00DE7756">
            <w:pPr>
              <w:rPr>
                <w:sz w:val="20"/>
                <w:szCs w:val="20"/>
              </w:rPr>
            </w:pPr>
            <w:r w:rsidRPr="0074693C">
              <w:rPr>
                <w:sz w:val="20"/>
                <w:szCs w:val="20"/>
              </w:rPr>
              <w:t>0.5</w:t>
            </w:r>
          </w:p>
        </w:tc>
        <w:tc>
          <w:tcPr>
            <w:tcW w:w="1139" w:type="dxa"/>
            <w:noWrap/>
            <w:hideMark/>
          </w:tcPr>
          <w:p w14:paraId="009A41D2" w14:textId="77777777" w:rsidR="0074693C" w:rsidRPr="0074693C" w:rsidRDefault="0074693C" w:rsidP="00DE7756">
            <w:pPr>
              <w:rPr>
                <w:sz w:val="20"/>
                <w:szCs w:val="20"/>
              </w:rPr>
            </w:pPr>
            <w:r w:rsidRPr="0074693C">
              <w:rPr>
                <w:sz w:val="20"/>
                <w:szCs w:val="20"/>
              </w:rPr>
              <w:t>0.5</w:t>
            </w:r>
          </w:p>
        </w:tc>
        <w:tc>
          <w:tcPr>
            <w:tcW w:w="619" w:type="dxa"/>
            <w:noWrap/>
            <w:hideMark/>
          </w:tcPr>
          <w:p w14:paraId="38DBC339" w14:textId="77777777" w:rsidR="0074693C" w:rsidRPr="0074693C" w:rsidRDefault="0074693C" w:rsidP="00DE7756">
            <w:pPr>
              <w:rPr>
                <w:sz w:val="20"/>
                <w:szCs w:val="20"/>
              </w:rPr>
            </w:pPr>
            <w:r w:rsidRPr="0074693C">
              <w:rPr>
                <w:sz w:val="20"/>
                <w:szCs w:val="20"/>
              </w:rPr>
              <w:t>Y</w:t>
            </w:r>
          </w:p>
        </w:tc>
      </w:tr>
      <w:tr w:rsidR="0074693C" w:rsidRPr="0074693C" w14:paraId="4A2668EE" w14:textId="77777777" w:rsidTr="0074693C">
        <w:trPr>
          <w:trHeight w:val="20"/>
        </w:trPr>
        <w:tc>
          <w:tcPr>
            <w:tcW w:w="851" w:type="dxa"/>
            <w:noWrap/>
            <w:hideMark/>
          </w:tcPr>
          <w:p w14:paraId="7EF185AE" w14:textId="77777777" w:rsidR="0074693C" w:rsidRPr="0074693C" w:rsidRDefault="0074693C" w:rsidP="00DE7756">
            <w:pPr>
              <w:rPr>
                <w:sz w:val="20"/>
                <w:szCs w:val="20"/>
              </w:rPr>
            </w:pPr>
            <w:r w:rsidRPr="0074693C">
              <w:rPr>
                <w:sz w:val="20"/>
                <w:szCs w:val="20"/>
              </w:rPr>
              <w:t>41</w:t>
            </w:r>
          </w:p>
        </w:tc>
        <w:tc>
          <w:tcPr>
            <w:tcW w:w="1429" w:type="dxa"/>
            <w:noWrap/>
            <w:hideMark/>
          </w:tcPr>
          <w:p w14:paraId="12A2580E" w14:textId="77777777" w:rsidR="0074693C" w:rsidRPr="0074693C" w:rsidRDefault="0074693C" w:rsidP="00DE7756">
            <w:pPr>
              <w:rPr>
                <w:sz w:val="20"/>
                <w:szCs w:val="20"/>
              </w:rPr>
            </w:pPr>
            <w:r w:rsidRPr="0074693C">
              <w:rPr>
                <w:sz w:val="20"/>
                <w:szCs w:val="20"/>
              </w:rPr>
              <w:t>Dryden</w:t>
            </w:r>
          </w:p>
        </w:tc>
        <w:tc>
          <w:tcPr>
            <w:tcW w:w="1264" w:type="dxa"/>
            <w:noWrap/>
            <w:hideMark/>
          </w:tcPr>
          <w:p w14:paraId="7918BDAA" w14:textId="77777777" w:rsidR="0074693C" w:rsidRPr="0074693C" w:rsidRDefault="0074693C" w:rsidP="00DE7756">
            <w:pPr>
              <w:rPr>
                <w:sz w:val="20"/>
                <w:szCs w:val="20"/>
              </w:rPr>
            </w:pPr>
            <w:r w:rsidRPr="0074693C">
              <w:rPr>
                <w:sz w:val="20"/>
                <w:szCs w:val="20"/>
              </w:rPr>
              <w:t>01-Feb-24</w:t>
            </w:r>
          </w:p>
        </w:tc>
        <w:tc>
          <w:tcPr>
            <w:tcW w:w="1195" w:type="dxa"/>
            <w:noWrap/>
            <w:hideMark/>
          </w:tcPr>
          <w:p w14:paraId="453125E2" w14:textId="77777777" w:rsidR="0074693C" w:rsidRPr="0074693C" w:rsidRDefault="0074693C" w:rsidP="00DE7756">
            <w:pPr>
              <w:rPr>
                <w:sz w:val="20"/>
                <w:szCs w:val="20"/>
              </w:rPr>
            </w:pPr>
            <w:r w:rsidRPr="0074693C">
              <w:rPr>
                <w:sz w:val="20"/>
                <w:szCs w:val="20"/>
              </w:rPr>
              <w:t>Boreal</w:t>
            </w:r>
          </w:p>
        </w:tc>
        <w:tc>
          <w:tcPr>
            <w:tcW w:w="1006" w:type="dxa"/>
            <w:noWrap/>
            <w:hideMark/>
          </w:tcPr>
          <w:p w14:paraId="09872426" w14:textId="77777777" w:rsidR="0074693C" w:rsidRPr="0074693C" w:rsidRDefault="0074693C" w:rsidP="00DE7756">
            <w:pPr>
              <w:rPr>
                <w:sz w:val="20"/>
                <w:szCs w:val="20"/>
              </w:rPr>
            </w:pPr>
            <w:r w:rsidRPr="0074693C">
              <w:rPr>
                <w:sz w:val="20"/>
                <w:szCs w:val="20"/>
              </w:rPr>
              <w:t>8</w:t>
            </w:r>
          </w:p>
        </w:tc>
        <w:tc>
          <w:tcPr>
            <w:tcW w:w="2619" w:type="dxa"/>
            <w:noWrap/>
            <w:hideMark/>
          </w:tcPr>
          <w:p w14:paraId="20827F80" w14:textId="77777777" w:rsidR="0074693C" w:rsidRPr="0074693C" w:rsidRDefault="0074693C" w:rsidP="00DE7756">
            <w:pPr>
              <w:rPr>
                <w:sz w:val="20"/>
                <w:szCs w:val="20"/>
              </w:rPr>
            </w:pPr>
            <w:r w:rsidRPr="0074693C">
              <w:rPr>
                <w:sz w:val="20"/>
                <w:szCs w:val="20"/>
              </w:rPr>
              <w:t>Conifer</w:t>
            </w:r>
          </w:p>
        </w:tc>
        <w:tc>
          <w:tcPr>
            <w:tcW w:w="772" w:type="dxa"/>
            <w:noWrap/>
            <w:hideMark/>
          </w:tcPr>
          <w:p w14:paraId="49622618" w14:textId="77777777" w:rsidR="0074693C" w:rsidRPr="0074693C" w:rsidRDefault="0074693C" w:rsidP="00DE7756">
            <w:pPr>
              <w:rPr>
                <w:sz w:val="20"/>
                <w:szCs w:val="20"/>
              </w:rPr>
            </w:pPr>
            <w:r w:rsidRPr="0074693C">
              <w:rPr>
                <w:sz w:val="20"/>
                <w:szCs w:val="20"/>
              </w:rPr>
              <w:t>0</w:t>
            </w:r>
          </w:p>
        </w:tc>
        <w:tc>
          <w:tcPr>
            <w:tcW w:w="583" w:type="dxa"/>
            <w:noWrap/>
            <w:hideMark/>
          </w:tcPr>
          <w:p w14:paraId="555C4354" w14:textId="77777777" w:rsidR="0074693C" w:rsidRPr="0074693C" w:rsidRDefault="0074693C" w:rsidP="00DE7756">
            <w:pPr>
              <w:rPr>
                <w:sz w:val="20"/>
                <w:szCs w:val="20"/>
              </w:rPr>
            </w:pPr>
            <w:r w:rsidRPr="0074693C">
              <w:rPr>
                <w:sz w:val="20"/>
                <w:szCs w:val="20"/>
              </w:rPr>
              <w:t>1</w:t>
            </w:r>
          </w:p>
        </w:tc>
        <w:tc>
          <w:tcPr>
            <w:tcW w:w="1139" w:type="dxa"/>
            <w:noWrap/>
            <w:hideMark/>
          </w:tcPr>
          <w:p w14:paraId="4F8FDAD6" w14:textId="77777777" w:rsidR="0074693C" w:rsidRPr="0074693C" w:rsidRDefault="0074693C" w:rsidP="00DE7756">
            <w:pPr>
              <w:rPr>
                <w:sz w:val="20"/>
                <w:szCs w:val="20"/>
              </w:rPr>
            </w:pPr>
            <w:r w:rsidRPr="0074693C">
              <w:rPr>
                <w:sz w:val="20"/>
                <w:szCs w:val="20"/>
              </w:rPr>
              <w:t>0</w:t>
            </w:r>
          </w:p>
        </w:tc>
        <w:tc>
          <w:tcPr>
            <w:tcW w:w="1139" w:type="dxa"/>
            <w:noWrap/>
            <w:hideMark/>
          </w:tcPr>
          <w:p w14:paraId="5CCB1E1B" w14:textId="77777777" w:rsidR="0074693C" w:rsidRPr="0074693C" w:rsidRDefault="0074693C" w:rsidP="00DE7756">
            <w:pPr>
              <w:rPr>
                <w:sz w:val="20"/>
                <w:szCs w:val="20"/>
              </w:rPr>
            </w:pPr>
            <w:r w:rsidRPr="0074693C">
              <w:rPr>
                <w:sz w:val="20"/>
                <w:szCs w:val="20"/>
              </w:rPr>
              <w:t>1</w:t>
            </w:r>
          </w:p>
        </w:tc>
        <w:tc>
          <w:tcPr>
            <w:tcW w:w="619" w:type="dxa"/>
            <w:noWrap/>
            <w:hideMark/>
          </w:tcPr>
          <w:p w14:paraId="774ECDE4" w14:textId="77777777" w:rsidR="0074693C" w:rsidRPr="0074693C" w:rsidRDefault="0074693C" w:rsidP="00DE7756">
            <w:pPr>
              <w:rPr>
                <w:sz w:val="20"/>
                <w:szCs w:val="20"/>
              </w:rPr>
            </w:pPr>
            <w:r w:rsidRPr="0074693C">
              <w:rPr>
                <w:sz w:val="20"/>
                <w:szCs w:val="20"/>
              </w:rPr>
              <w:t>N</w:t>
            </w:r>
          </w:p>
        </w:tc>
      </w:tr>
      <w:tr w:rsidR="0074693C" w:rsidRPr="0074693C" w14:paraId="3304EAE5" w14:textId="77777777" w:rsidTr="0074693C">
        <w:trPr>
          <w:trHeight w:val="20"/>
        </w:trPr>
        <w:tc>
          <w:tcPr>
            <w:tcW w:w="851" w:type="dxa"/>
            <w:noWrap/>
            <w:hideMark/>
          </w:tcPr>
          <w:p w14:paraId="3E944BED" w14:textId="77777777" w:rsidR="0074693C" w:rsidRPr="0074693C" w:rsidRDefault="0074693C" w:rsidP="00DE7756">
            <w:pPr>
              <w:rPr>
                <w:sz w:val="20"/>
                <w:szCs w:val="20"/>
              </w:rPr>
            </w:pPr>
            <w:r w:rsidRPr="0074693C">
              <w:rPr>
                <w:sz w:val="20"/>
                <w:szCs w:val="20"/>
              </w:rPr>
              <w:t>42</w:t>
            </w:r>
          </w:p>
        </w:tc>
        <w:tc>
          <w:tcPr>
            <w:tcW w:w="1429" w:type="dxa"/>
            <w:noWrap/>
            <w:hideMark/>
          </w:tcPr>
          <w:p w14:paraId="5A31984A" w14:textId="77777777" w:rsidR="0074693C" w:rsidRPr="0074693C" w:rsidRDefault="0074693C" w:rsidP="00DE7756">
            <w:pPr>
              <w:rPr>
                <w:sz w:val="20"/>
                <w:szCs w:val="20"/>
              </w:rPr>
            </w:pPr>
            <w:r w:rsidRPr="0074693C">
              <w:rPr>
                <w:sz w:val="20"/>
                <w:szCs w:val="20"/>
              </w:rPr>
              <w:t>Dryden</w:t>
            </w:r>
          </w:p>
        </w:tc>
        <w:tc>
          <w:tcPr>
            <w:tcW w:w="1264" w:type="dxa"/>
            <w:noWrap/>
            <w:hideMark/>
          </w:tcPr>
          <w:p w14:paraId="3BAC3CE1" w14:textId="77777777" w:rsidR="0074693C" w:rsidRPr="0074693C" w:rsidRDefault="0074693C" w:rsidP="00DE7756">
            <w:pPr>
              <w:rPr>
                <w:sz w:val="20"/>
                <w:szCs w:val="20"/>
              </w:rPr>
            </w:pPr>
            <w:r w:rsidRPr="0074693C">
              <w:rPr>
                <w:sz w:val="20"/>
                <w:szCs w:val="20"/>
              </w:rPr>
              <w:t>01-Feb-24</w:t>
            </w:r>
          </w:p>
        </w:tc>
        <w:tc>
          <w:tcPr>
            <w:tcW w:w="1195" w:type="dxa"/>
            <w:noWrap/>
            <w:hideMark/>
          </w:tcPr>
          <w:p w14:paraId="59A85017" w14:textId="77777777" w:rsidR="0074693C" w:rsidRPr="0074693C" w:rsidRDefault="0074693C" w:rsidP="00DE7756">
            <w:pPr>
              <w:rPr>
                <w:sz w:val="20"/>
                <w:szCs w:val="20"/>
              </w:rPr>
            </w:pPr>
            <w:r w:rsidRPr="0074693C">
              <w:rPr>
                <w:sz w:val="20"/>
                <w:szCs w:val="20"/>
              </w:rPr>
              <w:t>Boreal</w:t>
            </w:r>
          </w:p>
        </w:tc>
        <w:tc>
          <w:tcPr>
            <w:tcW w:w="1006" w:type="dxa"/>
            <w:noWrap/>
            <w:hideMark/>
          </w:tcPr>
          <w:p w14:paraId="29155FB8" w14:textId="77777777" w:rsidR="0074693C" w:rsidRPr="0074693C" w:rsidRDefault="0074693C" w:rsidP="00DE7756">
            <w:pPr>
              <w:rPr>
                <w:sz w:val="20"/>
                <w:szCs w:val="20"/>
              </w:rPr>
            </w:pPr>
            <w:r w:rsidRPr="0074693C">
              <w:rPr>
                <w:sz w:val="20"/>
                <w:szCs w:val="20"/>
              </w:rPr>
              <w:t>9</w:t>
            </w:r>
          </w:p>
        </w:tc>
        <w:tc>
          <w:tcPr>
            <w:tcW w:w="2619" w:type="dxa"/>
            <w:noWrap/>
            <w:hideMark/>
          </w:tcPr>
          <w:p w14:paraId="3405D5C2" w14:textId="77777777" w:rsidR="0074693C" w:rsidRPr="0074693C" w:rsidRDefault="0074693C" w:rsidP="00DE7756">
            <w:pPr>
              <w:rPr>
                <w:sz w:val="20"/>
                <w:szCs w:val="20"/>
              </w:rPr>
            </w:pPr>
            <w:r w:rsidRPr="0074693C">
              <w:rPr>
                <w:sz w:val="20"/>
                <w:szCs w:val="20"/>
              </w:rPr>
              <w:t>Young Forest</w:t>
            </w:r>
          </w:p>
        </w:tc>
        <w:tc>
          <w:tcPr>
            <w:tcW w:w="772" w:type="dxa"/>
            <w:noWrap/>
            <w:hideMark/>
          </w:tcPr>
          <w:p w14:paraId="5EE64AFE" w14:textId="77777777" w:rsidR="0074693C" w:rsidRPr="0074693C" w:rsidRDefault="0074693C" w:rsidP="00DE7756">
            <w:pPr>
              <w:rPr>
                <w:sz w:val="20"/>
                <w:szCs w:val="20"/>
              </w:rPr>
            </w:pPr>
            <w:r w:rsidRPr="0074693C">
              <w:rPr>
                <w:sz w:val="20"/>
                <w:szCs w:val="20"/>
              </w:rPr>
              <w:t>0</w:t>
            </w:r>
          </w:p>
        </w:tc>
        <w:tc>
          <w:tcPr>
            <w:tcW w:w="583" w:type="dxa"/>
            <w:noWrap/>
            <w:hideMark/>
          </w:tcPr>
          <w:p w14:paraId="43D7D21B" w14:textId="77777777" w:rsidR="0074693C" w:rsidRPr="0074693C" w:rsidRDefault="0074693C" w:rsidP="00DE7756">
            <w:pPr>
              <w:rPr>
                <w:sz w:val="20"/>
                <w:szCs w:val="20"/>
              </w:rPr>
            </w:pPr>
            <w:r w:rsidRPr="0074693C">
              <w:rPr>
                <w:sz w:val="20"/>
                <w:szCs w:val="20"/>
              </w:rPr>
              <w:t>0</w:t>
            </w:r>
          </w:p>
        </w:tc>
        <w:tc>
          <w:tcPr>
            <w:tcW w:w="1139" w:type="dxa"/>
            <w:noWrap/>
            <w:hideMark/>
          </w:tcPr>
          <w:p w14:paraId="49A43BDC" w14:textId="77777777" w:rsidR="0074693C" w:rsidRPr="0074693C" w:rsidRDefault="0074693C" w:rsidP="00DE7756">
            <w:pPr>
              <w:rPr>
                <w:sz w:val="20"/>
                <w:szCs w:val="20"/>
              </w:rPr>
            </w:pPr>
            <w:r w:rsidRPr="0074693C">
              <w:rPr>
                <w:sz w:val="20"/>
                <w:szCs w:val="20"/>
              </w:rPr>
              <w:t>0</w:t>
            </w:r>
          </w:p>
        </w:tc>
        <w:tc>
          <w:tcPr>
            <w:tcW w:w="1139" w:type="dxa"/>
            <w:noWrap/>
            <w:hideMark/>
          </w:tcPr>
          <w:p w14:paraId="3C994FE6" w14:textId="77777777" w:rsidR="0074693C" w:rsidRPr="0074693C" w:rsidRDefault="0074693C" w:rsidP="00DE7756">
            <w:pPr>
              <w:rPr>
                <w:sz w:val="20"/>
                <w:szCs w:val="20"/>
              </w:rPr>
            </w:pPr>
            <w:r w:rsidRPr="0074693C">
              <w:rPr>
                <w:sz w:val="20"/>
                <w:szCs w:val="20"/>
              </w:rPr>
              <w:t>0</w:t>
            </w:r>
          </w:p>
        </w:tc>
        <w:tc>
          <w:tcPr>
            <w:tcW w:w="619" w:type="dxa"/>
            <w:noWrap/>
            <w:hideMark/>
          </w:tcPr>
          <w:p w14:paraId="609AF063" w14:textId="77777777" w:rsidR="0074693C" w:rsidRPr="0074693C" w:rsidRDefault="0074693C" w:rsidP="00DE7756">
            <w:pPr>
              <w:rPr>
                <w:sz w:val="20"/>
                <w:szCs w:val="20"/>
              </w:rPr>
            </w:pPr>
            <w:r w:rsidRPr="0074693C">
              <w:rPr>
                <w:sz w:val="20"/>
                <w:szCs w:val="20"/>
              </w:rPr>
              <w:t>N</w:t>
            </w:r>
          </w:p>
        </w:tc>
      </w:tr>
      <w:tr w:rsidR="0074693C" w:rsidRPr="0074693C" w14:paraId="34070B8F" w14:textId="77777777" w:rsidTr="0074693C">
        <w:trPr>
          <w:trHeight w:val="20"/>
        </w:trPr>
        <w:tc>
          <w:tcPr>
            <w:tcW w:w="851" w:type="dxa"/>
            <w:noWrap/>
            <w:hideMark/>
          </w:tcPr>
          <w:p w14:paraId="5EB4205E" w14:textId="77777777" w:rsidR="0074693C" w:rsidRPr="0074693C" w:rsidRDefault="0074693C" w:rsidP="00DE7756">
            <w:pPr>
              <w:rPr>
                <w:sz w:val="20"/>
                <w:szCs w:val="20"/>
              </w:rPr>
            </w:pPr>
            <w:r w:rsidRPr="0074693C">
              <w:rPr>
                <w:sz w:val="20"/>
                <w:szCs w:val="20"/>
              </w:rPr>
              <w:t>43</w:t>
            </w:r>
          </w:p>
        </w:tc>
        <w:tc>
          <w:tcPr>
            <w:tcW w:w="1429" w:type="dxa"/>
            <w:noWrap/>
            <w:hideMark/>
          </w:tcPr>
          <w:p w14:paraId="3F4A936F" w14:textId="77777777" w:rsidR="0074693C" w:rsidRPr="0074693C" w:rsidRDefault="0074693C" w:rsidP="00DE7756">
            <w:pPr>
              <w:rPr>
                <w:sz w:val="20"/>
                <w:szCs w:val="20"/>
              </w:rPr>
            </w:pPr>
            <w:r w:rsidRPr="0074693C">
              <w:rPr>
                <w:sz w:val="20"/>
                <w:szCs w:val="20"/>
              </w:rPr>
              <w:t>Dryden</w:t>
            </w:r>
          </w:p>
        </w:tc>
        <w:tc>
          <w:tcPr>
            <w:tcW w:w="1264" w:type="dxa"/>
            <w:noWrap/>
            <w:hideMark/>
          </w:tcPr>
          <w:p w14:paraId="2B06E8A2" w14:textId="77777777" w:rsidR="0074693C" w:rsidRPr="0074693C" w:rsidRDefault="0074693C" w:rsidP="00DE7756">
            <w:pPr>
              <w:rPr>
                <w:sz w:val="20"/>
                <w:szCs w:val="20"/>
              </w:rPr>
            </w:pPr>
            <w:r w:rsidRPr="0074693C">
              <w:rPr>
                <w:sz w:val="20"/>
                <w:szCs w:val="20"/>
              </w:rPr>
              <w:t>01-Feb-24</w:t>
            </w:r>
          </w:p>
        </w:tc>
        <w:tc>
          <w:tcPr>
            <w:tcW w:w="1195" w:type="dxa"/>
            <w:noWrap/>
            <w:hideMark/>
          </w:tcPr>
          <w:p w14:paraId="43176A7D" w14:textId="77777777" w:rsidR="0074693C" w:rsidRPr="0074693C" w:rsidRDefault="0074693C" w:rsidP="00DE7756">
            <w:pPr>
              <w:rPr>
                <w:sz w:val="20"/>
                <w:szCs w:val="20"/>
              </w:rPr>
            </w:pPr>
            <w:r w:rsidRPr="0074693C">
              <w:rPr>
                <w:sz w:val="20"/>
                <w:szCs w:val="20"/>
              </w:rPr>
              <w:t>Boreal</w:t>
            </w:r>
          </w:p>
        </w:tc>
        <w:tc>
          <w:tcPr>
            <w:tcW w:w="1006" w:type="dxa"/>
            <w:noWrap/>
            <w:hideMark/>
          </w:tcPr>
          <w:p w14:paraId="745D1CDE" w14:textId="77777777" w:rsidR="0074693C" w:rsidRPr="0074693C" w:rsidRDefault="0074693C" w:rsidP="00DE7756">
            <w:pPr>
              <w:rPr>
                <w:sz w:val="20"/>
                <w:szCs w:val="20"/>
              </w:rPr>
            </w:pPr>
            <w:r w:rsidRPr="0074693C">
              <w:rPr>
                <w:sz w:val="20"/>
                <w:szCs w:val="20"/>
              </w:rPr>
              <w:t>10</w:t>
            </w:r>
          </w:p>
        </w:tc>
        <w:tc>
          <w:tcPr>
            <w:tcW w:w="2619" w:type="dxa"/>
            <w:noWrap/>
            <w:hideMark/>
          </w:tcPr>
          <w:p w14:paraId="33295A39" w14:textId="77777777" w:rsidR="0074693C" w:rsidRPr="0074693C" w:rsidRDefault="0074693C" w:rsidP="00DE7756">
            <w:pPr>
              <w:rPr>
                <w:sz w:val="20"/>
                <w:szCs w:val="20"/>
              </w:rPr>
            </w:pPr>
            <w:r w:rsidRPr="0074693C">
              <w:rPr>
                <w:sz w:val="20"/>
                <w:szCs w:val="20"/>
              </w:rPr>
              <w:t>Young Forest</w:t>
            </w:r>
          </w:p>
        </w:tc>
        <w:tc>
          <w:tcPr>
            <w:tcW w:w="772" w:type="dxa"/>
            <w:noWrap/>
            <w:hideMark/>
          </w:tcPr>
          <w:p w14:paraId="547713FF" w14:textId="77777777" w:rsidR="0074693C" w:rsidRPr="0074693C" w:rsidRDefault="0074693C" w:rsidP="00DE7756">
            <w:pPr>
              <w:rPr>
                <w:sz w:val="20"/>
                <w:szCs w:val="20"/>
              </w:rPr>
            </w:pPr>
            <w:r w:rsidRPr="0074693C">
              <w:rPr>
                <w:sz w:val="20"/>
                <w:szCs w:val="20"/>
              </w:rPr>
              <w:t>0</w:t>
            </w:r>
          </w:p>
        </w:tc>
        <w:tc>
          <w:tcPr>
            <w:tcW w:w="583" w:type="dxa"/>
            <w:noWrap/>
            <w:hideMark/>
          </w:tcPr>
          <w:p w14:paraId="77470EED" w14:textId="77777777" w:rsidR="0074693C" w:rsidRPr="0074693C" w:rsidRDefault="0074693C" w:rsidP="00DE7756">
            <w:pPr>
              <w:rPr>
                <w:sz w:val="20"/>
                <w:szCs w:val="20"/>
              </w:rPr>
            </w:pPr>
            <w:r w:rsidRPr="0074693C">
              <w:rPr>
                <w:sz w:val="20"/>
                <w:szCs w:val="20"/>
              </w:rPr>
              <w:t>0</w:t>
            </w:r>
          </w:p>
        </w:tc>
        <w:tc>
          <w:tcPr>
            <w:tcW w:w="1139" w:type="dxa"/>
            <w:noWrap/>
            <w:hideMark/>
          </w:tcPr>
          <w:p w14:paraId="7C148C83" w14:textId="77777777" w:rsidR="0074693C" w:rsidRPr="0074693C" w:rsidRDefault="0074693C" w:rsidP="00DE7756">
            <w:pPr>
              <w:rPr>
                <w:sz w:val="20"/>
                <w:szCs w:val="20"/>
              </w:rPr>
            </w:pPr>
            <w:r w:rsidRPr="0074693C">
              <w:rPr>
                <w:sz w:val="20"/>
                <w:szCs w:val="20"/>
              </w:rPr>
              <w:t>0</w:t>
            </w:r>
          </w:p>
        </w:tc>
        <w:tc>
          <w:tcPr>
            <w:tcW w:w="1139" w:type="dxa"/>
            <w:noWrap/>
            <w:hideMark/>
          </w:tcPr>
          <w:p w14:paraId="3B5F6584" w14:textId="77777777" w:rsidR="0074693C" w:rsidRPr="0074693C" w:rsidRDefault="0074693C" w:rsidP="00DE7756">
            <w:pPr>
              <w:rPr>
                <w:sz w:val="20"/>
                <w:szCs w:val="20"/>
              </w:rPr>
            </w:pPr>
            <w:r w:rsidRPr="0074693C">
              <w:rPr>
                <w:sz w:val="20"/>
                <w:szCs w:val="20"/>
              </w:rPr>
              <w:t>0</w:t>
            </w:r>
          </w:p>
        </w:tc>
        <w:tc>
          <w:tcPr>
            <w:tcW w:w="619" w:type="dxa"/>
            <w:noWrap/>
            <w:hideMark/>
          </w:tcPr>
          <w:p w14:paraId="55C65065" w14:textId="77777777" w:rsidR="0074693C" w:rsidRPr="0074693C" w:rsidRDefault="0074693C" w:rsidP="00DE7756">
            <w:pPr>
              <w:rPr>
                <w:sz w:val="20"/>
                <w:szCs w:val="20"/>
              </w:rPr>
            </w:pPr>
            <w:r w:rsidRPr="0074693C">
              <w:rPr>
                <w:sz w:val="20"/>
                <w:szCs w:val="20"/>
              </w:rPr>
              <w:t>Y</w:t>
            </w:r>
          </w:p>
        </w:tc>
      </w:tr>
      <w:tr w:rsidR="0074693C" w:rsidRPr="0074693C" w14:paraId="5D39F18F" w14:textId="77777777" w:rsidTr="0074693C">
        <w:trPr>
          <w:trHeight w:val="20"/>
        </w:trPr>
        <w:tc>
          <w:tcPr>
            <w:tcW w:w="851" w:type="dxa"/>
            <w:noWrap/>
            <w:hideMark/>
          </w:tcPr>
          <w:p w14:paraId="0D5330C3" w14:textId="77777777" w:rsidR="0074693C" w:rsidRPr="0074693C" w:rsidRDefault="0074693C" w:rsidP="00DE7756">
            <w:pPr>
              <w:rPr>
                <w:sz w:val="20"/>
                <w:szCs w:val="20"/>
              </w:rPr>
            </w:pPr>
            <w:r w:rsidRPr="0074693C">
              <w:rPr>
                <w:sz w:val="20"/>
                <w:szCs w:val="20"/>
              </w:rPr>
              <w:t>44</w:t>
            </w:r>
          </w:p>
        </w:tc>
        <w:tc>
          <w:tcPr>
            <w:tcW w:w="1429" w:type="dxa"/>
            <w:noWrap/>
            <w:hideMark/>
          </w:tcPr>
          <w:p w14:paraId="4B826B13" w14:textId="77777777" w:rsidR="0074693C" w:rsidRPr="0074693C" w:rsidRDefault="0074693C" w:rsidP="00DE7756">
            <w:pPr>
              <w:rPr>
                <w:sz w:val="20"/>
                <w:szCs w:val="20"/>
              </w:rPr>
            </w:pPr>
            <w:r w:rsidRPr="0074693C">
              <w:rPr>
                <w:sz w:val="20"/>
                <w:szCs w:val="20"/>
              </w:rPr>
              <w:t>Dryden</w:t>
            </w:r>
          </w:p>
        </w:tc>
        <w:tc>
          <w:tcPr>
            <w:tcW w:w="1264" w:type="dxa"/>
            <w:noWrap/>
            <w:hideMark/>
          </w:tcPr>
          <w:p w14:paraId="6552A79E" w14:textId="77777777" w:rsidR="0074693C" w:rsidRPr="0074693C" w:rsidRDefault="0074693C" w:rsidP="00DE7756">
            <w:pPr>
              <w:rPr>
                <w:sz w:val="20"/>
                <w:szCs w:val="20"/>
              </w:rPr>
            </w:pPr>
            <w:r w:rsidRPr="0074693C">
              <w:rPr>
                <w:sz w:val="20"/>
                <w:szCs w:val="20"/>
              </w:rPr>
              <w:t>01-Feb-24</w:t>
            </w:r>
          </w:p>
        </w:tc>
        <w:tc>
          <w:tcPr>
            <w:tcW w:w="1195" w:type="dxa"/>
            <w:noWrap/>
            <w:hideMark/>
          </w:tcPr>
          <w:p w14:paraId="2EF551EF" w14:textId="77777777" w:rsidR="0074693C" w:rsidRPr="0074693C" w:rsidRDefault="0074693C" w:rsidP="00DE7756">
            <w:pPr>
              <w:rPr>
                <w:sz w:val="20"/>
                <w:szCs w:val="20"/>
              </w:rPr>
            </w:pPr>
            <w:r w:rsidRPr="0074693C">
              <w:rPr>
                <w:sz w:val="20"/>
                <w:szCs w:val="20"/>
              </w:rPr>
              <w:t>Boreal</w:t>
            </w:r>
          </w:p>
        </w:tc>
        <w:tc>
          <w:tcPr>
            <w:tcW w:w="1006" w:type="dxa"/>
            <w:noWrap/>
            <w:hideMark/>
          </w:tcPr>
          <w:p w14:paraId="14550921" w14:textId="77777777" w:rsidR="0074693C" w:rsidRPr="0074693C" w:rsidRDefault="0074693C" w:rsidP="00DE7756">
            <w:pPr>
              <w:rPr>
                <w:sz w:val="20"/>
                <w:szCs w:val="20"/>
              </w:rPr>
            </w:pPr>
            <w:r w:rsidRPr="0074693C">
              <w:rPr>
                <w:sz w:val="20"/>
                <w:szCs w:val="20"/>
              </w:rPr>
              <w:t>11</w:t>
            </w:r>
          </w:p>
        </w:tc>
        <w:tc>
          <w:tcPr>
            <w:tcW w:w="2619" w:type="dxa"/>
            <w:noWrap/>
            <w:hideMark/>
          </w:tcPr>
          <w:p w14:paraId="1D4BFF85" w14:textId="77777777" w:rsidR="0074693C" w:rsidRPr="0074693C" w:rsidRDefault="0074693C" w:rsidP="00DE7756">
            <w:pPr>
              <w:rPr>
                <w:sz w:val="20"/>
                <w:szCs w:val="20"/>
              </w:rPr>
            </w:pPr>
            <w:r w:rsidRPr="0074693C">
              <w:rPr>
                <w:sz w:val="20"/>
                <w:szCs w:val="20"/>
              </w:rPr>
              <w:t>Pattern</w:t>
            </w:r>
          </w:p>
        </w:tc>
        <w:tc>
          <w:tcPr>
            <w:tcW w:w="772" w:type="dxa"/>
            <w:noWrap/>
            <w:hideMark/>
          </w:tcPr>
          <w:p w14:paraId="07966491" w14:textId="77777777" w:rsidR="0074693C" w:rsidRPr="0074693C" w:rsidRDefault="0074693C" w:rsidP="00DE7756">
            <w:pPr>
              <w:rPr>
                <w:sz w:val="20"/>
                <w:szCs w:val="20"/>
              </w:rPr>
            </w:pPr>
            <w:r w:rsidRPr="0074693C">
              <w:rPr>
                <w:sz w:val="20"/>
                <w:szCs w:val="20"/>
              </w:rPr>
              <w:t>4</w:t>
            </w:r>
          </w:p>
        </w:tc>
        <w:tc>
          <w:tcPr>
            <w:tcW w:w="583" w:type="dxa"/>
            <w:noWrap/>
            <w:hideMark/>
          </w:tcPr>
          <w:p w14:paraId="2F9CBA96" w14:textId="77777777" w:rsidR="0074693C" w:rsidRPr="0074693C" w:rsidRDefault="0074693C" w:rsidP="00DE7756">
            <w:pPr>
              <w:rPr>
                <w:sz w:val="20"/>
                <w:szCs w:val="20"/>
              </w:rPr>
            </w:pPr>
            <w:r w:rsidRPr="0074693C">
              <w:rPr>
                <w:sz w:val="20"/>
                <w:szCs w:val="20"/>
              </w:rPr>
              <w:t>0</w:t>
            </w:r>
          </w:p>
        </w:tc>
        <w:tc>
          <w:tcPr>
            <w:tcW w:w="1139" w:type="dxa"/>
            <w:noWrap/>
            <w:hideMark/>
          </w:tcPr>
          <w:p w14:paraId="2AAED0E7" w14:textId="77777777" w:rsidR="0074693C" w:rsidRPr="0074693C" w:rsidRDefault="0074693C" w:rsidP="00DE7756">
            <w:pPr>
              <w:rPr>
                <w:sz w:val="20"/>
                <w:szCs w:val="20"/>
              </w:rPr>
            </w:pPr>
            <w:r w:rsidRPr="0074693C">
              <w:rPr>
                <w:sz w:val="20"/>
                <w:szCs w:val="20"/>
              </w:rPr>
              <w:t>1</w:t>
            </w:r>
          </w:p>
        </w:tc>
        <w:tc>
          <w:tcPr>
            <w:tcW w:w="1139" w:type="dxa"/>
            <w:noWrap/>
            <w:hideMark/>
          </w:tcPr>
          <w:p w14:paraId="0F91018B" w14:textId="77777777" w:rsidR="0074693C" w:rsidRPr="0074693C" w:rsidRDefault="0074693C" w:rsidP="00DE7756">
            <w:pPr>
              <w:rPr>
                <w:sz w:val="20"/>
                <w:szCs w:val="20"/>
              </w:rPr>
            </w:pPr>
            <w:r w:rsidRPr="0074693C">
              <w:rPr>
                <w:sz w:val="20"/>
                <w:szCs w:val="20"/>
              </w:rPr>
              <w:t>0</w:t>
            </w:r>
          </w:p>
        </w:tc>
        <w:tc>
          <w:tcPr>
            <w:tcW w:w="619" w:type="dxa"/>
            <w:noWrap/>
            <w:hideMark/>
          </w:tcPr>
          <w:p w14:paraId="48F4D9E2" w14:textId="77777777" w:rsidR="0074693C" w:rsidRPr="0074693C" w:rsidRDefault="0074693C" w:rsidP="00DE7756">
            <w:pPr>
              <w:rPr>
                <w:sz w:val="20"/>
                <w:szCs w:val="20"/>
              </w:rPr>
            </w:pPr>
            <w:r w:rsidRPr="0074693C">
              <w:rPr>
                <w:sz w:val="20"/>
                <w:szCs w:val="20"/>
              </w:rPr>
              <w:t>N</w:t>
            </w:r>
          </w:p>
        </w:tc>
      </w:tr>
      <w:tr w:rsidR="0074693C" w:rsidRPr="0074693C" w14:paraId="0A424A46" w14:textId="77777777" w:rsidTr="0074693C">
        <w:trPr>
          <w:trHeight w:val="20"/>
        </w:trPr>
        <w:tc>
          <w:tcPr>
            <w:tcW w:w="851" w:type="dxa"/>
            <w:noWrap/>
            <w:hideMark/>
          </w:tcPr>
          <w:p w14:paraId="12F4DE88" w14:textId="77777777" w:rsidR="0074693C" w:rsidRPr="0074693C" w:rsidRDefault="0074693C" w:rsidP="00DE7756">
            <w:pPr>
              <w:rPr>
                <w:sz w:val="20"/>
                <w:szCs w:val="20"/>
              </w:rPr>
            </w:pPr>
            <w:r w:rsidRPr="0074693C">
              <w:rPr>
                <w:sz w:val="20"/>
                <w:szCs w:val="20"/>
              </w:rPr>
              <w:t>45</w:t>
            </w:r>
          </w:p>
        </w:tc>
        <w:tc>
          <w:tcPr>
            <w:tcW w:w="1429" w:type="dxa"/>
            <w:noWrap/>
            <w:hideMark/>
          </w:tcPr>
          <w:p w14:paraId="5709CA3E" w14:textId="77777777" w:rsidR="0074693C" w:rsidRPr="0074693C" w:rsidRDefault="0074693C" w:rsidP="00DE7756">
            <w:pPr>
              <w:rPr>
                <w:sz w:val="20"/>
                <w:szCs w:val="20"/>
              </w:rPr>
            </w:pPr>
            <w:r w:rsidRPr="0074693C">
              <w:rPr>
                <w:sz w:val="20"/>
                <w:szCs w:val="20"/>
              </w:rPr>
              <w:t>Dryden</w:t>
            </w:r>
          </w:p>
        </w:tc>
        <w:tc>
          <w:tcPr>
            <w:tcW w:w="1264" w:type="dxa"/>
            <w:noWrap/>
            <w:hideMark/>
          </w:tcPr>
          <w:p w14:paraId="2DA08743" w14:textId="77777777" w:rsidR="0074693C" w:rsidRPr="0074693C" w:rsidRDefault="0074693C" w:rsidP="00DE7756">
            <w:pPr>
              <w:rPr>
                <w:sz w:val="20"/>
                <w:szCs w:val="20"/>
              </w:rPr>
            </w:pPr>
            <w:r w:rsidRPr="0074693C">
              <w:rPr>
                <w:sz w:val="20"/>
                <w:szCs w:val="20"/>
              </w:rPr>
              <w:t>01-Feb-24</w:t>
            </w:r>
          </w:p>
        </w:tc>
        <w:tc>
          <w:tcPr>
            <w:tcW w:w="1195" w:type="dxa"/>
            <w:noWrap/>
            <w:hideMark/>
          </w:tcPr>
          <w:p w14:paraId="0271EDE9" w14:textId="77777777" w:rsidR="0074693C" w:rsidRPr="0074693C" w:rsidRDefault="0074693C" w:rsidP="00DE7756">
            <w:pPr>
              <w:rPr>
                <w:sz w:val="20"/>
                <w:szCs w:val="20"/>
              </w:rPr>
            </w:pPr>
            <w:r w:rsidRPr="0074693C">
              <w:rPr>
                <w:sz w:val="20"/>
                <w:szCs w:val="20"/>
              </w:rPr>
              <w:t>Boreal</w:t>
            </w:r>
          </w:p>
        </w:tc>
        <w:tc>
          <w:tcPr>
            <w:tcW w:w="1006" w:type="dxa"/>
            <w:noWrap/>
            <w:hideMark/>
          </w:tcPr>
          <w:p w14:paraId="67C0AB94" w14:textId="77777777" w:rsidR="0074693C" w:rsidRPr="0074693C" w:rsidRDefault="0074693C" w:rsidP="00DE7756">
            <w:pPr>
              <w:rPr>
                <w:sz w:val="20"/>
                <w:szCs w:val="20"/>
              </w:rPr>
            </w:pPr>
            <w:r w:rsidRPr="0074693C">
              <w:rPr>
                <w:sz w:val="20"/>
                <w:szCs w:val="20"/>
              </w:rPr>
              <w:t>12</w:t>
            </w:r>
          </w:p>
        </w:tc>
        <w:tc>
          <w:tcPr>
            <w:tcW w:w="2619" w:type="dxa"/>
            <w:noWrap/>
            <w:hideMark/>
          </w:tcPr>
          <w:p w14:paraId="658345DA"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781B9B0D" w14:textId="77777777" w:rsidR="0074693C" w:rsidRPr="0074693C" w:rsidRDefault="0074693C" w:rsidP="00DE7756">
            <w:pPr>
              <w:rPr>
                <w:sz w:val="20"/>
                <w:szCs w:val="20"/>
              </w:rPr>
            </w:pPr>
            <w:r w:rsidRPr="0074693C">
              <w:rPr>
                <w:sz w:val="20"/>
                <w:szCs w:val="20"/>
              </w:rPr>
              <w:t>0</w:t>
            </w:r>
          </w:p>
        </w:tc>
        <w:tc>
          <w:tcPr>
            <w:tcW w:w="583" w:type="dxa"/>
            <w:noWrap/>
            <w:hideMark/>
          </w:tcPr>
          <w:p w14:paraId="56184047" w14:textId="77777777" w:rsidR="0074693C" w:rsidRPr="0074693C" w:rsidRDefault="0074693C" w:rsidP="00DE7756">
            <w:pPr>
              <w:rPr>
                <w:sz w:val="20"/>
                <w:szCs w:val="20"/>
              </w:rPr>
            </w:pPr>
            <w:r w:rsidRPr="0074693C">
              <w:rPr>
                <w:sz w:val="20"/>
                <w:szCs w:val="20"/>
              </w:rPr>
              <w:t>4</w:t>
            </w:r>
          </w:p>
        </w:tc>
        <w:tc>
          <w:tcPr>
            <w:tcW w:w="1139" w:type="dxa"/>
            <w:noWrap/>
            <w:hideMark/>
          </w:tcPr>
          <w:p w14:paraId="7B66B5B0" w14:textId="77777777" w:rsidR="0074693C" w:rsidRPr="0074693C" w:rsidRDefault="0074693C" w:rsidP="00DE7756">
            <w:pPr>
              <w:rPr>
                <w:sz w:val="20"/>
                <w:szCs w:val="20"/>
              </w:rPr>
            </w:pPr>
            <w:r w:rsidRPr="0074693C">
              <w:rPr>
                <w:sz w:val="20"/>
                <w:szCs w:val="20"/>
              </w:rPr>
              <w:t>0</w:t>
            </w:r>
          </w:p>
        </w:tc>
        <w:tc>
          <w:tcPr>
            <w:tcW w:w="1139" w:type="dxa"/>
            <w:noWrap/>
            <w:hideMark/>
          </w:tcPr>
          <w:p w14:paraId="2E550F3C" w14:textId="77777777" w:rsidR="0074693C" w:rsidRPr="0074693C" w:rsidRDefault="0074693C" w:rsidP="00DE7756">
            <w:pPr>
              <w:rPr>
                <w:sz w:val="20"/>
                <w:szCs w:val="20"/>
              </w:rPr>
            </w:pPr>
            <w:r w:rsidRPr="0074693C">
              <w:rPr>
                <w:sz w:val="20"/>
                <w:szCs w:val="20"/>
              </w:rPr>
              <w:t>1</w:t>
            </w:r>
          </w:p>
        </w:tc>
        <w:tc>
          <w:tcPr>
            <w:tcW w:w="619" w:type="dxa"/>
            <w:noWrap/>
            <w:hideMark/>
          </w:tcPr>
          <w:p w14:paraId="103632A9" w14:textId="77777777" w:rsidR="0074693C" w:rsidRPr="0074693C" w:rsidRDefault="0074693C" w:rsidP="00DE7756">
            <w:pPr>
              <w:rPr>
                <w:sz w:val="20"/>
                <w:szCs w:val="20"/>
              </w:rPr>
            </w:pPr>
            <w:r w:rsidRPr="0074693C">
              <w:rPr>
                <w:sz w:val="20"/>
                <w:szCs w:val="20"/>
              </w:rPr>
              <w:t>N</w:t>
            </w:r>
          </w:p>
        </w:tc>
      </w:tr>
      <w:tr w:rsidR="0074693C" w:rsidRPr="0074693C" w14:paraId="561045C9" w14:textId="77777777" w:rsidTr="0074693C">
        <w:trPr>
          <w:trHeight w:val="20"/>
        </w:trPr>
        <w:tc>
          <w:tcPr>
            <w:tcW w:w="851" w:type="dxa"/>
            <w:noWrap/>
            <w:hideMark/>
          </w:tcPr>
          <w:p w14:paraId="2C2820D8" w14:textId="77777777" w:rsidR="0074693C" w:rsidRPr="0074693C" w:rsidRDefault="0074693C" w:rsidP="00DE7756">
            <w:pPr>
              <w:rPr>
                <w:sz w:val="20"/>
                <w:szCs w:val="20"/>
              </w:rPr>
            </w:pPr>
            <w:r w:rsidRPr="0074693C">
              <w:rPr>
                <w:sz w:val="20"/>
                <w:szCs w:val="20"/>
              </w:rPr>
              <w:t>46</w:t>
            </w:r>
          </w:p>
        </w:tc>
        <w:tc>
          <w:tcPr>
            <w:tcW w:w="1429" w:type="dxa"/>
            <w:noWrap/>
            <w:hideMark/>
          </w:tcPr>
          <w:p w14:paraId="1A80C7E7" w14:textId="77777777" w:rsidR="0074693C" w:rsidRPr="0074693C" w:rsidRDefault="0074693C" w:rsidP="00DE7756">
            <w:pPr>
              <w:rPr>
                <w:sz w:val="20"/>
                <w:szCs w:val="20"/>
              </w:rPr>
            </w:pPr>
            <w:r w:rsidRPr="0074693C">
              <w:rPr>
                <w:sz w:val="20"/>
                <w:szCs w:val="20"/>
              </w:rPr>
              <w:t>Dryden</w:t>
            </w:r>
          </w:p>
        </w:tc>
        <w:tc>
          <w:tcPr>
            <w:tcW w:w="1264" w:type="dxa"/>
            <w:noWrap/>
            <w:hideMark/>
          </w:tcPr>
          <w:p w14:paraId="59819CB1" w14:textId="77777777" w:rsidR="0074693C" w:rsidRPr="0074693C" w:rsidRDefault="0074693C" w:rsidP="00DE7756">
            <w:pPr>
              <w:rPr>
                <w:sz w:val="20"/>
                <w:szCs w:val="20"/>
              </w:rPr>
            </w:pPr>
            <w:r w:rsidRPr="0074693C">
              <w:rPr>
                <w:sz w:val="20"/>
                <w:szCs w:val="20"/>
              </w:rPr>
              <w:t>01-Feb-24</w:t>
            </w:r>
          </w:p>
        </w:tc>
        <w:tc>
          <w:tcPr>
            <w:tcW w:w="1195" w:type="dxa"/>
            <w:noWrap/>
            <w:hideMark/>
          </w:tcPr>
          <w:p w14:paraId="5C651FD8" w14:textId="77777777" w:rsidR="0074693C" w:rsidRPr="0074693C" w:rsidRDefault="0074693C" w:rsidP="00DE7756">
            <w:pPr>
              <w:rPr>
                <w:sz w:val="20"/>
                <w:szCs w:val="20"/>
              </w:rPr>
            </w:pPr>
            <w:r w:rsidRPr="0074693C">
              <w:rPr>
                <w:sz w:val="20"/>
                <w:szCs w:val="20"/>
              </w:rPr>
              <w:t>Boreal</w:t>
            </w:r>
          </w:p>
        </w:tc>
        <w:tc>
          <w:tcPr>
            <w:tcW w:w="1006" w:type="dxa"/>
            <w:noWrap/>
            <w:hideMark/>
          </w:tcPr>
          <w:p w14:paraId="2E8390BD" w14:textId="77777777" w:rsidR="0074693C" w:rsidRPr="0074693C" w:rsidRDefault="0074693C" w:rsidP="00DE7756">
            <w:pPr>
              <w:rPr>
                <w:sz w:val="20"/>
                <w:szCs w:val="20"/>
              </w:rPr>
            </w:pPr>
            <w:r w:rsidRPr="0074693C">
              <w:rPr>
                <w:sz w:val="20"/>
                <w:szCs w:val="20"/>
              </w:rPr>
              <w:t>13</w:t>
            </w:r>
          </w:p>
        </w:tc>
        <w:tc>
          <w:tcPr>
            <w:tcW w:w="2619" w:type="dxa"/>
            <w:noWrap/>
            <w:hideMark/>
          </w:tcPr>
          <w:p w14:paraId="08547263"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2AB4FDA2" w14:textId="77777777" w:rsidR="0074693C" w:rsidRPr="0074693C" w:rsidRDefault="0074693C" w:rsidP="00DE7756">
            <w:pPr>
              <w:rPr>
                <w:sz w:val="20"/>
                <w:szCs w:val="20"/>
              </w:rPr>
            </w:pPr>
            <w:r w:rsidRPr="0074693C">
              <w:rPr>
                <w:sz w:val="20"/>
                <w:szCs w:val="20"/>
              </w:rPr>
              <w:t>0</w:t>
            </w:r>
          </w:p>
        </w:tc>
        <w:tc>
          <w:tcPr>
            <w:tcW w:w="583" w:type="dxa"/>
            <w:noWrap/>
            <w:hideMark/>
          </w:tcPr>
          <w:p w14:paraId="7C72F622" w14:textId="77777777" w:rsidR="0074693C" w:rsidRPr="0074693C" w:rsidRDefault="0074693C" w:rsidP="00DE7756">
            <w:pPr>
              <w:rPr>
                <w:sz w:val="20"/>
                <w:szCs w:val="20"/>
              </w:rPr>
            </w:pPr>
            <w:r w:rsidRPr="0074693C">
              <w:rPr>
                <w:sz w:val="20"/>
                <w:szCs w:val="20"/>
              </w:rPr>
              <w:t>4</w:t>
            </w:r>
          </w:p>
        </w:tc>
        <w:tc>
          <w:tcPr>
            <w:tcW w:w="1139" w:type="dxa"/>
            <w:noWrap/>
            <w:hideMark/>
          </w:tcPr>
          <w:p w14:paraId="61595EBA" w14:textId="77777777" w:rsidR="0074693C" w:rsidRPr="0074693C" w:rsidRDefault="0074693C" w:rsidP="00DE7756">
            <w:pPr>
              <w:rPr>
                <w:sz w:val="20"/>
                <w:szCs w:val="20"/>
              </w:rPr>
            </w:pPr>
            <w:r w:rsidRPr="0074693C">
              <w:rPr>
                <w:sz w:val="20"/>
                <w:szCs w:val="20"/>
              </w:rPr>
              <w:t>0</w:t>
            </w:r>
          </w:p>
        </w:tc>
        <w:tc>
          <w:tcPr>
            <w:tcW w:w="1139" w:type="dxa"/>
            <w:noWrap/>
            <w:hideMark/>
          </w:tcPr>
          <w:p w14:paraId="3C93E075" w14:textId="77777777" w:rsidR="0074693C" w:rsidRPr="0074693C" w:rsidRDefault="0074693C" w:rsidP="00DE7756">
            <w:pPr>
              <w:rPr>
                <w:sz w:val="20"/>
                <w:szCs w:val="20"/>
              </w:rPr>
            </w:pPr>
            <w:r w:rsidRPr="0074693C">
              <w:rPr>
                <w:sz w:val="20"/>
                <w:szCs w:val="20"/>
              </w:rPr>
              <w:t>1</w:t>
            </w:r>
          </w:p>
        </w:tc>
        <w:tc>
          <w:tcPr>
            <w:tcW w:w="619" w:type="dxa"/>
            <w:noWrap/>
            <w:hideMark/>
          </w:tcPr>
          <w:p w14:paraId="1016CF02" w14:textId="77777777" w:rsidR="0074693C" w:rsidRPr="0074693C" w:rsidRDefault="0074693C" w:rsidP="00DE7756">
            <w:pPr>
              <w:rPr>
                <w:sz w:val="20"/>
                <w:szCs w:val="20"/>
              </w:rPr>
            </w:pPr>
            <w:r w:rsidRPr="0074693C">
              <w:rPr>
                <w:sz w:val="20"/>
                <w:szCs w:val="20"/>
              </w:rPr>
              <w:t>Y</w:t>
            </w:r>
          </w:p>
        </w:tc>
      </w:tr>
      <w:tr w:rsidR="0074693C" w:rsidRPr="0074693C" w14:paraId="4A4131D9" w14:textId="77777777" w:rsidTr="0074693C">
        <w:trPr>
          <w:trHeight w:val="20"/>
        </w:trPr>
        <w:tc>
          <w:tcPr>
            <w:tcW w:w="851" w:type="dxa"/>
            <w:noWrap/>
            <w:hideMark/>
          </w:tcPr>
          <w:p w14:paraId="4952037D" w14:textId="77777777" w:rsidR="0074693C" w:rsidRPr="0074693C" w:rsidRDefault="0074693C" w:rsidP="00DE7756">
            <w:pPr>
              <w:rPr>
                <w:sz w:val="20"/>
                <w:szCs w:val="20"/>
              </w:rPr>
            </w:pPr>
            <w:r w:rsidRPr="0074693C">
              <w:rPr>
                <w:sz w:val="20"/>
                <w:szCs w:val="20"/>
              </w:rPr>
              <w:t>47</w:t>
            </w:r>
          </w:p>
        </w:tc>
        <w:tc>
          <w:tcPr>
            <w:tcW w:w="1429" w:type="dxa"/>
            <w:noWrap/>
            <w:hideMark/>
          </w:tcPr>
          <w:p w14:paraId="6A5CB996" w14:textId="77777777" w:rsidR="0074693C" w:rsidRPr="0074693C" w:rsidRDefault="0074693C" w:rsidP="00DE7756">
            <w:pPr>
              <w:rPr>
                <w:sz w:val="20"/>
                <w:szCs w:val="20"/>
              </w:rPr>
            </w:pPr>
            <w:r w:rsidRPr="0074693C">
              <w:rPr>
                <w:sz w:val="20"/>
                <w:szCs w:val="20"/>
              </w:rPr>
              <w:t>Dryden</w:t>
            </w:r>
          </w:p>
        </w:tc>
        <w:tc>
          <w:tcPr>
            <w:tcW w:w="1264" w:type="dxa"/>
            <w:noWrap/>
            <w:hideMark/>
          </w:tcPr>
          <w:p w14:paraId="02488DE8" w14:textId="77777777" w:rsidR="0074693C" w:rsidRPr="0074693C" w:rsidRDefault="0074693C" w:rsidP="00DE7756">
            <w:pPr>
              <w:rPr>
                <w:sz w:val="20"/>
                <w:szCs w:val="20"/>
              </w:rPr>
            </w:pPr>
            <w:r w:rsidRPr="0074693C">
              <w:rPr>
                <w:sz w:val="20"/>
                <w:szCs w:val="20"/>
              </w:rPr>
              <w:t>01-Feb-24</w:t>
            </w:r>
          </w:p>
        </w:tc>
        <w:tc>
          <w:tcPr>
            <w:tcW w:w="1195" w:type="dxa"/>
            <w:noWrap/>
            <w:hideMark/>
          </w:tcPr>
          <w:p w14:paraId="3478ABAA" w14:textId="77777777" w:rsidR="0074693C" w:rsidRPr="0074693C" w:rsidRDefault="0074693C" w:rsidP="00DE7756">
            <w:pPr>
              <w:rPr>
                <w:sz w:val="20"/>
                <w:szCs w:val="20"/>
              </w:rPr>
            </w:pPr>
            <w:r w:rsidRPr="0074693C">
              <w:rPr>
                <w:sz w:val="20"/>
                <w:szCs w:val="20"/>
              </w:rPr>
              <w:t>Boreal</w:t>
            </w:r>
          </w:p>
        </w:tc>
        <w:tc>
          <w:tcPr>
            <w:tcW w:w="1006" w:type="dxa"/>
            <w:noWrap/>
            <w:hideMark/>
          </w:tcPr>
          <w:p w14:paraId="145E5CF3" w14:textId="77777777" w:rsidR="0074693C" w:rsidRPr="0074693C" w:rsidRDefault="0074693C" w:rsidP="00DE7756">
            <w:pPr>
              <w:rPr>
                <w:sz w:val="20"/>
                <w:szCs w:val="20"/>
              </w:rPr>
            </w:pPr>
            <w:r w:rsidRPr="0074693C">
              <w:rPr>
                <w:sz w:val="20"/>
                <w:szCs w:val="20"/>
              </w:rPr>
              <w:t>14</w:t>
            </w:r>
          </w:p>
        </w:tc>
        <w:tc>
          <w:tcPr>
            <w:tcW w:w="2619" w:type="dxa"/>
            <w:noWrap/>
            <w:hideMark/>
          </w:tcPr>
          <w:p w14:paraId="032085A3"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1B369E7" w14:textId="77777777" w:rsidR="0074693C" w:rsidRPr="0074693C" w:rsidRDefault="0074693C" w:rsidP="00DE7756">
            <w:pPr>
              <w:rPr>
                <w:sz w:val="20"/>
                <w:szCs w:val="20"/>
              </w:rPr>
            </w:pPr>
            <w:r w:rsidRPr="0074693C">
              <w:rPr>
                <w:sz w:val="20"/>
                <w:szCs w:val="20"/>
              </w:rPr>
              <w:t>1</w:t>
            </w:r>
          </w:p>
        </w:tc>
        <w:tc>
          <w:tcPr>
            <w:tcW w:w="583" w:type="dxa"/>
            <w:noWrap/>
            <w:hideMark/>
          </w:tcPr>
          <w:p w14:paraId="2AF2726D" w14:textId="77777777" w:rsidR="0074693C" w:rsidRPr="0074693C" w:rsidRDefault="0074693C" w:rsidP="00DE7756">
            <w:pPr>
              <w:rPr>
                <w:sz w:val="20"/>
                <w:szCs w:val="20"/>
              </w:rPr>
            </w:pPr>
            <w:r w:rsidRPr="0074693C">
              <w:rPr>
                <w:sz w:val="20"/>
                <w:szCs w:val="20"/>
              </w:rPr>
              <w:t>0</w:t>
            </w:r>
          </w:p>
        </w:tc>
        <w:tc>
          <w:tcPr>
            <w:tcW w:w="1139" w:type="dxa"/>
            <w:noWrap/>
            <w:hideMark/>
          </w:tcPr>
          <w:p w14:paraId="321C9039" w14:textId="77777777" w:rsidR="0074693C" w:rsidRPr="0074693C" w:rsidRDefault="0074693C" w:rsidP="00DE7756">
            <w:pPr>
              <w:rPr>
                <w:sz w:val="20"/>
                <w:szCs w:val="20"/>
              </w:rPr>
            </w:pPr>
            <w:r w:rsidRPr="0074693C">
              <w:rPr>
                <w:sz w:val="20"/>
                <w:szCs w:val="20"/>
              </w:rPr>
              <w:t>1</w:t>
            </w:r>
          </w:p>
        </w:tc>
        <w:tc>
          <w:tcPr>
            <w:tcW w:w="1139" w:type="dxa"/>
            <w:noWrap/>
            <w:hideMark/>
          </w:tcPr>
          <w:p w14:paraId="0CD59F45" w14:textId="77777777" w:rsidR="0074693C" w:rsidRPr="0074693C" w:rsidRDefault="0074693C" w:rsidP="00DE7756">
            <w:pPr>
              <w:rPr>
                <w:sz w:val="20"/>
                <w:szCs w:val="20"/>
              </w:rPr>
            </w:pPr>
            <w:r w:rsidRPr="0074693C">
              <w:rPr>
                <w:sz w:val="20"/>
                <w:szCs w:val="20"/>
              </w:rPr>
              <w:t>0</w:t>
            </w:r>
          </w:p>
        </w:tc>
        <w:tc>
          <w:tcPr>
            <w:tcW w:w="619" w:type="dxa"/>
            <w:noWrap/>
            <w:hideMark/>
          </w:tcPr>
          <w:p w14:paraId="7A4BD542" w14:textId="77777777" w:rsidR="0074693C" w:rsidRPr="0074693C" w:rsidRDefault="0074693C" w:rsidP="00DE7756">
            <w:pPr>
              <w:rPr>
                <w:sz w:val="20"/>
                <w:szCs w:val="20"/>
              </w:rPr>
            </w:pPr>
            <w:r w:rsidRPr="0074693C">
              <w:rPr>
                <w:sz w:val="20"/>
                <w:szCs w:val="20"/>
              </w:rPr>
              <w:t>N</w:t>
            </w:r>
          </w:p>
        </w:tc>
      </w:tr>
      <w:tr w:rsidR="0074693C" w:rsidRPr="0074693C" w14:paraId="11A29528" w14:textId="77777777" w:rsidTr="0074693C">
        <w:trPr>
          <w:trHeight w:val="20"/>
        </w:trPr>
        <w:tc>
          <w:tcPr>
            <w:tcW w:w="851" w:type="dxa"/>
            <w:noWrap/>
            <w:hideMark/>
          </w:tcPr>
          <w:p w14:paraId="422228D3" w14:textId="77777777" w:rsidR="0074693C" w:rsidRPr="0074693C" w:rsidRDefault="0074693C" w:rsidP="00DE7756">
            <w:pPr>
              <w:rPr>
                <w:sz w:val="20"/>
                <w:szCs w:val="20"/>
              </w:rPr>
            </w:pPr>
            <w:r w:rsidRPr="0074693C">
              <w:rPr>
                <w:sz w:val="20"/>
                <w:szCs w:val="20"/>
              </w:rPr>
              <w:t>48</w:t>
            </w:r>
          </w:p>
        </w:tc>
        <w:tc>
          <w:tcPr>
            <w:tcW w:w="1429" w:type="dxa"/>
            <w:noWrap/>
            <w:hideMark/>
          </w:tcPr>
          <w:p w14:paraId="3384FC12" w14:textId="77777777" w:rsidR="0074693C" w:rsidRPr="0074693C" w:rsidRDefault="0074693C" w:rsidP="00DE7756">
            <w:pPr>
              <w:rPr>
                <w:sz w:val="20"/>
                <w:szCs w:val="20"/>
              </w:rPr>
            </w:pPr>
            <w:r w:rsidRPr="0074693C">
              <w:rPr>
                <w:sz w:val="20"/>
                <w:szCs w:val="20"/>
              </w:rPr>
              <w:t>Dryden</w:t>
            </w:r>
          </w:p>
        </w:tc>
        <w:tc>
          <w:tcPr>
            <w:tcW w:w="1264" w:type="dxa"/>
            <w:noWrap/>
            <w:hideMark/>
          </w:tcPr>
          <w:p w14:paraId="0FC71B14" w14:textId="77777777" w:rsidR="0074693C" w:rsidRPr="0074693C" w:rsidRDefault="0074693C" w:rsidP="00DE7756">
            <w:pPr>
              <w:rPr>
                <w:sz w:val="20"/>
                <w:szCs w:val="20"/>
              </w:rPr>
            </w:pPr>
            <w:r w:rsidRPr="0074693C">
              <w:rPr>
                <w:sz w:val="20"/>
                <w:szCs w:val="20"/>
              </w:rPr>
              <w:t>01-Feb-24</w:t>
            </w:r>
          </w:p>
        </w:tc>
        <w:tc>
          <w:tcPr>
            <w:tcW w:w="1195" w:type="dxa"/>
            <w:noWrap/>
            <w:hideMark/>
          </w:tcPr>
          <w:p w14:paraId="64668E41" w14:textId="77777777" w:rsidR="0074693C" w:rsidRPr="0074693C" w:rsidRDefault="0074693C" w:rsidP="00DE7756">
            <w:pPr>
              <w:rPr>
                <w:sz w:val="20"/>
                <w:szCs w:val="20"/>
              </w:rPr>
            </w:pPr>
            <w:r w:rsidRPr="0074693C">
              <w:rPr>
                <w:sz w:val="20"/>
                <w:szCs w:val="20"/>
              </w:rPr>
              <w:t>Boreal</w:t>
            </w:r>
          </w:p>
        </w:tc>
        <w:tc>
          <w:tcPr>
            <w:tcW w:w="1006" w:type="dxa"/>
            <w:noWrap/>
            <w:hideMark/>
          </w:tcPr>
          <w:p w14:paraId="4D6C3219" w14:textId="77777777" w:rsidR="0074693C" w:rsidRPr="0074693C" w:rsidRDefault="0074693C" w:rsidP="00DE7756">
            <w:pPr>
              <w:rPr>
                <w:sz w:val="20"/>
                <w:szCs w:val="20"/>
              </w:rPr>
            </w:pPr>
            <w:r w:rsidRPr="0074693C">
              <w:rPr>
                <w:sz w:val="20"/>
                <w:szCs w:val="20"/>
              </w:rPr>
              <w:t>15</w:t>
            </w:r>
          </w:p>
        </w:tc>
        <w:tc>
          <w:tcPr>
            <w:tcW w:w="2619" w:type="dxa"/>
            <w:noWrap/>
            <w:hideMark/>
          </w:tcPr>
          <w:p w14:paraId="4ACAC4CB"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5FEC862C" w14:textId="77777777" w:rsidR="0074693C" w:rsidRPr="0074693C" w:rsidRDefault="0074693C" w:rsidP="00DE7756">
            <w:pPr>
              <w:rPr>
                <w:sz w:val="20"/>
                <w:szCs w:val="20"/>
              </w:rPr>
            </w:pPr>
            <w:r w:rsidRPr="0074693C">
              <w:rPr>
                <w:sz w:val="20"/>
                <w:szCs w:val="20"/>
              </w:rPr>
              <w:t>1</w:t>
            </w:r>
          </w:p>
        </w:tc>
        <w:tc>
          <w:tcPr>
            <w:tcW w:w="583" w:type="dxa"/>
            <w:noWrap/>
            <w:hideMark/>
          </w:tcPr>
          <w:p w14:paraId="0FE42B71" w14:textId="77777777" w:rsidR="0074693C" w:rsidRPr="0074693C" w:rsidRDefault="0074693C" w:rsidP="00DE7756">
            <w:pPr>
              <w:rPr>
                <w:sz w:val="20"/>
                <w:szCs w:val="20"/>
              </w:rPr>
            </w:pPr>
            <w:r w:rsidRPr="0074693C">
              <w:rPr>
                <w:sz w:val="20"/>
                <w:szCs w:val="20"/>
              </w:rPr>
              <w:t>0</w:t>
            </w:r>
          </w:p>
        </w:tc>
        <w:tc>
          <w:tcPr>
            <w:tcW w:w="1139" w:type="dxa"/>
            <w:noWrap/>
            <w:hideMark/>
          </w:tcPr>
          <w:p w14:paraId="3F633F47" w14:textId="77777777" w:rsidR="0074693C" w:rsidRPr="0074693C" w:rsidRDefault="0074693C" w:rsidP="00DE7756">
            <w:pPr>
              <w:rPr>
                <w:sz w:val="20"/>
                <w:szCs w:val="20"/>
              </w:rPr>
            </w:pPr>
            <w:r w:rsidRPr="0074693C">
              <w:rPr>
                <w:sz w:val="20"/>
                <w:szCs w:val="20"/>
              </w:rPr>
              <w:t>1</w:t>
            </w:r>
          </w:p>
        </w:tc>
        <w:tc>
          <w:tcPr>
            <w:tcW w:w="1139" w:type="dxa"/>
            <w:noWrap/>
            <w:hideMark/>
          </w:tcPr>
          <w:p w14:paraId="5D7F6D98" w14:textId="77777777" w:rsidR="0074693C" w:rsidRPr="0074693C" w:rsidRDefault="0074693C" w:rsidP="00DE7756">
            <w:pPr>
              <w:rPr>
                <w:sz w:val="20"/>
                <w:szCs w:val="20"/>
              </w:rPr>
            </w:pPr>
            <w:r w:rsidRPr="0074693C">
              <w:rPr>
                <w:sz w:val="20"/>
                <w:szCs w:val="20"/>
              </w:rPr>
              <w:t>0</w:t>
            </w:r>
          </w:p>
        </w:tc>
        <w:tc>
          <w:tcPr>
            <w:tcW w:w="619" w:type="dxa"/>
            <w:noWrap/>
            <w:hideMark/>
          </w:tcPr>
          <w:p w14:paraId="7C9C4226" w14:textId="77777777" w:rsidR="0074693C" w:rsidRPr="0074693C" w:rsidRDefault="0074693C" w:rsidP="00DE7756">
            <w:pPr>
              <w:rPr>
                <w:sz w:val="20"/>
                <w:szCs w:val="20"/>
              </w:rPr>
            </w:pPr>
            <w:r w:rsidRPr="0074693C">
              <w:rPr>
                <w:sz w:val="20"/>
                <w:szCs w:val="20"/>
              </w:rPr>
              <w:t>Y</w:t>
            </w:r>
          </w:p>
        </w:tc>
      </w:tr>
      <w:tr w:rsidR="0074693C" w:rsidRPr="0074693C" w14:paraId="3B70B777" w14:textId="77777777" w:rsidTr="0074693C">
        <w:trPr>
          <w:trHeight w:val="20"/>
        </w:trPr>
        <w:tc>
          <w:tcPr>
            <w:tcW w:w="851" w:type="dxa"/>
            <w:noWrap/>
            <w:hideMark/>
          </w:tcPr>
          <w:p w14:paraId="2540E1FF" w14:textId="77777777" w:rsidR="0074693C" w:rsidRPr="0074693C" w:rsidRDefault="0074693C" w:rsidP="00DE7756">
            <w:pPr>
              <w:rPr>
                <w:sz w:val="20"/>
                <w:szCs w:val="20"/>
              </w:rPr>
            </w:pPr>
            <w:r w:rsidRPr="0074693C">
              <w:rPr>
                <w:sz w:val="20"/>
                <w:szCs w:val="20"/>
              </w:rPr>
              <w:t>49</w:t>
            </w:r>
          </w:p>
        </w:tc>
        <w:tc>
          <w:tcPr>
            <w:tcW w:w="1429" w:type="dxa"/>
            <w:noWrap/>
            <w:hideMark/>
          </w:tcPr>
          <w:p w14:paraId="452AAB89" w14:textId="77777777" w:rsidR="0074693C" w:rsidRPr="0074693C" w:rsidRDefault="0074693C" w:rsidP="00DE7756">
            <w:pPr>
              <w:rPr>
                <w:sz w:val="20"/>
                <w:szCs w:val="20"/>
              </w:rPr>
            </w:pPr>
            <w:r w:rsidRPr="0074693C">
              <w:rPr>
                <w:sz w:val="20"/>
                <w:szCs w:val="20"/>
              </w:rPr>
              <w:t>Dryden</w:t>
            </w:r>
          </w:p>
        </w:tc>
        <w:tc>
          <w:tcPr>
            <w:tcW w:w="1264" w:type="dxa"/>
            <w:noWrap/>
            <w:hideMark/>
          </w:tcPr>
          <w:p w14:paraId="11036D94" w14:textId="77777777" w:rsidR="0074693C" w:rsidRPr="0074693C" w:rsidRDefault="0074693C" w:rsidP="00DE7756">
            <w:pPr>
              <w:rPr>
                <w:sz w:val="20"/>
                <w:szCs w:val="20"/>
              </w:rPr>
            </w:pPr>
            <w:r w:rsidRPr="0074693C">
              <w:rPr>
                <w:sz w:val="20"/>
                <w:szCs w:val="20"/>
              </w:rPr>
              <w:t>01-Feb-24</w:t>
            </w:r>
          </w:p>
        </w:tc>
        <w:tc>
          <w:tcPr>
            <w:tcW w:w="1195" w:type="dxa"/>
            <w:noWrap/>
            <w:hideMark/>
          </w:tcPr>
          <w:p w14:paraId="4B8F9331" w14:textId="77777777" w:rsidR="0074693C" w:rsidRPr="0074693C" w:rsidRDefault="0074693C" w:rsidP="00DE7756">
            <w:pPr>
              <w:rPr>
                <w:sz w:val="20"/>
                <w:szCs w:val="20"/>
              </w:rPr>
            </w:pPr>
            <w:r w:rsidRPr="0074693C">
              <w:rPr>
                <w:sz w:val="20"/>
                <w:szCs w:val="20"/>
              </w:rPr>
              <w:t>Boreal</w:t>
            </w:r>
          </w:p>
        </w:tc>
        <w:tc>
          <w:tcPr>
            <w:tcW w:w="1006" w:type="dxa"/>
            <w:noWrap/>
            <w:hideMark/>
          </w:tcPr>
          <w:p w14:paraId="5E0EA321" w14:textId="77777777" w:rsidR="0074693C" w:rsidRPr="0074693C" w:rsidRDefault="0074693C" w:rsidP="00DE7756">
            <w:pPr>
              <w:rPr>
                <w:sz w:val="20"/>
                <w:szCs w:val="20"/>
              </w:rPr>
            </w:pPr>
            <w:r w:rsidRPr="0074693C">
              <w:rPr>
                <w:sz w:val="20"/>
                <w:szCs w:val="20"/>
              </w:rPr>
              <w:t>16</w:t>
            </w:r>
          </w:p>
        </w:tc>
        <w:tc>
          <w:tcPr>
            <w:tcW w:w="2619" w:type="dxa"/>
            <w:noWrap/>
            <w:hideMark/>
          </w:tcPr>
          <w:p w14:paraId="72950B24"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AD96255" w14:textId="77777777" w:rsidR="0074693C" w:rsidRPr="0074693C" w:rsidRDefault="0074693C" w:rsidP="00DE7756">
            <w:pPr>
              <w:rPr>
                <w:sz w:val="20"/>
                <w:szCs w:val="20"/>
              </w:rPr>
            </w:pPr>
            <w:r w:rsidRPr="0074693C">
              <w:rPr>
                <w:sz w:val="20"/>
                <w:szCs w:val="20"/>
              </w:rPr>
              <w:t>0</w:t>
            </w:r>
          </w:p>
        </w:tc>
        <w:tc>
          <w:tcPr>
            <w:tcW w:w="583" w:type="dxa"/>
            <w:noWrap/>
            <w:hideMark/>
          </w:tcPr>
          <w:p w14:paraId="609E3344" w14:textId="77777777" w:rsidR="0074693C" w:rsidRPr="0074693C" w:rsidRDefault="0074693C" w:rsidP="00DE7756">
            <w:pPr>
              <w:rPr>
                <w:sz w:val="20"/>
                <w:szCs w:val="20"/>
              </w:rPr>
            </w:pPr>
            <w:r w:rsidRPr="0074693C">
              <w:rPr>
                <w:sz w:val="20"/>
                <w:szCs w:val="20"/>
              </w:rPr>
              <w:t>2</w:t>
            </w:r>
          </w:p>
        </w:tc>
        <w:tc>
          <w:tcPr>
            <w:tcW w:w="1139" w:type="dxa"/>
            <w:noWrap/>
            <w:hideMark/>
          </w:tcPr>
          <w:p w14:paraId="3021901F" w14:textId="77777777" w:rsidR="0074693C" w:rsidRPr="0074693C" w:rsidRDefault="0074693C" w:rsidP="00DE7756">
            <w:pPr>
              <w:rPr>
                <w:sz w:val="20"/>
                <w:szCs w:val="20"/>
              </w:rPr>
            </w:pPr>
            <w:r w:rsidRPr="0074693C">
              <w:rPr>
                <w:sz w:val="20"/>
                <w:szCs w:val="20"/>
              </w:rPr>
              <w:t>0</w:t>
            </w:r>
          </w:p>
        </w:tc>
        <w:tc>
          <w:tcPr>
            <w:tcW w:w="1139" w:type="dxa"/>
            <w:noWrap/>
            <w:hideMark/>
          </w:tcPr>
          <w:p w14:paraId="12A2B5A1" w14:textId="77777777" w:rsidR="0074693C" w:rsidRPr="0074693C" w:rsidRDefault="0074693C" w:rsidP="00DE7756">
            <w:pPr>
              <w:rPr>
                <w:sz w:val="20"/>
                <w:szCs w:val="20"/>
              </w:rPr>
            </w:pPr>
            <w:r w:rsidRPr="0074693C">
              <w:rPr>
                <w:sz w:val="20"/>
                <w:szCs w:val="20"/>
              </w:rPr>
              <w:t>1</w:t>
            </w:r>
          </w:p>
        </w:tc>
        <w:tc>
          <w:tcPr>
            <w:tcW w:w="619" w:type="dxa"/>
            <w:noWrap/>
            <w:hideMark/>
          </w:tcPr>
          <w:p w14:paraId="071E9617" w14:textId="77777777" w:rsidR="0074693C" w:rsidRPr="0074693C" w:rsidRDefault="0074693C" w:rsidP="00DE7756">
            <w:pPr>
              <w:rPr>
                <w:sz w:val="20"/>
                <w:szCs w:val="20"/>
              </w:rPr>
            </w:pPr>
            <w:r w:rsidRPr="0074693C">
              <w:rPr>
                <w:sz w:val="20"/>
                <w:szCs w:val="20"/>
              </w:rPr>
              <w:t>N</w:t>
            </w:r>
          </w:p>
        </w:tc>
      </w:tr>
      <w:tr w:rsidR="0074693C" w:rsidRPr="0074693C" w14:paraId="102ABC05" w14:textId="77777777" w:rsidTr="0074693C">
        <w:trPr>
          <w:trHeight w:val="20"/>
        </w:trPr>
        <w:tc>
          <w:tcPr>
            <w:tcW w:w="851" w:type="dxa"/>
            <w:noWrap/>
            <w:hideMark/>
          </w:tcPr>
          <w:p w14:paraId="6E3B122A" w14:textId="77777777" w:rsidR="0074693C" w:rsidRPr="0074693C" w:rsidRDefault="0074693C" w:rsidP="00DE7756">
            <w:pPr>
              <w:rPr>
                <w:sz w:val="20"/>
                <w:szCs w:val="20"/>
              </w:rPr>
            </w:pPr>
            <w:r w:rsidRPr="0074693C">
              <w:rPr>
                <w:sz w:val="20"/>
                <w:szCs w:val="20"/>
              </w:rPr>
              <w:t>50</w:t>
            </w:r>
          </w:p>
        </w:tc>
        <w:tc>
          <w:tcPr>
            <w:tcW w:w="1429" w:type="dxa"/>
            <w:noWrap/>
            <w:hideMark/>
          </w:tcPr>
          <w:p w14:paraId="6B34CF77" w14:textId="77777777" w:rsidR="0074693C" w:rsidRPr="0074693C" w:rsidRDefault="0074693C" w:rsidP="00DE7756">
            <w:pPr>
              <w:rPr>
                <w:sz w:val="20"/>
                <w:szCs w:val="20"/>
              </w:rPr>
            </w:pPr>
            <w:r w:rsidRPr="0074693C">
              <w:rPr>
                <w:sz w:val="20"/>
                <w:szCs w:val="20"/>
              </w:rPr>
              <w:t>Dryden</w:t>
            </w:r>
          </w:p>
        </w:tc>
        <w:tc>
          <w:tcPr>
            <w:tcW w:w="1264" w:type="dxa"/>
            <w:noWrap/>
            <w:hideMark/>
          </w:tcPr>
          <w:p w14:paraId="6407EBF5" w14:textId="77777777" w:rsidR="0074693C" w:rsidRPr="0074693C" w:rsidRDefault="0074693C" w:rsidP="00DE7756">
            <w:pPr>
              <w:rPr>
                <w:sz w:val="20"/>
                <w:szCs w:val="20"/>
              </w:rPr>
            </w:pPr>
            <w:r w:rsidRPr="0074693C">
              <w:rPr>
                <w:sz w:val="20"/>
                <w:szCs w:val="20"/>
              </w:rPr>
              <w:t>01-Feb-24</w:t>
            </w:r>
          </w:p>
        </w:tc>
        <w:tc>
          <w:tcPr>
            <w:tcW w:w="1195" w:type="dxa"/>
            <w:noWrap/>
            <w:hideMark/>
          </w:tcPr>
          <w:p w14:paraId="1EF40D38" w14:textId="77777777" w:rsidR="0074693C" w:rsidRPr="0074693C" w:rsidRDefault="0074693C" w:rsidP="00DE7756">
            <w:pPr>
              <w:rPr>
                <w:sz w:val="20"/>
                <w:szCs w:val="20"/>
              </w:rPr>
            </w:pPr>
            <w:r w:rsidRPr="0074693C">
              <w:rPr>
                <w:sz w:val="20"/>
                <w:szCs w:val="20"/>
              </w:rPr>
              <w:t>Boreal</w:t>
            </w:r>
          </w:p>
        </w:tc>
        <w:tc>
          <w:tcPr>
            <w:tcW w:w="1006" w:type="dxa"/>
            <w:noWrap/>
            <w:hideMark/>
          </w:tcPr>
          <w:p w14:paraId="13ABD073" w14:textId="77777777" w:rsidR="0074693C" w:rsidRPr="0074693C" w:rsidRDefault="0074693C" w:rsidP="00DE7756">
            <w:pPr>
              <w:rPr>
                <w:sz w:val="20"/>
                <w:szCs w:val="20"/>
              </w:rPr>
            </w:pPr>
            <w:r w:rsidRPr="0074693C">
              <w:rPr>
                <w:sz w:val="20"/>
                <w:szCs w:val="20"/>
              </w:rPr>
              <w:t>17</w:t>
            </w:r>
          </w:p>
        </w:tc>
        <w:tc>
          <w:tcPr>
            <w:tcW w:w="2619" w:type="dxa"/>
            <w:noWrap/>
            <w:hideMark/>
          </w:tcPr>
          <w:p w14:paraId="41687A9C"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60347A4D" w14:textId="77777777" w:rsidR="0074693C" w:rsidRPr="0074693C" w:rsidRDefault="0074693C" w:rsidP="00DE7756">
            <w:pPr>
              <w:rPr>
                <w:sz w:val="20"/>
                <w:szCs w:val="20"/>
              </w:rPr>
            </w:pPr>
            <w:r w:rsidRPr="0074693C">
              <w:rPr>
                <w:sz w:val="20"/>
                <w:szCs w:val="20"/>
              </w:rPr>
              <w:t>0</w:t>
            </w:r>
          </w:p>
        </w:tc>
        <w:tc>
          <w:tcPr>
            <w:tcW w:w="583" w:type="dxa"/>
            <w:noWrap/>
            <w:hideMark/>
          </w:tcPr>
          <w:p w14:paraId="5844CEB0" w14:textId="77777777" w:rsidR="0074693C" w:rsidRPr="0074693C" w:rsidRDefault="0074693C" w:rsidP="00DE7756">
            <w:pPr>
              <w:rPr>
                <w:sz w:val="20"/>
                <w:szCs w:val="20"/>
              </w:rPr>
            </w:pPr>
            <w:r w:rsidRPr="0074693C">
              <w:rPr>
                <w:sz w:val="20"/>
                <w:szCs w:val="20"/>
              </w:rPr>
              <w:t>2</w:t>
            </w:r>
          </w:p>
        </w:tc>
        <w:tc>
          <w:tcPr>
            <w:tcW w:w="1139" w:type="dxa"/>
            <w:noWrap/>
            <w:hideMark/>
          </w:tcPr>
          <w:p w14:paraId="62BA134C" w14:textId="77777777" w:rsidR="0074693C" w:rsidRPr="0074693C" w:rsidRDefault="0074693C" w:rsidP="00DE7756">
            <w:pPr>
              <w:rPr>
                <w:sz w:val="20"/>
                <w:szCs w:val="20"/>
              </w:rPr>
            </w:pPr>
            <w:r w:rsidRPr="0074693C">
              <w:rPr>
                <w:sz w:val="20"/>
                <w:szCs w:val="20"/>
              </w:rPr>
              <w:t>0</w:t>
            </w:r>
          </w:p>
        </w:tc>
        <w:tc>
          <w:tcPr>
            <w:tcW w:w="1139" w:type="dxa"/>
            <w:noWrap/>
            <w:hideMark/>
          </w:tcPr>
          <w:p w14:paraId="178330E4" w14:textId="77777777" w:rsidR="0074693C" w:rsidRPr="0074693C" w:rsidRDefault="0074693C" w:rsidP="00DE7756">
            <w:pPr>
              <w:rPr>
                <w:sz w:val="20"/>
                <w:szCs w:val="20"/>
              </w:rPr>
            </w:pPr>
            <w:r w:rsidRPr="0074693C">
              <w:rPr>
                <w:sz w:val="20"/>
                <w:szCs w:val="20"/>
              </w:rPr>
              <w:t>1</w:t>
            </w:r>
          </w:p>
        </w:tc>
        <w:tc>
          <w:tcPr>
            <w:tcW w:w="619" w:type="dxa"/>
            <w:noWrap/>
            <w:hideMark/>
          </w:tcPr>
          <w:p w14:paraId="1EF74BFC" w14:textId="77777777" w:rsidR="0074693C" w:rsidRPr="0074693C" w:rsidRDefault="0074693C" w:rsidP="00DE7756">
            <w:pPr>
              <w:rPr>
                <w:sz w:val="20"/>
                <w:szCs w:val="20"/>
              </w:rPr>
            </w:pPr>
            <w:r w:rsidRPr="0074693C">
              <w:rPr>
                <w:sz w:val="20"/>
                <w:szCs w:val="20"/>
              </w:rPr>
              <w:t>Y</w:t>
            </w:r>
          </w:p>
        </w:tc>
      </w:tr>
      <w:tr w:rsidR="0074693C" w:rsidRPr="0074693C" w14:paraId="63D4E0E7" w14:textId="77777777" w:rsidTr="0074693C">
        <w:trPr>
          <w:trHeight w:val="20"/>
        </w:trPr>
        <w:tc>
          <w:tcPr>
            <w:tcW w:w="851" w:type="dxa"/>
            <w:noWrap/>
            <w:hideMark/>
          </w:tcPr>
          <w:p w14:paraId="527BCB81" w14:textId="77777777" w:rsidR="0074693C" w:rsidRPr="0074693C" w:rsidRDefault="0074693C" w:rsidP="00DE7756">
            <w:pPr>
              <w:rPr>
                <w:sz w:val="20"/>
                <w:szCs w:val="20"/>
              </w:rPr>
            </w:pPr>
            <w:r w:rsidRPr="0074693C">
              <w:rPr>
                <w:sz w:val="20"/>
                <w:szCs w:val="20"/>
              </w:rPr>
              <w:t>51</w:t>
            </w:r>
          </w:p>
        </w:tc>
        <w:tc>
          <w:tcPr>
            <w:tcW w:w="1429" w:type="dxa"/>
            <w:noWrap/>
            <w:hideMark/>
          </w:tcPr>
          <w:p w14:paraId="723AFCD6" w14:textId="77777777" w:rsidR="0074693C" w:rsidRPr="0074693C" w:rsidRDefault="0074693C" w:rsidP="00DE7756">
            <w:pPr>
              <w:rPr>
                <w:sz w:val="20"/>
                <w:szCs w:val="20"/>
              </w:rPr>
            </w:pPr>
            <w:r w:rsidRPr="0074693C">
              <w:rPr>
                <w:sz w:val="20"/>
                <w:szCs w:val="20"/>
              </w:rPr>
              <w:t>Dryden</w:t>
            </w:r>
          </w:p>
        </w:tc>
        <w:tc>
          <w:tcPr>
            <w:tcW w:w="1264" w:type="dxa"/>
            <w:noWrap/>
            <w:hideMark/>
          </w:tcPr>
          <w:p w14:paraId="5C0289F0" w14:textId="77777777" w:rsidR="0074693C" w:rsidRPr="0074693C" w:rsidRDefault="0074693C" w:rsidP="00DE7756">
            <w:pPr>
              <w:rPr>
                <w:sz w:val="20"/>
                <w:szCs w:val="20"/>
              </w:rPr>
            </w:pPr>
            <w:r w:rsidRPr="0074693C">
              <w:rPr>
                <w:sz w:val="20"/>
                <w:szCs w:val="20"/>
              </w:rPr>
              <w:t>01-Feb-24</w:t>
            </w:r>
          </w:p>
        </w:tc>
        <w:tc>
          <w:tcPr>
            <w:tcW w:w="1195" w:type="dxa"/>
            <w:noWrap/>
            <w:hideMark/>
          </w:tcPr>
          <w:p w14:paraId="6872A11D" w14:textId="77777777" w:rsidR="0074693C" w:rsidRPr="0074693C" w:rsidRDefault="0074693C" w:rsidP="00DE7756">
            <w:pPr>
              <w:rPr>
                <w:sz w:val="20"/>
                <w:szCs w:val="20"/>
              </w:rPr>
            </w:pPr>
            <w:r w:rsidRPr="0074693C">
              <w:rPr>
                <w:sz w:val="20"/>
                <w:szCs w:val="20"/>
              </w:rPr>
              <w:t>Boreal</w:t>
            </w:r>
          </w:p>
        </w:tc>
        <w:tc>
          <w:tcPr>
            <w:tcW w:w="1006" w:type="dxa"/>
            <w:noWrap/>
            <w:hideMark/>
          </w:tcPr>
          <w:p w14:paraId="109BC914" w14:textId="77777777" w:rsidR="0074693C" w:rsidRPr="0074693C" w:rsidRDefault="0074693C" w:rsidP="00DE7756">
            <w:pPr>
              <w:rPr>
                <w:sz w:val="20"/>
                <w:szCs w:val="20"/>
              </w:rPr>
            </w:pPr>
            <w:r w:rsidRPr="0074693C">
              <w:rPr>
                <w:sz w:val="20"/>
                <w:szCs w:val="20"/>
              </w:rPr>
              <w:t>18</w:t>
            </w:r>
          </w:p>
        </w:tc>
        <w:tc>
          <w:tcPr>
            <w:tcW w:w="2619" w:type="dxa"/>
            <w:noWrap/>
            <w:hideMark/>
          </w:tcPr>
          <w:p w14:paraId="437DBB30"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982FFBF" w14:textId="77777777" w:rsidR="0074693C" w:rsidRPr="0074693C" w:rsidRDefault="0074693C" w:rsidP="00DE7756">
            <w:pPr>
              <w:rPr>
                <w:sz w:val="20"/>
                <w:szCs w:val="20"/>
              </w:rPr>
            </w:pPr>
            <w:r w:rsidRPr="0074693C">
              <w:rPr>
                <w:sz w:val="20"/>
                <w:szCs w:val="20"/>
              </w:rPr>
              <w:t>0</w:t>
            </w:r>
          </w:p>
        </w:tc>
        <w:tc>
          <w:tcPr>
            <w:tcW w:w="583" w:type="dxa"/>
            <w:noWrap/>
            <w:hideMark/>
          </w:tcPr>
          <w:p w14:paraId="419A1E06" w14:textId="77777777" w:rsidR="0074693C" w:rsidRPr="0074693C" w:rsidRDefault="0074693C" w:rsidP="00DE7756">
            <w:pPr>
              <w:rPr>
                <w:sz w:val="20"/>
                <w:szCs w:val="20"/>
              </w:rPr>
            </w:pPr>
            <w:r w:rsidRPr="0074693C">
              <w:rPr>
                <w:sz w:val="20"/>
                <w:szCs w:val="20"/>
              </w:rPr>
              <w:t>2</w:t>
            </w:r>
          </w:p>
        </w:tc>
        <w:tc>
          <w:tcPr>
            <w:tcW w:w="1139" w:type="dxa"/>
            <w:noWrap/>
            <w:hideMark/>
          </w:tcPr>
          <w:p w14:paraId="507EABA3" w14:textId="77777777" w:rsidR="0074693C" w:rsidRPr="0074693C" w:rsidRDefault="0074693C" w:rsidP="00DE7756">
            <w:pPr>
              <w:rPr>
                <w:sz w:val="20"/>
                <w:szCs w:val="20"/>
              </w:rPr>
            </w:pPr>
            <w:r w:rsidRPr="0074693C">
              <w:rPr>
                <w:sz w:val="20"/>
                <w:szCs w:val="20"/>
              </w:rPr>
              <w:t>0</w:t>
            </w:r>
          </w:p>
        </w:tc>
        <w:tc>
          <w:tcPr>
            <w:tcW w:w="1139" w:type="dxa"/>
            <w:noWrap/>
            <w:hideMark/>
          </w:tcPr>
          <w:p w14:paraId="268B75CA" w14:textId="77777777" w:rsidR="0074693C" w:rsidRPr="0074693C" w:rsidRDefault="0074693C" w:rsidP="00DE7756">
            <w:pPr>
              <w:rPr>
                <w:sz w:val="20"/>
                <w:szCs w:val="20"/>
              </w:rPr>
            </w:pPr>
            <w:r w:rsidRPr="0074693C">
              <w:rPr>
                <w:sz w:val="20"/>
                <w:szCs w:val="20"/>
              </w:rPr>
              <w:t>1</w:t>
            </w:r>
          </w:p>
        </w:tc>
        <w:tc>
          <w:tcPr>
            <w:tcW w:w="619" w:type="dxa"/>
            <w:noWrap/>
            <w:hideMark/>
          </w:tcPr>
          <w:p w14:paraId="4F329D99" w14:textId="77777777" w:rsidR="0074693C" w:rsidRPr="0074693C" w:rsidRDefault="0074693C" w:rsidP="00DE7756">
            <w:pPr>
              <w:rPr>
                <w:sz w:val="20"/>
                <w:szCs w:val="20"/>
              </w:rPr>
            </w:pPr>
            <w:r w:rsidRPr="0074693C">
              <w:rPr>
                <w:sz w:val="20"/>
                <w:szCs w:val="20"/>
              </w:rPr>
              <w:t>Y</w:t>
            </w:r>
          </w:p>
        </w:tc>
      </w:tr>
      <w:tr w:rsidR="0074693C" w:rsidRPr="0074693C" w14:paraId="2D5254C0" w14:textId="77777777" w:rsidTr="0074693C">
        <w:trPr>
          <w:trHeight w:val="20"/>
        </w:trPr>
        <w:tc>
          <w:tcPr>
            <w:tcW w:w="851" w:type="dxa"/>
            <w:noWrap/>
            <w:hideMark/>
          </w:tcPr>
          <w:p w14:paraId="78C4F474" w14:textId="77777777" w:rsidR="0074693C" w:rsidRPr="0074693C" w:rsidRDefault="0074693C" w:rsidP="00DE7756">
            <w:pPr>
              <w:rPr>
                <w:sz w:val="20"/>
                <w:szCs w:val="20"/>
              </w:rPr>
            </w:pPr>
            <w:r w:rsidRPr="0074693C">
              <w:rPr>
                <w:sz w:val="20"/>
                <w:szCs w:val="20"/>
              </w:rPr>
              <w:t>52</w:t>
            </w:r>
          </w:p>
        </w:tc>
        <w:tc>
          <w:tcPr>
            <w:tcW w:w="1429" w:type="dxa"/>
            <w:noWrap/>
            <w:hideMark/>
          </w:tcPr>
          <w:p w14:paraId="36E2ED9E" w14:textId="77777777" w:rsidR="0074693C" w:rsidRPr="0074693C" w:rsidRDefault="0074693C" w:rsidP="00DE7756">
            <w:pPr>
              <w:rPr>
                <w:sz w:val="20"/>
                <w:szCs w:val="20"/>
              </w:rPr>
            </w:pPr>
            <w:r w:rsidRPr="0074693C">
              <w:rPr>
                <w:sz w:val="20"/>
                <w:szCs w:val="20"/>
              </w:rPr>
              <w:t>Dryden</w:t>
            </w:r>
          </w:p>
        </w:tc>
        <w:tc>
          <w:tcPr>
            <w:tcW w:w="1264" w:type="dxa"/>
            <w:noWrap/>
            <w:hideMark/>
          </w:tcPr>
          <w:p w14:paraId="3AC29A65" w14:textId="77777777" w:rsidR="0074693C" w:rsidRPr="0074693C" w:rsidRDefault="0074693C" w:rsidP="00DE7756">
            <w:pPr>
              <w:rPr>
                <w:sz w:val="20"/>
                <w:szCs w:val="20"/>
              </w:rPr>
            </w:pPr>
            <w:r w:rsidRPr="0074693C">
              <w:rPr>
                <w:sz w:val="20"/>
                <w:szCs w:val="20"/>
              </w:rPr>
              <w:t>01-Feb-24</w:t>
            </w:r>
          </w:p>
        </w:tc>
        <w:tc>
          <w:tcPr>
            <w:tcW w:w="1195" w:type="dxa"/>
            <w:noWrap/>
            <w:hideMark/>
          </w:tcPr>
          <w:p w14:paraId="56A9DFEB" w14:textId="77777777" w:rsidR="0074693C" w:rsidRPr="0074693C" w:rsidRDefault="0074693C" w:rsidP="00DE7756">
            <w:pPr>
              <w:rPr>
                <w:sz w:val="20"/>
                <w:szCs w:val="20"/>
              </w:rPr>
            </w:pPr>
            <w:r w:rsidRPr="0074693C">
              <w:rPr>
                <w:sz w:val="20"/>
                <w:szCs w:val="20"/>
              </w:rPr>
              <w:t>Boreal</w:t>
            </w:r>
          </w:p>
        </w:tc>
        <w:tc>
          <w:tcPr>
            <w:tcW w:w="1006" w:type="dxa"/>
            <w:noWrap/>
            <w:hideMark/>
          </w:tcPr>
          <w:p w14:paraId="4E00224C" w14:textId="77777777" w:rsidR="0074693C" w:rsidRPr="0074693C" w:rsidRDefault="0074693C" w:rsidP="00DE7756">
            <w:pPr>
              <w:rPr>
                <w:sz w:val="20"/>
                <w:szCs w:val="20"/>
              </w:rPr>
            </w:pPr>
            <w:r w:rsidRPr="0074693C">
              <w:rPr>
                <w:sz w:val="20"/>
                <w:szCs w:val="20"/>
              </w:rPr>
              <w:t>19</w:t>
            </w:r>
          </w:p>
        </w:tc>
        <w:tc>
          <w:tcPr>
            <w:tcW w:w="2619" w:type="dxa"/>
            <w:noWrap/>
            <w:hideMark/>
          </w:tcPr>
          <w:p w14:paraId="763094F9"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0D00CB8" w14:textId="77777777" w:rsidR="0074693C" w:rsidRPr="0074693C" w:rsidRDefault="0074693C" w:rsidP="00DE7756">
            <w:pPr>
              <w:rPr>
                <w:sz w:val="20"/>
                <w:szCs w:val="20"/>
              </w:rPr>
            </w:pPr>
            <w:r w:rsidRPr="0074693C">
              <w:rPr>
                <w:sz w:val="20"/>
                <w:szCs w:val="20"/>
              </w:rPr>
              <w:t>0</w:t>
            </w:r>
          </w:p>
        </w:tc>
        <w:tc>
          <w:tcPr>
            <w:tcW w:w="583" w:type="dxa"/>
            <w:noWrap/>
            <w:hideMark/>
          </w:tcPr>
          <w:p w14:paraId="0884B6DB" w14:textId="77777777" w:rsidR="0074693C" w:rsidRPr="0074693C" w:rsidRDefault="0074693C" w:rsidP="00DE7756">
            <w:pPr>
              <w:rPr>
                <w:sz w:val="20"/>
                <w:szCs w:val="20"/>
              </w:rPr>
            </w:pPr>
            <w:r w:rsidRPr="0074693C">
              <w:rPr>
                <w:sz w:val="20"/>
                <w:szCs w:val="20"/>
              </w:rPr>
              <w:t>2</w:t>
            </w:r>
          </w:p>
        </w:tc>
        <w:tc>
          <w:tcPr>
            <w:tcW w:w="1139" w:type="dxa"/>
            <w:noWrap/>
            <w:hideMark/>
          </w:tcPr>
          <w:p w14:paraId="66679206" w14:textId="77777777" w:rsidR="0074693C" w:rsidRPr="0074693C" w:rsidRDefault="0074693C" w:rsidP="00DE7756">
            <w:pPr>
              <w:rPr>
                <w:sz w:val="20"/>
                <w:szCs w:val="20"/>
              </w:rPr>
            </w:pPr>
            <w:r w:rsidRPr="0074693C">
              <w:rPr>
                <w:sz w:val="20"/>
                <w:szCs w:val="20"/>
              </w:rPr>
              <w:t>0</w:t>
            </w:r>
          </w:p>
        </w:tc>
        <w:tc>
          <w:tcPr>
            <w:tcW w:w="1139" w:type="dxa"/>
            <w:noWrap/>
            <w:hideMark/>
          </w:tcPr>
          <w:p w14:paraId="2E59DF4D" w14:textId="77777777" w:rsidR="0074693C" w:rsidRPr="0074693C" w:rsidRDefault="0074693C" w:rsidP="00DE7756">
            <w:pPr>
              <w:rPr>
                <w:sz w:val="20"/>
                <w:szCs w:val="20"/>
              </w:rPr>
            </w:pPr>
            <w:r w:rsidRPr="0074693C">
              <w:rPr>
                <w:sz w:val="20"/>
                <w:szCs w:val="20"/>
              </w:rPr>
              <w:t>1</w:t>
            </w:r>
          </w:p>
        </w:tc>
        <w:tc>
          <w:tcPr>
            <w:tcW w:w="619" w:type="dxa"/>
            <w:noWrap/>
            <w:hideMark/>
          </w:tcPr>
          <w:p w14:paraId="48D84EC2" w14:textId="77777777" w:rsidR="0074693C" w:rsidRPr="0074693C" w:rsidRDefault="0074693C" w:rsidP="00DE7756">
            <w:pPr>
              <w:rPr>
                <w:sz w:val="20"/>
                <w:szCs w:val="20"/>
              </w:rPr>
            </w:pPr>
            <w:r w:rsidRPr="0074693C">
              <w:rPr>
                <w:sz w:val="20"/>
                <w:szCs w:val="20"/>
              </w:rPr>
              <w:t>Y</w:t>
            </w:r>
          </w:p>
        </w:tc>
      </w:tr>
      <w:tr w:rsidR="0074693C" w:rsidRPr="0074693C" w14:paraId="46B42B2D" w14:textId="77777777" w:rsidTr="0074693C">
        <w:trPr>
          <w:trHeight w:val="20"/>
        </w:trPr>
        <w:tc>
          <w:tcPr>
            <w:tcW w:w="851" w:type="dxa"/>
            <w:noWrap/>
            <w:hideMark/>
          </w:tcPr>
          <w:p w14:paraId="4A8A0F48" w14:textId="77777777" w:rsidR="0074693C" w:rsidRPr="0074693C" w:rsidRDefault="0074693C" w:rsidP="00DE7756">
            <w:pPr>
              <w:rPr>
                <w:sz w:val="20"/>
                <w:szCs w:val="20"/>
              </w:rPr>
            </w:pPr>
            <w:r w:rsidRPr="0074693C">
              <w:rPr>
                <w:sz w:val="20"/>
                <w:szCs w:val="20"/>
              </w:rPr>
              <w:t>53</w:t>
            </w:r>
          </w:p>
        </w:tc>
        <w:tc>
          <w:tcPr>
            <w:tcW w:w="1429" w:type="dxa"/>
            <w:noWrap/>
            <w:hideMark/>
          </w:tcPr>
          <w:p w14:paraId="2D792C93" w14:textId="77777777" w:rsidR="0074693C" w:rsidRPr="0074693C" w:rsidRDefault="0074693C" w:rsidP="00DE7756">
            <w:pPr>
              <w:rPr>
                <w:sz w:val="20"/>
                <w:szCs w:val="20"/>
              </w:rPr>
            </w:pPr>
            <w:r w:rsidRPr="0074693C">
              <w:rPr>
                <w:sz w:val="20"/>
                <w:szCs w:val="20"/>
              </w:rPr>
              <w:t>Dryden</w:t>
            </w:r>
          </w:p>
        </w:tc>
        <w:tc>
          <w:tcPr>
            <w:tcW w:w="1264" w:type="dxa"/>
            <w:noWrap/>
            <w:hideMark/>
          </w:tcPr>
          <w:p w14:paraId="1CAFE111" w14:textId="77777777" w:rsidR="0074693C" w:rsidRPr="0074693C" w:rsidRDefault="0074693C" w:rsidP="00DE7756">
            <w:pPr>
              <w:rPr>
                <w:sz w:val="20"/>
                <w:szCs w:val="20"/>
              </w:rPr>
            </w:pPr>
            <w:r w:rsidRPr="0074693C">
              <w:rPr>
                <w:sz w:val="20"/>
                <w:szCs w:val="20"/>
              </w:rPr>
              <w:t>01-Feb-24</w:t>
            </w:r>
          </w:p>
        </w:tc>
        <w:tc>
          <w:tcPr>
            <w:tcW w:w="1195" w:type="dxa"/>
            <w:noWrap/>
            <w:hideMark/>
          </w:tcPr>
          <w:p w14:paraId="2259FE9A" w14:textId="77777777" w:rsidR="0074693C" w:rsidRPr="0074693C" w:rsidRDefault="0074693C" w:rsidP="00DE7756">
            <w:pPr>
              <w:rPr>
                <w:sz w:val="20"/>
                <w:szCs w:val="20"/>
              </w:rPr>
            </w:pPr>
            <w:r w:rsidRPr="0074693C">
              <w:rPr>
                <w:sz w:val="20"/>
                <w:szCs w:val="20"/>
              </w:rPr>
              <w:t>Boreal</w:t>
            </w:r>
          </w:p>
        </w:tc>
        <w:tc>
          <w:tcPr>
            <w:tcW w:w="1006" w:type="dxa"/>
            <w:noWrap/>
            <w:hideMark/>
          </w:tcPr>
          <w:p w14:paraId="718920FA" w14:textId="77777777" w:rsidR="0074693C" w:rsidRPr="0074693C" w:rsidRDefault="0074693C" w:rsidP="00DE7756">
            <w:pPr>
              <w:rPr>
                <w:sz w:val="20"/>
                <w:szCs w:val="20"/>
              </w:rPr>
            </w:pPr>
            <w:r w:rsidRPr="0074693C">
              <w:rPr>
                <w:sz w:val="20"/>
                <w:szCs w:val="20"/>
              </w:rPr>
              <w:t>20</w:t>
            </w:r>
          </w:p>
        </w:tc>
        <w:tc>
          <w:tcPr>
            <w:tcW w:w="2619" w:type="dxa"/>
            <w:noWrap/>
            <w:hideMark/>
          </w:tcPr>
          <w:p w14:paraId="34C2F827"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36B6C836" w14:textId="77777777" w:rsidR="0074693C" w:rsidRPr="0074693C" w:rsidRDefault="0074693C" w:rsidP="00DE7756">
            <w:pPr>
              <w:rPr>
                <w:sz w:val="20"/>
                <w:szCs w:val="20"/>
              </w:rPr>
            </w:pPr>
            <w:r w:rsidRPr="0074693C">
              <w:rPr>
                <w:sz w:val="20"/>
                <w:szCs w:val="20"/>
              </w:rPr>
              <w:t>0</w:t>
            </w:r>
          </w:p>
        </w:tc>
        <w:tc>
          <w:tcPr>
            <w:tcW w:w="583" w:type="dxa"/>
            <w:noWrap/>
            <w:hideMark/>
          </w:tcPr>
          <w:p w14:paraId="1D2B8381" w14:textId="77777777" w:rsidR="0074693C" w:rsidRPr="0074693C" w:rsidRDefault="0074693C" w:rsidP="00DE7756">
            <w:pPr>
              <w:rPr>
                <w:sz w:val="20"/>
                <w:szCs w:val="20"/>
              </w:rPr>
            </w:pPr>
            <w:r w:rsidRPr="0074693C">
              <w:rPr>
                <w:sz w:val="20"/>
                <w:szCs w:val="20"/>
              </w:rPr>
              <w:t>2</w:t>
            </w:r>
          </w:p>
        </w:tc>
        <w:tc>
          <w:tcPr>
            <w:tcW w:w="1139" w:type="dxa"/>
            <w:noWrap/>
            <w:hideMark/>
          </w:tcPr>
          <w:p w14:paraId="2960B512" w14:textId="77777777" w:rsidR="0074693C" w:rsidRPr="0074693C" w:rsidRDefault="0074693C" w:rsidP="00DE7756">
            <w:pPr>
              <w:rPr>
                <w:sz w:val="20"/>
                <w:szCs w:val="20"/>
              </w:rPr>
            </w:pPr>
            <w:r w:rsidRPr="0074693C">
              <w:rPr>
                <w:sz w:val="20"/>
                <w:szCs w:val="20"/>
              </w:rPr>
              <w:t>0</w:t>
            </w:r>
          </w:p>
        </w:tc>
        <w:tc>
          <w:tcPr>
            <w:tcW w:w="1139" w:type="dxa"/>
            <w:noWrap/>
            <w:hideMark/>
          </w:tcPr>
          <w:p w14:paraId="7E0F38C5" w14:textId="77777777" w:rsidR="0074693C" w:rsidRPr="0074693C" w:rsidRDefault="0074693C" w:rsidP="00DE7756">
            <w:pPr>
              <w:rPr>
                <w:sz w:val="20"/>
                <w:szCs w:val="20"/>
              </w:rPr>
            </w:pPr>
            <w:r w:rsidRPr="0074693C">
              <w:rPr>
                <w:sz w:val="20"/>
                <w:szCs w:val="20"/>
              </w:rPr>
              <w:t>1</w:t>
            </w:r>
          </w:p>
        </w:tc>
        <w:tc>
          <w:tcPr>
            <w:tcW w:w="619" w:type="dxa"/>
            <w:noWrap/>
            <w:hideMark/>
          </w:tcPr>
          <w:p w14:paraId="2901D77A" w14:textId="77777777" w:rsidR="0074693C" w:rsidRPr="0074693C" w:rsidRDefault="0074693C" w:rsidP="00DE7756">
            <w:pPr>
              <w:rPr>
                <w:sz w:val="20"/>
                <w:szCs w:val="20"/>
              </w:rPr>
            </w:pPr>
            <w:r w:rsidRPr="0074693C">
              <w:rPr>
                <w:sz w:val="20"/>
                <w:szCs w:val="20"/>
              </w:rPr>
              <w:t>Y</w:t>
            </w:r>
          </w:p>
        </w:tc>
      </w:tr>
      <w:tr w:rsidR="0074693C" w:rsidRPr="0074693C" w14:paraId="6DE48FB2" w14:textId="77777777" w:rsidTr="0074693C">
        <w:trPr>
          <w:trHeight w:val="20"/>
        </w:trPr>
        <w:tc>
          <w:tcPr>
            <w:tcW w:w="851" w:type="dxa"/>
            <w:noWrap/>
            <w:hideMark/>
          </w:tcPr>
          <w:p w14:paraId="08E93E9C" w14:textId="77777777" w:rsidR="0074693C" w:rsidRPr="0074693C" w:rsidRDefault="0074693C" w:rsidP="00DE7756">
            <w:pPr>
              <w:rPr>
                <w:sz w:val="20"/>
                <w:szCs w:val="20"/>
              </w:rPr>
            </w:pPr>
            <w:r w:rsidRPr="0074693C">
              <w:rPr>
                <w:sz w:val="20"/>
                <w:szCs w:val="20"/>
              </w:rPr>
              <w:t>54</w:t>
            </w:r>
          </w:p>
        </w:tc>
        <w:tc>
          <w:tcPr>
            <w:tcW w:w="1429" w:type="dxa"/>
            <w:noWrap/>
            <w:hideMark/>
          </w:tcPr>
          <w:p w14:paraId="7713914E" w14:textId="77777777" w:rsidR="0074693C" w:rsidRPr="0074693C" w:rsidRDefault="0074693C" w:rsidP="00DE7756">
            <w:pPr>
              <w:rPr>
                <w:sz w:val="20"/>
                <w:szCs w:val="20"/>
              </w:rPr>
            </w:pPr>
            <w:r w:rsidRPr="0074693C">
              <w:rPr>
                <w:sz w:val="20"/>
                <w:szCs w:val="20"/>
              </w:rPr>
              <w:t>Dryden</w:t>
            </w:r>
          </w:p>
        </w:tc>
        <w:tc>
          <w:tcPr>
            <w:tcW w:w="1264" w:type="dxa"/>
            <w:noWrap/>
            <w:hideMark/>
          </w:tcPr>
          <w:p w14:paraId="44BA44BD" w14:textId="77777777" w:rsidR="0074693C" w:rsidRPr="0074693C" w:rsidRDefault="0074693C" w:rsidP="00DE7756">
            <w:pPr>
              <w:rPr>
                <w:sz w:val="20"/>
                <w:szCs w:val="20"/>
              </w:rPr>
            </w:pPr>
            <w:r w:rsidRPr="0074693C">
              <w:rPr>
                <w:sz w:val="20"/>
                <w:szCs w:val="20"/>
              </w:rPr>
              <w:t>01-Feb-24</w:t>
            </w:r>
          </w:p>
        </w:tc>
        <w:tc>
          <w:tcPr>
            <w:tcW w:w="1195" w:type="dxa"/>
            <w:noWrap/>
            <w:hideMark/>
          </w:tcPr>
          <w:p w14:paraId="38EBD39D" w14:textId="77777777" w:rsidR="0074693C" w:rsidRPr="0074693C" w:rsidRDefault="0074693C" w:rsidP="00DE7756">
            <w:pPr>
              <w:rPr>
                <w:sz w:val="20"/>
                <w:szCs w:val="20"/>
              </w:rPr>
            </w:pPr>
            <w:r w:rsidRPr="0074693C">
              <w:rPr>
                <w:sz w:val="20"/>
                <w:szCs w:val="20"/>
              </w:rPr>
              <w:t>Boreal</w:t>
            </w:r>
          </w:p>
        </w:tc>
        <w:tc>
          <w:tcPr>
            <w:tcW w:w="1006" w:type="dxa"/>
            <w:noWrap/>
            <w:hideMark/>
          </w:tcPr>
          <w:p w14:paraId="4A21F66A" w14:textId="77777777" w:rsidR="0074693C" w:rsidRPr="0074693C" w:rsidRDefault="0074693C" w:rsidP="00DE7756">
            <w:pPr>
              <w:rPr>
                <w:sz w:val="20"/>
                <w:szCs w:val="20"/>
              </w:rPr>
            </w:pPr>
            <w:r w:rsidRPr="0074693C">
              <w:rPr>
                <w:sz w:val="20"/>
                <w:szCs w:val="20"/>
              </w:rPr>
              <w:t>21</w:t>
            </w:r>
          </w:p>
        </w:tc>
        <w:tc>
          <w:tcPr>
            <w:tcW w:w="2619" w:type="dxa"/>
            <w:noWrap/>
            <w:hideMark/>
          </w:tcPr>
          <w:p w14:paraId="13F72C2F"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0C66BB3A" w14:textId="77777777" w:rsidR="0074693C" w:rsidRPr="0074693C" w:rsidRDefault="0074693C" w:rsidP="00DE7756">
            <w:pPr>
              <w:rPr>
                <w:sz w:val="20"/>
                <w:szCs w:val="20"/>
              </w:rPr>
            </w:pPr>
            <w:r w:rsidRPr="0074693C">
              <w:rPr>
                <w:sz w:val="20"/>
                <w:szCs w:val="20"/>
              </w:rPr>
              <w:t>1</w:t>
            </w:r>
          </w:p>
        </w:tc>
        <w:tc>
          <w:tcPr>
            <w:tcW w:w="583" w:type="dxa"/>
            <w:noWrap/>
            <w:hideMark/>
          </w:tcPr>
          <w:p w14:paraId="5C2963BB" w14:textId="77777777" w:rsidR="0074693C" w:rsidRPr="0074693C" w:rsidRDefault="0074693C" w:rsidP="00DE7756">
            <w:pPr>
              <w:rPr>
                <w:sz w:val="20"/>
                <w:szCs w:val="20"/>
              </w:rPr>
            </w:pPr>
            <w:r w:rsidRPr="0074693C">
              <w:rPr>
                <w:sz w:val="20"/>
                <w:szCs w:val="20"/>
              </w:rPr>
              <w:t>1</w:t>
            </w:r>
          </w:p>
        </w:tc>
        <w:tc>
          <w:tcPr>
            <w:tcW w:w="1139" w:type="dxa"/>
            <w:noWrap/>
            <w:hideMark/>
          </w:tcPr>
          <w:p w14:paraId="3AE3D799" w14:textId="77777777" w:rsidR="0074693C" w:rsidRPr="0074693C" w:rsidRDefault="0074693C" w:rsidP="00DE7756">
            <w:pPr>
              <w:rPr>
                <w:sz w:val="20"/>
                <w:szCs w:val="20"/>
              </w:rPr>
            </w:pPr>
            <w:r w:rsidRPr="0074693C">
              <w:rPr>
                <w:sz w:val="20"/>
                <w:szCs w:val="20"/>
              </w:rPr>
              <w:t>0.5</w:t>
            </w:r>
          </w:p>
        </w:tc>
        <w:tc>
          <w:tcPr>
            <w:tcW w:w="1139" w:type="dxa"/>
            <w:noWrap/>
            <w:hideMark/>
          </w:tcPr>
          <w:p w14:paraId="51D2DA2E" w14:textId="77777777" w:rsidR="0074693C" w:rsidRPr="0074693C" w:rsidRDefault="0074693C" w:rsidP="00DE7756">
            <w:pPr>
              <w:rPr>
                <w:sz w:val="20"/>
                <w:szCs w:val="20"/>
              </w:rPr>
            </w:pPr>
            <w:r w:rsidRPr="0074693C">
              <w:rPr>
                <w:sz w:val="20"/>
                <w:szCs w:val="20"/>
              </w:rPr>
              <w:t>0.5</w:t>
            </w:r>
          </w:p>
        </w:tc>
        <w:tc>
          <w:tcPr>
            <w:tcW w:w="619" w:type="dxa"/>
            <w:noWrap/>
            <w:hideMark/>
          </w:tcPr>
          <w:p w14:paraId="2108E922" w14:textId="77777777" w:rsidR="0074693C" w:rsidRPr="0074693C" w:rsidRDefault="0074693C" w:rsidP="00DE7756">
            <w:pPr>
              <w:rPr>
                <w:sz w:val="20"/>
                <w:szCs w:val="20"/>
              </w:rPr>
            </w:pPr>
            <w:r w:rsidRPr="0074693C">
              <w:rPr>
                <w:sz w:val="20"/>
                <w:szCs w:val="20"/>
              </w:rPr>
              <w:t>N</w:t>
            </w:r>
          </w:p>
        </w:tc>
      </w:tr>
      <w:tr w:rsidR="0074693C" w:rsidRPr="0074693C" w14:paraId="7A4CF930" w14:textId="77777777" w:rsidTr="0074693C">
        <w:trPr>
          <w:trHeight w:val="20"/>
        </w:trPr>
        <w:tc>
          <w:tcPr>
            <w:tcW w:w="851" w:type="dxa"/>
            <w:noWrap/>
            <w:hideMark/>
          </w:tcPr>
          <w:p w14:paraId="74699167" w14:textId="77777777" w:rsidR="0074693C" w:rsidRPr="0074693C" w:rsidRDefault="0074693C" w:rsidP="00DE7756">
            <w:pPr>
              <w:rPr>
                <w:sz w:val="20"/>
                <w:szCs w:val="20"/>
              </w:rPr>
            </w:pPr>
            <w:r w:rsidRPr="0074693C">
              <w:rPr>
                <w:sz w:val="20"/>
                <w:szCs w:val="20"/>
              </w:rPr>
              <w:t>55</w:t>
            </w:r>
          </w:p>
        </w:tc>
        <w:tc>
          <w:tcPr>
            <w:tcW w:w="1429" w:type="dxa"/>
            <w:noWrap/>
            <w:hideMark/>
          </w:tcPr>
          <w:p w14:paraId="10FC126F" w14:textId="77777777" w:rsidR="0074693C" w:rsidRPr="0074693C" w:rsidRDefault="0074693C" w:rsidP="00DE7756">
            <w:pPr>
              <w:rPr>
                <w:sz w:val="20"/>
                <w:szCs w:val="20"/>
              </w:rPr>
            </w:pPr>
            <w:r w:rsidRPr="0074693C">
              <w:rPr>
                <w:sz w:val="20"/>
                <w:szCs w:val="20"/>
              </w:rPr>
              <w:t>Dryden</w:t>
            </w:r>
          </w:p>
        </w:tc>
        <w:tc>
          <w:tcPr>
            <w:tcW w:w="1264" w:type="dxa"/>
            <w:noWrap/>
            <w:hideMark/>
          </w:tcPr>
          <w:p w14:paraId="315BE319" w14:textId="77777777" w:rsidR="0074693C" w:rsidRPr="0074693C" w:rsidRDefault="0074693C" w:rsidP="00DE7756">
            <w:pPr>
              <w:rPr>
                <w:sz w:val="20"/>
                <w:szCs w:val="20"/>
              </w:rPr>
            </w:pPr>
            <w:r w:rsidRPr="0074693C">
              <w:rPr>
                <w:sz w:val="20"/>
                <w:szCs w:val="20"/>
              </w:rPr>
              <w:t>01-Feb-24</w:t>
            </w:r>
          </w:p>
        </w:tc>
        <w:tc>
          <w:tcPr>
            <w:tcW w:w="1195" w:type="dxa"/>
            <w:noWrap/>
            <w:hideMark/>
          </w:tcPr>
          <w:p w14:paraId="2D240775" w14:textId="77777777" w:rsidR="0074693C" w:rsidRPr="0074693C" w:rsidRDefault="0074693C" w:rsidP="00DE7756">
            <w:pPr>
              <w:rPr>
                <w:sz w:val="20"/>
                <w:szCs w:val="20"/>
              </w:rPr>
            </w:pPr>
            <w:r w:rsidRPr="0074693C">
              <w:rPr>
                <w:sz w:val="20"/>
                <w:szCs w:val="20"/>
              </w:rPr>
              <w:t>Boreal</w:t>
            </w:r>
          </w:p>
        </w:tc>
        <w:tc>
          <w:tcPr>
            <w:tcW w:w="1006" w:type="dxa"/>
            <w:noWrap/>
            <w:hideMark/>
          </w:tcPr>
          <w:p w14:paraId="5A3ED105" w14:textId="77777777" w:rsidR="0074693C" w:rsidRPr="0074693C" w:rsidRDefault="0074693C" w:rsidP="00DE7756">
            <w:pPr>
              <w:rPr>
                <w:sz w:val="20"/>
                <w:szCs w:val="20"/>
              </w:rPr>
            </w:pPr>
            <w:r w:rsidRPr="0074693C">
              <w:rPr>
                <w:sz w:val="20"/>
                <w:szCs w:val="20"/>
              </w:rPr>
              <w:t>22</w:t>
            </w:r>
          </w:p>
        </w:tc>
        <w:tc>
          <w:tcPr>
            <w:tcW w:w="2619" w:type="dxa"/>
            <w:noWrap/>
            <w:hideMark/>
          </w:tcPr>
          <w:p w14:paraId="36E58B87" w14:textId="77777777" w:rsidR="0074693C" w:rsidRPr="0074693C" w:rsidRDefault="0074693C" w:rsidP="00DE7756">
            <w:pPr>
              <w:rPr>
                <w:sz w:val="20"/>
                <w:szCs w:val="20"/>
              </w:rPr>
            </w:pPr>
            <w:r w:rsidRPr="0074693C">
              <w:rPr>
                <w:sz w:val="20"/>
                <w:szCs w:val="20"/>
              </w:rPr>
              <w:t>Targets</w:t>
            </w:r>
          </w:p>
        </w:tc>
        <w:tc>
          <w:tcPr>
            <w:tcW w:w="772" w:type="dxa"/>
            <w:noWrap/>
            <w:hideMark/>
          </w:tcPr>
          <w:p w14:paraId="1F26844D" w14:textId="77777777" w:rsidR="0074693C" w:rsidRPr="0074693C" w:rsidRDefault="0074693C" w:rsidP="00DE7756">
            <w:pPr>
              <w:rPr>
                <w:sz w:val="20"/>
                <w:szCs w:val="20"/>
              </w:rPr>
            </w:pPr>
            <w:r w:rsidRPr="0074693C">
              <w:rPr>
                <w:sz w:val="20"/>
                <w:szCs w:val="20"/>
              </w:rPr>
              <w:t>4</w:t>
            </w:r>
          </w:p>
        </w:tc>
        <w:tc>
          <w:tcPr>
            <w:tcW w:w="583" w:type="dxa"/>
            <w:noWrap/>
            <w:hideMark/>
          </w:tcPr>
          <w:p w14:paraId="23AE31AD" w14:textId="77777777" w:rsidR="0074693C" w:rsidRPr="0074693C" w:rsidRDefault="0074693C" w:rsidP="00DE7756">
            <w:pPr>
              <w:rPr>
                <w:sz w:val="20"/>
                <w:szCs w:val="20"/>
              </w:rPr>
            </w:pPr>
            <w:r w:rsidRPr="0074693C">
              <w:rPr>
                <w:sz w:val="20"/>
                <w:szCs w:val="20"/>
              </w:rPr>
              <w:t>0</w:t>
            </w:r>
          </w:p>
        </w:tc>
        <w:tc>
          <w:tcPr>
            <w:tcW w:w="1139" w:type="dxa"/>
            <w:noWrap/>
            <w:hideMark/>
          </w:tcPr>
          <w:p w14:paraId="6CB47A0F" w14:textId="77777777" w:rsidR="0074693C" w:rsidRPr="0074693C" w:rsidRDefault="0074693C" w:rsidP="00DE7756">
            <w:pPr>
              <w:rPr>
                <w:sz w:val="20"/>
                <w:szCs w:val="20"/>
              </w:rPr>
            </w:pPr>
            <w:r w:rsidRPr="0074693C">
              <w:rPr>
                <w:sz w:val="20"/>
                <w:szCs w:val="20"/>
              </w:rPr>
              <w:t>1</w:t>
            </w:r>
          </w:p>
        </w:tc>
        <w:tc>
          <w:tcPr>
            <w:tcW w:w="1139" w:type="dxa"/>
            <w:noWrap/>
            <w:hideMark/>
          </w:tcPr>
          <w:p w14:paraId="62BB84D6" w14:textId="77777777" w:rsidR="0074693C" w:rsidRPr="0074693C" w:rsidRDefault="0074693C" w:rsidP="00DE7756">
            <w:pPr>
              <w:rPr>
                <w:sz w:val="20"/>
                <w:szCs w:val="20"/>
              </w:rPr>
            </w:pPr>
            <w:r w:rsidRPr="0074693C">
              <w:rPr>
                <w:sz w:val="20"/>
                <w:szCs w:val="20"/>
              </w:rPr>
              <w:t>0</w:t>
            </w:r>
          </w:p>
        </w:tc>
        <w:tc>
          <w:tcPr>
            <w:tcW w:w="619" w:type="dxa"/>
            <w:noWrap/>
            <w:hideMark/>
          </w:tcPr>
          <w:p w14:paraId="4EE3FB74" w14:textId="77777777" w:rsidR="0074693C" w:rsidRPr="0074693C" w:rsidRDefault="0074693C" w:rsidP="00DE7756">
            <w:pPr>
              <w:rPr>
                <w:sz w:val="20"/>
                <w:szCs w:val="20"/>
              </w:rPr>
            </w:pPr>
            <w:r w:rsidRPr="0074693C">
              <w:rPr>
                <w:sz w:val="20"/>
                <w:szCs w:val="20"/>
              </w:rPr>
              <w:t>N</w:t>
            </w:r>
          </w:p>
        </w:tc>
      </w:tr>
      <w:tr w:rsidR="0074693C" w:rsidRPr="0074693C" w14:paraId="21F7C294" w14:textId="77777777" w:rsidTr="0074693C">
        <w:trPr>
          <w:trHeight w:val="20"/>
        </w:trPr>
        <w:tc>
          <w:tcPr>
            <w:tcW w:w="851" w:type="dxa"/>
            <w:noWrap/>
            <w:hideMark/>
          </w:tcPr>
          <w:p w14:paraId="76008CF0" w14:textId="77777777" w:rsidR="0074693C" w:rsidRPr="0074693C" w:rsidRDefault="0074693C" w:rsidP="00DE7756">
            <w:pPr>
              <w:rPr>
                <w:sz w:val="20"/>
                <w:szCs w:val="20"/>
              </w:rPr>
            </w:pPr>
            <w:r w:rsidRPr="0074693C">
              <w:rPr>
                <w:sz w:val="20"/>
                <w:szCs w:val="20"/>
              </w:rPr>
              <w:t>56</w:t>
            </w:r>
          </w:p>
        </w:tc>
        <w:tc>
          <w:tcPr>
            <w:tcW w:w="1429" w:type="dxa"/>
            <w:noWrap/>
            <w:hideMark/>
          </w:tcPr>
          <w:p w14:paraId="0E2BBF9D" w14:textId="77777777" w:rsidR="0074693C" w:rsidRPr="0074693C" w:rsidRDefault="0074693C" w:rsidP="00DE7756">
            <w:pPr>
              <w:rPr>
                <w:sz w:val="20"/>
                <w:szCs w:val="20"/>
              </w:rPr>
            </w:pPr>
            <w:r w:rsidRPr="0074693C">
              <w:rPr>
                <w:sz w:val="20"/>
                <w:szCs w:val="20"/>
              </w:rPr>
              <w:t>Dryden</w:t>
            </w:r>
          </w:p>
        </w:tc>
        <w:tc>
          <w:tcPr>
            <w:tcW w:w="1264" w:type="dxa"/>
            <w:noWrap/>
            <w:hideMark/>
          </w:tcPr>
          <w:p w14:paraId="3F629738" w14:textId="77777777" w:rsidR="0074693C" w:rsidRPr="0074693C" w:rsidRDefault="0074693C" w:rsidP="00DE7756">
            <w:pPr>
              <w:rPr>
                <w:sz w:val="20"/>
                <w:szCs w:val="20"/>
              </w:rPr>
            </w:pPr>
            <w:r w:rsidRPr="0074693C">
              <w:rPr>
                <w:sz w:val="20"/>
                <w:szCs w:val="20"/>
              </w:rPr>
              <w:t>01-Feb-24</w:t>
            </w:r>
          </w:p>
        </w:tc>
        <w:tc>
          <w:tcPr>
            <w:tcW w:w="1195" w:type="dxa"/>
            <w:noWrap/>
            <w:hideMark/>
          </w:tcPr>
          <w:p w14:paraId="44500720" w14:textId="77777777" w:rsidR="0074693C" w:rsidRPr="0074693C" w:rsidRDefault="0074693C" w:rsidP="00DE7756">
            <w:pPr>
              <w:rPr>
                <w:sz w:val="20"/>
                <w:szCs w:val="20"/>
              </w:rPr>
            </w:pPr>
            <w:r w:rsidRPr="0074693C">
              <w:rPr>
                <w:sz w:val="20"/>
                <w:szCs w:val="20"/>
              </w:rPr>
              <w:t>Boreal</w:t>
            </w:r>
          </w:p>
        </w:tc>
        <w:tc>
          <w:tcPr>
            <w:tcW w:w="1006" w:type="dxa"/>
            <w:noWrap/>
            <w:hideMark/>
          </w:tcPr>
          <w:p w14:paraId="4D2E30EA" w14:textId="77777777" w:rsidR="0074693C" w:rsidRPr="0074693C" w:rsidRDefault="0074693C" w:rsidP="00DE7756">
            <w:pPr>
              <w:rPr>
                <w:sz w:val="20"/>
                <w:szCs w:val="20"/>
              </w:rPr>
            </w:pPr>
            <w:r w:rsidRPr="0074693C">
              <w:rPr>
                <w:sz w:val="20"/>
                <w:szCs w:val="20"/>
              </w:rPr>
              <w:t>23</w:t>
            </w:r>
          </w:p>
        </w:tc>
        <w:tc>
          <w:tcPr>
            <w:tcW w:w="2619" w:type="dxa"/>
            <w:noWrap/>
            <w:hideMark/>
          </w:tcPr>
          <w:p w14:paraId="00175621" w14:textId="77777777" w:rsidR="0074693C" w:rsidRPr="0074693C" w:rsidRDefault="0074693C" w:rsidP="00DE7756">
            <w:pPr>
              <w:rPr>
                <w:sz w:val="20"/>
                <w:szCs w:val="20"/>
              </w:rPr>
            </w:pPr>
            <w:r w:rsidRPr="0074693C">
              <w:rPr>
                <w:sz w:val="20"/>
                <w:szCs w:val="20"/>
              </w:rPr>
              <w:t>Targets</w:t>
            </w:r>
          </w:p>
        </w:tc>
        <w:tc>
          <w:tcPr>
            <w:tcW w:w="772" w:type="dxa"/>
            <w:noWrap/>
            <w:hideMark/>
          </w:tcPr>
          <w:p w14:paraId="1A4FF0A7" w14:textId="77777777" w:rsidR="0074693C" w:rsidRPr="0074693C" w:rsidRDefault="0074693C" w:rsidP="00DE7756">
            <w:pPr>
              <w:rPr>
                <w:sz w:val="20"/>
                <w:szCs w:val="20"/>
              </w:rPr>
            </w:pPr>
            <w:r w:rsidRPr="0074693C">
              <w:rPr>
                <w:sz w:val="20"/>
                <w:szCs w:val="20"/>
              </w:rPr>
              <w:t>4</w:t>
            </w:r>
          </w:p>
        </w:tc>
        <w:tc>
          <w:tcPr>
            <w:tcW w:w="583" w:type="dxa"/>
            <w:noWrap/>
            <w:hideMark/>
          </w:tcPr>
          <w:p w14:paraId="07D00725" w14:textId="77777777" w:rsidR="0074693C" w:rsidRPr="0074693C" w:rsidRDefault="0074693C" w:rsidP="00DE7756">
            <w:pPr>
              <w:rPr>
                <w:sz w:val="20"/>
                <w:szCs w:val="20"/>
              </w:rPr>
            </w:pPr>
            <w:r w:rsidRPr="0074693C">
              <w:rPr>
                <w:sz w:val="20"/>
                <w:szCs w:val="20"/>
              </w:rPr>
              <w:t>0</w:t>
            </w:r>
          </w:p>
        </w:tc>
        <w:tc>
          <w:tcPr>
            <w:tcW w:w="1139" w:type="dxa"/>
            <w:noWrap/>
            <w:hideMark/>
          </w:tcPr>
          <w:p w14:paraId="52AEDAB8" w14:textId="77777777" w:rsidR="0074693C" w:rsidRPr="0074693C" w:rsidRDefault="0074693C" w:rsidP="00DE7756">
            <w:pPr>
              <w:rPr>
                <w:sz w:val="20"/>
                <w:szCs w:val="20"/>
              </w:rPr>
            </w:pPr>
            <w:r w:rsidRPr="0074693C">
              <w:rPr>
                <w:sz w:val="20"/>
                <w:szCs w:val="20"/>
              </w:rPr>
              <w:t>1</w:t>
            </w:r>
          </w:p>
        </w:tc>
        <w:tc>
          <w:tcPr>
            <w:tcW w:w="1139" w:type="dxa"/>
            <w:noWrap/>
            <w:hideMark/>
          </w:tcPr>
          <w:p w14:paraId="1909A90B" w14:textId="77777777" w:rsidR="0074693C" w:rsidRPr="0074693C" w:rsidRDefault="0074693C" w:rsidP="00DE7756">
            <w:pPr>
              <w:rPr>
                <w:sz w:val="20"/>
                <w:szCs w:val="20"/>
              </w:rPr>
            </w:pPr>
            <w:r w:rsidRPr="0074693C">
              <w:rPr>
                <w:sz w:val="20"/>
                <w:szCs w:val="20"/>
              </w:rPr>
              <w:t>0</w:t>
            </w:r>
          </w:p>
        </w:tc>
        <w:tc>
          <w:tcPr>
            <w:tcW w:w="619" w:type="dxa"/>
            <w:noWrap/>
            <w:hideMark/>
          </w:tcPr>
          <w:p w14:paraId="22A6D75A" w14:textId="77777777" w:rsidR="0074693C" w:rsidRPr="0074693C" w:rsidRDefault="0074693C" w:rsidP="00DE7756">
            <w:pPr>
              <w:rPr>
                <w:sz w:val="20"/>
                <w:szCs w:val="20"/>
              </w:rPr>
            </w:pPr>
            <w:r w:rsidRPr="0074693C">
              <w:rPr>
                <w:sz w:val="20"/>
                <w:szCs w:val="20"/>
              </w:rPr>
              <w:t>Y</w:t>
            </w:r>
          </w:p>
        </w:tc>
      </w:tr>
      <w:tr w:rsidR="0074693C" w:rsidRPr="0074693C" w14:paraId="3A150BD9" w14:textId="77777777" w:rsidTr="0074693C">
        <w:trPr>
          <w:trHeight w:val="20"/>
        </w:trPr>
        <w:tc>
          <w:tcPr>
            <w:tcW w:w="851" w:type="dxa"/>
            <w:noWrap/>
            <w:hideMark/>
          </w:tcPr>
          <w:p w14:paraId="38F07F5C" w14:textId="77777777" w:rsidR="0074693C" w:rsidRPr="0074693C" w:rsidRDefault="0074693C" w:rsidP="00DE7756">
            <w:pPr>
              <w:rPr>
                <w:sz w:val="20"/>
                <w:szCs w:val="20"/>
              </w:rPr>
            </w:pPr>
            <w:r w:rsidRPr="0074693C">
              <w:rPr>
                <w:sz w:val="20"/>
                <w:szCs w:val="20"/>
              </w:rPr>
              <w:t>57</w:t>
            </w:r>
          </w:p>
        </w:tc>
        <w:tc>
          <w:tcPr>
            <w:tcW w:w="1429" w:type="dxa"/>
            <w:noWrap/>
            <w:hideMark/>
          </w:tcPr>
          <w:p w14:paraId="7D52ACDB" w14:textId="77777777" w:rsidR="0074693C" w:rsidRPr="0074693C" w:rsidRDefault="0074693C" w:rsidP="00DE7756">
            <w:pPr>
              <w:rPr>
                <w:sz w:val="20"/>
                <w:szCs w:val="20"/>
              </w:rPr>
            </w:pPr>
            <w:r w:rsidRPr="0074693C">
              <w:rPr>
                <w:sz w:val="20"/>
                <w:szCs w:val="20"/>
              </w:rPr>
              <w:t>Dryden</w:t>
            </w:r>
          </w:p>
        </w:tc>
        <w:tc>
          <w:tcPr>
            <w:tcW w:w="1264" w:type="dxa"/>
            <w:noWrap/>
            <w:hideMark/>
          </w:tcPr>
          <w:p w14:paraId="67BE55DA" w14:textId="77777777" w:rsidR="0074693C" w:rsidRPr="0074693C" w:rsidRDefault="0074693C" w:rsidP="00DE7756">
            <w:pPr>
              <w:rPr>
                <w:sz w:val="20"/>
                <w:szCs w:val="20"/>
              </w:rPr>
            </w:pPr>
            <w:r w:rsidRPr="0074693C">
              <w:rPr>
                <w:sz w:val="20"/>
                <w:szCs w:val="20"/>
              </w:rPr>
              <w:t>01-Feb-24</w:t>
            </w:r>
          </w:p>
        </w:tc>
        <w:tc>
          <w:tcPr>
            <w:tcW w:w="1195" w:type="dxa"/>
            <w:noWrap/>
            <w:hideMark/>
          </w:tcPr>
          <w:p w14:paraId="0BF0759F" w14:textId="77777777" w:rsidR="0074693C" w:rsidRPr="0074693C" w:rsidRDefault="0074693C" w:rsidP="00DE7756">
            <w:pPr>
              <w:rPr>
                <w:sz w:val="20"/>
                <w:szCs w:val="20"/>
              </w:rPr>
            </w:pPr>
            <w:r w:rsidRPr="0074693C">
              <w:rPr>
                <w:sz w:val="20"/>
                <w:szCs w:val="20"/>
              </w:rPr>
              <w:t>Boreal</w:t>
            </w:r>
          </w:p>
        </w:tc>
        <w:tc>
          <w:tcPr>
            <w:tcW w:w="1006" w:type="dxa"/>
            <w:noWrap/>
            <w:hideMark/>
          </w:tcPr>
          <w:p w14:paraId="22DD1E0B" w14:textId="77777777" w:rsidR="0074693C" w:rsidRPr="0074693C" w:rsidRDefault="0074693C" w:rsidP="00DE7756">
            <w:pPr>
              <w:rPr>
                <w:sz w:val="20"/>
                <w:szCs w:val="20"/>
              </w:rPr>
            </w:pPr>
            <w:r w:rsidRPr="0074693C">
              <w:rPr>
                <w:sz w:val="20"/>
                <w:szCs w:val="20"/>
              </w:rPr>
              <w:t>24</w:t>
            </w:r>
          </w:p>
        </w:tc>
        <w:tc>
          <w:tcPr>
            <w:tcW w:w="2619" w:type="dxa"/>
            <w:noWrap/>
            <w:hideMark/>
          </w:tcPr>
          <w:p w14:paraId="17D65833" w14:textId="77777777" w:rsidR="0074693C" w:rsidRPr="0074693C" w:rsidRDefault="0074693C" w:rsidP="00DE7756">
            <w:pPr>
              <w:rPr>
                <w:sz w:val="20"/>
                <w:szCs w:val="20"/>
              </w:rPr>
            </w:pPr>
            <w:r w:rsidRPr="0074693C">
              <w:rPr>
                <w:sz w:val="20"/>
                <w:szCs w:val="20"/>
              </w:rPr>
              <w:t>Targets</w:t>
            </w:r>
          </w:p>
        </w:tc>
        <w:tc>
          <w:tcPr>
            <w:tcW w:w="772" w:type="dxa"/>
            <w:noWrap/>
            <w:hideMark/>
          </w:tcPr>
          <w:p w14:paraId="15026BF4" w14:textId="77777777" w:rsidR="0074693C" w:rsidRPr="0074693C" w:rsidRDefault="0074693C" w:rsidP="00DE7756">
            <w:pPr>
              <w:rPr>
                <w:sz w:val="20"/>
                <w:szCs w:val="20"/>
              </w:rPr>
            </w:pPr>
            <w:r w:rsidRPr="0074693C">
              <w:rPr>
                <w:sz w:val="20"/>
                <w:szCs w:val="20"/>
              </w:rPr>
              <w:t>4</w:t>
            </w:r>
          </w:p>
        </w:tc>
        <w:tc>
          <w:tcPr>
            <w:tcW w:w="583" w:type="dxa"/>
            <w:noWrap/>
            <w:hideMark/>
          </w:tcPr>
          <w:p w14:paraId="18F437CD" w14:textId="77777777" w:rsidR="0074693C" w:rsidRPr="0074693C" w:rsidRDefault="0074693C" w:rsidP="00DE7756">
            <w:pPr>
              <w:rPr>
                <w:sz w:val="20"/>
                <w:szCs w:val="20"/>
              </w:rPr>
            </w:pPr>
            <w:r w:rsidRPr="0074693C">
              <w:rPr>
                <w:sz w:val="20"/>
                <w:szCs w:val="20"/>
              </w:rPr>
              <w:t>0</w:t>
            </w:r>
          </w:p>
        </w:tc>
        <w:tc>
          <w:tcPr>
            <w:tcW w:w="1139" w:type="dxa"/>
            <w:noWrap/>
            <w:hideMark/>
          </w:tcPr>
          <w:p w14:paraId="6C0D63E0" w14:textId="77777777" w:rsidR="0074693C" w:rsidRPr="0074693C" w:rsidRDefault="0074693C" w:rsidP="00DE7756">
            <w:pPr>
              <w:rPr>
                <w:sz w:val="20"/>
                <w:szCs w:val="20"/>
              </w:rPr>
            </w:pPr>
            <w:r w:rsidRPr="0074693C">
              <w:rPr>
                <w:sz w:val="20"/>
                <w:szCs w:val="20"/>
              </w:rPr>
              <w:t>1</w:t>
            </w:r>
          </w:p>
        </w:tc>
        <w:tc>
          <w:tcPr>
            <w:tcW w:w="1139" w:type="dxa"/>
            <w:noWrap/>
            <w:hideMark/>
          </w:tcPr>
          <w:p w14:paraId="58BD6F40" w14:textId="77777777" w:rsidR="0074693C" w:rsidRPr="0074693C" w:rsidRDefault="0074693C" w:rsidP="00DE7756">
            <w:pPr>
              <w:rPr>
                <w:sz w:val="20"/>
                <w:szCs w:val="20"/>
              </w:rPr>
            </w:pPr>
            <w:r w:rsidRPr="0074693C">
              <w:rPr>
                <w:sz w:val="20"/>
                <w:szCs w:val="20"/>
              </w:rPr>
              <w:t>0</w:t>
            </w:r>
          </w:p>
        </w:tc>
        <w:tc>
          <w:tcPr>
            <w:tcW w:w="619" w:type="dxa"/>
            <w:noWrap/>
            <w:hideMark/>
          </w:tcPr>
          <w:p w14:paraId="7661D339" w14:textId="77777777" w:rsidR="0074693C" w:rsidRPr="0074693C" w:rsidRDefault="0074693C" w:rsidP="00DE7756">
            <w:pPr>
              <w:rPr>
                <w:sz w:val="20"/>
                <w:szCs w:val="20"/>
              </w:rPr>
            </w:pPr>
            <w:r w:rsidRPr="0074693C">
              <w:rPr>
                <w:sz w:val="20"/>
                <w:szCs w:val="20"/>
              </w:rPr>
              <w:t>Y</w:t>
            </w:r>
          </w:p>
        </w:tc>
      </w:tr>
      <w:tr w:rsidR="0074693C" w:rsidRPr="0074693C" w14:paraId="7A805A94" w14:textId="77777777" w:rsidTr="0074693C">
        <w:trPr>
          <w:trHeight w:val="20"/>
        </w:trPr>
        <w:tc>
          <w:tcPr>
            <w:tcW w:w="851" w:type="dxa"/>
            <w:noWrap/>
            <w:hideMark/>
          </w:tcPr>
          <w:p w14:paraId="54745102" w14:textId="77777777" w:rsidR="0074693C" w:rsidRPr="0074693C" w:rsidRDefault="0074693C" w:rsidP="00DE7756">
            <w:pPr>
              <w:rPr>
                <w:sz w:val="20"/>
                <w:szCs w:val="20"/>
              </w:rPr>
            </w:pPr>
            <w:r w:rsidRPr="0074693C">
              <w:rPr>
                <w:sz w:val="20"/>
                <w:szCs w:val="20"/>
              </w:rPr>
              <w:t>58</w:t>
            </w:r>
          </w:p>
        </w:tc>
        <w:tc>
          <w:tcPr>
            <w:tcW w:w="1429" w:type="dxa"/>
            <w:noWrap/>
            <w:hideMark/>
          </w:tcPr>
          <w:p w14:paraId="0D549704" w14:textId="77777777" w:rsidR="0074693C" w:rsidRPr="0074693C" w:rsidRDefault="0074693C" w:rsidP="00DE7756">
            <w:pPr>
              <w:rPr>
                <w:sz w:val="20"/>
                <w:szCs w:val="20"/>
              </w:rPr>
            </w:pPr>
            <w:r w:rsidRPr="0074693C">
              <w:rPr>
                <w:sz w:val="20"/>
                <w:szCs w:val="20"/>
              </w:rPr>
              <w:t>Dryden</w:t>
            </w:r>
          </w:p>
        </w:tc>
        <w:tc>
          <w:tcPr>
            <w:tcW w:w="1264" w:type="dxa"/>
            <w:noWrap/>
            <w:hideMark/>
          </w:tcPr>
          <w:p w14:paraId="01322D67" w14:textId="77777777" w:rsidR="0074693C" w:rsidRPr="0074693C" w:rsidRDefault="0074693C" w:rsidP="00DE7756">
            <w:pPr>
              <w:rPr>
                <w:sz w:val="20"/>
                <w:szCs w:val="20"/>
              </w:rPr>
            </w:pPr>
            <w:r w:rsidRPr="0074693C">
              <w:rPr>
                <w:sz w:val="20"/>
                <w:szCs w:val="20"/>
              </w:rPr>
              <w:t>01-Feb-24</w:t>
            </w:r>
          </w:p>
        </w:tc>
        <w:tc>
          <w:tcPr>
            <w:tcW w:w="1195" w:type="dxa"/>
            <w:noWrap/>
            <w:hideMark/>
          </w:tcPr>
          <w:p w14:paraId="7D047DB0" w14:textId="77777777" w:rsidR="0074693C" w:rsidRPr="0074693C" w:rsidRDefault="0074693C" w:rsidP="00DE7756">
            <w:pPr>
              <w:rPr>
                <w:sz w:val="20"/>
                <w:szCs w:val="20"/>
              </w:rPr>
            </w:pPr>
            <w:r w:rsidRPr="0074693C">
              <w:rPr>
                <w:sz w:val="20"/>
                <w:szCs w:val="20"/>
              </w:rPr>
              <w:t>Boreal</w:t>
            </w:r>
          </w:p>
        </w:tc>
        <w:tc>
          <w:tcPr>
            <w:tcW w:w="1006" w:type="dxa"/>
            <w:noWrap/>
            <w:hideMark/>
          </w:tcPr>
          <w:p w14:paraId="3056CEC3" w14:textId="77777777" w:rsidR="0074693C" w:rsidRPr="0074693C" w:rsidRDefault="0074693C" w:rsidP="00DE7756">
            <w:pPr>
              <w:rPr>
                <w:sz w:val="20"/>
                <w:szCs w:val="20"/>
              </w:rPr>
            </w:pPr>
            <w:r w:rsidRPr="0074693C">
              <w:rPr>
                <w:sz w:val="20"/>
                <w:szCs w:val="20"/>
              </w:rPr>
              <w:t>25</w:t>
            </w:r>
          </w:p>
        </w:tc>
        <w:tc>
          <w:tcPr>
            <w:tcW w:w="2619" w:type="dxa"/>
            <w:noWrap/>
            <w:hideMark/>
          </w:tcPr>
          <w:p w14:paraId="0D46DD98"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72AFC005" w14:textId="77777777" w:rsidR="0074693C" w:rsidRPr="0074693C" w:rsidRDefault="0074693C" w:rsidP="00DE7756">
            <w:pPr>
              <w:rPr>
                <w:sz w:val="20"/>
                <w:szCs w:val="20"/>
              </w:rPr>
            </w:pPr>
            <w:r w:rsidRPr="0074693C">
              <w:rPr>
                <w:sz w:val="20"/>
                <w:szCs w:val="20"/>
              </w:rPr>
              <w:t>3</w:t>
            </w:r>
          </w:p>
        </w:tc>
        <w:tc>
          <w:tcPr>
            <w:tcW w:w="583" w:type="dxa"/>
            <w:noWrap/>
            <w:hideMark/>
          </w:tcPr>
          <w:p w14:paraId="5B667BAC" w14:textId="77777777" w:rsidR="0074693C" w:rsidRPr="0074693C" w:rsidRDefault="0074693C" w:rsidP="00DE7756">
            <w:pPr>
              <w:rPr>
                <w:sz w:val="20"/>
                <w:szCs w:val="20"/>
              </w:rPr>
            </w:pPr>
            <w:r w:rsidRPr="0074693C">
              <w:rPr>
                <w:sz w:val="20"/>
                <w:szCs w:val="20"/>
              </w:rPr>
              <w:t>0</w:t>
            </w:r>
          </w:p>
        </w:tc>
        <w:tc>
          <w:tcPr>
            <w:tcW w:w="1139" w:type="dxa"/>
            <w:noWrap/>
            <w:hideMark/>
          </w:tcPr>
          <w:p w14:paraId="05A35911" w14:textId="77777777" w:rsidR="0074693C" w:rsidRPr="0074693C" w:rsidRDefault="0074693C" w:rsidP="00DE7756">
            <w:pPr>
              <w:rPr>
                <w:sz w:val="20"/>
                <w:szCs w:val="20"/>
              </w:rPr>
            </w:pPr>
            <w:r w:rsidRPr="0074693C">
              <w:rPr>
                <w:sz w:val="20"/>
                <w:szCs w:val="20"/>
              </w:rPr>
              <w:t>1</w:t>
            </w:r>
          </w:p>
        </w:tc>
        <w:tc>
          <w:tcPr>
            <w:tcW w:w="1139" w:type="dxa"/>
            <w:noWrap/>
            <w:hideMark/>
          </w:tcPr>
          <w:p w14:paraId="669CA403" w14:textId="77777777" w:rsidR="0074693C" w:rsidRPr="0074693C" w:rsidRDefault="0074693C" w:rsidP="00DE7756">
            <w:pPr>
              <w:rPr>
                <w:sz w:val="20"/>
                <w:szCs w:val="20"/>
              </w:rPr>
            </w:pPr>
            <w:r w:rsidRPr="0074693C">
              <w:rPr>
                <w:sz w:val="20"/>
                <w:szCs w:val="20"/>
              </w:rPr>
              <w:t>0</w:t>
            </w:r>
          </w:p>
        </w:tc>
        <w:tc>
          <w:tcPr>
            <w:tcW w:w="619" w:type="dxa"/>
            <w:noWrap/>
            <w:hideMark/>
          </w:tcPr>
          <w:p w14:paraId="224CE1D5" w14:textId="77777777" w:rsidR="0074693C" w:rsidRPr="0074693C" w:rsidRDefault="0074693C" w:rsidP="00DE7756">
            <w:pPr>
              <w:rPr>
                <w:sz w:val="20"/>
                <w:szCs w:val="20"/>
              </w:rPr>
            </w:pPr>
            <w:r w:rsidRPr="0074693C">
              <w:rPr>
                <w:sz w:val="20"/>
                <w:szCs w:val="20"/>
              </w:rPr>
              <w:t>N</w:t>
            </w:r>
          </w:p>
        </w:tc>
      </w:tr>
      <w:tr w:rsidR="0074693C" w:rsidRPr="0074693C" w14:paraId="25100858" w14:textId="77777777" w:rsidTr="0074693C">
        <w:trPr>
          <w:trHeight w:val="20"/>
        </w:trPr>
        <w:tc>
          <w:tcPr>
            <w:tcW w:w="851" w:type="dxa"/>
            <w:noWrap/>
            <w:hideMark/>
          </w:tcPr>
          <w:p w14:paraId="291FD46E" w14:textId="77777777" w:rsidR="0074693C" w:rsidRPr="0074693C" w:rsidRDefault="0074693C" w:rsidP="00DE7756">
            <w:pPr>
              <w:rPr>
                <w:sz w:val="20"/>
                <w:szCs w:val="20"/>
              </w:rPr>
            </w:pPr>
            <w:r w:rsidRPr="0074693C">
              <w:rPr>
                <w:sz w:val="20"/>
                <w:szCs w:val="20"/>
              </w:rPr>
              <w:t>59</w:t>
            </w:r>
          </w:p>
        </w:tc>
        <w:tc>
          <w:tcPr>
            <w:tcW w:w="1429" w:type="dxa"/>
            <w:noWrap/>
            <w:hideMark/>
          </w:tcPr>
          <w:p w14:paraId="452552C2" w14:textId="77777777" w:rsidR="0074693C" w:rsidRPr="0074693C" w:rsidRDefault="0074693C" w:rsidP="00DE7756">
            <w:pPr>
              <w:rPr>
                <w:sz w:val="20"/>
                <w:szCs w:val="20"/>
              </w:rPr>
            </w:pPr>
            <w:r w:rsidRPr="0074693C">
              <w:rPr>
                <w:sz w:val="20"/>
                <w:szCs w:val="20"/>
              </w:rPr>
              <w:t>Dryden</w:t>
            </w:r>
          </w:p>
        </w:tc>
        <w:tc>
          <w:tcPr>
            <w:tcW w:w="1264" w:type="dxa"/>
            <w:noWrap/>
            <w:hideMark/>
          </w:tcPr>
          <w:p w14:paraId="43E4AB4D" w14:textId="77777777" w:rsidR="0074693C" w:rsidRPr="0074693C" w:rsidRDefault="0074693C" w:rsidP="00DE7756">
            <w:pPr>
              <w:rPr>
                <w:sz w:val="20"/>
                <w:szCs w:val="20"/>
              </w:rPr>
            </w:pPr>
            <w:r w:rsidRPr="0074693C">
              <w:rPr>
                <w:sz w:val="20"/>
                <w:szCs w:val="20"/>
              </w:rPr>
              <w:t>01-Feb-24</w:t>
            </w:r>
          </w:p>
        </w:tc>
        <w:tc>
          <w:tcPr>
            <w:tcW w:w="1195" w:type="dxa"/>
            <w:noWrap/>
            <w:hideMark/>
          </w:tcPr>
          <w:p w14:paraId="368C861C" w14:textId="77777777" w:rsidR="0074693C" w:rsidRPr="0074693C" w:rsidRDefault="0074693C" w:rsidP="00DE7756">
            <w:pPr>
              <w:rPr>
                <w:sz w:val="20"/>
                <w:szCs w:val="20"/>
              </w:rPr>
            </w:pPr>
            <w:r w:rsidRPr="0074693C">
              <w:rPr>
                <w:sz w:val="20"/>
                <w:szCs w:val="20"/>
              </w:rPr>
              <w:t>Boreal</w:t>
            </w:r>
          </w:p>
        </w:tc>
        <w:tc>
          <w:tcPr>
            <w:tcW w:w="1006" w:type="dxa"/>
            <w:noWrap/>
            <w:hideMark/>
          </w:tcPr>
          <w:p w14:paraId="4801B18B" w14:textId="77777777" w:rsidR="0074693C" w:rsidRPr="0074693C" w:rsidRDefault="0074693C" w:rsidP="00DE7756">
            <w:pPr>
              <w:rPr>
                <w:sz w:val="20"/>
                <w:szCs w:val="20"/>
              </w:rPr>
            </w:pPr>
            <w:r w:rsidRPr="0074693C">
              <w:rPr>
                <w:sz w:val="20"/>
                <w:szCs w:val="20"/>
              </w:rPr>
              <w:t>26</w:t>
            </w:r>
          </w:p>
        </w:tc>
        <w:tc>
          <w:tcPr>
            <w:tcW w:w="2619" w:type="dxa"/>
            <w:noWrap/>
            <w:hideMark/>
          </w:tcPr>
          <w:p w14:paraId="04050561"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4FAC1295" w14:textId="77777777" w:rsidR="0074693C" w:rsidRPr="0074693C" w:rsidRDefault="0074693C" w:rsidP="00DE7756">
            <w:pPr>
              <w:rPr>
                <w:sz w:val="20"/>
                <w:szCs w:val="20"/>
              </w:rPr>
            </w:pPr>
            <w:r w:rsidRPr="0074693C">
              <w:rPr>
                <w:sz w:val="20"/>
                <w:szCs w:val="20"/>
              </w:rPr>
              <w:t>3</w:t>
            </w:r>
          </w:p>
        </w:tc>
        <w:tc>
          <w:tcPr>
            <w:tcW w:w="583" w:type="dxa"/>
            <w:noWrap/>
            <w:hideMark/>
          </w:tcPr>
          <w:p w14:paraId="1751CEC0" w14:textId="77777777" w:rsidR="0074693C" w:rsidRPr="0074693C" w:rsidRDefault="0074693C" w:rsidP="00DE7756">
            <w:pPr>
              <w:rPr>
                <w:sz w:val="20"/>
                <w:szCs w:val="20"/>
              </w:rPr>
            </w:pPr>
            <w:r w:rsidRPr="0074693C">
              <w:rPr>
                <w:sz w:val="20"/>
                <w:szCs w:val="20"/>
              </w:rPr>
              <w:t>0</w:t>
            </w:r>
          </w:p>
        </w:tc>
        <w:tc>
          <w:tcPr>
            <w:tcW w:w="1139" w:type="dxa"/>
            <w:noWrap/>
            <w:hideMark/>
          </w:tcPr>
          <w:p w14:paraId="38754F74" w14:textId="77777777" w:rsidR="0074693C" w:rsidRPr="0074693C" w:rsidRDefault="0074693C" w:rsidP="00DE7756">
            <w:pPr>
              <w:rPr>
                <w:sz w:val="20"/>
                <w:szCs w:val="20"/>
              </w:rPr>
            </w:pPr>
            <w:r w:rsidRPr="0074693C">
              <w:rPr>
                <w:sz w:val="20"/>
                <w:szCs w:val="20"/>
              </w:rPr>
              <w:t>1</w:t>
            </w:r>
          </w:p>
        </w:tc>
        <w:tc>
          <w:tcPr>
            <w:tcW w:w="1139" w:type="dxa"/>
            <w:noWrap/>
            <w:hideMark/>
          </w:tcPr>
          <w:p w14:paraId="0775D55C" w14:textId="77777777" w:rsidR="0074693C" w:rsidRPr="0074693C" w:rsidRDefault="0074693C" w:rsidP="00DE7756">
            <w:pPr>
              <w:rPr>
                <w:sz w:val="20"/>
                <w:szCs w:val="20"/>
              </w:rPr>
            </w:pPr>
            <w:r w:rsidRPr="0074693C">
              <w:rPr>
                <w:sz w:val="20"/>
                <w:szCs w:val="20"/>
              </w:rPr>
              <w:t>0</w:t>
            </w:r>
          </w:p>
        </w:tc>
        <w:tc>
          <w:tcPr>
            <w:tcW w:w="619" w:type="dxa"/>
            <w:noWrap/>
            <w:hideMark/>
          </w:tcPr>
          <w:p w14:paraId="4E86D116" w14:textId="77777777" w:rsidR="0074693C" w:rsidRPr="0074693C" w:rsidRDefault="0074693C" w:rsidP="00DE7756">
            <w:pPr>
              <w:rPr>
                <w:sz w:val="20"/>
                <w:szCs w:val="20"/>
              </w:rPr>
            </w:pPr>
            <w:r w:rsidRPr="0074693C">
              <w:rPr>
                <w:sz w:val="20"/>
                <w:szCs w:val="20"/>
              </w:rPr>
              <w:t>Y</w:t>
            </w:r>
          </w:p>
        </w:tc>
      </w:tr>
      <w:tr w:rsidR="0074693C" w:rsidRPr="0074693C" w14:paraId="5B9DFE84" w14:textId="77777777" w:rsidTr="0074693C">
        <w:trPr>
          <w:trHeight w:val="20"/>
        </w:trPr>
        <w:tc>
          <w:tcPr>
            <w:tcW w:w="851" w:type="dxa"/>
            <w:noWrap/>
            <w:hideMark/>
          </w:tcPr>
          <w:p w14:paraId="731CD927" w14:textId="77777777" w:rsidR="0074693C" w:rsidRPr="0074693C" w:rsidRDefault="0074693C" w:rsidP="00DE7756">
            <w:pPr>
              <w:rPr>
                <w:sz w:val="20"/>
                <w:szCs w:val="20"/>
              </w:rPr>
            </w:pPr>
            <w:r w:rsidRPr="0074693C">
              <w:rPr>
                <w:sz w:val="20"/>
                <w:szCs w:val="20"/>
              </w:rPr>
              <w:t>60</w:t>
            </w:r>
          </w:p>
        </w:tc>
        <w:tc>
          <w:tcPr>
            <w:tcW w:w="1429" w:type="dxa"/>
            <w:noWrap/>
            <w:hideMark/>
          </w:tcPr>
          <w:p w14:paraId="34C3AE6C" w14:textId="77777777" w:rsidR="0074693C" w:rsidRPr="0074693C" w:rsidRDefault="0074693C" w:rsidP="00DE7756">
            <w:pPr>
              <w:rPr>
                <w:sz w:val="20"/>
                <w:szCs w:val="20"/>
              </w:rPr>
            </w:pPr>
            <w:r w:rsidRPr="0074693C">
              <w:rPr>
                <w:sz w:val="20"/>
                <w:szCs w:val="20"/>
              </w:rPr>
              <w:t>Dryden</w:t>
            </w:r>
          </w:p>
        </w:tc>
        <w:tc>
          <w:tcPr>
            <w:tcW w:w="1264" w:type="dxa"/>
            <w:noWrap/>
            <w:hideMark/>
          </w:tcPr>
          <w:p w14:paraId="52072572" w14:textId="77777777" w:rsidR="0074693C" w:rsidRPr="0074693C" w:rsidRDefault="0074693C" w:rsidP="00DE7756">
            <w:pPr>
              <w:rPr>
                <w:sz w:val="20"/>
                <w:szCs w:val="20"/>
              </w:rPr>
            </w:pPr>
            <w:r w:rsidRPr="0074693C">
              <w:rPr>
                <w:sz w:val="20"/>
                <w:szCs w:val="20"/>
              </w:rPr>
              <w:t>01-Feb-24</w:t>
            </w:r>
          </w:p>
        </w:tc>
        <w:tc>
          <w:tcPr>
            <w:tcW w:w="1195" w:type="dxa"/>
            <w:noWrap/>
            <w:hideMark/>
          </w:tcPr>
          <w:p w14:paraId="773479CD" w14:textId="77777777" w:rsidR="0074693C" w:rsidRPr="0074693C" w:rsidRDefault="0074693C" w:rsidP="00DE7756">
            <w:pPr>
              <w:rPr>
                <w:sz w:val="20"/>
                <w:szCs w:val="20"/>
              </w:rPr>
            </w:pPr>
            <w:r w:rsidRPr="0074693C">
              <w:rPr>
                <w:sz w:val="20"/>
                <w:szCs w:val="20"/>
              </w:rPr>
              <w:t>Boreal</w:t>
            </w:r>
          </w:p>
        </w:tc>
        <w:tc>
          <w:tcPr>
            <w:tcW w:w="1006" w:type="dxa"/>
            <w:noWrap/>
            <w:hideMark/>
          </w:tcPr>
          <w:p w14:paraId="3331A330" w14:textId="77777777" w:rsidR="0074693C" w:rsidRPr="0074693C" w:rsidRDefault="0074693C" w:rsidP="00DE7756">
            <w:pPr>
              <w:rPr>
                <w:sz w:val="20"/>
                <w:szCs w:val="20"/>
              </w:rPr>
            </w:pPr>
            <w:r w:rsidRPr="0074693C">
              <w:rPr>
                <w:sz w:val="20"/>
                <w:szCs w:val="20"/>
              </w:rPr>
              <w:t>27</w:t>
            </w:r>
          </w:p>
        </w:tc>
        <w:tc>
          <w:tcPr>
            <w:tcW w:w="2619" w:type="dxa"/>
            <w:noWrap/>
            <w:hideMark/>
          </w:tcPr>
          <w:p w14:paraId="124E29B4"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5BA299E2" w14:textId="77777777" w:rsidR="0074693C" w:rsidRPr="0074693C" w:rsidRDefault="0074693C" w:rsidP="00DE7756">
            <w:pPr>
              <w:rPr>
                <w:sz w:val="20"/>
                <w:szCs w:val="20"/>
              </w:rPr>
            </w:pPr>
            <w:r w:rsidRPr="0074693C">
              <w:rPr>
                <w:sz w:val="20"/>
                <w:szCs w:val="20"/>
              </w:rPr>
              <w:t>0</w:t>
            </w:r>
          </w:p>
        </w:tc>
        <w:tc>
          <w:tcPr>
            <w:tcW w:w="583" w:type="dxa"/>
            <w:noWrap/>
            <w:hideMark/>
          </w:tcPr>
          <w:p w14:paraId="07F6557C" w14:textId="77777777" w:rsidR="0074693C" w:rsidRPr="0074693C" w:rsidRDefault="0074693C" w:rsidP="00DE7756">
            <w:pPr>
              <w:rPr>
                <w:sz w:val="20"/>
                <w:szCs w:val="20"/>
              </w:rPr>
            </w:pPr>
            <w:r w:rsidRPr="0074693C">
              <w:rPr>
                <w:sz w:val="20"/>
                <w:szCs w:val="20"/>
              </w:rPr>
              <w:t>3</w:t>
            </w:r>
          </w:p>
        </w:tc>
        <w:tc>
          <w:tcPr>
            <w:tcW w:w="1139" w:type="dxa"/>
            <w:noWrap/>
            <w:hideMark/>
          </w:tcPr>
          <w:p w14:paraId="103A3C7C" w14:textId="77777777" w:rsidR="0074693C" w:rsidRPr="0074693C" w:rsidRDefault="0074693C" w:rsidP="00DE7756">
            <w:pPr>
              <w:rPr>
                <w:sz w:val="20"/>
                <w:szCs w:val="20"/>
              </w:rPr>
            </w:pPr>
            <w:r w:rsidRPr="0074693C">
              <w:rPr>
                <w:sz w:val="20"/>
                <w:szCs w:val="20"/>
              </w:rPr>
              <w:t>0</w:t>
            </w:r>
          </w:p>
        </w:tc>
        <w:tc>
          <w:tcPr>
            <w:tcW w:w="1139" w:type="dxa"/>
            <w:noWrap/>
            <w:hideMark/>
          </w:tcPr>
          <w:p w14:paraId="252F0AA2" w14:textId="77777777" w:rsidR="0074693C" w:rsidRPr="0074693C" w:rsidRDefault="0074693C" w:rsidP="00DE7756">
            <w:pPr>
              <w:rPr>
                <w:sz w:val="20"/>
                <w:szCs w:val="20"/>
              </w:rPr>
            </w:pPr>
            <w:r w:rsidRPr="0074693C">
              <w:rPr>
                <w:sz w:val="20"/>
                <w:szCs w:val="20"/>
              </w:rPr>
              <w:t>1</w:t>
            </w:r>
          </w:p>
        </w:tc>
        <w:tc>
          <w:tcPr>
            <w:tcW w:w="619" w:type="dxa"/>
            <w:noWrap/>
            <w:hideMark/>
          </w:tcPr>
          <w:p w14:paraId="18B7BB6D" w14:textId="77777777" w:rsidR="0074693C" w:rsidRPr="0074693C" w:rsidRDefault="0074693C" w:rsidP="00DE7756">
            <w:pPr>
              <w:rPr>
                <w:sz w:val="20"/>
                <w:szCs w:val="20"/>
              </w:rPr>
            </w:pPr>
            <w:r w:rsidRPr="0074693C">
              <w:rPr>
                <w:sz w:val="20"/>
                <w:szCs w:val="20"/>
              </w:rPr>
              <w:t>N</w:t>
            </w:r>
          </w:p>
        </w:tc>
      </w:tr>
      <w:tr w:rsidR="0074693C" w:rsidRPr="0074693C" w14:paraId="66BD9479" w14:textId="77777777" w:rsidTr="0074693C">
        <w:trPr>
          <w:trHeight w:val="20"/>
        </w:trPr>
        <w:tc>
          <w:tcPr>
            <w:tcW w:w="851" w:type="dxa"/>
            <w:noWrap/>
            <w:hideMark/>
          </w:tcPr>
          <w:p w14:paraId="5739F773" w14:textId="77777777" w:rsidR="0074693C" w:rsidRPr="0074693C" w:rsidRDefault="0074693C" w:rsidP="00DE7756">
            <w:pPr>
              <w:rPr>
                <w:sz w:val="20"/>
                <w:szCs w:val="20"/>
              </w:rPr>
            </w:pPr>
            <w:r w:rsidRPr="0074693C">
              <w:rPr>
                <w:sz w:val="20"/>
                <w:szCs w:val="20"/>
              </w:rPr>
              <w:lastRenderedPageBreak/>
              <w:t>61</w:t>
            </w:r>
          </w:p>
        </w:tc>
        <w:tc>
          <w:tcPr>
            <w:tcW w:w="1429" w:type="dxa"/>
            <w:noWrap/>
            <w:hideMark/>
          </w:tcPr>
          <w:p w14:paraId="65D6ED63" w14:textId="77777777" w:rsidR="0074693C" w:rsidRPr="0074693C" w:rsidRDefault="0074693C" w:rsidP="00DE7756">
            <w:pPr>
              <w:rPr>
                <w:sz w:val="20"/>
                <w:szCs w:val="20"/>
              </w:rPr>
            </w:pPr>
            <w:r w:rsidRPr="0074693C">
              <w:rPr>
                <w:sz w:val="20"/>
                <w:szCs w:val="20"/>
              </w:rPr>
              <w:t>Dryden</w:t>
            </w:r>
          </w:p>
        </w:tc>
        <w:tc>
          <w:tcPr>
            <w:tcW w:w="1264" w:type="dxa"/>
            <w:noWrap/>
            <w:hideMark/>
          </w:tcPr>
          <w:p w14:paraId="015DDD6A" w14:textId="77777777" w:rsidR="0074693C" w:rsidRPr="0074693C" w:rsidRDefault="0074693C" w:rsidP="00DE7756">
            <w:pPr>
              <w:rPr>
                <w:sz w:val="20"/>
                <w:szCs w:val="20"/>
              </w:rPr>
            </w:pPr>
            <w:r w:rsidRPr="0074693C">
              <w:rPr>
                <w:sz w:val="20"/>
                <w:szCs w:val="20"/>
              </w:rPr>
              <w:t>01-Feb-24</w:t>
            </w:r>
          </w:p>
        </w:tc>
        <w:tc>
          <w:tcPr>
            <w:tcW w:w="1195" w:type="dxa"/>
            <w:noWrap/>
            <w:hideMark/>
          </w:tcPr>
          <w:p w14:paraId="0903D4F2" w14:textId="77777777" w:rsidR="0074693C" w:rsidRPr="0074693C" w:rsidRDefault="0074693C" w:rsidP="00DE7756">
            <w:pPr>
              <w:rPr>
                <w:sz w:val="20"/>
                <w:szCs w:val="20"/>
              </w:rPr>
            </w:pPr>
            <w:r w:rsidRPr="0074693C">
              <w:rPr>
                <w:sz w:val="20"/>
                <w:szCs w:val="20"/>
              </w:rPr>
              <w:t>Boreal</w:t>
            </w:r>
          </w:p>
        </w:tc>
        <w:tc>
          <w:tcPr>
            <w:tcW w:w="1006" w:type="dxa"/>
            <w:noWrap/>
            <w:hideMark/>
          </w:tcPr>
          <w:p w14:paraId="730D0C8C" w14:textId="77777777" w:rsidR="0074693C" w:rsidRPr="0074693C" w:rsidRDefault="0074693C" w:rsidP="00DE7756">
            <w:pPr>
              <w:rPr>
                <w:sz w:val="20"/>
                <w:szCs w:val="20"/>
              </w:rPr>
            </w:pPr>
            <w:r w:rsidRPr="0074693C">
              <w:rPr>
                <w:sz w:val="20"/>
                <w:szCs w:val="20"/>
              </w:rPr>
              <w:t>28</w:t>
            </w:r>
          </w:p>
        </w:tc>
        <w:tc>
          <w:tcPr>
            <w:tcW w:w="2619" w:type="dxa"/>
            <w:noWrap/>
            <w:hideMark/>
          </w:tcPr>
          <w:p w14:paraId="56A74AE3"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6AF0B79C" w14:textId="77777777" w:rsidR="0074693C" w:rsidRPr="0074693C" w:rsidRDefault="0074693C" w:rsidP="00DE7756">
            <w:pPr>
              <w:rPr>
                <w:sz w:val="20"/>
                <w:szCs w:val="20"/>
              </w:rPr>
            </w:pPr>
            <w:r w:rsidRPr="0074693C">
              <w:rPr>
                <w:sz w:val="20"/>
                <w:szCs w:val="20"/>
              </w:rPr>
              <w:t>0</w:t>
            </w:r>
          </w:p>
        </w:tc>
        <w:tc>
          <w:tcPr>
            <w:tcW w:w="583" w:type="dxa"/>
            <w:noWrap/>
            <w:hideMark/>
          </w:tcPr>
          <w:p w14:paraId="2FC0D103" w14:textId="77777777" w:rsidR="0074693C" w:rsidRPr="0074693C" w:rsidRDefault="0074693C" w:rsidP="00DE7756">
            <w:pPr>
              <w:rPr>
                <w:sz w:val="20"/>
                <w:szCs w:val="20"/>
              </w:rPr>
            </w:pPr>
            <w:r w:rsidRPr="0074693C">
              <w:rPr>
                <w:sz w:val="20"/>
                <w:szCs w:val="20"/>
              </w:rPr>
              <w:t>3</w:t>
            </w:r>
          </w:p>
        </w:tc>
        <w:tc>
          <w:tcPr>
            <w:tcW w:w="1139" w:type="dxa"/>
            <w:noWrap/>
            <w:hideMark/>
          </w:tcPr>
          <w:p w14:paraId="131F24F4" w14:textId="77777777" w:rsidR="0074693C" w:rsidRPr="0074693C" w:rsidRDefault="0074693C" w:rsidP="00DE7756">
            <w:pPr>
              <w:rPr>
                <w:sz w:val="20"/>
                <w:szCs w:val="20"/>
              </w:rPr>
            </w:pPr>
            <w:r w:rsidRPr="0074693C">
              <w:rPr>
                <w:sz w:val="20"/>
                <w:szCs w:val="20"/>
              </w:rPr>
              <w:t>0</w:t>
            </w:r>
          </w:p>
        </w:tc>
        <w:tc>
          <w:tcPr>
            <w:tcW w:w="1139" w:type="dxa"/>
            <w:noWrap/>
            <w:hideMark/>
          </w:tcPr>
          <w:p w14:paraId="2CD95558" w14:textId="77777777" w:rsidR="0074693C" w:rsidRPr="0074693C" w:rsidRDefault="0074693C" w:rsidP="00DE7756">
            <w:pPr>
              <w:rPr>
                <w:sz w:val="20"/>
                <w:szCs w:val="20"/>
              </w:rPr>
            </w:pPr>
            <w:r w:rsidRPr="0074693C">
              <w:rPr>
                <w:sz w:val="20"/>
                <w:szCs w:val="20"/>
              </w:rPr>
              <w:t>1</w:t>
            </w:r>
          </w:p>
        </w:tc>
        <w:tc>
          <w:tcPr>
            <w:tcW w:w="619" w:type="dxa"/>
            <w:noWrap/>
            <w:hideMark/>
          </w:tcPr>
          <w:p w14:paraId="28ABED5B" w14:textId="77777777" w:rsidR="0074693C" w:rsidRPr="0074693C" w:rsidRDefault="0074693C" w:rsidP="00DE7756">
            <w:pPr>
              <w:rPr>
                <w:sz w:val="20"/>
                <w:szCs w:val="20"/>
              </w:rPr>
            </w:pPr>
            <w:r w:rsidRPr="0074693C">
              <w:rPr>
                <w:sz w:val="20"/>
                <w:szCs w:val="20"/>
              </w:rPr>
              <w:t>Y</w:t>
            </w:r>
          </w:p>
        </w:tc>
      </w:tr>
      <w:tr w:rsidR="0074693C" w:rsidRPr="0074693C" w14:paraId="01F4927C" w14:textId="77777777" w:rsidTr="0074693C">
        <w:trPr>
          <w:trHeight w:val="20"/>
        </w:trPr>
        <w:tc>
          <w:tcPr>
            <w:tcW w:w="851" w:type="dxa"/>
            <w:noWrap/>
            <w:hideMark/>
          </w:tcPr>
          <w:p w14:paraId="11F5CCB0" w14:textId="77777777" w:rsidR="0074693C" w:rsidRPr="0074693C" w:rsidRDefault="0074693C" w:rsidP="00DE7756">
            <w:pPr>
              <w:rPr>
                <w:sz w:val="20"/>
                <w:szCs w:val="20"/>
              </w:rPr>
            </w:pPr>
            <w:r w:rsidRPr="0074693C">
              <w:rPr>
                <w:sz w:val="20"/>
                <w:szCs w:val="20"/>
              </w:rPr>
              <w:t>62</w:t>
            </w:r>
          </w:p>
        </w:tc>
        <w:tc>
          <w:tcPr>
            <w:tcW w:w="1429" w:type="dxa"/>
            <w:noWrap/>
            <w:hideMark/>
          </w:tcPr>
          <w:p w14:paraId="1DBA308A" w14:textId="77777777" w:rsidR="0074693C" w:rsidRPr="0074693C" w:rsidRDefault="0074693C" w:rsidP="00DE7756">
            <w:pPr>
              <w:rPr>
                <w:sz w:val="20"/>
                <w:szCs w:val="20"/>
              </w:rPr>
            </w:pPr>
            <w:r w:rsidRPr="0074693C">
              <w:rPr>
                <w:sz w:val="20"/>
                <w:szCs w:val="20"/>
              </w:rPr>
              <w:t>Dryden</w:t>
            </w:r>
          </w:p>
        </w:tc>
        <w:tc>
          <w:tcPr>
            <w:tcW w:w="1264" w:type="dxa"/>
            <w:noWrap/>
            <w:hideMark/>
          </w:tcPr>
          <w:p w14:paraId="0AE4E53E" w14:textId="77777777" w:rsidR="0074693C" w:rsidRPr="0074693C" w:rsidRDefault="0074693C" w:rsidP="00DE7756">
            <w:pPr>
              <w:rPr>
                <w:sz w:val="20"/>
                <w:szCs w:val="20"/>
              </w:rPr>
            </w:pPr>
            <w:r w:rsidRPr="0074693C">
              <w:rPr>
                <w:sz w:val="20"/>
                <w:szCs w:val="20"/>
              </w:rPr>
              <w:t>01-Feb-24</w:t>
            </w:r>
          </w:p>
        </w:tc>
        <w:tc>
          <w:tcPr>
            <w:tcW w:w="1195" w:type="dxa"/>
            <w:noWrap/>
            <w:hideMark/>
          </w:tcPr>
          <w:p w14:paraId="0A3B3D77" w14:textId="77777777" w:rsidR="0074693C" w:rsidRPr="0074693C" w:rsidRDefault="0074693C" w:rsidP="00DE7756">
            <w:pPr>
              <w:rPr>
                <w:sz w:val="20"/>
                <w:szCs w:val="20"/>
              </w:rPr>
            </w:pPr>
            <w:r w:rsidRPr="0074693C">
              <w:rPr>
                <w:sz w:val="20"/>
                <w:szCs w:val="20"/>
              </w:rPr>
              <w:t>Boreal</w:t>
            </w:r>
          </w:p>
        </w:tc>
        <w:tc>
          <w:tcPr>
            <w:tcW w:w="1006" w:type="dxa"/>
            <w:noWrap/>
            <w:hideMark/>
          </w:tcPr>
          <w:p w14:paraId="1DB1ABB7" w14:textId="77777777" w:rsidR="0074693C" w:rsidRPr="0074693C" w:rsidRDefault="0074693C" w:rsidP="00DE7756">
            <w:pPr>
              <w:rPr>
                <w:sz w:val="20"/>
                <w:szCs w:val="20"/>
              </w:rPr>
            </w:pPr>
            <w:r w:rsidRPr="0074693C">
              <w:rPr>
                <w:sz w:val="20"/>
                <w:szCs w:val="20"/>
              </w:rPr>
              <w:t>29</w:t>
            </w:r>
          </w:p>
        </w:tc>
        <w:tc>
          <w:tcPr>
            <w:tcW w:w="2619" w:type="dxa"/>
            <w:noWrap/>
            <w:hideMark/>
          </w:tcPr>
          <w:p w14:paraId="441548C6"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7F959DBB" w14:textId="77777777" w:rsidR="0074693C" w:rsidRPr="0074693C" w:rsidRDefault="0074693C" w:rsidP="00DE7756">
            <w:pPr>
              <w:rPr>
                <w:sz w:val="20"/>
                <w:szCs w:val="20"/>
              </w:rPr>
            </w:pPr>
            <w:r w:rsidRPr="0074693C">
              <w:rPr>
                <w:sz w:val="20"/>
                <w:szCs w:val="20"/>
              </w:rPr>
              <w:t>1</w:t>
            </w:r>
          </w:p>
        </w:tc>
        <w:tc>
          <w:tcPr>
            <w:tcW w:w="583" w:type="dxa"/>
            <w:noWrap/>
            <w:hideMark/>
          </w:tcPr>
          <w:p w14:paraId="29D10BEA" w14:textId="77777777" w:rsidR="0074693C" w:rsidRPr="0074693C" w:rsidRDefault="0074693C" w:rsidP="00DE7756">
            <w:pPr>
              <w:rPr>
                <w:sz w:val="20"/>
                <w:szCs w:val="20"/>
              </w:rPr>
            </w:pPr>
            <w:r w:rsidRPr="0074693C">
              <w:rPr>
                <w:sz w:val="20"/>
                <w:szCs w:val="20"/>
              </w:rPr>
              <w:t>0</w:t>
            </w:r>
          </w:p>
        </w:tc>
        <w:tc>
          <w:tcPr>
            <w:tcW w:w="1139" w:type="dxa"/>
            <w:noWrap/>
            <w:hideMark/>
          </w:tcPr>
          <w:p w14:paraId="53C2E8F2" w14:textId="77777777" w:rsidR="0074693C" w:rsidRPr="0074693C" w:rsidRDefault="0074693C" w:rsidP="00DE7756">
            <w:pPr>
              <w:rPr>
                <w:sz w:val="20"/>
                <w:szCs w:val="20"/>
              </w:rPr>
            </w:pPr>
            <w:r w:rsidRPr="0074693C">
              <w:rPr>
                <w:sz w:val="20"/>
                <w:szCs w:val="20"/>
              </w:rPr>
              <w:t>1</w:t>
            </w:r>
          </w:p>
        </w:tc>
        <w:tc>
          <w:tcPr>
            <w:tcW w:w="1139" w:type="dxa"/>
            <w:noWrap/>
            <w:hideMark/>
          </w:tcPr>
          <w:p w14:paraId="776F7D0D" w14:textId="77777777" w:rsidR="0074693C" w:rsidRPr="0074693C" w:rsidRDefault="0074693C" w:rsidP="00DE7756">
            <w:pPr>
              <w:rPr>
                <w:sz w:val="20"/>
                <w:szCs w:val="20"/>
              </w:rPr>
            </w:pPr>
            <w:r w:rsidRPr="0074693C">
              <w:rPr>
                <w:sz w:val="20"/>
                <w:szCs w:val="20"/>
              </w:rPr>
              <w:t>0</w:t>
            </w:r>
          </w:p>
        </w:tc>
        <w:tc>
          <w:tcPr>
            <w:tcW w:w="619" w:type="dxa"/>
            <w:noWrap/>
            <w:hideMark/>
          </w:tcPr>
          <w:p w14:paraId="0B1D6691" w14:textId="77777777" w:rsidR="0074693C" w:rsidRPr="0074693C" w:rsidRDefault="0074693C" w:rsidP="00DE7756">
            <w:pPr>
              <w:rPr>
                <w:sz w:val="20"/>
                <w:szCs w:val="20"/>
              </w:rPr>
            </w:pPr>
            <w:r w:rsidRPr="0074693C">
              <w:rPr>
                <w:sz w:val="20"/>
                <w:szCs w:val="20"/>
              </w:rPr>
              <w:t>N</w:t>
            </w:r>
          </w:p>
        </w:tc>
      </w:tr>
      <w:tr w:rsidR="0074693C" w:rsidRPr="0074693C" w14:paraId="0A2F9854" w14:textId="77777777" w:rsidTr="0074693C">
        <w:trPr>
          <w:trHeight w:val="20"/>
        </w:trPr>
        <w:tc>
          <w:tcPr>
            <w:tcW w:w="851" w:type="dxa"/>
            <w:noWrap/>
            <w:hideMark/>
          </w:tcPr>
          <w:p w14:paraId="1EA44F4E" w14:textId="77777777" w:rsidR="0074693C" w:rsidRPr="0074693C" w:rsidRDefault="0074693C" w:rsidP="00DE7756">
            <w:pPr>
              <w:rPr>
                <w:sz w:val="20"/>
                <w:szCs w:val="20"/>
              </w:rPr>
            </w:pPr>
            <w:r w:rsidRPr="0074693C">
              <w:rPr>
                <w:sz w:val="20"/>
                <w:szCs w:val="20"/>
              </w:rPr>
              <w:t>63</w:t>
            </w:r>
          </w:p>
        </w:tc>
        <w:tc>
          <w:tcPr>
            <w:tcW w:w="1429" w:type="dxa"/>
            <w:noWrap/>
            <w:hideMark/>
          </w:tcPr>
          <w:p w14:paraId="208315EB" w14:textId="77777777" w:rsidR="0074693C" w:rsidRPr="0074693C" w:rsidRDefault="0074693C" w:rsidP="00DE7756">
            <w:pPr>
              <w:rPr>
                <w:sz w:val="20"/>
                <w:szCs w:val="20"/>
              </w:rPr>
            </w:pPr>
            <w:r w:rsidRPr="0074693C">
              <w:rPr>
                <w:sz w:val="20"/>
                <w:szCs w:val="20"/>
              </w:rPr>
              <w:t>Dryden</w:t>
            </w:r>
          </w:p>
        </w:tc>
        <w:tc>
          <w:tcPr>
            <w:tcW w:w="1264" w:type="dxa"/>
            <w:noWrap/>
            <w:hideMark/>
          </w:tcPr>
          <w:p w14:paraId="5FEC93CA" w14:textId="77777777" w:rsidR="0074693C" w:rsidRPr="0074693C" w:rsidRDefault="0074693C" w:rsidP="00DE7756">
            <w:pPr>
              <w:rPr>
                <w:sz w:val="20"/>
                <w:szCs w:val="20"/>
              </w:rPr>
            </w:pPr>
            <w:r w:rsidRPr="0074693C">
              <w:rPr>
                <w:sz w:val="20"/>
                <w:szCs w:val="20"/>
              </w:rPr>
              <w:t>01-Feb-24</w:t>
            </w:r>
          </w:p>
        </w:tc>
        <w:tc>
          <w:tcPr>
            <w:tcW w:w="1195" w:type="dxa"/>
            <w:noWrap/>
            <w:hideMark/>
          </w:tcPr>
          <w:p w14:paraId="11EE87CC" w14:textId="77777777" w:rsidR="0074693C" w:rsidRPr="0074693C" w:rsidRDefault="0074693C" w:rsidP="00DE7756">
            <w:pPr>
              <w:rPr>
                <w:sz w:val="20"/>
                <w:szCs w:val="20"/>
              </w:rPr>
            </w:pPr>
            <w:r w:rsidRPr="0074693C">
              <w:rPr>
                <w:sz w:val="20"/>
                <w:szCs w:val="20"/>
              </w:rPr>
              <w:t>Boreal</w:t>
            </w:r>
          </w:p>
        </w:tc>
        <w:tc>
          <w:tcPr>
            <w:tcW w:w="1006" w:type="dxa"/>
            <w:noWrap/>
            <w:hideMark/>
          </w:tcPr>
          <w:p w14:paraId="06DC67AB" w14:textId="77777777" w:rsidR="0074693C" w:rsidRPr="0074693C" w:rsidRDefault="0074693C" w:rsidP="00DE7756">
            <w:pPr>
              <w:rPr>
                <w:sz w:val="20"/>
                <w:szCs w:val="20"/>
              </w:rPr>
            </w:pPr>
            <w:r w:rsidRPr="0074693C">
              <w:rPr>
                <w:sz w:val="20"/>
                <w:szCs w:val="20"/>
              </w:rPr>
              <w:t>30</w:t>
            </w:r>
          </w:p>
        </w:tc>
        <w:tc>
          <w:tcPr>
            <w:tcW w:w="2619" w:type="dxa"/>
            <w:noWrap/>
            <w:hideMark/>
          </w:tcPr>
          <w:p w14:paraId="5081B455" w14:textId="77777777" w:rsidR="0074693C" w:rsidRPr="0074693C" w:rsidRDefault="0074693C" w:rsidP="00DE7756">
            <w:pPr>
              <w:rPr>
                <w:sz w:val="20"/>
                <w:szCs w:val="20"/>
              </w:rPr>
            </w:pPr>
            <w:r w:rsidRPr="0074693C">
              <w:rPr>
                <w:sz w:val="20"/>
                <w:szCs w:val="20"/>
              </w:rPr>
              <w:t>LLPs for Moose/Deer</w:t>
            </w:r>
          </w:p>
        </w:tc>
        <w:tc>
          <w:tcPr>
            <w:tcW w:w="772" w:type="dxa"/>
            <w:noWrap/>
            <w:hideMark/>
          </w:tcPr>
          <w:p w14:paraId="1AEFF6F9" w14:textId="77777777" w:rsidR="0074693C" w:rsidRPr="0074693C" w:rsidRDefault="0074693C" w:rsidP="00DE7756">
            <w:pPr>
              <w:rPr>
                <w:sz w:val="20"/>
                <w:szCs w:val="20"/>
              </w:rPr>
            </w:pPr>
            <w:r w:rsidRPr="0074693C">
              <w:rPr>
                <w:sz w:val="20"/>
                <w:szCs w:val="20"/>
              </w:rPr>
              <w:t>0</w:t>
            </w:r>
          </w:p>
        </w:tc>
        <w:tc>
          <w:tcPr>
            <w:tcW w:w="583" w:type="dxa"/>
            <w:noWrap/>
            <w:hideMark/>
          </w:tcPr>
          <w:p w14:paraId="02E27CFC" w14:textId="77777777" w:rsidR="0074693C" w:rsidRPr="0074693C" w:rsidRDefault="0074693C" w:rsidP="00DE7756">
            <w:pPr>
              <w:rPr>
                <w:sz w:val="20"/>
                <w:szCs w:val="20"/>
              </w:rPr>
            </w:pPr>
            <w:r w:rsidRPr="0074693C">
              <w:rPr>
                <w:sz w:val="20"/>
                <w:szCs w:val="20"/>
              </w:rPr>
              <w:t>3</w:t>
            </w:r>
          </w:p>
        </w:tc>
        <w:tc>
          <w:tcPr>
            <w:tcW w:w="1139" w:type="dxa"/>
            <w:noWrap/>
            <w:hideMark/>
          </w:tcPr>
          <w:p w14:paraId="45E190CF" w14:textId="77777777" w:rsidR="0074693C" w:rsidRPr="0074693C" w:rsidRDefault="0074693C" w:rsidP="00DE7756">
            <w:pPr>
              <w:rPr>
                <w:sz w:val="20"/>
                <w:szCs w:val="20"/>
              </w:rPr>
            </w:pPr>
            <w:r w:rsidRPr="0074693C">
              <w:rPr>
                <w:sz w:val="20"/>
                <w:szCs w:val="20"/>
              </w:rPr>
              <w:t>0</w:t>
            </w:r>
          </w:p>
        </w:tc>
        <w:tc>
          <w:tcPr>
            <w:tcW w:w="1139" w:type="dxa"/>
            <w:noWrap/>
            <w:hideMark/>
          </w:tcPr>
          <w:p w14:paraId="797D370E" w14:textId="77777777" w:rsidR="0074693C" w:rsidRPr="0074693C" w:rsidRDefault="0074693C" w:rsidP="00DE7756">
            <w:pPr>
              <w:rPr>
                <w:sz w:val="20"/>
                <w:szCs w:val="20"/>
              </w:rPr>
            </w:pPr>
            <w:r w:rsidRPr="0074693C">
              <w:rPr>
                <w:sz w:val="20"/>
                <w:szCs w:val="20"/>
              </w:rPr>
              <w:t>1</w:t>
            </w:r>
          </w:p>
        </w:tc>
        <w:tc>
          <w:tcPr>
            <w:tcW w:w="619" w:type="dxa"/>
            <w:noWrap/>
            <w:hideMark/>
          </w:tcPr>
          <w:p w14:paraId="53B60D78" w14:textId="77777777" w:rsidR="0074693C" w:rsidRPr="0074693C" w:rsidRDefault="0074693C" w:rsidP="00DE7756">
            <w:pPr>
              <w:rPr>
                <w:sz w:val="20"/>
                <w:szCs w:val="20"/>
              </w:rPr>
            </w:pPr>
            <w:r w:rsidRPr="0074693C">
              <w:rPr>
                <w:sz w:val="20"/>
                <w:szCs w:val="20"/>
              </w:rPr>
              <w:t>N</w:t>
            </w:r>
          </w:p>
        </w:tc>
      </w:tr>
      <w:tr w:rsidR="0074693C" w:rsidRPr="0074693C" w14:paraId="7CCC0ED7" w14:textId="77777777" w:rsidTr="0074693C">
        <w:trPr>
          <w:trHeight w:val="20"/>
        </w:trPr>
        <w:tc>
          <w:tcPr>
            <w:tcW w:w="851" w:type="dxa"/>
            <w:noWrap/>
            <w:hideMark/>
          </w:tcPr>
          <w:p w14:paraId="5EF378EC" w14:textId="77777777" w:rsidR="0074693C" w:rsidRPr="0074693C" w:rsidRDefault="0074693C" w:rsidP="00DE7756">
            <w:pPr>
              <w:rPr>
                <w:sz w:val="20"/>
                <w:szCs w:val="20"/>
              </w:rPr>
            </w:pPr>
            <w:r w:rsidRPr="0074693C">
              <w:rPr>
                <w:sz w:val="20"/>
                <w:szCs w:val="20"/>
              </w:rPr>
              <w:t>64</w:t>
            </w:r>
          </w:p>
        </w:tc>
        <w:tc>
          <w:tcPr>
            <w:tcW w:w="1429" w:type="dxa"/>
            <w:noWrap/>
            <w:hideMark/>
          </w:tcPr>
          <w:p w14:paraId="3D72EE98" w14:textId="77777777" w:rsidR="0074693C" w:rsidRPr="0074693C" w:rsidRDefault="0074693C" w:rsidP="00DE7756">
            <w:pPr>
              <w:rPr>
                <w:sz w:val="20"/>
                <w:szCs w:val="20"/>
              </w:rPr>
            </w:pPr>
            <w:r w:rsidRPr="0074693C">
              <w:rPr>
                <w:sz w:val="20"/>
                <w:szCs w:val="20"/>
              </w:rPr>
              <w:t>Dryden</w:t>
            </w:r>
          </w:p>
        </w:tc>
        <w:tc>
          <w:tcPr>
            <w:tcW w:w="1264" w:type="dxa"/>
            <w:noWrap/>
            <w:hideMark/>
          </w:tcPr>
          <w:p w14:paraId="7D381688" w14:textId="77777777" w:rsidR="0074693C" w:rsidRPr="0074693C" w:rsidRDefault="0074693C" w:rsidP="00DE7756">
            <w:pPr>
              <w:rPr>
                <w:sz w:val="20"/>
                <w:szCs w:val="20"/>
              </w:rPr>
            </w:pPr>
            <w:r w:rsidRPr="0074693C">
              <w:rPr>
                <w:sz w:val="20"/>
                <w:szCs w:val="20"/>
              </w:rPr>
              <w:t>01-Feb-24</w:t>
            </w:r>
          </w:p>
        </w:tc>
        <w:tc>
          <w:tcPr>
            <w:tcW w:w="1195" w:type="dxa"/>
            <w:noWrap/>
            <w:hideMark/>
          </w:tcPr>
          <w:p w14:paraId="6BC54D06" w14:textId="77777777" w:rsidR="0074693C" w:rsidRPr="0074693C" w:rsidRDefault="0074693C" w:rsidP="00DE7756">
            <w:pPr>
              <w:rPr>
                <w:sz w:val="20"/>
                <w:szCs w:val="20"/>
              </w:rPr>
            </w:pPr>
            <w:r w:rsidRPr="0074693C">
              <w:rPr>
                <w:sz w:val="20"/>
                <w:szCs w:val="20"/>
              </w:rPr>
              <w:t>Boreal</w:t>
            </w:r>
          </w:p>
        </w:tc>
        <w:tc>
          <w:tcPr>
            <w:tcW w:w="1006" w:type="dxa"/>
            <w:noWrap/>
            <w:hideMark/>
          </w:tcPr>
          <w:p w14:paraId="0B28D57F" w14:textId="77777777" w:rsidR="0074693C" w:rsidRPr="0074693C" w:rsidRDefault="0074693C" w:rsidP="00DE7756">
            <w:pPr>
              <w:rPr>
                <w:sz w:val="20"/>
                <w:szCs w:val="20"/>
              </w:rPr>
            </w:pPr>
            <w:r w:rsidRPr="0074693C">
              <w:rPr>
                <w:sz w:val="20"/>
                <w:szCs w:val="20"/>
              </w:rPr>
              <w:t>31</w:t>
            </w:r>
          </w:p>
        </w:tc>
        <w:tc>
          <w:tcPr>
            <w:tcW w:w="2619" w:type="dxa"/>
            <w:noWrap/>
            <w:hideMark/>
          </w:tcPr>
          <w:p w14:paraId="3893156C"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7DA9911E" w14:textId="77777777" w:rsidR="0074693C" w:rsidRPr="0074693C" w:rsidRDefault="0074693C" w:rsidP="00DE7756">
            <w:pPr>
              <w:rPr>
                <w:sz w:val="20"/>
                <w:szCs w:val="20"/>
              </w:rPr>
            </w:pPr>
            <w:r w:rsidRPr="0074693C">
              <w:rPr>
                <w:sz w:val="20"/>
                <w:szCs w:val="20"/>
              </w:rPr>
              <w:t>2</w:t>
            </w:r>
          </w:p>
        </w:tc>
        <w:tc>
          <w:tcPr>
            <w:tcW w:w="583" w:type="dxa"/>
            <w:noWrap/>
            <w:hideMark/>
          </w:tcPr>
          <w:p w14:paraId="6D3137A3" w14:textId="77777777" w:rsidR="0074693C" w:rsidRPr="0074693C" w:rsidRDefault="0074693C" w:rsidP="00DE7756">
            <w:pPr>
              <w:rPr>
                <w:sz w:val="20"/>
                <w:szCs w:val="20"/>
              </w:rPr>
            </w:pPr>
            <w:r w:rsidRPr="0074693C">
              <w:rPr>
                <w:sz w:val="20"/>
                <w:szCs w:val="20"/>
              </w:rPr>
              <w:t>0</w:t>
            </w:r>
          </w:p>
        </w:tc>
        <w:tc>
          <w:tcPr>
            <w:tcW w:w="1139" w:type="dxa"/>
            <w:noWrap/>
            <w:hideMark/>
          </w:tcPr>
          <w:p w14:paraId="14305F47" w14:textId="77777777" w:rsidR="0074693C" w:rsidRPr="0074693C" w:rsidRDefault="0074693C" w:rsidP="00DE7756">
            <w:pPr>
              <w:rPr>
                <w:sz w:val="20"/>
                <w:szCs w:val="20"/>
              </w:rPr>
            </w:pPr>
            <w:r w:rsidRPr="0074693C">
              <w:rPr>
                <w:sz w:val="20"/>
                <w:szCs w:val="20"/>
              </w:rPr>
              <w:t>1</w:t>
            </w:r>
          </w:p>
        </w:tc>
        <w:tc>
          <w:tcPr>
            <w:tcW w:w="1139" w:type="dxa"/>
            <w:noWrap/>
            <w:hideMark/>
          </w:tcPr>
          <w:p w14:paraId="1EC3F266" w14:textId="77777777" w:rsidR="0074693C" w:rsidRPr="0074693C" w:rsidRDefault="0074693C" w:rsidP="00DE7756">
            <w:pPr>
              <w:rPr>
                <w:sz w:val="20"/>
                <w:szCs w:val="20"/>
              </w:rPr>
            </w:pPr>
            <w:r w:rsidRPr="0074693C">
              <w:rPr>
                <w:sz w:val="20"/>
                <w:szCs w:val="20"/>
              </w:rPr>
              <w:t>0</w:t>
            </w:r>
          </w:p>
        </w:tc>
        <w:tc>
          <w:tcPr>
            <w:tcW w:w="619" w:type="dxa"/>
            <w:noWrap/>
            <w:hideMark/>
          </w:tcPr>
          <w:p w14:paraId="5E36F118" w14:textId="77777777" w:rsidR="0074693C" w:rsidRPr="0074693C" w:rsidRDefault="0074693C" w:rsidP="00DE7756">
            <w:pPr>
              <w:rPr>
                <w:sz w:val="20"/>
                <w:szCs w:val="20"/>
              </w:rPr>
            </w:pPr>
            <w:r w:rsidRPr="0074693C">
              <w:rPr>
                <w:sz w:val="20"/>
                <w:szCs w:val="20"/>
              </w:rPr>
              <w:t>N</w:t>
            </w:r>
          </w:p>
        </w:tc>
      </w:tr>
      <w:tr w:rsidR="0074693C" w:rsidRPr="0074693C" w14:paraId="63DBE35B" w14:textId="77777777" w:rsidTr="0074693C">
        <w:trPr>
          <w:trHeight w:val="20"/>
        </w:trPr>
        <w:tc>
          <w:tcPr>
            <w:tcW w:w="851" w:type="dxa"/>
            <w:noWrap/>
            <w:hideMark/>
          </w:tcPr>
          <w:p w14:paraId="3B62483D" w14:textId="77777777" w:rsidR="0074693C" w:rsidRPr="0074693C" w:rsidRDefault="0074693C" w:rsidP="00DE7756">
            <w:pPr>
              <w:rPr>
                <w:sz w:val="20"/>
                <w:szCs w:val="20"/>
              </w:rPr>
            </w:pPr>
            <w:r w:rsidRPr="0074693C">
              <w:rPr>
                <w:sz w:val="20"/>
                <w:szCs w:val="20"/>
              </w:rPr>
              <w:t>65</w:t>
            </w:r>
          </w:p>
        </w:tc>
        <w:tc>
          <w:tcPr>
            <w:tcW w:w="1429" w:type="dxa"/>
            <w:noWrap/>
            <w:hideMark/>
          </w:tcPr>
          <w:p w14:paraId="447A28FF" w14:textId="77777777" w:rsidR="0074693C" w:rsidRPr="0074693C" w:rsidRDefault="0074693C" w:rsidP="00DE7756">
            <w:pPr>
              <w:rPr>
                <w:sz w:val="20"/>
                <w:szCs w:val="20"/>
              </w:rPr>
            </w:pPr>
            <w:r w:rsidRPr="0074693C">
              <w:rPr>
                <w:sz w:val="20"/>
                <w:szCs w:val="20"/>
              </w:rPr>
              <w:t>Dryden</w:t>
            </w:r>
          </w:p>
        </w:tc>
        <w:tc>
          <w:tcPr>
            <w:tcW w:w="1264" w:type="dxa"/>
            <w:noWrap/>
            <w:hideMark/>
          </w:tcPr>
          <w:p w14:paraId="1D839A80" w14:textId="77777777" w:rsidR="0074693C" w:rsidRPr="0074693C" w:rsidRDefault="0074693C" w:rsidP="00DE7756">
            <w:pPr>
              <w:rPr>
                <w:sz w:val="20"/>
                <w:szCs w:val="20"/>
              </w:rPr>
            </w:pPr>
            <w:r w:rsidRPr="0074693C">
              <w:rPr>
                <w:sz w:val="20"/>
                <w:szCs w:val="20"/>
              </w:rPr>
              <w:t>01-Feb-24</w:t>
            </w:r>
          </w:p>
        </w:tc>
        <w:tc>
          <w:tcPr>
            <w:tcW w:w="1195" w:type="dxa"/>
            <w:noWrap/>
            <w:hideMark/>
          </w:tcPr>
          <w:p w14:paraId="5CCAEE80" w14:textId="77777777" w:rsidR="0074693C" w:rsidRPr="0074693C" w:rsidRDefault="0074693C" w:rsidP="00DE7756">
            <w:pPr>
              <w:rPr>
                <w:sz w:val="20"/>
                <w:szCs w:val="20"/>
              </w:rPr>
            </w:pPr>
            <w:r w:rsidRPr="0074693C">
              <w:rPr>
                <w:sz w:val="20"/>
                <w:szCs w:val="20"/>
              </w:rPr>
              <w:t>Boreal</w:t>
            </w:r>
          </w:p>
        </w:tc>
        <w:tc>
          <w:tcPr>
            <w:tcW w:w="1006" w:type="dxa"/>
            <w:noWrap/>
            <w:hideMark/>
          </w:tcPr>
          <w:p w14:paraId="702C81B5" w14:textId="77777777" w:rsidR="0074693C" w:rsidRPr="0074693C" w:rsidRDefault="0074693C" w:rsidP="00DE7756">
            <w:pPr>
              <w:rPr>
                <w:sz w:val="20"/>
                <w:szCs w:val="20"/>
              </w:rPr>
            </w:pPr>
            <w:r w:rsidRPr="0074693C">
              <w:rPr>
                <w:sz w:val="20"/>
                <w:szCs w:val="20"/>
              </w:rPr>
              <w:t>32</w:t>
            </w:r>
          </w:p>
        </w:tc>
        <w:tc>
          <w:tcPr>
            <w:tcW w:w="2619" w:type="dxa"/>
            <w:noWrap/>
            <w:hideMark/>
          </w:tcPr>
          <w:p w14:paraId="7678FB74"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1A539757" w14:textId="77777777" w:rsidR="0074693C" w:rsidRPr="0074693C" w:rsidRDefault="0074693C" w:rsidP="00DE7756">
            <w:pPr>
              <w:rPr>
                <w:sz w:val="20"/>
                <w:szCs w:val="20"/>
              </w:rPr>
            </w:pPr>
            <w:r w:rsidRPr="0074693C">
              <w:rPr>
                <w:sz w:val="20"/>
                <w:szCs w:val="20"/>
              </w:rPr>
              <w:t>2</w:t>
            </w:r>
          </w:p>
        </w:tc>
        <w:tc>
          <w:tcPr>
            <w:tcW w:w="583" w:type="dxa"/>
            <w:noWrap/>
            <w:hideMark/>
          </w:tcPr>
          <w:p w14:paraId="13E1A45F" w14:textId="77777777" w:rsidR="0074693C" w:rsidRPr="0074693C" w:rsidRDefault="0074693C" w:rsidP="00DE7756">
            <w:pPr>
              <w:rPr>
                <w:sz w:val="20"/>
                <w:szCs w:val="20"/>
              </w:rPr>
            </w:pPr>
            <w:r w:rsidRPr="0074693C">
              <w:rPr>
                <w:sz w:val="20"/>
                <w:szCs w:val="20"/>
              </w:rPr>
              <w:t>0</w:t>
            </w:r>
          </w:p>
        </w:tc>
        <w:tc>
          <w:tcPr>
            <w:tcW w:w="1139" w:type="dxa"/>
            <w:noWrap/>
            <w:hideMark/>
          </w:tcPr>
          <w:p w14:paraId="526B9A17" w14:textId="77777777" w:rsidR="0074693C" w:rsidRPr="0074693C" w:rsidRDefault="0074693C" w:rsidP="00DE7756">
            <w:pPr>
              <w:rPr>
                <w:sz w:val="20"/>
                <w:szCs w:val="20"/>
              </w:rPr>
            </w:pPr>
            <w:r w:rsidRPr="0074693C">
              <w:rPr>
                <w:sz w:val="20"/>
                <w:szCs w:val="20"/>
              </w:rPr>
              <w:t>1</w:t>
            </w:r>
          </w:p>
        </w:tc>
        <w:tc>
          <w:tcPr>
            <w:tcW w:w="1139" w:type="dxa"/>
            <w:noWrap/>
            <w:hideMark/>
          </w:tcPr>
          <w:p w14:paraId="05034C6F" w14:textId="77777777" w:rsidR="0074693C" w:rsidRPr="0074693C" w:rsidRDefault="0074693C" w:rsidP="00DE7756">
            <w:pPr>
              <w:rPr>
                <w:sz w:val="20"/>
                <w:szCs w:val="20"/>
              </w:rPr>
            </w:pPr>
            <w:r w:rsidRPr="0074693C">
              <w:rPr>
                <w:sz w:val="20"/>
                <w:szCs w:val="20"/>
              </w:rPr>
              <w:t>0</w:t>
            </w:r>
          </w:p>
        </w:tc>
        <w:tc>
          <w:tcPr>
            <w:tcW w:w="619" w:type="dxa"/>
            <w:noWrap/>
            <w:hideMark/>
          </w:tcPr>
          <w:p w14:paraId="6A97FD43" w14:textId="77777777" w:rsidR="0074693C" w:rsidRPr="0074693C" w:rsidRDefault="0074693C" w:rsidP="00DE7756">
            <w:pPr>
              <w:rPr>
                <w:sz w:val="20"/>
                <w:szCs w:val="20"/>
              </w:rPr>
            </w:pPr>
            <w:r w:rsidRPr="0074693C">
              <w:rPr>
                <w:sz w:val="20"/>
                <w:szCs w:val="20"/>
              </w:rPr>
              <w:t>Y</w:t>
            </w:r>
          </w:p>
        </w:tc>
      </w:tr>
      <w:tr w:rsidR="0074693C" w:rsidRPr="0074693C" w14:paraId="42B23A00" w14:textId="77777777" w:rsidTr="0074693C">
        <w:trPr>
          <w:trHeight w:val="20"/>
        </w:trPr>
        <w:tc>
          <w:tcPr>
            <w:tcW w:w="851" w:type="dxa"/>
            <w:noWrap/>
            <w:hideMark/>
          </w:tcPr>
          <w:p w14:paraId="05AE091B" w14:textId="77777777" w:rsidR="0074693C" w:rsidRPr="0074693C" w:rsidRDefault="0074693C" w:rsidP="00DE7756">
            <w:pPr>
              <w:rPr>
                <w:sz w:val="20"/>
                <w:szCs w:val="20"/>
              </w:rPr>
            </w:pPr>
            <w:r w:rsidRPr="0074693C">
              <w:rPr>
                <w:sz w:val="20"/>
                <w:szCs w:val="20"/>
              </w:rPr>
              <w:t>66</w:t>
            </w:r>
          </w:p>
        </w:tc>
        <w:tc>
          <w:tcPr>
            <w:tcW w:w="1429" w:type="dxa"/>
            <w:noWrap/>
            <w:hideMark/>
          </w:tcPr>
          <w:p w14:paraId="00A00BA2" w14:textId="77777777" w:rsidR="0074693C" w:rsidRPr="0074693C" w:rsidRDefault="0074693C" w:rsidP="00DE7756">
            <w:pPr>
              <w:rPr>
                <w:sz w:val="20"/>
                <w:szCs w:val="20"/>
              </w:rPr>
            </w:pPr>
            <w:r w:rsidRPr="0074693C">
              <w:rPr>
                <w:sz w:val="20"/>
                <w:szCs w:val="20"/>
              </w:rPr>
              <w:t>Dryden</w:t>
            </w:r>
          </w:p>
        </w:tc>
        <w:tc>
          <w:tcPr>
            <w:tcW w:w="1264" w:type="dxa"/>
            <w:noWrap/>
            <w:hideMark/>
          </w:tcPr>
          <w:p w14:paraId="16EAE985" w14:textId="77777777" w:rsidR="0074693C" w:rsidRPr="0074693C" w:rsidRDefault="0074693C" w:rsidP="00DE7756">
            <w:pPr>
              <w:rPr>
                <w:sz w:val="20"/>
                <w:szCs w:val="20"/>
              </w:rPr>
            </w:pPr>
            <w:r w:rsidRPr="0074693C">
              <w:rPr>
                <w:sz w:val="20"/>
                <w:szCs w:val="20"/>
              </w:rPr>
              <w:t>01-Feb-24</w:t>
            </w:r>
          </w:p>
        </w:tc>
        <w:tc>
          <w:tcPr>
            <w:tcW w:w="1195" w:type="dxa"/>
            <w:noWrap/>
            <w:hideMark/>
          </w:tcPr>
          <w:p w14:paraId="4D0D587A" w14:textId="77777777" w:rsidR="0074693C" w:rsidRPr="0074693C" w:rsidRDefault="0074693C" w:rsidP="00DE7756">
            <w:pPr>
              <w:rPr>
                <w:sz w:val="20"/>
                <w:szCs w:val="20"/>
              </w:rPr>
            </w:pPr>
            <w:r w:rsidRPr="0074693C">
              <w:rPr>
                <w:sz w:val="20"/>
                <w:szCs w:val="20"/>
              </w:rPr>
              <w:t>Boreal</w:t>
            </w:r>
          </w:p>
        </w:tc>
        <w:tc>
          <w:tcPr>
            <w:tcW w:w="1006" w:type="dxa"/>
            <w:noWrap/>
            <w:hideMark/>
          </w:tcPr>
          <w:p w14:paraId="14081867" w14:textId="77777777" w:rsidR="0074693C" w:rsidRPr="0074693C" w:rsidRDefault="0074693C" w:rsidP="00DE7756">
            <w:pPr>
              <w:rPr>
                <w:sz w:val="20"/>
                <w:szCs w:val="20"/>
              </w:rPr>
            </w:pPr>
            <w:r w:rsidRPr="0074693C">
              <w:rPr>
                <w:sz w:val="20"/>
                <w:szCs w:val="20"/>
              </w:rPr>
              <w:t>A</w:t>
            </w:r>
          </w:p>
        </w:tc>
        <w:tc>
          <w:tcPr>
            <w:tcW w:w="2619" w:type="dxa"/>
            <w:noWrap/>
            <w:hideMark/>
          </w:tcPr>
          <w:p w14:paraId="159CDB92" w14:textId="77777777" w:rsidR="0074693C" w:rsidRPr="0074693C" w:rsidRDefault="0074693C" w:rsidP="00DE7756">
            <w:pPr>
              <w:rPr>
                <w:sz w:val="20"/>
                <w:szCs w:val="20"/>
              </w:rPr>
            </w:pPr>
            <w:r w:rsidRPr="0074693C">
              <w:rPr>
                <w:sz w:val="20"/>
                <w:szCs w:val="20"/>
              </w:rPr>
              <w:t xml:space="preserve">Caribou </w:t>
            </w:r>
            <w:proofErr w:type="spellStart"/>
            <w:r w:rsidRPr="0074693C">
              <w:rPr>
                <w:sz w:val="20"/>
                <w:szCs w:val="20"/>
              </w:rPr>
              <w:t>Silvaculture</w:t>
            </w:r>
            <w:proofErr w:type="spellEnd"/>
            <w:r w:rsidRPr="0074693C">
              <w:rPr>
                <w:sz w:val="20"/>
                <w:szCs w:val="20"/>
              </w:rPr>
              <w:t xml:space="preserve"> Standard</w:t>
            </w:r>
          </w:p>
        </w:tc>
        <w:tc>
          <w:tcPr>
            <w:tcW w:w="772" w:type="dxa"/>
            <w:noWrap/>
            <w:hideMark/>
          </w:tcPr>
          <w:p w14:paraId="3DA033B3" w14:textId="77777777" w:rsidR="0074693C" w:rsidRPr="0074693C" w:rsidRDefault="0074693C" w:rsidP="00DE7756">
            <w:pPr>
              <w:rPr>
                <w:sz w:val="20"/>
                <w:szCs w:val="20"/>
              </w:rPr>
            </w:pPr>
            <w:r w:rsidRPr="0074693C">
              <w:rPr>
                <w:sz w:val="20"/>
                <w:szCs w:val="20"/>
              </w:rPr>
              <w:t>3</w:t>
            </w:r>
          </w:p>
        </w:tc>
        <w:tc>
          <w:tcPr>
            <w:tcW w:w="583" w:type="dxa"/>
            <w:noWrap/>
            <w:hideMark/>
          </w:tcPr>
          <w:p w14:paraId="45EC34B1" w14:textId="77777777" w:rsidR="0074693C" w:rsidRPr="0074693C" w:rsidRDefault="0074693C" w:rsidP="00DE7756">
            <w:pPr>
              <w:rPr>
                <w:sz w:val="20"/>
                <w:szCs w:val="20"/>
              </w:rPr>
            </w:pPr>
            <w:r w:rsidRPr="0074693C">
              <w:rPr>
                <w:sz w:val="20"/>
                <w:szCs w:val="20"/>
              </w:rPr>
              <w:t>0</w:t>
            </w:r>
          </w:p>
        </w:tc>
        <w:tc>
          <w:tcPr>
            <w:tcW w:w="1139" w:type="dxa"/>
            <w:noWrap/>
            <w:hideMark/>
          </w:tcPr>
          <w:p w14:paraId="11AE3BE7" w14:textId="77777777" w:rsidR="0074693C" w:rsidRPr="0074693C" w:rsidRDefault="0074693C" w:rsidP="00DE7756">
            <w:pPr>
              <w:rPr>
                <w:sz w:val="20"/>
                <w:szCs w:val="20"/>
              </w:rPr>
            </w:pPr>
            <w:r w:rsidRPr="0074693C">
              <w:rPr>
                <w:sz w:val="20"/>
                <w:szCs w:val="20"/>
              </w:rPr>
              <w:t>1</w:t>
            </w:r>
          </w:p>
        </w:tc>
        <w:tc>
          <w:tcPr>
            <w:tcW w:w="1139" w:type="dxa"/>
            <w:noWrap/>
            <w:hideMark/>
          </w:tcPr>
          <w:p w14:paraId="643CB8F9" w14:textId="77777777" w:rsidR="0074693C" w:rsidRPr="0074693C" w:rsidRDefault="0074693C" w:rsidP="00DE7756">
            <w:pPr>
              <w:rPr>
                <w:sz w:val="20"/>
                <w:szCs w:val="20"/>
              </w:rPr>
            </w:pPr>
            <w:r w:rsidRPr="0074693C">
              <w:rPr>
                <w:sz w:val="20"/>
                <w:szCs w:val="20"/>
              </w:rPr>
              <w:t>0</w:t>
            </w:r>
          </w:p>
        </w:tc>
        <w:tc>
          <w:tcPr>
            <w:tcW w:w="619" w:type="dxa"/>
            <w:noWrap/>
            <w:hideMark/>
          </w:tcPr>
          <w:p w14:paraId="0891212C" w14:textId="77777777" w:rsidR="0074693C" w:rsidRPr="0074693C" w:rsidRDefault="0074693C" w:rsidP="00DE7756">
            <w:pPr>
              <w:rPr>
                <w:sz w:val="20"/>
                <w:szCs w:val="20"/>
              </w:rPr>
            </w:pPr>
            <w:r w:rsidRPr="0074693C">
              <w:rPr>
                <w:sz w:val="20"/>
                <w:szCs w:val="20"/>
              </w:rPr>
              <w:t>N</w:t>
            </w:r>
          </w:p>
        </w:tc>
      </w:tr>
      <w:tr w:rsidR="0074693C" w:rsidRPr="0074693C" w14:paraId="14F1F004" w14:textId="77777777" w:rsidTr="0074693C">
        <w:trPr>
          <w:trHeight w:val="20"/>
        </w:trPr>
        <w:tc>
          <w:tcPr>
            <w:tcW w:w="851" w:type="dxa"/>
            <w:noWrap/>
            <w:hideMark/>
          </w:tcPr>
          <w:p w14:paraId="4A67E180" w14:textId="77777777" w:rsidR="0074693C" w:rsidRPr="0074693C" w:rsidRDefault="0074693C" w:rsidP="00DE7756">
            <w:pPr>
              <w:rPr>
                <w:sz w:val="20"/>
                <w:szCs w:val="20"/>
              </w:rPr>
            </w:pPr>
            <w:r w:rsidRPr="0074693C">
              <w:rPr>
                <w:sz w:val="20"/>
                <w:szCs w:val="20"/>
              </w:rPr>
              <w:t>67</w:t>
            </w:r>
          </w:p>
        </w:tc>
        <w:tc>
          <w:tcPr>
            <w:tcW w:w="1429" w:type="dxa"/>
            <w:noWrap/>
            <w:hideMark/>
          </w:tcPr>
          <w:p w14:paraId="0E42BAA1" w14:textId="77777777" w:rsidR="0074693C" w:rsidRPr="0074693C" w:rsidRDefault="0074693C" w:rsidP="00DE7756">
            <w:pPr>
              <w:rPr>
                <w:sz w:val="20"/>
                <w:szCs w:val="20"/>
              </w:rPr>
            </w:pPr>
            <w:r w:rsidRPr="0074693C">
              <w:rPr>
                <w:sz w:val="20"/>
                <w:szCs w:val="20"/>
              </w:rPr>
              <w:t>Dryden</w:t>
            </w:r>
          </w:p>
        </w:tc>
        <w:tc>
          <w:tcPr>
            <w:tcW w:w="1264" w:type="dxa"/>
            <w:noWrap/>
            <w:hideMark/>
          </w:tcPr>
          <w:p w14:paraId="30FE5EC6" w14:textId="77777777" w:rsidR="0074693C" w:rsidRPr="0074693C" w:rsidRDefault="0074693C" w:rsidP="00DE7756">
            <w:pPr>
              <w:rPr>
                <w:sz w:val="20"/>
                <w:szCs w:val="20"/>
              </w:rPr>
            </w:pPr>
            <w:r w:rsidRPr="0074693C">
              <w:rPr>
                <w:sz w:val="20"/>
                <w:szCs w:val="20"/>
              </w:rPr>
              <w:t>01-Feb-24</w:t>
            </w:r>
          </w:p>
        </w:tc>
        <w:tc>
          <w:tcPr>
            <w:tcW w:w="1195" w:type="dxa"/>
            <w:noWrap/>
            <w:hideMark/>
          </w:tcPr>
          <w:p w14:paraId="298692D2" w14:textId="77777777" w:rsidR="0074693C" w:rsidRPr="0074693C" w:rsidRDefault="0074693C" w:rsidP="00DE7756">
            <w:pPr>
              <w:rPr>
                <w:sz w:val="20"/>
                <w:szCs w:val="20"/>
              </w:rPr>
            </w:pPr>
            <w:r w:rsidRPr="0074693C">
              <w:rPr>
                <w:sz w:val="20"/>
                <w:szCs w:val="20"/>
              </w:rPr>
              <w:t>Boreal</w:t>
            </w:r>
          </w:p>
        </w:tc>
        <w:tc>
          <w:tcPr>
            <w:tcW w:w="1006" w:type="dxa"/>
            <w:noWrap/>
            <w:hideMark/>
          </w:tcPr>
          <w:p w14:paraId="2ABB414E" w14:textId="77777777" w:rsidR="0074693C" w:rsidRPr="0074693C" w:rsidRDefault="0074693C" w:rsidP="00DE7756">
            <w:pPr>
              <w:rPr>
                <w:sz w:val="20"/>
                <w:szCs w:val="20"/>
              </w:rPr>
            </w:pPr>
            <w:r w:rsidRPr="0074693C">
              <w:rPr>
                <w:sz w:val="20"/>
                <w:szCs w:val="20"/>
              </w:rPr>
              <w:t>B</w:t>
            </w:r>
          </w:p>
        </w:tc>
        <w:tc>
          <w:tcPr>
            <w:tcW w:w="2619" w:type="dxa"/>
            <w:noWrap/>
            <w:hideMark/>
          </w:tcPr>
          <w:p w14:paraId="6CC51DF5" w14:textId="77777777" w:rsidR="0074693C" w:rsidRPr="0074693C" w:rsidRDefault="0074693C" w:rsidP="00DE7756">
            <w:pPr>
              <w:rPr>
                <w:sz w:val="20"/>
                <w:szCs w:val="20"/>
              </w:rPr>
            </w:pPr>
            <w:r w:rsidRPr="0074693C">
              <w:rPr>
                <w:sz w:val="20"/>
                <w:szCs w:val="20"/>
              </w:rPr>
              <w:t>Caribou Habitat Guidelines</w:t>
            </w:r>
          </w:p>
        </w:tc>
        <w:tc>
          <w:tcPr>
            <w:tcW w:w="772" w:type="dxa"/>
            <w:noWrap/>
            <w:hideMark/>
          </w:tcPr>
          <w:p w14:paraId="611B2AED" w14:textId="77777777" w:rsidR="0074693C" w:rsidRPr="0074693C" w:rsidRDefault="0074693C" w:rsidP="00DE7756">
            <w:pPr>
              <w:rPr>
                <w:sz w:val="20"/>
                <w:szCs w:val="20"/>
              </w:rPr>
            </w:pPr>
            <w:r w:rsidRPr="0074693C">
              <w:rPr>
                <w:sz w:val="20"/>
                <w:szCs w:val="20"/>
              </w:rPr>
              <w:t>0</w:t>
            </w:r>
          </w:p>
        </w:tc>
        <w:tc>
          <w:tcPr>
            <w:tcW w:w="583" w:type="dxa"/>
            <w:noWrap/>
            <w:hideMark/>
          </w:tcPr>
          <w:p w14:paraId="6A4AA7BA" w14:textId="77777777" w:rsidR="0074693C" w:rsidRPr="0074693C" w:rsidRDefault="0074693C" w:rsidP="00DE7756">
            <w:pPr>
              <w:rPr>
                <w:sz w:val="20"/>
                <w:szCs w:val="20"/>
              </w:rPr>
            </w:pPr>
            <w:r w:rsidRPr="0074693C">
              <w:rPr>
                <w:sz w:val="20"/>
                <w:szCs w:val="20"/>
              </w:rPr>
              <w:t>1</w:t>
            </w:r>
          </w:p>
        </w:tc>
        <w:tc>
          <w:tcPr>
            <w:tcW w:w="1139" w:type="dxa"/>
            <w:noWrap/>
            <w:hideMark/>
          </w:tcPr>
          <w:p w14:paraId="4D117E69" w14:textId="77777777" w:rsidR="0074693C" w:rsidRPr="0074693C" w:rsidRDefault="0074693C" w:rsidP="00DE7756">
            <w:pPr>
              <w:rPr>
                <w:sz w:val="20"/>
                <w:szCs w:val="20"/>
              </w:rPr>
            </w:pPr>
            <w:r w:rsidRPr="0074693C">
              <w:rPr>
                <w:sz w:val="20"/>
                <w:szCs w:val="20"/>
              </w:rPr>
              <w:t>0</w:t>
            </w:r>
          </w:p>
        </w:tc>
        <w:tc>
          <w:tcPr>
            <w:tcW w:w="1139" w:type="dxa"/>
            <w:noWrap/>
            <w:hideMark/>
          </w:tcPr>
          <w:p w14:paraId="332B54F1" w14:textId="77777777" w:rsidR="0074693C" w:rsidRPr="0074693C" w:rsidRDefault="0074693C" w:rsidP="00DE7756">
            <w:pPr>
              <w:rPr>
                <w:sz w:val="20"/>
                <w:szCs w:val="20"/>
              </w:rPr>
            </w:pPr>
            <w:r w:rsidRPr="0074693C">
              <w:rPr>
                <w:sz w:val="20"/>
                <w:szCs w:val="20"/>
              </w:rPr>
              <w:t>1</w:t>
            </w:r>
          </w:p>
        </w:tc>
        <w:tc>
          <w:tcPr>
            <w:tcW w:w="619" w:type="dxa"/>
            <w:noWrap/>
            <w:hideMark/>
          </w:tcPr>
          <w:p w14:paraId="20667061" w14:textId="77777777" w:rsidR="0074693C" w:rsidRPr="0074693C" w:rsidRDefault="0074693C" w:rsidP="00DE7756">
            <w:pPr>
              <w:rPr>
                <w:sz w:val="20"/>
                <w:szCs w:val="20"/>
              </w:rPr>
            </w:pPr>
            <w:r w:rsidRPr="0074693C">
              <w:rPr>
                <w:sz w:val="20"/>
                <w:szCs w:val="20"/>
              </w:rPr>
              <w:t>N</w:t>
            </w:r>
          </w:p>
        </w:tc>
      </w:tr>
      <w:tr w:rsidR="0074693C" w:rsidRPr="0074693C" w14:paraId="67B733E5" w14:textId="77777777" w:rsidTr="0074693C">
        <w:trPr>
          <w:trHeight w:val="20"/>
        </w:trPr>
        <w:tc>
          <w:tcPr>
            <w:tcW w:w="851" w:type="dxa"/>
            <w:noWrap/>
            <w:hideMark/>
          </w:tcPr>
          <w:p w14:paraId="20917477" w14:textId="77777777" w:rsidR="0074693C" w:rsidRPr="0074693C" w:rsidRDefault="0074693C" w:rsidP="00DE7756">
            <w:pPr>
              <w:rPr>
                <w:sz w:val="20"/>
                <w:szCs w:val="20"/>
              </w:rPr>
            </w:pPr>
            <w:r w:rsidRPr="0074693C">
              <w:rPr>
                <w:sz w:val="20"/>
                <w:szCs w:val="20"/>
              </w:rPr>
              <w:t>68</w:t>
            </w:r>
          </w:p>
        </w:tc>
        <w:tc>
          <w:tcPr>
            <w:tcW w:w="1429" w:type="dxa"/>
            <w:noWrap/>
            <w:hideMark/>
          </w:tcPr>
          <w:p w14:paraId="072DB6C0" w14:textId="77777777" w:rsidR="0074693C" w:rsidRPr="0074693C" w:rsidRDefault="0074693C" w:rsidP="00DE7756">
            <w:pPr>
              <w:rPr>
                <w:sz w:val="20"/>
                <w:szCs w:val="20"/>
              </w:rPr>
            </w:pPr>
            <w:r w:rsidRPr="0074693C">
              <w:rPr>
                <w:sz w:val="20"/>
                <w:szCs w:val="20"/>
              </w:rPr>
              <w:t>Dryden</w:t>
            </w:r>
          </w:p>
        </w:tc>
        <w:tc>
          <w:tcPr>
            <w:tcW w:w="1264" w:type="dxa"/>
            <w:noWrap/>
            <w:hideMark/>
          </w:tcPr>
          <w:p w14:paraId="7FC89C18" w14:textId="77777777" w:rsidR="0074693C" w:rsidRPr="0074693C" w:rsidRDefault="0074693C" w:rsidP="00DE7756">
            <w:pPr>
              <w:rPr>
                <w:sz w:val="20"/>
                <w:szCs w:val="20"/>
              </w:rPr>
            </w:pPr>
            <w:r w:rsidRPr="0074693C">
              <w:rPr>
                <w:sz w:val="20"/>
                <w:szCs w:val="20"/>
              </w:rPr>
              <w:t>01-Feb-24</w:t>
            </w:r>
          </w:p>
        </w:tc>
        <w:tc>
          <w:tcPr>
            <w:tcW w:w="1195" w:type="dxa"/>
            <w:noWrap/>
            <w:hideMark/>
          </w:tcPr>
          <w:p w14:paraId="4E193556" w14:textId="77777777" w:rsidR="0074693C" w:rsidRPr="0074693C" w:rsidRDefault="0074693C" w:rsidP="00DE7756">
            <w:pPr>
              <w:rPr>
                <w:sz w:val="20"/>
                <w:szCs w:val="20"/>
              </w:rPr>
            </w:pPr>
            <w:r w:rsidRPr="0074693C">
              <w:rPr>
                <w:sz w:val="20"/>
                <w:szCs w:val="20"/>
              </w:rPr>
              <w:t>Boreal</w:t>
            </w:r>
          </w:p>
        </w:tc>
        <w:tc>
          <w:tcPr>
            <w:tcW w:w="1006" w:type="dxa"/>
            <w:noWrap/>
            <w:hideMark/>
          </w:tcPr>
          <w:p w14:paraId="381FFE62" w14:textId="77777777" w:rsidR="0074693C" w:rsidRPr="0074693C" w:rsidRDefault="0074693C" w:rsidP="00DE7756">
            <w:pPr>
              <w:rPr>
                <w:sz w:val="20"/>
                <w:szCs w:val="20"/>
              </w:rPr>
            </w:pPr>
            <w:r w:rsidRPr="0074693C">
              <w:rPr>
                <w:sz w:val="20"/>
                <w:szCs w:val="20"/>
              </w:rPr>
              <w:t>C</w:t>
            </w:r>
          </w:p>
        </w:tc>
        <w:tc>
          <w:tcPr>
            <w:tcW w:w="2619" w:type="dxa"/>
            <w:noWrap/>
            <w:hideMark/>
          </w:tcPr>
          <w:p w14:paraId="3E6EBCC9" w14:textId="77777777" w:rsidR="0074693C" w:rsidRPr="0074693C" w:rsidRDefault="0074693C" w:rsidP="00DE7756">
            <w:pPr>
              <w:rPr>
                <w:sz w:val="20"/>
                <w:szCs w:val="20"/>
              </w:rPr>
            </w:pPr>
            <w:r w:rsidRPr="0074693C">
              <w:rPr>
                <w:sz w:val="20"/>
                <w:szCs w:val="20"/>
              </w:rPr>
              <w:t>Caribou Winter Feeding Habitat</w:t>
            </w:r>
          </w:p>
        </w:tc>
        <w:tc>
          <w:tcPr>
            <w:tcW w:w="772" w:type="dxa"/>
            <w:noWrap/>
            <w:hideMark/>
          </w:tcPr>
          <w:p w14:paraId="394D33ED" w14:textId="77777777" w:rsidR="0074693C" w:rsidRPr="0074693C" w:rsidRDefault="0074693C" w:rsidP="00DE7756">
            <w:pPr>
              <w:rPr>
                <w:sz w:val="20"/>
                <w:szCs w:val="20"/>
              </w:rPr>
            </w:pPr>
            <w:r w:rsidRPr="0074693C">
              <w:rPr>
                <w:sz w:val="20"/>
                <w:szCs w:val="20"/>
              </w:rPr>
              <w:t>0</w:t>
            </w:r>
          </w:p>
        </w:tc>
        <w:tc>
          <w:tcPr>
            <w:tcW w:w="583" w:type="dxa"/>
            <w:noWrap/>
            <w:hideMark/>
          </w:tcPr>
          <w:p w14:paraId="61CDDAD2" w14:textId="77777777" w:rsidR="0074693C" w:rsidRPr="0074693C" w:rsidRDefault="0074693C" w:rsidP="00DE7756">
            <w:pPr>
              <w:rPr>
                <w:sz w:val="20"/>
                <w:szCs w:val="20"/>
              </w:rPr>
            </w:pPr>
            <w:r w:rsidRPr="0074693C">
              <w:rPr>
                <w:sz w:val="20"/>
                <w:szCs w:val="20"/>
              </w:rPr>
              <w:t>1</w:t>
            </w:r>
          </w:p>
        </w:tc>
        <w:tc>
          <w:tcPr>
            <w:tcW w:w="1139" w:type="dxa"/>
            <w:noWrap/>
            <w:hideMark/>
          </w:tcPr>
          <w:p w14:paraId="31508E52" w14:textId="77777777" w:rsidR="0074693C" w:rsidRPr="0074693C" w:rsidRDefault="0074693C" w:rsidP="00DE7756">
            <w:pPr>
              <w:rPr>
                <w:sz w:val="20"/>
                <w:szCs w:val="20"/>
              </w:rPr>
            </w:pPr>
            <w:r w:rsidRPr="0074693C">
              <w:rPr>
                <w:sz w:val="20"/>
                <w:szCs w:val="20"/>
              </w:rPr>
              <w:t>0</w:t>
            </w:r>
          </w:p>
        </w:tc>
        <w:tc>
          <w:tcPr>
            <w:tcW w:w="1139" w:type="dxa"/>
            <w:noWrap/>
            <w:hideMark/>
          </w:tcPr>
          <w:p w14:paraId="7A70A612" w14:textId="77777777" w:rsidR="0074693C" w:rsidRPr="0074693C" w:rsidRDefault="0074693C" w:rsidP="00DE7756">
            <w:pPr>
              <w:rPr>
                <w:sz w:val="20"/>
                <w:szCs w:val="20"/>
              </w:rPr>
            </w:pPr>
            <w:r w:rsidRPr="0074693C">
              <w:rPr>
                <w:sz w:val="20"/>
                <w:szCs w:val="20"/>
              </w:rPr>
              <w:t>1</w:t>
            </w:r>
          </w:p>
        </w:tc>
        <w:tc>
          <w:tcPr>
            <w:tcW w:w="619" w:type="dxa"/>
            <w:noWrap/>
            <w:hideMark/>
          </w:tcPr>
          <w:p w14:paraId="4E9FE8EA" w14:textId="77777777" w:rsidR="0074693C" w:rsidRPr="0074693C" w:rsidRDefault="0074693C" w:rsidP="00DE7756">
            <w:pPr>
              <w:rPr>
                <w:sz w:val="20"/>
                <w:szCs w:val="20"/>
              </w:rPr>
            </w:pPr>
            <w:r w:rsidRPr="0074693C">
              <w:rPr>
                <w:sz w:val="20"/>
                <w:szCs w:val="20"/>
              </w:rPr>
              <w:t>N</w:t>
            </w:r>
          </w:p>
        </w:tc>
      </w:tr>
      <w:tr w:rsidR="0074693C" w:rsidRPr="0074693C" w14:paraId="481C64A9" w14:textId="77777777" w:rsidTr="0074693C">
        <w:trPr>
          <w:trHeight w:val="20"/>
        </w:trPr>
        <w:tc>
          <w:tcPr>
            <w:tcW w:w="851" w:type="dxa"/>
            <w:noWrap/>
            <w:hideMark/>
          </w:tcPr>
          <w:p w14:paraId="7A4EBEB1" w14:textId="77777777" w:rsidR="0074693C" w:rsidRPr="0074693C" w:rsidRDefault="0074693C" w:rsidP="00DE7756">
            <w:pPr>
              <w:rPr>
                <w:sz w:val="20"/>
                <w:szCs w:val="20"/>
              </w:rPr>
            </w:pPr>
            <w:r w:rsidRPr="0074693C">
              <w:rPr>
                <w:sz w:val="20"/>
                <w:szCs w:val="20"/>
              </w:rPr>
              <w:t>69</w:t>
            </w:r>
          </w:p>
        </w:tc>
        <w:tc>
          <w:tcPr>
            <w:tcW w:w="1429" w:type="dxa"/>
            <w:noWrap/>
            <w:hideMark/>
          </w:tcPr>
          <w:p w14:paraId="39F678B9" w14:textId="77777777" w:rsidR="0074693C" w:rsidRPr="0074693C" w:rsidRDefault="0074693C" w:rsidP="00DE7756">
            <w:pPr>
              <w:rPr>
                <w:sz w:val="20"/>
                <w:szCs w:val="20"/>
              </w:rPr>
            </w:pPr>
            <w:r w:rsidRPr="0074693C">
              <w:rPr>
                <w:sz w:val="20"/>
                <w:szCs w:val="20"/>
              </w:rPr>
              <w:t>Dryden</w:t>
            </w:r>
          </w:p>
        </w:tc>
        <w:tc>
          <w:tcPr>
            <w:tcW w:w="1264" w:type="dxa"/>
            <w:noWrap/>
            <w:hideMark/>
          </w:tcPr>
          <w:p w14:paraId="3F8224C1" w14:textId="77777777" w:rsidR="0074693C" w:rsidRPr="0074693C" w:rsidRDefault="0074693C" w:rsidP="00DE7756">
            <w:pPr>
              <w:rPr>
                <w:sz w:val="20"/>
                <w:szCs w:val="20"/>
              </w:rPr>
            </w:pPr>
            <w:r w:rsidRPr="0074693C">
              <w:rPr>
                <w:sz w:val="20"/>
                <w:szCs w:val="20"/>
              </w:rPr>
              <w:t>01-Feb-24</w:t>
            </w:r>
          </w:p>
        </w:tc>
        <w:tc>
          <w:tcPr>
            <w:tcW w:w="1195" w:type="dxa"/>
            <w:noWrap/>
            <w:hideMark/>
          </w:tcPr>
          <w:p w14:paraId="7EC8C7E4" w14:textId="77777777" w:rsidR="0074693C" w:rsidRPr="0074693C" w:rsidRDefault="0074693C" w:rsidP="00DE7756">
            <w:pPr>
              <w:rPr>
                <w:sz w:val="20"/>
                <w:szCs w:val="20"/>
              </w:rPr>
            </w:pPr>
            <w:r w:rsidRPr="0074693C">
              <w:rPr>
                <w:sz w:val="20"/>
                <w:szCs w:val="20"/>
              </w:rPr>
              <w:t>Boreal</w:t>
            </w:r>
          </w:p>
        </w:tc>
        <w:tc>
          <w:tcPr>
            <w:tcW w:w="1006" w:type="dxa"/>
            <w:noWrap/>
            <w:hideMark/>
          </w:tcPr>
          <w:p w14:paraId="77A9767A" w14:textId="77777777" w:rsidR="0074693C" w:rsidRPr="0074693C" w:rsidRDefault="0074693C" w:rsidP="00DE7756">
            <w:pPr>
              <w:rPr>
                <w:sz w:val="20"/>
                <w:szCs w:val="20"/>
              </w:rPr>
            </w:pPr>
            <w:r w:rsidRPr="0074693C">
              <w:rPr>
                <w:sz w:val="20"/>
                <w:szCs w:val="20"/>
              </w:rPr>
              <w:t>D</w:t>
            </w:r>
          </w:p>
        </w:tc>
        <w:tc>
          <w:tcPr>
            <w:tcW w:w="2619" w:type="dxa"/>
            <w:noWrap/>
            <w:hideMark/>
          </w:tcPr>
          <w:p w14:paraId="3B3321E1" w14:textId="77777777" w:rsidR="0074693C" w:rsidRPr="0074693C" w:rsidRDefault="0074693C" w:rsidP="00DE7756">
            <w:pPr>
              <w:rPr>
                <w:sz w:val="20"/>
                <w:szCs w:val="20"/>
              </w:rPr>
            </w:pPr>
            <w:r w:rsidRPr="0074693C">
              <w:rPr>
                <w:sz w:val="20"/>
                <w:szCs w:val="20"/>
              </w:rPr>
              <w:t>Caribou Calving &amp; Nursery Habitat</w:t>
            </w:r>
          </w:p>
        </w:tc>
        <w:tc>
          <w:tcPr>
            <w:tcW w:w="772" w:type="dxa"/>
            <w:noWrap/>
            <w:hideMark/>
          </w:tcPr>
          <w:p w14:paraId="33A77C72" w14:textId="77777777" w:rsidR="0074693C" w:rsidRPr="0074693C" w:rsidRDefault="0074693C" w:rsidP="00DE7756">
            <w:pPr>
              <w:rPr>
                <w:sz w:val="20"/>
                <w:szCs w:val="20"/>
              </w:rPr>
            </w:pPr>
            <w:r w:rsidRPr="0074693C">
              <w:rPr>
                <w:sz w:val="20"/>
                <w:szCs w:val="20"/>
              </w:rPr>
              <w:t>0</w:t>
            </w:r>
          </w:p>
        </w:tc>
        <w:tc>
          <w:tcPr>
            <w:tcW w:w="583" w:type="dxa"/>
            <w:noWrap/>
            <w:hideMark/>
          </w:tcPr>
          <w:p w14:paraId="3B5DF4BC" w14:textId="77777777" w:rsidR="0074693C" w:rsidRPr="0074693C" w:rsidRDefault="0074693C" w:rsidP="00DE7756">
            <w:pPr>
              <w:rPr>
                <w:sz w:val="20"/>
                <w:szCs w:val="20"/>
              </w:rPr>
            </w:pPr>
            <w:r w:rsidRPr="0074693C">
              <w:rPr>
                <w:sz w:val="20"/>
                <w:szCs w:val="20"/>
              </w:rPr>
              <w:t>5</w:t>
            </w:r>
          </w:p>
        </w:tc>
        <w:tc>
          <w:tcPr>
            <w:tcW w:w="1139" w:type="dxa"/>
            <w:noWrap/>
            <w:hideMark/>
          </w:tcPr>
          <w:p w14:paraId="1E82A98A" w14:textId="77777777" w:rsidR="0074693C" w:rsidRPr="0074693C" w:rsidRDefault="0074693C" w:rsidP="00DE7756">
            <w:pPr>
              <w:rPr>
                <w:sz w:val="20"/>
                <w:szCs w:val="20"/>
              </w:rPr>
            </w:pPr>
            <w:r w:rsidRPr="0074693C">
              <w:rPr>
                <w:sz w:val="20"/>
                <w:szCs w:val="20"/>
              </w:rPr>
              <w:t>0</w:t>
            </w:r>
          </w:p>
        </w:tc>
        <w:tc>
          <w:tcPr>
            <w:tcW w:w="1139" w:type="dxa"/>
            <w:noWrap/>
            <w:hideMark/>
          </w:tcPr>
          <w:p w14:paraId="15AED36D" w14:textId="77777777" w:rsidR="0074693C" w:rsidRPr="0074693C" w:rsidRDefault="0074693C" w:rsidP="00DE7756">
            <w:pPr>
              <w:rPr>
                <w:sz w:val="20"/>
                <w:szCs w:val="20"/>
              </w:rPr>
            </w:pPr>
            <w:r w:rsidRPr="0074693C">
              <w:rPr>
                <w:sz w:val="20"/>
                <w:szCs w:val="20"/>
              </w:rPr>
              <w:t>1</w:t>
            </w:r>
          </w:p>
        </w:tc>
        <w:tc>
          <w:tcPr>
            <w:tcW w:w="619" w:type="dxa"/>
            <w:noWrap/>
            <w:hideMark/>
          </w:tcPr>
          <w:p w14:paraId="6EF1AA3A" w14:textId="77777777" w:rsidR="0074693C" w:rsidRPr="0074693C" w:rsidRDefault="0074693C" w:rsidP="00DE7756">
            <w:pPr>
              <w:rPr>
                <w:sz w:val="20"/>
                <w:szCs w:val="20"/>
              </w:rPr>
            </w:pPr>
            <w:r w:rsidRPr="0074693C">
              <w:rPr>
                <w:sz w:val="20"/>
                <w:szCs w:val="20"/>
              </w:rPr>
              <w:t>N</w:t>
            </w:r>
          </w:p>
        </w:tc>
      </w:tr>
      <w:tr w:rsidR="0074693C" w:rsidRPr="0074693C" w14:paraId="0E4A2C44" w14:textId="77777777" w:rsidTr="0074693C">
        <w:trPr>
          <w:trHeight w:val="20"/>
        </w:trPr>
        <w:tc>
          <w:tcPr>
            <w:tcW w:w="851" w:type="dxa"/>
            <w:noWrap/>
            <w:hideMark/>
          </w:tcPr>
          <w:p w14:paraId="044E8F53" w14:textId="77777777" w:rsidR="0074693C" w:rsidRPr="0074693C" w:rsidRDefault="0074693C" w:rsidP="00DE7756">
            <w:pPr>
              <w:rPr>
                <w:sz w:val="20"/>
                <w:szCs w:val="20"/>
              </w:rPr>
            </w:pPr>
            <w:r w:rsidRPr="0074693C">
              <w:rPr>
                <w:sz w:val="20"/>
                <w:szCs w:val="20"/>
              </w:rPr>
              <w:t>70</w:t>
            </w:r>
          </w:p>
        </w:tc>
        <w:tc>
          <w:tcPr>
            <w:tcW w:w="1429" w:type="dxa"/>
            <w:noWrap/>
            <w:hideMark/>
          </w:tcPr>
          <w:p w14:paraId="54DD1428" w14:textId="77777777" w:rsidR="0074693C" w:rsidRPr="0074693C" w:rsidRDefault="0074693C" w:rsidP="00DE7756">
            <w:pPr>
              <w:rPr>
                <w:sz w:val="20"/>
                <w:szCs w:val="20"/>
              </w:rPr>
            </w:pPr>
            <w:r w:rsidRPr="0074693C">
              <w:rPr>
                <w:sz w:val="20"/>
                <w:szCs w:val="20"/>
              </w:rPr>
              <w:t>Dryden</w:t>
            </w:r>
          </w:p>
        </w:tc>
        <w:tc>
          <w:tcPr>
            <w:tcW w:w="1264" w:type="dxa"/>
            <w:noWrap/>
            <w:hideMark/>
          </w:tcPr>
          <w:p w14:paraId="405B146E" w14:textId="77777777" w:rsidR="0074693C" w:rsidRPr="0074693C" w:rsidRDefault="0074693C" w:rsidP="00DE7756">
            <w:pPr>
              <w:rPr>
                <w:sz w:val="20"/>
                <w:szCs w:val="20"/>
              </w:rPr>
            </w:pPr>
            <w:r w:rsidRPr="0074693C">
              <w:rPr>
                <w:sz w:val="20"/>
                <w:szCs w:val="20"/>
              </w:rPr>
              <w:t>01-Feb-24</w:t>
            </w:r>
          </w:p>
        </w:tc>
        <w:tc>
          <w:tcPr>
            <w:tcW w:w="1195" w:type="dxa"/>
            <w:noWrap/>
            <w:hideMark/>
          </w:tcPr>
          <w:p w14:paraId="012B87E5" w14:textId="77777777" w:rsidR="0074693C" w:rsidRPr="0074693C" w:rsidRDefault="0074693C" w:rsidP="00DE7756">
            <w:pPr>
              <w:rPr>
                <w:sz w:val="20"/>
                <w:szCs w:val="20"/>
              </w:rPr>
            </w:pPr>
            <w:r w:rsidRPr="0074693C">
              <w:rPr>
                <w:sz w:val="20"/>
                <w:szCs w:val="20"/>
              </w:rPr>
              <w:t>Boreal</w:t>
            </w:r>
          </w:p>
        </w:tc>
        <w:tc>
          <w:tcPr>
            <w:tcW w:w="1006" w:type="dxa"/>
            <w:noWrap/>
            <w:hideMark/>
          </w:tcPr>
          <w:p w14:paraId="7E091E0D" w14:textId="77777777" w:rsidR="0074693C" w:rsidRPr="0074693C" w:rsidRDefault="0074693C" w:rsidP="00DE7756">
            <w:pPr>
              <w:rPr>
                <w:sz w:val="20"/>
                <w:szCs w:val="20"/>
              </w:rPr>
            </w:pPr>
            <w:r w:rsidRPr="0074693C">
              <w:rPr>
                <w:sz w:val="20"/>
                <w:szCs w:val="20"/>
              </w:rPr>
              <w:t>E</w:t>
            </w:r>
          </w:p>
        </w:tc>
        <w:tc>
          <w:tcPr>
            <w:tcW w:w="2619" w:type="dxa"/>
            <w:noWrap/>
            <w:hideMark/>
          </w:tcPr>
          <w:p w14:paraId="3ED2CBF7" w14:textId="77777777" w:rsidR="0074693C" w:rsidRPr="0074693C" w:rsidRDefault="0074693C" w:rsidP="00DE7756">
            <w:pPr>
              <w:rPr>
                <w:sz w:val="20"/>
                <w:szCs w:val="20"/>
              </w:rPr>
            </w:pPr>
            <w:r w:rsidRPr="0074693C">
              <w:rPr>
                <w:sz w:val="20"/>
                <w:szCs w:val="20"/>
              </w:rPr>
              <w:t>Caribou Roads Direction</w:t>
            </w:r>
          </w:p>
        </w:tc>
        <w:tc>
          <w:tcPr>
            <w:tcW w:w="772" w:type="dxa"/>
            <w:noWrap/>
            <w:hideMark/>
          </w:tcPr>
          <w:p w14:paraId="37E78FAF" w14:textId="77777777" w:rsidR="0074693C" w:rsidRPr="0074693C" w:rsidRDefault="0074693C" w:rsidP="00DE7756">
            <w:pPr>
              <w:rPr>
                <w:sz w:val="20"/>
                <w:szCs w:val="20"/>
              </w:rPr>
            </w:pPr>
            <w:r w:rsidRPr="0074693C">
              <w:rPr>
                <w:sz w:val="20"/>
                <w:szCs w:val="20"/>
              </w:rPr>
              <w:t>0</w:t>
            </w:r>
          </w:p>
        </w:tc>
        <w:tc>
          <w:tcPr>
            <w:tcW w:w="583" w:type="dxa"/>
            <w:noWrap/>
            <w:hideMark/>
          </w:tcPr>
          <w:p w14:paraId="497FF4F4" w14:textId="77777777" w:rsidR="0074693C" w:rsidRPr="0074693C" w:rsidRDefault="0074693C" w:rsidP="00DE7756">
            <w:pPr>
              <w:rPr>
                <w:sz w:val="20"/>
                <w:szCs w:val="20"/>
              </w:rPr>
            </w:pPr>
            <w:r w:rsidRPr="0074693C">
              <w:rPr>
                <w:sz w:val="20"/>
                <w:szCs w:val="20"/>
              </w:rPr>
              <w:t>4</w:t>
            </w:r>
          </w:p>
        </w:tc>
        <w:tc>
          <w:tcPr>
            <w:tcW w:w="1139" w:type="dxa"/>
            <w:noWrap/>
            <w:hideMark/>
          </w:tcPr>
          <w:p w14:paraId="4CE52050" w14:textId="77777777" w:rsidR="0074693C" w:rsidRPr="0074693C" w:rsidRDefault="0074693C" w:rsidP="00DE7756">
            <w:pPr>
              <w:rPr>
                <w:sz w:val="20"/>
                <w:szCs w:val="20"/>
              </w:rPr>
            </w:pPr>
            <w:r w:rsidRPr="0074693C">
              <w:rPr>
                <w:sz w:val="20"/>
                <w:szCs w:val="20"/>
              </w:rPr>
              <w:t>0</w:t>
            </w:r>
          </w:p>
        </w:tc>
        <w:tc>
          <w:tcPr>
            <w:tcW w:w="1139" w:type="dxa"/>
            <w:noWrap/>
            <w:hideMark/>
          </w:tcPr>
          <w:p w14:paraId="0D157794" w14:textId="77777777" w:rsidR="0074693C" w:rsidRPr="0074693C" w:rsidRDefault="0074693C" w:rsidP="00DE7756">
            <w:pPr>
              <w:rPr>
                <w:sz w:val="20"/>
                <w:szCs w:val="20"/>
              </w:rPr>
            </w:pPr>
            <w:r w:rsidRPr="0074693C">
              <w:rPr>
                <w:sz w:val="20"/>
                <w:szCs w:val="20"/>
              </w:rPr>
              <w:t>1</w:t>
            </w:r>
          </w:p>
        </w:tc>
        <w:tc>
          <w:tcPr>
            <w:tcW w:w="619" w:type="dxa"/>
            <w:noWrap/>
            <w:hideMark/>
          </w:tcPr>
          <w:p w14:paraId="0B992C6E" w14:textId="77777777" w:rsidR="0074693C" w:rsidRPr="0074693C" w:rsidRDefault="0074693C" w:rsidP="00DE7756">
            <w:pPr>
              <w:rPr>
                <w:sz w:val="20"/>
                <w:szCs w:val="20"/>
              </w:rPr>
            </w:pPr>
            <w:r w:rsidRPr="0074693C">
              <w:rPr>
                <w:sz w:val="20"/>
                <w:szCs w:val="20"/>
              </w:rPr>
              <w:t>N</w:t>
            </w:r>
          </w:p>
        </w:tc>
      </w:tr>
      <w:tr w:rsidR="0074693C" w:rsidRPr="0074693C" w14:paraId="638E15DC" w14:textId="77777777" w:rsidTr="0074693C">
        <w:trPr>
          <w:trHeight w:val="20"/>
        </w:trPr>
        <w:tc>
          <w:tcPr>
            <w:tcW w:w="851" w:type="dxa"/>
            <w:noWrap/>
            <w:hideMark/>
          </w:tcPr>
          <w:p w14:paraId="4E90D7F0" w14:textId="77777777" w:rsidR="0074693C" w:rsidRPr="0074693C" w:rsidRDefault="0074693C" w:rsidP="00DE7756">
            <w:pPr>
              <w:rPr>
                <w:sz w:val="20"/>
                <w:szCs w:val="20"/>
              </w:rPr>
            </w:pPr>
            <w:r w:rsidRPr="0074693C">
              <w:rPr>
                <w:sz w:val="20"/>
                <w:szCs w:val="20"/>
              </w:rPr>
              <w:t>71</w:t>
            </w:r>
          </w:p>
        </w:tc>
        <w:tc>
          <w:tcPr>
            <w:tcW w:w="1429" w:type="dxa"/>
            <w:noWrap/>
            <w:hideMark/>
          </w:tcPr>
          <w:p w14:paraId="25B8E49C" w14:textId="77777777" w:rsidR="0074693C" w:rsidRPr="0074693C" w:rsidRDefault="0074693C" w:rsidP="00DE7756">
            <w:pPr>
              <w:rPr>
                <w:sz w:val="20"/>
                <w:szCs w:val="20"/>
              </w:rPr>
            </w:pPr>
            <w:r w:rsidRPr="0074693C">
              <w:rPr>
                <w:sz w:val="20"/>
                <w:szCs w:val="20"/>
              </w:rPr>
              <w:t>Thunder Bay</w:t>
            </w:r>
          </w:p>
        </w:tc>
        <w:tc>
          <w:tcPr>
            <w:tcW w:w="1264" w:type="dxa"/>
            <w:noWrap/>
            <w:hideMark/>
          </w:tcPr>
          <w:p w14:paraId="41270705" w14:textId="77777777" w:rsidR="0074693C" w:rsidRPr="0074693C" w:rsidRDefault="0074693C" w:rsidP="00DE7756">
            <w:pPr>
              <w:rPr>
                <w:sz w:val="20"/>
                <w:szCs w:val="20"/>
              </w:rPr>
            </w:pPr>
            <w:r w:rsidRPr="0074693C">
              <w:rPr>
                <w:sz w:val="20"/>
                <w:szCs w:val="20"/>
              </w:rPr>
              <w:t>06-Feb-24</w:t>
            </w:r>
          </w:p>
        </w:tc>
        <w:tc>
          <w:tcPr>
            <w:tcW w:w="1195" w:type="dxa"/>
            <w:noWrap/>
            <w:hideMark/>
          </w:tcPr>
          <w:p w14:paraId="11451633" w14:textId="77777777" w:rsidR="0074693C" w:rsidRPr="0074693C" w:rsidRDefault="0074693C" w:rsidP="00DE7756">
            <w:pPr>
              <w:rPr>
                <w:sz w:val="20"/>
                <w:szCs w:val="20"/>
              </w:rPr>
            </w:pPr>
            <w:r w:rsidRPr="0074693C">
              <w:rPr>
                <w:sz w:val="20"/>
                <w:szCs w:val="20"/>
              </w:rPr>
              <w:t>Boreal</w:t>
            </w:r>
          </w:p>
        </w:tc>
        <w:tc>
          <w:tcPr>
            <w:tcW w:w="1006" w:type="dxa"/>
            <w:noWrap/>
            <w:hideMark/>
          </w:tcPr>
          <w:p w14:paraId="22714BAA" w14:textId="77777777" w:rsidR="0074693C" w:rsidRPr="0074693C" w:rsidRDefault="0074693C" w:rsidP="00DE7756">
            <w:pPr>
              <w:rPr>
                <w:sz w:val="20"/>
                <w:szCs w:val="20"/>
              </w:rPr>
            </w:pPr>
            <w:r w:rsidRPr="0074693C">
              <w:rPr>
                <w:sz w:val="20"/>
                <w:szCs w:val="20"/>
              </w:rPr>
              <w:t>3</w:t>
            </w:r>
          </w:p>
        </w:tc>
        <w:tc>
          <w:tcPr>
            <w:tcW w:w="2619" w:type="dxa"/>
            <w:noWrap/>
            <w:hideMark/>
          </w:tcPr>
          <w:p w14:paraId="6F7087E1"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4B19BBBF" w14:textId="77777777" w:rsidR="0074693C" w:rsidRPr="0074693C" w:rsidRDefault="0074693C" w:rsidP="00DE7756">
            <w:pPr>
              <w:rPr>
                <w:sz w:val="20"/>
                <w:szCs w:val="20"/>
              </w:rPr>
            </w:pPr>
            <w:r w:rsidRPr="0074693C">
              <w:rPr>
                <w:sz w:val="20"/>
                <w:szCs w:val="20"/>
              </w:rPr>
              <w:t>6</w:t>
            </w:r>
          </w:p>
        </w:tc>
        <w:tc>
          <w:tcPr>
            <w:tcW w:w="583" w:type="dxa"/>
            <w:noWrap/>
            <w:hideMark/>
          </w:tcPr>
          <w:p w14:paraId="354475B7" w14:textId="77777777" w:rsidR="0074693C" w:rsidRPr="0074693C" w:rsidRDefault="0074693C" w:rsidP="00DE7756">
            <w:pPr>
              <w:rPr>
                <w:sz w:val="20"/>
                <w:szCs w:val="20"/>
              </w:rPr>
            </w:pPr>
            <w:r w:rsidRPr="0074693C">
              <w:rPr>
                <w:sz w:val="20"/>
                <w:szCs w:val="20"/>
              </w:rPr>
              <w:t>1</w:t>
            </w:r>
          </w:p>
        </w:tc>
        <w:tc>
          <w:tcPr>
            <w:tcW w:w="1139" w:type="dxa"/>
            <w:noWrap/>
            <w:hideMark/>
          </w:tcPr>
          <w:p w14:paraId="1E64B377" w14:textId="77777777" w:rsidR="0074693C" w:rsidRPr="0074693C" w:rsidRDefault="0074693C" w:rsidP="00DE7756">
            <w:pPr>
              <w:rPr>
                <w:sz w:val="20"/>
                <w:szCs w:val="20"/>
              </w:rPr>
            </w:pPr>
            <w:r w:rsidRPr="0074693C">
              <w:rPr>
                <w:sz w:val="20"/>
                <w:szCs w:val="20"/>
              </w:rPr>
              <w:t>0.857143</w:t>
            </w:r>
          </w:p>
        </w:tc>
        <w:tc>
          <w:tcPr>
            <w:tcW w:w="1139" w:type="dxa"/>
            <w:noWrap/>
            <w:hideMark/>
          </w:tcPr>
          <w:p w14:paraId="1845A8BC" w14:textId="77777777" w:rsidR="0074693C" w:rsidRPr="0074693C" w:rsidRDefault="0074693C" w:rsidP="00DE7756">
            <w:pPr>
              <w:rPr>
                <w:sz w:val="20"/>
                <w:szCs w:val="20"/>
              </w:rPr>
            </w:pPr>
            <w:r w:rsidRPr="0074693C">
              <w:rPr>
                <w:sz w:val="20"/>
                <w:szCs w:val="20"/>
              </w:rPr>
              <w:t>0.142857</w:t>
            </w:r>
          </w:p>
        </w:tc>
        <w:tc>
          <w:tcPr>
            <w:tcW w:w="619" w:type="dxa"/>
            <w:noWrap/>
            <w:hideMark/>
          </w:tcPr>
          <w:p w14:paraId="4366F93B" w14:textId="77777777" w:rsidR="0074693C" w:rsidRPr="0074693C" w:rsidRDefault="0074693C" w:rsidP="00DE7756">
            <w:pPr>
              <w:rPr>
                <w:sz w:val="20"/>
                <w:szCs w:val="20"/>
              </w:rPr>
            </w:pPr>
            <w:r w:rsidRPr="0074693C">
              <w:rPr>
                <w:sz w:val="20"/>
                <w:szCs w:val="20"/>
              </w:rPr>
              <w:t>N</w:t>
            </w:r>
          </w:p>
        </w:tc>
      </w:tr>
      <w:tr w:rsidR="0074693C" w:rsidRPr="0074693C" w14:paraId="70262D92" w14:textId="77777777" w:rsidTr="0074693C">
        <w:trPr>
          <w:trHeight w:val="20"/>
        </w:trPr>
        <w:tc>
          <w:tcPr>
            <w:tcW w:w="851" w:type="dxa"/>
            <w:noWrap/>
            <w:hideMark/>
          </w:tcPr>
          <w:p w14:paraId="5CE971B6" w14:textId="77777777" w:rsidR="0074693C" w:rsidRPr="0074693C" w:rsidRDefault="0074693C" w:rsidP="00DE7756">
            <w:pPr>
              <w:rPr>
                <w:sz w:val="20"/>
                <w:szCs w:val="20"/>
              </w:rPr>
            </w:pPr>
            <w:r w:rsidRPr="0074693C">
              <w:rPr>
                <w:sz w:val="20"/>
                <w:szCs w:val="20"/>
              </w:rPr>
              <w:t>72</w:t>
            </w:r>
          </w:p>
        </w:tc>
        <w:tc>
          <w:tcPr>
            <w:tcW w:w="1429" w:type="dxa"/>
            <w:noWrap/>
            <w:hideMark/>
          </w:tcPr>
          <w:p w14:paraId="02BC3654" w14:textId="77777777" w:rsidR="0074693C" w:rsidRPr="0074693C" w:rsidRDefault="0074693C" w:rsidP="00DE7756">
            <w:pPr>
              <w:rPr>
                <w:sz w:val="20"/>
                <w:szCs w:val="20"/>
              </w:rPr>
            </w:pPr>
            <w:r w:rsidRPr="0074693C">
              <w:rPr>
                <w:sz w:val="20"/>
                <w:szCs w:val="20"/>
              </w:rPr>
              <w:t>Thunder Bay</w:t>
            </w:r>
          </w:p>
        </w:tc>
        <w:tc>
          <w:tcPr>
            <w:tcW w:w="1264" w:type="dxa"/>
            <w:noWrap/>
            <w:hideMark/>
          </w:tcPr>
          <w:p w14:paraId="097CD483" w14:textId="77777777" w:rsidR="0074693C" w:rsidRPr="0074693C" w:rsidRDefault="0074693C" w:rsidP="00DE7756">
            <w:pPr>
              <w:rPr>
                <w:sz w:val="20"/>
                <w:szCs w:val="20"/>
              </w:rPr>
            </w:pPr>
            <w:r w:rsidRPr="0074693C">
              <w:rPr>
                <w:sz w:val="20"/>
                <w:szCs w:val="20"/>
              </w:rPr>
              <w:t>06-Feb-24</w:t>
            </w:r>
          </w:p>
        </w:tc>
        <w:tc>
          <w:tcPr>
            <w:tcW w:w="1195" w:type="dxa"/>
            <w:noWrap/>
            <w:hideMark/>
          </w:tcPr>
          <w:p w14:paraId="14F16E93" w14:textId="77777777" w:rsidR="0074693C" w:rsidRPr="0074693C" w:rsidRDefault="0074693C" w:rsidP="00DE7756">
            <w:pPr>
              <w:rPr>
                <w:sz w:val="20"/>
                <w:szCs w:val="20"/>
              </w:rPr>
            </w:pPr>
            <w:r w:rsidRPr="0074693C">
              <w:rPr>
                <w:sz w:val="20"/>
                <w:szCs w:val="20"/>
              </w:rPr>
              <w:t>Boreal</w:t>
            </w:r>
          </w:p>
        </w:tc>
        <w:tc>
          <w:tcPr>
            <w:tcW w:w="1006" w:type="dxa"/>
            <w:noWrap/>
            <w:hideMark/>
          </w:tcPr>
          <w:p w14:paraId="0D2BC4BA" w14:textId="77777777" w:rsidR="0074693C" w:rsidRPr="0074693C" w:rsidRDefault="0074693C" w:rsidP="00DE7756">
            <w:pPr>
              <w:rPr>
                <w:sz w:val="20"/>
                <w:szCs w:val="20"/>
              </w:rPr>
            </w:pPr>
            <w:r w:rsidRPr="0074693C">
              <w:rPr>
                <w:sz w:val="20"/>
                <w:szCs w:val="20"/>
              </w:rPr>
              <w:t>4</w:t>
            </w:r>
          </w:p>
        </w:tc>
        <w:tc>
          <w:tcPr>
            <w:tcW w:w="2619" w:type="dxa"/>
            <w:noWrap/>
            <w:hideMark/>
          </w:tcPr>
          <w:p w14:paraId="6326DB2A"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64B2B64E" w14:textId="77777777" w:rsidR="0074693C" w:rsidRPr="0074693C" w:rsidRDefault="0074693C" w:rsidP="00DE7756">
            <w:pPr>
              <w:rPr>
                <w:sz w:val="20"/>
                <w:szCs w:val="20"/>
              </w:rPr>
            </w:pPr>
            <w:r w:rsidRPr="0074693C">
              <w:rPr>
                <w:sz w:val="20"/>
                <w:szCs w:val="20"/>
              </w:rPr>
              <w:t>6</w:t>
            </w:r>
          </w:p>
        </w:tc>
        <w:tc>
          <w:tcPr>
            <w:tcW w:w="583" w:type="dxa"/>
            <w:noWrap/>
            <w:hideMark/>
          </w:tcPr>
          <w:p w14:paraId="3708C0FA" w14:textId="77777777" w:rsidR="0074693C" w:rsidRPr="0074693C" w:rsidRDefault="0074693C" w:rsidP="00DE7756">
            <w:pPr>
              <w:rPr>
                <w:sz w:val="20"/>
                <w:szCs w:val="20"/>
              </w:rPr>
            </w:pPr>
            <w:r w:rsidRPr="0074693C">
              <w:rPr>
                <w:sz w:val="20"/>
                <w:szCs w:val="20"/>
              </w:rPr>
              <w:t>1</w:t>
            </w:r>
          </w:p>
        </w:tc>
        <w:tc>
          <w:tcPr>
            <w:tcW w:w="1139" w:type="dxa"/>
            <w:noWrap/>
            <w:hideMark/>
          </w:tcPr>
          <w:p w14:paraId="65E00D36" w14:textId="77777777" w:rsidR="0074693C" w:rsidRPr="0074693C" w:rsidRDefault="0074693C" w:rsidP="00DE7756">
            <w:pPr>
              <w:rPr>
                <w:sz w:val="20"/>
                <w:szCs w:val="20"/>
              </w:rPr>
            </w:pPr>
            <w:r w:rsidRPr="0074693C">
              <w:rPr>
                <w:sz w:val="20"/>
                <w:szCs w:val="20"/>
              </w:rPr>
              <w:t>0.857143</w:t>
            </w:r>
          </w:p>
        </w:tc>
        <w:tc>
          <w:tcPr>
            <w:tcW w:w="1139" w:type="dxa"/>
            <w:noWrap/>
            <w:hideMark/>
          </w:tcPr>
          <w:p w14:paraId="5F67BB04" w14:textId="77777777" w:rsidR="0074693C" w:rsidRPr="0074693C" w:rsidRDefault="0074693C" w:rsidP="00DE7756">
            <w:pPr>
              <w:rPr>
                <w:sz w:val="20"/>
                <w:szCs w:val="20"/>
              </w:rPr>
            </w:pPr>
            <w:r w:rsidRPr="0074693C">
              <w:rPr>
                <w:sz w:val="20"/>
                <w:szCs w:val="20"/>
              </w:rPr>
              <w:t>0.142857</w:t>
            </w:r>
          </w:p>
        </w:tc>
        <w:tc>
          <w:tcPr>
            <w:tcW w:w="619" w:type="dxa"/>
            <w:noWrap/>
            <w:hideMark/>
          </w:tcPr>
          <w:p w14:paraId="297E5F99" w14:textId="77777777" w:rsidR="0074693C" w:rsidRPr="0074693C" w:rsidRDefault="0074693C" w:rsidP="00DE7756">
            <w:pPr>
              <w:rPr>
                <w:sz w:val="20"/>
                <w:szCs w:val="20"/>
              </w:rPr>
            </w:pPr>
            <w:r w:rsidRPr="0074693C">
              <w:rPr>
                <w:sz w:val="20"/>
                <w:szCs w:val="20"/>
              </w:rPr>
              <w:t>Y</w:t>
            </w:r>
          </w:p>
        </w:tc>
      </w:tr>
      <w:tr w:rsidR="0074693C" w:rsidRPr="0074693C" w14:paraId="602692BF" w14:textId="77777777" w:rsidTr="0074693C">
        <w:trPr>
          <w:trHeight w:val="20"/>
        </w:trPr>
        <w:tc>
          <w:tcPr>
            <w:tcW w:w="851" w:type="dxa"/>
            <w:noWrap/>
            <w:hideMark/>
          </w:tcPr>
          <w:p w14:paraId="03AF34B3" w14:textId="77777777" w:rsidR="0074693C" w:rsidRPr="0074693C" w:rsidRDefault="0074693C" w:rsidP="00DE7756">
            <w:pPr>
              <w:rPr>
                <w:sz w:val="20"/>
                <w:szCs w:val="20"/>
              </w:rPr>
            </w:pPr>
            <w:r w:rsidRPr="0074693C">
              <w:rPr>
                <w:sz w:val="20"/>
                <w:szCs w:val="20"/>
              </w:rPr>
              <w:t>73</w:t>
            </w:r>
          </w:p>
        </w:tc>
        <w:tc>
          <w:tcPr>
            <w:tcW w:w="1429" w:type="dxa"/>
            <w:noWrap/>
            <w:hideMark/>
          </w:tcPr>
          <w:p w14:paraId="738577D6" w14:textId="77777777" w:rsidR="0074693C" w:rsidRPr="0074693C" w:rsidRDefault="0074693C" w:rsidP="00DE7756">
            <w:pPr>
              <w:rPr>
                <w:sz w:val="20"/>
                <w:szCs w:val="20"/>
              </w:rPr>
            </w:pPr>
            <w:r w:rsidRPr="0074693C">
              <w:rPr>
                <w:sz w:val="20"/>
                <w:szCs w:val="20"/>
              </w:rPr>
              <w:t>Thunder Bay</w:t>
            </w:r>
          </w:p>
        </w:tc>
        <w:tc>
          <w:tcPr>
            <w:tcW w:w="1264" w:type="dxa"/>
            <w:noWrap/>
            <w:hideMark/>
          </w:tcPr>
          <w:p w14:paraId="62535183" w14:textId="77777777" w:rsidR="0074693C" w:rsidRPr="0074693C" w:rsidRDefault="0074693C" w:rsidP="00DE7756">
            <w:pPr>
              <w:rPr>
                <w:sz w:val="20"/>
                <w:szCs w:val="20"/>
              </w:rPr>
            </w:pPr>
            <w:r w:rsidRPr="0074693C">
              <w:rPr>
                <w:sz w:val="20"/>
                <w:szCs w:val="20"/>
              </w:rPr>
              <w:t>06-Feb-24</w:t>
            </w:r>
          </w:p>
        </w:tc>
        <w:tc>
          <w:tcPr>
            <w:tcW w:w="1195" w:type="dxa"/>
            <w:noWrap/>
            <w:hideMark/>
          </w:tcPr>
          <w:p w14:paraId="316B09B3" w14:textId="77777777" w:rsidR="0074693C" w:rsidRPr="0074693C" w:rsidRDefault="0074693C" w:rsidP="00DE7756">
            <w:pPr>
              <w:rPr>
                <w:sz w:val="20"/>
                <w:szCs w:val="20"/>
              </w:rPr>
            </w:pPr>
            <w:r w:rsidRPr="0074693C">
              <w:rPr>
                <w:sz w:val="20"/>
                <w:szCs w:val="20"/>
              </w:rPr>
              <w:t>Boreal</w:t>
            </w:r>
          </w:p>
        </w:tc>
        <w:tc>
          <w:tcPr>
            <w:tcW w:w="1006" w:type="dxa"/>
            <w:noWrap/>
            <w:hideMark/>
          </w:tcPr>
          <w:p w14:paraId="725FDC36" w14:textId="77777777" w:rsidR="0074693C" w:rsidRPr="0074693C" w:rsidRDefault="0074693C" w:rsidP="00DE7756">
            <w:pPr>
              <w:rPr>
                <w:sz w:val="20"/>
                <w:szCs w:val="20"/>
              </w:rPr>
            </w:pPr>
            <w:r w:rsidRPr="0074693C">
              <w:rPr>
                <w:sz w:val="20"/>
                <w:szCs w:val="20"/>
              </w:rPr>
              <w:t>5</w:t>
            </w:r>
          </w:p>
        </w:tc>
        <w:tc>
          <w:tcPr>
            <w:tcW w:w="2619" w:type="dxa"/>
            <w:noWrap/>
            <w:hideMark/>
          </w:tcPr>
          <w:p w14:paraId="628FE8B2" w14:textId="77777777" w:rsidR="0074693C" w:rsidRPr="0074693C" w:rsidRDefault="0074693C" w:rsidP="00DE7756">
            <w:pPr>
              <w:rPr>
                <w:sz w:val="20"/>
                <w:szCs w:val="20"/>
              </w:rPr>
            </w:pPr>
            <w:r w:rsidRPr="0074693C">
              <w:rPr>
                <w:sz w:val="20"/>
                <w:szCs w:val="20"/>
              </w:rPr>
              <w:t>Old Growth</w:t>
            </w:r>
          </w:p>
        </w:tc>
        <w:tc>
          <w:tcPr>
            <w:tcW w:w="772" w:type="dxa"/>
            <w:noWrap/>
            <w:hideMark/>
          </w:tcPr>
          <w:p w14:paraId="45DECFDA" w14:textId="77777777" w:rsidR="0074693C" w:rsidRPr="0074693C" w:rsidRDefault="0074693C" w:rsidP="00DE7756">
            <w:pPr>
              <w:rPr>
                <w:sz w:val="20"/>
                <w:szCs w:val="20"/>
              </w:rPr>
            </w:pPr>
            <w:r w:rsidRPr="0074693C">
              <w:rPr>
                <w:sz w:val="20"/>
                <w:szCs w:val="20"/>
              </w:rPr>
              <w:t>9</w:t>
            </w:r>
          </w:p>
        </w:tc>
        <w:tc>
          <w:tcPr>
            <w:tcW w:w="583" w:type="dxa"/>
            <w:noWrap/>
            <w:hideMark/>
          </w:tcPr>
          <w:p w14:paraId="0FD8BA36" w14:textId="77777777" w:rsidR="0074693C" w:rsidRPr="0074693C" w:rsidRDefault="0074693C" w:rsidP="00DE7756">
            <w:pPr>
              <w:rPr>
                <w:sz w:val="20"/>
                <w:szCs w:val="20"/>
              </w:rPr>
            </w:pPr>
            <w:r w:rsidRPr="0074693C">
              <w:rPr>
                <w:sz w:val="20"/>
                <w:szCs w:val="20"/>
              </w:rPr>
              <w:t>0</w:t>
            </w:r>
          </w:p>
        </w:tc>
        <w:tc>
          <w:tcPr>
            <w:tcW w:w="1139" w:type="dxa"/>
            <w:noWrap/>
            <w:hideMark/>
          </w:tcPr>
          <w:p w14:paraId="086C5F32" w14:textId="77777777" w:rsidR="0074693C" w:rsidRPr="0074693C" w:rsidRDefault="0074693C" w:rsidP="00DE7756">
            <w:pPr>
              <w:rPr>
                <w:sz w:val="20"/>
                <w:szCs w:val="20"/>
              </w:rPr>
            </w:pPr>
            <w:r w:rsidRPr="0074693C">
              <w:rPr>
                <w:sz w:val="20"/>
                <w:szCs w:val="20"/>
              </w:rPr>
              <w:t>1</w:t>
            </w:r>
          </w:p>
        </w:tc>
        <w:tc>
          <w:tcPr>
            <w:tcW w:w="1139" w:type="dxa"/>
            <w:noWrap/>
            <w:hideMark/>
          </w:tcPr>
          <w:p w14:paraId="408CAFC5" w14:textId="77777777" w:rsidR="0074693C" w:rsidRPr="0074693C" w:rsidRDefault="0074693C" w:rsidP="00DE7756">
            <w:pPr>
              <w:rPr>
                <w:sz w:val="20"/>
                <w:szCs w:val="20"/>
              </w:rPr>
            </w:pPr>
            <w:r w:rsidRPr="0074693C">
              <w:rPr>
                <w:sz w:val="20"/>
                <w:szCs w:val="20"/>
              </w:rPr>
              <w:t>0</w:t>
            </w:r>
          </w:p>
        </w:tc>
        <w:tc>
          <w:tcPr>
            <w:tcW w:w="619" w:type="dxa"/>
            <w:noWrap/>
            <w:hideMark/>
          </w:tcPr>
          <w:p w14:paraId="703FF1A7" w14:textId="77777777" w:rsidR="0074693C" w:rsidRPr="0074693C" w:rsidRDefault="0074693C" w:rsidP="00DE7756">
            <w:pPr>
              <w:rPr>
                <w:sz w:val="20"/>
                <w:szCs w:val="20"/>
              </w:rPr>
            </w:pPr>
            <w:r w:rsidRPr="0074693C">
              <w:rPr>
                <w:sz w:val="20"/>
                <w:szCs w:val="20"/>
              </w:rPr>
              <w:t>N</w:t>
            </w:r>
          </w:p>
        </w:tc>
      </w:tr>
      <w:tr w:rsidR="0074693C" w:rsidRPr="0074693C" w14:paraId="169C0CC8" w14:textId="77777777" w:rsidTr="0074693C">
        <w:trPr>
          <w:trHeight w:val="20"/>
        </w:trPr>
        <w:tc>
          <w:tcPr>
            <w:tcW w:w="851" w:type="dxa"/>
            <w:noWrap/>
            <w:hideMark/>
          </w:tcPr>
          <w:p w14:paraId="42D885A0" w14:textId="77777777" w:rsidR="0074693C" w:rsidRPr="0074693C" w:rsidRDefault="0074693C" w:rsidP="00DE7756">
            <w:pPr>
              <w:rPr>
                <w:sz w:val="20"/>
                <w:szCs w:val="20"/>
              </w:rPr>
            </w:pPr>
            <w:r w:rsidRPr="0074693C">
              <w:rPr>
                <w:sz w:val="20"/>
                <w:szCs w:val="20"/>
              </w:rPr>
              <w:t>74</w:t>
            </w:r>
          </w:p>
        </w:tc>
        <w:tc>
          <w:tcPr>
            <w:tcW w:w="1429" w:type="dxa"/>
            <w:noWrap/>
            <w:hideMark/>
          </w:tcPr>
          <w:p w14:paraId="078B159C" w14:textId="77777777" w:rsidR="0074693C" w:rsidRPr="0074693C" w:rsidRDefault="0074693C" w:rsidP="00DE7756">
            <w:pPr>
              <w:rPr>
                <w:sz w:val="20"/>
                <w:szCs w:val="20"/>
              </w:rPr>
            </w:pPr>
            <w:r w:rsidRPr="0074693C">
              <w:rPr>
                <w:sz w:val="20"/>
                <w:szCs w:val="20"/>
              </w:rPr>
              <w:t>Thunder Bay</w:t>
            </w:r>
          </w:p>
        </w:tc>
        <w:tc>
          <w:tcPr>
            <w:tcW w:w="1264" w:type="dxa"/>
            <w:noWrap/>
            <w:hideMark/>
          </w:tcPr>
          <w:p w14:paraId="7DC8A3E9" w14:textId="77777777" w:rsidR="0074693C" w:rsidRPr="0074693C" w:rsidRDefault="0074693C" w:rsidP="00DE7756">
            <w:pPr>
              <w:rPr>
                <w:sz w:val="20"/>
                <w:szCs w:val="20"/>
              </w:rPr>
            </w:pPr>
            <w:r w:rsidRPr="0074693C">
              <w:rPr>
                <w:sz w:val="20"/>
                <w:szCs w:val="20"/>
              </w:rPr>
              <w:t>06-Feb-24</w:t>
            </w:r>
          </w:p>
        </w:tc>
        <w:tc>
          <w:tcPr>
            <w:tcW w:w="1195" w:type="dxa"/>
            <w:noWrap/>
            <w:hideMark/>
          </w:tcPr>
          <w:p w14:paraId="15452239" w14:textId="77777777" w:rsidR="0074693C" w:rsidRPr="0074693C" w:rsidRDefault="0074693C" w:rsidP="00DE7756">
            <w:pPr>
              <w:rPr>
                <w:sz w:val="20"/>
                <w:szCs w:val="20"/>
              </w:rPr>
            </w:pPr>
            <w:r w:rsidRPr="0074693C">
              <w:rPr>
                <w:sz w:val="20"/>
                <w:szCs w:val="20"/>
              </w:rPr>
              <w:t>Boreal</w:t>
            </w:r>
          </w:p>
        </w:tc>
        <w:tc>
          <w:tcPr>
            <w:tcW w:w="1006" w:type="dxa"/>
            <w:noWrap/>
            <w:hideMark/>
          </w:tcPr>
          <w:p w14:paraId="183EB2DC" w14:textId="77777777" w:rsidR="0074693C" w:rsidRPr="0074693C" w:rsidRDefault="0074693C" w:rsidP="00DE7756">
            <w:pPr>
              <w:rPr>
                <w:sz w:val="20"/>
                <w:szCs w:val="20"/>
              </w:rPr>
            </w:pPr>
            <w:r w:rsidRPr="0074693C">
              <w:rPr>
                <w:sz w:val="20"/>
                <w:szCs w:val="20"/>
              </w:rPr>
              <w:t>6</w:t>
            </w:r>
          </w:p>
        </w:tc>
        <w:tc>
          <w:tcPr>
            <w:tcW w:w="2619" w:type="dxa"/>
            <w:noWrap/>
            <w:hideMark/>
          </w:tcPr>
          <w:p w14:paraId="386066B5"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6550FDDA" w14:textId="77777777" w:rsidR="0074693C" w:rsidRPr="0074693C" w:rsidRDefault="0074693C" w:rsidP="00DE7756">
            <w:pPr>
              <w:rPr>
                <w:sz w:val="20"/>
                <w:szCs w:val="20"/>
              </w:rPr>
            </w:pPr>
            <w:r w:rsidRPr="0074693C">
              <w:rPr>
                <w:sz w:val="20"/>
                <w:szCs w:val="20"/>
              </w:rPr>
              <w:t>0</w:t>
            </w:r>
          </w:p>
        </w:tc>
        <w:tc>
          <w:tcPr>
            <w:tcW w:w="583" w:type="dxa"/>
            <w:noWrap/>
            <w:hideMark/>
          </w:tcPr>
          <w:p w14:paraId="6F2774B3" w14:textId="77777777" w:rsidR="0074693C" w:rsidRPr="0074693C" w:rsidRDefault="0074693C" w:rsidP="00DE7756">
            <w:pPr>
              <w:rPr>
                <w:sz w:val="20"/>
                <w:szCs w:val="20"/>
              </w:rPr>
            </w:pPr>
            <w:r w:rsidRPr="0074693C">
              <w:rPr>
                <w:sz w:val="20"/>
                <w:szCs w:val="20"/>
              </w:rPr>
              <w:t>12</w:t>
            </w:r>
          </w:p>
        </w:tc>
        <w:tc>
          <w:tcPr>
            <w:tcW w:w="1139" w:type="dxa"/>
            <w:noWrap/>
            <w:hideMark/>
          </w:tcPr>
          <w:p w14:paraId="57B4F56E" w14:textId="77777777" w:rsidR="0074693C" w:rsidRPr="0074693C" w:rsidRDefault="0074693C" w:rsidP="00DE7756">
            <w:pPr>
              <w:rPr>
                <w:sz w:val="20"/>
                <w:szCs w:val="20"/>
              </w:rPr>
            </w:pPr>
            <w:r w:rsidRPr="0074693C">
              <w:rPr>
                <w:sz w:val="20"/>
                <w:szCs w:val="20"/>
              </w:rPr>
              <w:t>0</w:t>
            </w:r>
          </w:p>
        </w:tc>
        <w:tc>
          <w:tcPr>
            <w:tcW w:w="1139" w:type="dxa"/>
            <w:noWrap/>
            <w:hideMark/>
          </w:tcPr>
          <w:p w14:paraId="54386749" w14:textId="77777777" w:rsidR="0074693C" w:rsidRPr="0074693C" w:rsidRDefault="0074693C" w:rsidP="00DE7756">
            <w:pPr>
              <w:rPr>
                <w:sz w:val="20"/>
                <w:szCs w:val="20"/>
              </w:rPr>
            </w:pPr>
            <w:r w:rsidRPr="0074693C">
              <w:rPr>
                <w:sz w:val="20"/>
                <w:szCs w:val="20"/>
              </w:rPr>
              <w:t>1</w:t>
            </w:r>
          </w:p>
        </w:tc>
        <w:tc>
          <w:tcPr>
            <w:tcW w:w="619" w:type="dxa"/>
            <w:noWrap/>
            <w:hideMark/>
          </w:tcPr>
          <w:p w14:paraId="12DF2BB2" w14:textId="77777777" w:rsidR="0074693C" w:rsidRPr="0074693C" w:rsidRDefault="0074693C" w:rsidP="00DE7756">
            <w:pPr>
              <w:rPr>
                <w:sz w:val="20"/>
                <w:szCs w:val="20"/>
              </w:rPr>
            </w:pPr>
            <w:r w:rsidRPr="0074693C">
              <w:rPr>
                <w:sz w:val="20"/>
                <w:szCs w:val="20"/>
              </w:rPr>
              <w:t>N</w:t>
            </w:r>
          </w:p>
        </w:tc>
      </w:tr>
      <w:tr w:rsidR="0074693C" w:rsidRPr="0074693C" w14:paraId="7AA91E69" w14:textId="77777777" w:rsidTr="0074693C">
        <w:trPr>
          <w:trHeight w:val="20"/>
        </w:trPr>
        <w:tc>
          <w:tcPr>
            <w:tcW w:w="851" w:type="dxa"/>
            <w:noWrap/>
            <w:hideMark/>
          </w:tcPr>
          <w:p w14:paraId="7BA30236" w14:textId="77777777" w:rsidR="0074693C" w:rsidRPr="0074693C" w:rsidRDefault="0074693C" w:rsidP="00DE7756">
            <w:pPr>
              <w:rPr>
                <w:sz w:val="20"/>
                <w:szCs w:val="20"/>
              </w:rPr>
            </w:pPr>
            <w:r w:rsidRPr="0074693C">
              <w:rPr>
                <w:sz w:val="20"/>
                <w:szCs w:val="20"/>
              </w:rPr>
              <w:t>75</w:t>
            </w:r>
          </w:p>
        </w:tc>
        <w:tc>
          <w:tcPr>
            <w:tcW w:w="1429" w:type="dxa"/>
            <w:noWrap/>
            <w:hideMark/>
          </w:tcPr>
          <w:p w14:paraId="3798BC3E" w14:textId="77777777" w:rsidR="0074693C" w:rsidRPr="0074693C" w:rsidRDefault="0074693C" w:rsidP="00DE7756">
            <w:pPr>
              <w:rPr>
                <w:sz w:val="20"/>
                <w:szCs w:val="20"/>
              </w:rPr>
            </w:pPr>
            <w:r w:rsidRPr="0074693C">
              <w:rPr>
                <w:sz w:val="20"/>
                <w:szCs w:val="20"/>
              </w:rPr>
              <w:t>Thunder Bay</w:t>
            </w:r>
          </w:p>
        </w:tc>
        <w:tc>
          <w:tcPr>
            <w:tcW w:w="1264" w:type="dxa"/>
            <w:noWrap/>
            <w:hideMark/>
          </w:tcPr>
          <w:p w14:paraId="797A5C47" w14:textId="77777777" w:rsidR="0074693C" w:rsidRPr="0074693C" w:rsidRDefault="0074693C" w:rsidP="00DE7756">
            <w:pPr>
              <w:rPr>
                <w:sz w:val="20"/>
                <w:szCs w:val="20"/>
              </w:rPr>
            </w:pPr>
            <w:r w:rsidRPr="0074693C">
              <w:rPr>
                <w:sz w:val="20"/>
                <w:szCs w:val="20"/>
              </w:rPr>
              <w:t>06-Feb-24</w:t>
            </w:r>
          </w:p>
        </w:tc>
        <w:tc>
          <w:tcPr>
            <w:tcW w:w="1195" w:type="dxa"/>
            <w:noWrap/>
            <w:hideMark/>
          </w:tcPr>
          <w:p w14:paraId="6633141D" w14:textId="77777777" w:rsidR="0074693C" w:rsidRPr="0074693C" w:rsidRDefault="0074693C" w:rsidP="00DE7756">
            <w:pPr>
              <w:rPr>
                <w:sz w:val="20"/>
                <w:szCs w:val="20"/>
              </w:rPr>
            </w:pPr>
            <w:r w:rsidRPr="0074693C">
              <w:rPr>
                <w:sz w:val="20"/>
                <w:szCs w:val="20"/>
              </w:rPr>
              <w:t>Boreal</w:t>
            </w:r>
          </w:p>
        </w:tc>
        <w:tc>
          <w:tcPr>
            <w:tcW w:w="1006" w:type="dxa"/>
            <w:noWrap/>
            <w:hideMark/>
          </w:tcPr>
          <w:p w14:paraId="50979458" w14:textId="77777777" w:rsidR="0074693C" w:rsidRPr="0074693C" w:rsidRDefault="0074693C" w:rsidP="00DE7756">
            <w:pPr>
              <w:rPr>
                <w:sz w:val="20"/>
                <w:szCs w:val="20"/>
              </w:rPr>
            </w:pPr>
            <w:r w:rsidRPr="0074693C">
              <w:rPr>
                <w:sz w:val="20"/>
                <w:szCs w:val="20"/>
              </w:rPr>
              <w:t>7</w:t>
            </w:r>
          </w:p>
        </w:tc>
        <w:tc>
          <w:tcPr>
            <w:tcW w:w="2619" w:type="dxa"/>
            <w:noWrap/>
            <w:hideMark/>
          </w:tcPr>
          <w:p w14:paraId="6222DED1"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6ECAD283" w14:textId="77777777" w:rsidR="0074693C" w:rsidRPr="0074693C" w:rsidRDefault="0074693C" w:rsidP="00DE7756">
            <w:pPr>
              <w:rPr>
                <w:sz w:val="20"/>
                <w:szCs w:val="20"/>
              </w:rPr>
            </w:pPr>
            <w:r w:rsidRPr="0074693C">
              <w:rPr>
                <w:sz w:val="20"/>
                <w:szCs w:val="20"/>
              </w:rPr>
              <w:t>0</w:t>
            </w:r>
          </w:p>
        </w:tc>
        <w:tc>
          <w:tcPr>
            <w:tcW w:w="583" w:type="dxa"/>
            <w:noWrap/>
            <w:hideMark/>
          </w:tcPr>
          <w:p w14:paraId="75FADC94" w14:textId="77777777" w:rsidR="0074693C" w:rsidRPr="0074693C" w:rsidRDefault="0074693C" w:rsidP="00DE7756">
            <w:pPr>
              <w:rPr>
                <w:sz w:val="20"/>
                <w:szCs w:val="20"/>
              </w:rPr>
            </w:pPr>
            <w:r w:rsidRPr="0074693C">
              <w:rPr>
                <w:sz w:val="20"/>
                <w:szCs w:val="20"/>
              </w:rPr>
              <w:t>12</w:t>
            </w:r>
          </w:p>
        </w:tc>
        <w:tc>
          <w:tcPr>
            <w:tcW w:w="1139" w:type="dxa"/>
            <w:noWrap/>
            <w:hideMark/>
          </w:tcPr>
          <w:p w14:paraId="33ED16AC" w14:textId="77777777" w:rsidR="0074693C" w:rsidRPr="0074693C" w:rsidRDefault="0074693C" w:rsidP="00DE7756">
            <w:pPr>
              <w:rPr>
                <w:sz w:val="20"/>
                <w:szCs w:val="20"/>
              </w:rPr>
            </w:pPr>
            <w:r w:rsidRPr="0074693C">
              <w:rPr>
                <w:sz w:val="20"/>
                <w:szCs w:val="20"/>
              </w:rPr>
              <w:t>0</w:t>
            </w:r>
          </w:p>
        </w:tc>
        <w:tc>
          <w:tcPr>
            <w:tcW w:w="1139" w:type="dxa"/>
            <w:noWrap/>
            <w:hideMark/>
          </w:tcPr>
          <w:p w14:paraId="298B9688" w14:textId="77777777" w:rsidR="0074693C" w:rsidRPr="0074693C" w:rsidRDefault="0074693C" w:rsidP="00DE7756">
            <w:pPr>
              <w:rPr>
                <w:sz w:val="20"/>
                <w:szCs w:val="20"/>
              </w:rPr>
            </w:pPr>
            <w:r w:rsidRPr="0074693C">
              <w:rPr>
                <w:sz w:val="20"/>
                <w:szCs w:val="20"/>
              </w:rPr>
              <w:t>1</w:t>
            </w:r>
          </w:p>
        </w:tc>
        <w:tc>
          <w:tcPr>
            <w:tcW w:w="619" w:type="dxa"/>
            <w:noWrap/>
            <w:hideMark/>
          </w:tcPr>
          <w:p w14:paraId="6B1AB546" w14:textId="77777777" w:rsidR="0074693C" w:rsidRPr="0074693C" w:rsidRDefault="0074693C" w:rsidP="00DE7756">
            <w:pPr>
              <w:rPr>
                <w:sz w:val="20"/>
                <w:szCs w:val="20"/>
              </w:rPr>
            </w:pPr>
            <w:r w:rsidRPr="0074693C">
              <w:rPr>
                <w:sz w:val="20"/>
                <w:szCs w:val="20"/>
              </w:rPr>
              <w:t>Y</w:t>
            </w:r>
          </w:p>
        </w:tc>
      </w:tr>
      <w:tr w:rsidR="0074693C" w:rsidRPr="0074693C" w14:paraId="371E1877" w14:textId="77777777" w:rsidTr="0074693C">
        <w:trPr>
          <w:trHeight w:val="20"/>
        </w:trPr>
        <w:tc>
          <w:tcPr>
            <w:tcW w:w="851" w:type="dxa"/>
            <w:noWrap/>
            <w:hideMark/>
          </w:tcPr>
          <w:p w14:paraId="45009635" w14:textId="77777777" w:rsidR="0074693C" w:rsidRPr="0074693C" w:rsidRDefault="0074693C" w:rsidP="00DE7756">
            <w:pPr>
              <w:rPr>
                <w:sz w:val="20"/>
                <w:szCs w:val="20"/>
              </w:rPr>
            </w:pPr>
            <w:r w:rsidRPr="0074693C">
              <w:rPr>
                <w:sz w:val="20"/>
                <w:szCs w:val="20"/>
              </w:rPr>
              <w:t>76</w:t>
            </w:r>
          </w:p>
        </w:tc>
        <w:tc>
          <w:tcPr>
            <w:tcW w:w="1429" w:type="dxa"/>
            <w:noWrap/>
            <w:hideMark/>
          </w:tcPr>
          <w:p w14:paraId="428F5708" w14:textId="77777777" w:rsidR="0074693C" w:rsidRPr="0074693C" w:rsidRDefault="0074693C" w:rsidP="00DE7756">
            <w:pPr>
              <w:rPr>
                <w:sz w:val="20"/>
                <w:szCs w:val="20"/>
              </w:rPr>
            </w:pPr>
            <w:r w:rsidRPr="0074693C">
              <w:rPr>
                <w:sz w:val="20"/>
                <w:szCs w:val="20"/>
              </w:rPr>
              <w:t>Thunder Bay</w:t>
            </w:r>
          </w:p>
        </w:tc>
        <w:tc>
          <w:tcPr>
            <w:tcW w:w="1264" w:type="dxa"/>
            <w:noWrap/>
            <w:hideMark/>
          </w:tcPr>
          <w:p w14:paraId="100A9757" w14:textId="77777777" w:rsidR="0074693C" w:rsidRPr="0074693C" w:rsidRDefault="0074693C" w:rsidP="00DE7756">
            <w:pPr>
              <w:rPr>
                <w:sz w:val="20"/>
                <w:szCs w:val="20"/>
              </w:rPr>
            </w:pPr>
            <w:r w:rsidRPr="0074693C">
              <w:rPr>
                <w:sz w:val="20"/>
                <w:szCs w:val="20"/>
              </w:rPr>
              <w:t>06-Feb-24</w:t>
            </w:r>
          </w:p>
        </w:tc>
        <w:tc>
          <w:tcPr>
            <w:tcW w:w="1195" w:type="dxa"/>
            <w:noWrap/>
            <w:hideMark/>
          </w:tcPr>
          <w:p w14:paraId="015C9863" w14:textId="77777777" w:rsidR="0074693C" w:rsidRPr="0074693C" w:rsidRDefault="0074693C" w:rsidP="00DE7756">
            <w:pPr>
              <w:rPr>
                <w:sz w:val="20"/>
                <w:szCs w:val="20"/>
              </w:rPr>
            </w:pPr>
            <w:r w:rsidRPr="0074693C">
              <w:rPr>
                <w:sz w:val="20"/>
                <w:szCs w:val="20"/>
              </w:rPr>
              <w:t>Boreal</w:t>
            </w:r>
          </w:p>
        </w:tc>
        <w:tc>
          <w:tcPr>
            <w:tcW w:w="1006" w:type="dxa"/>
            <w:noWrap/>
            <w:hideMark/>
          </w:tcPr>
          <w:p w14:paraId="584EAEC8" w14:textId="77777777" w:rsidR="0074693C" w:rsidRPr="0074693C" w:rsidRDefault="0074693C" w:rsidP="00DE7756">
            <w:pPr>
              <w:rPr>
                <w:sz w:val="20"/>
                <w:szCs w:val="20"/>
              </w:rPr>
            </w:pPr>
            <w:r w:rsidRPr="0074693C">
              <w:rPr>
                <w:sz w:val="20"/>
                <w:szCs w:val="20"/>
              </w:rPr>
              <w:t>8</w:t>
            </w:r>
          </w:p>
        </w:tc>
        <w:tc>
          <w:tcPr>
            <w:tcW w:w="2619" w:type="dxa"/>
            <w:noWrap/>
            <w:hideMark/>
          </w:tcPr>
          <w:p w14:paraId="5D941DED" w14:textId="77777777" w:rsidR="0074693C" w:rsidRPr="0074693C" w:rsidRDefault="0074693C" w:rsidP="00DE7756">
            <w:pPr>
              <w:rPr>
                <w:sz w:val="20"/>
                <w:szCs w:val="20"/>
              </w:rPr>
            </w:pPr>
            <w:r w:rsidRPr="0074693C">
              <w:rPr>
                <w:sz w:val="20"/>
                <w:szCs w:val="20"/>
              </w:rPr>
              <w:t>Conifer</w:t>
            </w:r>
          </w:p>
        </w:tc>
        <w:tc>
          <w:tcPr>
            <w:tcW w:w="772" w:type="dxa"/>
            <w:noWrap/>
            <w:hideMark/>
          </w:tcPr>
          <w:p w14:paraId="164CE84A" w14:textId="77777777" w:rsidR="0074693C" w:rsidRPr="0074693C" w:rsidRDefault="0074693C" w:rsidP="00DE7756">
            <w:pPr>
              <w:rPr>
                <w:sz w:val="20"/>
                <w:szCs w:val="20"/>
              </w:rPr>
            </w:pPr>
            <w:r w:rsidRPr="0074693C">
              <w:rPr>
                <w:sz w:val="20"/>
                <w:szCs w:val="20"/>
              </w:rPr>
              <w:t>0</w:t>
            </w:r>
          </w:p>
        </w:tc>
        <w:tc>
          <w:tcPr>
            <w:tcW w:w="583" w:type="dxa"/>
            <w:noWrap/>
            <w:hideMark/>
          </w:tcPr>
          <w:p w14:paraId="1F781489" w14:textId="77777777" w:rsidR="0074693C" w:rsidRPr="0074693C" w:rsidRDefault="0074693C" w:rsidP="00DE7756">
            <w:pPr>
              <w:rPr>
                <w:sz w:val="20"/>
                <w:szCs w:val="20"/>
              </w:rPr>
            </w:pPr>
            <w:r w:rsidRPr="0074693C">
              <w:rPr>
                <w:sz w:val="20"/>
                <w:szCs w:val="20"/>
              </w:rPr>
              <w:t>4</w:t>
            </w:r>
          </w:p>
        </w:tc>
        <w:tc>
          <w:tcPr>
            <w:tcW w:w="1139" w:type="dxa"/>
            <w:noWrap/>
            <w:hideMark/>
          </w:tcPr>
          <w:p w14:paraId="5CB88158" w14:textId="77777777" w:rsidR="0074693C" w:rsidRPr="0074693C" w:rsidRDefault="0074693C" w:rsidP="00DE7756">
            <w:pPr>
              <w:rPr>
                <w:sz w:val="20"/>
                <w:szCs w:val="20"/>
              </w:rPr>
            </w:pPr>
            <w:r w:rsidRPr="0074693C">
              <w:rPr>
                <w:sz w:val="20"/>
                <w:szCs w:val="20"/>
              </w:rPr>
              <w:t>0</w:t>
            </w:r>
          </w:p>
        </w:tc>
        <w:tc>
          <w:tcPr>
            <w:tcW w:w="1139" w:type="dxa"/>
            <w:noWrap/>
            <w:hideMark/>
          </w:tcPr>
          <w:p w14:paraId="2D46E1F0" w14:textId="77777777" w:rsidR="0074693C" w:rsidRPr="0074693C" w:rsidRDefault="0074693C" w:rsidP="00DE7756">
            <w:pPr>
              <w:rPr>
                <w:sz w:val="20"/>
                <w:szCs w:val="20"/>
              </w:rPr>
            </w:pPr>
            <w:r w:rsidRPr="0074693C">
              <w:rPr>
                <w:sz w:val="20"/>
                <w:szCs w:val="20"/>
              </w:rPr>
              <w:t>1</w:t>
            </w:r>
          </w:p>
        </w:tc>
        <w:tc>
          <w:tcPr>
            <w:tcW w:w="619" w:type="dxa"/>
            <w:noWrap/>
            <w:hideMark/>
          </w:tcPr>
          <w:p w14:paraId="13568D48" w14:textId="77777777" w:rsidR="0074693C" w:rsidRPr="0074693C" w:rsidRDefault="0074693C" w:rsidP="00DE7756">
            <w:pPr>
              <w:rPr>
                <w:sz w:val="20"/>
                <w:szCs w:val="20"/>
              </w:rPr>
            </w:pPr>
            <w:r w:rsidRPr="0074693C">
              <w:rPr>
                <w:sz w:val="20"/>
                <w:szCs w:val="20"/>
              </w:rPr>
              <w:t>N</w:t>
            </w:r>
          </w:p>
        </w:tc>
      </w:tr>
      <w:tr w:rsidR="0074693C" w:rsidRPr="0074693C" w14:paraId="3778E263" w14:textId="77777777" w:rsidTr="0074693C">
        <w:trPr>
          <w:trHeight w:val="20"/>
        </w:trPr>
        <w:tc>
          <w:tcPr>
            <w:tcW w:w="851" w:type="dxa"/>
            <w:noWrap/>
            <w:hideMark/>
          </w:tcPr>
          <w:p w14:paraId="189D57C9" w14:textId="77777777" w:rsidR="0074693C" w:rsidRPr="0074693C" w:rsidRDefault="0074693C" w:rsidP="00DE7756">
            <w:pPr>
              <w:rPr>
                <w:sz w:val="20"/>
                <w:szCs w:val="20"/>
              </w:rPr>
            </w:pPr>
            <w:r w:rsidRPr="0074693C">
              <w:rPr>
                <w:sz w:val="20"/>
                <w:szCs w:val="20"/>
              </w:rPr>
              <w:t>77</w:t>
            </w:r>
          </w:p>
        </w:tc>
        <w:tc>
          <w:tcPr>
            <w:tcW w:w="1429" w:type="dxa"/>
            <w:noWrap/>
            <w:hideMark/>
          </w:tcPr>
          <w:p w14:paraId="673D8997" w14:textId="77777777" w:rsidR="0074693C" w:rsidRPr="0074693C" w:rsidRDefault="0074693C" w:rsidP="00DE7756">
            <w:pPr>
              <w:rPr>
                <w:sz w:val="20"/>
                <w:szCs w:val="20"/>
              </w:rPr>
            </w:pPr>
            <w:r w:rsidRPr="0074693C">
              <w:rPr>
                <w:sz w:val="20"/>
                <w:szCs w:val="20"/>
              </w:rPr>
              <w:t>Thunder Bay</w:t>
            </w:r>
          </w:p>
        </w:tc>
        <w:tc>
          <w:tcPr>
            <w:tcW w:w="1264" w:type="dxa"/>
            <w:noWrap/>
            <w:hideMark/>
          </w:tcPr>
          <w:p w14:paraId="3ED46250" w14:textId="77777777" w:rsidR="0074693C" w:rsidRPr="0074693C" w:rsidRDefault="0074693C" w:rsidP="00DE7756">
            <w:pPr>
              <w:rPr>
                <w:sz w:val="20"/>
                <w:szCs w:val="20"/>
              </w:rPr>
            </w:pPr>
            <w:r w:rsidRPr="0074693C">
              <w:rPr>
                <w:sz w:val="20"/>
                <w:szCs w:val="20"/>
              </w:rPr>
              <w:t>06-Feb-24</w:t>
            </w:r>
          </w:p>
        </w:tc>
        <w:tc>
          <w:tcPr>
            <w:tcW w:w="1195" w:type="dxa"/>
            <w:noWrap/>
            <w:hideMark/>
          </w:tcPr>
          <w:p w14:paraId="74CC6596" w14:textId="77777777" w:rsidR="0074693C" w:rsidRPr="0074693C" w:rsidRDefault="0074693C" w:rsidP="00DE7756">
            <w:pPr>
              <w:rPr>
                <w:sz w:val="20"/>
                <w:szCs w:val="20"/>
              </w:rPr>
            </w:pPr>
            <w:r w:rsidRPr="0074693C">
              <w:rPr>
                <w:sz w:val="20"/>
                <w:szCs w:val="20"/>
              </w:rPr>
              <w:t>Boreal</w:t>
            </w:r>
          </w:p>
        </w:tc>
        <w:tc>
          <w:tcPr>
            <w:tcW w:w="1006" w:type="dxa"/>
            <w:noWrap/>
            <w:hideMark/>
          </w:tcPr>
          <w:p w14:paraId="6062131E" w14:textId="77777777" w:rsidR="0074693C" w:rsidRPr="0074693C" w:rsidRDefault="0074693C" w:rsidP="00DE7756">
            <w:pPr>
              <w:rPr>
                <w:sz w:val="20"/>
                <w:szCs w:val="20"/>
              </w:rPr>
            </w:pPr>
            <w:r w:rsidRPr="0074693C">
              <w:rPr>
                <w:sz w:val="20"/>
                <w:szCs w:val="20"/>
              </w:rPr>
              <w:t>9</w:t>
            </w:r>
          </w:p>
        </w:tc>
        <w:tc>
          <w:tcPr>
            <w:tcW w:w="2619" w:type="dxa"/>
            <w:noWrap/>
            <w:hideMark/>
          </w:tcPr>
          <w:p w14:paraId="2D8447D5" w14:textId="77777777" w:rsidR="0074693C" w:rsidRPr="0074693C" w:rsidRDefault="0074693C" w:rsidP="00DE7756">
            <w:pPr>
              <w:rPr>
                <w:sz w:val="20"/>
                <w:szCs w:val="20"/>
              </w:rPr>
            </w:pPr>
            <w:r w:rsidRPr="0074693C">
              <w:rPr>
                <w:sz w:val="20"/>
                <w:szCs w:val="20"/>
              </w:rPr>
              <w:t>Young Forest</w:t>
            </w:r>
          </w:p>
        </w:tc>
        <w:tc>
          <w:tcPr>
            <w:tcW w:w="772" w:type="dxa"/>
            <w:noWrap/>
            <w:hideMark/>
          </w:tcPr>
          <w:p w14:paraId="46C4795D" w14:textId="77777777" w:rsidR="0074693C" w:rsidRPr="0074693C" w:rsidRDefault="0074693C" w:rsidP="00DE7756">
            <w:pPr>
              <w:rPr>
                <w:sz w:val="20"/>
                <w:szCs w:val="20"/>
              </w:rPr>
            </w:pPr>
            <w:r w:rsidRPr="0074693C">
              <w:rPr>
                <w:sz w:val="20"/>
                <w:szCs w:val="20"/>
              </w:rPr>
              <w:t>2</w:t>
            </w:r>
          </w:p>
        </w:tc>
        <w:tc>
          <w:tcPr>
            <w:tcW w:w="583" w:type="dxa"/>
            <w:noWrap/>
            <w:hideMark/>
          </w:tcPr>
          <w:p w14:paraId="7A70CD75" w14:textId="77777777" w:rsidR="0074693C" w:rsidRPr="0074693C" w:rsidRDefault="0074693C" w:rsidP="00DE7756">
            <w:pPr>
              <w:rPr>
                <w:sz w:val="20"/>
                <w:szCs w:val="20"/>
              </w:rPr>
            </w:pPr>
            <w:r w:rsidRPr="0074693C">
              <w:rPr>
                <w:sz w:val="20"/>
                <w:szCs w:val="20"/>
              </w:rPr>
              <w:t>3</w:t>
            </w:r>
          </w:p>
        </w:tc>
        <w:tc>
          <w:tcPr>
            <w:tcW w:w="1139" w:type="dxa"/>
            <w:noWrap/>
            <w:hideMark/>
          </w:tcPr>
          <w:p w14:paraId="5486F830" w14:textId="77777777" w:rsidR="0074693C" w:rsidRPr="0074693C" w:rsidRDefault="0074693C" w:rsidP="00DE7756">
            <w:pPr>
              <w:rPr>
                <w:sz w:val="20"/>
                <w:szCs w:val="20"/>
              </w:rPr>
            </w:pPr>
            <w:r w:rsidRPr="0074693C">
              <w:rPr>
                <w:sz w:val="20"/>
                <w:szCs w:val="20"/>
              </w:rPr>
              <w:t>0.4</w:t>
            </w:r>
          </w:p>
        </w:tc>
        <w:tc>
          <w:tcPr>
            <w:tcW w:w="1139" w:type="dxa"/>
            <w:noWrap/>
            <w:hideMark/>
          </w:tcPr>
          <w:p w14:paraId="58EC3ED9" w14:textId="77777777" w:rsidR="0074693C" w:rsidRPr="0074693C" w:rsidRDefault="0074693C" w:rsidP="00DE7756">
            <w:pPr>
              <w:rPr>
                <w:sz w:val="20"/>
                <w:szCs w:val="20"/>
              </w:rPr>
            </w:pPr>
            <w:r w:rsidRPr="0074693C">
              <w:rPr>
                <w:sz w:val="20"/>
                <w:szCs w:val="20"/>
              </w:rPr>
              <w:t>0.6</w:t>
            </w:r>
          </w:p>
        </w:tc>
        <w:tc>
          <w:tcPr>
            <w:tcW w:w="619" w:type="dxa"/>
            <w:noWrap/>
            <w:hideMark/>
          </w:tcPr>
          <w:p w14:paraId="7A33FCDF" w14:textId="77777777" w:rsidR="0074693C" w:rsidRPr="0074693C" w:rsidRDefault="0074693C" w:rsidP="00DE7756">
            <w:pPr>
              <w:rPr>
                <w:sz w:val="20"/>
                <w:szCs w:val="20"/>
              </w:rPr>
            </w:pPr>
            <w:r w:rsidRPr="0074693C">
              <w:rPr>
                <w:sz w:val="20"/>
                <w:szCs w:val="20"/>
              </w:rPr>
              <w:t>N</w:t>
            </w:r>
          </w:p>
        </w:tc>
      </w:tr>
      <w:tr w:rsidR="0074693C" w:rsidRPr="0074693C" w14:paraId="1D9A13FB" w14:textId="77777777" w:rsidTr="0074693C">
        <w:trPr>
          <w:trHeight w:val="20"/>
        </w:trPr>
        <w:tc>
          <w:tcPr>
            <w:tcW w:w="851" w:type="dxa"/>
            <w:noWrap/>
            <w:hideMark/>
          </w:tcPr>
          <w:p w14:paraId="3391AEAE" w14:textId="77777777" w:rsidR="0074693C" w:rsidRPr="0074693C" w:rsidRDefault="0074693C" w:rsidP="00DE7756">
            <w:pPr>
              <w:rPr>
                <w:sz w:val="20"/>
                <w:szCs w:val="20"/>
              </w:rPr>
            </w:pPr>
            <w:r w:rsidRPr="0074693C">
              <w:rPr>
                <w:sz w:val="20"/>
                <w:szCs w:val="20"/>
              </w:rPr>
              <w:t>78</w:t>
            </w:r>
          </w:p>
        </w:tc>
        <w:tc>
          <w:tcPr>
            <w:tcW w:w="1429" w:type="dxa"/>
            <w:noWrap/>
            <w:hideMark/>
          </w:tcPr>
          <w:p w14:paraId="76E72452" w14:textId="77777777" w:rsidR="0074693C" w:rsidRPr="0074693C" w:rsidRDefault="0074693C" w:rsidP="00DE7756">
            <w:pPr>
              <w:rPr>
                <w:sz w:val="20"/>
                <w:szCs w:val="20"/>
              </w:rPr>
            </w:pPr>
            <w:r w:rsidRPr="0074693C">
              <w:rPr>
                <w:sz w:val="20"/>
                <w:szCs w:val="20"/>
              </w:rPr>
              <w:t>Thunder Bay</w:t>
            </w:r>
          </w:p>
        </w:tc>
        <w:tc>
          <w:tcPr>
            <w:tcW w:w="1264" w:type="dxa"/>
            <w:noWrap/>
            <w:hideMark/>
          </w:tcPr>
          <w:p w14:paraId="1C695933" w14:textId="77777777" w:rsidR="0074693C" w:rsidRPr="0074693C" w:rsidRDefault="0074693C" w:rsidP="00DE7756">
            <w:pPr>
              <w:rPr>
                <w:sz w:val="20"/>
                <w:szCs w:val="20"/>
              </w:rPr>
            </w:pPr>
            <w:r w:rsidRPr="0074693C">
              <w:rPr>
                <w:sz w:val="20"/>
                <w:szCs w:val="20"/>
              </w:rPr>
              <w:t>06-Feb-24</w:t>
            </w:r>
          </w:p>
        </w:tc>
        <w:tc>
          <w:tcPr>
            <w:tcW w:w="1195" w:type="dxa"/>
            <w:noWrap/>
            <w:hideMark/>
          </w:tcPr>
          <w:p w14:paraId="108FB34D" w14:textId="77777777" w:rsidR="0074693C" w:rsidRPr="0074693C" w:rsidRDefault="0074693C" w:rsidP="00DE7756">
            <w:pPr>
              <w:rPr>
                <w:sz w:val="20"/>
                <w:szCs w:val="20"/>
              </w:rPr>
            </w:pPr>
            <w:r w:rsidRPr="0074693C">
              <w:rPr>
                <w:sz w:val="20"/>
                <w:szCs w:val="20"/>
              </w:rPr>
              <w:t>Boreal</w:t>
            </w:r>
          </w:p>
        </w:tc>
        <w:tc>
          <w:tcPr>
            <w:tcW w:w="1006" w:type="dxa"/>
            <w:noWrap/>
            <w:hideMark/>
          </w:tcPr>
          <w:p w14:paraId="73DE462B" w14:textId="77777777" w:rsidR="0074693C" w:rsidRPr="0074693C" w:rsidRDefault="0074693C" w:rsidP="00DE7756">
            <w:pPr>
              <w:rPr>
                <w:sz w:val="20"/>
                <w:szCs w:val="20"/>
              </w:rPr>
            </w:pPr>
            <w:r w:rsidRPr="0074693C">
              <w:rPr>
                <w:sz w:val="20"/>
                <w:szCs w:val="20"/>
              </w:rPr>
              <w:t>10</w:t>
            </w:r>
          </w:p>
        </w:tc>
        <w:tc>
          <w:tcPr>
            <w:tcW w:w="2619" w:type="dxa"/>
            <w:noWrap/>
            <w:hideMark/>
          </w:tcPr>
          <w:p w14:paraId="3136DE7A" w14:textId="77777777" w:rsidR="0074693C" w:rsidRPr="0074693C" w:rsidRDefault="0074693C" w:rsidP="00DE7756">
            <w:pPr>
              <w:rPr>
                <w:sz w:val="20"/>
                <w:szCs w:val="20"/>
              </w:rPr>
            </w:pPr>
            <w:r w:rsidRPr="0074693C">
              <w:rPr>
                <w:sz w:val="20"/>
                <w:szCs w:val="20"/>
              </w:rPr>
              <w:t>Young Forest</w:t>
            </w:r>
          </w:p>
        </w:tc>
        <w:tc>
          <w:tcPr>
            <w:tcW w:w="772" w:type="dxa"/>
            <w:noWrap/>
            <w:hideMark/>
          </w:tcPr>
          <w:p w14:paraId="2101B5BB" w14:textId="77777777" w:rsidR="0074693C" w:rsidRPr="0074693C" w:rsidRDefault="0074693C" w:rsidP="00DE7756">
            <w:pPr>
              <w:rPr>
                <w:sz w:val="20"/>
                <w:szCs w:val="20"/>
              </w:rPr>
            </w:pPr>
            <w:r w:rsidRPr="0074693C">
              <w:rPr>
                <w:sz w:val="20"/>
                <w:szCs w:val="20"/>
              </w:rPr>
              <w:t>2</w:t>
            </w:r>
          </w:p>
        </w:tc>
        <w:tc>
          <w:tcPr>
            <w:tcW w:w="583" w:type="dxa"/>
            <w:noWrap/>
            <w:hideMark/>
          </w:tcPr>
          <w:p w14:paraId="59A57E61" w14:textId="77777777" w:rsidR="0074693C" w:rsidRPr="0074693C" w:rsidRDefault="0074693C" w:rsidP="00DE7756">
            <w:pPr>
              <w:rPr>
                <w:sz w:val="20"/>
                <w:szCs w:val="20"/>
              </w:rPr>
            </w:pPr>
            <w:r w:rsidRPr="0074693C">
              <w:rPr>
                <w:sz w:val="20"/>
                <w:szCs w:val="20"/>
              </w:rPr>
              <w:t>3</w:t>
            </w:r>
          </w:p>
        </w:tc>
        <w:tc>
          <w:tcPr>
            <w:tcW w:w="1139" w:type="dxa"/>
            <w:noWrap/>
            <w:hideMark/>
          </w:tcPr>
          <w:p w14:paraId="3CEE38F6" w14:textId="77777777" w:rsidR="0074693C" w:rsidRPr="0074693C" w:rsidRDefault="0074693C" w:rsidP="00DE7756">
            <w:pPr>
              <w:rPr>
                <w:sz w:val="20"/>
                <w:szCs w:val="20"/>
              </w:rPr>
            </w:pPr>
            <w:r w:rsidRPr="0074693C">
              <w:rPr>
                <w:sz w:val="20"/>
                <w:szCs w:val="20"/>
              </w:rPr>
              <w:t>0.4</w:t>
            </w:r>
          </w:p>
        </w:tc>
        <w:tc>
          <w:tcPr>
            <w:tcW w:w="1139" w:type="dxa"/>
            <w:noWrap/>
            <w:hideMark/>
          </w:tcPr>
          <w:p w14:paraId="1A0C1A86" w14:textId="77777777" w:rsidR="0074693C" w:rsidRPr="0074693C" w:rsidRDefault="0074693C" w:rsidP="00DE7756">
            <w:pPr>
              <w:rPr>
                <w:sz w:val="20"/>
                <w:szCs w:val="20"/>
              </w:rPr>
            </w:pPr>
            <w:r w:rsidRPr="0074693C">
              <w:rPr>
                <w:sz w:val="20"/>
                <w:szCs w:val="20"/>
              </w:rPr>
              <w:t>0.6</w:t>
            </w:r>
          </w:p>
        </w:tc>
        <w:tc>
          <w:tcPr>
            <w:tcW w:w="619" w:type="dxa"/>
            <w:noWrap/>
            <w:hideMark/>
          </w:tcPr>
          <w:p w14:paraId="5D624265" w14:textId="77777777" w:rsidR="0074693C" w:rsidRPr="0074693C" w:rsidRDefault="0074693C" w:rsidP="00DE7756">
            <w:pPr>
              <w:rPr>
                <w:sz w:val="20"/>
                <w:szCs w:val="20"/>
              </w:rPr>
            </w:pPr>
            <w:r w:rsidRPr="0074693C">
              <w:rPr>
                <w:sz w:val="20"/>
                <w:szCs w:val="20"/>
              </w:rPr>
              <w:t>Y</w:t>
            </w:r>
          </w:p>
        </w:tc>
      </w:tr>
      <w:tr w:rsidR="0074693C" w:rsidRPr="0074693C" w14:paraId="49F0E6DE" w14:textId="77777777" w:rsidTr="0074693C">
        <w:trPr>
          <w:trHeight w:val="20"/>
        </w:trPr>
        <w:tc>
          <w:tcPr>
            <w:tcW w:w="851" w:type="dxa"/>
            <w:noWrap/>
            <w:hideMark/>
          </w:tcPr>
          <w:p w14:paraId="3AFD3E41" w14:textId="77777777" w:rsidR="0074693C" w:rsidRPr="0074693C" w:rsidRDefault="0074693C" w:rsidP="00DE7756">
            <w:pPr>
              <w:rPr>
                <w:sz w:val="20"/>
                <w:szCs w:val="20"/>
              </w:rPr>
            </w:pPr>
            <w:r w:rsidRPr="0074693C">
              <w:rPr>
                <w:sz w:val="20"/>
                <w:szCs w:val="20"/>
              </w:rPr>
              <w:t>79</w:t>
            </w:r>
          </w:p>
        </w:tc>
        <w:tc>
          <w:tcPr>
            <w:tcW w:w="1429" w:type="dxa"/>
            <w:noWrap/>
            <w:hideMark/>
          </w:tcPr>
          <w:p w14:paraId="204A14B0"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5086BF1" w14:textId="77777777" w:rsidR="0074693C" w:rsidRPr="0074693C" w:rsidRDefault="0074693C" w:rsidP="00DE7756">
            <w:pPr>
              <w:rPr>
                <w:sz w:val="20"/>
                <w:szCs w:val="20"/>
              </w:rPr>
            </w:pPr>
            <w:r w:rsidRPr="0074693C">
              <w:rPr>
                <w:sz w:val="20"/>
                <w:szCs w:val="20"/>
              </w:rPr>
              <w:t>06-Feb-24</w:t>
            </w:r>
          </w:p>
        </w:tc>
        <w:tc>
          <w:tcPr>
            <w:tcW w:w="1195" w:type="dxa"/>
            <w:noWrap/>
            <w:hideMark/>
          </w:tcPr>
          <w:p w14:paraId="3F21EBBF" w14:textId="77777777" w:rsidR="0074693C" w:rsidRPr="0074693C" w:rsidRDefault="0074693C" w:rsidP="00DE7756">
            <w:pPr>
              <w:rPr>
                <w:sz w:val="20"/>
                <w:szCs w:val="20"/>
              </w:rPr>
            </w:pPr>
            <w:r w:rsidRPr="0074693C">
              <w:rPr>
                <w:sz w:val="20"/>
                <w:szCs w:val="20"/>
              </w:rPr>
              <w:t>Boreal</w:t>
            </w:r>
          </w:p>
        </w:tc>
        <w:tc>
          <w:tcPr>
            <w:tcW w:w="1006" w:type="dxa"/>
            <w:noWrap/>
            <w:hideMark/>
          </w:tcPr>
          <w:p w14:paraId="135DC725" w14:textId="77777777" w:rsidR="0074693C" w:rsidRPr="0074693C" w:rsidRDefault="0074693C" w:rsidP="00DE7756">
            <w:pPr>
              <w:rPr>
                <w:sz w:val="20"/>
                <w:szCs w:val="20"/>
              </w:rPr>
            </w:pPr>
            <w:r w:rsidRPr="0074693C">
              <w:rPr>
                <w:sz w:val="20"/>
                <w:szCs w:val="20"/>
              </w:rPr>
              <w:t>11</w:t>
            </w:r>
          </w:p>
        </w:tc>
        <w:tc>
          <w:tcPr>
            <w:tcW w:w="2619" w:type="dxa"/>
            <w:noWrap/>
            <w:hideMark/>
          </w:tcPr>
          <w:p w14:paraId="0FAD983B" w14:textId="77777777" w:rsidR="0074693C" w:rsidRPr="0074693C" w:rsidRDefault="0074693C" w:rsidP="00DE7756">
            <w:pPr>
              <w:rPr>
                <w:sz w:val="20"/>
                <w:szCs w:val="20"/>
              </w:rPr>
            </w:pPr>
            <w:r w:rsidRPr="0074693C">
              <w:rPr>
                <w:sz w:val="20"/>
                <w:szCs w:val="20"/>
              </w:rPr>
              <w:t>Pattern</w:t>
            </w:r>
          </w:p>
        </w:tc>
        <w:tc>
          <w:tcPr>
            <w:tcW w:w="772" w:type="dxa"/>
            <w:noWrap/>
            <w:hideMark/>
          </w:tcPr>
          <w:p w14:paraId="11B5D558" w14:textId="77777777" w:rsidR="0074693C" w:rsidRPr="0074693C" w:rsidRDefault="0074693C" w:rsidP="00DE7756">
            <w:pPr>
              <w:rPr>
                <w:sz w:val="20"/>
                <w:szCs w:val="20"/>
              </w:rPr>
            </w:pPr>
            <w:r w:rsidRPr="0074693C">
              <w:rPr>
                <w:sz w:val="20"/>
                <w:szCs w:val="20"/>
              </w:rPr>
              <w:t>2</w:t>
            </w:r>
          </w:p>
        </w:tc>
        <w:tc>
          <w:tcPr>
            <w:tcW w:w="583" w:type="dxa"/>
            <w:noWrap/>
            <w:hideMark/>
          </w:tcPr>
          <w:p w14:paraId="07C65682" w14:textId="77777777" w:rsidR="0074693C" w:rsidRPr="0074693C" w:rsidRDefault="0074693C" w:rsidP="00DE7756">
            <w:pPr>
              <w:rPr>
                <w:sz w:val="20"/>
                <w:szCs w:val="20"/>
              </w:rPr>
            </w:pPr>
            <w:r w:rsidRPr="0074693C">
              <w:rPr>
                <w:sz w:val="20"/>
                <w:szCs w:val="20"/>
              </w:rPr>
              <w:t>1</w:t>
            </w:r>
          </w:p>
        </w:tc>
        <w:tc>
          <w:tcPr>
            <w:tcW w:w="1139" w:type="dxa"/>
            <w:noWrap/>
            <w:hideMark/>
          </w:tcPr>
          <w:p w14:paraId="5EF15BEB" w14:textId="77777777" w:rsidR="0074693C" w:rsidRPr="0074693C" w:rsidRDefault="0074693C" w:rsidP="00DE7756">
            <w:pPr>
              <w:rPr>
                <w:sz w:val="20"/>
                <w:szCs w:val="20"/>
              </w:rPr>
            </w:pPr>
            <w:r w:rsidRPr="0074693C">
              <w:rPr>
                <w:sz w:val="20"/>
                <w:szCs w:val="20"/>
              </w:rPr>
              <w:t>0.666667</w:t>
            </w:r>
          </w:p>
        </w:tc>
        <w:tc>
          <w:tcPr>
            <w:tcW w:w="1139" w:type="dxa"/>
            <w:noWrap/>
            <w:hideMark/>
          </w:tcPr>
          <w:p w14:paraId="6C602407" w14:textId="77777777" w:rsidR="0074693C" w:rsidRPr="0074693C" w:rsidRDefault="0074693C" w:rsidP="00DE7756">
            <w:pPr>
              <w:rPr>
                <w:sz w:val="20"/>
                <w:szCs w:val="20"/>
              </w:rPr>
            </w:pPr>
            <w:r w:rsidRPr="0074693C">
              <w:rPr>
                <w:sz w:val="20"/>
                <w:szCs w:val="20"/>
              </w:rPr>
              <w:t>0.333333</w:t>
            </w:r>
          </w:p>
        </w:tc>
        <w:tc>
          <w:tcPr>
            <w:tcW w:w="619" w:type="dxa"/>
            <w:noWrap/>
            <w:hideMark/>
          </w:tcPr>
          <w:p w14:paraId="3F5322B2" w14:textId="77777777" w:rsidR="0074693C" w:rsidRPr="0074693C" w:rsidRDefault="0074693C" w:rsidP="00DE7756">
            <w:pPr>
              <w:rPr>
                <w:sz w:val="20"/>
                <w:szCs w:val="20"/>
              </w:rPr>
            </w:pPr>
            <w:r w:rsidRPr="0074693C">
              <w:rPr>
                <w:sz w:val="20"/>
                <w:szCs w:val="20"/>
              </w:rPr>
              <w:t>N</w:t>
            </w:r>
          </w:p>
        </w:tc>
      </w:tr>
      <w:tr w:rsidR="0074693C" w:rsidRPr="0074693C" w14:paraId="140ECF0A" w14:textId="77777777" w:rsidTr="0074693C">
        <w:trPr>
          <w:trHeight w:val="20"/>
        </w:trPr>
        <w:tc>
          <w:tcPr>
            <w:tcW w:w="851" w:type="dxa"/>
            <w:noWrap/>
            <w:hideMark/>
          </w:tcPr>
          <w:p w14:paraId="39D5A67E" w14:textId="77777777" w:rsidR="0074693C" w:rsidRPr="0074693C" w:rsidRDefault="0074693C" w:rsidP="00DE7756">
            <w:pPr>
              <w:rPr>
                <w:sz w:val="20"/>
                <w:szCs w:val="20"/>
              </w:rPr>
            </w:pPr>
            <w:r w:rsidRPr="0074693C">
              <w:rPr>
                <w:sz w:val="20"/>
                <w:szCs w:val="20"/>
              </w:rPr>
              <w:t>80</w:t>
            </w:r>
          </w:p>
        </w:tc>
        <w:tc>
          <w:tcPr>
            <w:tcW w:w="1429" w:type="dxa"/>
            <w:noWrap/>
            <w:hideMark/>
          </w:tcPr>
          <w:p w14:paraId="5461136D" w14:textId="77777777" w:rsidR="0074693C" w:rsidRPr="0074693C" w:rsidRDefault="0074693C" w:rsidP="00DE7756">
            <w:pPr>
              <w:rPr>
                <w:sz w:val="20"/>
                <w:szCs w:val="20"/>
              </w:rPr>
            </w:pPr>
            <w:r w:rsidRPr="0074693C">
              <w:rPr>
                <w:sz w:val="20"/>
                <w:szCs w:val="20"/>
              </w:rPr>
              <w:t>Thunder Bay</w:t>
            </w:r>
          </w:p>
        </w:tc>
        <w:tc>
          <w:tcPr>
            <w:tcW w:w="1264" w:type="dxa"/>
            <w:noWrap/>
            <w:hideMark/>
          </w:tcPr>
          <w:p w14:paraId="2B332CC4" w14:textId="77777777" w:rsidR="0074693C" w:rsidRPr="0074693C" w:rsidRDefault="0074693C" w:rsidP="00DE7756">
            <w:pPr>
              <w:rPr>
                <w:sz w:val="20"/>
                <w:szCs w:val="20"/>
              </w:rPr>
            </w:pPr>
            <w:r w:rsidRPr="0074693C">
              <w:rPr>
                <w:sz w:val="20"/>
                <w:szCs w:val="20"/>
              </w:rPr>
              <w:t>06-Feb-24</w:t>
            </w:r>
          </w:p>
        </w:tc>
        <w:tc>
          <w:tcPr>
            <w:tcW w:w="1195" w:type="dxa"/>
            <w:noWrap/>
            <w:hideMark/>
          </w:tcPr>
          <w:p w14:paraId="654931D1" w14:textId="77777777" w:rsidR="0074693C" w:rsidRPr="0074693C" w:rsidRDefault="0074693C" w:rsidP="00DE7756">
            <w:pPr>
              <w:rPr>
                <w:sz w:val="20"/>
                <w:szCs w:val="20"/>
              </w:rPr>
            </w:pPr>
            <w:r w:rsidRPr="0074693C">
              <w:rPr>
                <w:sz w:val="20"/>
                <w:szCs w:val="20"/>
              </w:rPr>
              <w:t>Boreal</w:t>
            </w:r>
          </w:p>
        </w:tc>
        <w:tc>
          <w:tcPr>
            <w:tcW w:w="1006" w:type="dxa"/>
            <w:noWrap/>
            <w:hideMark/>
          </w:tcPr>
          <w:p w14:paraId="44091E3B" w14:textId="77777777" w:rsidR="0074693C" w:rsidRPr="0074693C" w:rsidRDefault="0074693C" w:rsidP="00DE7756">
            <w:pPr>
              <w:rPr>
                <w:sz w:val="20"/>
                <w:szCs w:val="20"/>
              </w:rPr>
            </w:pPr>
            <w:r w:rsidRPr="0074693C">
              <w:rPr>
                <w:sz w:val="20"/>
                <w:szCs w:val="20"/>
              </w:rPr>
              <w:t>12</w:t>
            </w:r>
          </w:p>
        </w:tc>
        <w:tc>
          <w:tcPr>
            <w:tcW w:w="2619" w:type="dxa"/>
            <w:noWrap/>
            <w:hideMark/>
          </w:tcPr>
          <w:p w14:paraId="2CD98837"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304B6419" w14:textId="77777777" w:rsidR="0074693C" w:rsidRPr="0074693C" w:rsidRDefault="0074693C" w:rsidP="00DE7756">
            <w:pPr>
              <w:rPr>
                <w:sz w:val="20"/>
                <w:szCs w:val="20"/>
              </w:rPr>
            </w:pPr>
            <w:r w:rsidRPr="0074693C">
              <w:rPr>
                <w:sz w:val="20"/>
                <w:szCs w:val="20"/>
              </w:rPr>
              <w:t>1</w:t>
            </w:r>
          </w:p>
        </w:tc>
        <w:tc>
          <w:tcPr>
            <w:tcW w:w="583" w:type="dxa"/>
            <w:noWrap/>
            <w:hideMark/>
          </w:tcPr>
          <w:p w14:paraId="574BDCCF" w14:textId="77777777" w:rsidR="0074693C" w:rsidRPr="0074693C" w:rsidRDefault="0074693C" w:rsidP="00DE7756">
            <w:pPr>
              <w:rPr>
                <w:sz w:val="20"/>
                <w:szCs w:val="20"/>
              </w:rPr>
            </w:pPr>
            <w:r w:rsidRPr="0074693C">
              <w:rPr>
                <w:sz w:val="20"/>
                <w:szCs w:val="20"/>
              </w:rPr>
              <w:t>3</w:t>
            </w:r>
          </w:p>
        </w:tc>
        <w:tc>
          <w:tcPr>
            <w:tcW w:w="1139" w:type="dxa"/>
            <w:noWrap/>
            <w:hideMark/>
          </w:tcPr>
          <w:p w14:paraId="1462E737" w14:textId="77777777" w:rsidR="0074693C" w:rsidRPr="0074693C" w:rsidRDefault="0074693C" w:rsidP="00DE7756">
            <w:pPr>
              <w:rPr>
                <w:sz w:val="20"/>
                <w:szCs w:val="20"/>
              </w:rPr>
            </w:pPr>
            <w:r w:rsidRPr="0074693C">
              <w:rPr>
                <w:sz w:val="20"/>
                <w:szCs w:val="20"/>
              </w:rPr>
              <w:t>0.25</w:t>
            </w:r>
          </w:p>
        </w:tc>
        <w:tc>
          <w:tcPr>
            <w:tcW w:w="1139" w:type="dxa"/>
            <w:noWrap/>
            <w:hideMark/>
          </w:tcPr>
          <w:p w14:paraId="314CDFAE" w14:textId="77777777" w:rsidR="0074693C" w:rsidRPr="0074693C" w:rsidRDefault="0074693C" w:rsidP="00DE7756">
            <w:pPr>
              <w:rPr>
                <w:sz w:val="20"/>
                <w:szCs w:val="20"/>
              </w:rPr>
            </w:pPr>
            <w:r w:rsidRPr="0074693C">
              <w:rPr>
                <w:sz w:val="20"/>
                <w:szCs w:val="20"/>
              </w:rPr>
              <w:t>0.75</w:t>
            </w:r>
          </w:p>
        </w:tc>
        <w:tc>
          <w:tcPr>
            <w:tcW w:w="619" w:type="dxa"/>
            <w:noWrap/>
            <w:hideMark/>
          </w:tcPr>
          <w:p w14:paraId="6D2DE09D" w14:textId="77777777" w:rsidR="0074693C" w:rsidRPr="0074693C" w:rsidRDefault="0074693C" w:rsidP="00DE7756">
            <w:pPr>
              <w:rPr>
                <w:sz w:val="20"/>
                <w:szCs w:val="20"/>
              </w:rPr>
            </w:pPr>
            <w:r w:rsidRPr="0074693C">
              <w:rPr>
                <w:sz w:val="20"/>
                <w:szCs w:val="20"/>
              </w:rPr>
              <w:t>N</w:t>
            </w:r>
          </w:p>
        </w:tc>
      </w:tr>
      <w:tr w:rsidR="0074693C" w:rsidRPr="0074693C" w14:paraId="400EF86F" w14:textId="77777777" w:rsidTr="0074693C">
        <w:trPr>
          <w:trHeight w:val="20"/>
        </w:trPr>
        <w:tc>
          <w:tcPr>
            <w:tcW w:w="851" w:type="dxa"/>
            <w:noWrap/>
            <w:hideMark/>
          </w:tcPr>
          <w:p w14:paraId="17296A9B" w14:textId="77777777" w:rsidR="0074693C" w:rsidRPr="0074693C" w:rsidRDefault="0074693C" w:rsidP="00DE7756">
            <w:pPr>
              <w:rPr>
                <w:sz w:val="20"/>
                <w:szCs w:val="20"/>
              </w:rPr>
            </w:pPr>
            <w:r w:rsidRPr="0074693C">
              <w:rPr>
                <w:sz w:val="20"/>
                <w:szCs w:val="20"/>
              </w:rPr>
              <w:t>81</w:t>
            </w:r>
          </w:p>
        </w:tc>
        <w:tc>
          <w:tcPr>
            <w:tcW w:w="1429" w:type="dxa"/>
            <w:noWrap/>
            <w:hideMark/>
          </w:tcPr>
          <w:p w14:paraId="2AEB8A16" w14:textId="77777777" w:rsidR="0074693C" w:rsidRPr="0074693C" w:rsidRDefault="0074693C" w:rsidP="00DE7756">
            <w:pPr>
              <w:rPr>
                <w:sz w:val="20"/>
                <w:szCs w:val="20"/>
              </w:rPr>
            </w:pPr>
            <w:r w:rsidRPr="0074693C">
              <w:rPr>
                <w:sz w:val="20"/>
                <w:szCs w:val="20"/>
              </w:rPr>
              <w:t>Thunder Bay</w:t>
            </w:r>
          </w:p>
        </w:tc>
        <w:tc>
          <w:tcPr>
            <w:tcW w:w="1264" w:type="dxa"/>
            <w:noWrap/>
            <w:hideMark/>
          </w:tcPr>
          <w:p w14:paraId="291D364D" w14:textId="77777777" w:rsidR="0074693C" w:rsidRPr="0074693C" w:rsidRDefault="0074693C" w:rsidP="00DE7756">
            <w:pPr>
              <w:rPr>
                <w:sz w:val="20"/>
                <w:szCs w:val="20"/>
              </w:rPr>
            </w:pPr>
            <w:r w:rsidRPr="0074693C">
              <w:rPr>
                <w:sz w:val="20"/>
                <w:szCs w:val="20"/>
              </w:rPr>
              <w:t>06-Feb-24</w:t>
            </w:r>
          </w:p>
        </w:tc>
        <w:tc>
          <w:tcPr>
            <w:tcW w:w="1195" w:type="dxa"/>
            <w:noWrap/>
            <w:hideMark/>
          </w:tcPr>
          <w:p w14:paraId="60B8E650" w14:textId="77777777" w:rsidR="0074693C" w:rsidRPr="0074693C" w:rsidRDefault="0074693C" w:rsidP="00DE7756">
            <w:pPr>
              <w:rPr>
                <w:sz w:val="20"/>
                <w:szCs w:val="20"/>
              </w:rPr>
            </w:pPr>
            <w:r w:rsidRPr="0074693C">
              <w:rPr>
                <w:sz w:val="20"/>
                <w:szCs w:val="20"/>
              </w:rPr>
              <w:t>Boreal</w:t>
            </w:r>
          </w:p>
        </w:tc>
        <w:tc>
          <w:tcPr>
            <w:tcW w:w="1006" w:type="dxa"/>
            <w:noWrap/>
            <w:hideMark/>
          </w:tcPr>
          <w:p w14:paraId="306869B3" w14:textId="77777777" w:rsidR="0074693C" w:rsidRPr="0074693C" w:rsidRDefault="0074693C" w:rsidP="00DE7756">
            <w:pPr>
              <w:rPr>
                <w:sz w:val="20"/>
                <w:szCs w:val="20"/>
              </w:rPr>
            </w:pPr>
            <w:r w:rsidRPr="0074693C">
              <w:rPr>
                <w:sz w:val="20"/>
                <w:szCs w:val="20"/>
              </w:rPr>
              <w:t>13</w:t>
            </w:r>
          </w:p>
        </w:tc>
        <w:tc>
          <w:tcPr>
            <w:tcW w:w="2619" w:type="dxa"/>
            <w:noWrap/>
            <w:hideMark/>
          </w:tcPr>
          <w:p w14:paraId="30ABBB50"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473DCA3F" w14:textId="77777777" w:rsidR="0074693C" w:rsidRPr="0074693C" w:rsidRDefault="0074693C" w:rsidP="00DE7756">
            <w:pPr>
              <w:rPr>
                <w:sz w:val="20"/>
                <w:szCs w:val="20"/>
              </w:rPr>
            </w:pPr>
            <w:r w:rsidRPr="0074693C">
              <w:rPr>
                <w:sz w:val="20"/>
                <w:szCs w:val="20"/>
              </w:rPr>
              <w:t>1</w:t>
            </w:r>
          </w:p>
        </w:tc>
        <w:tc>
          <w:tcPr>
            <w:tcW w:w="583" w:type="dxa"/>
            <w:noWrap/>
            <w:hideMark/>
          </w:tcPr>
          <w:p w14:paraId="2884B917" w14:textId="77777777" w:rsidR="0074693C" w:rsidRPr="0074693C" w:rsidRDefault="0074693C" w:rsidP="00DE7756">
            <w:pPr>
              <w:rPr>
                <w:sz w:val="20"/>
                <w:szCs w:val="20"/>
              </w:rPr>
            </w:pPr>
            <w:r w:rsidRPr="0074693C">
              <w:rPr>
                <w:sz w:val="20"/>
                <w:szCs w:val="20"/>
              </w:rPr>
              <w:t>3</w:t>
            </w:r>
          </w:p>
        </w:tc>
        <w:tc>
          <w:tcPr>
            <w:tcW w:w="1139" w:type="dxa"/>
            <w:noWrap/>
            <w:hideMark/>
          </w:tcPr>
          <w:p w14:paraId="06BD77E8" w14:textId="77777777" w:rsidR="0074693C" w:rsidRPr="0074693C" w:rsidRDefault="0074693C" w:rsidP="00DE7756">
            <w:pPr>
              <w:rPr>
                <w:sz w:val="20"/>
                <w:szCs w:val="20"/>
              </w:rPr>
            </w:pPr>
            <w:r w:rsidRPr="0074693C">
              <w:rPr>
                <w:sz w:val="20"/>
                <w:szCs w:val="20"/>
              </w:rPr>
              <w:t>0.25</w:t>
            </w:r>
          </w:p>
        </w:tc>
        <w:tc>
          <w:tcPr>
            <w:tcW w:w="1139" w:type="dxa"/>
            <w:noWrap/>
            <w:hideMark/>
          </w:tcPr>
          <w:p w14:paraId="2DADBCE0" w14:textId="77777777" w:rsidR="0074693C" w:rsidRPr="0074693C" w:rsidRDefault="0074693C" w:rsidP="00DE7756">
            <w:pPr>
              <w:rPr>
                <w:sz w:val="20"/>
                <w:szCs w:val="20"/>
              </w:rPr>
            </w:pPr>
            <w:r w:rsidRPr="0074693C">
              <w:rPr>
                <w:sz w:val="20"/>
                <w:szCs w:val="20"/>
              </w:rPr>
              <w:t>0.75</w:t>
            </w:r>
          </w:p>
        </w:tc>
        <w:tc>
          <w:tcPr>
            <w:tcW w:w="619" w:type="dxa"/>
            <w:noWrap/>
            <w:hideMark/>
          </w:tcPr>
          <w:p w14:paraId="7D339CB0" w14:textId="77777777" w:rsidR="0074693C" w:rsidRPr="0074693C" w:rsidRDefault="0074693C" w:rsidP="00DE7756">
            <w:pPr>
              <w:rPr>
                <w:sz w:val="20"/>
                <w:szCs w:val="20"/>
              </w:rPr>
            </w:pPr>
            <w:r w:rsidRPr="0074693C">
              <w:rPr>
                <w:sz w:val="20"/>
                <w:szCs w:val="20"/>
              </w:rPr>
              <w:t>Y</w:t>
            </w:r>
          </w:p>
        </w:tc>
      </w:tr>
      <w:tr w:rsidR="0074693C" w:rsidRPr="0074693C" w14:paraId="5924AFD9" w14:textId="77777777" w:rsidTr="0074693C">
        <w:trPr>
          <w:trHeight w:val="20"/>
        </w:trPr>
        <w:tc>
          <w:tcPr>
            <w:tcW w:w="851" w:type="dxa"/>
            <w:noWrap/>
            <w:hideMark/>
          </w:tcPr>
          <w:p w14:paraId="195D94C4" w14:textId="77777777" w:rsidR="0074693C" w:rsidRPr="0074693C" w:rsidRDefault="0074693C" w:rsidP="00DE7756">
            <w:pPr>
              <w:rPr>
                <w:sz w:val="20"/>
                <w:szCs w:val="20"/>
              </w:rPr>
            </w:pPr>
            <w:r w:rsidRPr="0074693C">
              <w:rPr>
                <w:sz w:val="20"/>
                <w:szCs w:val="20"/>
              </w:rPr>
              <w:t>82</w:t>
            </w:r>
          </w:p>
        </w:tc>
        <w:tc>
          <w:tcPr>
            <w:tcW w:w="1429" w:type="dxa"/>
            <w:noWrap/>
            <w:hideMark/>
          </w:tcPr>
          <w:p w14:paraId="3620DFE5" w14:textId="77777777" w:rsidR="0074693C" w:rsidRPr="0074693C" w:rsidRDefault="0074693C" w:rsidP="00DE7756">
            <w:pPr>
              <w:rPr>
                <w:sz w:val="20"/>
                <w:szCs w:val="20"/>
              </w:rPr>
            </w:pPr>
            <w:r w:rsidRPr="0074693C">
              <w:rPr>
                <w:sz w:val="20"/>
                <w:szCs w:val="20"/>
              </w:rPr>
              <w:t>Thunder Bay</w:t>
            </w:r>
          </w:p>
        </w:tc>
        <w:tc>
          <w:tcPr>
            <w:tcW w:w="1264" w:type="dxa"/>
            <w:noWrap/>
            <w:hideMark/>
          </w:tcPr>
          <w:p w14:paraId="263A32FA" w14:textId="77777777" w:rsidR="0074693C" w:rsidRPr="0074693C" w:rsidRDefault="0074693C" w:rsidP="00DE7756">
            <w:pPr>
              <w:rPr>
                <w:sz w:val="20"/>
                <w:szCs w:val="20"/>
              </w:rPr>
            </w:pPr>
            <w:r w:rsidRPr="0074693C">
              <w:rPr>
                <w:sz w:val="20"/>
                <w:szCs w:val="20"/>
              </w:rPr>
              <w:t>06-Feb-24</w:t>
            </w:r>
          </w:p>
        </w:tc>
        <w:tc>
          <w:tcPr>
            <w:tcW w:w="1195" w:type="dxa"/>
            <w:noWrap/>
            <w:hideMark/>
          </w:tcPr>
          <w:p w14:paraId="21C2720B" w14:textId="77777777" w:rsidR="0074693C" w:rsidRPr="0074693C" w:rsidRDefault="0074693C" w:rsidP="00DE7756">
            <w:pPr>
              <w:rPr>
                <w:sz w:val="20"/>
                <w:szCs w:val="20"/>
              </w:rPr>
            </w:pPr>
            <w:r w:rsidRPr="0074693C">
              <w:rPr>
                <w:sz w:val="20"/>
                <w:szCs w:val="20"/>
              </w:rPr>
              <w:t>Boreal</w:t>
            </w:r>
          </w:p>
        </w:tc>
        <w:tc>
          <w:tcPr>
            <w:tcW w:w="1006" w:type="dxa"/>
            <w:noWrap/>
            <w:hideMark/>
          </w:tcPr>
          <w:p w14:paraId="3B9DE5F0" w14:textId="77777777" w:rsidR="0074693C" w:rsidRPr="0074693C" w:rsidRDefault="0074693C" w:rsidP="00DE7756">
            <w:pPr>
              <w:rPr>
                <w:sz w:val="20"/>
                <w:szCs w:val="20"/>
              </w:rPr>
            </w:pPr>
            <w:r w:rsidRPr="0074693C">
              <w:rPr>
                <w:sz w:val="20"/>
                <w:szCs w:val="20"/>
              </w:rPr>
              <w:t>14</w:t>
            </w:r>
          </w:p>
        </w:tc>
        <w:tc>
          <w:tcPr>
            <w:tcW w:w="2619" w:type="dxa"/>
            <w:noWrap/>
            <w:hideMark/>
          </w:tcPr>
          <w:p w14:paraId="338B0F24"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78D0A194" w14:textId="77777777" w:rsidR="0074693C" w:rsidRPr="0074693C" w:rsidRDefault="0074693C" w:rsidP="00DE7756">
            <w:pPr>
              <w:rPr>
                <w:sz w:val="20"/>
                <w:szCs w:val="20"/>
              </w:rPr>
            </w:pPr>
            <w:r w:rsidRPr="0074693C">
              <w:rPr>
                <w:sz w:val="20"/>
                <w:szCs w:val="20"/>
              </w:rPr>
              <w:t>3</w:t>
            </w:r>
          </w:p>
        </w:tc>
        <w:tc>
          <w:tcPr>
            <w:tcW w:w="583" w:type="dxa"/>
            <w:noWrap/>
            <w:hideMark/>
          </w:tcPr>
          <w:p w14:paraId="76D3B23C" w14:textId="77777777" w:rsidR="0074693C" w:rsidRPr="0074693C" w:rsidRDefault="0074693C" w:rsidP="00DE7756">
            <w:pPr>
              <w:rPr>
                <w:sz w:val="20"/>
                <w:szCs w:val="20"/>
              </w:rPr>
            </w:pPr>
            <w:r w:rsidRPr="0074693C">
              <w:rPr>
                <w:sz w:val="20"/>
                <w:szCs w:val="20"/>
              </w:rPr>
              <w:t>0</w:t>
            </w:r>
          </w:p>
        </w:tc>
        <w:tc>
          <w:tcPr>
            <w:tcW w:w="1139" w:type="dxa"/>
            <w:noWrap/>
            <w:hideMark/>
          </w:tcPr>
          <w:p w14:paraId="32699139" w14:textId="77777777" w:rsidR="0074693C" w:rsidRPr="0074693C" w:rsidRDefault="0074693C" w:rsidP="00DE7756">
            <w:pPr>
              <w:rPr>
                <w:sz w:val="20"/>
                <w:szCs w:val="20"/>
              </w:rPr>
            </w:pPr>
            <w:r w:rsidRPr="0074693C">
              <w:rPr>
                <w:sz w:val="20"/>
                <w:szCs w:val="20"/>
              </w:rPr>
              <w:t>1</w:t>
            </w:r>
          </w:p>
        </w:tc>
        <w:tc>
          <w:tcPr>
            <w:tcW w:w="1139" w:type="dxa"/>
            <w:noWrap/>
            <w:hideMark/>
          </w:tcPr>
          <w:p w14:paraId="16F50111" w14:textId="77777777" w:rsidR="0074693C" w:rsidRPr="0074693C" w:rsidRDefault="0074693C" w:rsidP="00DE7756">
            <w:pPr>
              <w:rPr>
                <w:sz w:val="20"/>
                <w:szCs w:val="20"/>
              </w:rPr>
            </w:pPr>
            <w:r w:rsidRPr="0074693C">
              <w:rPr>
                <w:sz w:val="20"/>
                <w:szCs w:val="20"/>
              </w:rPr>
              <w:t>0</w:t>
            </w:r>
          </w:p>
        </w:tc>
        <w:tc>
          <w:tcPr>
            <w:tcW w:w="619" w:type="dxa"/>
            <w:noWrap/>
            <w:hideMark/>
          </w:tcPr>
          <w:p w14:paraId="503695FB" w14:textId="77777777" w:rsidR="0074693C" w:rsidRPr="0074693C" w:rsidRDefault="0074693C" w:rsidP="00DE7756">
            <w:pPr>
              <w:rPr>
                <w:sz w:val="20"/>
                <w:szCs w:val="20"/>
              </w:rPr>
            </w:pPr>
            <w:r w:rsidRPr="0074693C">
              <w:rPr>
                <w:sz w:val="20"/>
                <w:szCs w:val="20"/>
              </w:rPr>
              <w:t>N</w:t>
            </w:r>
          </w:p>
        </w:tc>
      </w:tr>
      <w:tr w:rsidR="0074693C" w:rsidRPr="0074693C" w14:paraId="637E80CA" w14:textId="77777777" w:rsidTr="0074693C">
        <w:trPr>
          <w:trHeight w:val="20"/>
        </w:trPr>
        <w:tc>
          <w:tcPr>
            <w:tcW w:w="851" w:type="dxa"/>
            <w:noWrap/>
            <w:hideMark/>
          </w:tcPr>
          <w:p w14:paraId="6F7B06B9" w14:textId="77777777" w:rsidR="0074693C" w:rsidRPr="0074693C" w:rsidRDefault="0074693C" w:rsidP="00DE7756">
            <w:pPr>
              <w:rPr>
                <w:sz w:val="20"/>
                <w:szCs w:val="20"/>
              </w:rPr>
            </w:pPr>
            <w:r w:rsidRPr="0074693C">
              <w:rPr>
                <w:sz w:val="20"/>
                <w:szCs w:val="20"/>
              </w:rPr>
              <w:t>83</w:t>
            </w:r>
          </w:p>
        </w:tc>
        <w:tc>
          <w:tcPr>
            <w:tcW w:w="1429" w:type="dxa"/>
            <w:noWrap/>
            <w:hideMark/>
          </w:tcPr>
          <w:p w14:paraId="5DBDE0D0"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8668445" w14:textId="77777777" w:rsidR="0074693C" w:rsidRPr="0074693C" w:rsidRDefault="0074693C" w:rsidP="00DE7756">
            <w:pPr>
              <w:rPr>
                <w:sz w:val="20"/>
                <w:szCs w:val="20"/>
              </w:rPr>
            </w:pPr>
            <w:r w:rsidRPr="0074693C">
              <w:rPr>
                <w:sz w:val="20"/>
                <w:szCs w:val="20"/>
              </w:rPr>
              <w:t>06-Feb-24</w:t>
            </w:r>
          </w:p>
        </w:tc>
        <w:tc>
          <w:tcPr>
            <w:tcW w:w="1195" w:type="dxa"/>
            <w:noWrap/>
            <w:hideMark/>
          </w:tcPr>
          <w:p w14:paraId="6FED3CCE" w14:textId="77777777" w:rsidR="0074693C" w:rsidRPr="0074693C" w:rsidRDefault="0074693C" w:rsidP="00DE7756">
            <w:pPr>
              <w:rPr>
                <w:sz w:val="20"/>
                <w:szCs w:val="20"/>
              </w:rPr>
            </w:pPr>
            <w:r w:rsidRPr="0074693C">
              <w:rPr>
                <w:sz w:val="20"/>
                <w:szCs w:val="20"/>
              </w:rPr>
              <w:t>Boreal</w:t>
            </w:r>
          </w:p>
        </w:tc>
        <w:tc>
          <w:tcPr>
            <w:tcW w:w="1006" w:type="dxa"/>
            <w:noWrap/>
            <w:hideMark/>
          </w:tcPr>
          <w:p w14:paraId="7B42A0B2" w14:textId="77777777" w:rsidR="0074693C" w:rsidRPr="0074693C" w:rsidRDefault="0074693C" w:rsidP="00DE7756">
            <w:pPr>
              <w:rPr>
                <w:sz w:val="20"/>
                <w:szCs w:val="20"/>
              </w:rPr>
            </w:pPr>
            <w:r w:rsidRPr="0074693C">
              <w:rPr>
                <w:sz w:val="20"/>
                <w:szCs w:val="20"/>
              </w:rPr>
              <w:t>15</w:t>
            </w:r>
          </w:p>
        </w:tc>
        <w:tc>
          <w:tcPr>
            <w:tcW w:w="2619" w:type="dxa"/>
            <w:noWrap/>
            <w:hideMark/>
          </w:tcPr>
          <w:p w14:paraId="461BC23A"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31F704C3" w14:textId="77777777" w:rsidR="0074693C" w:rsidRPr="0074693C" w:rsidRDefault="0074693C" w:rsidP="00DE7756">
            <w:pPr>
              <w:rPr>
                <w:sz w:val="20"/>
                <w:szCs w:val="20"/>
              </w:rPr>
            </w:pPr>
            <w:r w:rsidRPr="0074693C">
              <w:rPr>
                <w:sz w:val="20"/>
                <w:szCs w:val="20"/>
              </w:rPr>
              <w:t>3</w:t>
            </w:r>
          </w:p>
        </w:tc>
        <w:tc>
          <w:tcPr>
            <w:tcW w:w="583" w:type="dxa"/>
            <w:noWrap/>
            <w:hideMark/>
          </w:tcPr>
          <w:p w14:paraId="6C7E7093" w14:textId="77777777" w:rsidR="0074693C" w:rsidRPr="0074693C" w:rsidRDefault="0074693C" w:rsidP="00DE7756">
            <w:pPr>
              <w:rPr>
                <w:sz w:val="20"/>
                <w:szCs w:val="20"/>
              </w:rPr>
            </w:pPr>
            <w:r w:rsidRPr="0074693C">
              <w:rPr>
                <w:sz w:val="20"/>
                <w:szCs w:val="20"/>
              </w:rPr>
              <w:t>0</w:t>
            </w:r>
          </w:p>
        </w:tc>
        <w:tc>
          <w:tcPr>
            <w:tcW w:w="1139" w:type="dxa"/>
            <w:noWrap/>
            <w:hideMark/>
          </w:tcPr>
          <w:p w14:paraId="49B19909" w14:textId="77777777" w:rsidR="0074693C" w:rsidRPr="0074693C" w:rsidRDefault="0074693C" w:rsidP="00DE7756">
            <w:pPr>
              <w:rPr>
                <w:sz w:val="20"/>
                <w:szCs w:val="20"/>
              </w:rPr>
            </w:pPr>
            <w:r w:rsidRPr="0074693C">
              <w:rPr>
                <w:sz w:val="20"/>
                <w:szCs w:val="20"/>
              </w:rPr>
              <w:t>1</w:t>
            </w:r>
          </w:p>
        </w:tc>
        <w:tc>
          <w:tcPr>
            <w:tcW w:w="1139" w:type="dxa"/>
            <w:noWrap/>
            <w:hideMark/>
          </w:tcPr>
          <w:p w14:paraId="3D48BBD2" w14:textId="77777777" w:rsidR="0074693C" w:rsidRPr="0074693C" w:rsidRDefault="0074693C" w:rsidP="00DE7756">
            <w:pPr>
              <w:rPr>
                <w:sz w:val="20"/>
                <w:szCs w:val="20"/>
              </w:rPr>
            </w:pPr>
            <w:r w:rsidRPr="0074693C">
              <w:rPr>
                <w:sz w:val="20"/>
                <w:szCs w:val="20"/>
              </w:rPr>
              <w:t>0</w:t>
            </w:r>
          </w:p>
        </w:tc>
        <w:tc>
          <w:tcPr>
            <w:tcW w:w="619" w:type="dxa"/>
            <w:noWrap/>
            <w:hideMark/>
          </w:tcPr>
          <w:p w14:paraId="2A5A410E" w14:textId="77777777" w:rsidR="0074693C" w:rsidRPr="0074693C" w:rsidRDefault="0074693C" w:rsidP="00DE7756">
            <w:pPr>
              <w:rPr>
                <w:sz w:val="20"/>
                <w:szCs w:val="20"/>
              </w:rPr>
            </w:pPr>
            <w:r w:rsidRPr="0074693C">
              <w:rPr>
                <w:sz w:val="20"/>
                <w:szCs w:val="20"/>
              </w:rPr>
              <w:t>Y</w:t>
            </w:r>
          </w:p>
        </w:tc>
      </w:tr>
      <w:tr w:rsidR="0074693C" w:rsidRPr="0074693C" w14:paraId="17F56924" w14:textId="77777777" w:rsidTr="0074693C">
        <w:trPr>
          <w:trHeight w:val="20"/>
        </w:trPr>
        <w:tc>
          <w:tcPr>
            <w:tcW w:w="851" w:type="dxa"/>
            <w:noWrap/>
            <w:hideMark/>
          </w:tcPr>
          <w:p w14:paraId="071FA2E6" w14:textId="77777777" w:rsidR="0074693C" w:rsidRPr="0074693C" w:rsidRDefault="0074693C" w:rsidP="00DE7756">
            <w:pPr>
              <w:rPr>
                <w:sz w:val="20"/>
                <w:szCs w:val="20"/>
              </w:rPr>
            </w:pPr>
            <w:r w:rsidRPr="0074693C">
              <w:rPr>
                <w:sz w:val="20"/>
                <w:szCs w:val="20"/>
              </w:rPr>
              <w:t>84</w:t>
            </w:r>
          </w:p>
        </w:tc>
        <w:tc>
          <w:tcPr>
            <w:tcW w:w="1429" w:type="dxa"/>
            <w:noWrap/>
            <w:hideMark/>
          </w:tcPr>
          <w:p w14:paraId="63B8F90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4A36EA45" w14:textId="77777777" w:rsidR="0074693C" w:rsidRPr="0074693C" w:rsidRDefault="0074693C" w:rsidP="00DE7756">
            <w:pPr>
              <w:rPr>
                <w:sz w:val="20"/>
                <w:szCs w:val="20"/>
              </w:rPr>
            </w:pPr>
            <w:r w:rsidRPr="0074693C">
              <w:rPr>
                <w:sz w:val="20"/>
                <w:szCs w:val="20"/>
              </w:rPr>
              <w:t>06-Feb-24</w:t>
            </w:r>
          </w:p>
        </w:tc>
        <w:tc>
          <w:tcPr>
            <w:tcW w:w="1195" w:type="dxa"/>
            <w:noWrap/>
            <w:hideMark/>
          </w:tcPr>
          <w:p w14:paraId="37C639A6" w14:textId="77777777" w:rsidR="0074693C" w:rsidRPr="0074693C" w:rsidRDefault="0074693C" w:rsidP="00DE7756">
            <w:pPr>
              <w:rPr>
                <w:sz w:val="20"/>
                <w:szCs w:val="20"/>
              </w:rPr>
            </w:pPr>
            <w:r w:rsidRPr="0074693C">
              <w:rPr>
                <w:sz w:val="20"/>
                <w:szCs w:val="20"/>
              </w:rPr>
              <w:t>Boreal</w:t>
            </w:r>
          </w:p>
        </w:tc>
        <w:tc>
          <w:tcPr>
            <w:tcW w:w="1006" w:type="dxa"/>
            <w:noWrap/>
            <w:hideMark/>
          </w:tcPr>
          <w:p w14:paraId="4A9E7450" w14:textId="77777777" w:rsidR="0074693C" w:rsidRPr="0074693C" w:rsidRDefault="0074693C" w:rsidP="00DE7756">
            <w:pPr>
              <w:rPr>
                <w:sz w:val="20"/>
                <w:szCs w:val="20"/>
              </w:rPr>
            </w:pPr>
            <w:r w:rsidRPr="0074693C">
              <w:rPr>
                <w:sz w:val="20"/>
                <w:szCs w:val="20"/>
              </w:rPr>
              <w:t>16</w:t>
            </w:r>
          </w:p>
        </w:tc>
        <w:tc>
          <w:tcPr>
            <w:tcW w:w="2619" w:type="dxa"/>
            <w:noWrap/>
            <w:hideMark/>
          </w:tcPr>
          <w:p w14:paraId="3BE10731"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2DDAC61" w14:textId="77777777" w:rsidR="0074693C" w:rsidRPr="0074693C" w:rsidRDefault="0074693C" w:rsidP="00DE7756">
            <w:pPr>
              <w:rPr>
                <w:sz w:val="20"/>
                <w:szCs w:val="20"/>
              </w:rPr>
            </w:pPr>
            <w:r w:rsidRPr="0074693C">
              <w:rPr>
                <w:sz w:val="20"/>
                <w:szCs w:val="20"/>
              </w:rPr>
              <w:t>0</w:t>
            </w:r>
          </w:p>
        </w:tc>
        <w:tc>
          <w:tcPr>
            <w:tcW w:w="583" w:type="dxa"/>
            <w:noWrap/>
            <w:hideMark/>
          </w:tcPr>
          <w:p w14:paraId="4D2AED50" w14:textId="77777777" w:rsidR="0074693C" w:rsidRPr="0074693C" w:rsidRDefault="0074693C" w:rsidP="00DE7756">
            <w:pPr>
              <w:rPr>
                <w:sz w:val="20"/>
                <w:szCs w:val="20"/>
              </w:rPr>
            </w:pPr>
            <w:r w:rsidRPr="0074693C">
              <w:rPr>
                <w:sz w:val="20"/>
                <w:szCs w:val="20"/>
              </w:rPr>
              <w:t>7</w:t>
            </w:r>
          </w:p>
        </w:tc>
        <w:tc>
          <w:tcPr>
            <w:tcW w:w="1139" w:type="dxa"/>
            <w:noWrap/>
            <w:hideMark/>
          </w:tcPr>
          <w:p w14:paraId="02DEFB5F" w14:textId="77777777" w:rsidR="0074693C" w:rsidRPr="0074693C" w:rsidRDefault="0074693C" w:rsidP="00DE7756">
            <w:pPr>
              <w:rPr>
                <w:sz w:val="20"/>
                <w:szCs w:val="20"/>
              </w:rPr>
            </w:pPr>
            <w:r w:rsidRPr="0074693C">
              <w:rPr>
                <w:sz w:val="20"/>
                <w:szCs w:val="20"/>
              </w:rPr>
              <w:t>0</w:t>
            </w:r>
          </w:p>
        </w:tc>
        <w:tc>
          <w:tcPr>
            <w:tcW w:w="1139" w:type="dxa"/>
            <w:noWrap/>
            <w:hideMark/>
          </w:tcPr>
          <w:p w14:paraId="3F5E0ECE" w14:textId="77777777" w:rsidR="0074693C" w:rsidRPr="0074693C" w:rsidRDefault="0074693C" w:rsidP="00DE7756">
            <w:pPr>
              <w:rPr>
                <w:sz w:val="20"/>
                <w:szCs w:val="20"/>
              </w:rPr>
            </w:pPr>
            <w:r w:rsidRPr="0074693C">
              <w:rPr>
                <w:sz w:val="20"/>
                <w:szCs w:val="20"/>
              </w:rPr>
              <w:t>1</w:t>
            </w:r>
          </w:p>
        </w:tc>
        <w:tc>
          <w:tcPr>
            <w:tcW w:w="619" w:type="dxa"/>
            <w:noWrap/>
            <w:hideMark/>
          </w:tcPr>
          <w:p w14:paraId="166ABD86" w14:textId="77777777" w:rsidR="0074693C" w:rsidRPr="0074693C" w:rsidRDefault="0074693C" w:rsidP="00DE7756">
            <w:pPr>
              <w:rPr>
                <w:sz w:val="20"/>
                <w:szCs w:val="20"/>
              </w:rPr>
            </w:pPr>
            <w:r w:rsidRPr="0074693C">
              <w:rPr>
                <w:sz w:val="20"/>
                <w:szCs w:val="20"/>
              </w:rPr>
              <w:t>N</w:t>
            </w:r>
          </w:p>
        </w:tc>
      </w:tr>
      <w:tr w:rsidR="0074693C" w:rsidRPr="0074693C" w14:paraId="7C0A75C7" w14:textId="77777777" w:rsidTr="0074693C">
        <w:trPr>
          <w:trHeight w:val="20"/>
        </w:trPr>
        <w:tc>
          <w:tcPr>
            <w:tcW w:w="851" w:type="dxa"/>
            <w:noWrap/>
            <w:hideMark/>
          </w:tcPr>
          <w:p w14:paraId="3CCF4B0B" w14:textId="77777777" w:rsidR="0074693C" w:rsidRPr="0074693C" w:rsidRDefault="0074693C" w:rsidP="00DE7756">
            <w:pPr>
              <w:rPr>
                <w:sz w:val="20"/>
                <w:szCs w:val="20"/>
              </w:rPr>
            </w:pPr>
            <w:r w:rsidRPr="0074693C">
              <w:rPr>
                <w:sz w:val="20"/>
                <w:szCs w:val="20"/>
              </w:rPr>
              <w:t>85</w:t>
            </w:r>
          </w:p>
        </w:tc>
        <w:tc>
          <w:tcPr>
            <w:tcW w:w="1429" w:type="dxa"/>
            <w:noWrap/>
            <w:hideMark/>
          </w:tcPr>
          <w:p w14:paraId="777EAAF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1722BAF" w14:textId="77777777" w:rsidR="0074693C" w:rsidRPr="0074693C" w:rsidRDefault="0074693C" w:rsidP="00DE7756">
            <w:pPr>
              <w:rPr>
                <w:sz w:val="20"/>
                <w:szCs w:val="20"/>
              </w:rPr>
            </w:pPr>
            <w:r w:rsidRPr="0074693C">
              <w:rPr>
                <w:sz w:val="20"/>
                <w:szCs w:val="20"/>
              </w:rPr>
              <w:t>06-Feb-24</w:t>
            </w:r>
          </w:p>
        </w:tc>
        <w:tc>
          <w:tcPr>
            <w:tcW w:w="1195" w:type="dxa"/>
            <w:noWrap/>
            <w:hideMark/>
          </w:tcPr>
          <w:p w14:paraId="2402C3F3" w14:textId="77777777" w:rsidR="0074693C" w:rsidRPr="0074693C" w:rsidRDefault="0074693C" w:rsidP="00DE7756">
            <w:pPr>
              <w:rPr>
                <w:sz w:val="20"/>
                <w:szCs w:val="20"/>
              </w:rPr>
            </w:pPr>
            <w:r w:rsidRPr="0074693C">
              <w:rPr>
                <w:sz w:val="20"/>
                <w:szCs w:val="20"/>
              </w:rPr>
              <w:t>Boreal</w:t>
            </w:r>
          </w:p>
        </w:tc>
        <w:tc>
          <w:tcPr>
            <w:tcW w:w="1006" w:type="dxa"/>
            <w:noWrap/>
            <w:hideMark/>
          </w:tcPr>
          <w:p w14:paraId="1923FFEC" w14:textId="77777777" w:rsidR="0074693C" w:rsidRPr="0074693C" w:rsidRDefault="0074693C" w:rsidP="00DE7756">
            <w:pPr>
              <w:rPr>
                <w:sz w:val="20"/>
                <w:szCs w:val="20"/>
              </w:rPr>
            </w:pPr>
            <w:r w:rsidRPr="0074693C">
              <w:rPr>
                <w:sz w:val="20"/>
                <w:szCs w:val="20"/>
              </w:rPr>
              <w:t>17</w:t>
            </w:r>
          </w:p>
        </w:tc>
        <w:tc>
          <w:tcPr>
            <w:tcW w:w="2619" w:type="dxa"/>
            <w:noWrap/>
            <w:hideMark/>
          </w:tcPr>
          <w:p w14:paraId="151DAE85"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2EBCD71F" w14:textId="77777777" w:rsidR="0074693C" w:rsidRPr="0074693C" w:rsidRDefault="0074693C" w:rsidP="00DE7756">
            <w:pPr>
              <w:rPr>
                <w:sz w:val="20"/>
                <w:szCs w:val="20"/>
              </w:rPr>
            </w:pPr>
            <w:r w:rsidRPr="0074693C">
              <w:rPr>
                <w:sz w:val="20"/>
                <w:szCs w:val="20"/>
              </w:rPr>
              <w:t>0</w:t>
            </w:r>
          </w:p>
        </w:tc>
        <w:tc>
          <w:tcPr>
            <w:tcW w:w="583" w:type="dxa"/>
            <w:noWrap/>
            <w:hideMark/>
          </w:tcPr>
          <w:p w14:paraId="1D957996" w14:textId="77777777" w:rsidR="0074693C" w:rsidRPr="0074693C" w:rsidRDefault="0074693C" w:rsidP="00DE7756">
            <w:pPr>
              <w:rPr>
                <w:sz w:val="20"/>
                <w:szCs w:val="20"/>
              </w:rPr>
            </w:pPr>
            <w:r w:rsidRPr="0074693C">
              <w:rPr>
                <w:sz w:val="20"/>
                <w:szCs w:val="20"/>
              </w:rPr>
              <w:t>7</w:t>
            </w:r>
          </w:p>
        </w:tc>
        <w:tc>
          <w:tcPr>
            <w:tcW w:w="1139" w:type="dxa"/>
            <w:noWrap/>
            <w:hideMark/>
          </w:tcPr>
          <w:p w14:paraId="0A662140" w14:textId="77777777" w:rsidR="0074693C" w:rsidRPr="0074693C" w:rsidRDefault="0074693C" w:rsidP="00DE7756">
            <w:pPr>
              <w:rPr>
                <w:sz w:val="20"/>
                <w:szCs w:val="20"/>
              </w:rPr>
            </w:pPr>
            <w:r w:rsidRPr="0074693C">
              <w:rPr>
                <w:sz w:val="20"/>
                <w:szCs w:val="20"/>
              </w:rPr>
              <w:t>0</w:t>
            </w:r>
          </w:p>
        </w:tc>
        <w:tc>
          <w:tcPr>
            <w:tcW w:w="1139" w:type="dxa"/>
            <w:noWrap/>
            <w:hideMark/>
          </w:tcPr>
          <w:p w14:paraId="0B1638BE" w14:textId="77777777" w:rsidR="0074693C" w:rsidRPr="0074693C" w:rsidRDefault="0074693C" w:rsidP="00DE7756">
            <w:pPr>
              <w:rPr>
                <w:sz w:val="20"/>
                <w:szCs w:val="20"/>
              </w:rPr>
            </w:pPr>
            <w:r w:rsidRPr="0074693C">
              <w:rPr>
                <w:sz w:val="20"/>
                <w:szCs w:val="20"/>
              </w:rPr>
              <w:t>1</w:t>
            </w:r>
          </w:p>
        </w:tc>
        <w:tc>
          <w:tcPr>
            <w:tcW w:w="619" w:type="dxa"/>
            <w:noWrap/>
            <w:hideMark/>
          </w:tcPr>
          <w:p w14:paraId="6E8B961B" w14:textId="77777777" w:rsidR="0074693C" w:rsidRPr="0074693C" w:rsidRDefault="0074693C" w:rsidP="00DE7756">
            <w:pPr>
              <w:rPr>
                <w:sz w:val="20"/>
                <w:szCs w:val="20"/>
              </w:rPr>
            </w:pPr>
            <w:r w:rsidRPr="0074693C">
              <w:rPr>
                <w:sz w:val="20"/>
                <w:szCs w:val="20"/>
              </w:rPr>
              <w:t>Y</w:t>
            </w:r>
          </w:p>
        </w:tc>
      </w:tr>
      <w:tr w:rsidR="0074693C" w:rsidRPr="0074693C" w14:paraId="4AC7EF78" w14:textId="77777777" w:rsidTr="0074693C">
        <w:trPr>
          <w:trHeight w:val="20"/>
        </w:trPr>
        <w:tc>
          <w:tcPr>
            <w:tcW w:w="851" w:type="dxa"/>
            <w:noWrap/>
            <w:hideMark/>
          </w:tcPr>
          <w:p w14:paraId="385549C1" w14:textId="77777777" w:rsidR="0074693C" w:rsidRPr="0074693C" w:rsidRDefault="0074693C" w:rsidP="00DE7756">
            <w:pPr>
              <w:rPr>
                <w:sz w:val="20"/>
                <w:szCs w:val="20"/>
              </w:rPr>
            </w:pPr>
            <w:r w:rsidRPr="0074693C">
              <w:rPr>
                <w:sz w:val="20"/>
                <w:szCs w:val="20"/>
              </w:rPr>
              <w:t>86</w:t>
            </w:r>
          </w:p>
        </w:tc>
        <w:tc>
          <w:tcPr>
            <w:tcW w:w="1429" w:type="dxa"/>
            <w:noWrap/>
            <w:hideMark/>
          </w:tcPr>
          <w:p w14:paraId="3AFB51B2"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679F8AC" w14:textId="77777777" w:rsidR="0074693C" w:rsidRPr="0074693C" w:rsidRDefault="0074693C" w:rsidP="00DE7756">
            <w:pPr>
              <w:rPr>
                <w:sz w:val="20"/>
                <w:szCs w:val="20"/>
              </w:rPr>
            </w:pPr>
            <w:r w:rsidRPr="0074693C">
              <w:rPr>
                <w:sz w:val="20"/>
                <w:szCs w:val="20"/>
              </w:rPr>
              <w:t>06-Feb-24</w:t>
            </w:r>
          </w:p>
        </w:tc>
        <w:tc>
          <w:tcPr>
            <w:tcW w:w="1195" w:type="dxa"/>
            <w:noWrap/>
            <w:hideMark/>
          </w:tcPr>
          <w:p w14:paraId="2045C49D" w14:textId="77777777" w:rsidR="0074693C" w:rsidRPr="0074693C" w:rsidRDefault="0074693C" w:rsidP="00DE7756">
            <w:pPr>
              <w:rPr>
                <w:sz w:val="20"/>
                <w:szCs w:val="20"/>
              </w:rPr>
            </w:pPr>
            <w:r w:rsidRPr="0074693C">
              <w:rPr>
                <w:sz w:val="20"/>
                <w:szCs w:val="20"/>
              </w:rPr>
              <w:t>Boreal</w:t>
            </w:r>
          </w:p>
        </w:tc>
        <w:tc>
          <w:tcPr>
            <w:tcW w:w="1006" w:type="dxa"/>
            <w:noWrap/>
            <w:hideMark/>
          </w:tcPr>
          <w:p w14:paraId="2F94849E" w14:textId="77777777" w:rsidR="0074693C" w:rsidRPr="0074693C" w:rsidRDefault="0074693C" w:rsidP="00DE7756">
            <w:pPr>
              <w:rPr>
                <w:sz w:val="20"/>
                <w:szCs w:val="20"/>
              </w:rPr>
            </w:pPr>
            <w:r w:rsidRPr="0074693C">
              <w:rPr>
                <w:sz w:val="20"/>
                <w:szCs w:val="20"/>
              </w:rPr>
              <w:t>18</w:t>
            </w:r>
          </w:p>
        </w:tc>
        <w:tc>
          <w:tcPr>
            <w:tcW w:w="2619" w:type="dxa"/>
            <w:noWrap/>
            <w:hideMark/>
          </w:tcPr>
          <w:p w14:paraId="6FB0631C"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CD70E79" w14:textId="77777777" w:rsidR="0074693C" w:rsidRPr="0074693C" w:rsidRDefault="0074693C" w:rsidP="00DE7756">
            <w:pPr>
              <w:rPr>
                <w:sz w:val="20"/>
                <w:szCs w:val="20"/>
              </w:rPr>
            </w:pPr>
            <w:r w:rsidRPr="0074693C">
              <w:rPr>
                <w:sz w:val="20"/>
                <w:szCs w:val="20"/>
              </w:rPr>
              <w:t>0</w:t>
            </w:r>
          </w:p>
        </w:tc>
        <w:tc>
          <w:tcPr>
            <w:tcW w:w="583" w:type="dxa"/>
            <w:noWrap/>
            <w:hideMark/>
          </w:tcPr>
          <w:p w14:paraId="415327FA" w14:textId="77777777" w:rsidR="0074693C" w:rsidRPr="0074693C" w:rsidRDefault="0074693C" w:rsidP="00DE7756">
            <w:pPr>
              <w:rPr>
                <w:sz w:val="20"/>
                <w:szCs w:val="20"/>
              </w:rPr>
            </w:pPr>
            <w:r w:rsidRPr="0074693C">
              <w:rPr>
                <w:sz w:val="20"/>
                <w:szCs w:val="20"/>
              </w:rPr>
              <w:t>7</w:t>
            </w:r>
          </w:p>
        </w:tc>
        <w:tc>
          <w:tcPr>
            <w:tcW w:w="1139" w:type="dxa"/>
            <w:noWrap/>
            <w:hideMark/>
          </w:tcPr>
          <w:p w14:paraId="2E316A81" w14:textId="77777777" w:rsidR="0074693C" w:rsidRPr="0074693C" w:rsidRDefault="0074693C" w:rsidP="00DE7756">
            <w:pPr>
              <w:rPr>
                <w:sz w:val="20"/>
                <w:szCs w:val="20"/>
              </w:rPr>
            </w:pPr>
            <w:r w:rsidRPr="0074693C">
              <w:rPr>
                <w:sz w:val="20"/>
                <w:szCs w:val="20"/>
              </w:rPr>
              <w:t>0</w:t>
            </w:r>
          </w:p>
        </w:tc>
        <w:tc>
          <w:tcPr>
            <w:tcW w:w="1139" w:type="dxa"/>
            <w:noWrap/>
            <w:hideMark/>
          </w:tcPr>
          <w:p w14:paraId="38CF91AF" w14:textId="77777777" w:rsidR="0074693C" w:rsidRPr="0074693C" w:rsidRDefault="0074693C" w:rsidP="00DE7756">
            <w:pPr>
              <w:rPr>
                <w:sz w:val="20"/>
                <w:szCs w:val="20"/>
              </w:rPr>
            </w:pPr>
            <w:r w:rsidRPr="0074693C">
              <w:rPr>
                <w:sz w:val="20"/>
                <w:szCs w:val="20"/>
              </w:rPr>
              <w:t>1</w:t>
            </w:r>
          </w:p>
        </w:tc>
        <w:tc>
          <w:tcPr>
            <w:tcW w:w="619" w:type="dxa"/>
            <w:noWrap/>
            <w:hideMark/>
          </w:tcPr>
          <w:p w14:paraId="0E14B09B" w14:textId="77777777" w:rsidR="0074693C" w:rsidRPr="0074693C" w:rsidRDefault="0074693C" w:rsidP="00DE7756">
            <w:pPr>
              <w:rPr>
                <w:sz w:val="20"/>
                <w:szCs w:val="20"/>
              </w:rPr>
            </w:pPr>
            <w:r w:rsidRPr="0074693C">
              <w:rPr>
                <w:sz w:val="20"/>
                <w:szCs w:val="20"/>
              </w:rPr>
              <w:t>Y</w:t>
            </w:r>
          </w:p>
        </w:tc>
      </w:tr>
      <w:tr w:rsidR="0074693C" w:rsidRPr="0074693C" w14:paraId="1CC6CBB7" w14:textId="77777777" w:rsidTr="0074693C">
        <w:trPr>
          <w:trHeight w:val="20"/>
        </w:trPr>
        <w:tc>
          <w:tcPr>
            <w:tcW w:w="851" w:type="dxa"/>
            <w:noWrap/>
            <w:hideMark/>
          </w:tcPr>
          <w:p w14:paraId="733A9B2B" w14:textId="77777777" w:rsidR="0074693C" w:rsidRPr="0074693C" w:rsidRDefault="0074693C" w:rsidP="00DE7756">
            <w:pPr>
              <w:rPr>
                <w:sz w:val="20"/>
                <w:szCs w:val="20"/>
              </w:rPr>
            </w:pPr>
            <w:r w:rsidRPr="0074693C">
              <w:rPr>
                <w:sz w:val="20"/>
                <w:szCs w:val="20"/>
              </w:rPr>
              <w:t>87</w:t>
            </w:r>
          </w:p>
        </w:tc>
        <w:tc>
          <w:tcPr>
            <w:tcW w:w="1429" w:type="dxa"/>
            <w:noWrap/>
            <w:hideMark/>
          </w:tcPr>
          <w:p w14:paraId="2A5FB2E3" w14:textId="77777777" w:rsidR="0074693C" w:rsidRPr="0074693C" w:rsidRDefault="0074693C" w:rsidP="00DE7756">
            <w:pPr>
              <w:rPr>
                <w:sz w:val="20"/>
                <w:szCs w:val="20"/>
              </w:rPr>
            </w:pPr>
            <w:r w:rsidRPr="0074693C">
              <w:rPr>
                <w:sz w:val="20"/>
                <w:szCs w:val="20"/>
              </w:rPr>
              <w:t>Thunder Bay</w:t>
            </w:r>
          </w:p>
        </w:tc>
        <w:tc>
          <w:tcPr>
            <w:tcW w:w="1264" w:type="dxa"/>
            <w:noWrap/>
            <w:hideMark/>
          </w:tcPr>
          <w:p w14:paraId="345E8874" w14:textId="77777777" w:rsidR="0074693C" w:rsidRPr="0074693C" w:rsidRDefault="0074693C" w:rsidP="00DE7756">
            <w:pPr>
              <w:rPr>
                <w:sz w:val="20"/>
                <w:szCs w:val="20"/>
              </w:rPr>
            </w:pPr>
            <w:r w:rsidRPr="0074693C">
              <w:rPr>
                <w:sz w:val="20"/>
                <w:szCs w:val="20"/>
              </w:rPr>
              <w:t>06-Feb-24</w:t>
            </w:r>
          </w:p>
        </w:tc>
        <w:tc>
          <w:tcPr>
            <w:tcW w:w="1195" w:type="dxa"/>
            <w:noWrap/>
            <w:hideMark/>
          </w:tcPr>
          <w:p w14:paraId="29A5A9C0" w14:textId="77777777" w:rsidR="0074693C" w:rsidRPr="0074693C" w:rsidRDefault="0074693C" w:rsidP="00DE7756">
            <w:pPr>
              <w:rPr>
                <w:sz w:val="20"/>
                <w:szCs w:val="20"/>
              </w:rPr>
            </w:pPr>
            <w:r w:rsidRPr="0074693C">
              <w:rPr>
                <w:sz w:val="20"/>
                <w:szCs w:val="20"/>
              </w:rPr>
              <w:t>Boreal</w:t>
            </w:r>
          </w:p>
        </w:tc>
        <w:tc>
          <w:tcPr>
            <w:tcW w:w="1006" w:type="dxa"/>
            <w:noWrap/>
            <w:hideMark/>
          </w:tcPr>
          <w:p w14:paraId="536DFBE5" w14:textId="77777777" w:rsidR="0074693C" w:rsidRPr="0074693C" w:rsidRDefault="0074693C" w:rsidP="00DE7756">
            <w:pPr>
              <w:rPr>
                <w:sz w:val="20"/>
                <w:szCs w:val="20"/>
              </w:rPr>
            </w:pPr>
            <w:r w:rsidRPr="0074693C">
              <w:rPr>
                <w:sz w:val="20"/>
                <w:szCs w:val="20"/>
              </w:rPr>
              <w:t>19</w:t>
            </w:r>
          </w:p>
        </w:tc>
        <w:tc>
          <w:tcPr>
            <w:tcW w:w="2619" w:type="dxa"/>
            <w:noWrap/>
            <w:hideMark/>
          </w:tcPr>
          <w:p w14:paraId="3D657588"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785AA71D" w14:textId="77777777" w:rsidR="0074693C" w:rsidRPr="0074693C" w:rsidRDefault="0074693C" w:rsidP="00DE7756">
            <w:pPr>
              <w:rPr>
                <w:sz w:val="20"/>
                <w:szCs w:val="20"/>
              </w:rPr>
            </w:pPr>
            <w:r w:rsidRPr="0074693C">
              <w:rPr>
                <w:sz w:val="20"/>
                <w:szCs w:val="20"/>
              </w:rPr>
              <w:t>0</w:t>
            </w:r>
          </w:p>
        </w:tc>
        <w:tc>
          <w:tcPr>
            <w:tcW w:w="583" w:type="dxa"/>
            <w:noWrap/>
            <w:hideMark/>
          </w:tcPr>
          <w:p w14:paraId="48C9F307" w14:textId="77777777" w:rsidR="0074693C" w:rsidRPr="0074693C" w:rsidRDefault="0074693C" w:rsidP="00DE7756">
            <w:pPr>
              <w:rPr>
                <w:sz w:val="20"/>
                <w:szCs w:val="20"/>
              </w:rPr>
            </w:pPr>
            <w:r w:rsidRPr="0074693C">
              <w:rPr>
                <w:sz w:val="20"/>
                <w:szCs w:val="20"/>
              </w:rPr>
              <w:t>7</w:t>
            </w:r>
          </w:p>
        </w:tc>
        <w:tc>
          <w:tcPr>
            <w:tcW w:w="1139" w:type="dxa"/>
            <w:noWrap/>
            <w:hideMark/>
          </w:tcPr>
          <w:p w14:paraId="067D382D" w14:textId="77777777" w:rsidR="0074693C" w:rsidRPr="0074693C" w:rsidRDefault="0074693C" w:rsidP="00DE7756">
            <w:pPr>
              <w:rPr>
                <w:sz w:val="20"/>
                <w:szCs w:val="20"/>
              </w:rPr>
            </w:pPr>
            <w:r w:rsidRPr="0074693C">
              <w:rPr>
                <w:sz w:val="20"/>
                <w:szCs w:val="20"/>
              </w:rPr>
              <w:t>0</w:t>
            </w:r>
          </w:p>
        </w:tc>
        <w:tc>
          <w:tcPr>
            <w:tcW w:w="1139" w:type="dxa"/>
            <w:noWrap/>
            <w:hideMark/>
          </w:tcPr>
          <w:p w14:paraId="0CE0C7A7" w14:textId="77777777" w:rsidR="0074693C" w:rsidRPr="0074693C" w:rsidRDefault="0074693C" w:rsidP="00DE7756">
            <w:pPr>
              <w:rPr>
                <w:sz w:val="20"/>
                <w:szCs w:val="20"/>
              </w:rPr>
            </w:pPr>
            <w:r w:rsidRPr="0074693C">
              <w:rPr>
                <w:sz w:val="20"/>
                <w:szCs w:val="20"/>
              </w:rPr>
              <w:t>1</w:t>
            </w:r>
          </w:p>
        </w:tc>
        <w:tc>
          <w:tcPr>
            <w:tcW w:w="619" w:type="dxa"/>
            <w:noWrap/>
            <w:hideMark/>
          </w:tcPr>
          <w:p w14:paraId="26581914" w14:textId="77777777" w:rsidR="0074693C" w:rsidRPr="0074693C" w:rsidRDefault="0074693C" w:rsidP="00DE7756">
            <w:pPr>
              <w:rPr>
                <w:sz w:val="20"/>
                <w:szCs w:val="20"/>
              </w:rPr>
            </w:pPr>
            <w:r w:rsidRPr="0074693C">
              <w:rPr>
                <w:sz w:val="20"/>
                <w:szCs w:val="20"/>
              </w:rPr>
              <w:t>Y</w:t>
            </w:r>
          </w:p>
        </w:tc>
      </w:tr>
      <w:tr w:rsidR="0074693C" w:rsidRPr="0074693C" w14:paraId="297FC8D6" w14:textId="77777777" w:rsidTr="0074693C">
        <w:trPr>
          <w:trHeight w:val="20"/>
        </w:trPr>
        <w:tc>
          <w:tcPr>
            <w:tcW w:w="851" w:type="dxa"/>
            <w:noWrap/>
            <w:hideMark/>
          </w:tcPr>
          <w:p w14:paraId="1181EED8" w14:textId="77777777" w:rsidR="0074693C" w:rsidRPr="0074693C" w:rsidRDefault="0074693C" w:rsidP="00DE7756">
            <w:pPr>
              <w:rPr>
                <w:sz w:val="20"/>
                <w:szCs w:val="20"/>
              </w:rPr>
            </w:pPr>
            <w:r w:rsidRPr="0074693C">
              <w:rPr>
                <w:sz w:val="20"/>
                <w:szCs w:val="20"/>
              </w:rPr>
              <w:t>88</w:t>
            </w:r>
          </w:p>
        </w:tc>
        <w:tc>
          <w:tcPr>
            <w:tcW w:w="1429" w:type="dxa"/>
            <w:noWrap/>
            <w:hideMark/>
          </w:tcPr>
          <w:p w14:paraId="40B49342" w14:textId="77777777" w:rsidR="0074693C" w:rsidRPr="0074693C" w:rsidRDefault="0074693C" w:rsidP="00DE7756">
            <w:pPr>
              <w:rPr>
                <w:sz w:val="20"/>
                <w:szCs w:val="20"/>
              </w:rPr>
            </w:pPr>
            <w:r w:rsidRPr="0074693C">
              <w:rPr>
                <w:sz w:val="20"/>
                <w:szCs w:val="20"/>
              </w:rPr>
              <w:t>Thunder Bay</w:t>
            </w:r>
          </w:p>
        </w:tc>
        <w:tc>
          <w:tcPr>
            <w:tcW w:w="1264" w:type="dxa"/>
            <w:noWrap/>
            <w:hideMark/>
          </w:tcPr>
          <w:p w14:paraId="6A822D0E" w14:textId="77777777" w:rsidR="0074693C" w:rsidRPr="0074693C" w:rsidRDefault="0074693C" w:rsidP="00DE7756">
            <w:pPr>
              <w:rPr>
                <w:sz w:val="20"/>
                <w:szCs w:val="20"/>
              </w:rPr>
            </w:pPr>
            <w:r w:rsidRPr="0074693C">
              <w:rPr>
                <w:sz w:val="20"/>
                <w:szCs w:val="20"/>
              </w:rPr>
              <w:t>06-Feb-24</w:t>
            </w:r>
          </w:p>
        </w:tc>
        <w:tc>
          <w:tcPr>
            <w:tcW w:w="1195" w:type="dxa"/>
            <w:noWrap/>
            <w:hideMark/>
          </w:tcPr>
          <w:p w14:paraId="1F076960" w14:textId="77777777" w:rsidR="0074693C" w:rsidRPr="0074693C" w:rsidRDefault="0074693C" w:rsidP="00DE7756">
            <w:pPr>
              <w:rPr>
                <w:sz w:val="20"/>
                <w:szCs w:val="20"/>
              </w:rPr>
            </w:pPr>
            <w:r w:rsidRPr="0074693C">
              <w:rPr>
                <w:sz w:val="20"/>
                <w:szCs w:val="20"/>
              </w:rPr>
              <w:t>Boreal</w:t>
            </w:r>
          </w:p>
        </w:tc>
        <w:tc>
          <w:tcPr>
            <w:tcW w:w="1006" w:type="dxa"/>
            <w:noWrap/>
            <w:hideMark/>
          </w:tcPr>
          <w:p w14:paraId="7A6241F1" w14:textId="77777777" w:rsidR="0074693C" w:rsidRPr="0074693C" w:rsidRDefault="0074693C" w:rsidP="00DE7756">
            <w:pPr>
              <w:rPr>
                <w:sz w:val="20"/>
                <w:szCs w:val="20"/>
              </w:rPr>
            </w:pPr>
            <w:r w:rsidRPr="0074693C">
              <w:rPr>
                <w:sz w:val="20"/>
                <w:szCs w:val="20"/>
              </w:rPr>
              <w:t>20</w:t>
            </w:r>
          </w:p>
        </w:tc>
        <w:tc>
          <w:tcPr>
            <w:tcW w:w="2619" w:type="dxa"/>
            <w:noWrap/>
            <w:hideMark/>
          </w:tcPr>
          <w:p w14:paraId="2688B1FD"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6520FF10" w14:textId="77777777" w:rsidR="0074693C" w:rsidRPr="0074693C" w:rsidRDefault="0074693C" w:rsidP="00DE7756">
            <w:pPr>
              <w:rPr>
                <w:sz w:val="20"/>
                <w:szCs w:val="20"/>
              </w:rPr>
            </w:pPr>
            <w:r w:rsidRPr="0074693C">
              <w:rPr>
                <w:sz w:val="20"/>
                <w:szCs w:val="20"/>
              </w:rPr>
              <w:t>0</w:t>
            </w:r>
          </w:p>
        </w:tc>
        <w:tc>
          <w:tcPr>
            <w:tcW w:w="583" w:type="dxa"/>
            <w:noWrap/>
            <w:hideMark/>
          </w:tcPr>
          <w:p w14:paraId="3DE605F1" w14:textId="77777777" w:rsidR="0074693C" w:rsidRPr="0074693C" w:rsidRDefault="0074693C" w:rsidP="00DE7756">
            <w:pPr>
              <w:rPr>
                <w:sz w:val="20"/>
                <w:szCs w:val="20"/>
              </w:rPr>
            </w:pPr>
            <w:r w:rsidRPr="0074693C">
              <w:rPr>
                <w:sz w:val="20"/>
                <w:szCs w:val="20"/>
              </w:rPr>
              <w:t>7</w:t>
            </w:r>
          </w:p>
        </w:tc>
        <w:tc>
          <w:tcPr>
            <w:tcW w:w="1139" w:type="dxa"/>
            <w:noWrap/>
            <w:hideMark/>
          </w:tcPr>
          <w:p w14:paraId="3C7ED56E" w14:textId="77777777" w:rsidR="0074693C" w:rsidRPr="0074693C" w:rsidRDefault="0074693C" w:rsidP="00DE7756">
            <w:pPr>
              <w:rPr>
                <w:sz w:val="20"/>
                <w:szCs w:val="20"/>
              </w:rPr>
            </w:pPr>
            <w:r w:rsidRPr="0074693C">
              <w:rPr>
                <w:sz w:val="20"/>
                <w:szCs w:val="20"/>
              </w:rPr>
              <w:t>0</w:t>
            </w:r>
          </w:p>
        </w:tc>
        <w:tc>
          <w:tcPr>
            <w:tcW w:w="1139" w:type="dxa"/>
            <w:noWrap/>
            <w:hideMark/>
          </w:tcPr>
          <w:p w14:paraId="68CE9F7F" w14:textId="77777777" w:rsidR="0074693C" w:rsidRPr="0074693C" w:rsidRDefault="0074693C" w:rsidP="00DE7756">
            <w:pPr>
              <w:rPr>
                <w:sz w:val="20"/>
                <w:szCs w:val="20"/>
              </w:rPr>
            </w:pPr>
            <w:r w:rsidRPr="0074693C">
              <w:rPr>
                <w:sz w:val="20"/>
                <w:szCs w:val="20"/>
              </w:rPr>
              <w:t>1</w:t>
            </w:r>
          </w:p>
        </w:tc>
        <w:tc>
          <w:tcPr>
            <w:tcW w:w="619" w:type="dxa"/>
            <w:noWrap/>
            <w:hideMark/>
          </w:tcPr>
          <w:p w14:paraId="59C9B05D" w14:textId="77777777" w:rsidR="0074693C" w:rsidRPr="0074693C" w:rsidRDefault="0074693C" w:rsidP="00DE7756">
            <w:pPr>
              <w:rPr>
                <w:sz w:val="20"/>
                <w:szCs w:val="20"/>
              </w:rPr>
            </w:pPr>
            <w:r w:rsidRPr="0074693C">
              <w:rPr>
                <w:sz w:val="20"/>
                <w:szCs w:val="20"/>
              </w:rPr>
              <w:t>Y</w:t>
            </w:r>
          </w:p>
        </w:tc>
      </w:tr>
      <w:tr w:rsidR="0074693C" w:rsidRPr="0074693C" w14:paraId="3EB421AE" w14:textId="77777777" w:rsidTr="0074693C">
        <w:trPr>
          <w:trHeight w:val="20"/>
        </w:trPr>
        <w:tc>
          <w:tcPr>
            <w:tcW w:w="851" w:type="dxa"/>
            <w:noWrap/>
            <w:hideMark/>
          </w:tcPr>
          <w:p w14:paraId="2648868C" w14:textId="77777777" w:rsidR="0074693C" w:rsidRPr="0074693C" w:rsidRDefault="0074693C" w:rsidP="00DE7756">
            <w:pPr>
              <w:rPr>
                <w:sz w:val="20"/>
                <w:szCs w:val="20"/>
              </w:rPr>
            </w:pPr>
            <w:r w:rsidRPr="0074693C">
              <w:rPr>
                <w:sz w:val="20"/>
                <w:szCs w:val="20"/>
              </w:rPr>
              <w:t>89</w:t>
            </w:r>
          </w:p>
        </w:tc>
        <w:tc>
          <w:tcPr>
            <w:tcW w:w="1429" w:type="dxa"/>
            <w:noWrap/>
            <w:hideMark/>
          </w:tcPr>
          <w:p w14:paraId="475E634E" w14:textId="77777777" w:rsidR="0074693C" w:rsidRPr="0074693C" w:rsidRDefault="0074693C" w:rsidP="00DE7756">
            <w:pPr>
              <w:rPr>
                <w:sz w:val="20"/>
                <w:szCs w:val="20"/>
              </w:rPr>
            </w:pPr>
            <w:r w:rsidRPr="0074693C">
              <w:rPr>
                <w:sz w:val="20"/>
                <w:szCs w:val="20"/>
              </w:rPr>
              <w:t>Thunder Bay</w:t>
            </w:r>
          </w:p>
        </w:tc>
        <w:tc>
          <w:tcPr>
            <w:tcW w:w="1264" w:type="dxa"/>
            <w:noWrap/>
            <w:hideMark/>
          </w:tcPr>
          <w:p w14:paraId="0B1474E4" w14:textId="77777777" w:rsidR="0074693C" w:rsidRPr="0074693C" w:rsidRDefault="0074693C" w:rsidP="00DE7756">
            <w:pPr>
              <w:rPr>
                <w:sz w:val="20"/>
                <w:szCs w:val="20"/>
              </w:rPr>
            </w:pPr>
            <w:r w:rsidRPr="0074693C">
              <w:rPr>
                <w:sz w:val="20"/>
                <w:szCs w:val="20"/>
              </w:rPr>
              <w:t>06-Feb-24</w:t>
            </w:r>
          </w:p>
        </w:tc>
        <w:tc>
          <w:tcPr>
            <w:tcW w:w="1195" w:type="dxa"/>
            <w:noWrap/>
            <w:hideMark/>
          </w:tcPr>
          <w:p w14:paraId="2AD5023B" w14:textId="77777777" w:rsidR="0074693C" w:rsidRPr="0074693C" w:rsidRDefault="0074693C" w:rsidP="00DE7756">
            <w:pPr>
              <w:rPr>
                <w:sz w:val="20"/>
                <w:szCs w:val="20"/>
              </w:rPr>
            </w:pPr>
            <w:r w:rsidRPr="0074693C">
              <w:rPr>
                <w:sz w:val="20"/>
                <w:szCs w:val="20"/>
              </w:rPr>
              <w:t>Boreal</w:t>
            </w:r>
          </w:p>
        </w:tc>
        <w:tc>
          <w:tcPr>
            <w:tcW w:w="1006" w:type="dxa"/>
            <w:noWrap/>
            <w:hideMark/>
          </w:tcPr>
          <w:p w14:paraId="48C35C23" w14:textId="77777777" w:rsidR="0074693C" w:rsidRPr="0074693C" w:rsidRDefault="0074693C" w:rsidP="00DE7756">
            <w:pPr>
              <w:rPr>
                <w:sz w:val="20"/>
                <w:szCs w:val="20"/>
              </w:rPr>
            </w:pPr>
            <w:r w:rsidRPr="0074693C">
              <w:rPr>
                <w:sz w:val="20"/>
                <w:szCs w:val="20"/>
              </w:rPr>
              <w:t>21</w:t>
            </w:r>
          </w:p>
        </w:tc>
        <w:tc>
          <w:tcPr>
            <w:tcW w:w="2619" w:type="dxa"/>
            <w:noWrap/>
            <w:hideMark/>
          </w:tcPr>
          <w:p w14:paraId="09B2883B"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2120E6EC" w14:textId="77777777" w:rsidR="0074693C" w:rsidRPr="0074693C" w:rsidRDefault="0074693C" w:rsidP="00DE7756">
            <w:pPr>
              <w:rPr>
                <w:sz w:val="20"/>
                <w:szCs w:val="20"/>
              </w:rPr>
            </w:pPr>
            <w:r w:rsidRPr="0074693C">
              <w:rPr>
                <w:sz w:val="20"/>
                <w:szCs w:val="20"/>
              </w:rPr>
              <w:t>0</w:t>
            </w:r>
          </w:p>
        </w:tc>
        <w:tc>
          <w:tcPr>
            <w:tcW w:w="583" w:type="dxa"/>
            <w:noWrap/>
            <w:hideMark/>
          </w:tcPr>
          <w:p w14:paraId="0647BB03" w14:textId="77777777" w:rsidR="0074693C" w:rsidRPr="0074693C" w:rsidRDefault="0074693C" w:rsidP="00DE7756">
            <w:pPr>
              <w:rPr>
                <w:sz w:val="20"/>
                <w:szCs w:val="20"/>
              </w:rPr>
            </w:pPr>
            <w:r w:rsidRPr="0074693C">
              <w:rPr>
                <w:sz w:val="20"/>
                <w:szCs w:val="20"/>
              </w:rPr>
              <w:t>1</w:t>
            </w:r>
          </w:p>
        </w:tc>
        <w:tc>
          <w:tcPr>
            <w:tcW w:w="1139" w:type="dxa"/>
            <w:noWrap/>
            <w:hideMark/>
          </w:tcPr>
          <w:p w14:paraId="08DE1C50" w14:textId="77777777" w:rsidR="0074693C" w:rsidRPr="0074693C" w:rsidRDefault="0074693C" w:rsidP="00DE7756">
            <w:pPr>
              <w:rPr>
                <w:sz w:val="20"/>
                <w:szCs w:val="20"/>
              </w:rPr>
            </w:pPr>
            <w:r w:rsidRPr="0074693C">
              <w:rPr>
                <w:sz w:val="20"/>
                <w:szCs w:val="20"/>
              </w:rPr>
              <w:t>0</w:t>
            </w:r>
          </w:p>
        </w:tc>
        <w:tc>
          <w:tcPr>
            <w:tcW w:w="1139" w:type="dxa"/>
            <w:noWrap/>
            <w:hideMark/>
          </w:tcPr>
          <w:p w14:paraId="4BF0E1B5" w14:textId="77777777" w:rsidR="0074693C" w:rsidRPr="0074693C" w:rsidRDefault="0074693C" w:rsidP="00DE7756">
            <w:pPr>
              <w:rPr>
                <w:sz w:val="20"/>
                <w:szCs w:val="20"/>
              </w:rPr>
            </w:pPr>
            <w:r w:rsidRPr="0074693C">
              <w:rPr>
                <w:sz w:val="20"/>
                <w:szCs w:val="20"/>
              </w:rPr>
              <w:t>1</w:t>
            </w:r>
          </w:p>
        </w:tc>
        <w:tc>
          <w:tcPr>
            <w:tcW w:w="619" w:type="dxa"/>
            <w:noWrap/>
            <w:hideMark/>
          </w:tcPr>
          <w:p w14:paraId="730FC2E1" w14:textId="77777777" w:rsidR="0074693C" w:rsidRPr="0074693C" w:rsidRDefault="0074693C" w:rsidP="00DE7756">
            <w:pPr>
              <w:rPr>
                <w:sz w:val="20"/>
                <w:szCs w:val="20"/>
              </w:rPr>
            </w:pPr>
            <w:r w:rsidRPr="0074693C">
              <w:rPr>
                <w:sz w:val="20"/>
                <w:szCs w:val="20"/>
              </w:rPr>
              <w:t>N</w:t>
            </w:r>
          </w:p>
        </w:tc>
      </w:tr>
      <w:tr w:rsidR="0074693C" w:rsidRPr="0074693C" w14:paraId="79E95BE7" w14:textId="77777777" w:rsidTr="0074693C">
        <w:trPr>
          <w:trHeight w:val="20"/>
        </w:trPr>
        <w:tc>
          <w:tcPr>
            <w:tcW w:w="851" w:type="dxa"/>
            <w:noWrap/>
            <w:hideMark/>
          </w:tcPr>
          <w:p w14:paraId="1F7CF870" w14:textId="77777777" w:rsidR="0074693C" w:rsidRPr="0074693C" w:rsidRDefault="0074693C" w:rsidP="00DE7756">
            <w:pPr>
              <w:rPr>
                <w:sz w:val="20"/>
                <w:szCs w:val="20"/>
              </w:rPr>
            </w:pPr>
            <w:r w:rsidRPr="0074693C">
              <w:rPr>
                <w:sz w:val="20"/>
                <w:szCs w:val="20"/>
              </w:rPr>
              <w:t>90</w:t>
            </w:r>
          </w:p>
        </w:tc>
        <w:tc>
          <w:tcPr>
            <w:tcW w:w="1429" w:type="dxa"/>
            <w:noWrap/>
            <w:hideMark/>
          </w:tcPr>
          <w:p w14:paraId="1853AD91"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D365516" w14:textId="77777777" w:rsidR="0074693C" w:rsidRPr="0074693C" w:rsidRDefault="0074693C" w:rsidP="00DE7756">
            <w:pPr>
              <w:rPr>
                <w:sz w:val="20"/>
                <w:szCs w:val="20"/>
              </w:rPr>
            </w:pPr>
            <w:r w:rsidRPr="0074693C">
              <w:rPr>
                <w:sz w:val="20"/>
                <w:szCs w:val="20"/>
              </w:rPr>
              <w:t>06-Feb-24</w:t>
            </w:r>
          </w:p>
        </w:tc>
        <w:tc>
          <w:tcPr>
            <w:tcW w:w="1195" w:type="dxa"/>
            <w:noWrap/>
            <w:hideMark/>
          </w:tcPr>
          <w:p w14:paraId="086B1CCA" w14:textId="77777777" w:rsidR="0074693C" w:rsidRPr="0074693C" w:rsidRDefault="0074693C" w:rsidP="00DE7756">
            <w:pPr>
              <w:rPr>
                <w:sz w:val="20"/>
                <w:szCs w:val="20"/>
              </w:rPr>
            </w:pPr>
            <w:r w:rsidRPr="0074693C">
              <w:rPr>
                <w:sz w:val="20"/>
                <w:szCs w:val="20"/>
              </w:rPr>
              <w:t>Boreal</w:t>
            </w:r>
          </w:p>
        </w:tc>
        <w:tc>
          <w:tcPr>
            <w:tcW w:w="1006" w:type="dxa"/>
            <w:noWrap/>
            <w:hideMark/>
          </w:tcPr>
          <w:p w14:paraId="103C2529" w14:textId="77777777" w:rsidR="0074693C" w:rsidRPr="0074693C" w:rsidRDefault="0074693C" w:rsidP="00DE7756">
            <w:pPr>
              <w:rPr>
                <w:sz w:val="20"/>
                <w:szCs w:val="20"/>
              </w:rPr>
            </w:pPr>
            <w:r w:rsidRPr="0074693C">
              <w:rPr>
                <w:sz w:val="20"/>
                <w:szCs w:val="20"/>
              </w:rPr>
              <w:t>22</w:t>
            </w:r>
          </w:p>
        </w:tc>
        <w:tc>
          <w:tcPr>
            <w:tcW w:w="2619" w:type="dxa"/>
            <w:noWrap/>
            <w:hideMark/>
          </w:tcPr>
          <w:p w14:paraId="6E6A5D13" w14:textId="77777777" w:rsidR="0074693C" w:rsidRPr="0074693C" w:rsidRDefault="0074693C" w:rsidP="00DE7756">
            <w:pPr>
              <w:rPr>
                <w:sz w:val="20"/>
                <w:szCs w:val="20"/>
              </w:rPr>
            </w:pPr>
            <w:r w:rsidRPr="0074693C">
              <w:rPr>
                <w:sz w:val="20"/>
                <w:szCs w:val="20"/>
              </w:rPr>
              <w:t>Targets</w:t>
            </w:r>
          </w:p>
        </w:tc>
        <w:tc>
          <w:tcPr>
            <w:tcW w:w="772" w:type="dxa"/>
            <w:noWrap/>
            <w:hideMark/>
          </w:tcPr>
          <w:p w14:paraId="0181912D" w14:textId="77777777" w:rsidR="0074693C" w:rsidRPr="0074693C" w:rsidRDefault="0074693C" w:rsidP="00DE7756">
            <w:pPr>
              <w:rPr>
                <w:sz w:val="20"/>
                <w:szCs w:val="20"/>
              </w:rPr>
            </w:pPr>
            <w:r w:rsidRPr="0074693C">
              <w:rPr>
                <w:sz w:val="20"/>
                <w:szCs w:val="20"/>
              </w:rPr>
              <w:t>0</w:t>
            </w:r>
          </w:p>
        </w:tc>
        <w:tc>
          <w:tcPr>
            <w:tcW w:w="583" w:type="dxa"/>
            <w:noWrap/>
            <w:hideMark/>
          </w:tcPr>
          <w:p w14:paraId="62AB14C8" w14:textId="77777777" w:rsidR="0074693C" w:rsidRPr="0074693C" w:rsidRDefault="0074693C" w:rsidP="00DE7756">
            <w:pPr>
              <w:rPr>
                <w:sz w:val="20"/>
                <w:szCs w:val="20"/>
              </w:rPr>
            </w:pPr>
            <w:r w:rsidRPr="0074693C">
              <w:rPr>
                <w:sz w:val="20"/>
                <w:szCs w:val="20"/>
              </w:rPr>
              <w:t>4</w:t>
            </w:r>
          </w:p>
        </w:tc>
        <w:tc>
          <w:tcPr>
            <w:tcW w:w="1139" w:type="dxa"/>
            <w:noWrap/>
            <w:hideMark/>
          </w:tcPr>
          <w:p w14:paraId="584927A7" w14:textId="77777777" w:rsidR="0074693C" w:rsidRPr="0074693C" w:rsidRDefault="0074693C" w:rsidP="00DE7756">
            <w:pPr>
              <w:rPr>
                <w:sz w:val="20"/>
                <w:szCs w:val="20"/>
              </w:rPr>
            </w:pPr>
            <w:r w:rsidRPr="0074693C">
              <w:rPr>
                <w:sz w:val="20"/>
                <w:szCs w:val="20"/>
              </w:rPr>
              <w:t>0</w:t>
            </w:r>
          </w:p>
        </w:tc>
        <w:tc>
          <w:tcPr>
            <w:tcW w:w="1139" w:type="dxa"/>
            <w:noWrap/>
            <w:hideMark/>
          </w:tcPr>
          <w:p w14:paraId="098325A9" w14:textId="77777777" w:rsidR="0074693C" w:rsidRPr="0074693C" w:rsidRDefault="0074693C" w:rsidP="00DE7756">
            <w:pPr>
              <w:rPr>
                <w:sz w:val="20"/>
                <w:szCs w:val="20"/>
              </w:rPr>
            </w:pPr>
            <w:r w:rsidRPr="0074693C">
              <w:rPr>
                <w:sz w:val="20"/>
                <w:szCs w:val="20"/>
              </w:rPr>
              <w:t>1</w:t>
            </w:r>
          </w:p>
        </w:tc>
        <w:tc>
          <w:tcPr>
            <w:tcW w:w="619" w:type="dxa"/>
            <w:noWrap/>
            <w:hideMark/>
          </w:tcPr>
          <w:p w14:paraId="07487EC4" w14:textId="77777777" w:rsidR="0074693C" w:rsidRPr="0074693C" w:rsidRDefault="0074693C" w:rsidP="00DE7756">
            <w:pPr>
              <w:rPr>
                <w:sz w:val="20"/>
                <w:szCs w:val="20"/>
              </w:rPr>
            </w:pPr>
            <w:r w:rsidRPr="0074693C">
              <w:rPr>
                <w:sz w:val="20"/>
                <w:szCs w:val="20"/>
              </w:rPr>
              <w:t>N</w:t>
            </w:r>
          </w:p>
        </w:tc>
      </w:tr>
      <w:tr w:rsidR="0074693C" w:rsidRPr="0074693C" w14:paraId="41B45BB0" w14:textId="77777777" w:rsidTr="0074693C">
        <w:trPr>
          <w:trHeight w:val="20"/>
        </w:trPr>
        <w:tc>
          <w:tcPr>
            <w:tcW w:w="851" w:type="dxa"/>
            <w:noWrap/>
            <w:hideMark/>
          </w:tcPr>
          <w:p w14:paraId="08779D9E" w14:textId="77777777" w:rsidR="0074693C" w:rsidRPr="0074693C" w:rsidRDefault="0074693C" w:rsidP="00DE7756">
            <w:pPr>
              <w:rPr>
                <w:sz w:val="20"/>
                <w:szCs w:val="20"/>
              </w:rPr>
            </w:pPr>
            <w:r w:rsidRPr="0074693C">
              <w:rPr>
                <w:sz w:val="20"/>
                <w:szCs w:val="20"/>
              </w:rPr>
              <w:t>91</w:t>
            </w:r>
          </w:p>
        </w:tc>
        <w:tc>
          <w:tcPr>
            <w:tcW w:w="1429" w:type="dxa"/>
            <w:noWrap/>
            <w:hideMark/>
          </w:tcPr>
          <w:p w14:paraId="6FE661C8" w14:textId="77777777" w:rsidR="0074693C" w:rsidRPr="0074693C" w:rsidRDefault="0074693C" w:rsidP="00DE7756">
            <w:pPr>
              <w:rPr>
                <w:sz w:val="20"/>
                <w:szCs w:val="20"/>
              </w:rPr>
            </w:pPr>
            <w:r w:rsidRPr="0074693C">
              <w:rPr>
                <w:sz w:val="20"/>
                <w:szCs w:val="20"/>
              </w:rPr>
              <w:t>Thunder Bay</w:t>
            </w:r>
          </w:p>
        </w:tc>
        <w:tc>
          <w:tcPr>
            <w:tcW w:w="1264" w:type="dxa"/>
            <w:noWrap/>
            <w:hideMark/>
          </w:tcPr>
          <w:p w14:paraId="74421603" w14:textId="77777777" w:rsidR="0074693C" w:rsidRPr="0074693C" w:rsidRDefault="0074693C" w:rsidP="00DE7756">
            <w:pPr>
              <w:rPr>
                <w:sz w:val="20"/>
                <w:szCs w:val="20"/>
              </w:rPr>
            </w:pPr>
            <w:r w:rsidRPr="0074693C">
              <w:rPr>
                <w:sz w:val="20"/>
                <w:szCs w:val="20"/>
              </w:rPr>
              <w:t>06-Feb-24</w:t>
            </w:r>
          </w:p>
        </w:tc>
        <w:tc>
          <w:tcPr>
            <w:tcW w:w="1195" w:type="dxa"/>
            <w:noWrap/>
            <w:hideMark/>
          </w:tcPr>
          <w:p w14:paraId="265361B5" w14:textId="77777777" w:rsidR="0074693C" w:rsidRPr="0074693C" w:rsidRDefault="0074693C" w:rsidP="00DE7756">
            <w:pPr>
              <w:rPr>
                <w:sz w:val="20"/>
                <w:szCs w:val="20"/>
              </w:rPr>
            </w:pPr>
            <w:r w:rsidRPr="0074693C">
              <w:rPr>
                <w:sz w:val="20"/>
                <w:szCs w:val="20"/>
              </w:rPr>
              <w:t>Boreal</w:t>
            </w:r>
          </w:p>
        </w:tc>
        <w:tc>
          <w:tcPr>
            <w:tcW w:w="1006" w:type="dxa"/>
            <w:noWrap/>
            <w:hideMark/>
          </w:tcPr>
          <w:p w14:paraId="67D836E4" w14:textId="77777777" w:rsidR="0074693C" w:rsidRPr="0074693C" w:rsidRDefault="0074693C" w:rsidP="00DE7756">
            <w:pPr>
              <w:rPr>
                <w:sz w:val="20"/>
                <w:szCs w:val="20"/>
              </w:rPr>
            </w:pPr>
            <w:r w:rsidRPr="0074693C">
              <w:rPr>
                <w:sz w:val="20"/>
                <w:szCs w:val="20"/>
              </w:rPr>
              <w:t>23</w:t>
            </w:r>
          </w:p>
        </w:tc>
        <w:tc>
          <w:tcPr>
            <w:tcW w:w="2619" w:type="dxa"/>
            <w:noWrap/>
            <w:hideMark/>
          </w:tcPr>
          <w:p w14:paraId="6CBEB65F" w14:textId="77777777" w:rsidR="0074693C" w:rsidRPr="0074693C" w:rsidRDefault="0074693C" w:rsidP="00DE7756">
            <w:pPr>
              <w:rPr>
                <w:sz w:val="20"/>
                <w:szCs w:val="20"/>
              </w:rPr>
            </w:pPr>
            <w:r w:rsidRPr="0074693C">
              <w:rPr>
                <w:sz w:val="20"/>
                <w:szCs w:val="20"/>
              </w:rPr>
              <w:t>Targets</w:t>
            </w:r>
          </w:p>
        </w:tc>
        <w:tc>
          <w:tcPr>
            <w:tcW w:w="772" w:type="dxa"/>
            <w:noWrap/>
            <w:hideMark/>
          </w:tcPr>
          <w:p w14:paraId="6B6749C7" w14:textId="77777777" w:rsidR="0074693C" w:rsidRPr="0074693C" w:rsidRDefault="0074693C" w:rsidP="00DE7756">
            <w:pPr>
              <w:rPr>
                <w:sz w:val="20"/>
                <w:szCs w:val="20"/>
              </w:rPr>
            </w:pPr>
            <w:r w:rsidRPr="0074693C">
              <w:rPr>
                <w:sz w:val="20"/>
                <w:szCs w:val="20"/>
              </w:rPr>
              <w:t>0</w:t>
            </w:r>
          </w:p>
        </w:tc>
        <w:tc>
          <w:tcPr>
            <w:tcW w:w="583" w:type="dxa"/>
            <w:noWrap/>
            <w:hideMark/>
          </w:tcPr>
          <w:p w14:paraId="74864D74" w14:textId="77777777" w:rsidR="0074693C" w:rsidRPr="0074693C" w:rsidRDefault="0074693C" w:rsidP="00DE7756">
            <w:pPr>
              <w:rPr>
                <w:sz w:val="20"/>
                <w:szCs w:val="20"/>
              </w:rPr>
            </w:pPr>
            <w:r w:rsidRPr="0074693C">
              <w:rPr>
                <w:sz w:val="20"/>
                <w:szCs w:val="20"/>
              </w:rPr>
              <w:t>4</w:t>
            </w:r>
          </w:p>
        </w:tc>
        <w:tc>
          <w:tcPr>
            <w:tcW w:w="1139" w:type="dxa"/>
            <w:noWrap/>
            <w:hideMark/>
          </w:tcPr>
          <w:p w14:paraId="5F564636" w14:textId="77777777" w:rsidR="0074693C" w:rsidRPr="0074693C" w:rsidRDefault="0074693C" w:rsidP="00DE7756">
            <w:pPr>
              <w:rPr>
                <w:sz w:val="20"/>
                <w:szCs w:val="20"/>
              </w:rPr>
            </w:pPr>
            <w:r w:rsidRPr="0074693C">
              <w:rPr>
                <w:sz w:val="20"/>
                <w:szCs w:val="20"/>
              </w:rPr>
              <w:t>0</w:t>
            </w:r>
          </w:p>
        </w:tc>
        <w:tc>
          <w:tcPr>
            <w:tcW w:w="1139" w:type="dxa"/>
            <w:noWrap/>
            <w:hideMark/>
          </w:tcPr>
          <w:p w14:paraId="0BD07530" w14:textId="77777777" w:rsidR="0074693C" w:rsidRPr="0074693C" w:rsidRDefault="0074693C" w:rsidP="00DE7756">
            <w:pPr>
              <w:rPr>
                <w:sz w:val="20"/>
                <w:szCs w:val="20"/>
              </w:rPr>
            </w:pPr>
            <w:r w:rsidRPr="0074693C">
              <w:rPr>
                <w:sz w:val="20"/>
                <w:szCs w:val="20"/>
              </w:rPr>
              <w:t>1</w:t>
            </w:r>
          </w:p>
        </w:tc>
        <w:tc>
          <w:tcPr>
            <w:tcW w:w="619" w:type="dxa"/>
            <w:noWrap/>
            <w:hideMark/>
          </w:tcPr>
          <w:p w14:paraId="572C77AC" w14:textId="77777777" w:rsidR="0074693C" w:rsidRPr="0074693C" w:rsidRDefault="0074693C" w:rsidP="00DE7756">
            <w:pPr>
              <w:rPr>
                <w:sz w:val="20"/>
                <w:szCs w:val="20"/>
              </w:rPr>
            </w:pPr>
            <w:r w:rsidRPr="0074693C">
              <w:rPr>
                <w:sz w:val="20"/>
                <w:szCs w:val="20"/>
              </w:rPr>
              <w:t>Y</w:t>
            </w:r>
          </w:p>
        </w:tc>
      </w:tr>
      <w:tr w:rsidR="0074693C" w:rsidRPr="0074693C" w14:paraId="2D764E68" w14:textId="77777777" w:rsidTr="0074693C">
        <w:trPr>
          <w:trHeight w:val="20"/>
        </w:trPr>
        <w:tc>
          <w:tcPr>
            <w:tcW w:w="851" w:type="dxa"/>
            <w:noWrap/>
            <w:hideMark/>
          </w:tcPr>
          <w:p w14:paraId="3F2E493A" w14:textId="77777777" w:rsidR="0074693C" w:rsidRPr="0074693C" w:rsidRDefault="0074693C" w:rsidP="00DE7756">
            <w:pPr>
              <w:rPr>
                <w:sz w:val="20"/>
                <w:szCs w:val="20"/>
              </w:rPr>
            </w:pPr>
            <w:r w:rsidRPr="0074693C">
              <w:rPr>
                <w:sz w:val="20"/>
                <w:szCs w:val="20"/>
              </w:rPr>
              <w:t>92</w:t>
            </w:r>
          </w:p>
        </w:tc>
        <w:tc>
          <w:tcPr>
            <w:tcW w:w="1429" w:type="dxa"/>
            <w:noWrap/>
            <w:hideMark/>
          </w:tcPr>
          <w:p w14:paraId="6DBC0B30" w14:textId="77777777" w:rsidR="0074693C" w:rsidRPr="0074693C" w:rsidRDefault="0074693C" w:rsidP="00DE7756">
            <w:pPr>
              <w:rPr>
                <w:sz w:val="20"/>
                <w:szCs w:val="20"/>
              </w:rPr>
            </w:pPr>
            <w:r w:rsidRPr="0074693C">
              <w:rPr>
                <w:sz w:val="20"/>
                <w:szCs w:val="20"/>
              </w:rPr>
              <w:t>Thunder Bay</w:t>
            </w:r>
          </w:p>
        </w:tc>
        <w:tc>
          <w:tcPr>
            <w:tcW w:w="1264" w:type="dxa"/>
            <w:noWrap/>
            <w:hideMark/>
          </w:tcPr>
          <w:p w14:paraId="62061776" w14:textId="77777777" w:rsidR="0074693C" w:rsidRPr="0074693C" w:rsidRDefault="0074693C" w:rsidP="00DE7756">
            <w:pPr>
              <w:rPr>
                <w:sz w:val="20"/>
                <w:szCs w:val="20"/>
              </w:rPr>
            </w:pPr>
            <w:r w:rsidRPr="0074693C">
              <w:rPr>
                <w:sz w:val="20"/>
                <w:szCs w:val="20"/>
              </w:rPr>
              <w:t>06-Feb-24</w:t>
            </w:r>
          </w:p>
        </w:tc>
        <w:tc>
          <w:tcPr>
            <w:tcW w:w="1195" w:type="dxa"/>
            <w:noWrap/>
            <w:hideMark/>
          </w:tcPr>
          <w:p w14:paraId="1EBF00C8" w14:textId="77777777" w:rsidR="0074693C" w:rsidRPr="0074693C" w:rsidRDefault="0074693C" w:rsidP="00DE7756">
            <w:pPr>
              <w:rPr>
                <w:sz w:val="20"/>
                <w:szCs w:val="20"/>
              </w:rPr>
            </w:pPr>
            <w:r w:rsidRPr="0074693C">
              <w:rPr>
                <w:sz w:val="20"/>
                <w:szCs w:val="20"/>
              </w:rPr>
              <w:t>Boreal</w:t>
            </w:r>
          </w:p>
        </w:tc>
        <w:tc>
          <w:tcPr>
            <w:tcW w:w="1006" w:type="dxa"/>
            <w:noWrap/>
            <w:hideMark/>
          </w:tcPr>
          <w:p w14:paraId="208DB640" w14:textId="77777777" w:rsidR="0074693C" w:rsidRPr="0074693C" w:rsidRDefault="0074693C" w:rsidP="00DE7756">
            <w:pPr>
              <w:rPr>
                <w:sz w:val="20"/>
                <w:szCs w:val="20"/>
              </w:rPr>
            </w:pPr>
            <w:r w:rsidRPr="0074693C">
              <w:rPr>
                <w:sz w:val="20"/>
                <w:szCs w:val="20"/>
              </w:rPr>
              <w:t>24</w:t>
            </w:r>
          </w:p>
        </w:tc>
        <w:tc>
          <w:tcPr>
            <w:tcW w:w="2619" w:type="dxa"/>
            <w:noWrap/>
            <w:hideMark/>
          </w:tcPr>
          <w:p w14:paraId="77957490" w14:textId="77777777" w:rsidR="0074693C" w:rsidRPr="0074693C" w:rsidRDefault="0074693C" w:rsidP="00DE7756">
            <w:pPr>
              <w:rPr>
                <w:sz w:val="20"/>
                <w:szCs w:val="20"/>
              </w:rPr>
            </w:pPr>
            <w:r w:rsidRPr="0074693C">
              <w:rPr>
                <w:sz w:val="20"/>
                <w:szCs w:val="20"/>
              </w:rPr>
              <w:t>Targets</w:t>
            </w:r>
          </w:p>
        </w:tc>
        <w:tc>
          <w:tcPr>
            <w:tcW w:w="772" w:type="dxa"/>
            <w:noWrap/>
            <w:hideMark/>
          </w:tcPr>
          <w:p w14:paraId="3BA5A4CF" w14:textId="77777777" w:rsidR="0074693C" w:rsidRPr="0074693C" w:rsidRDefault="0074693C" w:rsidP="00DE7756">
            <w:pPr>
              <w:rPr>
                <w:sz w:val="20"/>
                <w:szCs w:val="20"/>
              </w:rPr>
            </w:pPr>
            <w:r w:rsidRPr="0074693C">
              <w:rPr>
                <w:sz w:val="20"/>
                <w:szCs w:val="20"/>
              </w:rPr>
              <w:t>0</w:t>
            </w:r>
          </w:p>
        </w:tc>
        <w:tc>
          <w:tcPr>
            <w:tcW w:w="583" w:type="dxa"/>
            <w:noWrap/>
            <w:hideMark/>
          </w:tcPr>
          <w:p w14:paraId="5CB073A3" w14:textId="77777777" w:rsidR="0074693C" w:rsidRPr="0074693C" w:rsidRDefault="0074693C" w:rsidP="00DE7756">
            <w:pPr>
              <w:rPr>
                <w:sz w:val="20"/>
                <w:szCs w:val="20"/>
              </w:rPr>
            </w:pPr>
            <w:r w:rsidRPr="0074693C">
              <w:rPr>
                <w:sz w:val="20"/>
                <w:szCs w:val="20"/>
              </w:rPr>
              <w:t>4</w:t>
            </w:r>
          </w:p>
        </w:tc>
        <w:tc>
          <w:tcPr>
            <w:tcW w:w="1139" w:type="dxa"/>
            <w:noWrap/>
            <w:hideMark/>
          </w:tcPr>
          <w:p w14:paraId="78511744" w14:textId="77777777" w:rsidR="0074693C" w:rsidRPr="0074693C" w:rsidRDefault="0074693C" w:rsidP="00DE7756">
            <w:pPr>
              <w:rPr>
                <w:sz w:val="20"/>
                <w:szCs w:val="20"/>
              </w:rPr>
            </w:pPr>
            <w:r w:rsidRPr="0074693C">
              <w:rPr>
                <w:sz w:val="20"/>
                <w:szCs w:val="20"/>
              </w:rPr>
              <w:t>0</w:t>
            </w:r>
          </w:p>
        </w:tc>
        <w:tc>
          <w:tcPr>
            <w:tcW w:w="1139" w:type="dxa"/>
            <w:noWrap/>
            <w:hideMark/>
          </w:tcPr>
          <w:p w14:paraId="59F690D9" w14:textId="77777777" w:rsidR="0074693C" w:rsidRPr="0074693C" w:rsidRDefault="0074693C" w:rsidP="00DE7756">
            <w:pPr>
              <w:rPr>
                <w:sz w:val="20"/>
                <w:szCs w:val="20"/>
              </w:rPr>
            </w:pPr>
            <w:r w:rsidRPr="0074693C">
              <w:rPr>
                <w:sz w:val="20"/>
                <w:szCs w:val="20"/>
              </w:rPr>
              <w:t>1</w:t>
            </w:r>
          </w:p>
        </w:tc>
        <w:tc>
          <w:tcPr>
            <w:tcW w:w="619" w:type="dxa"/>
            <w:noWrap/>
            <w:hideMark/>
          </w:tcPr>
          <w:p w14:paraId="631FCC7E" w14:textId="77777777" w:rsidR="0074693C" w:rsidRPr="0074693C" w:rsidRDefault="0074693C" w:rsidP="00DE7756">
            <w:pPr>
              <w:rPr>
                <w:sz w:val="20"/>
                <w:szCs w:val="20"/>
              </w:rPr>
            </w:pPr>
            <w:r w:rsidRPr="0074693C">
              <w:rPr>
                <w:sz w:val="20"/>
                <w:szCs w:val="20"/>
              </w:rPr>
              <w:t>Y</w:t>
            </w:r>
          </w:p>
        </w:tc>
      </w:tr>
      <w:tr w:rsidR="0074693C" w:rsidRPr="0074693C" w14:paraId="3FFAA7F5" w14:textId="77777777" w:rsidTr="0074693C">
        <w:trPr>
          <w:trHeight w:val="20"/>
        </w:trPr>
        <w:tc>
          <w:tcPr>
            <w:tcW w:w="851" w:type="dxa"/>
            <w:noWrap/>
            <w:hideMark/>
          </w:tcPr>
          <w:p w14:paraId="2EAAB5A9" w14:textId="77777777" w:rsidR="0074693C" w:rsidRPr="0074693C" w:rsidRDefault="0074693C" w:rsidP="00DE7756">
            <w:pPr>
              <w:rPr>
                <w:sz w:val="20"/>
                <w:szCs w:val="20"/>
              </w:rPr>
            </w:pPr>
            <w:r w:rsidRPr="0074693C">
              <w:rPr>
                <w:sz w:val="20"/>
                <w:szCs w:val="20"/>
              </w:rPr>
              <w:lastRenderedPageBreak/>
              <w:t>93</w:t>
            </w:r>
          </w:p>
        </w:tc>
        <w:tc>
          <w:tcPr>
            <w:tcW w:w="1429" w:type="dxa"/>
            <w:noWrap/>
            <w:hideMark/>
          </w:tcPr>
          <w:p w14:paraId="6607F1F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9DAFF00" w14:textId="77777777" w:rsidR="0074693C" w:rsidRPr="0074693C" w:rsidRDefault="0074693C" w:rsidP="00DE7756">
            <w:pPr>
              <w:rPr>
                <w:sz w:val="20"/>
                <w:szCs w:val="20"/>
              </w:rPr>
            </w:pPr>
            <w:r w:rsidRPr="0074693C">
              <w:rPr>
                <w:sz w:val="20"/>
                <w:szCs w:val="20"/>
              </w:rPr>
              <w:t>06-Feb-24</w:t>
            </w:r>
          </w:p>
        </w:tc>
        <w:tc>
          <w:tcPr>
            <w:tcW w:w="1195" w:type="dxa"/>
            <w:noWrap/>
            <w:hideMark/>
          </w:tcPr>
          <w:p w14:paraId="41759484" w14:textId="77777777" w:rsidR="0074693C" w:rsidRPr="0074693C" w:rsidRDefault="0074693C" w:rsidP="00DE7756">
            <w:pPr>
              <w:rPr>
                <w:sz w:val="20"/>
                <w:szCs w:val="20"/>
              </w:rPr>
            </w:pPr>
            <w:r w:rsidRPr="0074693C">
              <w:rPr>
                <w:sz w:val="20"/>
                <w:szCs w:val="20"/>
              </w:rPr>
              <w:t>Boreal</w:t>
            </w:r>
          </w:p>
        </w:tc>
        <w:tc>
          <w:tcPr>
            <w:tcW w:w="1006" w:type="dxa"/>
            <w:noWrap/>
            <w:hideMark/>
          </w:tcPr>
          <w:p w14:paraId="56CF6CE9" w14:textId="77777777" w:rsidR="0074693C" w:rsidRPr="0074693C" w:rsidRDefault="0074693C" w:rsidP="00DE7756">
            <w:pPr>
              <w:rPr>
                <w:sz w:val="20"/>
                <w:szCs w:val="20"/>
              </w:rPr>
            </w:pPr>
            <w:r w:rsidRPr="0074693C">
              <w:rPr>
                <w:sz w:val="20"/>
                <w:szCs w:val="20"/>
              </w:rPr>
              <w:t>25</w:t>
            </w:r>
          </w:p>
        </w:tc>
        <w:tc>
          <w:tcPr>
            <w:tcW w:w="2619" w:type="dxa"/>
            <w:noWrap/>
            <w:hideMark/>
          </w:tcPr>
          <w:p w14:paraId="6E920221"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7268A3DF" w14:textId="77777777" w:rsidR="0074693C" w:rsidRPr="0074693C" w:rsidRDefault="0074693C" w:rsidP="00DE7756">
            <w:pPr>
              <w:rPr>
                <w:sz w:val="20"/>
                <w:szCs w:val="20"/>
              </w:rPr>
            </w:pPr>
            <w:r w:rsidRPr="0074693C">
              <w:rPr>
                <w:sz w:val="20"/>
                <w:szCs w:val="20"/>
              </w:rPr>
              <w:t>0</w:t>
            </w:r>
          </w:p>
        </w:tc>
        <w:tc>
          <w:tcPr>
            <w:tcW w:w="583" w:type="dxa"/>
            <w:noWrap/>
            <w:hideMark/>
          </w:tcPr>
          <w:p w14:paraId="336393D4" w14:textId="77777777" w:rsidR="0074693C" w:rsidRPr="0074693C" w:rsidRDefault="0074693C" w:rsidP="00DE7756">
            <w:pPr>
              <w:rPr>
                <w:sz w:val="20"/>
                <w:szCs w:val="20"/>
              </w:rPr>
            </w:pPr>
            <w:r w:rsidRPr="0074693C">
              <w:rPr>
                <w:sz w:val="20"/>
                <w:szCs w:val="20"/>
              </w:rPr>
              <w:t>3</w:t>
            </w:r>
          </w:p>
        </w:tc>
        <w:tc>
          <w:tcPr>
            <w:tcW w:w="1139" w:type="dxa"/>
            <w:noWrap/>
            <w:hideMark/>
          </w:tcPr>
          <w:p w14:paraId="0E2B0290" w14:textId="77777777" w:rsidR="0074693C" w:rsidRPr="0074693C" w:rsidRDefault="0074693C" w:rsidP="00DE7756">
            <w:pPr>
              <w:rPr>
                <w:sz w:val="20"/>
                <w:szCs w:val="20"/>
              </w:rPr>
            </w:pPr>
            <w:r w:rsidRPr="0074693C">
              <w:rPr>
                <w:sz w:val="20"/>
                <w:szCs w:val="20"/>
              </w:rPr>
              <w:t>0</w:t>
            </w:r>
          </w:p>
        </w:tc>
        <w:tc>
          <w:tcPr>
            <w:tcW w:w="1139" w:type="dxa"/>
            <w:noWrap/>
            <w:hideMark/>
          </w:tcPr>
          <w:p w14:paraId="230DF9EC" w14:textId="77777777" w:rsidR="0074693C" w:rsidRPr="0074693C" w:rsidRDefault="0074693C" w:rsidP="00DE7756">
            <w:pPr>
              <w:rPr>
                <w:sz w:val="20"/>
                <w:szCs w:val="20"/>
              </w:rPr>
            </w:pPr>
            <w:r w:rsidRPr="0074693C">
              <w:rPr>
                <w:sz w:val="20"/>
                <w:szCs w:val="20"/>
              </w:rPr>
              <w:t>1</w:t>
            </w:r>
          </w:p>
        </w:tc>
        <w:tc>
          <w:tcPr>
            <w:tcW w:w="619" w:type="dxa"/>
            <w:noWrap/>
            <w:hideMark/>
          </w:tcPr>
          <w:p w14:paraId="6A39A1A2" w14:textId="77777777" w:rsidR="0074693C" w:rsidRPr="0074693C" w:rsidRDefault="0074693C" w:rsidP="00DE7756">
            <w:pPr>
              <w:rPr>
                <w:sz w:val="20"/>
                <w:szCs w:val="20"/>
              </w:rPr>
            </w:pPr>
            <w:r w:rsidRPr="0074693C">
              <w:rPr>
                <w:sz w:val="20"/>
                <w:szCs w:val="20"/>
              </w:rPr>
              <w:t>N</w:t>
            </w:r>
          </w:p>
        </w:tc>
      </w:tr>
      <w:tr w:rsidR="0074693C" w:rsidRPr="0074693C" w14:paraId="2FE0BE55" w14:textId="77777777" w:rsidTr="0074693C">
        <w:trPr>
          <w:trHeight w:val="20"/>
        </w:trPr>
        <w:tc>
          <w:tcPr>
            <w:tcW w:w="851" w:type="dxa"/>
            <w:noWrap/>
            <w:hideMark/>
          </w:tcPr>
          <w:p w14:paraId="0E0A2F42" w14:textId="77777777" w:rsidR="0074693C" w:rsidRPr="0074693C" w:rsidRDefault="0074693C" w:rsidP="00DE7756">
            <w:pPr>
              <w:rPr>
                <w:sz w:val="20"/>
                <w:szCs w:val="20"/>
              </w:rPr>
            </w:pPr>
            <w:r w:rsidRPr="0074693C">
              <w:rPr>
                <w:sz w:val="20"/>
                <w:szCs w:val="20"/>
              </w:rPr>
              <w:t>94</w:t>
            </w:r>
          </w:p>
        </w:tc>
        <w:tc>
          <w:tcPr>
            <w:tcW w:w="1429" w:type="dxa"/>
            <w:noWrap/>
            <w:hideMark/>
          </w:tcPr>
          <w:p w14:paraId="37C3B4DE" w14:textId="77777777" w:rsidR="0074693C" w:rsidRPr="0074693C" w:rsidRDefault="0074693C" w:rsidP="00DE7756">
            <w:pPr>
              <w:rPr>
                <w:sz w:val="20"/>
                <w:szCs w:val="20"/>
              </w:rPr>
            </w:pPr>
            <w:r w:rsidRPr="0074693C">
              <w:rPr>
                <w:sz w:val="20"/>
                <w:szCs w:val="20"/>
              </w:rPr>
              <w:t>Thunder Bay</w:t>
            </w:r>
          </w:p>
        </w:tc>
        <w:tc>
          <w:tcPr>
            <w:tcW w:w="1264" w:type="dxa"/>
            <w:noWrap/>
            <w:hideMark/>
          </w:tcPr>
          <w:p w14:paraId="69FE83D5" w14:textId="77777777" w:rsidR="0074693C" w:rsidRPr="0074693C" w:rsidRDefault="0074693C" w:rsidP="00DE7756">
            <w:pPr>
              <w:rPr>
                <w:sz w:val="20"/>
                <w:szCs w:val="20"/>
              </w:rPr>
            </w:pPr>
            <w:r w:rsidRPr="0074693C">
              <w:rPr>
                <w:sz w:val="20"/>
                <w:szCs w:val="20"/>
              </w:rPr>
              <w:t>06-Feb-24</w:t>
            </w:r>
          </w:p>
        </w:tc>
        <w:tc>
          <w:tcPr>
            <w:tcW w:w="1195" w:type="dxa"/>
            <w:noWrap/>
            <w:hideMark/>
          </w:tcPr>
          <w:p w14:paraId="641484C1" w14:textId="77777777" w:rsidR="0074693C" w:rsidRPr="0074693C" w:rsidRDefault="0074693C" w:rsidP="00DE7756">
            <w:pPr>
              <w:rPr>
                <w:sz w:val="20"/>
                <w:szCs w:val="20"/>
              </w:rPr>
            </w:pPr>
            <w:r w:rsidRPr="0074693C">
              <w:rPr>
                <w:sz w:val="20"/>
                <w:szCs w:val="20"/>
              </w:rPr>
              <w:t>Boreal</w:t>
            </w:r>
          </w:p>
        </w:tc>
        <w:tc>
          <w:tcPr>
            <w:tcW w:w="1006" w:type="dxa"/>
            <w:noWrap/>
            <w:hideMark/>
          </w:tcPr>
          <w:p w14:paraId="0235BC0E" w14:textId="77777777" w:rsidR="0074693C" w:rsidRPr="0074693C" w:rsidRDefault="0074693C" w:rsidP="00DE7756">
            <w:pPr>
              <w:rPr>
                <w:sz w:val="20"/>
                <w:szCs w:val="20"/>
              </w:rPr>
            </w:pPr>
            <w:r w:rsidRPr="0074693C">
              <w:rPr>
                <w:sz w:val="20"/>
                <w:szCs w:val="20"/>
              </w:rPr>
              <w:t>26</w:t>
            </w:r>
          </w:p>
        </w:tc>
        <w:tc>
          <w:tcPr>
            <w:tcW w:w="2619" w:type="dxa"/>
            <w:noWrap/>
            <w:hideMark/>
          </w:tcPr>
          <w:p w14:paraId="627C13B1"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4D0C4664" w14:textId="77777777" w:rsidR="0074693C" w:rsidRPr="0074693C" w:rsidRDefault="0074693C" w:rsidP="00DE7756">
            <w:pPr>
              <w:rPr>
                <w:sz w:val="20"/>
                <w:szCs w:val="20"/>
              </w:rPr>
            </w:pPr>
            <w:r w:rsidRPr="0074693C">
              <w:rPr>
                <w:sz w:val="20"/>
                <w:szCs w:val="20"/>
              </w:rPr>
              <w:t>0</w:t>
            </w:r>
          </w:p>
        </w:tc>
        <w:tc>
          <w:tcPr>
            <w:tcW w:w="583" w:type="dxa"/>
            <w:noWrap/>
            <w:hideMark/>
          </w:tcPr>
          <w:p w14:paraId="6AF55A0B" w14:textId="77777777" w:rsidR="0074693C" w:rsidRPr="0074693C" w:rsidRDefault="0074693C" w:rsidP="00DE7756">
            <w:pPr>
              <w:rPr>
                <w:sz w:val="20"/>
                <w:szCs w:val="20"/>
              </w:rPr>
            </w:pPr>
            <w:r w:rsidRPr="0074693C">
              <w:rPr>
                <w:sz w:val="20"/>
                <w:szCs w:val="20"/>
              </w:rPr>
              <w:t>3</w:t>
            </w:r>
          </w:p>
        </w:tc>
        <w:tc>
          <w:tcPr>
            <w:tcW w:w="1139" w:type="dxa"/>
            <w:noWrap/>
            <w:hideMark/>
          </w:tcPr>
          <w:p w14:paraId="618C5187" w14:textId="77777777" w:rsidR="0074693C" w:rsidRPr="0074693C" w:rsidRDefault="0074693C" w:rsidP="00DE7756">
            <w:pPr>
              <w:rPr>
                <w:sz w:val="20"/>
                <w:szCs w:val="20"/>
              </w:rPr>
            </w:pPr>
            <w:r w:rsidRPr="0074693C">
              <w:rPr>
                <w:sz w:val="20"/>
                <w:szCs w:val="20"/>
              </w:rPr>
              <w:t>0</w:t>
            </w:r>
          </w:p>
        </w:tc>
        <w:tc>
          <w:tcPr>
            <w:tcW w:w="1139" w:type="dxa"/>
            <w:noWrap/>
            <w:hideMark/>
          </w:tcPr>
          <w:p w14:paraId="5F2099DC" w14:textId="77777777" w:rsidR="0074693C" w:rsidRPr="0074693C" w:rsidRDefault="0074693C" w:rsidP="00DE7756">
            <w:pPr>
              <w:rPr>
                <w:sz w:val="20"/>
                <w:szCs w:val="20"/>
              </w:rPr>
            </w:pPr>
            <w:r w:rsidRPr="0074693C">
              <w:rPr>
                <w:sz w:val="20"/>
                <w:szCs w:val="20"/>
              </w:rPr>
              <w:t>1</w:t>
            </w:r>
          </w:p>
        </w:tc>
        <w:tc>
          <w:tcPr>
            <w:tcW w:w="619" w:type="dxa"/>
            <w:noWrap/>
            <w:hideMark/>
          </w:tcPr>
          <w:p w14:paraId="00BB6365" w14:textId="77777777" w:rsidR="0074693C" w:rsidRPr="0074693C" w:rsidRDefault="0074693C" w:rsidP="00DE7756">
            <w:pPr>
              <w:rPr>
                <w:sz w:val="20"/>
                <w:szCs w:val="20"/>
              </w:rPr>
            </w:pPr>
            <w:r w:rsidRPr="0074693C">
              <w:rPr>
                <w:sz w:val="20"/>
                <w:szCs w:val="20"/>
              </w:rPr>
              <w:t>Y</w:t>
            </w:r>
          </w:p>
        </w:tc>
      </w:tr>
      <w:tr w:rsidR="0074693C" w:rsidRPr="0074693C" w14:paraId="03377C1D" w14:textId="77777777" w:rsidTr="0074693C">
        <w:trPr>
          <w:trHeight w:val="20"/>
        </w:trPr>
        <w:tc>
          <w:tcPr>
            <w:tcW w:w="851" w:type="dxa"/>
            <w:noWrap/>
            <w:hideMark/>
          </w:tcPr>
          <w:p w14:paraId="5BF295E6" w14:textId="77777777" w:rsidR="0074693C" w:rsidRPr="0074693C" w:rsidRDefault="0074693C" w:rsidP="00DE7756">
            <w:pPr>
              <w:rPr>
                <w:sz w:val="20"/>
                <w:szCs w:val="20"/>
              </w:rPr>
            </w:pPr>
            <w:r w:rsidRPr="0074693C">
              <w:rPr>
                <w:sz w:val="20"/>
                <w:szCs w:val="20"/>
              </w:rPr>
              <w:t>95</w:t>
            </w:r>
          </w:p>
        </w:tc>
        <w:tc>
          <w:tcPr>
            <w:tcW w:w="1429" w:type="dxa"/>
            <w:noWrap/>
            <w:hideMark/>
          </w:tcPr>
          <w:p w14:paraId="046D87C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78FF097A" w14:textId="77777777" w:rsidR="0074693C" w:rsidRPr="0074693C" w:rsidRDefault="0074693C" w:rsidP="00DE7756">
            <w:pPr>
              <w:rPr>
                <w:sz w:val="20"/>
                <w:szCs w:val="20"/>
              </w:rPr>
            </w:pPr>
            <w:r w:rsidRPr="0074693C">
              <w:rPr>
                <w:sz w:val="20"/>
                <w:szCs w:val="20"/>
              </w:rPr>
              <w:t>06-Feb-24</w:t>
            </w:r>
          </w:p>
        </w:tc>
        <w:tc>
          <w:tcPr>
            <w:tcW w:w="1195" w:type="dxa"/>
            <w:noWrap/>
            <w:hideMark/>
          </w:tcPr>
          <w:p w14:paraId="6B1B76E4" w14:textId="77777777" w:rsidR="0074693C" w:rsidRPr="0074693C" w:rsidRDefault="0074693C" w:rsidP="00DE7756">
            <w:pPr>
              <w:rPr>
                <w:sz w:val="20"/>
                <w:szCs w:val="20"/>
              </w:rPr>
            </w:pPr>
            <w:r w:rsidRPr="0074693C">
              <w:rPr>
                <w:sz w:val="20"/>
                <w:szCs w:val="20"/>
              </w:rPr>
              <w:t>Boreal</w:t>
            </w:r>
          </w:p>
        </w:tc>
        <w:tc>
          <w:tcPr>
            <w:tcW w:w="1006" w:type="dxa"/>
            <w:noWrap/>
            <w:hideMark/>
          </w:tcPr>
          <w:p w14:paraId="17AD067C" w14:textId="77777777" w:rsidR="0074693C" w:rsidRPr="0074693C" w:rsidRDefault="0074693C" w:rsidP="00DE7756">
            <w:pPr>
              <w:rPr>
                <w:sz w:val="20"/>
                <w:szCs w:val="20"/>
              </w:rPr>
            </w:pPr>
            <w:r w:rsidRPr="0074693C">
              <w:rPr>
                <w:sz w:val="20"/>
                <w:szCs w:val="20"/>
              </w:rPr>
              <w:t>27</w:t>
            </w:r>
          </w:p>
        </w:tc>
        <w:tc>
          <w:tcPr>
            <w:tcW w:w="2619" w:type="dxa"/>
            <w:noWrap/>
            <w:hideMark/>
          </w:tcPr>
          <w:p w14:paraId="63DE8E0C"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6BFC5BBE" w14:textId="77777777" w:rsidR="0074693C" w:rsidRPr="0074693C" w:rsidRDefault="0074693C" w:rsidP="00DE7756">
            <w:pPr>
              <w:rPr>
                <w:sz w:val="20"/>
                <w:szCs w:val="20"/>
              </w:rPr>
            </w:pPr>
            <w:r w:rsidRPr="0074693C">
              <w:rPr>
                <w:sz w:val="20"/>
                <w:szCs w:val="20"/>
              </w:rPr>
              <w:t>8</w:t>
            </w:r>
          </w:p>
        </w:tc>
        <w:tc>
          <w:tcPr>
            <w:tcW w:w="583" w:type="dxa"/>
            <w:noWrap/>
            <w:hideMark/>
          </w:tcPr>
          <w:p w14:paraId="4B586BC1" w14:textId="77777777" w:rsidR="0074693C" w:rsidRPr="0074693C" w:rsidRDefault="0074693C" w:rsidP="00DE7756">
            <w:pPr>
              <w:rPr>
                <w:sz w:val="20"/>
                <w:szCs w:val="20"/>
              </w:rPr>
            </w:pPr>
            <w:r w:rsidRPr="0074693C">
              <w:rPr>
                <w:sz w:val="20"/>
                <w:szCs w:val="20"/>
              </w:rPr>
              <w:t>2</w:t>
            </w:r>
          </w:p>
        </w:tc>
        <w:tc>
          <w:tcPr>
            <w:tcW w:w="1139" w:type="dxa"/>
            <w:noWrap/>
            <w:hideMark/>
          </w:tcPr>
          <w:p w14:paraId="1A2A9BF7" w14:textId="77777777" w:rsidR="0074693C" w:rsidRPr="0074693C" w:rsidRDefault="0074693C" w:rsidP="00DE7756">
            <w:pPr>
              <w:rPr>
                <w:sz w:val="20"/>
                <w:szCs w:val="20"/>
              </w:rPr>
            </w:pPr>
            <w:r w:rsidRPr="0074693C">
              <w:rPr>
                <w:sz w:val="20"/>
                <w:szCs w:val="20"/>
              </w:rPr>
              <w:t>0.8</w:t>
            </w:r>
          </w:p>
        </w:tc>
        <w:tc>
          <w:tcPr>
            <w:tcW w:w="1139" w:type="dxa"/>
            <w:noWrap/>
            <w:hideMark/>
          </w:tcPr>
          <w:p w14:paraId="6FAE05D4" w14:textId="77777777" w:rsidR="0074693C" w:rsidRPr="0074693C" w:rsidRDefault="0074693C" w:rsidP="00DE7756">
            <w:pPr>
              <w:rPr>
                <w:sz w:val="20"/>
                <w:szCs w:val="20"/>
              </w:rPr>
            </w:pPr>
            <w:r w:rsidRPr="0074693C">
              <w:rPr>
                <w:sz w:val="20"/>
                <w:szCs w:val="20"/>
              </w:rPr>
              <w:t>0.2</w:t>
            </w:r>
          </w:p>
        </w:tc>
        <w:tc>
          <w:tcPr>
            <w:tcW w:w="619" w:type="dxa"/>
            <w:noWrap/>
            <w:hideMark/>
          </w:tcPr>
          <w:p w14:paraId="02229194" w14:textId="77777777" w:rsidR="0074693C" w:rsidRPr="0074693C" w:rsidRDefault="0074693C" w:rsidP="00DE7756">
            <w:pPr>
              <w:rPr>
                <w:sz w:val="20"/>
                <w:szCs w:val="20"/>
              </w:rPr>
            </w:pPr>
            <w:r w:rsidRPr="0074693C">
              <w:rPr>
                <w:sz w:val="20"/>
                <w:szCs w:val="20"/>
              </w:rPr>
              <w:t>N</w:t>
            </w:r>
          </w:p>
        </w:tc>
      </w:tr>
      <w:tr w:rsidR="0074693C" w:rsidRPr="0074693C" w14:paraId="215DB5E6" w14:textId="77777777" w:rsidTr="0074693C">
        <w:trPr>
          <w:trHeight w:val="20"/>
        </w:trPr>
        <w:tc>
          <w:tcPr>
            <w:tcW w:w="851" w:type="dxa"/>
            <w:noWrap/>
            <w:hideMark/>
          </w:tcPr>
          <w:p w14:paraId="02A11180" w14:textId="77777777" w:rsidR="0074693C" w:rsidRPr="0074693C" w:rsidRDefault="0074693C" w:rsidP="00DE7756">
            <w:pPr>
              <w:rPr>
                <w:sz w:val="20"/>
                <w:szCs w:val="20"/>
              </w:rPr>
            </w:pPr>
            <w:r w:rsidRPr="0074693C">
              <w:rPr>
                <w:sz w:val="20"/>
                <w:szCs w:val="20"/>
              </w:rPr>
              <w:t>96</w:t>
            </w:r>
          </w:p>
        </w:tc>
        <w:tc>
          <w:tcPr>
            <w:tcW w:w="1429" w:type="dxa"/>
            <w:noWrap/>
            <w:hideMark/>
          </w:tcPr>
          <w:p w14:paraId="7828FF02"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7CBEC0C" w14:textId="77777777" w:rsidR="0074693C" w:rsidRPr="0074693C" w:rsidRDefault="0074693C" w:rsidP="00DE7756">
            <w:pPr>
              <w:rPr>
                <w:sz w:val="20"/>
                <w:szCs w:val="20"/>
              </w:rPr>
            </w:pPr>
            <w:r w:rsidRPr="0074693C">
              <w:rPr>
                <w:sz w:val="20"/>
                <w:szCs w:val="20"/>
              </w:rPr>
              <w:t>06-Feb-24</w:t>
            </w:r>
          </w:p>
        </w:tc>
        <w:tc>
          <w:tcPr>
            <w:tcW w:w="1195" w:type="dxa"/>
            <w:noWrap/>
            <w:hideMark/>
          </w:tcPr>
          <w:p w14:paraId="452B76E1" w14:textId="77777777" w:rsidR="0074693C" w:rsidRPr="0074693C" w:rsidRDefault="0074693C" w:rsidP="00DE7756">
            <w:pPr>
              <w:rPr>
                <w:sz w:val="20"/>
                <w:szCs w:val="20"/>
              </w:rPr>
            </w:pPr>
            <w:r w:rsidRPr="0074693C">
              <w:rPr>
                <w:sz w:val="20"/>
                <w:szCs w:val="20"/>
              </w:rPr>
              <w:t>Boreal</w:t>
            </w:r>
          </w:p>
        </w:tc>
        <w:tc>
          <w:tcPr>
            <w:tcW w:w="1006" w:type="dxa"/>
            <w:noWrap/>
            <w:hideMark/>
          </w:tcPr>
          <w:p w14:paraId="2F7C6C82" w14:textId="77777777" w:rsidR="0074693C" w:rsidRPr="0074693C" w:rsidRDefault="0074693C" w:rsidP="00DE7756">
            <w:pPr>
              <w:rPr>
                <w:sz w:val="20"/>
                <w:szCs w:val="20"/>
              </w:rPr>
            </w:pPr>
            <w:r w:rsidRPr="0074693C">
              <w:rPr>
                <w:sz w:val="20"/>
                <w:szCs w:val="20"/>
              </w:rPr>
              <w:t>28</w:t>
            </w:r>
          </w:p>
        </w:tc>
        <w:tc>
          <w:tcPr>
            <w:tcW w:w="2619" w:type="dxa"/>
            <w:noWrap/>
            <w:hideMark/>
          </w:tcPr>
          <w:p w14:paraId="535B77BD"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770D768F" w14:textId="77777777" w:rsidR="0074693C" w:rsidRPr="0074693C" w:rsidRDefault="0074693C" w:rsidP="00DE7756">
            <w:pPr>
              <w:rPr>
                <w:sz w:val="20"/>
                <w:szCs w:val="20"/>
              </w:rPr>
            </w:pPr>
            <w:r w:rsidRPr="0074693C">
              <w:rPr>
                <w:sz w:val="20"/>
                <w:szCs w:val="20"/>
              </w:rPr>
              <w:t>8</w:t>
            </w:r>
          </w:p>
        </w:tc>
        <w:tc>
          <w:tcPr>
            <w:tcW w:w="583" w:type="dxa"/>
            <w:noWrap/>
            <w:hideMark/>
          </w:tcPr>
          <w:p w14:paraId="5A8A312D" w14:textId="77777777" w:rsidR="0074693C" w:rsidRPr="0074693C" w:rsidRDefault="0074693C" w:rsidP="00DE7756">
            <w:pPr>
              <w:rPr>
                <w:sz w:val="20"/>
                <w:szCs w:val="20"/>
              </w:rPr>
            </w:pPr>
            <w:r w:rsidRPr="0074693C">
              <w:rPr>
                <w:sz w:val="20"/>
                <w:szCs w:val="20"/>
              </w:rPr>
              <w:t>2</w:t>
            </w:r>
          </w:p>
        </w:tc>
        <w:tc>
          <w:tcPr>
            <w:tcW w:w="1139" w:type="dxa"/>
            <w:noWrap/>
            <w:hideMark/>
          </w:tcPr>
          <w:p w14:paraId="028D747A" w14:textId="77777777" w:rsidR="0074693C" w:rsidRPr="0074693C" w:rsidRDefault="0074693C" w:rsidP="00DE7756">
            <w:pPr>
              <w:rPr>
                <w:sz w:val="20"/>
                <w:szCs w:val="20"/>
              </w:rPr>
            </w:pPr>
            <w:r w:rsidRPr="0074693C">
              <w:rPr>
                <w:sz w:val="20"/>
                <w:szCs w:val="20"/>
              </w:rPr>
              <w:t>0.8</w:t>
            </w:r>
          </w:p>
        </w:tc>
        <w:tc>
          <w:tcPr>
            <w:tcW w:w="1139" w:type="dxa"/>
            <w:noWrap/>
            <w:hideMark/>
          </w:tcPr>
          <w:p w14:paraId="07BA19BB" w14:textId="77777777" w:rsidR="0074693C" w:rsidRPr="0074693C" w:rsidRDefault="0074693C" w:rsidP="00DE7756">
            <w:pPr>
              <w:rPr>
                <w:sz w:val="20"/>
                <w:szCs w:val="20"/>
              </w:rPr>
            </w:pPr>
            <w:r w:rsidRPr="0074693C">
              <w:rPr>
                <w:sz w:val="20"/>
                <w:szCs w:val="20"/>
              </w:rPr>
              <w:t>0.2</w:t>
            </w:r>
          </w:p>
        </w:tc>
        <w:tc>
          <w:tcPr>
            <w:tcW w:w="619" w:type="dxa"/>
            <w:noWrap/>
            <w:hideMark/>
          </w:tcPr>
          <w:p w14:paraId="0979D143" w14:textId="77777777" w:rsidR="0074693C" w:rsidRPr="0074693C" w:rsidRDefault="0074693C" w:rsidP="00DE7756">
            <w:pPr>
              <w:rPr>
                <w:sz w:val="20"/>
                <w:szCs w:val="20"/>
              </w:rPr>
            </w:pPr>
            <w:r w:rsidRPr="0074693C">
              <w:rPr>
                <w:sz w:val="20"/>
                <w:szCs w:val="20"/>
              </w:rPr>
              <w:t>Y</w:t>
            </w:r>
          </w:p>
        </w:tc>
      </w:tr>
      <w:tr w:rsidR="0074693C" w:rsidRPr="0074693C" w14:paraId="11E411B6" w14:textId="77777777" w:rsidTr="0074693C">
        <w:trPr>
          <w:trHeight w:val="20"/>
        </w:trPr>
        <w:tc>
          <w:tcPr>
            <w:tcW w:w="851" w:type="dxa"/>
            <w:noWrap/>
            <w:hideMark/>
          </w:tcPr>
          <w:p w14:paraId="2317F67A" w14:textId="77777777" w:rsidR="0074693C" w:rsidRPr="0074693C" w:rsidRDefault="0074693C" w:rsidP="00DE7756">
            <w:pPr>
              <w:rPr>
                <w:sz w:val="20"/>
                <w:szCs w:val="20"/>
              </w:rPr>
            </w:pPr>
            <w:r w:rsidRPr="0074693C">
              <w:rPr>
                <w:sz w:val="20"/>
                <w:szCs w:val="20"/>
              </w:rPr>
              <w:t>97</w:t>
            </w:r>
          </w:p>
        </w:tc>
        <w:tc>
          <w:tcPr>
            <w:tcW w:w="1429" w:type="dxa"/>
            <w:noWrap/>
            <w:hideMark/>
          </w:tcPr>
          <w:p w14:paraId="6957628F"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86D09A6" w14:textId="77777777" w:rsidR="0074693C" w:rsidRPr="0074693C" w:rsidRDefault="0074693C" w:rsidP="00DE7756">
            <w:pPr>
              <w:rPr>
                <w:sz w:val="20"/>
                <w:szCs w:val="20"/>
              </w:rPr>
            </w:pPr>
            <w:r w:rsidRPr="0074693C">
              <w:rPr>
                <w:sz w:val="20"/>
                <w:szCs w:val="20"/>
              </w:rPr>
              <w:t>06-Feb-24</w:t>
            </w:r>
          </w:p>
        </w:tc>
        <w:tc>
          <w:tcPr>
            <w:tcW w:w="1195" w:type="dxa"/>
            <w:noWrap/>
            <w:hideMark/>
          </w:tcPr>
          <w:p w14:paraId="6A180F40" w14:textId="77777777" w:rsidR="0074693C" w:rsidRPr="0074693C" w:rsidRDefault="0074693C" w:rsidP="00DE7756">
            <w:pPr>
              <w:rPr>
                <w:sz w:val="20"/>
                <w:szCs w:val="20"/>
              </w:rPr>
            </w:pPr>
            <w:r w:rsidRPr="0074693C">
              <w:rPr>
                <w:sz w:val="20"/>
                <w:szCs w:val="20"/>
              </w:rPr>
              <w:t>Boreal</w:t>
            </w:r>
          </w:p>
        </w:tc>
        <w:tc>
          <w:tcPr>
            <w:tcW w:w="1006" w:type="dxa"/>
            <w:noWrap/>
            <w:hideMark/>
          </w:tcPr>
          <w:p w14:paraId="380E044F" w14:textId="77777777" w:rsidR="0074693C" w:rsidRPr="0074693C" w:rsidRDefault="0074693C" w:rsidP="00DE7756">
            <w:pPr>
              <w:rPr>
                <w:sz w:val="20"/>
                <w:szCs w:val="20"/>
              </w:rPr>
            </w:pPr>
            <w:r w:rsidRPr="0074693C">
              <w:rPr>
                <w:sz w:val="20"/>
                <w:szCs w:val="20"/>
              </w:rPr>
              <w:t>29</w:t>
            </w:r>
          </w:p>
        </w:tc>
        <w:tc>
          <w:tcPr>
            <w:tcW w:w="2619" w:type="dxa"/>
            <w:noWrap/>
            <w:hideMark/>
          </w:tcPr>
          <w:p w14:paraId="0CC8206C"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74907AEA" w14:textId="77777777" w:rsidR="0074693C" w:rsidRPr="0074693C" w:rsidRDefault="0074693C" w:rsidP="00DE7756">
            <w:pPr>
              <w:rPr>
                <w:sz w:val="20"/>
                <w:szCs w:val="20"/>
              </w:rPr>
            </w:pPr>
            <w:r w:rsidRPr="0074693C">
              <w:rPr>
                <w:sz w:val="20"/>
                <w:szCs w:val="20"/>
              </w:rPr>
              <w:t>0</w:t>
            </w:r>
          </w:p>
        </w:tc>
        <w:tc>
          <w:tcPr>
            <w:tcW w:w="583" w:type="dxa"/>
            <w:noWrap/>
            <w:hideMark/>
          </w:tcPr>
          <w:p w14:paraId="65C85F3D" w14:textId="77777777" w:rsidR="0074693C" w:rsidRPr="0074693C" w:rsidRDefault="0074693C" w:rsidP="00DE7756">
            <w:pPr>
              <w:rPr>
                <w:sz w:val="20"/>
                <w:szCs w:val="20"/>
              </w:rPr>
            </w:pPr>
            <w:r w:rsidRPr="0074693C">
              <w:rPr>
                <w:sz w:val="20"/>
                <w:szCs w:val="20"/>
              </w:rPr>
              <w:t>2</w:t>
            </w:r>
          </w:p>
        </w:tc>
        <w:tc>
          <w:tcPr>
            <w:tcW w:w="1139" w:type="dxa"/>
            <w:noWrap/>
            <w:hideMark/>
          </w:tcPr>
          <w:p w14:paraId="52FA874B" w14:textId="77777777" w:rsidR="0074693C" w:rsidRPr="0074693C" w:rsidRDefault="0074693C" w:rsidP="00DE7756">
            <w:pPr>
              <w:rPr>
                <w:sz w:val="20"/>
                <w:szCs w:val="20"/>
              </w:rPr>
            </w:pPr>
            <w:r w:rsidRPr="0074693C">
              <w:rPr>
                <w:sz w:val="20"/>
                <w:szCs w:val="20"/>
              </w:rPr>
              <w:t>0</w:t>
            </w:r>
          </w:p>
        </w:tc>
        <w:tc>
          <w:tcPr>
            <w:tcW w:w="1139" w:type="dxa"/>
            <w:noWrap/>
            <w:hideMark/>
          </w:tcPr>
          <w:p w14:paraId="702523CE" w14:textId="77777777" w:rsidR="0074693C" w:rsidRPr="0074693C" w:rsidRDefault="0074693C" w:rsidP="00DE7756">
            <w:pPr>
              <w:rPr>
                <w:sz w:val="20"/>
                <w:szCs w:val="20"/>
              </w:rPr>
            </w:pPr>
            <w:r w:rsidRPr="0074693C">
              <w:rPr>
                <w:sz w:val="20"/>
                <w:szCs w:val="20"/>
              </w:rPr>
              <w:t>1</w:t>
            </w:r>
          </w:p>
        </w:tc>
        <w:tc>
          <w:tcPr>
            <w:tcW w:w="619" w:type="dxa"/>
            <w:noWrap/>
            <w:hideMark/>
          </w:tcPr>
          <w:p w14:paraId="5BDB94B0" w14:textId="77777777" w:rsidR="0074693C" w:rsidRPr="0074693C" w:rsidRDefault="0074693C" w:rsidP="00DE7756">
            <w:pPr>
              <w:rPr>
                <w:sz w:val="20"/>
                <w:szCs w:val="20"/>
              </w:rPr>
            </w:pPr>
            <w:r w:rsidRPr="0074693C">
              <w:rPr>
                <w:sz w:val="20"/>
                <w:szCs w:val="20"/>
              </w:rPr>
              <w:t>N</w:t>
            </w:r>
          </w:p>
        </w:tc>
      </w:tr>
      <w:tr w:rsidR="0074693C" w:rsidRPr="0074693C" w14:paraId="503AA313" w14:textId="77777777" w:rsidTr="0074693C">
        <w:trPr>
          <w:trHeight w:val="20"/>
        </w:trPr>
        <w:tc>
          <w:tcPr>
            <w:tcW w:w="851" w:type="dxa"/>
            <w:noWrap/>
            <w:hideMark/>
          </w:tcPr>
          <w:p w14:paraId="75882A90" w14:textId="77777777" w:rsidR="0074693C" w:rsidRPr="0074693C" w:rsidRDefault="0074693C" w:rsidP="00DE7756">
            <w:pPr>
              <w:rPr>
                <w:sz w:val="20"/>
                <w:szCs w:val="20"/>
              </w:rPr>
            </w:pPr>
            <w:r w:rsidRPr="0074693C">
              <w:rPr>
                <w:sz w:val="20"/>
                <w:szCs w:val="20"/>
              </w:rPr>
              <w:t>98</w:t>
            </w:r>
          </w:p>
        </w:tc>
        <w:tc>
          <w:tcPr>
            <w:tcW w:w="1429" w:type="dxa"/>
            <w:noWrap/>
            <w:hideMark/>
          </w:tcPr>
          <w:p w14:paraId="03D5C00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3A34FE80" w14:textId="77777777" w:rsidR="0074693C" w:rsidRPr="0074693C" w:rsidRDefault="0074693C" w:rsidP="00DE7756">
            <w:pPr>
              <w:rPr>
                <w:sz w:val="20"/>
                <w:szCs w:val="20"/>
              </w:rPr>
            </w:pPr>
            <w:r w:rsidRPr="0074693C">
              <w:rPr>
                <w:sz w:val="20"/>
                <w:szCs w:val="20"/>
              </w:rPr>
              <w:t>06-Feb-24</w:t>
            </w:r>
          </w:p>
        </w:tc>
        <w:tc>
          <w:tcPr>
            <w:tcW w:w="1195" w:type="dxa"/>
            <w:noWrap/>
            <w:hideMark/>
          </w:tcPr>
          <w:p w14:paraId="1E143730" w14:textId="77777777" w:rsidR="0074693C" w:rsidRPr="0074693C" w:rsidRDefault="0074693C" w:rsidP="00DE7756">
            <w:pPr>
              <w:rPr>
                <w:sz w:val="20"/>
                <w:szCs w:val="20"/>
              </w:rPr>
            </w:pPr>
            <w:r w:rsidRPr="0074693C">
              <w:rPr>
                <w:sz w:val="20"/>
                <w:szCs w:val="20"/>
              </w:rPr>
              <w:t>Boreal</w:t>
            </w:r>
          </w:p>
        </w:tc>
        <w:tc>
          <w:tcPr>
            <w:tcW w:w="1006" w:type="dxa"/>
            <w:noWrap/>
            <w:hideMark/>
          </w:tcPr>
          <w:p w14:paraId="0895F93E" w14:textId="77777777" w:rsidR="0074693C" w:rsidRPr="0074693C" w:rsidRDefault="0074693C" w:rsidP="00DE7756">
            <w:pPr>
              <w:rPr>
                <w:sz w:val="20"/>
                <w:szCs w:val="20"/>
              </w:rPr>
            </w:pPr>
            <w:r w:rsidRPr="0074693C">
              <w:rPr>
                <w:sz w:val="20"/>
                <w:szCs w:val="20"/>
              </w:rPr>
              <w:t>30</w:t>
            </w:r>
          </w:p>
        </w:tc>
        <w:tc>
          <w:tcPr>
            <w:tcW w:w="2619" w:type="dxa"/>
            <w:noWrap/>
            <w:hideMark/>
          </w:tcPr>
          <w:p w14:paraId="7C8779F7" w14:textId="77777777" w:rsidR="0074693C" w:rsidRPr="0074693C" w:rsidRDefault="0074693C" w:rsidP="00DE7756">
            <w:pPr>
              <w:rPr>
                <w:sz w:val="20"/>
                <w:szCs w:val="20"/>
              </w:rPr>
            </w:pPr>
            <w:r w:rsidRPr="0074693C">
              <w:rPr>
                <w:sz w:val="20"/>
                <w:szCs w:val="20"/>
              </w:rPr>
              <w:t>LLPs for Moose/Deer</w:t>
            </w:r>
          </w:p>
        </w:tc>
        <w:tc>
          <w:tcPr>
            <w:tcW w:w="772" w:type="dxa"/>
            <w:noWrap/>
            <w:hideMark/>
          </w:tcPr>
          <w:p w14:paraId="745EECA4" w14:textId="77777777" w:rsidR="0074693C" w:rsidRPr="0074693C" w:rsidRDefault="0074693C" w:rsidP="00DE7756">
            <w:pPr>
              <w:rPr>
                <w:sz w:val="20"/>
                <w:szCs w:val="20"/>
              </w:rPr>
            </w:pPr>
            <w:r w:rsidRPr="0074693C">
              <w:rPr>
                <w:sz w:val="20"/>
                <w:szCs w:val="20"/>
              </w:rPr>
              <w:t>3</w:t>
            </w:r>
          </w:p>
        </w:tc>
        <w:tc>
          <w:tcPr>
            <w:tcW w:w="583" w:type="dxa"/>
            <w:noWrap/>
            <w:hideMark/>
          </w:tcPr>
          <w:p w14:paraId="78A94FC7" w14:textId="77777777" w:rsidR="0074693C" w:rsidRPr="0074693C" w:rsidRDefault="0074693C" w:rsidP="00DE7756">
            <w:pPr>
              <w:rPr>
                <w:sz w:val="20"/>
                <w:szCs w:val="20"/>
              </w:rPr>
            </w:pPr>
            <w:r w:rsidRPr="0074693C">
              <w:rPr>
                <w:sz w:val="20"/>
                <w:szCs w:val="20"/>
              </w:rPr>
              <w:t>6</w:t>
            </w:r>
          </w:p>
        </w:tc>
        <w:tc>
          <w:tcPr>
            <w:tcW w:w="1139" w:type="dxa"/>
            <w:noWrap/>
            <w:hideMark/>
          </w:tcPr>
          <w:p w14:paraId="12667D68" w14:textId="77777777" w:rsidR="0074693C" w:rsidRPr="0074693C" w:rsidRDefault="0074693C" w:rsidP="00DE7756">
            <w:pPr>
              <w:rPr>
                <w:sz w:val="20"/>
                <w:szCs w:val="20"/>
              </w:rPr>
            </w:pPr>
            <w:r w:rsidRPr="0074693C">
              <w:rPr>
                <w:sz w:val="20"/>
                <w:szCs w:val="20"/>
              </w:rPr>
              <w:t>0.333333</w:t>
            </w:r>
          </w:p>
        </w:tc>
        <w:tc>
          <w:tcPr>
            <w:tcW w:w="1139" w:type="dxa"/>
            <w:noWrap/>
            <w:hideMark/>
          </w:tcPr>
          <w:p w14:paraId="00E5B8DB" w14:textId="77777777" w:rsidR="0074693C" w:rsidRPr="0074693C" w:rsidRDefault="0074693C" w:rsidP="00DE7756">
            <w:pPr>
              <w:rPr>
                <w:sz w:val="20"/>
                <w:szCs w:val="20"/>
              </w:rPr>
            </w:pPr>
            <w:r w:rsidRPr="0074693C">
              <w:rPr>
                <w:sz w:val="20"/>
                <w:szCs w:val="20"/>
              </w:rPr>
              <w:t>0.666667</w:t>
            </w:r>
          </w:p>
        </w:tc>
        <w:tc>
          <w:tcPr>
            <w:tcW w:w="619" w:type="dxa"/>
            <w:noWrap/>
            <w:hideMark/>
          </w:tcPr>
          <w:p w14:paraId="07F15445" w14:textId="77777777" w:rsidR="0074693C" w:rsidRPr="0074693C" w:rsidRDefault="0074693C" w:rsidP="00DE7756">
            <w:pPr>
              <w:rPr>
                <w:sz w:val="20"/>
                <w:szCs w:val="20"/>
              </w:rPr>
            </w:pPr>
            <w:r w:rsidRPr="0074693C">
              <w:rPr>
                <w:sz w:val="20"/>
                <w:szCs w:val="20"/>
              </w:rPr>
              <w:t>N</w:t>
            </w:r>
          </w:p>
        </w:tc>
      </w:tr>
      <w:tr w:rsidR="0074693C" w:rsidRPr="0074693C" w14:paraId="097C8972" w14:textId="77777777" w:rsidTr="0074693C">
        <w:trPr>
          <w:trHeight w:val="20"/>
        </w:trPr>
        <w:tc>
          <w:tcPr>
            <w:tcW w:w="851" w:type="dxa"/>
            <w:noWrap/>
            <w:hideMark/>
          </w:tcPr>
          <w:p w14:paraId="748EE43B" w14:textId="77777777" w:rsidR="0074693C" w:rsidRPr="0074693C" w:rsidRDefault="0074693C" w:rsidP="00DE7756">
            <w:pPr>
              <w:rPr>
                <w:sz w:val="20"/>
                <w:szCs w:val="20"/>
              </w:rPr>
            </w:pPr>
            <w:r w:rsidRPr="0074693C">
              <w:rPr>
                <w:sz w:val="20"/>
                <w:szCs w:val="20"/>
              </w:rPr>
              <w:t>99</w:t>
            </w:r>
          </w:p>
        </w:tc>
        <w:tc>
          <w:tcPr>
            <w:tcW w:w="1429" w:type="dxa"/>
            <w:noWrap/>
            <w:hideMark/>
          </w:tcPr>
          <w:p w14:paraId="28D6A92A" w14:textId="77777777" w:rsidR="0074693C" w:rsidRPr="0074693C" w:rsidRDefault="0074693C" w:rsidP="00DE7756">
            <w:pPr>
              <w:rPr>
                <w:sz w:val="20"/>
                <w:szCs w:val="20"/>
              </w:rPr>
            </w:pPr>
            <w:r w:rsidRPr="0074693C">
              <w:rPr>
                <w:sz w:val="20"/>
                <w:szCs w:val="20"/>
              </w:rPr>
              <w:t>Thunder Bay</w:t>
            </w:r>
          </w:p>
        </w:tc>
        <w:tc>
          <w:tcPr>
            <w:tcW w:w="1264" w:type="dxa"/>
            <w:noWrap/>
            <w:hideMark/>
          </w:tcPr>
          <w:p w14:paraId="4E24824E" w14:textId="77777777" w:rsidR="0074693C" w:rsidRPr="0074693C" w:rsidRDefault="0074693C" w:rsidP="00DE7756">
            <w:pPr>
              <w:rPr>
                <w:sz w:val="20"/>
                <w:szCs w:val="20"/>
              </w:rPr>
            </w:pPr>
            <w:r w:rsidRPr="0074693C">
              <w:rPr>
                <w:sz w:val="20"/>
                <w:szCs w:val="20"/>
              </w:rPr>
              <w:t>06-Feb-24</w:t>
            </w:r>
          </w:p>
        </w:tc>
        <w:tc>
          <w:tcPr>
            <w:tcW w:w="1195" w:type="dxa"/>
            <w:noWrap/>
            <w:hideMark/>
          </w:tcPr>
          <w:p w14:paraId="69A7C034" w14:textId="77777777" w:rsidR="0074693C" w:rsidRPr="0074693C" w:rsidRDefault="0074693C" w:rsidP="00DE7756">
            <w:pPr>
              <w:rPr>
                <w:sz w:val="20"/>
                <w:szCs w:val="20"/>
              </w:rPr>
            </w:pPr>
            <w:r w:rsidRPr="0074693C">
              <w:rPr>
                <w:sz w:val="20"/>
                <w:szCs w:val="20"/>
              </w:rPr>
              <w:t>Boreal</w:t>
            </w:r>
          </w:p>
        </w:tc>
        <w:tc>
          <w:tcPr>
            <w:tcW w:w="1006" w:type="dxa"/>
            <w:noWrap/>
            <w:hideMark/>
          </w:tcPr>
          <w:p w14:paraId="63856ADF" w14:textId="77777777" w:rsidR="0074693C" w:rsidRPr="0074693C" w:rsidRDefault="0074693C" w:rsidP="00DE7756">
            <w:pPr>
              <w:rPr>
                <w:sz w:val="20"/>
                <w:szCs w:val="20"/>
              </w:rPr>
            </w:pPr>
            <w:r w:rsidRPr="0074693C">
              <w:rPr>
                <w:sz w:val="20"/>
                <w:szCs w:val="20"/>
              </w:rPr>
              <w:t>31</w:t>
            </w:r>
          </w:p>
        </w:tc>
        <w:tc>
          <w:tcPr>
            <w:tcW w:w="2619" w:type="dxa"/>
            <w:noWrap/>
            <w:hideMark/>
          </w:tcPr>
          <w:p w14:paraId="1061E101"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16019DBC" w14:textId="77777777" w:rsidR="0074693C" w:rsidRPr="0074693C" w:rsidRDefault="0074693C" w:rsidP="00DE7756">
            <w:pPr>
              <w:rPr>
                <w:sz w:val="20"/>
                <w:szCs w:val="20"/>
              </w:rPr>
            </w:pPr>
            <w:r w:rsidRPr="0074693C">
              <w:rPr>
                <w:sz w:val="20"/>
                <w:szCs w:val="20"/>
              </w:rPr>
              <w:t>3</w:t>
            </w:r>
          </w:p>
        </w:tc>
        <w:tc>
          <w:tcPr>
            <w:tcW w:w="583" w:type="dxa"/>
            <w:noWrap/>
            <w:hideMark/>
          </w:tcPr>
          <w:p w14:paraId="570CFBE1" w14:textId="77777777" w:rsidR="0074693C" w:rsidRPr="0074693C" w:rsidRDefault="0074693C" w:rsidP="00DE7756">
            <w:pPr>
              <w:rPr>
                <w:sz w:val="20"/>
                <w:szCs w:val="20"/>
              </w:rPr>
            </w:pPr>
            <w:r w:rsidRPr="0074693C">
              <w:rPr>
                <w:sz w:val="20"/>
                <w:szCs w:val="20"/>
              </w:rPr>
              <w:t>0</w:t>
            </w:r>
          </w:p>
        </w:tc>
        <w:tc>
          <w:tcPr>
            <w:tcW w:w="1139" w:type="dxa"/>
            <w:noWrap/>
            <w:hideMark/>
          </w:tcPr>
          <w:p w14:paraId="2827C4A0" w14:textId="77777777" w:rsidR="0074693C" w:rsidRPr="0074693C" w:rsidRDefault="0074693C" w:rsidP="00DE7756">
            <w:pPr>
              <w:rPr>
                <w:sz w:val="20"/>
                <w:szCs w:val="20"/>
              </w:rPr>
            </w:pPr>
            <w:r w:rsidRPr="0074693C">
              <w:rPr>
                <w:sz w:val="20"/>
                <w:szCs w:val="20"/>
              </w:rPr>
              <w:t>1</w:t>
            </w:r>
          </w:p>
        </w:tc>
        <w:tc>
          <w:tcPr>
            <w:tcW w:w="1139" w:type="dxa"/>
            <w:noWrap/>
            <w:hideMark/>
          </w:tcPr>
          <w:p w14:paraId="18AEF875" w14:textId="77777777" w:rsidR="0074693C" w:rsidRPr="0074693C" w:rsidRDefault="0074693C" w:rsidP="00DE7756">
            <w:pPr>
              <w:rPr>
                <w:sz w:val="20"/>
                <w:szCs w:val="20"/>
              </w:rPr>
            </w:pPr>
            <w:r w:rsidRPr="0074693C">
              <w:rPr>
                <w:sz w:val="20"/>
                <w:szCs w:val="20"/>
              </w:rPr>
              <w:t>0</w:t>
            </w:r>
          </w:p>
        </w:tc>
        <w:tc>
          <w:tcPr>
            <w:tcW w:w="619" w:type="dxa"/>
            <w:noWrap/>
            <w:hideMark/>
          </w:tcPr>
          <w:p w14:paraId="0B7E5B2D" w14:textId="77777777" w:rsidR="0074693C" w:rsidRPr="0074693C" w:rsidRDefault="0074693C" w:rsidP="00DE7756">
            <w:pPr>
              <w:rPr>
                <w:sz w:val="20"/>
                <w:szCs w:val="20"/>
              </w:rPr>
            </w:pPr>
            <w:r w:rsidRPr="0074693C">
              <w:rPr>
                <w:sz w:val="20"/>
                <w:szCs w:val="20"/>
              </w:rPr>
              <w:t>N</w:t>
            </w:r>
          </w:p>
        </w:tc>
      </w:tr>
      <w:tr w:rsidR="0074693C" w:rsidRPr="0074693C" w14:paraId="5F52FCA3" w14:textId="77777777" w:rsidTr="0074693C">
        <w:trPr>
          <w:trHeight w:val="20"/>
        </w:trPr>
        <w:tc>
          <w:tcPr>
            <w:tcW w:w="851" w:type="dxa"/>
            <w:noWrap/>
            <w:hideMark/>
          </w:tcPr>
          <w:p w14:paraId="09B18175" w14:textId="77777777" w:rsidR="0074693C" w:rsidRPr="0074693C" w:rsidRDefault="0074693C" w:rsidP="00DE7756">
            <w:pPr>
              <w:rPr>
                <w:sz w:val="20"/>
                <w:szCs w:val="20"/>
              </w:rPr>
            </w:pPr>
            <w:r w:rsidRPr="0074693C">
              <w:rPr>
                <w:sz w:val="20"/>
                <w:szCs w:val="20"/>
              </w:rPr>
              <w:t>100</w:t>
            </w:r>
          </w:p>
        </w:tc>
        <w:tc>
          <w:tcPr>
            <w:tcW w:w="1429" w:type="dxa"/>
            <w:noWrap/>
            <w:hideMark/>
          </w:tcPr>
          <w:p w14:paraId="79C00AF7" w14:textId="77777777" w:rsidR="0074693C" w:rsidRPr="0074693C" w:rsidRDefault="0074693C" w:rsidP="00DE7756">
            <w:pPr>
              <w:rPr>
                <w:sz w:val="20"/>
                <w:szCs w:val="20"/>
              </w:rPr>
            </w:pPr>
            <w:r w:rsidRPr="0074693C">
              <w:rPr>
                <w:sz w:val="20"/>
                <w:szCs w:val="20"/>
              </w:rPr>
              <w:t>Thunder Bay</w:t>
            </w:r>
          </w:p>
        </w:tc>
        <w:tc>
          <w:tcPr>
            <w:tcW w:w="1264" w:type="dxa"/>
            <w:noWrap/>
            <w:hideMark/>
          </w:tcPr>
          <w:p w14:paraId="57719F0A" w14:textId="77777777" w:rsidR="0074693C" w:rsidRPr="0074693C" w:rsidRDefault="0074693C" w:rsidP="00DE7756">
            <w:pPr>
              <w:rPr>
                <w:sz w:val="20"/>
                <w:szCs w:val="20"/>
              </w:rPr>
            </w:pPr>
            <w:r w:rsidRPr="0074693C">
              <w:rPr>
                <w:sz w:val="20"/>
                <w:szCs w:val="20"/>
              </w:rPr>
              <w:t>06-Feb-24</w:t>
            </w:r>
          </w:p>
        </w:tc>
        <w:tc>
          <w:tcPr>
            <w:tcW w:w="1195" w:type="dxa"/>
            <w:noWrap/>
            <w:hideMark/>
          </w:tcPr>
          <w:p w14:paraId="3CEF1F78" w14:textId="77777777" w:rsidR="0074693C" w:rsidRPr="0074693C" w:rsidRDefault="0074693C" w:rsidP="00DE7756">
            <w:pPr>
              <w:rPr>
                <w:sz w:val="20"/>
                <w:szCs w:val="20"/>
              </w:rPr>
            </w:pPr>
            <w:r w:rsidRPr="0074693C">
              <w:rPr>
                <w:sz w:val="20"/>
                <w:szCs w:val="20"/>
              </w:rPr>
              <w:t>Boreal</w:t>
            </w:r>
          </w:p>
        </w:tc>
        <w:tc>
          <w:tcPr>
            <w:tcW w:w="1006" w:type="dxa"/>
            <w:noWrap/>
            <w:hideMark/>
          </w:tcPr>
          <w:p w14:paraId="3C971A75" w14:textId="77777777" w:rsidR="0074693C" w:rsidRPr="0074693C" w:rsidRDefault="0074693C" w:rsidP="00DE7756">
            <w:pPr>
              <w:rPr>
                <w:sz w:val="20"/>
                <w:szCs w:val="20"/>
              </w:rPr>
            </w:pPr>
            <w:r w:rsidRPr="0074693C">
              <w:rPr>
                <w:sz w:val="20"/>
                <w:szCs w:val="20"/>
              </w:rPr>
              <w:t>32</w:t>
            </w:r>
          </w:p>
        </w:tc>
        <w:tc>
          <w:tcPr>
            <w:tcW w:w="2619" w:type="dxa"/>
            <w:noWrap/>
            <w:hideMark/>
          </w:tcPr>
          <w:p w14:paraId="0BDEC882"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7CBEDA12" w14:textId="77777777" w:rsidR="0074693C" w:rsidRPr="0074693C" w:rsidRDefault="0074693C" w:rsidP="00DE7756">
            <w:pPr>
              <w:rPr>
                <w:sz w:val="20"/>
                <w:szCs w:val="20"/>
              </w:rPr>
            </w:pPr>
            <w:r w:rsidRPr="0074693C">
              <w:rPr>
                <w:sz w:val="20"/>
                <w:szCs w:val="20"/>
              </w:rPr>
              <w:t>3</w:t>
            </w:r>
          </w:p>
        </w:tc>
        <w:tc>
          <w:tcPr>
            <w:tcW w:w="583" w:type="dxa"/>
            <w:noWrap/>
            <w:hideMark/>
          </w:tcPr>
          <w:p w14:paraId="40C0E33E" w14:textId="77777777" w:rsidR="0074693C" w:rsidRPr="0074693C" w:rsidRDefault="0074693C" w:rsidP="00DE7756">
            <w:pPr>
              <w:rPr>
                <w:sz w:val="20"/>
                <w:szCs w:val="20"/>
              </w:rPr>
            </w:pPr>
            <w:r w:rsidRPr="0074693C">
              <w:rPr>
                <w:sz w:val="20"/>
                <w:szCs w:val="20"/>
              </w:rPr>
              <w:t>0</w:t>
            </w:r>
          </w:p>
        </w:tc>
        <w:tc>
          <w:tcPr>
            <w:tcW w:w="1139" w:type="dxa"/>
            <w:noWrap/>
            <w:hideMark/>
          </w:tcPr>
          <w:p w14:paraId="42DAA15B" w14:textId="77777777" w:rsidR="0074693C" w:rsidRPr="0074693C" w:rsidRDefault="0074693C" w:rsidP="00DE7756">
            <w:pPr>
              <w:rPr>
                <w:sz w:val="20"/>
                <w:szCs w:val="20"/>
              </w:rPr>
            </w:pPr>
            <w:r w:rsidRPr="0074693C">
              <w:rPr>
                <w:sz w:val="20"/>
                <w:szCs w:val="20"/>
              </w:rPr>
              <w:t>1</w:t>
            </w:r>
          </w:p>
        </w:tc>
        <w:tc>
          <w:tcPr>
            <w:tcW w:w="1139" w:type="dxa"/>
            <w:noWrap/>
            <w:hideMark/>
          </w:tcPr>
          <w:p w14:paraId="586D061C" w14:textId="77777777" w:rsidR="0074693C" w:rsidRPr="0074693C" w:rsidRDefault="0074693C" w:rsidP="00DE7756">
            <w:pPr>
              <w:rPr>
                <w:sz w:val="20"/>
                <w:szCs w:val="20"/>
              </w:rPr>
            </w:pPr>
            <w:r w:rsidRPr="0074693C">
              <w:rPr>
                <w:sz w:val="20"/>
                <w:szCs w:val="20"/>
              </w:rPr>
              <w:t>0</w:t>
            </w:r>
          </w:p>
        </w:tc>
        <w:tc>
          <w:tcPr>
            <w:tcW w:w="619" w:type="dxa"/>
            <w:noWrap/>
            <w:hideMark/>
          </w:tcPr>
          <w:p w14:paraId="69904925" w14:textId="77777777" w:rsidR="0074693C" w:rsidRPr="0074693C" w:rsidRDefault="0074693C" w:rsidP="00DE7756">
            <w:pPr>
              <w:rPr>
                <w:sz w:val="20"/>
                <w:szCs w:val="20"/>
              </w:rPr>
            </w:pPr>
            <w:r w:rsidRPr="0074693C">
              <w:rPr>
                <w:sz w:val="20"/>
                <w:szCs w:val="20"/>
              </w:rPr>
              <w:t>Y</w:t>
            </w:r>
          </w:p>
        </w:tc>
      </w:tr>
      <w:tr w:rsidR="0074693C" w:rsidRPr="0074693C" w14:paraId="16A08155" w14:textId="77777777" w:rsidTr="0074693C">
        <w:trPr>
          <w:trHeight w:val="20"/>
        </w:trPr>
        <w:tc>
          <w:tcPr>
            <w:tcW w:w="851" w:type="dxa"/>
            <w:noWrap/>
            <w:hideMark/>
          </w:tcPr>
          <w:p w14:paraId="0DB2DE26" w14:textId="77777777" w:rsidR="0074693C" w:rsidRPr="0074693C" w:rsidRDefault="0074693C" w:rsidP="00DE7756">
            <w:pPr>
              <w:rPr>
                <w:sz w:val="20"/>
                <w:szCs w:val="20"/>
              </w:rPr>
            </w:pPr>
            <w:r w:rsidRPr="0074693C">
              <w:rPr>
                <w:sz w:val="20"/>
                <w:szCs w:val="20"/>
              </w:rPr>
              <w:t>101</w:t>
            </w:r>
          </w:p>
        </w:tc>
        <w:tc>
          <w:tcPr>
            <w:tcW w:w="1429" w:type="dxa"/>
            <w:noWrap/>
            <w:hideMark/>
          </w:tcPr>
          <w:p w14:paraId="2200FE9F" w14:textId="77777777" w:rsidR="0074693C" w:rsidRPr="0074693C" w:rsidRDefault="0074693C" w:rsidP="00DE7756">
            <w:pPr>
              <w:rPr>
                <w:sz w:val="20"/>
                <w:szCs w:val="20"/>
              </w:rPr>
            </w:pPr>
            <w:r w:rsidRPr="0074693C">
              <w:rPr>
                <w:sz w:val="20"/>
                <w:szCs w:val="20"/>
              </w:rPr>
              <w:t>Thunder Bay</w:t>
            </w:r>
          </w:p>
        </w:tc>
        <w:tc>
          <w:tcPr>
            <w:tcW w:w="1264" w:type="dxa"/>
            <w:noWrap/>
            <w:hideMark/>
          </w:tcPr>
          <w:p w14:paraId="1B34D0B0" w14:textId="77777777" w:rsidR="0074693C" w:rsidRPr="0074693C" w:rsidRDefault="0074693C" w:rsidP="00DE7756">
            <w:pPr>
              <w:rPr>
                <w:sz w:val="20"/>
                <w:szCs w:val="20"/>
              </w:rPr>
            </w:pPr>
            <w:r w:rsidRPr="0074693C">
              <w:rPr>
                <w:sz w:val="20"/>
                <w:szCs w:val="20"/>
              </w:rPr>
              <w:t>06-Feb-24</w:t>
            </w:r>
          </w:p>
        </w:tc>
        <w:tc>
          <w:tcPr>
            <w:tcW w:w="1195" w:type="dxa"/>
            <w:noWrap/>
            <w:hideMark/>
          </w:tcPr>
          <w:p w14:paraId="5436A8E2" w14:textId="77777777" w:rsidR="0074693C" w:rsidRPr="0074693C" w:rsidRDefault="0074693C" w:rsidP="00DE7756">
            <w:pPr>
              <w:rPr>
                <w:sz w:val="20"/>
                <w:szCs w:val="20"/>
              </w:rPr>
            </w:pPr>
            <w:r w:rsidRPr="0074693C">
              <w:rPr>
                <w:sz w:val="20"/>
                <w:szCs w:val="20"/>
              </w:rPr>
              <w:t>Boreal</w:t>
            </w:r>
          </w:p>
        </w:tc>
        <w:tc>
          <w:tcPr>
            <w:tcW w:w="1006" w:type="dxa"/>
            <w:noWrap/>
            <w:hideMark/>
          </w:tcPr>
          <w:p w14:paraId="4FF9C1BD" w14:textId="77777777" w:rsidR="0074693C" w:rsidRPr="0074693C" w:rsidRDefault="0074693C" w:rsidP="00DE7756">
            <w:pPr>
              <w:rPr>
                <w:sz w:val="20"/>
                <w:szCs w:val="20"/>
              </w:rPr>
            </w:pPr>
            <w:r w:rsidRPr="0074693C">
              <w:rPr>
                <w:sz w:val="20"/>
                <w:szCs w:val="20"/>
              </w:rPr>
              <w:t>A</w:t>
            </w:r>
          </w:p>
        </w:tc>
        <w:tc>
          <w:tcPr>
            <w:tcW w:w="2619" w:type="dxa"/>
            <w:noWrap/>
            <w:hideMark/>
          </w:tcPr>
          <w:p w14:paraId="3B8A4F1F" w14:textId="77777777" w:rsidR="0074693C" w:rsidRPr="0074693C" w:rsidRDefault="0074693C" w:rsidP="00DE7756">
            <w:pPr>
              <w:rPr>
                <w:sz w:val="20"/>
                <w:szCs w:val="20"/>
              </w:rPr>
            </w:pPr>
            <w:r w:rsidRPr="0074693C">
              <w:rPr>
                <w:sz w:val="20"/>
                <w:szCs w:val="20"/>
              </w:rPr>
              <w:t xml:space="preserve">Caribou </w:t>
            </w:r>
            <w:proofErr w:type="spellStart"/>
            <w:r w:rsidRPr="0074693C">
              <w:rPr>
                <w:sz w:val="20"/>
                <w:szCs w:val="20"/>
              </w:rPr>
              <w:t>Silvaculture</w:t>
            </w:r>
            <w:proofErr w:type="spellEnd"/>
            <w:r w:rsidRPr="0074693C">
              <w:rPr>
                <w:sz w:val="20"/>
                <w:szCs w:val="20"/>
              </w:rPr>
              <w:t xml:space="preserve"> Standard</w:t>
            </w:r>
          </w:p>
        </w:tc>
        <w:tc>
          <w:tcPr>
            <w:tcW w:w="772" w:type="dxa"/>
            <w:noWrap/>
            <w:hideMark/>
          </w:tcPr>
          <w:p w14:paraId="440A1B79" w14:textId="77777777" w:rsidR="0074693C" w:rsidRPr="0074693C" w:rsidRDefault="0074693C" w:rsidP="00DE7756">
            <w:pPr>
              <w:rPr>
                <w:sz w:val="20"/>
                <w:szCs w:val="20"/>
              </w:rPr>
            </w:pPr>
            <w:r w:rsidRPr="0074693C">
              <w:rPr>
                <w:sz w:val="20"/>
                <w:szCs w:val="20"/>
              </w:rPr>
              <w:t>2</w:t>
            </w:r>
          </w:p>
        </w:tc>
        <w:tc>
          <w:tcPr>
            <w:tcW w:w="583" w:type="dxa"/>
            <w:noWrap/>
            <w:hideMark/>
          </w:tcPr>
          <w:p w14:paraId="52CCC82C" w14:textId="77777777" w:rsidR="0074693C" w:rsidRPr="0074693C" w:rsidRDefault="0074693C" w:rsidP="00DE7756">
            <w:pPr>
              <w:rPr>
                <w:sz w:val="20"/>
                <w:szCs w:val="20"/>
              </w:rPr>
            </w:pPr>
            <w:r w:rsidRPr="0074693C">
              <w:rPr>
                <w:sz w:val="20"/>
                <w:szCs w:val="20"/>
              </w:rPr>
              <w:t>2</w:t>
            </w:r>
          </w:p>
        </w:tc>
        <w:tc>
          <w:tcPr>
            <w:tcW w:w="1139" w:type="dxa"/>
            <w:noWrap/>
            <w:hideMark/>
          </w:tcPr>
          <w:p w14:paraId="15282A50" w14:textId="77777777" w:rsidR="0074693C" w:rsidRPr="0074693C" w:rsidRDefault="0074693C" w:rsidP="00DE7756">
            <w:pPr>
              <w:rPr>
                <w:sz w:val="20"/>
                <w:szCs w:val="20"/>
              </w:rPr>
            </w:pPr>
            <w:r w:rsidRPr="0074693C">
              <w:rPr>
                <w:sz w:val="20"/>
                <w:szCs w:val="20"/>
              </w:rPr>
              <w:t>0.5</w:t>
            </w:r>
          </w:p>
        </w:tc>
        <w:tc>
          <w:tcPr>
            <w:tcW w:w="1139" w:type="dxa"/>
            <w:noWrap/>
            <w:hideMark/>
          </w:tcPr>
          <w:p w14:paraId="40EBE8DF" w14:textId="77777777" w:rsidR="0074693C" w:rsidRPr="0074693C" w:rsidRDefault="0074693C" w:rsidP="00DE7756">
            <w:pPr>
              <w:rPr>
                <w:sz w:val="20"/>
                <w:szCs w:val="20"/>
              </w:rPr>
            </w:pPr>
            <w:r w:rsidRPr="0074693C">
              <w:rPr>
                <w:sz w:val="20"/>
                <w:szCs w:val="20"/>
              </w:rPr>
              <w:t>0.5</w:t>
            </w:r>
          </w:p>
        </w:tc>
        <w:tc>
          <w:tcPr>
            <w:tcW w:w="619" w:type="dxa"/>
            <w:noWrap/>
            <w:hideMark/>
          </w:tcPr>
          <w:p w14:paraId="35519A7D" w14:textId="77777777" w:rsidR="0074693C" w:rsidRPr="0074693C" w:rsidRDefault="0074693C" w:rsidP="00DE7756">
            <w:pPr>
              <w:rPr>
                <w:sz w:val="20"/>
                <w:szCs w:val="20"/>
              </w:rPr>
            </w:pPr>
            <w:r w:rsidRPr="0074693C">
              <w:rPr>
                <w:sz w:val="20"/>
                <w:szCs w:val="20"/>
              </w:rPr>
              <w:t>N</w:t>
            </w:r>
          </w:p>
        </w:tc>
      </w:tr>
      <w:tr w:rsidR="0074693C" w:rsidRPr="0074693C" w14:paraId="0A1EF964" w14:textId="77777777" w:rsidTr="0074693C">
        <w:trPr>
          <w:trHeight w:val="20"/>
        </w:trPr>
        <w:tc>
          <w:tcPr>
            <w:tcW w:w="851" w:type="dxa"/>
            <w:noWrap/>
            <w:hideMark/>
          </w:tcPr>
          <w:p w14:paraId="268E5E24" w14:textId="77777777" w:rsidR="0074693C" w:rsidRPr="0074693C" w:rsidRDefault="0074693C" w:rsidP="00DE7756">
            <w:pPr>
              <w:rPr>
                <w:sz w:val="20"/>
                <w:szCs w:val="20"/>
              </w:rPr>
            </w:pPr>
            <w:r w:rsidRPr="0074693C">
              <w:rPr>
                <w:sz w:val="20"/>
                <w:szCs w:val="20"/>
              </w:rPr>
              <w:t>102</w:t>
            </w:r>
          </w:p>
        </w:tc>
        <w:tc>
          <w:tcPr>
            <w:tcW w:w="1429" w:type="dxa"/>
            <w:noWrap/>
            <w:hideMark/>
          </w:tcPr>
          <w:p w14:paraId="3EBE50C3" w14:textId="77777777" w:rsidR="0074693C" w:rsidRPr="0074693C" w:rsidRDefault="0074693C" w:rsidP="00DE7756">
            <w:pPr>
              <w:rPr>
                <w:sz w:val="20"/>
                <w:szCs w:val="20"/>
              </w:rPr>
            </w:pPr>
            <w:r w:rsidRPr="0074693C">
              <w:rPr>
                <w:sz w:val="20"/>
                <w:szCs w:val="20"/>
              </w:rPr>
              <w:t>Thunder Bay</w:t>
            </w:r>
          </w:p>
        </w:tc>
        <w:tc>
          <w:tcPr>
            <w:tcW w:w="1264" w:type="dxa"/>
            <w:noWrap/>
            <w:hideMark/>
          </w:tcPr>
          <w:p w14:paraId="262D1FD5" w14:textId="77777777" w:rsidR="0074693C" w:rsidRPr="0074693C" w:rsidRDefault="0074693C" w:rsidP="00DE7756">
            <w:pPr>
              <w:rPr>
                <w:sz w:val="20"/>
                <w:szCs w:val="20"/>
              </w:rPr>
            </w:pPr>
            <w:r w:rsidRPr="0074693C">
              <w:rPr>
                <w:sz w:val="20"/>
                <w:szCs w:val="20"/>
              </w:rPr>
              <w:t>06-Feb-24</w:t>
            </w:r>
          </w:p>
        </w:tc>
        <w:tc>
          <w:tcPr>
            <w:tcW w:w="1195" w:type="dxa"/>
            <w:noWrap/>
            <w:hideMark/>
          </w:tcPr>
          <w:p w14:paraId="2C2B03CC" w14:textId="77777777" w:rsidR="0074693C" w:rsidRPr="0074693C" w:rsidRDefault="0074693C" w:rsidP="00DE7756">
            <w:pPr>
              <w:rPr>
                <w:sz w:val="20"/>
                <w:szCs w:val="20"/>
              </w:rPr>
            </w:pPr>
            <w:r w:rsidRPr="0074693C">
              <w:rPr>
                <w:sz w:val="20"/>
                <w:szCs w:val="20"/>
              </w:rPr>
              <w:t>Boreal</w:t>
            </w:r>
          </w:p>
        </w:tc>
        <w:tc>
          <w:tcPr>
            <w:tcW w:w="1006" w:type="dxa"/>
            <w:noWrap/>
            <w:hideMark/>
          </w:tcPr>
          <w:p w14:paraId="093D85A6" w14:textId="77777777" w:rsidR="0074693C" w:rsidRPr="0074693C" w:rsidRDefault="0074693C" w:rsidP="00DE7756">
            <w:pPr>
              <w:rPr>
                <w:sz w:val="20"/>
                <w:szCs w:val="20"/>
              </w:rPr>
            </w:pPr>
            <w:r w:rsidRPr="0074693C">
              <w:rPr>
                <w:sz w:val="20"/>
                <w:szCs w:val="20"/>
              </w:rPr>
              <w:t>B</w:t>
            </w:r>
          </w:p>
        </w:tc>
        <w:tc>
          <w:tcPr>
            <w:tcW w:w="2619" w:type="dxa"/>
            <w:noWrap/>
            <w:hideMark/>
          </w:tcPr>
          <w:p w14:paraId="183CF14C" w14:textId="77777777" w:rsidR="0074693C" w:rsidRPr="0074693C" w:rsidRDefault="0074693C" w:rsidP="00DE7756">
            <w:pPr>
              <w:rPr>
                <w:sz w:val="20"/>
                <w:szCs w:val="20"/>
              </w:rPr>
            </w:pPr>
            <w:r w:rsidRPr="0074693C">
              <w:rPr>
                <w:sz w:val="20"/>
                <w:szCs w:val="20"/>
              </w:rPr>
              <w:t>Caribou Habitat Guidelines</w:t>
            </w:r>
          </w:p>
        </w:tc>
        <w:tc>
          <w:tcPr>
            <w:tcW w:w="772" w:type="dxa"/>
            <w:noWrap/>
            <w:hideMark/>
          </w:tcPr>
          <w:p w14:paraId="7501A8BA" w14:textId="77777777" w:rsidR="0074693C" w:rsidRPr="0074693C" w:rsidRDefault="0074693C" w:rsidP="00DE7756">
            <w:pPr>
              <w:rPr>
                <w:sz w:val="20"/>
                <w:szCs w:val="20"/>
              </w:rPr>
            </w:pPr>
            <w:r w:rsidRPr="0074693C">
              <w:rPr>
                <w:sz w:val="20"/>
                <w:szCs w:val="20"/>
              </w:rPr>
              <w:t>5</w:t>
            </w:r>
          </w:p>
        </w:tc>
        <w:tc>
          <w:tcPr>
            <w:tcW w:w="583" w:type="dxa"/>
            <w:noWrap/>
            <w:hideMark/>
          </w:tcPr>
          <w:p w14:paraId="5BB2E9A5" w14:textId="77777777" w:rsidR="0074693C" w:rsidRPr="0074693C" w:rsidRDefault="0074693C" w:rsidP="00DE7756">
            <w:pPr>
              <w:rPr>
                <w:sz w:val="20"/>
                <w:szCs w:val="20"/>
              </w:rPr>
            </w:pPr>
            <w:r w:rsidRPr="0074693C">
              <w:rPr>
                <w:sz w:val="20"/>
                <w:szCs w:val="20"/>
              </w:rPr>
              <w:t>0</w:t>
            </w:r>
          </w:p>
        </w:tc>
        <w:tc>
          <w:tcPr>
            <w:tcW w:w="1139" w:type="dxa"/>
            <w:noWrap/>
            <w:hideMark/>
          </w:tcPr>
          <w:p w14:paraId="79BA455D" w14:textId="77777777" w:rsidR="0074693C" w:rsidRPr="0074693C" w:rsidRDefault="0074693C" w:rsidP="00DE7756">
            <w:pPr>
              <w:rPr>
                <w:sz w:val="20"/>
                <w:szCs w:val="20"/>
              </w:rPr>
            </w:pPr>
            <w:r w:rsidRPr="0074693C">
              <w:rPr>
                <w:sz w:val="20"/>
                <w:szCs w:val="20"/>
              </w:rPr>
              <w:t>1</w:t>
            </w:r>
          </w:p>
        </w:tc>
        <w:tc>
          <w:tcPr>
            <w:tcW w:w="1139" w:type="dxa"/>
            <w:noWrap/>
            <w:hideMark/>
          </w:tcPr>
          <w:p w14:paraId="7A040C99" w14:textId="77777777" w:rsidR="0074693C" w:rsidRPr="0074693C" w:rsidRDefault="0074693C" w:rsidP="00DE7756">
            <w:pPr>
              <w:rPr>
                <w:sz w:val="20"/>
                <w:szCs w:val="20"/>
              </w:rPr>
            </w:pPr>
            <w:r w:rsidRPr="0074693C">
              <w:rPr>
                <w:sz w:val="20"/>
                <w:szCs w:val="20"/>
              </w:rPr>
              <w:t>0</w:t>
            </w:r>
          </w:p>
        </w:tc>
        <w:tc>
          <w:tcPr>
            <w:tcW w:w="619" w:type="dxa"/>
            <w:noWrap/>
            <w:hideMark/>
          </w:tcPr>
          <w:p w14:paraId="086447B1" w14:textId="77777777" w:rsidR="0074693C" w:rsidRPr="0074693C" w:rsidRDefault="0074693C" w:rsidP="00DE7756">
            <w:pPr>
              <w:rPr>
                <w:sz w:val="20"/>
                <w:szCs w:val="20"/>
              </w:rPr>
            </w:pPr>
            <w:r w:rsidRPr="0074693C">
              <w:rPr>
                <w:sz w:val="20"/>
                <w:szCs w:val="20"/>
              </w:rPr>
              <w:t>N</w:t>
            </w:r>
          </w:p>
        </w:tc>
      </w:tr>
      <w:tr w:rsidR="0074693C" w:rsidRPr="0074693C" w14:paraId="38138733" w14:textId="77777777" w:rsidTr="0074693C">
        <w:trPr>
          <w:trHeight w:val="20"/>
        </w:trPr>
        <w:tc>
          <w:tcPr>
            <w:tcW w:w="851" w:type="dxa"/>
            <w:noWrap/>
            <w:hideMark/>
          </w:tcPr>
          <w:p w14:paraId="61522B9F" w14:textId="77777777" w:rsidR="0074693C" w:rsidRPr="0074693C" w:rsidRDefault="0074693C" w:rsidP="00DE7756">
            <w:pPr>
              <w:rPr>
                <w:sz w:val="20"/>
                <w:szCs w:val="20"/>
              </w:rPr>
            </w:pPr>
            <w:r w:rsidRPr="0074693C">
              <w:rPr>
                <w:sz w:val="20"/>
                <w:szCs w:val="20"/>
              </w:rPr>
              <w:t>103</w:t>
            </w:r>
          </w:p>
        </w:tc>
        <w:tc>
          <w:tcPr>
            <w:tcW w:w="1429" w:type="dxa"/>
            <w:noWrap/>
            <w:hideMark/>
          </w:tcPr>
          <w:p w14:paraId="286058BE" w14:textId="77777777" w:rsidR="0074693C" w:rsidRPr="0074693C" w:rsidRDefault="0074693C" w:rsidP="00DE7756">
            <w:pPr>
              <w:rPr>
                <w:sz w:val="20"/>
                <w:szCs w:val="20"/>
              </w:rPr>
            </w:pPr>
            <w:r w:rsidRPr="0074693C">
              <w:rPr>
                <w:sz w:val="20"/>
                <w:szCs w:val="20"/>
              </w:rPr>
              <w:t>Thunder Bay</w:t>
            </w:r>
          </w:p>
        </w:tc>
        <w:tc>
          <w:tcPr>
            <w:tcW w:w="1264" w:type="dxa"/>
            <w:noWrap/>
            <w:hideMark/>
          </w:tcPr>
          <w:p w14:paraId="13392CAB" w14:textId="77777777" w:rsidR="0074693C" w:rsidRPr="0074693C" w:rsidRDefault="0074693C" w:rsidP="00DE7756">
            <w:pPr>
              <w:rPr>
                <w:sz w:val="20"/>
                <w:szCs w:val="20"/>
              </w:rPr>
            </w:pPr>
            <w:r w:rsidRPr="0074693C">
              <w:rPr>
                <w:sz w:val="20"/>
                <w:szCs w:val="20"/>
              </w:rPr>
              <w:t>06-Feb-24</w:t>
            </w:r>
          </w:p>
        </w:tc>
        <w:tc>
          <w:tcPr>
            <w:tcW w:w="1195" w:type="dxa"/>
            <w:noWrap/>
            <w:hideMark/>
          </w:tcPr>
          <w:p w14:paraId="13736614" w14:textId="77777777" w:rsidR="0074693C" w:rsidRPr="0074693C" w:rsidRDefault="0074693C" w:rsidP="00DE7756">
            <w:pPr>
              <w:rPr>
                <w:sz w:val="20"/>
                <w:szCs w:val="20"/>
              </w:rPr>
            </w:pPr>
            <w:r w:rsidRPr="0074693C">
              <w:rPr>
                <w:sz w:val="20"/>
                <w:szCs w:val="20"/>
              </w:rPr>
              <w:t>Boreal</w:t>
            </w:r>
          </w:p>
        </w:tc>
        <w:tc>
          <w:tcPr>
            <w:tcW w:w="1006" w:type="dxa"/>
            <w:noWrap/>
            <w:hideMark/>
          </w:tcPr>
          <w:p w14:paraId="4D1FCB75" w14:textId="77777777" w:rsidR="0074693C" w:rsidRPr="0074693C" w:rsidRDefault="0074693C" w:rsidP="00DE7756">
            <w:pPr>
              <w:rPr>
                <w:sz w:val="20"/>
                <w:szCs w:val="20"/>
              </w:rPr>
            </w:pPr>
            <w:r w:rsidRPr="0074693C">
              <w:rPr>
                <w:sz w:val="20"/>
                <w:szCs w:val="20"/>
              </w:rPr>
              <w:t>C</w:t>
            </w:r>
          </w:p>
        </w:tc>
        <w:tc>
          <w:tcPr>
            <w:tcW w:w="2619" w:type="dxa"/>
            <w:noWrap/>
            <w:hideMark/>
          </w:tcPr>
          <w:p w14:paraId="57CD1833" w14:textId="77777777" w:rsidR="0074693C" w:rsidRPr="0074693C" w:rsidRDefault="0074693C" w:rsidP="00DE7756">
            <w:pPr>
              <w:rPr>
                <w:sz w:val="20"/>
                <w:szCs w:val="20"/>
              </w:rPr>
            </w:pPr>
            <w:r w:rsidRPr="0074693C">
              <w:rPr>
                <w:sz w:val="20"/>
                <w:szCs w:val="20"/>
              </w:rPr>
              <w:t>Caribou Winter Feeding Habitat</w:t>
            </w:r>
          </w:p>
        </w:tc>
        <w:tc>
          <w:tcPr>
            <w:tcW w:w="772" w:type="dxa"/>
            <w:noWrap/>
            <w:hideMark/>
          </w:tcPr>
          <w:p w14:paraId="72264E6A" w14:textId="77777777" w:rsidR="0074693C" w:rsidRPr="0074693C" w:rsidRDefault="0074693C" w:rsidP="00DE7756">
            <w:pPr>
              <w:rPr>
                <w:sz w:val="20"/>
                <w:szCs w:val="20"/>
              </w:rPr>
            </w:pPr>
            <w:r w:rsidRPr="0074693C">
              <w:rPr>
                <w:sz w:val="20"/>
                <w:szCs w:val="20"/>
              </w:rPr>
              <w:t>2</w:t>
            </w:r>
          </w:p>
        </w:tc>
        <w:tc>
          <w:tcPr>
            <w:tcW w:w="583" w:type="dxa"/>
            <w:noWrap/>
            <w:hideMark/>
          </w:tcPr>
          <w:p w14:paraId="429B3C4F" w14:textId="77777777" w:rsidR="0074693C" w:rsidRPr="0074693C" w:rsidRDefault="0074693C" w:rsidP="00DE7756">
            <w:pPr>
              <w:rPr>
                <w:sz w:val="20"/>
                <w:szCs w:val="20"/>
              </w:rPr>
            </w:pPr>
            <w:r w:rsidRPr="0074693C">
              <w:rPr>
                <w:sz w:val="20"/>
                <w:szCs w:val="20"/>
              </w:rPr>
              <w:t>0</w:t>
            </w:r>
          </w:p>
        </w:tc>
        <w:tc>
          <w:tcPr>
            <w:tcW w:w="1139" w:type="dxa"/>
            <w:noWrap/>
            <w:hideMark/>
          </w:tcPr>
          <w:p w14:paraId="586569A8" w14:textId="77777777" w:rsidR="0074693C" w:rsidRPr="0074693C" w:rsidRDefault="0074693C" w:rsidP="00DE7756">
            <w:pPr>
              <w:rPr>
                <w:sz w:val="20"/>
                <w:szCs w:val="20"/>
              </w:rPr>
            </w:pPr>
            <w:r w:rsidRPr="0074693C">
              <w:rPr>
                <w:sz w:val="20"/>
                <w:szCs w:val="20"/>
              </w:rPr>
              <w:t>1</w:t>
            </w:r>
          </w:p>
        </w:tc>
        <w:tc>
          <w:tcPr>
            <w:tcW w:w="1139" w:type="dxa"/>
            <w:noWrap/>
            <w:hideMark/>
          </w:tcPr>
          <w:p w14:paraId="45932C65" w14:textId="77777777" w:rsidR="0074693C" w:rsidRPr="0074693C" w:rsidRDefault="0074693C" w:rsidP="00DE7756">
            <w:pPr>
              <w:rPr>
                <w:sz w:val="20"/>
                <w:szCs w:val="20"/>
              </w:rPr>
            </w:pPr>
            <w:r w:rsidRPr="0074693C">
              <w:rPr>
                <w:sz w:val="20"/>
                <w:szCs w:val="20"/>
              </w:rPr>
              <w:t>0</w:t>
            </w:r>
          </w:p>
        </w:tc>
        <w:tc>
          <w:tcPr>
            <w:tcW w:w="619" w:type="dxa"/>
            <w:noWrap/>
            <w:hideMark/>
          </w:tcPr>
          <w:p w14:paraId="3A1AFAC7" w14:textId="77777777" w:rsidR="0074693C" w:rsidRPr="0074693C" w:rsidRDefault="0074693C" w:rsidP="00DE7756">
            <w:pPr>
              <w:rPr>
                <w:sz w:val="20"/>
                <w:szCs w:val="20"/>
              </w:rPr>
            </w:pPr>
            <w:r w:rsidRPr="0074693C">
              <w:rPr>
                <w:sz w:val="20"/>
                <w:szCs w:val="20"/>
              </w:rPr>
              <w:t>N</w:t>
            </w:r>
          </w:p>
        </w:tc>
      </w:tr>
      <w:tr w:rsidR="0074693C" w:rsidRPr="0074693C" w14:paraId="7A78A9DC" w14:textId="77777777" w:rsidTr="0074693C">
        <w:trPr>
          <w:trHeight w:val="20"/>
        </w:trPr>
        <w:tc>
          <w:tcPr>
            <w:tcW w:w="851" w:type="dxa"/>
            <w:noWrap/>
            <w:hideMark/>
          </w:tcPr>
          <w:p w14:paraId="60368060" w14:textId="77777777" w:rsidR="0074693C" w:rsidRPr="0074693C" w:rsidRDefault="0074693C" w:rsidP="00DE7756">
            <w:pPr>
              <w:rPr>
                <w:sz w:val="20"/>
                <w:szCs w:val="20"/>
              </w:rPr>
            </w:pPr>
            <w:r w:rsidRPr="0074693C">
              <w:rPr>
                <w:sz w:val="20"/>
                <w:szCs w:val="20"/>
              </w:rPr>
              <w:t>104</w:t>
            </w:r>
          </w:p>
        </w:tc>
        <w:tc>
          <w:tcPr>
            <w:tcW w:w="1429" w:type="dxa"/>
            <w:noWrap/>
            <w:hideMark/>
          </w:tcPr>
          <w:p w14:paraId="25E7BC57" w14:textId="77777777" w:rsidR="0074693C" w:rsidRPr="0074693C" w:rsidRDefault="0074693C" w:rsidP="00DE7756">
            <w:pPr>
              <w:rPr>
                <w:sz w:val="20"/>
                <w:szCs w:val="20"/>
              </w:rPr>
            </w:pPr>
            <w:r w:rsidRPr="0074693C">
              <w:rPr>
                <w:sz w:val="20"/>
                <w:szCs w:val="20"/>
              </w:rPr>
              <w:t>Thunder Bay</w:t>
            </w:r>
          </w:p>
        </w:tc>
        <w:tc>
          <w:tcPr>
            <w:tcW w:w="1264" w:type="dxa"/>
            <w:noWrap/>
            <w:hideMark/>
          </w:tcPr>
          <w:p w14:paraId="46312ACD" w14:textId="77777777" w:rsidR="0074693C" w:rsidRPr="0074693C" w:rsidRDefault="0074693C" w:rsidP="00DE7756">
            <w:pPr>
              <w:rPr>
                <w:sz w:val="20"/>
                <w:szCs w:val="20"/>
              </w:rPr>
            </w:pPr>
            <w:r w:rsidRPr="0074693C">
              <w:rPr>
                <w:sz w:val="20"/>
                <w:szCs w:val="20"/>
              </w:rPr>
              <w:t>06-Feb-24</w:t>
            </w:r>
          </w:p>
        </w:tc>
        <w:tc>
          <w:tcPr>
            <w:tcW w:w="1195" w:type="dxa"/>
            <w:noWrap/>
            <w:hideMark/>
          </w:tcPr>
          <w:p w14:paraId="6743C21A" w14:textId="77777777" w:rsidR="0074693C" w:rsidRPr="0074693C" w:rsidRDefault="0074693C" w:rsidP="00DE7756">
            <w:pPr>
              <w:rPr>
                <w:sz w:val="20"/>
                <w:szCs w:val="20"/>
              </w:rPr>
            </w:pPr>
            <w:r w:rsidRPr="0074693C">
              <w:rPr>
                <w:sz w:val="20"/>
                <w:szCs w:val="20"/>
              </w:rPr>
              <w:t>Boreal</w:t>
            </w:r>
          </w:p>
        </w:tc>
        <w:tc>
          <w:tcPr>
            <w:tcW w:w="1006" w:type="dxa"/>
            <w:noWrap/>
            <w:hideMark/>
          </w:tcPr>
          <w:p w14:paraId="2D7A5229" w14:textId="77777777" w:rsidR="0074693C" w:rsidRPr="0074693C" w:rsidRDefault="0074693C" w:rsidP="00DE7756">
            <w:pPr>
              <w:rPr>
                <w:sz w:val="20"/>
                <w:szCs w:val="20"/>
              </w:rPr>
            </w:pPr>
            <w:r w:rsidRPr="0074693C">
              <w:rPr>
                <w:sz w:val="20"/>
                <w:szCs w:val="20"/>
              </w:rPr>
              <w:t>D</w:t>
            </w:r>
          </w:p>
        </w:tc>
        <w:tc>
          <w:tcPr>
            <w:tcW w:w="2619" w:type="dxa"/>
            <w:noWrap/>
            <w:hideMark/>
          </w:tcPr>
          <w:p w14:paraId="48AECC41" w14:textId="77777777" w:rsidR="0074693C" w:rsidRPr="0074693C" w:rsidRDefault="0074693C" w:rsidP="00DE7756">
            <w:pPr>
              <w:rPr>
                <w:sz w:val="20"/>
                <w:szCs w:val="20"/>
              </w:rPr>
            </w:pPr>
            <w:r w:rsidRPr="0074693C">
              <w:rPr>
                <w:sz w:val="20"/>
                <w:szCs w:val="20"/>
              </w:rPr>
              <w:t>Caribou Calving &amp; Nursery Habitat</w:t>
            </w:r>
          </w:p>
        </w:tc>
        <w:tc>
          <w:tcPr>
            <w:tcW w:w="772" w:type="dxa"/>
            <w:noWrap/>
            <w:hideMark/>
          </w:tcPr>
          <w:p w14:paraId="74DEBFE3" w14:textId="77777777" w:rsidR="0074693C" w:rsidRPr="0074693C" w:rsidRDefault="0074693C" w:rsidP="00DE7756">
            <w:pPr>
              <w:rPr>
                <w:sz w:val="20"/>
                <w:szCs w:val="20"/>
              </w:rPr>
            </w:pPr>
            <w:r w:rsidRPr="0074693C">
              <w:rPr>
                <w:sz w:val="20"/>
                <w:szCs w:val="20"/>
              </w:rPr>
              <w:t>0</w:t>
            </w:r>
          </w:p>
        </w:tc>
        <w:tc>
          <w:tcPr>
            <w:tcW w:w="583" w:type="dxa"/>
            <w:noWrap/>
            <w:hideMark/>
          </w:tcPr>
          <w:p w14:paraId="20746559" w14:textId="77777777" w:rsidR="0074693C" w:rsidRPr="0074693C" w:rsidRDefault="0074693C" w:rsidP="00DE7756">
            <w:pPr>
              <w:rPr>
                <w:sz w:val="20"/>
                <w:szCs w:val="20"/>
              </w:rPr>
            </w:pPr>
            <w:r w:rsidRPr="0074693C">
              <w:rPr>
                <w:sz w:val="20"/>
                <w:szCs w:val="20"/>
              </w:rPr>
              <w:t>10</w:t>
            </w:r>
          </w:p>
        </w:tc>
        <w:tc>
          <w:tcPr>
            <w:tcW w:w="1139" w:type="dxa"/>
            <w:noWrap/>
            <w:hideMark/>
          </w:tcPr>
          <w:p w14:paraId="2C60C0CE" w14:textId="77777777" w:rsidR="0074693C" w:rsidRPr="0074693C" w:rsidRDefault="0074693C" w:rsidP="00DE7756">
            <w:pPr>
              <w:rPr>
                <w:sz w:val="20"/>
                <w:szCs w:val="20"/>
              </w:rPr>
            </w:pPr>
            <w:r w:rsidRPr="0074693C">
              <w:rPr>
                <w:sz w:val="20"/>
                <w:szCs w:val="20"/>
              </w:rPr>
              <w:t>0</w:t>
            </w:r>
          </w:p>
        </w:tc>
        <w:tc>
          <w:tcPr>
            <w:tcW w:w="1139" w:type="dxa"/>
            <w:noWrap/>
            <w:hideMark/>
          </w:tcPr>
          <w:p w14:paraId="16D15E87" w14:textId="77777777" w:rsidR="0074693C" w:rsidRPr="0074693C" w:rsidRDefault="0074693C" w:rsidP="00DE7756">
            <w:pPr>
              <w:rPr>
                <w:sz w:val="20"/>
                <w:szCs w:val="20"/>
              </w:rPr>
            </w:pPr>
            <w:r w:rsidRPr="0074693C">
              <w:rPr>
                <w:sz w:val="20"/>
                <w:szCs w:val="20"/>
              </w:rPr>
              <w:t>1</w:t>
            </w:r>
          </w:p>
        </w:tc>
        <w:tc>
          <w:tcPr>
            <w:tcW w:w="619" w:type="dxa"/>
            <w:noWrap/>
            <w:hideMark/>
          </w:tcPr>
          <w:p w14:paraId="792423A7" w14:textId="77777777" w:rsidR="0074693C" w:rsidRPr="0074693C" w:rsidRDefault="0074693C" w:rsidP="00DE7756">
            <w:pPr>
              <w:rPr>
                <w:sz w:val="20"/>
                <w:szCs w:val="20"/>
              </w:rPr>
            </w:pPr>
            <w:r w:rsidRPr="0074693C">
              <w:rPr>
                <w:sz w:val="20"/>
                <w:szCs w:val="20"/>
              </w:rPr>
              <w:t>N</w:t>
            </w:r>
          </w:p>
        </w:tc>
      </w:tr>
      <w:tr w:rsidR="0074693C" w:rsidRPr="0074693C" w14:paraId="2ED0703E" w14:textId="77777777" w:rsidTr="0074693C">
        <w:trPr>
          <w:trHeight w:val="20"/>
        </w:trPr>
        <w:tc>
          <w:tcPr>
            <w:tcW w:w="851" w:type="dxa"/>
            <w:noWrap/>
            <w:hideMark/>
          </w:tcPr>
          <w:p w14:paraId="02196838" w14:textId="77777777" w:rsidR="0074693C" w:rsidRPr="0074693C" w:rsidRDefault="0074693C" w:rsidP="00DE7756">
            <w:pPr>
              <w:rPr>
                <w:sz w:val="20"/>
                <w:szCs w:val="20"/>
              </w:rPr>
            </w:pPr>
            <w:r w:rsidRPr="0074693C">
              <w:rPr>
                <w:sz w:val="20"/>
                <w:szCs w:val="20"/>
              </w:rPr>
              <w:t>105</w:t>
            </w:r>
          </w:p>
        </w:tc>
        <w:tc>
          <w:tcPr>
            <w:tcW w:w="1429" w:type="dxa"/>
            <w:noWrap/>
            <w:hideMark/>
          </w:tcPr>
          <w:p w14:paraId="23BFD33C" w14:textId="77777777" w:rsidR="0074693C" w:rsidRPr="0074693C" w:rsidRDefault="0074693C" w:rsidP="00DE7756">
            <w:pPr>
              <w:rPr>
                <w:sz w:val="20"/>
                <w:szCs w:val="20"/>
              </w:rPr>
            </w:pPr>
            <w:r w:rsidRPr="0074693C">
              <w:rPr>
                <w:sz w:val="20"/>
                <w:szCs w:val="20"/>
              </w:rPr>
              <w:t>Thunder Bay</w:t>
            </w:r>
          </w:p>
        </w:tc>
        <w:tc>
          <w:tcPr>
            <w:tcW w:w="1264" w:type="dxa"/>
            <w:noWrap/>
            <w:hideMark/>
          </w:tcPr>
          <w:p w14:paraId="111762B1" w14:textId="77777777" w:rsidR="0074693C" w:rsidRPr="0074693C" w:rsidRDefault="0074693C" w:rsidP="00DE7756">
            <w:pPr>
              <w:rPr>
                <w:sz w:val="20"/>
                <w:szCs w:val="20"/>
              </w:rPr>
            </w:pPr>
            <w:r w:rsidRPr="0074693C">
              <w:rPr>
                <w:sz w:val="20"/>
                <w:szCs w:val="20"/>
              </w:rPr>
              <w:t>06-Feb-24</w:t>
            </w:r>
          </w:p>
        </w:tc>
        <w:tc>
          <w:tcPr>
            <w:tcW w:w="1195" w:type="dxa"/>
            <w:noWrap/>
            <w:hideMark/>
          </w:tcPr>
          <w:p w14:paraId="4931EC21" w14:textId="77777777" w:rsidR="0074693C" w:rsidRPr="0074693C" w:rsidRDefault="0074693C" w:rsidP="00DE7756">
            <w:pPr>
              <w:rPr>
                <w:sz w:val="20"/>
                <w:szCs w:val="20"/>
              </w:rPr>
            </w:pPr>
            <w:r w:rsidRPr="0074693C">
              <w:rPr>
                <w:sz w:val="20"/>
                <w:szCs w:val="20"/>
              </w:rPr>
              <w:t>Boreal</w:t>
            </w:r>
          </w:p>
        </w:tc>
        <w:tc>
          <w:tcPr>
            <w:tcW w:w="1006" w:type="dxa"/>
            <w:noWrap/>
            <w:hideMark/>
          </w:tcPr>
          <w:p w14:paraId="1B3C80F0" w14:textId="77777777" w:rsidR="0074693C" w:rsidRPr="0074693C" w:rsidRDefault="0074693C" w:rsidP="00DE7756">
            <w:pPr>
              <w:rPr>
                <w:sz w:val="20"/>
                <w:szCs w:val="20"/>
              </w:rPr>
            </w:pPr>
            <w:r w:rsidRPr="0074693C">
              <w:rPr>
                <w:sz w:val="20"/>
                <w:szCs w:val="20"/>
              </w:rPr>
              <w:t>E</w:t>
            </w:r>
          </w:p>
        </w:tc>
        <w:tc>
          <w:tcPr>
            <w:tcW w:w="2619" w:type="dxa"/>
            <w:noWrap/>
            <w:hideMark/>
          </w:tcPr>
          <w:p w14:paraId="7B2B2D95" w14:textId="77777777" w:rsidR="0074693C" w:rsidRPr="0074693C" w:rsidRDefault="0074693C" w:rsidP="00DE7756">
            <w:pPr>
              <w:rPr>
                <w:sz w:val="20"/>
                <w:szCs w:val="20"/>
              </w:rPr>
            </w:pPr>
            <w:r w:rsidRPr="0074693C">
              <w:rPr>
                <w:sz w:val="20"/>
                <w:szCs w:val="20"/>
              </w:rPr>
              <w:t>Caribou Roads Direction</w:t>
            </w:r>
          </w:p>
        </w:tc>
        <w:tc>
          <w:tcPr>
            <w:tcW w:w="772" w:type="dxa"/>
            <w:noWrap/>
            <w:hideMark/>
          </w:tcPr>
          <w:p w14:paraId="4280A863" w14:textId="77777777" w:rsidR="0074693C" w:rsidRPr="0074693C" w:rsidRDefault="0074693C" w:rsidP="00DE7756">
            <w:pPr>
              <w:rPr>
                <w:sz w:val="20"/>
                <w:szCs w:val="20"/>
              </w:rPr>
            </w:pPr>
            <w:r w:rsidRPr="0074693C">
              <w:rPr>
                <w:sz w:val="20"/>
                <w:szCs w:val="20"/>
              </w:rPr>
              <w:t>4</w:t>
            </w:r>
          </w:p>
        </w:tc>
        <w:tc>
          <w:tcPr>
            <w:tcW w:w="583" w:type="dxa"/>
            <w:noWrap/>
            <w:hideMark/>
          </w:tcPr>
          <w:p w14:paraId="5CC8B029" w14:textId="77777777" w:rsidR="0074693C" w:rsidRPr="0074693C" w:rsidRDefault="0074693C" w:rsidP="00DE7756">
            <w:pPr>
              <w:rPr>
                <w:sz w:val="20"/>
                <w:szCs w:val="20"/>
              </w:rPr>
            </w:pPr>
            <w:r w:rsidRPr="0074693C">
              <w:rPr>
                <w:sz w:val="20"/>
                <w:szCs w:val="20"/>
              </w:rPr>
              <w:t>4</w:t>
            </w:r>
          </w:p>
        </w:tc>
        <w:tc>
          <w:tcPr>
            <w:tcW w:w="1139" w:type="dxa"/>
            <w:noWrap/>
            <w:hideMark/>
          </w:tcPr>
          <w:p w14:paraId="1A1AF8B4" w14:textId="77777777" w:rsidR="0074693C" w:rsidRPr="0074693C" w:rsidRDefault="0074693C" w:rsidP="00DE7756">
            <w:pPr>
              <w:rPr>
                <w:sz w:val="20"/>
                <w:szCs w:val="20"/>
              </w:rPr>
            </w:pPr>
            <w:r w:rsidRPr="0074693C">
              <w:rPr>
                <w:sz w:val="20"/>
                <w:szCs w:val="20"/>
              </w:rPr>
              <w:t>0.5</w:t>
            </w:r>
          </w:p>
        </w:tc>
        <w:tc>
          <w:tcPr>
            <w:tcW w:w="1139" w:type="dxa"/>
            <w:noWrap/>
            <w:hideMark/>
          </w:tcPr>
          <w:p w14:paraId="17C3C2C5" w14:textId="77777777" w:rsidR="0074693C" w:rsidRPr="0074693C" w:rsidRDefault="0074693C" w:rsidP="00DE7756">
            <w:pPr>
              <w:rPr>
                <w:sz w:val="20"/>
                <w:szCs w:val="20"/>
              </w:rPr>
            </w:pPr>
            <w:r w:rsidRPr="0074693C">
              <w:rPr>
                <w:sz w:val="20"/>
                <w:szCs w:val="20"/>
              </w:rPr>
              <w:t>0.5</w:t>
            </w:r>
          </w:p>
        </w:tc>
        <w:tc>
          <w:tcPr>
            <w:tcW w:w="619" w:type="dxa"/>
            <w:noWrap/>
            <w:hideMark/>
          </w:tcPr>
          <w:p w14:paraId="4C13CDF1" w14:textId="77777777" w:rsidR="0074693C" w:rsidRPr="0074693C" w:rsidRDefault="0074693C" w:rsidP="00DE7756">
            <w:pPr>
              <w:rPr>
                <w:sz w:val="20"/>
                <w:szCs w:val="20"/>
              </w:rPr>
            </w:pPr>
            <w:r w:rsidRPr="0074693C">
              <w:rPr>
                <w:sz w:val="20"/>
                <w:szCs w:val="20"/>
              </w:rPr>
              <w:t>N</w:t>
            </w:r>
          </w:p>
        </w:tc>
      </w:tr>
      <w:tr w:rsidR="0074693C" w:rsidRPr="0074693C" w14:paraId="2A3CF5A9" w14:textId="77777777" w:rsidTr="0074693C">
        <w:trPr>
          <w:trHeight w:val="20"/>
        </w:trPr>
        <w:tc>
          <w:tcPr>
            <w:tcW w:w="851" w:type="dxa"/>
            <w:noWrap/>
            <w:hideMark/>
          </w:tcPr>
          <w:p w14:paraId="0D6EBE43" w14:textId="77777777" w:rsidR="0074693C" w:rsidRPr="0074693C" w:rsidRDefault="0074693C" w:rsidP="00DE7756">
            <w:pPr>
              <w:rPr>
                <w:sz w:val="20"/>
                <w:szCs w:val="20"/>
              </w:rPr>
            </w:pPr>
            <w:r w:rsidRPr="0074693C">
              <w:rPr>
                <w:sz w:val="20"/>
                <w:szCs w:val="20"/>
              </w:rPr>
              <w:t>106</w:t>
            </w:r>
          </w:p>
        </w:tc>
        <w:tc>
          <w:tcPr>
            <w:tcW w:w="1429" w:type="dxa"/>
            <w:noWrap/>
            <w:hideMark/>
          </w:tcPr>
          <w:p w14:paraId="6C85CB9B" w14:textId="77777777" w:rsidR="0074693C" w:rsidRPr="0074693C" w:rsidRDefault="0074693C" w:rsidP="00DE7756">
            <w:pPr>
              <w:rPr>
                <w:sz w:val="20"/>
                <w:szCs w:val="20"/>
              </w:rPr>
            </w:pPr>
            <w:r w:rsidRPr="0074693C">
              <w:rPr>
                <w:sz w:val="20"/>
                <w:szCs w:val="20"/>
              </w:rPr>
              <w:t>Timmins</w:t>
            </w:r>
          </w:p>
        </w:tc>
        <w:tc>
          <w:tcPr>
            <w:tcW w:w="1264" w:type="dxa"/>
            <w:noWrap/>
            <w:hideMark/>
          </w:tcPr>
          <w:p w14:paraId="63E0ED25" w14:textId="77777777" w:rsidR="0074693C" w:rsidRPr="0074693C" w:rsidRDefault="0074693C" w:rsidP="00DE7756">
            <w:pPr>
              <w:rPr>
                <w:sz w:val="20"/>
                <w:szCs w:val="20"/>
              </w:rPr>
            </w:pPr>
            <w:r w:rsidRPr="0074693C">
              <w:rPr>
                <w:sz w:val="20"/>
                <w:szCs w:val="20"/>
              </w:rPr>
              <w:t>13-Feb-24</w:t>
            </w:r>
          </w:p>
        </w:tc>
        <w:tc>
          <w:tcPr>
            <w:tcW w:w="1195" w:type="dxa"/>
            <w:noWrap/>
            <w:hideMark/>
          </w:tcPr>
          <w:p w14:paraId="46F69DC0" w14:textId="77777777" w:rsidR="0074693C" w:rsidRPr="0074693C" w:rsidRDefault="0074693C" w:rsidP="00DE7756">
            <w:pPr>
              <w:rPr>
                <w:sz w:val="20"/>
                <w:szCs w:val="20"/>
              </w:rPr>
            </w:pPr>
            <w:r w:rsidRPr="0074693C">
              <w:rPr>
                <w:sz w:val="20"/>
                <w:szCs w:val="20"/>
              </w:rPr>
              <w:t>Boreal</w:t>
            </w:r>
          </w:p>
        </w:tc>
        <w:tc>
          <w:tcPr>
            <w:tcW w:w="1006" w:type="dxa"/>
            <w:noWrap/>
            <w:hideMark/>
          </w:tcPr>
          <w:p w14:paraId="7E0EAB82" w14:textId="77777777" w:rsidR="0074693C" w:rsidRPr="0074693C" w:rsidRDefault="0074693C" w:rsidP="00DE7756">
            <w:pPr>
              <w:rPr>
                <w:sz w:val="20"/>
                <w:szCs w:val="20"/>
              </w:rPr>
            </w:pPr>
            <w:r w:rsidRPr="0074693C">
              <w:rPr>
                <w:sz w:val="20"/>
                <w:szCs w:val="20"/>
              </w:rPr>
              <w:t>3</w:t>
            </w:r>
          </w:p>
        </w:tc>
        <w:tc>
          <w:tcPr>
            <w:tcW w:w="2619" w:type="dxa"/>
            <w:noWrap/>
            <w:hideMark/>
          </w:tcPr>
          <w:p w14:paraId="13D6957D"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2A31883F" w14:textId="77777777" w:rsidR="0074693C" w:rsidRPr="0074693C" w:rsidRDefault="0074693C" w:rsidP="00DE7756">
            <w:pPr>
              <w:rPr>
                <w:sz w:val="20"/>
                <w:szCs w:val="20"/>
              </w:rPr>
            </w:pPr>
            <w:r w:rsidRPr="0074693C">
              <w:rPr>
                <w:sz w:val="20"/>
                <w:szCs w:val="20"/>
              </w:rPr>
              <w:t>18</w:t>
            </w:r>
          </w:p>
        </w:tc>
        <w:tc>
          <w:tcPr>
            <w:tcW w:w="583" w:type="dxa"/>
            <w:noWrap/>
            <w:hideMark/>
          </w:tcPr>
          <w:p w14:paraId="49449654" w14:textId="77777777" w:rsidR="0074693C" w:rsidRPr="0074693C" w:rsidRDefault="0074693C" w:rsidP="00DE7756">
            <w:pPr>
              <w:rPr>
                <w:sz w:val="20"/>
                <w:szCs w:val="20"/>
              </w:rPr>
            </w:pPr>
            <w:r w:rsidRPr="0074693C">
              <w:rPr>
                <w:sz w:val="20"/>
                <w:szCs w:val="20"/>
              </w:rPr>
              <w:t>0</w:t>
            </w:r>
          </w:p>
        </w:tc>
        <w:tc>
          <w:tcPr>
            <w:tcW w:w="1139" w:type="dxa"/>
            <w:noWrap/>
            <w:hideMark/>
          </w:tcPr>
          <w:p w14:paraId="6747EC41" w14:textId="77777777" w:rsidR="0074693C" w:rsidRPr="0074693C" w:rsidRDefault="0074693C" w:rsidP="00DE7756">
            <w:pPr>
              <w:rPr>
                <w:sz w:val="20"/>
                <w:szCs w:val="20"/>
              </w:rPr>
            </w:pPr>
            <w:r w:rsidRPr="0074693C">
              <w:rPr>
                <w:sz w:val="20"/>
                <w:szCs w:val="20"/>
              </w:rPr>
              <w:t>1</w:t>
            </w:r>
          </w:p>
        </w:tc>
        <w:tc>
          <w:tcPr>
            <w:tcW w:w="1139" w:type="dxa"/>
            <w:noWrap/>
            <w:hideMark/>
          </w:tcPr>
          <w:p w14:paraId="4D3F6E5A" w14:textId="77777777" w:rsidR="0074693C" w:rsidRPr="0074693C" w:rsidRDefault="0074693C" w:rsidP="00DE7756">
            <w:pPr>
              <w:rPr>
                <w:sz w:val="20"/>
                <w:szCs w:val="20"/>
              </w:rPr>
            </w:pPr>
            <w:r w:rsidRPr="0074693C">
              <w:rPr>
                <w:sz w:val="20"/>
                <w:szCs w:val="20"/>
              </w:rPr>
              <w:t>0</w:t>
            </w:r>
          </w:p>
        </w:tc>
        <w:tc>
          <w:tcPr>
            <w:tcW w:w="619" w:type="dxa"/>
            <w:noWrap/>
            <w:hideMark/>
          </w:tcPr>
          <w:p w14:paraId="15794C63" w14:textId="77777777" w:rsidR="0074693C" w:rsidRPr="0074693C" w:rsidRDefault="0074693C" w:rsidP="00DE7756">
            <w:pPr>
              <w:rPr>
                <w:sz w:val="20"/>
                <w:szCs w:val="20"/>
              </w:rPr>
            </w:pPr>
            <w:r w:rsidRPr="0074693C">
              <w:rPr>
                <w:sz w:val="20"/>
                <w:szCs w:val="20"/>
              </w:rPr>
              <w:t>N</w:t>
            </w:r>
          </w:p>
        </w:tc>
      </w:tr>
      <w:tr w:rsidR="0074693C" w:rsidRPr="0074693C" w14:paraId="453E5926" w14:textId="77777777" w:rsidTr="0074693C">
        <w:trPr>
          <w:trHeight w:val="20"/>
        </w:trPr>
        <w:tc>
          <w:tcPr>
            <w:tcW w:w="851" w:type="dxa"/>
            <w:noWrap/>
            <w:hideMark/>
          </w:tcPr>
          <w:p w14:paraId="7FA921DE" w14:textId="77777777" w:rsidR="0074693C" w:rsidRPr="0074693C" w:rsidRDefault="0074693C" w:rsidP="00DE7756">
            <w:pPr>
              <w:rPr>
                <w:sz w:val="20"/>
                <w:szCs w:val="20"/>
              </w:rPr>
            </w:pPr>
            <w:r w:rsidRPr="0074693C">
              <w:rPr>
                <w:sz w:val="20"/>
                <w:szCs w:val="20"/>
              </w:rPr>
              <w:t>107</w:t>
            </w:r>
          </w:p>
        </w:tc>
        <w:tc>
          <w:tcPr>
            <w:tcW w:w="1429" w:type="dxa"/>
            <w:noWrap/>
            <w:hideMark/>
          </w:tcPr>
          <w:p w14:paraId="16853ACF" w14:textId="77777777" w:rsidR="0074693C" w:rsidRPr="0074693C" w:rsidRDefault="0074693C" w:rsidP="00DE7756">
            <w:pPr>
              <w:rPr>
                <w:sz w:val="20"/>
                <w:szCs w:val="20"/>
              </w:rPr>
            </w:pPr>
            <w:r w:rsidRPr="0074693C">
              <w:rPr>
                <w:sz w:val="20"/>
                <w:szCs w:val="20"/>
              </w:rPr>
              <w:t>Timmins</w:t>
            </w:r>
          </w:p>
        </w:tc>
        <w:tc>
          <w:tcPr>
            <w:tcW w:w="1264" w:type="dxa"/>
            <w:noWrap/>
            <w:hideMark/>
          </w:tcPr>
          <w:p w14:paraId="102DE61A" w14:textId="77777777" w:rsidR="0074693C" w:rsidRPr="0074693C" w:rsidRDefault="0074693C" w:rsidP="00DE7756">
            <w:pPr>
              <w:rPr>
                <w:sz w:val="20"/>
                <w:szCs w:val="20"/>
              </w:rPr>
            </w:pPr>
            <w:r w:rsidRPr="0074693C">
              <w:rPr>
                <w:sz w:val="20"/>
                <w:szCs w:val="20"/>
              </w:rPr>
              <w:t>13-Feb-24</w:t>
            </w:r>
          </w:p>
        </w:tc>
        <w:tc>
          <w:tcPr>
            <w:tcW w:w="1195" w:type="dxa"/>
            <w:noWrap/>
            <w:hideMark/>
          </w:tcPr>
          <w:p w14:paraId="4BE13130" w14:textId="77777777" w:rsidR="0074693C" w:rsidRPr="0074693C" w:rsidRDefault="0074693C" w:rsidP="00DE7756">
            <w:pPr>
              <w:rPr>
                <w:sz w:val="20"/>
                <w:szCs w:val="20"/>
              </w:rPr>
            </w:pPr>
            <w:r w:rsidRPr="0074693C">
              <w:rPr>
                <w:sz w:val="20"/>
                <w:szCs w:val="20"/>
              </w:rPr>
              <w:t>Boreal</w:t>
            </w:r>
          </w:p>
        </w:tc>
        <w:tc>
          <w:tcPr>
            <w:tcW w:w="1006" w:type="dxa"/>
            <w:noWrap/>
            <w:hideMark/>
          </w:tcPr>
          <w:p w14:paraId="1928CBB1" w14:textId="77777777" w:rsidR="0074693C" w:rsidRPr="0074693C" w:rsidRDefault="0074693C" w:rsidP="00DE7756">
            <w:pPr>
              <w:rPr>
                <w:sz w:val="20"/>
                <w:szCs w:val="20"/>
              </w:rPr>
            </w:pPr>
            <w:r w:rsidRPr="0074693C">
              <w:rPr>
                <w:sz w:val="20"/>
                <w:szCs w:val="20"/>
              </w:rPr>
              <w:t>4</w:t>
            </w:r>
          </w:p>
        </w:tc>
        <w:tc>
          <w:tcPr>
            <w:tcW w:w="2619" w:type="dxa"/>
            <w:noWrap/>
            <w:hideMark/>
          </w:tcPr>
          <w:p w14:paraId="4D1B0331"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205649FE" w14:textId="77777777" w:rsidR="0074693C" w:rsidRPr="0074693C" w:rsidRDefault="0074693C" w:rsidP="00DE7756">
            <w:pPr>
              <w:rPr>
                <w:sz w:val="20"/>
                <w:szCs w:val="20"/>
              </w:rPr>
            </w:pPr>
            <w:r w:rsidRPr="0074693C">
              <w:rPr>
                <w:sz w:val="20"/>
                <w:szCs w:val="20"/>
              </w:rPr>
              <w:t>18</w:t>
            </w:r>
          </w:p>
        </w:tc>
        <w:tc>
          <w:tcPr>
            <w:tcW w:w="583" w:type="dxa"/>
            <w:noWrap/>
            <w:hideMark/>
          </w:tcPr>
          <w:p w14:paraId="29614AEC" w14:textId="77777777" w:rsidR="0074693C" w:rsidRPr="0074693C" w:rsidRDefault="0074693C" w:rsidP="00DE7756">
            <w:pPr>
              <w:rPr>
                <w:sz w:val="20"/>
                <w:szCs w:val="20"/>
              </w:rPr>
            </w:pPr>
            <w:r w:rsidRPr="0074693C">
              <w:rPr>
                <w:sz w:val="20"/>
                <w:szCs w:val="20"/>
              </w:rPr>
              <w:t>0</w:t>
            </w:r>
          </w:p>
        </w:tc>
        <w:tc>
          <w:tcPr>
            <w:tcW w:w="1139" w:type="dxa"/>
            <w:noWrap/>
            <w:hideMark/>
          </w:tcPr>
          <w:p w14:paraId="14841BAD" w14:textId="77777777" w:rsidR="0074693C" w:rsidRPr="0074693C" w:rsidRDefault="0074693C" w:rsidP="00DE7756">
            <w:pPr>
              <w:rPr>
                <w:sz w:val="20"/>
                <w:szCs w:val="20"/>
              </w:rPr>
            </w:pPr>
            <w:r w:rsidRPr="0074693C">
              <w:rPr>
                <w:sz w:val="20"/>
                <w:szCs w:val="20"/>
              </w:rPr>
              <w:t>1</w:t>
            </w:r>
          </w:p>
        </w:tc>
        <w:tc>
          <w:tcPr>
            <w:tcW w:w="1139" w:type="dxa"/>
            <w:noWrap/>
            <w:hideMark/>
          </w:tcPr>
          <w:p w14:paraId="2B266A74" w14:textId="77777777" w:rsidR="0074693C" w:rsidRPr="0074693C" w:rsidRDefault="0074693C" w:rsidP="00DE7756">
            <w:pPr>
              <w:rPr>
                <w:sz w:val="20"/>
                <w:szCs w:val="20"/>
              </w:rPr>
            </w:pPr>
            <w:r w:rsidRPr="0074693C">
              <w:rPr>
                <w:sz w:val="20"/>
                <w:szCs w:val="20"/>
              </w:rPr>
              <w:t>0</w:t>
            </w:r>
          </w:p>
        </w:tc>
        <w:tc>
          <w:tcPr>
            <w:tcW w:w="619" w:type="dxa"/>
            <w:noWrap/>
            <w:hideMark/>
          </w:tcPr>
          <w:p w14:paraId="7BCEBD3A" w14:textId="77777777" w:rsidR="0074693C" w:rsidRPr="0074693C" w:rsidRDefault="0074693C" w:rsidP="00DE7756">
            <w:pPr>
              <w:rPr>
                <w:sz w:val="20"/>
                <w:szCs w:val="20"/>
              </w:rPr>
            </w:pPr>
            <w:r w:rsidRPr="0074693C">
              <w:rPr>
                <w:sz w:val="20"/>
                <w:szCs w:val="20"/>
              </w:rPr>
              <w:t>Y</w:t>
            </w:r>
          </w:p>
        </w:tc>
      </w:tr>
      <w:tr w:rsidR="0074693C" w:rsidRPr="0074693C" w14:paraId="0FADF8E4" w14:textId="77777777" w:rsidTr="0074693C">
        <w:trPr>
          <w:trHeight w:val="20"/>
        </w:trPr>
        <w:tc>
          <w:tcPr>
            <w:tcW w:w="851" w:type="dxa"/>
            <w:noWrap/>
            <w:hideMark/>
          </w:tcPr>
          <w:p w14:paraId="03EEE30C" w14:textId="77777777" w:rsidR="0074693C" w:rsidRPr="0074693C" w:rsidRDefault="0074693C" w:rsidP="00DE7756">
            <w:pPr>
              <w:rPr>
                <w:sz w:val="20"/>
                <w:szCs w:val="20"/>
              </w:rPr>
            </w:pPr>
            <w:r w:rsidRPr="0074693C">
              <w:rPr>
                <w:sz w:val="20"/>
                <w:szCs w:val="20"/>
              </w:rPr>
              <w:t>108</w:t>
            </w:r>
          </w:p>
        </w:tc>
        <w:tc>
          <w:tcPr>
            <w:tcW w:w="1429" w:type="dxa"/>
            <w:noWrap/>
            <w:hideMark/>
          </w:tcPr>
          <w:p w14:paraId="7E88E779" w14:textId="77777777" w:rsidR="0074693C" w:rsidRPr="0074693C" w:rsidRDefault="0074693C" w:rsidP="00DE7756">
            <w:pPr>
              <w:rPr>
                <w:sz w:val="20"/>
                <w:szCs w:val="20"/>
              </w:rPr>
            </w:pPr>
            <w:r w:rsidRPr="0074693C">
              <w:rPr>
                <w:sz w:val="20"/>
                <w:szCs w:val="20"/>
              </w:rPr>
              <w:t>Timmins</w:t>
            </w:r>
          </w:p>
        </w:tc>
        <w:tc>
          <w:tcPr>
            <w:tcW w:w="1264" w:type="dxa"/>
            <w:noWrap/>
            <w:hideMark/>
          </w:tcPr>
          <w:p w14:paraId="6524FBED" w14:textId="77777777" w:rsidR="0074693C" w:rsidRPr="0074693C" w:rsidRDefault="0074693C" w:rsidP="00DE7756">
            <w:pPr>
              <w:rPr>
                <w:sz w:val="20"/>
                <w:szCs w:val="20"/>
              </w:rPr>
            </w:pPr>
            <w:r w:rsidRPr="0074693C">
              <w:rPr>
                <w:sz w:val="20"/>
                <w:szCs w:val="20"/>
              </w:rPr>
              <w:t>13-Feb-24</w:t>
            </w:r>
          </w:p>
        </w:tc>
        <w:tc>
          <w:tcPr>
            <w:tcW w:w="1195" w:type="dxa"/>
            <w:noWrap/>
            <w:hideMark/>
          </w:tcPr>
          <w:p w14:paraId="56E18D63" w14:textId="77777777" w:rsidR="0074693C" w:rsidRPr="0074693C" w:rsidRDefault="0074693C" w:rsidP="00DE7756">
            <w:pPr>
              <w:rPr>
                <w:sz w:val="20"/>
                <w:szCs w:val="20"/>
              </w:rPr>
            </w:pPr>
            <w:r w:rsidRPr="0074693C">
              <w:rPr>
                <w:sz w:val="20"/>
                <w:szCs w:val="20"/>
              </w:rPr>
              <w:t>Boreal</w:t>
            </w:r>
          </w:p>
        </w:tc>
        <w:tc>
          <w:tcPr>
            <w:tcW w:w="1006" w:type="dxa"/>
            <w:noWrap/>
            <w:hideMark/>
          </w:tcPr>
          <w:p w14:paraId="25F9E416" w14:textId="77777777" w:rsidR="0074693C" w:rsidRPr="0074693C" w:rsidRDefault="0074693C" w:rsidP="00DE7756">
            <w:pPr>
              <w:rPr>
                <w:sz w:val="20"/>
                <w:szCs w:val="20"/>
              </w:rPr>
            </w:pPr>
            <w:r w:rsidRPr="0074693C">
              <w:rPr>
                <w:sz w:val="20"/>
                <w:szCs w:val="20"/>
              </w:rPr>
              <w:t>5</w:t>
            </w:r>
          </w:p>
        </w:tc>
        <w:tc>
          <w:tcPr>
            <w:tcW w:w="2619" w:type="dxa"/>
            <w:noWrap/>
            <w:hideMark/>
          </w:tcPr>
          <w:p w14:paraId="7EAFE0A7" w14:textId="77777777" w:rsidR="0074693C" w:rsidRPr="0074693C" w:rsidRDefault="0074693C" w:rsidP="00DE7756">
            <w:pPr>
              <w:rPr>
                <w:sz w:val="20"/>
                <w:szCs w:val="20"/>
              </w:rPr>
            </w:pPr>
            <w:r w:rsidRPr="0074693C">
              <w:rPr>
                <w:sz w:val="20"/>
                <w:szCs w:val="20"/>
              </w:rPr>
              <w:t>Old Growth</w:t>
            </w:r>
          </w:p>
        </w:tc>
        <w:tc>
          <w:tcPr>
            <w:tcW w:w="772" w:type="dxa"/>
            <w:noWrap/>
            <w:hideMark/>
          </w:tcPr>
          <w:p w14:paraId="3C4A5D81" w14:textId="77777777" w:rsidR="0074693C" w:rsidRPr="0074693C" w:rsidRDefault="0074693C" w:rsidP="00DE7756">
            <w:pPr>
              <w:rPr>
                <w:sz w:val="20"/>
                <w:szCs w:val="20"/>
              </w:rPr>
            </w:pPr>
            <w:r w:rsidRPr="0074693C">
              <w:rPr>
                <w:sz w:val="20"/>
                <w:szCs w:val="20"/>
              </w:rPr>
              <w:t>0</w:t>
            </w:r>
          </w:p>
        </w:tc>
        <w:tc>
          <w:tcPr>
            <w:tcW w:w="583" w:type="dxa"/>
            <w:noWrap/>
            <w:hideMark/>
          </w:tcPr>
          <w:p w14:paraId="0BF1FB01" w14:textId="77777777" w:rsidR="0074693C" w:rsidRPr="0074693C" w:rsidRDefault="0074693C" w:rsidP="00DE7756">
            <w:pPr>
              <w:rPr>
                <w:sz w:val="20"/>
                <w:szCs w:val="20"/>
              </w:rPr>
            </w:pPr>
            <w:r w:rsidRPr="0074693C">
              <w:rPr>
                <w:sz w:val="20"/>
                <w:szCs w:val="20"/>
              </w:rPr>
              <w:t>19</w:t>
            </w:r>
          </w:p>
        </w:tc>
        <w:tc>
          <w:tcPr>
            <w:tcW w:w="1139" w:type="dxa"/>
            <w:noWrap/>
            <w:hideMark/>
          </w:tcPr>
          <w:p w14:paraId="5D37005F" w14:textId="77777777" w:rsidR="0074693C" w:rsidRPr="0074693C" w:rsidRDefault="0074693C" w:rsidP="00DE7756">
            <w:pPr>
              <w:rPr>
                <w:sz w:val="20"/>
                <w:szCs w:val="20"/>
              </w:rPr>
            </w:pPr>
            <w:r w:rsidRPr="0074693C">
              <w:rPr>
                <w:sz w:val="20"/>
                <w:szCs w:val="20"/>
              </w:rPr>
              <w:t>0</w:t>
            </w:r>
          </w:p>
        </w:tc>
        <w:tc>
          <w:tcPr>
            <w:tcW w:w="1139" w:type="dxa"/>
            <w:noWrap/>
            <w:hideMark/>
          </w:tcPr>
          <w:p w14:paraId="22162065" w14:textId="77777777" w:rsidR="0074693C" w:rsidRPr="0074693C" w:rsidRDefault="0074693C" w:rsidP="00DE7756">
            <w:pPr>
              <w:rPr>
                <w:sz w:val="20"/>
                <w:szCs w:val="20"/>
              </w:rPr>
            </w:pPr>
            <w:r w:rsidRPr="0074693C">
              <w:rPr>
                <w:sz w:val="20"/>
                <w:szCs w:val="20"/>
              </w:rPr>
              <w:t>1</w:t>
            </w:r>
          </w:p>
        </w:tc>
        <w:tc>
          <w:tcPr>
            <w:tcW w:w="619" w:type="dxa"/>
            <w:noWrap/>
            <w:hideMark/>
          </w:tcPr>
          <w:p w14:paraId="45E57B0A" w14:textId="77777777" w:rsidR="0074693C" w:rsidRPr="0074693C" w:rsidRDefault="0074693C" w:rsidP="00DE7756">
            <w:pPr>
              <w:rPr>
                <w:sz w:val="20"/>
                <w:szCs w:val="20"/>
              </w:rPr>
            </w:pPr>
            <w:r w:rsidRPr="0074693C">
              <w:rPr>
                <w:sz w:val="20"/>
                <w:szCs w:val="20"/>
              </w:rPr>
              <w:t>N</w:t>
            </w:r>
          </w:p>
        </w:tc>
      </w:tr>
      <w:tr w:rsidR="0074693C" w:rsidRPr="0074693C" w14:paraId="1AFDC4AC" w14:textId="77777777" w:rsidTr="0074693C">
        <w:trPr>
          <w:trHeight w:val="20"/>
        </w:trPr>
        <w:tc>
          <w:tcPr>
            <w:tcW w:w="851" w:type="dxa"/>
            <w:noWrap/>
            <w:hideMark/>
          </w:tcPr>
          <w:p w14:paraId="2031F688" w14:textId="77777777" w:rsidR="0074693C" w:rsidRPr="0074693C" w:rsidRDefault="0074693C" w:rsidP="00DE7756">
            <w:pPr>
              <w:rPr>
                <w:sz w:val="20"/>
                <w:szCs w:val="20"/>
              </w:rPr>
            </w:pPr>
            <w:r w:rsidRPr="0074693C">
              <w:rPr>
                <w:sz w:val="20"/>
                <w:szCs w:val="20"/>
              </w:rPr>
              <w:t>109</w:t>
            </w:r>
          </w:p>
        </w:tc>
        <w:tc>
          <w:tcPr>
            <w:tcW w:w="1429" w:type="dxa"/>
            <w:noWrap/>
            <w:hideMark/>
          </w:tcPr>
          <w:p w14:paraId="37CB7F9F" w14:textId="77777777" w:rsidR="0074693C" w:rsidRPr="0074693C" w:rsidRDefault="0074693C" w:rsidP="00DE7756">
            <w:pPr>
              <w:rPr>
                <w:sz w:val="20"/>
                <w:szCs w:val="20"/>
              </w:rPr>
            </w:pPr>
            <w:r w:rsidRPr="0074693C">
              <w:rPr>
                <w:sz w:val="20"/>
                <w:szCs w:val="20"/>
              </w:rPr>
              <w:t>Timmins</w:t>
            </w:r>
          </w:p>
        </w:tc>
        <w:tc>
          <w:tcPr>
            <w:tcW w:w="1264" w:type="dxa"/>
            <w:noWrap/>
            <w:hideMark/>
          </w:tcPr>
          <w:p w14:paraId="14EBC3CA" w14:textId="77777777" w:rsidR="0074693C" w:rsidRPr="0074693C" w:rsidRDefault="0074693C" w:rsidP="00DE7756">
            <w:pPr>
              <w:rPr>
                <w:sz w:val="20"/>
                <w:szCs w:val="20"/>
              </w:rPr>
            </w:pPr>
            <w:r w:rsidRPr="0074693C">
              <w:rPr>
                <w:sz w:val="20"/>
                <w:szCs w:val="20"/>
              </w:rPr>
              <w:t>13-Feb-24</w:t>
            </w:r>
          </w:p>
        </w:tc>
        <w:tc>
          <w:tcPr>
            <w:tcW w:w="1195" w:type="dxa"/>
            <w:noWrap/>
            <w:hideMark/>
          </w:tcPr>
          <w:p w14:paraId="33C2EBBC" w14:textId="77777777" w:rsidR="0074693C" w:rsidRPr="0074693C" w:rsidRDefault="0074693C" w:rsidP="00DE7756">
            <w:pPr>
              <w:rPr>
                <w:sz w:val="20"/>
                <w:szCs w:val="20"/>
              </w:rPr>
            </w:pPr>
            <w:r w:rsidRPr="0074693C">
              <w:rPr>
                <w:sz w:val="20"/>
                <w:szCs w:val="20"/>
              </w:rPr>
              <w:t>Boreal</w:t>
            </w:r>
          </w:p>
        </w:tc>
        <w:tc>
          <w:tcPr>
            <w:tcW w:w="1006" w:type="dxa"/>
            <w:noWrap/>
            <w:hideMark/>
          </w:tcPr>
          <w:p w14:paraId="57DA4C7C" w14:textId="77777777" w:rsidR="0074693C" w:rsidRPr="0074693C" w:rsidRDefault="0074693C" w:rsidP="00DE7756">
            <w:pPr>
              <w:rPr>
                <w:sz w:val="20"/>
                <w:szCs w:val="20"/>
              </w:rPr>
            </w:pPr>
            <w:r w:rsidRPr="0074693C">
              <w:rPr>
                <w:sz w:val="20"/>
                <w:szCs w:val="20"/>
              </w:rPr>
              <w:t>6</w:t>
            </w:r>
          </w:p>
        </w:tc>
        <w:tc>
          <w:tcPr>
            <w:tcW w:w="2619" w:type="dxa"/>
            <w:noWrap/>
            <w:hideMark/>
          </w:tcPr>
          <w:p w14:paraId="6CB50BEF"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7897B653" w14:textId="77777777" w:rsidR="0074693C" w:rsidRPr="0074693C" w:rsidRDefault="0074693C" w:rsidP="00DE7756">
            <w:pPr>
              <w:rPr>
                <w:sz w:val="20"/>
                <w:szCs w:val="20"/>
              </w:rPr>
            </w:pPr>
            <w:r w:rsidRPr="0074693C">
              <w:rPr>
                <w:sz w:val="20"/>
                <w:szCs w:val="20"/>
              </w:rPr>
              <w:t>1</w:t>
            </w:r>
          </w:p>
        </w:tc>
        <w:tc>
          <w:tcPr>
            <w:tcW w:w="583" w:type="dxa"/>
            <w:noWrap/>
            <w:hideMark/>
          </w:tcPr>
          <w:p w14:paraId="6F3A7A92" w14:textId="77777777" w:rsidR="0074693C" w:rsidRPr="0074693C" w:rsidRDefault="0074693C" w:rsidP="00DE7756">
            <w:pPr>
              <w:rPr>
                <w:sz w:val="20"/>
                <w:szCs w:val="20"/>
              </w:rPr>
            </w:pPr>
            <w:r w:rsidRPr="0074693C">
              <w:rPr>
                <w:sz w:val="20"/>
                <w:szCs w:val="20"/>
              </w:rPr>
              <w:t>10</w:t>
            </w:r>
          </w:p>
        </w:tc>
        <w:tc>
          <w:tcPr>
            <w:tcW w:w="1139" w:type="dxa"/>
            <w:noWrap/>
            <w:hideMark/>
          </w:tcPr>
          <w:p w14:paraId="317D2CF3" w14:textId="77777777" w:rsidR="0074693C" w:rsidRPr="0074693C" w:rsidRDefault="0074693C" w:rsidP="00DE7756">
            <w:pPr>
              <w:rPr>
                <w:sz w:val="20"/>
                <w:szCs w:val="20"/>
              </w:rPr>
            </w:pPr>
            <w:r w:rsidRPr="0074693C">
              <w:rPr>
                <w:sz w:val="20"/>
                <w:szCs w:val="20"/>
              </w:rPr>
              <w:t>0.090909</w:t>
            </w:r>
          </w:p>
        </w:tc>
        <w:tc>
          <w:tcPr>
            <w:tcW w:w="1139" w:type="dxa"/>
            <w:noWrap/>
            <w:hideMark/>
          </w:tcPr>
          <w:p w14:paraId="2A322E23" w14:textId="77777777" w:rsidR="0074693C" w:rsidRPr="0074693C" w:rsidRDefault="0074693C" w:rsidP="00DE7756">
            <w:pPr>
              <w:rPr>
                <w:sz w:val="20"/>
                <w:szCs w:val="20"/>
              </w:rPr>
            </w:pPr>
            <w:r w:rsidRPr="0074693C">
              <w:rPr>
                <w:sz w:val="20"/>
                <w:szCs w:val="20"/>
              </w:rPr>
              <w:t>0.909091</w:t>
            </w:r>
          </w:p>
        </w:tc>
        <w:tc>
          <w:tcPr>
            <w:tcW w:w="619" w:type="dxa"/>
            <w:noWrap/>
            <w:hideMark/>
          </w:tcPr>
          <w:p w14:paraId="6220AF9B" w14:textId="77777777" w:rsidR="0074693C" w:rsidRPr="0074693C" w:rsidRDefault="0074693C" w:rsidP="00DE7756">
            <w:pPr>
              <w:rPr>
                <w:sz w:val="20"/>
                <w:szCs w:val="20"/>
              </w:rPr>
            </w:pPr>
            <w:r w:rsidRPr="0074693C">
              <w:rPr>
                <w:sz w:val="20"/>
                <w:szCs w:val="20"/>
              </w:rPr>
              <w:t>N</w:t>
            </w:r>
          </w:p>
        </w:tc>
      </w:tr>
      <w:tr w:rsidR="0074693C" w:rsidRPr="0074693C" w14:paraId="081AE464" w14:textId="77777777" w:rsidTr="0074693C">
        <w:trPr>
          <w:trHeight w:val="20"/>
        </w:trPr>
        <w:tc>
          <w:tcPr>
            <w:tcW w:w="851" w:type="dxa"/>
            <w:noWrap/>
            <w:hideMark/>
          </w:tcPr>
          <w:p w14:paraId="146EBB86" w14:textId="77777777" w:rsidR="0074693C" w:rsidRPr="0074693C" w:rsidRDefault="0074693C" w:rsidP="00DE7756">
            <w:pPr>
              <w:rPr>
                <w:sz w:val="20"/>
                <w:szCs w:val="20"/>
              </w:rPr>
            </w:pPr>
            <w:r w:rsidRPr="0074693C">
              <w:rPr>
                <w:sz w:val="20"/>
                <w:szCs w:val="20"/>
              </w:rPr>
              <w:t>110</w:t>
            </w:r>
          </w:p>
        </w:tc>
        <w:tc>
          <w:tcPr>
            <w:tcW w:w="1429" w:type="dxa"/>
            <w:noWrap/>
            <w:hideMark/>
          </w:tcPr>
          <w:p w14:paraId="771CD0A1" w14:textId="77777777" w:rsidR="0074693C" w:rsidRPr="0074693C" w:rsidRDefault="0074693C" w:rsidP="00DE7756">
            <w:pPr>
              <w:rPr>
                <w:sz w:val="20"/>
                <w:szCs w:val="20"/>
              </w:rPr>
            </w:pPr>
            <w:r w:rsidRPr="0074693C">
              <w:rPr>
                <w:sz w:val="20"/>
                <w:szCs w:val="20"/>
              </w:rPr>
              <w:t>Timmins</w:t>
            </w:r>
          </w:p>
        </w:tc>
        <w:tc>
          <w:tcPr>
            <w:tcW w:w="1264" w:type="dxa"/>
            <w:noWrap/>
            <w:hideMark/>
          </w:tcPr>
          <w:p w14:paraId="277C9F3C" w14:textId="77777777" w:rsidR="0074693C" w:rsidRPr="0074693C" w:rsidRDefault="0074693C" w:rsidP="00DE7756">
            <w:pPr>
              <w:rPr>
                <w:sz w:val="20"/>
                <w:szCs w:val="20"/>
              </w:rPr>
            </w:pPr>
            <w:r w:rsidRPr="0074693C">
              <w:rPr>
                <w:sz w:val="20"/>
                <w:szCs w:val="20"/>
              </w:rPr>
              <w:t>13-Feb-24</w:t>
            </w:r>
          </w:p>
        </w:tc>
        <w:tc>
          <w:tcPr>
            <w:tcW w:w="1195" w:type="dxa"/>
            <w:noWrap/>
            <w:hideMark/>
          </w:tcPr>
          <w:p w14:paraId="72F58641" w14:textId="77777777" w:rsidR="0074693C" w:rsidRPr="0074693C" w:rsidRDefault="0074693C" w:rsidP="00DE7756">
            <w:pPr>
              <w:rPr>
                <w:sz w:val="20"/>
                <w:szCs w:val="20"/>
              </w:rPr>
            </w:pPr>
            <w:r w:rsidRPr="0074693C">
              <w:rPr>
                <w:sz w:val="20"/>
                <w:szCs w:val="20"/>
              </w:rPr>
              <w:t>Boreal</w:t>
            </w:r>
          </w:p>
        </w:tc>
        <w:tc>
          <w:tcPr>
            <w:tcW w:w="1006" w:type="dxa"/>
            <w:noWrap/>
            <w:hideMark/>
          </w:tcPr>
          <w:p w14:paraId="502C5410" w14:textId="77777777" w:rsidR="0074693C" w:rsidRPr="0074693C" w:rsidRDefault="0074693C" w:rsidP="00DE7756">
            <w:pPr>
              <w:rPr>
                <w:sz w:val="20"/>
                <w:szCs w:val="20"/>
              </w:rPr>
            </w:pPr>
            <w:r w:rsidRPr="0074693C">
              <w:rPr>
                <w:sz w:val="20"/>
                <w:szCs w:val="20"/>
              </w:rPr>
              <w:t>7</w:t>
            </w:r>
          </w:p>
        </w:tc>
        <w:tc>
          <w:tcPr>
            <w:tcW w:w="2619" w:type="dxa"/>
            <w:noWrap/>
            <w:hideMark/>
          </w:tcPr>
          <w:p w14:paraId="4FA1CBBE"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0D122160" w14:textId="77777777" w:rsidR="0074693C" w:rsidRPr="0074693C" w:rsidRDefault="0074693C" w:rsidP="00DE7756">
            <w:pPr>
              <w:rPr>
                <w:sz w:val="20"/>
                <w:szCs w:val="20"/>
              </w:rPr>
            </w:pPr>
            <w:r w:rsidRPr="0074693C">
              <w:rPr>
                <w:sz w:val="20"/>
                <w:szCs w:val="20"/>
              </w:rPr>
              <w:t>1</w:t>
            </w:r>
          </w:p>
        </w:tc>
        <w:tc>
          <w:tcPr>
            <w:tcW w:w="583" w:type="dxa"/>
            <w:noWrap/>
            <w:hideMark/>
          </w:tcPr>
          <w:p w14:paraId="0B972231" w14:textId="77777777" w:rsidR="0074693C" w:rsidRPr="0074693C" w:rsidRDefault="0074693C" w:rsidP="00DE7756">
            <w:pPr>
              <w:rPr>
                <w:sz w:val="20"/>
                <w:szCs w:val="20"/>
              </w:rPr>
            </w:pPr>
            <w:r w:rsidRPr="0074693C">
              <w:rPr>
                <w:sz w:val="20"/>
                <w:szCs w:val="20"/>
              </w:rPr>
              <w:t>10</w:t>
            </w:r>
          </w:p>
        </w:tc>
        <w:tc>
          <w:tcPr>
            <w:tcW w:w="1139" w:type="dxa"/>
            <w:noWrap/>
            <w:hideMark/>
          </w:tcPr>
          <w:p w14:paraId="40075BC3" w14:textId="77777777" w:rsidR="0074693C" w:rsidRPr="0074693C" w:rsidRDefault="0074693C" w:rsidP="00DE7756">
            <w:pPr>
              <w:rPr>
                <w:sz w:val="20"/>
                <w:szCs w:val="20"/>
              </w:rPr>
            </w:pPr>
            <w:r w:rsidRPr="0074693C">
              <w:rPr>
                <w:sz w:val="20"/>
                <w:szCs w:val="20"/>
              </w:rPr>
              <w:t>0.090909</w:t>
            </w:r>
          </w:p>
        </w:tc>
        <w:tc>
          <w:tcPr>
            <w:tcW w:w="1139" w:type="dxa"/>
            <w:noWrap/>
            <w:hideMark/>
          </w:tcPr>
          <w:p w14:paraId="755816E3" w14:textId="77777777" w:rsidR="0074693C" w:rsidRPr="0074693C" w:rsidRDefault="0074693C" w:rsidP="00DE7756">
            <w:pPr>
              <w:rPr>
                <w:sz w:val="20"/>
                <w:szCs w:val="20"/>
              </w:rPr>
            </w:pPr>
            <w:r w:rsidRPr="0074693C">
              <w:rPr>
                <w:sz w:val="20"/>
                <w:szCs w:val="20"/>
              </w:rPr>
              <w:t>0.909091</w:t>
            </w:r>
          </w:p>
        </w:tc>
        <w:tc>
          <w:tcPr>
            <w:tcW w:w="619" w:type="dxa"/>
            <w:noWrap/>
            <w:hideMark/>
          </w:tcPr>
          <w:p w14:paraId="4F72F481" w14:textId="77777777" w:rsidR="0074693C" w:rsidRPr="0074693C" w:rsidRDefault="0074693C" w:rsidP="00DE7756">
            <w:pPr>
              <w:rPr>
                <w:sz w:val="20"/>
                <w:szCs w:val="20"/>
              </w:rPr>
            </w:pPr>
            <w:r w:rsidRPr="0074693C">
              <w:rPr>
                <w:sz w:val="20"/>
                <w:szCs w:val="20"/>
              </w:rPr>
              <w:t>Y</w:t>
            </w:r>
          </w:p>
        </w:tc>
      </w:tr>
      <w:tr w:rsidR="0074693C" w:rsidRPr="0074693C" w14:paraId="754C88C4" w14:textId="77777777" w:rsidTr="0074693C">
        <w:trPr>
          <w:trHeight w:val="20"/>
        </w:trPr>
        <w:tc>
          <w:tcPr>
            <w:tcW w:w="851" w:type="dxa"/>
            <w:noWrap/>
            <w:hideMark/>
          </w:tcPr>
          <w:p w14:paraId="0AB8768C" w14:textId="77777777" w:rsidR="0074693C" w:rsidRPr="0074693C" w:rsidRDefault="0074693C" w:rsidP="00DE7756">
            <w:pPr>
              <w:rPr>
                <w:sz w:val="20"/>
                <w:szCs w:val="20"/>
              </w:rPr>
            </w:pPr>
            <w:r w:rsidRPr="0074693C">
              <w:rPr>
                <w:sz w:val="20"/>
                <w:szCs w:val="20"/>
              </w:rPr>
              <w:t>111</w:t>
            </w:r>
          </w:p>
        </w:tc>
        <w:tc>
          <w:tcPr>
            <w:tcW w:w="1429" w:type="dxa"/>
            <w:noWrap/>
            <w:hideMark/>
          </w:tcPr>
          <w:p w14:paraId="61A87E66" w14:textId="77777777" w:rsidR="0074693C" w:rsidRPr="0074693C" w:rsidRDefault="0074693C" w:rsidP="00DE7756">
            <w:pPr>
              <w:rPr>
                <w:sz w:val="20"/>
                <w:szCs w:val="20"/>
              </w:rPr>
            </w:pPr>
            <w:r w:rsidRPr="0074693C">
              <w:rPr>
                <w:sz w:val="20"/>
                <w:szCs w:val="20"/>
              </w:rPr>
              <w:t>Timmins</w:t>
            </w:r>
          </w:p>
        </w:tc>
        <w:tc>
          <w:tcPr>
            <w:tcW w:w="1264" w:type="dxa"/>
            <w:noWrap/>
            <w:hideMark/>
          </w:tcPr>
          <w:p w14:paraId="1805E8F9" w14:textId="77777777" w:rsidR="0074693C" w:rsidRPr="0074693C" w:rsidRDefault="0074693C" w:rsidP="00DE7756">
            <w:pPr>
              <w:rPr>
                <w:sz w:val="20"/>
                <w:szCs w:val="20"/>
              </w:rPr>
            </w:pPr>
            <w:r w:rsidRPr="0074693C">
              <w:rPr>
                <w:sz w:val="20"/>
                <w:szCs w:val="20"/>
              </w:rPr>
              <w:t>13-Feb-24</w:t>
            </w:r>
          </w:p>
        </w:tc>
        <w:tc>
          <w:tcPr>
            <w:tcW w:w="1195" w:type="dxa"/>
            <w:noWrap/>
            <w:hideMark/>
          </w:tcPr>
          <w:p w14:paraId="35C74ABC" w14:textId="77777777" w:rsidR="0074693C" w:rsidRPr="0074693C" w:rsidRDefault="0074693C" w:rsidP="00DE7756">
            <w:pPr>
              <w:rPr>
                <w:sz w:val="20"/>
                <w:szCs w:val="20"/>
              </w:rPr>
            </w:pPr>
            <w:r w:rsidRPr="0074693C">
              <w:rPr>
                <w:sz w:val="20"/>
                <w:szCs w:val="20"/>
              </w:rPr>
              <w:t>Boreal</w:t>
            </w:r>
          </w:p>
        </w:tc>
        <w:tc>
          <w:tcPr>
            <w:tcW w:w="1006" w:type="dxa"/>
            <w:noWrap/>
            <w:hideMark/>
          </w:tcPr>
          <w:p w14:paraId="398AE391" w14:textId="77777777" w:rsidR="0074693C" w:rsidRPr="0074693C" w:rsidRDefault="0074693C" w:rsidP="00DE7756">
            <w:pPr>
              <w:rPr>
                <w:sz w:val="20"/>
                <w:szCs w:val="20"/>
              </w:rPr>
            </w:pPr>
            <w:r w:rsidRPr="0074693C">
              <w:rPr>
                <w:sz w:val="20"/>
                <w:szCs w:val="20"/>
              </w:rPr>
              <w:t>8</w:t>
            </w:r>
          </w:p>
        </w:tc>
        <w:tc>
          <w:tcPr>
            <w:tcW w:w="2619" w:type="dxa"/>
            <w:noWrap/>
            <w:hideMark/>
          </w:tcPr>
          <w:p w14:paraId="20490047" w14:textId="77777777" w:rsidR="0074693C" w:rsidRPr="0074693C" w:rsidRDefault="0074693C" w:rsidP="00DE7756">
            <w:pPr>
              <w:rPr>
                <w:sz w:val="20"/>
                <w:szCs w:val="20"/>
              </w:rPr>
            </w:pPr>
            <w:r w:rsidRPr="0074693C">
              <w:rPr>
                <w:sz w:val="20"/>
                <w:szCs w:val="20"/>
              </w:rPr>
              <w:t>Conifer</w:t>
            </w:r>
          </w:p>
        </w:tc>
        <w:tc>
          <w:tcPr>
            <w:tcW w:w="772" w:type="dxa"/>
            <w:noWrap/>
            <w:hideMark/>
          </w:tcPr>
          <w:p w14:paraId="2B9C6C07" w14:textId="77777777" w:rsidR="0074693C" w:rsidRPr="0074693C" w:rsidRDefault="0074693C" w:rsidP="00DE7756">
            <w:pPr>
              <w:rPr>
                <w:sz w:val="20"/>
                <w:szCs w:val="20"/>
              </w:rPr>
            </w:pPr>
            <w:r w:rsidRPr="0074693C">
              <w:rPr>
                <w:sz w:val="20"/>
                <w:szCs w:val="20"/>
              </w:rPr>
              <w:t>0</w:t>
            </w:r>
          </w:p>
        </w:tc>
        <w:tc>
          <w:tcPr>
            <w:tcW w:w="583" w:type="dxa"/>
            <w:noWrap/>
            <w:hideMark/>
          </w:tcPr>
          <w:p w14:paraId="2AE8FFEB" w14:textId="77777777" w:rsidR="0074693C" w:rsidRPr="0074693C" w:rsidRDefault="0074693C" w:rsidP="00DE7756">
            <w:pPr>
              <w:rPr>
                <w:sz w:val="20"/>
                <w:szCs w:val="20"/>
              </w:rPr>
            </w:pPr>
            <w:r w:rsidRPr="0074693C">
              <w:rPr>
                <w:sz w:val="20"/>
                <w:szCs w:val="20"/>
              </w:rPr>
              <w:t>4</w:t>
            </w:r>
          </w:p>
        </w:tc>
        <w:tc>
          <w:tcPr>
            <w:tcW w:w="1139" w:type="dxa"/>
            <w:noWrap/>
            <w:hideMark/>
          </w:tcPr>
          <w:p w14:paraId="47AE96C3" w14:textId="77777777" w:rsidR="0074693C" w:rsidRPr="0074693C" w:rsidRDefault="0074693C" w:rsidP="00DE7756">
            <w:pPr>
              <w:rPr>
                <w:sz w:val="20"/>
                <w:szCs w:val="20"/>
              </w:rPr>
            </w:pPr>
            <w:r w:rsidRPr="0074693C">
              <w:rPr>
                <w:sz w:val="20"/>
                <w:szCs w:val="20"/>
              </w:rPr>
              <w:t>0</w:t>
            </w:r>
          </w:p>
        </w:tc>
        <w:tc>
          <w:tcPr>
            <w:tcW w:w="1139" w:type="dxa"/>
            <w:noWrap/>
            <w:hideMark/>
          </w:tcPr>
          <w:p w14:paraId="0FDAA01E" w14:textId="77777777" w:rsidR="0074693C" w:rsidRPr="0074693C" w:rsidRDefault="0074693C" w:rsidP="00DE7756">
            <w:pPr>
              <w:rPr>
                <w:sz w:val="20"/>
                <w:szCs w:val="20"/>
              </w:rPr>
            </w:pPr>
            <w:r w:rsidRPr="0074693C">
              <w:rPr>
                <w:sz w:val="20"/>
                <w:szCs w:val="20"/>
              </w:rPr>
              <w:t>1</w:t>
            </w:r>
          </w:p>
        </w:tc>
        <w:tc>
          <w:tcPr>
            <w:tcW w:w="619" w:type="dxa"/>
            <w:noWrap/>
            <w:hideMark/>
          </w:tcPr>
          <w:p w14:paraId="513D5A3E" w14:textId="77777777" w:rsidR="0074693C" w:rsidRPr="0074693C" w:rsidRDefault="0074693C" w:rsidP="00DE7756">
            <w:pPr>
              <w:rPr>
                <w:sz w:val="20"/>
                <w:szCs w:val="20"/>
              </w:rPr>
            </w:pPr>
            <w:r w:rsidRPr="0074693C">
              <w:rPr>
                <w:sz w:val="20"/>
                <w:szCs w:val="20"/>
              </w:rPr>
              <w:t>N</w:t>
            </w:r>
          </w:p>
        </w:tc>
      </w:tr>
      <w:tr w:rsidR="0074693C" w:rsidRPr="0074693C" w14:paraId="0CC0556F" w14:textId="77777777" w:rsidTr="0074693C">
        <w:trPr>
          <w:trHeight w:val="20"/>
        </w:trPr>
        <w:tc>
          <w:tcPr>
            <w:tcW w:w="851" w:type="dxa"/>
            <w:noWrap/>
            <w:hideMark/>
          </w:tcPr>
          <w:p w14:paraId="1427BCC5" w14:textId="77777777" w:rsidR="0074693C" w:rsidRPr="0074693C" w:rsidRDefault="0074693C" w:rsidP="00DE7756">
            <w:pPr>
              <w:rPr>
                <w:sz w:val="20"/>
                <w:szCs w:val="20"/>
              </w:rPr>
            </w:pPr>
            <w:r w:rsidRPr="0074693C">
              <w:rPr>
                <w:sz w:val="20"/>
                <w:szCs w:val="20"/>
              </w:rPr>
              <w:t>112</w:t>
            </w:r>
          </w:p>
        </w:tc>
        <w:tc>
          <w:tcPr>
            <w:tcW w:w="1429" w:type="dxa"/>
            <w:noWrap/>
            <w:hideMark/>
          </w:tcPr>
          <w:p w14:paraId="538184E4" w14:textId="77777777" w:rsidR="0074693C" w:rsidRPr="0074693C" w:rsidRDefault="0074693C" w:rsidP="00DE7756">
            <w:pPr>
              <w:rPr>
                <w:sz w:val="20"/>
                <w:szCs w:val="20"/>
              </w:rPr>
            </w:pPr>
            <w:r w:rsidRPr="0074693C">
              <w:rPr>
                <w:sz w:val="20"/>
                <w:szCs w:val="20"/>
              </w:rPr>
              <w:t>Timmins</w:t>
            </w:r>
          </w:p>
        </w:tc>
        <w:tc>
          <w:tcPr>
            <w:tcW w:w="1264" w:type="dxa"/>
            <w:noWrap/>
            <w:hideMark/>
          </w:tcPr>
          <w:p w14:paraId="2AD408EE" w14:textId="77777777" w:rsidR="0074693C" w:rsidRPr="0074693C" w:rsidRDefault="0074693C" w:rsidP="00DE7756">
            <w:pPr>
              <w:rPr>
                <w:sz w:val="20"/>
                <w:szCs w:val="20"/>
              </w:rPr>
            </w:pPr>
            <w:r w:rsidRPr="0074693C">
              <w:rPr>
                <w:sz w:val="20"/>
                <w:szCs w:val="20"/>
              </w:rPr>
              <w:t>13-Feb-24</w:t>
            </w:r>
          </w:p>
        </w:tc>
        <w:tc>
          <w:tcPr>
            <w:tcW w:w="1195" w:type="dxa"/>
            <w:noWrap/>
            <w:hideMark/>
          </w:tcPr>
          <w:p w14:paraId="23674DBB" w14:textId="77777777" w:rsidR="0074693C" w:rsidRPr="0074693C" w:rsidRDefault="0074693C" w:rsidP="00DE7756">
            <w:pPr>
              <w:rPr>
                <w:sz w:val="20"/>
                <w:szCs w:val="20"/>
              </w:rPr>
            </w:pPr>
            <w:r w:rsidRPr="0074693C">
              <w:rPr>
                <w:sz w:val="20"/>
                <w:szCs w:val="20"/>
              </w:rPr>
              <w:t>Boreal</w:t>
            </w:r>
          </w:p>
        </w:tc>
        <w:tc>
          <w:tcPr>
            <w:tcW w:w="1006" w:type="dxa"/>
            <w:noWrap/>
            <w:hideMark/>
          </w:tcPr>
          <w:p w14:paraId="4D1DCC69" w14:textId="77777777" w:rsidR="0074693C" w:rsidRPr="0074693C" w:rsidRDefault="0074693C" w:rsidP="00DE7756">
            <w:pPr>
              <w:rPr>
                <w:sz w:val="20"/>
                <w:szCs w:val="20"/>
              </w:rPr>
            </w:pPr>
            <w:r w:rsidRPr="0074693C">
              <w:rPr>
                <w:sz w:val="20"/>
                <w:szCs w:val="20"/>
              </w:rPr>
              <w:t>9</w:t>
            </w:r>
          </w:p>
        </w:tc>
        <w:tc>
          <w:tcPr>
            <w:tcW w:w="2619" w:type="dxa"/>
            <w:noWrap/>
            <w:hideMark/>
          </w:tcPr>
          <w:p w14:paraId="0B37AAF2" w14:textId="77777777" w:rsidR="0074693C" w:rsidRPr="0074693C" w:rsidRDefault="0074693C" w:rsidP="00DE7756">
            <w:pPr>
              <w:rPr>
                <w:sz w:val="20"/>
                <w:szCs w:val="20"/>
              </w:rPr>
            </w:pPr>
            <w:r w:rsidRPr="0074693C">
              <w:rPr>
                <w:sz w:val="20"/>
                <w:szCs w:val="20"/>
              </w:rPr>
              <w:t>Young Forest</w:t>
            </w:r>
          </w:p>
        </w:tc>
        <w:tc>
          <w:tcPr>
            <w:tcW w:w="772" w:type="dxa"/>
            <w:noWrap/>
            <w:hideMark/>
          </w:tcPr>
          <w:p w14:paraId="71A5AE5F" w14:textId="77777777" w:rsidR="0074693C" w:rsidRPr="0074693C" w:rsidRDefault="0074693C" w:rsidP="00DE7756">
            <w:pPr>
              <w:rPr>
                <w:sz w:val="20"/>
                <w:szCs w:val="20"/>
              </w:rPr>
            </w:pPr>
            <w:r w:rsidRPr="0074693C">
              <w:rPr>
                <w:sz w:val="20"/>
                <w:szCs w:val="20"/>
              </w:rPr>
              <w:t>7</w:t>
            </w:r>
          </w:p>
        </w:tc>
        <w:tc>
          <w:tcPr>
            <w:tcW w:w="583" w:type="dxa"/>
            <w:noWrap/>
            <w:hideMark/>
          </w:tcPr>
          <w:p w14:paraId="7C1F7602" w14:textId="77777777" w:rsidR="0074693C" w:rsidRPr="0074693C" w:rsidRDefault="0074693C" w:rsidP="00DE7756">
            <w:pPr>
              <w:rPr>
                <w:sz w:val="20"/>
                <w:szCs w:val="20"/>
              </w:rPr>
            </w:pPr>
            <w:r w:rsidRPr="0074693C">
              <w:rPr>
                <w:sz w:val="20"/>
                <w:szCs w:val="20"/>
              </w:rPr>
              <w:t>5</w:t>
            </w:r>
          </w:p>
        </w:tc>
        <w:tc>
          <w:tcPr>
            <w:tcW w:w="1139" w:type="dxa"/>
            <w:noWrap/>
            <w:hideMark/>
          </w:tcPr>
          <w:p w14:paraId="5DFF2289" w14:textId="77777777" w:rsidR="0074693C" w:rsidRPr="0074693C" w:rsidRDefault="0074693C" w:rsidP="00DE7756">
            <w:pPr>
              <w:rPr>
                <w:sz w:val="20"/>
                <w:szCs w:val="20"/>
              </w:rPr>
            </w:pPr>
            <w:r w:rsidRPr="0074693C">
              <w:rPr>
                <w:sz w:val="20"/>
                <w:szCs w:val="20"/>
              </w:rPr>
              <w:t>0.583333</w:t>
            </w:r>
          </w:p>
        </w:tc>
        <w:tc>
          <w:tcPr>
            <w:tcW w:w="1139" w:type="dxa"/>
            <w:noWrap/>
            <w:hideMark/>
          </w:tcPr>
          <w:p w14:paraId="1FDCCCB2" w14:textId="77777777" w:rsidR="0074693C" w:rsidRPr="0074693C" w:rsidRDefault="0074693C" w:rsidP="00DE7756">
            <w:pPr>
              <w:rPr>
                <w:sz w:val="20"/>
                <w:szCs w:val="20"/>
              </w:rPr>
            </w:pPr>
            <w:r w:rsidRPr="0074693C">
              <w:rPr>
                <w:sz w:val="20"/>
                <w:szCs w:val="20"/>
              </w:rPr>
              <w:t>0.416667</w:t>
            </w:r>
          </w:p>
        </w:tc>
        <w:tc>
          <w:tcPr>
            <w:tcW w:w="619" w:type="dxa"/>
            <w:noWrap/>
            <w:hideMark/>
          </w:tcPr>
          <w:p w14:paraId="74A583DB" w14:textId="77777777" w:rsidR="0074693C" w:rsidRPr="0074693C" w:rsidRDefault="0074693C" w:rsidP="00DE7756">
            <w:pPr>
              <w:rPr>
                <w:sz w:val="20"/>
                <w:szCs w:val="20"/>
              </w:rPr>
            </w:pPr>
            <w:r w:rsidRPr="0074693C">
              <w:rPr>
                <w:sz w:val="20"/>
                <w:szCs w:val="20"/>
              </w:rPr>
              <w:t>N</w:t>
            </w:r>
          </w:p>
        </w:tc>
      </w:tr>
      <w:tr w:rsidR="0074693C" w:rsidRPr="0074693C" w14:paraId="072EEDC6" w14:textId="77777777" w:rsidTr="0074693C">
        <w:trPr>
          <w:trHeight w:val="20"/>
        </w:trPr>
        <w:tc>
          <w:tcPr>
            <w:tcW w:w="851" w:type="dxa"/>
            <w:noWrap/>
            <w:hideMark/>
          </w:tcPr>
          <w:p w14:paraId="499A33F4" w14:textId="77777777" w:rsidR="0074693C" w:rsidRPr="0074693C" w:rsidRDefault="0074693C" w:rsidP="00DE7756">
            <w:pPr>
              <w:rPr>
                <w:sz w:val="20"/>
                <w:szCs w:val="20"/>
              </w:rPr>
            </w:pPr>
            <w:r w:rsidRPr="0074693C">
              <w:rPr>
                <w:sz w:val="20"/>
                <w:szCs w:val="20"/>
              </w:rPr>
              <w:t>113</w:t>
            </w:r>
          </w:p>
        </w:tc>
        <w:tc>
          <w:tcPr>
            <w:tcW w:w="1429" w:type="dxa"/>
            <w:noWrap/>
            <w:hideMark/>
          </w:tcPr>
          <w:p w14:paraId="3BC7ED0F" w14:textId="77777777" w:rsidR="0074693C" w:rsidRPr="0074693C" w:rsidRDefault="0074693C" w:rsidP="00DE7756">
            <w:pPr>
              <w:rPr>
                <w:sz w:val="20"/>
                <w:szCs w:val="20"/>
              </w:rPr>
            </w:pPr>
            <w:r w:rsidRPr="0074693C">
              <w:rPr>
                <w:sz w:val="20"/>
                <w:szCs w:val="20"/>
              </w:rPr>
              <w:t>Timmins</w:t>
            </w:r>
          </w:p>
        </w:tc>
        <w:tc>
          <w:tcPr>
            <w:tcW w:w="1264" w:type="dxa"/>
            <w:noWrap/>
            <w:hideMark/>
          </w:tcPr>
          <w:p w14:paraId="7FDE34FB" w14:textId="77777777" w:rsidR="0074693C" w:rsidRPr="0074693C" w:rsidRDefault="0074693C" w:rsidP="00DE7756">
            <w:pPr>
              <w:rPr>
                <w:sz w:val="20"/>
                <w:szCs w:val="20"/>
              </w:rPr>
            </w:pPr>
            <w:r w:rsidRPr="0074693C">
              <w:rPr>
                <w:sz w:val="20"/>
                <w:szCs w:val="20"/>
              </w:rPr>
              <w:t>13-Feb-24</w:t>
            </w:r>
          </w:p>
        </w:tc>
        <w:tc>
          <w:tcPr>
            <w:tcW w:w="1195" w:type="dxa"/>
            <w:noWrap/>
            <w:hideMark/>
          </w:tcPr>
          <w:p w14:paraId="0AA38DE7" w14:textId="77777777" w:rsidR="0074693C" w:rsidRPr="0074693C" w:rsidRDefault="0074693C" w:rsidP="00DE7756">
            <w:pPr>
              <w:rPr>
                <w:sz w:val="20"/>
                <w:szCs w:val="20"/>
              </w:rPr>
            </w:pPr>
            <w:r w:rsidRPr="0074693C">
              <w:rPr>
                <w:sz w:val="20"/>
                <w:szCs w:val="20"/>
              </w:rPr>
              <w:t>Boreal</w:t>
            </w:r>
          </w:p>
        </w:tc>
        <w:tc>
          <w:tcPr>
            <w:tcW w:w="1006" w:type="dxa"/>
            <w:noWrap/>
            <w:hideMark/>
          </w:tcPr>
          <w:p w14:paraId="3F878F31" w14:textId="77777777" w:rsidR="0074693C" w:rsidRPr="0074693C" w:rsidRDefault="0074693C" w:rsidP="00DE7756">
            <w:pPr>
              <w:rPr>
                <w:sz w:val="20"/>
                <w:szCs w:val="20"/>
              </w:rPr>
            </w:pPr>
            <w:r w:rsidRPr="0074693C">
              <w:rPr>
                <w:sz w:val="20"/>
                <w:szCs w:val="20"/>
              </w:rPr>
              <w:t>10</w:t>
            </w:r>
          </w:p>
        </w:tc>
        <w:tc>
          <w:tcPr>
            <w:tcW w:w="2619" w:type="dxa"/>
            <w:noWrap/>
            <w:hideMark/>
          </w:tcPr>
          <w:p w14:paraId="4E8D0E16" w14:textId="77777777" w:rsidR="0074693C" w:rsidRPr="0074693C" w:rsidRDefault="0074693C" w:rsidP="00DE7756">
            <w:pPr>
              <w:rPr>
                <w:sz w:val="20"/>
                <w:szCs w:val="20"/>
              </w:rPr>
            </w:pPr>
            <w:r w:rsidRPr="0074693C">
              <w:rPr>
                <w:sz w:val="20"/>
                <w:szCs w:val="20"/>
              </w:rPr>
              <w:t>Young Forest</w:t>
            </w:r>
          </w:p>
        </w:tc>
        <w:tc>
          <w:tcPr>
            <w:tcW w:w="772" w:type="dxa"/>
            <w:noWrap/>
            <w:hideMark/>
          </w:tcPr>
          <w:p w14:paraId="1462402E" w14:textId="77777777" w:rsidR="0074693C" w:rsidRPr="0074693C" w:rsidRDefault="0074693C" w:rsidP="00DE7756">
            <w:pPr>
              <w:rPr>
                <w:sz w:val="20"/>
                <w:szCs w:val="20"/>
              </w:rPr>
            </w:pPr>
            <w:r w:rsidRPr="0074693C">
              <w:rPr>
                <w:sz w:val="20"/>
                <w:szCs w:val="20"/>
              </w:rPr>
              <w:t>7</w:t>
            </w:r>
          </w:p>
        </w:tc>
        <w:tc>
          <w:tcPr>
            <w:tcW w:w="583" w:type="dxa"/>
            <w:noWrap/>
            <w:hideMark/>
          </w:tcPr>
          <w:p w14:paraId="1844E48D" w14:textId="77777777" w:rsidR="0074693C" w:rsidRPr="0074693C" w:rsidRDefault="0074693C" w:rsidP="00DE7756">
            <w:pPr>
              <w:rPr>
                <w:sz w:val="20"/>
                <w:szCs w:val="20"/>
              </w:rPr>
            </w:pPr>
            <w:r w:rsidRPr="0074693C">
              <w:rPr>
                <w:sz w:val="20"/>
                <w:szCs w:val="20"/>
              </w:rPr>
              <w:t>5</w:t>
            </w:r>
          </w:p>
        </w:tc>
        <w:tc>
          <w:tcPr>
            <w:tcW w:w="1139" w:type="dxa"/>
            <w:noWrap/>
            <w:hideMark/>
          </w:tcPr>
          <w:p w14:paraId="2600C5C6" w14:textId="77777777" w:rsidR="0074693C" w:rsidRPr="0074693C" w:rsidRDefault="0074693C" w:rsidP="00DE7756">
            <w:pPr>
              <w:rPr>
                <w:sz w:val="20"/>
                <w:szCs w:val="20"/>
              </w:rPr>
            </w:pPr>
            <w:r w:rsidRPr="0074693C">
              <w:rPr>
                <w:sz w:val="20"/>
                <w:szCs w:val="20"/>
              </w:rPr>
              <w:t>0.583333</w:t>
            </w:r>
          </w:p>
        </w:tc>
        <w:tc>
          <w:tcPr>
            <w:tcW w:w="1139" w:type="dxa"/>
            <w:noWrap/>
            <w:hideMark/>
          </w:tcPr>
          <w:p w14:paraId="06AFFA86" w14:textId="77777777" w:rsidR="0074693C" w:rsidRPr="0074693C" w:rsidRDefault="0074693C" w:rsidP="00DE7756">
            <w:pPr>
              <w:rPr>
                <w:sz w:val="20"/>
                <w:szCs w:val="20"/>
              </w:rPr>
            </w:pPr>
            <w:r w:rsidRPr="0074693C">
              <w:rPr>
                <w:sz w:val="20"/>
                <w:szCs w:val="20"/>
              </w:rPr>
              <w:t>0.416667</w:t>
            </w:r>
          </w:p>
        </w:tc>
        <w:tc>
          <w:tcPr>
            <w:tcW w:w="619" w:type="dxa"/>
            <w:noWrap/>
            <w:hideMark/>
          </w:tcPr>
          <w:p w14:paraId="282AA5FF" w14:textId="77777777" w:rsidR="0074693C" w:rsidRPr="0074693C" w:rsidRDefault="0074693C" w:rsidP="00DE7756">
            <w:pPr>
              <w:rPr>
                <w:sz w:val="20"/>
                <w:szCs w:val="20"/>
              </w:rPr>
            </w:pPr>
            <w:r w:rsidRPr="0074693C">
              <w:rPr>
                <w:sz w:val="20"/>
                <w:szCs w:val="20"/>
              </w:rPr>
              <w:t>Y</w:t>
            </w:r>
          </w:p>
        </w:tc>
      </w:tr>
      <w:tr w:rsidR="0074693C" w:rsidRPr="0074693C" w14:paraId="75F45ECF" w14:textId="77777777" w:rsidTr="0074693C">
        <w:trPr>
          <w:trHeight w:val="20"/>
        </w:trPr>
        <w:tc>
          <w:tcPr>
            <w:tcW w:w="851" w:type="dxa"/>
            <w:noWrap/>
            <w:hideMark/>
          </w:tcPr>
          <w:p w14:paraId="2E647902" w14:textId="77777777" w:rsidR="0074693C" w:rsidRPr="0074693C" w:rsidRDefault="0074693C" w:rsidP="00DE7756">
            <w:pPr>
              <w:rPr>
                <w:sz w:val="20"/>
                <w:szCs w:val="20"/>
              </w:rPr>
            </w:pPr>
            <w:r w:rsidRPr="0074693C">
              <w:rPr>
                <w:sz w:val="20"/>
                <w:szCs w:val="20"/>
              </w:rPr>
              <w:t>114</w:t>
            </w:r>
          </w:p>
        </w:tc>
        <w:tc>
          <w:tcPr>
            <w:tcW w:w="1429" w:type="dxa"/>
            <w:noWrap/>
            <w:hideMark/>
          </w:tcPr>
          <w:p w14:paraId="5F82FE6B" w14:textId="77777777" w:rsidR="0074693C" w:rsidRPr="0074693C" w:rsidRDefault="0074693C" w:rsidP="00DE7756">
            <w:pPr>
              <w:rPr>
                <w:sz w:val="20"/>
                <w:szCs w:val="20"/>
              </w:rPr>
            </w:pPr>
            <w:r w:rsidRPr="0074693C">
              <w:rPr>
                <w:sz w:val="20"/>
                <w:szCs w:val="20"/>
              </w:rPr>
              <w:t>Timmins</w:t>
            </w:r>
          </w:p>
        </w:tc>
        <w:tc>
          <w:tcPr>
            <w:tcW w:w="1264" w:type="dxa"/>
            <w:noWrap/>
            <w:hideMark/>
          </w:tcPr>
          <w:p w14:paraId="3F672DA8" w14:textId="77777777" w:rsidR="0074693C" w:rsidRPr="0074693C" w:rsidRDefault="0074693C" w:rsidP="00DE7756">
            <w:pPr>
              <w:rPr>
                <w:sz w:val="20"/>
                <w:szCs w:val="20"/>
              </w:rPr>
            </w:pPr>
            <w:r w:rsidRPr="0074693C">
              <w:rPr>
                <w:sz w:val="20"/>
                <w:szCs w:val="20"/>
              </w:rPr>
              <w:t>13-Feb-24</w:t>
            </w:r>
          </w:p>
        </w:tc>
        <w:tc>
          <w:tcPr>
            <w:tcW w:w="1195" w:type="dxa"/>
            <w:noWrap/>
            <w:hideMark/>
          </w:tcPr>
          <w:p w14:paraId="744F5740" w14:textId="77777777" w:rsidR="0074693C" w:rsidRPr="0074693C" w:rsidRDefault="0074693C" w:rsidP="00DE7756">
            <w:pPr>
              <w:rPr>
                <w:sz w:val="20"/>
                <w:szCs w:val="20"/>
              </w:rPr>
            </w:pPr>
            <w:r w:rsidRPr="0074693C">
              <w:rPr>
                <w:sz w:val="20"/>
                <w:szCs w:val="20"/>
              </w:rPr>
              <w:t>Boreal</w:t>
            </w:r>
          </w:p>
        </w:tc>
        <w:tc>
          <w:tcPr>
            <w:tcW w:w="1006" w:type="dxa"/>
            <w:noWrap/>
            <w:hideMark/>
          </w:tcPr>
          <w:p w14:paraId="22D32E8F" w14:textId="77777777" w:rsidR="0074693C" w:rsidRPr="0074693C" w:rsidRDefault="0074693C" w:rsidP="00DE7756">
            <w:pPr>
              <w:rPr>
                <w:sz w:val="20"/>
                <w:szCs w:val="20"/>
              </w:rPr>
            </w:pPr>
            <w:r w:rsidRPr="0074693C">
              <w:rPr>
                <w:sz w:val="20"/>
                <w:szCs w:val="20"/>
              </w:rPr>
              <w:t>11</w:t>
            </w:r>
          </w:p>
        </w:tc>
        <w:tc>
          <w:tcPr>
            <w:tcW w:w="2619" w:type="dxa"/>
            <w:noWrap/>
            <w:hideMark/>
          </w:tcPr>
          <w:p w14:paraId="1AADE49D" w14:textId="77777777" w:rsidR="0074693C" w:rsidRPr="0074693C" w:rsidRDefault="0074693C" w:rsidP="00DE7756">
            <w:pPr>
              <w:rPr>
                <w:sz w:val="20"/>
                <w:szCs w:val="20"/>
              </w:rPr>
            </w:pPr>
            <w:r w:rsidRPr="0074693C">
              <w:rPr>
                <w:sz w:val="20"/>
                <w:szCs w:val="20"/>
              </w:rPr>
              <w:t>Pattern</w:t>
            </w:r>
          </w:p>
        </w:tc>
        <w:tc>
          <w:tcPr>
            <w:tcW w:w="772" w:type="dxa"/>
            <w:noWrap/>
            <w:hideMark/>
          </w:tcPr>
          <w:p w14:paraId="1C282B83" w14:textId="77777777" w:rsidR="0074693C" w:rsidRPr="0074693C" w:rsidRDefault="0074693C" w:rsidP="00DE7756">
            <w:pPr>
              <w:rPr>
                <w:sz w:val="20"/>
                <w:szCs w:val="20"/>
              </w:rPr>
            </w:pPr>
            <w:r w:rsidRPr="0074693C">
              <w:rPr>
                <w:sz w:val="20"/>
                <w:szCs w:val="20"/>
              </w:rPr>
              <w:t>5</w:t>
            </w:r>
          </w:p>
        </w:tc>
        <w:tc>
          <w:tcPr>
            <w:tcW w:w="583" w:type="dxa"/>
            <w:noWrap/>
            <w:hideMark/>
          </w:tcPr>
          <w:p w14:paraId="4C19F736" w14:textId="77777777" w:rsidR="0074693C" w:rsidRPr="0074693C" w:rsidRDefault="0074693C" w:rsidP="00DE7756">
            <w:pPr>
              <w:rPr>
                <w:sz w:val="20"/>
                <w:szCs w:val="20"/>
              </w:rPr>
            </w:pPr>
            <w:r w:rsidRPr="0074693C">
              <w:rPr>
                <w:sz w:val="20"/>
                <w:szCs w:val="20"/>
              </w:rPr>
              <w:t>1</w:t>
            </w:r>
          </w:p>
        </w:tc>
        <w:tc>
          <w:tcPr>
            <w:tcW w:w="1139" w:type="dxa"/>
            <w:noWrap/>
            <w:hideMark/>
          </w:tcPr>
          <w:p w14:paraId="1B2DBC6B" w14:textId="77777777" w:rsidR="0074693C" w:rsidRPr="0074693C" w:rsidRDefault="0074693C" w:rsidP="00DE7756">
            <w:pPr>
              <w:rPr>
                <w:sz w:val="20"/>
                <w:szCs w:val="20"/>
              </w:rPr>
            </w:pPr>
            <w:r w:rsidRPr="0074693C">
              <w:rPr>
                <w:sz w:val="20"/>
                <w:szCs w:val="20"/>
              </w:rPr>
              <w:t>0.833333</w:t>
            </w:r>
          </w:p>
        </w:tc>
        <w:tc>
          <w:tcPr>
            <w:tcW w:w="1139" w:type="dxa"/>
            <w:noWrap/>
            <w:hideMark/>
          </w:tcPr>
          <w:p w14:paraId="44A21AA1" w14:textId="77777777" w:rsidR="0074693C" w:rsidRPr="0074693C" w:rsidRDefault="0074693C" w:rsidP="00DE7756">
            <w:pPr>
              <w:rPr>
                <w:sz w:val="20"/>
                <w:szCs w:val="20"/>
              </w:rPr>
            </w:pPr>
            <w:r w:rsidRPr="0074693C">
              <w:rPr>
                <w:sz w:val="20"/>
                <w:szCs w:val="20"/>
              </w:rPr>
              <w:t>0.166667</w:t>
            </w:r>
          </w:p>
        </w:tc>
        <w:tc>
          <w:tcPr>
            <w:tcW w:w="619" w:type="dxa"/>
            <w:noWrap/>
            <w:hideMark/>
          </w:tcPr>
          <w:p w14:paraId="19E47073" w14:textId="77777777" w:rsidR="0074693C" w:rsidRPr="0074693C" w:rsidRDefault="0074693C" w:rsidP="00DE7756">
            <w:pPr>
              <w:rPr>
                <w:sz w:val="20"/>
                <w:szCs w:val="20"/>
              </w:rPr>
            </w:pPr>
            <w:r w:rsidRPr="0074693C">
              <w:rPr>
                <w:sz w:val="20"/>
                <w:szCs w:val="20"/>
              </w:rPr>
              <w:t>N</w:t>
            </w:r>
          </w:p>
        </w:tc>
      </w:tr>
      <w:tr w:rsidR="0074693C" w:rsidRPr="0074693C" w14:paraId="1BF1A530" w14:textId="77777777" w:rsidTr="0074693C">
        <w:trPr>
          <w:trHeight w:val="20"/>
        </w:trPr>
        <w:tc>
          <w:tcPr>
            <w:tcW w:w="851" w:type="dxa"/>
            <w:noWrap/>
            <w:hideMark/>
          </w:tcPr>
          <w:p w14:paraId="3AE63465" w14:textId="77777777" w:rsidR="0074693C" w:rsidRPr="0074693C" w:rsidRDefault="0074693C" w:rsidP="00DE7756">
            <w:pPr>
              <w:rPr>
                <w:sz w:val="20"/>
                <w:szCs w:val="20"/>
              </w:rPr>
            </w:pPr>
            <w:r w:rsidRPr="0074693C">
              <w:rPr>
                <w:sz w:val="20"/>
                <w:szCs w:val="20"/>
              </w:rPr>
              <w:t>115</w:t>
            </w:r>
          </w:p>
        </w:tc>
        <w:tc>
          <w:tcPr>
            <w:tcW w:w="1429" w:type="dxa"/>
            <w:noWrap/>
            <w:hideMark/>
          </w:tcPr>
          <w:p w14:paraId="2C74D0A6" w14:textId="77777777" w:rsidR="0074693C" w:rsidRPr="0074693C" w:rsidRDefault="0074693C" w:rsidP="00DE7756">
            <w:pPr>
              <w:rPr>
                <w:sz w:val="20"/>
                <w:szCs w:val="20"/>
              </w:rPr>
            </w:pPr>
            <w:r w:rsidRPr="0074693C">
              <w:rPr>
                <w:sz w:val="20"/>
                <w:szCs w:val="20"/>
              </w:rPr>
              <w:t>Timmins</w:t>
            </w:r>
          </w:p>
        </w:tc>
        <w:tc>
          <w:tcPr>
            <w:tcW w:w="1264" w:type="dxa"/>
            <w:noWrap/>
            <w:hideMark/>
          </w:tcPr>
          <w:p w14:paraId="18752E7F" w14:textId="77777777" w:rsidR="0074693C" w:rsidRPr="0074693C" w:rsidRDefault="0074693C" w:rsidP="00DE7756">
            <w:pPr>
              <w:rPr>
                <w:sz w:val="20"/>
                <w:szCs w:val="20"/>
              </w:rPr>
            </w:pPr>
            <w:r w:rsidRPr="0074693C">
              <w:rPr>
                <w:sz w:val="20"/>
                <w:szCs w:val="20"/>
              </w:rPr>
              <w:t>13-Feb-24</w:t>
            </w:r>
          </w:p>
        </w:tc>
        <w:tc>
          <w:tcPr>
            <w:tcW w:w="1195" w:type="dxa"/>
            <w:noWrap/>
            <w:hideMark/>
          </w:tcPr>
          <w:p w14:paraId="62858ED5" w14:textId="77777777" w:rsidR="0074693C" w:rsidRPr="0074693C" w:rsidRDefault="0074693C" w:rsidP="00DE7756">
            <w:pPr>
              <w:rPr>
                <w:sz w:val="20"/>
                <w:szCs w:val="20"/>
              </w:rPr>
            </w:pPr>
            <w:r w:rsidRPr="0074693C">
              <w:rPr>
                <w:sz w:val="20"/>
                <w:szCs w:val="20"/>
              </w:rPr>
              <w:t>Boreal</w:t>
            </w:r>
          </w:p>
        </w:tc>
        <w:tc>
          <w:tcPr>
            <w:tcW w:w="1006" w:type="dxa"/>
            <w:noWrap/>
            <w:hideMark/>
          </w:tcPr>
          <w:p w14:paraId="38C57345" w14:textId="77777777" w:rsidR="0074693C" w:rsidRPr="0074693C" w:rsidRDefault="0074693C" w:rsidP="00DE7756">
            <w:pPr>
              <w:rPr>
                <w:sz w:val="20"/>
                <w:szCs w:val="20"/>
              </w:rPr>
            </w:pPr>
            <w:r w:rsidRPr="0074693C">
              <w:rPr>
                <w:sz w:val="20"/>
                <w:szCs w:val="20"/>
              </w:rPr>
              <w:t>12</w:t>
            </w:r>
          </w:p>
        </w:tc>
        <w:tc>
          <w:tcPr>
            <w:tcW w:w="2619" w:type="dxa"/>
            <w:noWrap/>
            <w:hideMark/>
          </w:tcPr>
          <w:p w14:paraId="09E3FB81"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0A344AC0" w14:textId="77777777" w:rsidR="0074693C" w:rsidRPr="0074693C" w:rsidRDefault="0074693C" w:rsidP="00DE7756">
            <w:pPr>
              <w:rPr>
                <w:sz w:val="20"/>
                <w:szCs w:val="20"/>
              </w:rPr>
            </w:pPr>
            <w:r w:rsidRPr="0074693C">
              <w:rPr>
                <w:sz w:val="20"/>
                <w:szCs w:val="20"/>
              </w:rPr>
              <w:t>2</w:t>
            </w:r>
          </w:p>
        </w:tc>
        <w:tc>
          <w:tcPr>
            <w:tcW w:w="583" w:type="dxa"/>
            <w:noWrap/>
            <w:hideMark/>
          </w:tcPr>
          <w:p w14:paraId="132454C9" w14:textId="77777777" w:rsidR="0074693C" w:rsidRPr="0074693C" w:rsidRDefault="0074693C" w:rsidP="00DE7756">
            <w:pPr>
              <w:rPr>
                <w:sz w:val="20"/>
                <w:szCs w:val="20"/>
              </w:rPr>
            </w:pPr>
            <w:r w:rsidRPr="0074693C">
              <w:rPr>
                <w:sz w:val="20"/>
                <w:szCs w:val="20"/>
              </w:rPr>
              <w:t>12</w:t>
            </w:r>
          </w:p>
        </w:tc>
        <w:tc>
          <w:tcPr>
            <w:tcW w:w="1139" w:type="dxa"/>
            <w:noWrap/>
            <w:hideMark/>
          </w:tcPr>
          <w:p w14:paraId="73D55CDD" w14:textId="77777777" w:rsidR="0074693C" w:rsidRPr="0074693C" w:rsidRDefault="0074693C" w:rsidP="00DE7756">
            <w:pPr>
              <w:rPr>
                <w:sz w:val="20"/>
                <w:szCs w:val="20"/>
              </w:rPr>
            </w:pPr>
            <w:r w:rsidRPr="0074693C">
              <w:rPr>
                <w:sz w:val="20"/>
                <w:szCs w:val="20"/>
              </w:rPr>
              <w:t>0.142857</w:t>
            </w:r>
          </w:p>
        </w:tc>
        <w:tc>
          <w:tcPr>
            <w:tcW w:w="1139" w:type="dxa"/>
            <w:noWrap/>
            <w:hideMark/>
          </w:tcPr>
          <w:p w14:paraId="5B586CD1" w14:textId="77777777" w:rsidR="0074693C" w:rsidRPr="0074693C" w:rsidRDefault="0074693C" w:rsidP="00DE7756">
            <w:pPr>
              <w:rPr>
                <w:sz w:val="20"/>
                <w:szCs w:val="20"/>
              </w:rPr>
            </w:pPr>
            <w:r w:rsidRPr="0074693C">
              <w:rPr>
                <w:sz w:val="20"/>
                <w:szCs w:val="20"/>
              </w:rPr>
              <w:t>0.857143</w:t>
            </w:r>
          </w:p>
        </w:tc>
        <w:tc>
          <w:tcPr>
            <w:tcW w:w="619" w:type="dxa"/>
            <w:noWrap/>
            <w:hideMark/>
          </w:tcPr>
          <w:p w14:paraId="6A53625E" w14:textId="77777777" w:rsidR="0074693C" w:rsidRPr="0074693C" w:rsidRDefault="0074693C" w:rsidP="00DE7756">
            <w:pPr>
              <w:rPr>
                <w:sz w:val="20"/>
                <w:szCs w:val="20"/>
              </w:rPr>
            </w:pPr>
            <w:r w:rsidRPr="0074693C">
              <w:rPr>
                <w:sz w:val="20"/>
                <w:szCs w:val="20"/>
              </w:rPr>
              <w:t>N</w:t>
            </w:r>
          </w:p>
        </w:tc>
      </w:tr>
      <w:tr w:rsidR="0074693C" w:rsidRPr="0074693C" w14:paraId="692243B6" w14:textId="77777777" w:rsidTr="0074693C">
        <w:trPr>
          <w:trHeight w:val="20"/>
        </w:trPr>
        <w:tc>
          <w:tcPr>
            <w:tcW w:w="851" w:type="dxa"/>
            <w:noWrap/>
            <w:hideMark/>
          </w:tcPr>
          <w:p w14:paraId="205AF1A4" w14:textId="77777777" w:rsidR="0074693C" w:rsidRPr="0074693C" w:rsidRDefault="0074693C" w:rsidP="00DE7756">
            <w:pPr>
              <w:rPr>
                <w:sz w:val="20"/>
                <w:szCs w:val="20"/>
              </w:rPr>
            </w:pPr>
            <w:r w:rsidRPr="0074693C">
              <w:rPr>
                <w:sz w:val="20"/>
                <w:szCs w:val="20"/>
              </w:rPr>
              <w:t>116</w:t>
            </w:r>
          </w:p>
        </w:tc>
        <w:tc>
          <w:tcPr>
            <w:tcW w:w="1429" w:type="dxa"/>
            <w:noWrap/>
            <w:hideMark/>
          </w:tcPr>
          <w:p w14:paraId="5BF4D3D4" w14:textId="77777777" w:rsidR="0074693C" w:rsidRPr="0074693C" w:rsidRDefault="0074693C" w:rsidP="00DE7756">
            <w:pPr>
              <w:rPr>
                <w:sz w:val="20"/>
                <w:szCs w:val="20"/>
              </w:rPr>
            </w:pPr>
            <w:r w:rsidRPr="0074693C">
              <w:rPr>
                <w:sz w:val="20"/>
                <w:szCs w:val="20"/>
              </w:rPr>
              <w:t>Timmins</w:t>
            </w:r>
          </w:p>
        </w:tc>
        <w:tc>
          <w:tcPr>
            <w:tcW w:w="1264" w:type="dxa"/>
            <w:noWrap/>
            <w:hideMark/>
          </w:tcPr>
          <w:p w14:paraId="5A6F4F25" w14:textId="77777777" w:rsidR="0074693C" w:rsidRPr="0074693C" w:rsidRDefault="0074693C" w:rsidP="00DE7756">
            <w:pPr>
              <w:rPr>
                <w:sz w:val="20"/>
                <w:szCs w:val="20"/>
              </w:rPr>
            </w:pPr>
            <w:r w:rsidRPr="0074693C">
              <w:rPr>
                <w:sz w:val="20"/>
                <w:szCs w:val="20"/>
              </w:rPr>
              <w:t>13-Feb-24</w:t>
            </w:r>
          </w:p>
        </w:tc>
        <w:tc>
          <w:tcPr>
            <w:tcW w:w="1195" w:type="dxa"/>
            <w:noWrap/>
            <w:hideMark/>
          </w:tcPr>
          <w:p w14:paraId="7B3C2431" w14:textId="77777777" w:rsidR="0074693C" w:rsidRPr="0074693C" w:rsidRDefault="0074693C" w:rsidP="00DE7756">
            <w:pPr>
              <w:rPr>
                <w:sz w:val="20"/>
                <w:szCs w:val="20"/>
              </w:rPr>
            </w:pPr>
            <w:r w:rsidRPr="0074693C">
              <w:rPr>
                <w:sz w:val="20"/>
                <w:szCs w:val="20"/>
              </w:rPr>
              <w:t>Boreal</w:t>
            </w:r>
          </w:p>
        </w:tc>
        <w:tc>
          <w:tcPr>
            <w:tcW w:w="1006" w:type="dxa"/>
            <w:noWrap/>
            <w:hideMark/>
          </w:tcPr>
          <w:p w14:paraId="4D455F44" w14:textId="77777777" w:rsidR="0074693C" w:rsidRPr="0074693C" w:rsidRDefault="0074693C" w:rsidP="00DE7756">
            <w:pPr>
              <w:rPr>
                <w:sz w:val="20"/>
                <w:szCs w:val="20"/>
              </w:rPr>
            </w:pPr>
            <w:r w:rsidRPr="0074693C">
              <w:rPr>
                <w:sz w:val="20"/>
                <w:szCs w:val="20"/>
              </w:rPr>
              <w:t>13</w:t>
            </w:r>
          </w:p>
        </w:tc>
        <w:tc>
          <w:tcPr>
            <w:tcW w:w="2619" w:type="dxa"/>
            <w:noWrap/>
            <w:hideMark/>
          </w:tcPr>
          <w:p w14:paraId="79648A18"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2112A51E" w14:textId="77777777" w:rsidR="0074693C" w:rsidRPr="0074693C" w:rsidRDefault="0074693C" w:rsidP="00DE7756">
            <w:pPr>
              <w:rPr>
                <w:sz w:val="20"/>
                <w:szCs w:val="20"/>
              </w:rPr>
            </w:pPr>
            <w:r w:rsidRPr="0074693C">
              <w:rPr>
                <w:sz w:val="20"/>
                <w:szCs w:val="20"/>
              </w:rPr>
              <w:t>2</w:t>
            </w:r>
          </w:p>
        </w:tc>
        <w:tc>
          <w:tcPr>
            <w:tcW w:w="583" w:type="dxa"/>
            <w:noWrap/>
            <w:hideMark/>
          </w:tcPr>
          <w:p w14:paraId="6355470A" w14:textId="77777777" w:rsidR="0074693C" w:rsidRPr="0074693C" w:rsidRDefault="0074693C" w:rsidP="00DE7756">
            <w:pPr>
              <w:rPr>
                <w:sz w:val="20"/>
                <w:szCs w:val="20"/>
              </w:rPr>
            </w:pPr>
            <w:r w:rsidRPr="0074693C">
              <w:rPr>
                <w:sz w:val="20"/>
                <w:szCs w:val="20"/>
              </w:rPr>
              <w:t>12</w:t>
            </w:r>
          </w:p>
        </w:tc>
        <w:tc>
          <w:tcPr>
            <w:tcW w:w="1139" w:type="dxa"/>
            <w:noWrap/>
            <w:hideMark/>
          </w:tcPr>
          <w:p w14:paraId="59932DFD" w14:textId="77777777" w:rsidR="0074693C" w:rsidRPr="0074693C" w:rsidRDefault="0074693C" w:rsidP="00DE7756">
            <w:pPr>
              <w:rPr>
                <w:sz w:val="20"/>
                <w:szCs w:val="20"/>
              </w:rPr>
            </w:pPr>
            <w:r w:rsidRPr="0074693C">
              <w:rPr>
                <w:sz w:val="20"/>
                <w:szCs w:val="20"/>
              </w:rPr>
              <w:t>0.142857</w:t>
            </w:r>
          </w:p>
        </w:tc>
        <w:tc>
          <w:tcPr>
            <w:tcW w:w="1139" w:type="dxa"/>
            <w:noWrap/>
            <w:hideMark/>
          </w:tcPr>
          <w:p w14:paraId="7E581733" w14:textId="77777777" w:rsidR="0074693C" w:rsidRPr="0074693C" w:rsidRDefault="0074693C" w:rsidP="00DE7756">
            <w:pPr>
              <w:rPr>
                <w:sz w:val="20"/>
                <w:szCs w:val="20"/>
              </w:rPr>
            </w:pPr>
            <w:r w:rsidRPr="0074693C">
              <w:rPr>
                <w:sz w:val="20"/>
                <w:szCs w:val="20"/>
              </w:rPr>
              <w:t>0.857143</w:t>
            </w:r>
          </w:p>
        </w:tc>
        <w:tc>
          <w:tcPr>
            <w:tcW w:w="619" w:type="dxa"/>
            <w:noWrap/>
            <w:hideMark/>
          </w:tcPr>
          <w:p w14:paraId="147F0CFF" w14:textId="77777777" w:rsidR="0074693C" w:rsidRPr="0074693C" w:rsidRDefault="0074693C" w:rsidP="00DE7756">
            <w:pPr>
              <w:rPr>
                <w:sz w:val="20"/>
                <w:szCs w:val="20"/>
              </w:rPr>
            </w:pPr>
            <w:r w:rsidRPr="0074693C">
              <w:rPr>
                <w:sz w:val="20"/>
                <w:szCs w:val="20"/>
              </w:rPr>
              <w:t>Y</w:t>
            </w:r>
          </w:p>
        </w:tc>
      </w:tr>
      <w:tr w:rsidR="0074693C" w:rsidRPr="0074693C" w14:paraId="3ED733FF" w14:textId="77777777" w:rsidTr="0074693C">
        <w:trPr>
          <w:trHeight w:val="20"/>
        </w:trPr>
        <w:tc>
          <w:tcPr>
            <w:tcW w:w="851" w:type="dxa"/>
            <w:noWrap/>
            <w:hideMark/>
          </w:tcPr>
          <w:p w14:paraId="628C9C58" w14:textId="77777777" w:rsidR="0074693C" w:rsidRPr="0074693C" w:rsidRDefault="0074693C" w:rsidP="00DE7756">
            <w:pPr>
              <w:rPr>
                <w:sz w:val="20"/>
                <w:szCs w:val="20"/>
              </w:rPr>
            </w:pPr>
            <w:r w:rsidRPr="0074693C">
              <w:rPr>
                <w:sz w:val="20"/>
                <w:szCs w:val="20"/>
              </w:rPr>
              <w:t>117</w:t>
            </w:r>
          </w:p>
        </w:tc>
        <w:tc>
          <w:tcPr>
            <w:tcW w:w="1429" w:type="dxa"/>
            <w:noWrap/>
            <w:hideMark/>
          </w:tcPr>
          <w:p w14:paraId="4756C624" w14:textId="77777777" w:rsidR="0074693C" w:rsidRPr="0074693C" w:rsidRDefault="0074693C" w:rsidP="00DE7756">
            <w:pPr>
              <w:rPr>
                <w:sz w:val="20"/>
                <w:szCs w:val="20"/>
              </w:rPr>
            </w:pPr>
            <w:r w:rsidRPr="0074693C">
              <w:rPr>
                <w:sz w:val="20"/>
                <w:szCs w:val="20"/>
              </w:rPr>
              <w:t>Timmins</w:t>
            </w:r>
          </w:p>
        </w:tc>
        <w:tc>
          <w:tcPr>
            <w:tcW w:w="1264" w:type="dxa"/>
            <w:noWrap/>
            <w:hideMark/>
          </w:tcPr>
          <w:p w14:paraId="66FC3BAD" w14:textId="77777777" w:rsidR="0074693C" w:rsidRPr="0074693C" w:rsidRDefault="0074693C" w:rsidP="00DE7756">
            <w:pPr>
              <w:rPr>
                <w:sz w:val="20"/>
                <w:szCs w:val="20"/>
              </w:rPr>
            </w:pPr>
            <w:r w:rsidRPr="0074693C">
              <w:rPr>
                <w:sz w:val="20"/>
                <w:szCs w:val="20"/>
              </w:rPr>
              <w:t>13-Feb-24</w:t>
            </w:r>
          </w:p>
        </w:tc>
        <w:tc>
          <w:tcPr>
            <w:tcW w:w="1195" w:type="dxa"/>
            <w:noWrap/>
            <w:hideMark/>
          </w:tcPr>
          <w:p w14:paraId="758A4B90" w14:textId="77777777" w:rsidR="0074693C" w:rsidRPr="0074693C" w:rsidRDefault="0074693C" w:rsidP="00DE7756">
            <w:pPr>
              <w:rPr>
                <w:sz w:val="20"/>
                <w:szCs w:val="20"/>
              </w:rPr>
            </w:pPr>
            <w:r w:rsidRPr="0074693C">
              <w:rPr>
                <w:sz w:val="20"/>
                <w:szCs w:val="20"/>
              </w:rPr>
              <w:t>Boreal</w:t>
            </w:r>
          </w:p>
        </w:tc>
        <w:tc>
          <w:tcPr>
            <w:tcW w:w="1006" w:type="dxa"/>
            <w:noWrap/>
            <w:hideMark/>
          </w:tcPr>
          <w:p w14:paraId="5581CCD8" w14:textId="77777777" w:rsidR="0074693C" w:rsidRPr="0074693C" w:rsidRDefault="0074693C" w:rsidP="00DE7756">
            <w:pPr>
              <w:rPr>
                <w:sz w:val="20"/>
                <w:szCs w:val="20"/>
              </w:rPr>
            </w:pPr>
            <w:r w:rsidRPr="0074693C">
              <w:rPr>
                <w:sz w:val="20"/>
                <w:szCs w:val="20"/>
              </w:rPr>
              <w:t>14</w:t>
            </w:r>
          </w:p>
        </w:tc>
        <w:tc>
          <w:tcPr>
            <w:tcW w:w="2619" w:type="dxa"/>
            <w:noWrap/>
            <w:hideMark/>
          </w:tcPr>
          <w:p w14:paraId="6F9C6C48"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5EF302FC" w14:textId="77777777" w:rsidR="0074693C" w:rsidRPr="0074693C" w:rsidRDefault="0074693C" w:rsidP="00DE7756">
            <w:pPr>
              <w:rPr>
                <w:sz w:val="20"/>
                <w:szCs w:val="20"/>
              </w:rPr>
            </w:pPr>
            <w:r w:rsidRPr="0074693C">
              <w:rPr>
                <w:sz w:val="20"/>
                <w:szCs w:val="20"/>
              </w:rPr>
              <w:t>2</w:t>
            </w:r>
          </w:p>
        </w:tc>
        <w:tc>
          <w:tcPr>
            <w:tcW w:w="583" w:type="dxa"/>
            <w:noWrap/>
            <w:hideMark/>
          </w:tcPr>
          <w:p w14:paraId="2BC66F11" w14:textId="77777777" w:rsidR="0074693C" w:rsidRPr="0074693C" w:rsidRDefault="0074693C" w:rsidP="00DE7756">
            <w:pPr>
              <w:rPr>
                <w:sz w:val="20"/>
                <w:szCs w:val="20"/>
              </w:rPr>
            </w:pPr>
            <w:r w:rsidRPr="0074693C">
              <w:rPr>
                <w:sz w:val="20"/>
                <w:szCs w:val="20"/>
              </w:rPr>
              <w:t>4</w:t>
            </w:r>
          </w:p>
        </w:tc>
        <w:tc>
          <w:tcPr>
            <w:tcW w:w="1139" w:type="dxa"/>
            <w:noWrap/>
            <w:hideMark/>
          </w:tcPr>
          <w:p w14:paraId="769F99C4" w14:textId="77777777" w:rsidR="0074693C" w:rsidRPr="0074693C" w:rsidRDefault="0074693C" w:rsidP="00DE7756">
            <w:pPr>
              <w:rPr>
                <w:sz w:val="20"/>
                <w:szCs w:val="20"/>
              </w:rPr>
            </w:pPr>
            <w:r w:rsidRPr="0074693C">
              <w:rPr>
                <w:sz w:val="20"/>
                <w:szCs w:val="20"/>
              </w:rPr>
              <w:t>0.333333</w:t>
            </w:r>
          </w:p>
        </w:tc>
        <w:tc>
          <w:tcPr>
            <w:tcW w:w="1139" w:type="dxa"/>
            <w:noWrap/>
            <w:hideMark/>
          </w:tcPr>
          <w:p w14:paraId="63DAF60D" w14:textId="77777777" w:rsidR="0074693C" w:rsidRPr="0074693C" w:rsidRDefault="0074693C" w:rsidP="00DE7756">
            <w:pPr>
              <w:rPr>
                <w:sz w:val="20"/>
                <w:szCs w:val="20"/>
              </w:rPr>
            </w:pPr>
            <w:r w:rsidRPr="0074693C">
              <w:rPr>
                <w:sz w:val="20"/>
                <w:szCs w:val="20"/>
              </w:rPr>
              <w:t>0.666667</w:t>
            </w:r>
          </w:p>
        </w:tc>
        <w:tc>
          <w:tcPr>
            <w:tcW w:w="619" w:type="dxa"/>
            <w:noWrap/>
            <w:hideMark/>
          </w:tcPr>
          <w:p w14:paraId="621E48AE" w14:textId="77777777" w:rsidR="0074693C" w:rsidRPr="0074693C" w:rsidRDefault="0074693C" w:rsidP="00DE7756">
            <w:pPr>
              <w:rPr>
                <w:sz w:val="20"/>
                <w:szCs w:val="20"/>
              </w:rPr>
            </w:pPr>
            <w:r w:rsidRPr="0074693C">
              <w:rPr>
                <w:sz w:val="20"/>
                <w:szCs w:val="20"/>
              </w:rPr>
              <w:t>N</w:t>
            </w:r>
          </w:p>
        </w:tc>
      </w:tr>
      <w:tr w:rsidR="0074693C" w:rsidRPr="0074693C" w14:paraId="09394518" w14:textId="77777777" w:rsidTr="0074693C">
        <w:trPr>
          <w:trHeight w:val="20"/>
        </w:trPr>
        <w:tc>
          <w:tcPr>
            <w:tcW w:w="851" w:type="dxa"/>
            <w:noWrap/>
            <w:hideMark/>
          </w:tcPr>
          <w:p w14:paraId="60F28FFB" w14:textId="77777777" w:rsidR="0074693C" w:rsidRPr="0074693C" w:rsidRDefault="0074693C" w:rsidP="00DE7756">
            <w:pPr>
              <w:rPr>
                <w:sz w:val="20"/>
                <w:szCs w:val="20"/>
              </w:rPr>
            </w:pPr>
            <w:r w:rsidRPr="0074693C">
              <w:rPr>
                <w:sz w:val="20"/>
                <w:szCs w:val="20"/>
              </w:rPr>
              <w:t>118</w:t>
            </w:r>
          </w:p>
        </w:tc>
        <w:tc>
          <w:tcPr>
            <w:tcW w:w="1429" w:type="dxa"/>
            <w:noWrap/>
            <w:hideMark/>
          </w:tcPr>
          <w:p w14:paraId="548A81EC" w14:textId="77777777" w:rsidR="0074693C" w:rsidRPr="0074693C" w:rsidRDefault="0074693C" w:rsidP="00DE7756">
            <w:pPr>
              <w:rPr>
                <w:sz w:val="20"/>
                <w:szCs w:val="20"/>
              </w:rPr>
            </w:pPr>
            <w:r w:rsidRPr="0074693C">
              <w:rPr>
                <w:sz w:val="20"/>
                <w:szCs w:val="20"/>
              </w:rPr>
              <w:t>Timmins</w:t>
            </w:r>
          </w:p>
        </w:tc>
        <w:tc>
          <w:tcPr>
            <w:tcW w:w="1264" w:type="dxa"/>
            <w:noWrap/>
            <w:hideMark/>
          </w:tcPr>
          <w:p w14:paraId="60A73098" w14:textId="77777777" w:rsidR="0074693C" w:rsidRPr="0074693C" w:rsidRDefault="0074693C" w:rsidP="00DE7756">
            <w:pPr>
              <w:rPr>
                <w:sz w:val="20"/>
                <w:szCs w:val="20"/>
              </w:rPr>
            </w:pPr>
            <w:r w:rsidRPr="0074693C">
              <w:rPr>
                <w:sz w:val="20"/>
                <w:szCs w:val="20"/>
              </w:rPr>
              <w:t>13-Feb-24</w:t>
            </w:r>
          </w:p>
        </w:tc>
        <w:tc>
          <w:tcPr>
            <w:tcW w:w="1195" w:type="dxa"/>
            <w:noWrap/>
            <w:hideMark/>
          </w:tcPr>
          <w:p w14:paraId="09002CB6" w14:textId="77777777" w:rsidR="0074693C" w:rsidRPr="0074693C" w:rsidRDefault="0074693C" w:rsidP="00DE7756">
            <w:pPr>
              <w:rPr>
                <w:sz w:val="20"/>
                <w:szCs w:val="20"/>
              </w:rPr>
            </w:pPr>
            <w:r w:rsidRPr="0074693C">
              <w:rPr>
                <w:sz w:val="20"/>
                <w:szCs w:val="20"/>
              </w:rPr>
              <w:t>Boreal</w:t>
            </w:r>
          </w:p>
        </w:tc>
        <w:tc>
          <w:tcPr>
            <w:tcW w:w="1006" w:type="dxa"/>
            <w:noWrap/>
            <w:hideMark/>
          </w:tcPr>
          <w:p w14:paraId="66BFEE66" w14:textId="77777777" w:rsidR="0074693C" w:rsidRPr="0074693C" w:rsidRDefault="0074693C" w:rsidP="00DE7756">
            <w:pPr>
              <w:rPr>
                <w:sz w:val="20"/>
                <w:szCs w:val="20"/>
              </w:rPr>
            </w:pPr>
            <w:r w:rsidRPr="0074693C">
              <w:rPr>
                <w:sz w:val="20"/>
                <w:szCs w:val="20"/>
              </w:rPr>
              <w:t>15</w:t>
            </w:r>
          </w:p>
        </w:tc>
        <w:tc>
          <w:tcPr>
            <w:tcW w:w="2619" w:type="dxa"/>
            <w:noWrap/>
            <w:hideMark/>
          </w:tcPr>
          <w:p w14:paraId="6C29A64E"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4DDE3B8" w14:textId="77777777" w:rsidR="0074693C" w:rsidRPr="0074693C" w:rsidRDefault="0074693C" w:rsidP="00DE7756">
            <w:pPr>
              <w:rPr>
                <w:sz w:val="20"/>
                <w:szCs w:val="20"/>
              </w:rPr>
            </w:pPr>
            <w:r w:rsidRPr="0074693C">
              <w:rPr>
                <w:sz w:val="20"/>
                <w:szCs w:val="20"/>
              </w:rPr>
              <w:t>2</w:t>
            </w:r>
          </w:p>
        </w:tc>
        <w:tc>
          <w:tcPr>
            <w:tcW w:w="583" w:type="dxa"/>
            <w:noWrap/>
            <w:hideMark/>
          </w:tcPr>
          <w:p w14:paraId="1F75B42E" w14:textId="77777777" w:rsidR="0074693C" w:rsidRPr="0074693C" w:rsidRDefault="0074693C" w:rsidP="00DE7756">
            <w:pPr>
              <w:rPr>
                <w:sz w:val="20"/>
                <w:szCs w:val="20"/>
              </w:rPr>
            </w:pPr>
            <w:r w:rsidRPr="0074693C">
              <w:rPr>
                <w:sz w:val="20"/>
                <w:szCs w:val="20"/>
              </w:rPr>
              <w:t>4</w:t>
            </w:r>
          </w:p>
        </w:tc>
        <w:tc>
          <w:tcPr>
            <w:tcW w:w="1139" w:type="dxa"/>
            <w:noWrap/>
            <w:hideMark/>
          </w:tcPr>
          <w:p w14:paraId="018E143E" w14:textId="77777777" w:rsidR="0074693C" w:rsidRPr="0074693C" w:rsidRDefault="0074693C" w:rsidP="00DE7756">
            <w:pPr>
              <w:rPr>
                <w:sz w:val="20"/>
                <w:szCs w:val="20"/>
              </w:rPr>
            </w:pPr>
            <w:r w:rsidRPr="0074693C">
              <w:rPr>
                <w:sz w:val="20"/>
                <w:szCs w:val="20"/>
              </w:rPr>
              <w:t>0.333333</w:t>
            </w:r>
          </w:p>
        </w:tc>
        <w:tc>
          <w:tcPr>
            <w:tcW w:w="1139" w:type="dxa"/>
            <w:noWrap/>
            <w:hideMark/>
          </w:tcPr>
          <w:p w14:paraId="42AB4599" w14:textId="77777777" w:rsidR="0074693C" w:rsidRPr="0074693C" w:rsidRDefault="0074693C" w:rsidP="00DE7756">
            <w:pPr>
              <w:rPr>
                <w:sz w:val="20"/>
                <w:szCs w:val="20"/>
              </w:rPr>
            </w:pPr>
            <w:r w:rsidRPr="0074693C">
              <w:rPr>
                <w:sz w:val="20"/>
                <w:szCs w:val="20"/>
              </w:rPr>
              <w:t>0.666667</w:t>
            </w:r>
          </w:p>
        </w:tc>
        <w:tc>
          <w:tcPr>
            <w:tcW w:w="619" w:type="dxa"/>
            <w:noWrap/>
            <w:hideMark/>
          </w:tcPr>
          <w:p w14:paraId="3F99C577" w14:textId="77777777" w:rsidR="0074693C" w:rsidRPr="0074693C" w:rsidRDefault="0074693C" w:rsidP="00DE7756">
            <w:pPr>
              <w:rPr>
                <w:sz w:val="20"/>
                <w:szCs w:val="20"/>
              </w:rPr>
            </w:pPr>
            <w:r w:rsidRPr="0074693C">
              <w:rPr>
                <w:sz w:val="20"/>
                <w:szCs w:val="20"/>
              </w:rPr>
              <w:t>Y</w:t>
            </w:r>
          </w:p>
        </w:tc>
      </w:tr>
      <w:tr w:rsidR="0074693C" w:rsidRPr="0074693C" w14:paraId="06063BF8" w14:textId="77777777" w:rsidTr="0074693C">
        <w:trPr>
          <w:trHeight w:val="20"/>
        </w:trPr>
        <w:tc>
          <w:tcPr>
            <w:tcW w:w="851" w:type="dxa"/>
            <w:noWrap/>
            <w:hideMark/>
          </w:tcPr>
          <w:p w14:paraId="751C5B8B" w14:textId="77777777" w:rsidR="0074693C" w:rsidRPr="0074693C" w:rsidRDefault="0074693C" w:rsidP="00DE7756">
            <w:pPr>
              <w:rPr>
                <w:sz w:val="20"/>
                <w:szCs w:val="20"/>
              </w:rPr>
            </w:pPr>
            <w:r w:rsidRPr="0074693C">
              <w:rPr>
                <w:sz w:val="20"/>
                <w:szCs w:val="20"/>
              </w:rPr>
              <w:t>119</w:t>
            </w:r>
          </w:p>
        </w:tc>
        <w:tc>
          <w:tcPr>
            <w:tcW w:w="1429" w:type="dxa"/>
            <w:noWrap/>
            <w:hideMark/>
          </w:tcPr>
          <w:p w14:paraId="5BF0DBAE" w14:textId="77777777" w:rsidR="0074693C" w:rsidRPr="0074693C" w:rsidRDefault="0074693C" w:rsidP="00DE7756">
            <w:pPr>
              <w:rPr>
                <w:sz w:val="20"/>
                <w:szCs w:val="20"/>
              </w:rPr>
            </w:pPr>
            <w:r w:rsidRPr="0074693C">
              <w:rPr>
                <w:sz w:val="20"/>
                <w:szCs w:val="20"/>
              </w:rPr>
              <w:t>Timmins</w:t>
            </w:r>
          </w:p>
        </w:tc>
        <w:tc>
          <w:tcPr>
            <w:tcW w:w="1264" w:type="dxa"/>
            <w:noWrap/>
            <w:hideMark/>
          </w:tcPr>
          <w:p w14:paraId="4228898A" w14:textId="77777777" w:rsidR="0074693C" w:rsidRPr="0074693C" w:rsidRDefault="0074693C" w:rsidP="00DE7756">
            <w:pPr>
              <w:rPr>
                <w:sz w:val="20"/>
                <w:szCs w:val="20"/>
              </w:rPr>
            </w:pPr>
            <w:r w:rsidRPr="0074693C">
              <w:rPr>
                <w:sz w:val="20"/>
                <w:szCs w:val="20"/>
              </w:rPr>
              <w:t>13-Feb-24</w:t>
            </w:r>
          </w:p>
        </w:tc>
        <w:tc>
          <w:tcPr>
            <w:tcW w:w="1195" w:type="dxa"/>
            <w:noWrap/>
            <w:hideMark/>
          </w:tcPr>
          <w:p w14:paraId="2831391E" w14:textId="77777777" w:rsidR="0074693C" w:rsidRPr="0074693C" w:rsidRDefault="0074693C" w:rsidP="00DE7756">
            <w:pPr>
              <w:rPr>
                <w:sz w:val="20"/>
                <w:szCs w:val="20"/>
              </w:rPr>
            </w:pPr>
            <w:r w:rsidRPr="0074693C">
              <w:rPr>
                <w:sz w:val="20"/>
                <w:szCs w:val="20"/>
              </w:rPr>
              <w:t>Boreal</w:t>
            </w:r>
          </w:p>
        </w:tc>
        <w:tc>
          <w:tcPr>
            <w:tcW w:w="1006" w:type="dxa"/>
            <w:noWrap/>
            <w:hideMark/>
          </w:tcPr>
          <w:p w14:paraId="03690067" w14:textId="77777777" w:rsidR="0074693C" w:rsidRPr="0074693C" w:rsidRDefault="0074693C" w:rsidP="00DE7756">
            <w:pPr>
              <w:rPr>
                <w:sz w:val="20"/>
                <w:szCs w:val="20"/>
              </w:rPr>
            </w:pPr>
            <w:r w:rsidRPr="0074693C">
              <w:rPr>
                <w:sz w:val="20"/>
                <w:szCs w:val="20"/>
              </w:rPr>
              <w:t>16</w:t>
            </w:r>
          </w:p>
        </w:tc>
        <w:tc>
          <w:tcPr>
            <w:tcW w:w="2619" w:type="dxa"/>
            <w:noWrap/>
            <w:hideMark/>
          </w:tcPr>
          <w:p w14:paraId="6E413459"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6823EBB" w14:textId="77777777" w:rsidR="0074693C" w:rsidRPr="0074693C" w:rsidRDefault="0074693C" w:rsidP="00DE7756">
            <w:pPr>
              <w:rPr>
                <w:sz w:val="20"/>
                <w:szCs w:val="20"/>
              </w:rPr>
            </w:pPr>
            <w:r w:rsidRPr="0074693C">
              <w:rPr>
                <w:sz w:val="20"/>
                <w:szCs w:val="20"/>
              </w:rPr>
              <w:t>2</w:t>
            </w:r>
          </w:p>
        </w:tc>
        <w:tc>
          <w:tcPr>
            <w:tcW w:w="583" w:type="dxa"/>
            <w:noWrap/>
            <w:hideMark/>
          </w:tcPr>
          <w:p w14:paraId="5DAD6446" w14:textId="77777777" w:rsidR="0074693C" w:rsidRPr="0074693C" w:rsidRDefault="0074693C" w:rsidP="00DE7756">
            <w:pPr>
              <w:rPr>
                <w:sz w:val="20"/>
                <w:szCs w:val="20"/>
              </w:rPr>
            </w:pPr>
            <w:r w:rsidRPr="0074693C">
              <w:rPr>
                <w:sz w:val="20"/>
                <w:szCs w:val="20"/>
              </w:rPr>
              <w:t>0</w:t>
            </w:r>
          </w:p>
        </w:tc>
        <w:tc>
          <w:tcPr>
            <w:tcW w:w="1139" w:type="dxa"/>
            <w:noWrap/>
            <w:hideMark/>
          </w:tcPr>
          <w:p w14:paraId="5FECB130" w14:textId="77777777" w:rsidR="0074693C" w:rsidRPr="0074693C" w:rsidRDefault="0074693C" w:rsidP="00DE7756">
            <w:pPr>
              <w:rPr>
                <w:sz w:val="20"/>
                <w:szCs w:val="20"/>
              </w:rPr>
            </w:pPr>
            <w:r w:rsidRPr="0074693C">
              <w:rPr>
                <w:sz w:val="20"/>
                <w:szCs w:val="20"/>
              </w:rPr>
              <w:t>1</w:t>
            </w:r>
          </w:p>
        </w:tc>
        <w:tc>
          <w:tcPr>
            <w:tcW w:w="1139" w:type="dxa"/>
            <w:noWrap/>
            <w:hideMark/>
          </w:tcPr>
          <w:p w14:paraId="16565D86" w14:textId="77777777" w:rsidR="0074693C" w:rsidRPr="0074693C" w:rsidRDefault="0074693C" w:rsidP="00DE7756">
            <w:pPr>
              <w:rPr>
                <w:sz w:val="20"/>
                <w:szCs w:val="20"/>
              </w:rPr>
            </w:pPr>
            <w:r w:rsidRPr="0074693C">
              <w:rPr>
                <w:sz w:val="20"/>
                <w:szCs w:val="20"/>
              </w:rPr>
              <w:t>0</w:t>
            </w:r>
          </w:p>
        </w:tc>
        <w:tc>
          <w:tcPr>
            <w:tcW w:w="619" w:type="dxa"/>
            <w:noWrap/>
            <w:hideMark/>
          </w:tcPr>
          <w:p w14:paraId="0A4EA46A" w14:textId="77777777" w:rsidR="0074693C" w:rsidRPr="0074693C" w:rsidRDefault="0074693C" w:rsidP="00DE7756">
            <w:pPr>
              <w:rPr>
                <w:sz w:val="20"/>
                <w:szCs w:val="20"/>
              </w:rPr>
            </w:pPr>
            <w:r w:rsidRPr="0074693C">
              <w:rPr>
                <w:sz w:val="20"/>
                <w:szCs w:val="20"/>
              </w:rPr>
              <w:t>N</w:t>
            </w:r>
          </w:p>
        </w:tc>
      </w:tr>
      <w:tr w:rsidR="0074693C" w:rsidRPr="0074693C" w14:paraId="6EF49B85" w14:textId="77777777" w:rsidTr="0074693C">
        <w:trPr>
          <w:trHeight w:val="20"/>
        </w:trPr>
        <w:tc>
          <w:tcPr>
            <w:tcW w:w="851" w:type="dxa"/>
            <w:noWrap/>
            <w:hideMark/>
          </w:tcPr>
          <w:p w14:paraId="38375B2E" w14:textId="77777777" w:rsidR="0074693C" w:rsidRPr="0074693C" w:rsidRDefault="0074693C" w:rsidP="00DE7756">
            <w:pPr>
              <w:rPr>
                <w:sz w:val="20"/>
                <w:szCs w:val="20"/>
              </w:rPr>
            </w:pPr>
            <w:r w:rsidRPr="0074693C">
              <w:rPr>
                <w:sz w:val="20"/>
                <w:szCs w:val="20"/>
              </w:rPr>
              <w:t>120</w:t>
            </w:r>
          </w:p>
        </w:tc>
        <w:tc>
          <w:tcPr>
            <w:tcW w:w="1429" w:type="dxa"/>
            <w:noWrap/>
            <w:hideMark/>
          </w:tcPr>
          <w:p w14:paraId="3EB1D57E" w14:textId="77777777" w:rsidR="0074693C" w:rsidRPr="0074693C" w:rsidRDefault="0074693C" w:rsidP="00DE7756">
            <w:pPr>
              <w:rPr>
                <w:sz w:val="20"/>
                <w:szCs w:val="20"/>
              </w:rPr>
            </w:pPr>
            <w:r w:rsidRPr="0074693C">
              <w:rPr>
                <w:sz w:val="20"/>
                <w:szCs w:val="20"/>
              </w:rPr>
              <w:t>Timmins</w:t>
            </w:r>
          </w:p>
        </w:tc>
        <w:tc>
          <w:tcPr>
            <w:tcW w:w="1264" w:type="dxa"/>
            <w:noWrap/>
            <w:hideMark/>
          </w:tcPr>
          <w:p w14:paraId="47581E30" w14:textId="77777777" w:rsidR="0074693C" w:rsidRPr="0074693C" w:rsidRDefault="0074693C" w:rsidP="00DE7756">
            <w:pPr>
              <w:rPr>
                <w:sz w:val="20"/>
                <w:szCs w:val="20"/>
              </w:rPr>
            </w:pPr>
            <w:r w:rsidRPr="0074693C">
              <w:rPr>
                <w:sz w:val="20"/>
                <w:szCs w:val="20"/>
              </w:rPr>
              <w:t>13-Feb-24</w:t>
            </w:r>
          </w:p>
        </w:tc>
        <w:tc>
          <w:tcPr>
            <w:tcW w:w="1195" w:type="dxa"/>
            <w:noWrap/>
            <w:hideMark/>
          </w:tcPr>
          <w:p w14:paraId="1A8AE1FE" w14:textId="77777777" w:rsidR="0074693C" w:rsidRPr="0074693C" w:rsidRDefault="0074693C" w:rsidP="00DE7756">
            <w:pPr>
              <w:rPr>
                <w:sz w:val="20"/>
                <w:szCs w:val="20"/>
              </w:rPr>
            </w:pPr>
            <w:r w:rsidRPr="0074693C">
              <w:rPr>
                <w:sz w:val="20"/>
                <w:szCs w:val="20"/>
              </w:rPr>
              <w:t>Boreal</w:t>
            </w:r>
          </w:p>
        </w:tc>
        <w:tc>
          <w:tcPr>
            <w:tcW w:w="1006" w:type="dxa"/>
            <w:noWrap/>
            <w:hideMark/>
          </w:tcPr>
          <w:p w14:paraId="5D0C9CD9" w14:textId="77777777" w:rsidR="0074693C" w:rsidRPr="0074693C" w:rsidRDefault="0074693C" w:rsidP="00DE7756">
            <w:pPr>
              <w:rPr>
                <w:sz w:val="20"/>
                <w:szCs w:val="20"/>
              </w:rPr>
            </w:pPr>
            <w:r w:rsidRPr="0074693C">
              <w:rPr>
                <w:sz w:val="20"/>
                <w:szCs w:val="20"/>
              </w:rPr>
              <w:t>17</w:t>
            </w:r>
          </w:p>
        </w:tc>
        <w:tc>
          <w:tcPr>
            <w:tcW w:w="2619" w:type="dxa"/>
            <w:noWrap/>
            <w:hideMark/>
          </w:tcPr>
          <w:p w14:paraId="47EA06ED"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7818809F" w14:textId="77777777" w:rsidR="0074693C" w:rsidRPr="0074693C" w:rsidRDefault="0074693C" w:rsidP="00DE7756">
            <w:pPr>
              <w:rPr>
                <w:sz w:val="20"/>
                <w:szCs w:val="20"/>
              </w:rPr>
            </w:pPr>
            <w:r w:rsidRPr="0074693C">
              <w:rPr>
                <w:sz w:val="20"/>
                <w:szCs w:val="20"/>
              </w:rPr>
              <w:t>2</w:t>
            </w:r>
          </w:p>
        </w:tc>
        <w:tc>
          <w:tcPr>
            <w:tcW w:w="583" w:type="dxa"/>
            <w:noWrap/>
            <w:hideMark/>
          </w:tcPr>
          <w:p w14:paraId="5F0B3B63" w14:textId="77777777" w:rsidR="0074693C" w:rsidRPr="0074693C" w:rsidRDefault="0074693C" w:rsidP="00DE7756">
            <w:pPr>
              <w:rPr>
                <w:sz w:val="20"/>
                <w:szCs w:val="20"/>
              </w:rPr>
            </w:pPr>
            <w:r w:rsidRPr="0074693C">
              <w:rPr>
                <w:sz w:val="20"/>
                <w:szCs w:val="20"/>
              </w:rPr>
              <w:t>0</w:t>
            </w:r>
          </w:p>
        </w:tc>
        <w:tc>
          <w:tcPr>
            <w:tcW w:w="1139" w:type="dxa"/>
            <w:noWrap/>
            <w:hideMark/>
          </w:tcPr>
          <w:p w14:paraId="4CF226E5" w14:textId="77777777" w:rsidR="0074693C" w:rsidRPr="0074693C" w:rsidRDefault="0074693C" w:rsidP="00DE7756">
            <w:pPr>
              <w:rPr>
                <w:sz w:val="20"/>
                <w:szCs w:val="20"/>
              </w:rPr>
            </w:pPr>
            <w:r w:rsidRPr="0074693C">
              <w:rPr>
                <w:sz w:val="20"/>
                <w:szCs w:val="20"/>
              </w:rPr>
              <w:t>1</w:t>
            </w:r>
          </w:p>
        </w:tc>
        <w:tc>
          <w:tcPr>
            <w:tcW w:w="1139" w:type="dxa"/>
            <w:noWrap/>
            <w:hideMark/>
          </w:tcPr>
          <w:p w14:paraId="00CB088B" w14:textId="77777777" w:rsidR="0074693C" w:rsidRPr="0074693C" w:rsidRDefault="0074693C" w:rsidP="00DE7756">
            <w:pPr>
              <w:rPr>
                <w:sz w:val="20"/>
                <w:szCs w:val="20"/>
              </w:rPr>
            </w:pPr>
            <w:r w:rsidRPr="0074693C">
              <w:rPr>
                <w:sz w:val="20"/>
                <w:szCs w:val="20"/>
              </w:rPr>
              <w:t>0</w:t>
            </w:r>
          </w:p>
        </w:tc>
        <w:tc>
          <w:tcPr>
            <w:tcW w:w="619" w:type="dxa"/>
            <w:noWrap/>
            <w:hideMark/>
          </w:tcPr>
          <w:p w14:paraId="08137ED0" w14:textId="77777777" w:rsidR="0074693C" w:rsidRPr="0074693C" w:rsidRDefault="0074693C" w:rsidP="00DE7756">
            <w:pPr>
              <w:rPr>
                <w:sz w:val="20"/>
                <w:szCs w:val="20"/>
              </w:rPr>
            </w:pPr>
            <w:r w:rsidRPr="0074693C">
              <w:rPr>
                <w:sz w:val="20"/>
                <w:szCs w:val="20"/>
              </w:rPr>
              <w:t>Y</w:t>
            </w:r>
          </w:p>
        </w:tc>
      </w:tr>
      <w:tr w:rsidR="0074693C" w:rsidRPr="0074693C" w14:paraId="6B973098" w14:textId="77777777" w:rsidTr="0074693C">
        <w:trPr>
          <w:trHeight w:val="20"/>
        </w:trPr>
        <w:tc>
          <w:tcPr>
            <w:tcW w:w="851" w:type="dxa"/>
            <w:noWrap/>
            <w:hideMark/>
          </w:tcPr>
          <w:p w14:paraId="38FF3E3B" w14:textId="77777777" w:rsidR="0074693C" w:rsidRPr="0074693C" w:rsidRDefault="0074693C" w:rsidP="00DE7756">
            <w:pPr>
              <w:rPr>
                <w:sz w:val="20"/>
                <w:szCs w:val="20"/>
              </w:rPr>
            </w:pPr>
            <w:r w:rsidRPr="0074693C">
              <w:rPr>
                <w:sz w:val="20"/>
                <w:szCs w:val="20"/>
              </w:rPr>
              <w:t>121</w:t>
            </w:r>
          </w:p>
        </w:tc>
        <w:tc>
          <w:tcPr>
            <w:tcW w:w="1429" w:type="dxa"/>
            <w:noWrap/>
            <w:hideMark/>
          </w:tcPr>
          <w:p w14:paraId="330337E0" w14:textId="77777777" w:rsidR="0074693C" w:rsidRPr="0074693C" w:rsidRDefault="0074693C" w:rsidP="00DE7756">
            <w:pPr>
              <w:rPr>
                <w:sz w:val="20"/>
                <w:szCs w:val="20"/>
              </w:rPr>
            </w:pPr>
            <w:r w:rsidRPr="0074693C">
              <w:rPr>
                <w:sz w:val="20"/>
                <w:szCs w:val="20"/>
              </w:rPr>
              <w:t>Timmins</w:t>
            </w:r>
          </w:p>
        </w:tc>
        <w:tc>
          <w:tcPr>
            <w:tcW w:w="1264" w:type="dxa"/>
            <w:noWrap/>
            <w:hideMark/>
          </w:tcPr>
          <w:p w14:paraId="1D834912" w14:textId="77777777" w:rsidR="0074693C" w:rsidRPr="0074693C" w:rsidRDefault="0074693C" w:rsidP="00DE7756">
            <w:pPr>
              <w:rPr>
                <w:sz w:val="20"/>
                <w:szCs w:val="20"/>
              </w:rPr>
            </w:pPr>
            <w:r w:rsidRPr="0074693C">
              <w:rPr>
                <w:sz w:val="20"/>
                <w:szCs w:val="20"/>
              </w:rPr>
              <w:t>13-Feb-24</w:t>
            </w:r>
          </w:p>
        </w:tc>
        <w:tc>
          <w:tcPr>
            <w:tcW w:w="1195" w:type="dxa"/>
            <w:noWrap/>
            <w:hideMark/>
          </w:tcPr>
          <w:p w14:paraId="5096EFF6" w14:textId="77777777" w:rsidR="0074693C" w:rsidRPr="0074693C" w:rsidRDefault="0074693C" w:rsidP="00DE7756">
            <w:pPr>
              <w:rPr>
                <w:sz w:val="20"/>
                <w:szCs w:val="20"/>
              </w:rPr>
            </w:pPr>
            <w:r w:rsidRPr="0074693C">
              <w:rPr>
                <w:sz w:val="20"/>
                <w:szCs w:val="20"/>
              </w:rPr>
              <w:t>Boreal</w:t>
            </w:r>
          </w:p>
        </w:tc>
        <w:tc>
          <w:tcPr>
            <w:tcW w:w="1006" w:type="dxa"/>
            <w:noWrap/>
            <w:hideMark/>
          </w:tcPr>
          <w:p w14:paraId="49808197" w14:textId="77777777" w:rsidR="0074693C" w:rsidRPr="0074693C" w:rsidRDefault="0074693C" w:rsidP="00DE7756">
            <w:pPr>
              <w:rPr>
                <w:sz w:val="20"/>
                <w:szCs w:val="20"/>
              </w:rPr>
            </w:pPr>
            <w:r w:rsidRPr="0074693C">
              <w:rPr>
                <w:sz w:val="20"/>
                <w:szCs w:val="20"/>
              </w:rPr>
              <w:t>18</w:t>
            </w:r>
          </w:p>
        </w:tc>
        <w:tc>
          <w:tcPr>
            <w:tcW w:w="2619" w:type="dxa"/>
            <w:noWrap/>
            <w:hideMark/>
          </w:tcPr>
          <w:p w14:paraId="61F853CC"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EB3A010" w14:textId="77777777" w:rsidR="0074693C" w:rsidRPr="0074693C" w:rsidRDefault="0074693C" w:rsidP="00DE7756">
            <w:pPr>
              <w:rPr>
                <w:sz w:val="20"/>
                <w:szCs w:val="20"/>
              </w:rPr>
            </w:pPr>
            <w:r w:rsidRPr="0074693C">
              <w:rPr>
                <w:sz w:val="20"/>
                <w:szCs w:val="20"/>
              </w:rPr>
              <w:t>2</w:t>
            </w:r>
          </w:p>
        </w:tc>
        <w:tc>
          <w:tcPr>
            <w:tcW w:w="583" w:type="dxa"/>
            <w:noWrap/>
            <w:hideMark/>
          </w:tcPr>
          <w:p w14:paraId="1C104F52" w14:textId="77777777" w:rsidR="0074693C" w:rsidRPr="0074693C" w:rsidRDefault="0074693C" w:rsidP="00DE7756">
            <w:pPr>
              <w:rPr>
                <w:sz w:val="20"/>
                <w:szCs w:val="20"/>
              </w:rPr>
            </w:pPr>
            <w:r w:rsidRPr="0074693C">
              <w:rPr>
                <w:sz w:val="20"/>
                <w:szCs w:val="20"/>
              </w:rPr>
              <w:t>0</w:t>
            </w:r>
          </w:p>
        </w:tc>
        <w:tc>
          <w:tcPr>
            <w:tcW w:w="1139" w:type="dxa"/>
            <w:noWrap/>
            <w:hideMark/>
          </w:tcPr>
          <w:p w14:paraId="38BFB789" w14:textId="77777777" w:rsidR="0074693C" w:rsidRPr="0074693C" w:rsidRDefault="0074693C" w:rsidP="00DE7756">
            <w:pPr>
              <w:rPr>
                <w:sz w:val="20"/>
                <w:szCs w:val="20"/>
              </w:rPr>
            </w:pPr>
            <w:r w:rsidRPr="0074693C">
              <w:rPr>
                <w:sz w:val="20"/>
                <w:szCs w:val="20"/>
              </w:rPr>
              <w:t>1</w:t>
            </w:r>
          </w:p>
        </w:tc>
        <w:tc>
          <w:tcPr>
            <w:tcW w:w="1139" w:type="dxa"/>
            <w:noWrap/>
            <w:hideMark/>
          </w:tcPr>
          <w:p w14:paraId="2DF0C5D5" w14:textId="77777777" w:rsidR="0074693C" w:rsidRPr="0074693C" w:rsidRDefault="0074693C" w:rsidP="00DE7756">
            <w:pPr>
              <w:rPr>
                <w:sz w:val="20"/>
                <w:szCs w:val="20"/>
              </w:rPr>
            </w:pPr>
            <w:r w:rsidRPr="0074693C">
              <w:rPr>
                <w:sz w:val="20"/>
                <w:szCs w:val="20"/>
              </w:rPr>
              <w:t>0</w:t>
            </w:r>
          </w:p>
        </w:tc>
        <w:tc>
          <w:tcPr>
            <w:tcW w:w="619" w:type="dxa"/>
            <w:noWrap/>
            <w:hideMark/>
          </w:tcPr>
          <w:p w14:paraId="08E245AA" w14:textId="77777777" w:rsidR="0074693C" w:rsidRPr="0074693C" w:rsidRDefault="0074693C" w:rsidP="00DE7756">
            <w:pPr>
              <w:rPr>
                <w:sz w:val="20"/>
                <w:szCs w:val="20"/>
              </w:rPr>
            </w:pPr>
            <w:r w:rsidRPr="0074693C">
              <w:rPr>
                <w:sz w:val="20"/>
                <w:szCs w:val="20"/>
              </w:rPr>
              <w:t>Y</w:t>
            </w:r>
          </w:p>
        </w:tc>
      </w:tr>
      <w:tr w:rsidR="0074693C" w:rsidRPr="0074693C" w14:paraId="25E332DD" w14:textId="77777777" w:rsidTr="0074693C">
        <w:trPr>
          <w:trHeight w:val="20"/>
        </w:trPr>
        <w:tc>
          <w:tcPr>
            <w:tcW w:w="851" w:type="dxa"/>
            <w:noWrap/>
            <w:hideMark/>
          </w:tcPr>
          <w:p w14:paraId="22302D02" w14:textId="77777777" w:rsidR="0074693C" w:rsidRPr="0074693C" w:rsidRDefault="0074693C" w:rsidP="00DE7756">
            <w:pPr>
              <w:rPr>
                <w:sz w:val="20"/>
                <w:szCs w:val="20"/>
              </w:rPr>
            </w:pPr>
            <w:r w:rsidRPr="0074693C">
              <w:rPr>
                <w:sz w:val="20"/>
                <w:szCs w:val="20"/>
              </w:rPr>
              <w:t>122</w:t>
            </w:r>
          </w:p>
        </w:tc>
        <w:tc>
          <w:tcPr>
            <w:tcW w:w="1429" w:type="dxa"/>
            <w:noWrap/>
            <w:hideMark/>
          </w:tcPr>
          <w:p w14:paraId="2D3B6DE2" w14:textId="77777777" w:rsidR="0074693C" w:rsidRPr="0074693C" w:rsidRDefault="0074693C" w:rsidP="00DE7756">
            <w:pPr>
              <w:rPr>
                <w:sz w:val="20"/>
                <w:szCs w:val="20"/>
              </w:rPr>
            </w:pPr>
            <w:r w:rsidRPr="0074693C">
              <w:rPr>
                <w:sz w:val="20"/>
                <w:szCs w:val="20"/>
              </w:rPr>
              <w:t>Timmins</w:t>
            </w:r>
          </w:p>
        </w:tc>
        <w:tc>
          <w:tcPr>
            <w:tcW w:w="1264" w:type="dxa"/>
            <w:noWrap/>
            <w:hideMark/>
          </w:tcPr>
          <w:p w14:paraId="5BF34DDE" w14:textId="77777777" w:rsidR="0074693C" w:rsidRPr="0074693C" w:rsidRDefault="0074693C" w:rsidP="00DE7756">
            <w:pPr>
              <w:rPr>
                <w:sz w:val="20"/>
                <w:szCs w:val="20"/>
              </w:rPr>
            </w:pPr>
            <w:r w:rsidRPr="0074693C">
              <w:rPr>
                <w:sz w:val="20"/>
                <w:szCs w:val="20"/>
              </w:rPr>
              <w:t>13-Feb-24</w:t>
            </w:r>
          </w:p>
        </w:tc>
        <w:tc>
          <w:tcPr>
            <w:tcW w:w="1195" w:type="dxa"/>
            <w:noWrap/>
            <w:hideMark/>
          </w:tcPr>
          <w:p w14:paraId="1FFF2487" w14:textId="77777777" w:rsidR="0074693C" w:rsidRPr="0074693C" w:rsidRDefault="0074693C" w:rsidP="00DE7756">
            <w:pPr>
              <w:rPr>
                <w:sz w:val="20"/>
                <w:szCs w:val="20"/>
              </w:rPr>
            </w:pPr>
            <w:r w:rsidRPr="0074693C">
              <w:rPr>
                <w:sz w:val="20"/>
                <w:szCs w:val="20"/>
              </w:rPr>
              <w:t>Boreal</w:t>
            </w:r>
          </w:p>
        </w:tc>
        <w:tc>
          <w:tcPr>
            <w:tcW w:w="1006" w:type="dxa"/>
            <w:noWrap/>
            <w:hideMark/>
          </w:tcPr>
          <w:p w14:paraId="1A291195" w14:textId="77777777" w:rsidR="0074693C" w:rsidRPr="0074693C" w:rsidRDefault="0074693C" w:rsidP="00DE7756">
            <w:pPr>
              <w:rPr>
                <w:sz w:val="20"/>
                <w:szCs w:val="20"/>
              </w:rPr>
            </w:pPr>
            <w:r w:rsidRPr="0074693C">
              <w:rPr>
                <w:sz w:val="20"/>
                <w:szCs w:val="20"/>
              </w:rPr>
              <w:t>19</w:t>
            </w:r>
          </w:p>
        </w:tc>
        <w:tc>
          <w:tcPr>
            <w:tcW w:w="2619" w:type="dxa"/>
            <w:noWrap/>
            <w:hideMark/>
          </w:tcPr>
          <w:p w14:paraId="34943FFF"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3667DC53" w14:textId="77777777" w:rsidR="0074693C" w:rsidRPr="0074693C" w:rsidRDefault="0074693C" w:rsidP="00DE7756">
            <w:pPr>
              <w:rPr>
                <w:sz w:val="20"/>
                <w:szCs w:val="20"/>
              </w:rPr>
            </w:pPr>
            <w:r w:rsidRPr="0074693C">
              <w:rPr>
                <w:sz w:val="20"/>
                <w:szCs w:val="20"/>
              </w:rPr>
              <w:t>2</w:t>
            </w:r>
          </w:p>
        </w:tc>
        <w:tc>
          <w:tcPr>
            <w:tcW w:w="583" w:type="dxa"/>
            <w:noWrap/>
            <w:hideMark/>
          </w:tcPr>
          <w:p w14:paraId="497C28F4" w14:textId="77777777" w:rsidR="0074693C" w:rsidRPr="0074693C" w:rsidRDefault="0074693C" w:rsidP="00DE7756">
            <w:pPr>
              <w:rPr>
                <w:sz w:val="20"/>
                <w:szCs w:val="20"/>
              </w:rPr>
            </w:pPr>
            <w:r w:rsidRPr="0074693C">
              <w:rPr>
                <w:sz w:val="20"/>
                <w:szCs w:val="20"/>
              </w:rPr>
              <w:t>0</w:t>
            </w:r>
          </w:p>
        </w:tc>
        <w:tc>
          <w:tcPr>
            <w:tcW w:w="1139" w:type="dxa"/>
            <w:noWrap/>
            <w:hideMark/>
          </w:tcPr>
          <w:p w14:paraId="3B3BF973" w14:textId="77777777" w:rsidR="0074693C" w:rsidRPr="0074693C" w:rsidRDefault="0074693C" w:rsidP="00DE7756">
            <w:pPr>
              <w:rPr>
                <w:sz w:val="20"/>
                <w:szCs w:val="20"/>
              </w:rPr>
            </w:pPr>
            <w:r w:rsidRPr="0074693C">
              <w:rPr>
                <w:sz w:val="20"/>
                <w:szCs w:val="20"/>
              </w:rPr>
              <w:t>1</w:t>
            </w:r>
          </w:p>
        </w:tc>
        <w:tc>
          <w:tcPr>
            <w:tcW w:w="1139" w:type="dxa"/>
            <w:noWrap/>
            <w:hideMark/>
          </w:tcPr>
          <w:p w14:paraId="06DD7E55" w14:textId="77777777" w:rsidR="0074693C" w:rsidRPr="0074693C" w:rsidRDefault="0074693C" w:rsidP="00DE7756">
            <w:pPr>
              <w:rPr>
                <w:sz w:val="20"/>
                <w:szCs w:val="20"/>
              </w:rPr>
            </w:pPr>
            <w:r w:rsidRPr="0074693C">
              <w:rPr>
                <w:sz w:val="20"/>
                <w:szCs w:val="20"/>
              </w:rPr>
              <w:t>0</w:t>
            </w:r>
          </w:p>
        </w:tc>
        <w:tc>
          <w:tcPr>
            <w:tcW w:w="619" w:type="dxa"/>
            <w:noWrap/>
            <w:hideMark/>
          </w:tcPr>
          <w:p w14:paraId="7A443647" w14:textId="77777777" w:rsidR="0074693C" w:rsidRPr="0074693C" w:rsidRDefault="0074693C" w:rsidP="00DE7756">
            <w:pPr>
              <w:rPr>
                <w:sz w:val="20"/>
                <w:szCs w:val="20"/>
              </w:rPr>
            </w:pPr>
            <w:r w:rsidRPr="0074693C">
              <w:rPr>
                <w:sz w:val="20"/>
                <w:szCs w:val="20"/>
              </w:rPr>
              <w:t>Y</w:t>
            </w:r>
          </w:p>
        </w:tc>
      </w:tr>
      <w:tr w:rsidR="0074693C" w:rsidRPr="0074693C" w14:paraId="436DA18D" w14:textId="77777777" w:rsidTr="0074693C">
        <w:trPr>
          <w:trHeight w:val="20"/>
        </w:trPr>
        <w:tc>
          <w:tcPr>
            <w:tcW w:w="851" w:type="dxa"/>
            <w:noWrap/>
            <w:hideMark/>
          </w:tcPr>
          <w:p w14:paraId="1822FF83" w14:textId="77777777" w:rsidR="0074693C" w:rsidRPr="0074693C" w:rsidRDefault="0074693C" w:rsidP="00DE7756">
            <w:pPr>
              <w:rPr>
                <w:sz w:val="20"/>
                <w:szCs w:val="20"/>
              </w:rPr>
            </w:pPr>
            <w:r w:rsidRPr="0074693C">
              <w:rPr>
                <w:sz w:val="20"/>
                <w:szCs w:val="20"/>
              </w:rPr>
              <w:t>123</w:t>
            </w:r>
          </w:p>
        </w:tc>
        <w:tc>
          <w:tcPr>
            <w:tcW w:w="1429" w:type="dxa"/>
            <w:noWrap/>
            <w:hideMark/>
          </w:tcPr>
          <w:p w14:paraId="11B0F30C" w14:textId="77777777" w:rsidR="0074693C" w:rsidRPr="0074693C" w:rsidRDefault="0074693C" w:rsidP="00DE7756">
            <w:pPr>
              <w:rPr>
                <w:sz w:val="20"/>
                <w:szCs w:val="20"/>
              </w:rPr>
            </w:pPr>
            <w:r w:rsidRPr="0074693C">
              <w:rPr>
                <w:sz w:val="20"/>
                <w:szCs w:val="20"/>
              </w:rPr>
              <w:t>Timmins</w:t>
            </w:r>
          </w:p>
        </w:tc>
        <w:tc>
          <w:tcPr>
            <w:tcW w:w="1264" w:type="dxa"/>
            <w:noWrap/>
            <w:hideMark/>
          </w:tcPr>
          <w:p w14:paraId="4C68DE83" w14:textId="77777777" w:rsidR="0074693C" w:rsidRPr="0074693C" w:rsidRDefault="0074693C" w:rsidP="00DE7756">
            <w:pPr>
              <w:rPr>
                <w:sz w:val="20"/>
                <w:szCs w:val="20"/>
              </w:rPr>
            </w:pPr>
            <w:r w:rsidRPr="0074693C">
              <w:rPr>
                <w:sz w:val="20"/>
                <w:szCs w:val="20"/>
              </w:rPr>
              <w:t>13-Feb-24</w:t>
            </w:r>
          </w:p>
        </w:tc>
        <w:tc>
          <w:tcPr>
            <w:tcW w:w="1195" w:type="dxa"/>
            <w:noWrap/>
            <w:hideMark/>
          </w:tcPr>
          <w:p w14:paraId="6E2D288B" w14:textId="77777777" w:rsidR="0074693C" w:rsidRPr="0074693C" w:rsidRDefault="0074693C" w:rsidP="00DE7756">
            <w:pPr>
              <w:rPr>
                <w:sz w:val="20"/>
                <w:szCs w:val="20"/>
              </w:rPr>
            </w:pPr>
            <w:r w:rsidRPr="0074693C">
              <w:rPr>
                <w:sz w:val="20"/>
                <w:szCs w:val="20"/>
              </w:rPr>
              <w:t>Boreal</w:t>
            </w:r>
          </w:p>
        </w:tc>
        <w:tc>
          <w:tcPr>
            <w:tcW w:w="1006" w:type="dxa"/>
            <w:noWrap/>
            <w:hideMark/>
          </w:tcPr>
          <w:p w14:paraId="55795E59" w14:textId="77777777" w:rsidR="0074693C" w:rsidRPr="0074693C" w:rsidRDefault="0074693C" w:rsidP="00DE7756">
            <w:pPr>
              <w:rPr>
                <w:sz w:val="20"/>
                <w:szCs w:val="20"/>
              </w:rPr>
            </w:pPr>
            <w:r w:rsidRPr="0074693C">
              <w:rPr>
                <w:sz w:val="20"/>
                <w:szCs w:val="20"/>
              </w:rPr>
              <w:t>20</w:t>
            </w:r>
          </w:p>
        </w:tc>
        <w:tc>
          <w:tcPr>
            <w:tcW w:w="2619" w:type="dxa"/>
            <w:noWrap/>
            <w:hideMark/>
          </w:tcPr>
          <w:p w14:paraId="2C254DEE"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2E2B75E2" w14:textId="77777777" w:rsidR="0074693C" w:rsidRPr="0074693C" w:rsidRDefault="0074693C" w:rsidP="00DE7756">
            <w:pPr>
              <w:rPr>
                <w:sz w:val="20"/>
                <w:szCs w:val="20"/>
              </w:rPr>
            </w:pPr>
            <w:r w:rsidRPr="0074693C">
              <w:rPr>
                <w:sz w:val="20"/>
                <w:szCs w:val="20"/>
              </w:rPr>
              <w:t>2</w:t>
            </w:r>
          </w:p>
        </w:tc>
        <w:tc>
          <w:tcPr>
            <w:tcW w:w="583" w:type="dxa"/>
            <w:noWrap/>
            <w:hideMark/>
          </w:tcPr>
          <w:p w14:paraId="54563172" w14:textId="77777777" w:rsidR="0074693C" w:rsidRPr="0074693C" w:rsidRDefault="0074693C" w:rsidP="00DE7756">
            <w:pPr>
              <w:rPr>
                <w:sz w:val="20"/>
                <w:szCs w:val="20"/>
              </w:rPr>
            </w:pPr>
            <w:r w:rsidRPr="0074693C">
              <w:rPr>
                <w:sz w:val="20"/>
                <w:szCs w:val="20"/>
              </w:rPr>
              <w:t>0</w:t>
            </w:r>
          </w:p>
        </w:tc>
        <w:tc>
          <w:tcPr>
            <w:tcW w:w="1139" w:type="dxa"/>
            <w:noWrap/>
            <w:hideMark/>
          </w:tcPr>
          <w:p w14:paraId="09B3D429" w14:textId="77777777" w:rsidR="0074693C" w:rsidRPr="0074693C" w:rsidRDefault="0074693C" w:rsidP="00DE7756">
            <w:pPr>
              <w:rPr>
                <w:sz w:val="20"/>
                <w:szCs w:val="20"/>
              </w:rPr>
            </w:pPr>
            <w:r w:rsidRPr="0074693C">
              <w:rPr>
                <w:sz w:val="20"/>
                <w:szCs w:val="20"/>
              </w:rPr>
              <w:t>1</w:t>
            </w:r>
          </w:p>
        </w:tc>
        <w:tc>
          <w:tcPr>
            <w:tcW w:w="1139" w:type="dxa"/>
            <w:noWrap/>
            <w:hideMark/>
          </w:tcPr>
          <w:p w14:paraId="52DED208" w14:textId="77777777" w:rsidR="0074693C" w:rsidRPr="0074693C" w:rsidRDefault="0074693C" w:rsidP="00DE7756">
            <w:pPr>
              <w:rPr>
                <w:sz w:val="20"/>
                <w:szCs w:val="20"/>
              </w:rPr>
            </w:pPr>
            <w:r w:rsidRPr="0074693C">
              <w:rPr>
                <w:sz w:val="20"/>
                <w:szCs w:val="20"/>
              </w:rPr>
              <w:t>0</w:t>
            </w:r>
          </w:p>
        </w:tc>
        <w:tc>
          <w:tcPr>
            <w:tcW w:w="619" w:type="dxa"/>
            <w:noWrap/>
            <w:hideMark/>
          </w:tcPr>
          <w:p w14:paraId="492C4C08" w14:textId="77777777" w:rsidR="0074693C" w:rsidRPr="0074693C" w:rsidRDefault="0074693C" w:rsidP="00DE7756">
            <w:pPr>
              <w:rPr>
                <w:sz w:val="20"/>
                <w:szCs w:val="20"/>
              </w:rPr>
            </w:pPr>
            <w:r w:rsidRPr="0074693C">
              <w:rPr>
                <w:sz w:val="20"/>
                <w:szCs w:val="20"/>
              </w:rPr>
              <w:t>Y</w:t>
            </w:r>
          </w:p>
        </w:tc>
      </w:tr>
      <w:tr w:rsidR="0074693C" w:rsidRPr="0074693C" w14:paraId="36A7F975" w14:textId="77777777" w:rsidTr="0074693C">
        <w:trPr>
          <w:trHeight w:val="20"/>
        </w:trPr>
        <w:tc>
          <w:tcPr>
            <w:tcW w:w="851" w:type="dxa"/>
            <w:noWrap/>
            <w:hideMark/>
          </w:tcPr>
          <w:p w14:paraId="5FDB8579" w14:textId="77777777" w:rsidR="0074693C" w:rsidRPr="0074693C" w:rsidRDefault="0074693C" w:rsidP="00DE7756">
            <w:pPr>
              <w:rPr>
                <w:sz w:val="20"/>
                <w:szCs w:val="20"/>
              </w:rPr>
            </w:pPr>
            <w:r w:rsidRPr="0074693C">
              <w:rPr>
                <w:sz w:val="20"/>
                <w:szCs w:val="20"/>
              </w:rPr>
              <w:lastRenderedPageBreak/>
              <w:t>124</w:t>
            </w:r>
          </w:p>
        </w:tc>
        <w:tc>
          <w:tcPr>
            <w:tcW w:w="1429" w:type="dxa"/>
            <w:noWrap/>
            <w:hideMark/>
          </w:tcPr>
          <w:p w14:paraId="039C5857" w14:textId="77777777" w:rsidR="0074693C" w:rsidRPr="0074693C" w:rsidRDefault="0074693C" w:rsidP="00DE7756">
            <w:pPr>
              <w:rPr>
                <w:sz w:val="20"/>
                <w:szCs w:val="20"/>
              </w:rPr>
            </w:pPr>
            <w:r w:rsidRPr="0074693C">
              <w:rPr>
                <w:sz w:val="20"/>
                <w:szCs w:val="20"/>
              </w:rPr>
              <w:t>Timmins</w:t>
            </w:r>
          </w:p>
        </w:tc>
        <w:tc>
          <w:tcPr>
            <w:tcW w:w="1264" w:type="dxa"/>
            <w:noWrap/>
            <w:hideMark/>
          </w:tcPr>
          <w:p w14:paraId="1FF5ABDE" w14:textId="77777777" w:rsidR="0074693C" w:rsidRPr="0074693C" w:rsidRDefault="0074693C" w:rsidP="00DE7756">
            <w:pPr>
              <w:rPr>
                <w:sz w:val="20"/>
                <w:szCs w:val="20"/>
              </w:rPr>
            </w:pPr>
            <w:r w:rsidRPr="0074693C">
              <w:rPr>
                <w:sz w:val="20"/>
                <w:szCs w:val="20"/>
              </w:rPr>
              <w:t>13-Feb-24</w:t>
            </w:r>
          </w:p>
        </w:tc>
        <w:tc>
          <w:tcPr>
            <w:tcW w:w="1195" w:type="dxa"/>
            <w:noWrap/>
            <w:hideMark/>
          </w:tcPr>
          <w:p w14:paraId="2ECF2836" w14:textId="77777777" w:rsidR="0074693C" w:rsidRPr="0074693C" w:rsidRDefault="0074693C" w:rsidP="00DE7756">
            <w:pPr>
              <w:rPr>
                <w:sz w:val="20"/>
                <w:szCs w:val="20"/>
              </w:rPr>
            </w:pPr>
            <w:r w:rsidRPr="0074693C">
              <w:rPr>
                <w:sz w:val="20"/>
                <w:szCs w:val="20"/>
              </w:rPr>
              <w:t>Boreal</w:t>
            </w:r>
          </w:p>
        </w:tc>
        <w:tc>
          <w:tcPr>
            <w:tcW w:w="1006" w:type="dxa"/>
            <w:noWrap/>
            <w:hideMark/>
          </w:tcPr>
          <w:p w14:paraId="5C465ACF" w14:textId="77777777" w:rsidR="0074693C" w:rsidRPr="0074693C" w:rsidRDefault="0074693C" w:rsidP="00DE7756">
            <w:pPr>
              <w:rPr>
                <w:sz w:val="20"/>
                <w:szCs w:val="20"/>
              </w:rPr>
            </w:pPr>
            <w:r w:rsidRPr="0074693C">
              <w:rPr>
                <w:sz w:val="20"/>
                <w:szCs w:val="20"/>
              </w:rPr>
              <w:t>21</w:t>
            </w:r>
          </w:p>
        </w:tc>
        <w:tc>
          <w:tcPr>
            <w:tcW w:w="2619" w:type="dxa"/>
            <w:noWrap/>
            <w:hideMark/>
          </w:tcPr>
          <w:p w14:paraId="1216A413"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09A11D76" w14:textId="77777777" w:rsidR="0074693C" w:rsidRPr="0074693C" w:rsidRDefault="0074693C" w:rsidP="00DE7756">
            <w:pPr>
              <w:rPr>
                <w:sz w:val="20"/>
                <w:szCs w:val="20"/>
              </w:rPr>
            </w:pPr>
            <w:r w:rsidRPr="0074693C">
              <w:rPr>
                <w:sz w:val="20"/>
                <w:szCs w:val="20"/>
              </w:rPr>
              <w:t>2</w:t>
            </w:r>
          </w:p>
        </w:tc>
        <w:tc>
          <w:tcPr>
            <w:tcW w:w="583" w:type="dxa"/>
            <w:noWrap/>
            <w:hideMark/>
          </w:tcPr>
          <w:p w14:paraId="04F3DFF5" w14:textId="77777777" w:rsidR="0074693C" w:rsidRPr="0074693C" w:rsidRDefault="0074693C" w:rsidP="00DE7756">
            <w:pPr>
              <w:rPr>
                <w:sz w:val="20"/>
                <w:szCs w:val="20"/>
              </w:rPr>
            </w:pPr>
            <w:r w:rsidRPr="0074693C">
              <w:rPr>
                <w:sz w:val="20"/>
                <w:szCs w:val="20"/>
              </w:rPr>
              <w:t>2</w:t>
            </w:r>
          </w:p>
        </w:tc>
        <w:tc>
          <w:tcPr>
            <w:tcW w:w="1139" w:type="dxa"/>
            <w:noWrap/>
            <w:hideMark/>
          </w:tcPr>
          <w:p w14:paraId="1AE3744D" w14:textId="77777777" w:rsidR="0074693C" w:rsidRPr="0074693C" w:rsidRDefault="0074693C" w:rsidP="00DE7756">
            <w:pPr>
              <w:rPr>
                <w:sz w:val="20"/>
                <w:szCs w:val="20"/>
              </w:rPr>
            </w:pPr>
            <w:r w:rsidRPr="0074693C">
              <w:rPr>
                <w:sz w:val="20"/>
                <w:szCs w:val="20"/>
              </w:rPr>
              <w:t>0.5</w:t>
            </w:r>
          </w:p>
        </w:tc>
        <w:tc>
          <w:tcPr>
            <w:tcW w:w="1139" w:type="dxa"/>
            <w:noWrap/>
            <w:hideMark/>
          </w:tcPr>
          <w:p w14:paraId="22F16D97" w14:textId="77777777" w:rsidR="0074693C" w:rsidRPr="0074693C" w:rsidRDefault="0074693C" w:rsidP="00DE7756">
            <w:pPr>
              <w:rPr>
                <w:sz w:val="20"/>
                <w:szCs w:val="20"/>
              </w:rPr>
            </w:pPr>
            <w:r w:rsidRPr="0074693C">
              <w:rPr>
                <w:sz w:val="20"/>
                <w:szCs w:val="20"/>
              </w:rPr>
              <w:t>0.5</w:t>
            </w:r>
          </w:p>
        </w:tc>
        <w:tc>
          <w:tcPr>
            <w:tcW w:w="619" w:type="dxa"/>
            <w:noWrap/>
            <w:hideMark/>
          </w:tcPr>
          <w:p w14:paraId="2305F580" w14:textId="77777777" w:rsidR="0074693C" w:rsidRPr="0074693C" w:rsidRDefault="0074693C" w:rsidP="00DE7756">
            <w:pPr>
              <w:rPr>
                <w:sz w:val="20"/>
                <w:szCs w:val="20"/>
              </w:rPr>
            </w:pPr>
            <w:r w:rsidRPr="0074693C">
              <w:rPr>
                <w:sz w:val="20"/>
                <w:szCs w:val="20"/>
              </w:rPr>
              <w:t>N</w:t>
            </w:r>
          </w:p>
        </w:tc>
      </w:tr>
      <w:tr w:rsidR="0074693C" w:rsidRPr="0074693C" w14:paraId="4B91114A" w14:textId="77777777" w:rsidTr="0074693C">
        <w:trPr>
          <w:trHeight w:val="20"/>
        </w:trPr>
        <w:tc>
          <w:tcPr>
            <w:tcW w:w="851" w:type="dxa"/>
            <w:noWrap/>
            <w:hideMark/>
          </w:tcPr>
          <w:p w14:paraId="6519BBB1" w14:textId="77777777" w:rsidR="0074693C" w:rsidRPr="0074693C" w:rsidRDefault="0074693C" w:rsidP="00DE7756">
            <w:pPr>
              <w:rPr>
                <w:sz w:val="20"/>
                <w:szCs w:val="20"/>
              </w:rPr>
            </w:pPr>
            <w:r w:rsidRPr="0074693C">
              <w:rPr>
                <w:sz w:val="20"/>
                <w:szCs w:val="20"/>
              </w:rPr>
              <w:t>125</w:t>
            </w:r>
          </w:p>
        </w:tc>
        <w:tc>
          <w:tcPr>
            <w:tcW w:w="1429" w:type="dxa"/>
            <w:noWrap/>
            <w:hideMark/>
          </w:tcPr>
          <w:p w14:paraId="27426C5D" w14:textId="77777777" w:rsidR="0074693C" w:rsidRPr="0074693C" w:rsidRDefault="0074693C" w:rsidP="00DE7756">
            <w:pPr>
              <w:rPr>
                <w:sz w:val="20"/>
                <w:szCs w:val="20"/>
              </w:rPr>
            </w:pPr>
            <w:r w:rsidRPr="0074693C">
              <w:rPr>
                <w:sz w:val="20"/>
                <w:szCs w:val="20"/>
              </w:rPr>
              <w:t>Timmins</w:t>
            </w:r>
          </w:p>
        </w:tc>
        <w:tc>
          <w:tcPr>
            <w:tcW w:w="1264" w:type="dxa"/>
            <w:noWrap/>
            <w:hideMark/>
          </w:tcPr>
          <w:p w14:paraId="3A43F750" w14:textId="77777777" w:rsidR="0074693C" w:rsidRPr="0074693C" w:rsidRDefault="0074693C" w:rsidP="00DE7756">
            <w:pPr>
              <w:rPr>
                <w:sz w:val="20"/>
                <w:szCs w:val="20"/>
              </w:rPr>
            </w:pPr>
            <w:r w:rsidRPr="0074693C">
              <w:rPr>
                <w:sz w:val="20"/>
                <w:szCs w:val="20"/>
              </w:rPr>
              <w:t>13-Feb-24</w:t>
            </w:r>
          </w:p>
        </w:tc>
        <w:tc>
          <w:tcPr>
            <w:tcW w:w="1195" w:type="dxa"/>
            <w:noWrap/>
            <w:hideMark/>
          </w:tcPr>
          <w:p w14:paraId="5C73957F" w14:textId="77777777" w:rsidR="0074693C" w:rsidRPr="0074693C" w:rsidRDefault="0074693C" w:rsidP="00DE7756">
            <w:pPr>
              <w:rPr>
                <w:sz w:val="20"/>
                <w:szCs w:val="20"/>
              </w:rPr>
            </w:pPr>
            <w:r w:rsidRPr="0074693C">
              <w:rPr>
                <w:sz w:val="20"/>
                <w:szCs w:val="20"/>
              </w:rPr>
              <w:t>Boreal</w:t>
            </w:r>
          </w:p>
        </w:tc>
        <w:tc>
          <w:tcPr>
            <w:tcW w:w="1006" w:type="dxa"/>
            <w:noWrap/>
            <w:hideMark/>
          </w:tcPr>
          <w:p w14:paraId="593B1662" w14:textId="77777777" w:rsidR="0074693C" w:rsidRPr="0074693C" w:rsidRDefault="0074693C" w:rsidP="00DE7756">
            <w:pPr>
              <w:rPr>
                <w:sz w:val="20"/>
                <w:szCs w:val="20"/>
              </w:rPr>
            </w:pPr>
            <w:r w:rsidRPr="0074693C">
              <w:rPr>
                <w:sz w:val="20"/>
                <w:szCs w:val="20"/>
              </w:rPr>
              <w:t>22</w:t>
            </w:r>
          </w:p>
        </w:tc>
        <w:tc>
          <w:tcPr>
            <w:tcW w:w="2619" w:type="dxa"/>
            <w:noWrap/>
            <w:hideMark/>
          </w:tcPr>
          <w:p w14:paraId="4AD680FF" w14:textId="77777777" w:rsidR="0074693C" w:rsidRPr="0074693C" w:rsidRDefault="0074693C" w:rsidP="00DE7756">
            <w:pPr>
              <w:rPr>
                <w:sz w:val="20"/>
                <w:szCs w:val="20"/>
              </w:rPr>
            </w:pPr>
            <w:r w:rsidRPr="0074693C">
              <w:rPr>
                <w:sz w:val="20"/>
                <w:szCs w:val="20"/>
              </w:rPr>
              <w:t>Targets</w:t>
            </w:r>
          </w:p>
        </w:tc>
        <w:tc>
          <w:tcPr>
            <w:tcW w:w="772" w:type="dxa"/>
            <w:noWrap/>
            <w:hideMark/>
          </w:tcPr>
          <w:p w14:paraId="221F96D9" w14:textId="77777777" w:rsidR="0074693C" w:rsidRPr="0074693C" w:rsidRDefault="0074693C" w:rsidP="00DE7756">
            <w:pPr>
              <w:rPr>
                <w:sz w:val="20"/>
                <w:szCs w:val="20"/>
              </w:rPr>
            </w:pPr>
            <w:r w:rsidRPr="0074693C">
              <w:rPr>
                <w:sz w:val="20"/>
                <w:szCs w:val="20"/>
              </w:rPr>
              <w:t>12</w:t>
            </w:r>
          </w:p>
        </w:tc>
        <w:tc>
          <w:tcPr>
            <w:tcW w:w="583" w:type="dxa"/>
            <w:noWrap/>
            <w:hideMark/>
          </w:tcPr>
          <w:p w14:paraId="30EABF00" w14:textId="77777777" w:rsidR="0074693C" w:rsidRPr="0074693C" w:rsidRDefault="0074693C" w:rsidP="00DE7756">
            <w:pPr>
              <w:rPr>
                <w:sz w:val="20"/>
                <w:szCs w:val="20"/>
              </w:rPr>
            </w:pPr>
            <w:r w:rsidRPr="0074693C">
              <w:rPr>
                <w:sz w:val="20"/>
                <w:szCs w:val="20"/>
              </w:rPr>
              <w:t>0</w:t>
            </w:r>
          </w:p>
        </w:tc>
        <w:tc>
          <w:tcPr>
            <w:tcW w:w="1139" w:type="dxa"/>
            <w:noWrap/>
            <w:hideMark/>
          </w:tcPr>
          <w:p w14:paraId="38AE375F" w14:textId="77777777" w:rsidR="0074693C" w:rsidRPr="0074693C" w:rsidRDefault="0074693C" w:rsidP="00DE7756">
            <w:pPr>
              <w:rPr>
                <w:sz w:val="20"/>
                <w:szCs w:val="20"/>
              </w:rPr>
            </w:pPr>
            <w:r w:rsidRPr="0074693C">
              <w:rPr>
                <w:sz w:val="20"/>
                <w:szCs w:val="20"/>
              </w:rPr>
              <w:t>1</w:t>
            </w:r>
          </w:p>
        </w:tc>
        <w:tc>
          <w:tcPr>
            <w:tcW w:w="1139" w:type="dxa"/>
            <w:noWrap/>
            <w:hideMark/>
          </w:tcPr>
          <w:p w14:paraId="0E8EFF39" w14:textId="77777777" w:rsidR="0074693C" w:rsidRPr="0074693C" w:rsidRDefault="0074693C" w:rsidP="00DE7756">
            <w:pPr>
              <w:rPr>
                <w:sz w:val="20"/>
                <w:szCs w:val="20"/>
              </w:rPr>
            </w:pPr>
            <w:r w:rsidRPr="0074693C">
              <w:rPr>
                <w:sz w:val="20"/>
                <w:szCs w:val="20"/>
              </w:rPr>
              <w:t>0</w:t>
            </w:r>
          </w:p>
        </w:tc>
        <w:tc>
          <w:tcPr>
            <w:tcW w:w="619" w:type="dxa"/>
            <w:noWrap/>
            <w:hideMark/>
          </w:tcPr>
          <w:p w14:paraId="1EE1DAAB" w14:textId="77777777" w:rsidR="0074693C" w:rsidRPr="0074693C" w:rsidRDefault="0074693C" w:rsidP="00DE7756">
            <w:pPr>
              <w:rPr>
                <w:sz w:val="20"/>
                <w:szCs w:val="20"/>
              </w:rPr>
            </w:pPr>
            <w:r w:rsidRPr="0074693C">
              <w:rPr>
                <w:sz w:val="20"/>
                <w:szCs w:val="20"/>
              </w:rPr>
              <w:t>N</w:t>
            </w:r>
          </w:p>
        </w:tc>
      </w:tr>
      <w:tr w:rsidR="0074693C" w:rsidRPr="0074693C" w14:paraId="16660FE0" w14:textId="77777777" w:rsidTr="0074693C">
        <w:trPr>
          <w:trHeight w:val="20"/>
        </w:trPr>
        <w:tc>
          <w:tcPr>
            <w:tcW w:w="851" w:type="dxa"/>
            <w:noWrap/>
            <w:hideMark/>
          </w:tcPr>
          <w:p w14:paraId="175117E1" w14:textId="77777777" w:rsidR="0074693C" w:rsidRPr="0074693C" w:rsidRDefault="0074693C" w:rsidP="00DE7756">
            <w:pPr>
              <w:rPr>
                <w:sz w:val="20"/>
                <w:szCs w:val="20"/>
              </w:rPr>
            </w:pPr>
            <w:r w:rsidRPr="0074693C">
              <w:rPr>
                <w:sz w:val="20"/>
                <w:szCs w:val="20"/>
              </w:rPr>
              <w:t>126</w:t>
            </w:r>
          </w:p>
        </w:tc>
        <w:tc>
          <w:tcPr>
            <w:tcW w:w="1429" w:type="dxa"/>
            <w:noWrap/>
            <w:hideMark/>
          </w:tcPr>
          <w:p w14:paraId="1D0DDDF8" w14:textId="77777777" w:rsidR="0074693C" w:rsidRPr="0074693C" w:rsidRDefault="0074693C" w:rsidP="00DE7756">
            <w:pPr>
              <w:rPr>
                <w:sz w:val="20"/>
                <w:szCs w:val="20"/>
              </w:rPr>
            </w:pPr>
            <w:r w:rsidRPr="0074693C">
              <w:rPr>
                <w:sz w:val="20"/>
                <w:szCs w:val="20"/>
              </w:rPr>
              <w:t>Timmins</w:t>
            </w:r>
          </w:p>
        </w:tc>
        <w:tc>
          <w:tcPr>
            <w:tcW w:w="1264" w:type="dxa"/>
            <w:noWrap/>
            <w:hideMark/>
          </w:tcPr>
          <w:p w14:paraId="380934A8" w14:textId="77777777" w:rsidR="0074693C" w:rsidRPr="0074693C" w:rsidRDefault="0074693C" w:rsidP="00DE7756">
            <w:pPr>
              <w:rPr>
                <w:sz w:val="20"/>
                <w:szCs w:val="20"/>
              </w:rPr>
            </w:pPr>
            <w:r w:rsidRPr="0074693C">
              <w:rPr>
                <w:sz w:val="20"/>
                <w:szCs w:val="20"/>
              </w:rPr>
              <w:t>13-Feb-24</w:t>
            </w:r>
          </w:p>
        </w:tc>
        <w:tc>
          <w:tcPr>
            <w:tcW w:w="1195" w:type="dxa"/>
            <w:noWrap/>
            <w:hideMark/>
          </w:tcPr>
          <w:p w14:paraId="5435E866" w14:textId="77777777" w:rsidR="0074693C" w:rsidRPr="0074693C" w:rsidRDefault="0074693C" w:rsidP="00DE7756">
            <w:pPr>
              <w:rPr>
                <w:sz w:val="20"/>
                <w:szCs w:val="20"/>
              </w:rPr>
            </w:pPr>
            <w:r w:rsidRPr="0074693C">
              <w:rPr>
                <w:sz w:val="20"/>
                <w:szCs w:val="20"/>
              </w:rPr>
              <w:t>Boreal</w:t>
            </w:r>
          </w:p>
        </w:tc>
        <w:tc>
          <w:tcPr>
            <w:tcW w:w="1006" w:type="dxa"/>
            <w:noWrap/>
            <w:hideMark/>
          </w:tcPr>
          <w:p w14:paraId="332162F4" w14:textId="77777777" w:rsidR="0074693C" w:rsidRPr="0074693C" w:rsidRDefault="0074693C" w:rsidP="00DE7756">
            <w:pPr>
              <w:rPr>
                <w:sz w:val="20"/>
                <w:szCs w:val="20"/>
              </w:rPr>
            </w:pPr>
            <w:r w:rsidRPr="0074693C">
              <w:rPr>
                <w:sz w:val="20"/>
                <w:szCs w:val="20"/>
              </w:rPr>
              <w:t>23</w:t>
            </w:r>
          </w:p>
        </w:tc>
        <w:tc>
          <w:tcPr>
            <w:tcW w:w="2619" w:type="dxa"/>
            <w:noWrap/>
            <w:hideMark/>
          </w:tcPr>
          <w:p w14:paraId="22DDF293" w14:textId="77777777" w:rsidR="0074693C" w:rsidRPr="0074693C" w:rsidRDefault="0074693C" w:rsidP="00DE7756">
            <w:pPr>
              <w:rPr>
                <w:sz w:val="20"/>
                <w:szCs w:val="20"/>
              </w:rPr>
            </w:pPr>
            <w:r w:rsidRPr="0074693C">
              <w:rPr>
                <w:sz w:val="20"/>
                <w:szCs w:val="20"/>
              </w:rPr>
              <w:t>Targets</w:t>
            </w:r>
          </w:p>
        </w:tc>
        <w:tc>
          <w:tcPr>
            <w:tcW w:w="772" w:type="dxa"/>
            <w:noWrap/>
            <w:hideMark/>
          </w:tcPr>
          <w:p w14:paraId="37AFB344" w14:textId="77777777" w:rsidR="0074693C" w:rsidRPr="0074693C" w:rsidRDefault="0074693C" w:rsidP="00DE7756">
            <w:pPr>
              <w:rPr>
                <w:sz w:val="20"/>
                <w:szCs w:val="20"/>
              </w:rPr>
            </w:pPr>
            <w:r w:rsidRPr="0074693C">
              <w:rPr>
                <w:sz w:val="20"/>
                <w:szCs w:val="20"/>
              </w:rPr>
              <w:t>12</w:t>
            </w:r>
          </w:p>
        </w:tc>
        <w:tc>
          <w:tcPr>
            <w:tcW w:w="583" w:type="dxa"/>
            <w:noWrap/>
            <w:hideMark/>
          </w:tcPr>
          <w:p w14:paraId="6A7D0494" w14:textId="77777777" w:rsidR="0074693C" w:rsidRPr="0074693C" w:rsidRDefault="0074693C" w:rsidP="00DE7756">
            <w:pPr>
              <w:rPr>
                <w:sz w:val="20"/>
                <w:szCs w:val="20"/>
              </w:rPr>
            </w:pPr>
            <w:r w:rsidRPr="0074693C">
              <w:rPr>
                <w:sz w:val="20"/>
                <w:szCs w:val="20"/>
              </w:rPr>
              <w:t>0</w:t>
            </w:r>
          </w:p>
        </w:tc>
        <w:tc>
          <w:tcPr>
            <w:tcW w:w="1139" w:type="dxa"/>
            <w:noWrap/>
            <w:hideMark/>
          </w:tcPr>
          <w:p w14:paraId="5925898A" w14:textId="77777777" w:rsidR="0074693C" w:rsidRPr="0074693C" w:rsidRDefault="0074693C" w:rsidP="00DE7756">
            <w:pPr>
              <w:rPr>
                <w:sz w:val="20"/>
                <w:szCs w:val="20"/>
              </w:rPr>
            </w:pPr>
            <w:r w:rsidRPr="0074693C">
              <w:rPr>
                <w:sz w:val="20"/>
                <w:szCs w:val="20"/>
              </w:rPr>
              <w:t>1</w:t>
            </w:r>
          </w:p>
        </w:tc>
        <w:tc>
          <w:tcPr>
            <w:tcW w:w="1139" w:type="dxa"/>
            <w:noWrap/>
            <w:hideMark/>
          </w:tcPr>
          <w:p w14:paraId="101A62EE" w14:textId="77777777" w:rsidR="0074693C" w:rsidRPr="0074693C" w:rsidRDefault="0074693C" w:rsidP="00DE7756">
            <w:pPr>
              <w:rPr>
                <w:sz w:val="20"/>
                <w:szCs w:val="20"/>
              </w:rPr>
            </w:pPr>
            <w:r w:rsidRPr="0074693C">
              <w:rPr>
                <w:sz w:val="20"/>
                <w:szCs w:val="20"/>
              </w:rPr>
              <w:t>0</w:t>
            </w:r>
          </w:p>
        </w:tc>
        <w:tc>
          <w:tcPr>
            <w:tcW w:w="619" w:type="dxa"/>
            <w:noWrap/>
            <w:hideMark/>
          </w:tcPr>
          <w:p w14:paraId="5F51F83C" w14:textId="77777777" w:rsidR="0074693C" w:rsidRPr="0074693C" w:rsidRDefault="0074693C" w:rsidP="00DE7756">
            <w:pPr>
              <w:rPr>
                <w:sz w:val="20"/>
                <w:szCs w:val="20"/>
              </w:rPr>
            </w:pPr>
            <w:r w:rsidRPr="0074693C">
              <w:rPr>
                <w:sz w:val="20"/>
                <w:szCs w:val="20"/>
              </w:rPr>
              <w:t>Y</w:t>
            </w:r>
          </w:p>
        </w:tc>
      </w:tr>
      <w:tr w:rsidR="0074693C" w:rsidRPr="0074693C" w14:paraId="7301118E" w14:textId="77777777" w:rsidTr="0074693C">
        <w:trPr>
          <w:trHeight w:val="20"/>
        </w:trPr>
        <w:tc>
          <w:tcPr>
            <w:tcW w:w="851" w:type="dxa"/>
            <w:noWrap/>
            <w:hideMark/>
          </w:tcPr>
          <w:p w14:paraId="647BD419" w14:textId="77777777" w:rsidR="0074693C" w:rsidRPr="0074693C" w:rsidRDefault="0074693C" w:rsidP="00DE7756">
            <w:pPr>
              <w:rPr>
                <w:sz w:val="20"/>
                <w:szCs w:val="20"/>
              </w:rPr>
            </w:pPr>
            <w:r w:rsidRPr="0074693C">
              <w:rPr>
                <w:sz w:val="20"/>
                <w:szCs w:val="20"/>
              </w:rPr>
              <w:t>127</w:t>
            </w:r>
          </w:p>
        </w:tc>
        <w:tc>
          <w:tcPr>
            <w:tcW w:w="1429" w:type="dxa"/>
            <w:noWrap/>
            <w:hideMark/>
          </w:tcPr>
          <w:p w14:paraId="7D84A71C" w14:textId="77777777" w:rsidR="0074693C" w:rsidRPr="0074693C" w:rsidRDefault="0074693C" w:rsidP="00DE7756">
            <w:pPr>
              <w:rPr>
                <w:sz w:val="20"/>
                <w:szCs w:val="20"/>
              </w:rPr>
            </w:pPr>
            <w:r w:rsidRPr="0074693C">
              <w:rPr>
                <w:sz w:val="20"/>
                <w:szCs w:val="20"/>
              </w:rPr>
              <w:t>Timmins</w:t>
            </w:r>
          </w:p>
        </w:tc>
        <w:tc>
          <w:tcPr>
            <w:tcW w:w="1264" w:type="dxa"/>
            <w:noWrap/>
            <w:hideMark/>
          </w:tcPr>
          <w:p w14:paraId="650BC9D1" w14:textId="77777777" w:rsidR="0074693C" w:rsidRPr="0074693C" w:rsidRDefault="0074693C" w:rsidP="00DE7756">
            <w:pPr>
              <w:rPr>
                <w:sz w:val="20"/>
                <w:szCs w:val="20"/>
              </w:rPr>
            </w:pPr>
            <w:r w:rsidRPr="0074693C">
              <w:rPr>
                <w:sz w:val="20"/>
                <w:szCs w:val="20"/>
              </w:rPr>
              <w:t>13-Feb-24</w:t>
            </w:r>
          </w:p>
        </w:tc>
        <w:tc>
          <w:tcPr>
            <w:tcW w:w="1195" w:type="dxa"/>
            <w:noWrap/>
            <w:hideMark/>
          </w:tcPr>
          <w:p w14:paraId="104A3F74" w14:textId="77777777" w:rsidR="0074693C" w:rsidRPr="0074693C" w:rsidRDefault="0074693C" w:rsidP="00DE7756">
            <w:pPr>
              <w:rPr>
                <w:sz w:val="20"/>
                <w:szCs w:val="20"/>
              </w:rPr>
            </w:pPr>
            <w:r w:rsidRPr="0074693C">
              <w:rPr>
                <w:sz w:val="20"/>
                <w:szCs w:val="20"/>
              </w:rPr>
              <w:t>Boreal</w:t>
            </w:r>
          </w:p>
        </w:tc>
        <w:tc>
          <w:tcPr>
            <w:tcW w:w="1006" w:type="dxa"/>
            <w:noWrap/>
            <w:hideMark/>
          </w:tcPr>
          <w:p w14:paraId="0B710788" w14:textId="77777777" w:rsidR="0074693C" w:rsidRPr="0074693C" w:rsidRDefault="0074693C" w:rsidP="00DE7756">
            <w:pPr>
              <w:rPr>
                <w:sz w:val="20"/>
                <w:szCs w:val="20"/>
              </w:rPr>
            </w:pPr>
            <w:r w:rsidRPr="0074693C">
              <w:rPr>
                <w:sz w:val="20"/>
                <w:szCs w:val="20"/>
              </w:rPr>
              <w:t>24</w:t>
            </w:r>
          </w:p>
        </w:tc>
        <w:tc>
          <w:tcPr>
            <w:tcW w:w="2619" w:type="dxa"/>
            <w:noWrap/>
            <w:hideMark/>
          </w:tcPr>
          <w:p w14:paraId="0A3A9D57" w14:textId="77777777" w:rsidR="0074693C" w:rsidRPr="0074693C" w:rsidRDefault="0074693C" w:rsidP="00DE7756">
            <w:pPr>
              <w:rPr>
                <w:sz w:val="20"/>
                <w:szCs w:val="20"/>
              </w:rPr>
            </w:pPr>
            <w:r w:rsidRPr="0074693C">
              <w:rPr>
                <w:sz w:val="20"/>
                <w:szCs w:val="20"/>
              </w:rPr>
              <w:t>Targets</w:t>
            </w:r>
          </w:p>
        </w:tc>
        <w:tc>
          <w:tcPr>
            <w:tcW w:w="772" w:type="dxa"/>
            <w:noWrap/>
            <w:hideMark/>
          </w:tcPr>
          <w:p w14:paraId="05B2B72D" w14:textId="77777777" w:rsidR="0074693C" w:rsidRPr="0074693C" w:rsidRDefault="0074693C" w:rsidP="00DE7756">
            <w:pPr>
              <w:rPr>
                <w:sz w:val="20"/>
                <w:szCs w:val="20"/>
              </w:rPr>
            </w:pPr>
            <w:r w:rsidRPr="0074693C">
              <w:rPr>
                <w:sz w:val="20"/>
                <w:szCs w:val="20"/>
              </w:rPr>
              <w:t>12</w:t>
            </w:r>
          </w:p>
        </w:tc>
        <w:tc>
          <w:tcPr>
            <w:tcW w:w="583" w:type="dxa"/>
            <w:noWrap/>
            <w:hideMark/>
          </w:tcPr>
          <w:p w14:paraId="3429DF0A" w14:textId="77777777" w:rsidR="0074693C" w:rsidRPr="0074693C" w:rsidRDefault="0074693C" w:rsidP="00DE7756">
            <w:pPr>
              <w:rPr>
                <w:sz w:val="20"/>
                <w:szCs w:val="20"/>
              </w:rPr>
            </w:pPr>
            <w:r w:rsidRPr="0074693C">
              <w:rPr>
                <w:sz w:val="20"/>
                <w:szCs w:val="20"/>
              </w:rPr>
              <w:t>0</w:t>
            </w:r>
          </w:p>
        </w:tc>
        <w:tc>
          <w:tcPr>
            <w:tcW w:w="1139" w:type="dxa"/>
            <w:noWrap/>
            <w:hideMark/>
          </w:tcPr>
          <w:p w14:paraId="455E441F" w14:textId="77777777" w:rsidR="0074693C" w:rsidRPr="0074693C" w:rsidRDefault="0074693C" w:rsidP="00DE7756">
            <w:pPr>
              <w:rPr>
                <w:sz w:val="20"/>
                <w:szCs w:val="20"/>
              </w:rPr>
            </w:pPr>
            <w:r w:rsidRPr="0074693C">
              <w:rPr>
                <w:sz w:val="20"/>
                <w:szCs w:val="20"/>
              </w:rPr>
              <w:t>1</w:t>
            </w:r>
          </w:p>
        </w:tc>
        <w:tc>
          <w:tcPr>
            <w:tcW w:w="1139" w:type="dxa"/>
            <w:noWrap/>
            <w:hideMark/>
          </w:tcPr>
          <w:p w14:paraId="4C6829A9" w14:textId="77777777" w:rsidR="0074693C" w:rsidRPr="0074693C" w:rsidRDefault="0074693C" w:rsidP="00DE7756">
            <w:pPr>
              <w:rPr>
                <w:sz w:val="20"/>
                <w:szCs w:val="20"/>
              </w:rPr>
            </w:pPr>
            <w:r w:rsidRPr="0074693C">
              <w:rPr>
                <w:sz w:val="20"/>
                <w:szCs w:val="20"/>
              </w:rPr>
              <w:t>0</w:t>
            </w:r>
          </w:p>
        </w:tc>
        <w:tc>
          <w:tcPr>
            <w:tcW w:w="619" w:type="dxa"/>
            <w:noWrap/>
            <w:hideMark/>
          </w:tcPr>
          <w:p w14:paraId="53130E69" w14:textId="77777777" w:rsidR="0074693C" w:rsidRPr="0074693C" w:rsidRDefault="0074693C" w:rsidP="00DE7756">
            <w:pPr>
              <w:rPr>
                <w:sz w:val="20"/>
                <w:szCs w:val="20"/>
              </w:rPr>
            </w:pPr>
            <w:r w:rsidRPr="0074693C">
              <w:rPr>
                <w:sz w:val="20"/>
                <w:szCs w:val="20"/>
              </w:rPr>
              <w:t>Y</w:t>
            </w:r>
          </w:p>
        </w:tc>
      </w:tr>
      <w:tr w:rsidR="0074693C" w:rsidRPr="0074693C" w14:paraId="5BE10F31" w14:textId="77777777" w:rsidTr="0074693C">
        <w:trPr>
          <w:trHeight w:val="20"/>
        </w:trPr>
        <w:tc>
          <w:tcPr>
            <w:tcW w:w="851" w:type="dxa"/>
            <w:noWrap/>
            <w:hideMark/>
          </w:tcPr>
          <w:p w14:paraId="0B0B7C6F" w14:textId="77777777" w:rsidR="0074693C" w:rsidRPr="0074693C" w:rsidRDefault="0074693C" w:rsidP="00DE7756">
            <w:pPr>
              <w:rPr>
                <w:sz w:val="20"/>
                <w:szCs w:val="20"/>
              </w:rPr>
            </w:pPr>
            <w:r w:rsidRPr="0074693C">
              <w:rPr>
                <w:sz w:val="20"/>
                <w:szCs w:val="20"/>
              </w:rPr>
              <w:t>128</w:t>
            </w:r>
          </w:p>
        </w:tc>
        <w:tc>
          <w:tcPr>
            <w:tcW w:w="1429" w:type="dxa"/>
            <w:noWrap/>
            <w:hideMark/>
          </w:tcPr>
          <w:p w14:paraId="52B16DF0" w14:textId="77777777" w:rsidR="0074693C" w:rsidRPr="0074693C" w:rsidRDefault="0074693C" w:rsidP="00DE7756">
            <w:pPr>
              <w:rPr>
                <w:sz w:val="20"/>
                <w:szCs w:val="20"/>
              </w:rPr>
            </w:pPr>
            <w:r w:rsidRPr="0074693C">
              <w:rPr>
                <w:sz w:val="20"/>
                <w:szCs w:val="20"/>
              </w:rPr>
              <w:t>Timmins</w:t>
            </w:r>
          </w:p>
        </w:tc>
        <w:tc>
          <w:tcPr>
            <w:tcW w:w="1264" w:type="dxa"/>
            <w:noWrap/>
            <w:hideMark/>
          </w:tcPr>
          <w:p w14:paraId="7BD37231" w14:textId="77777777" w:rsidR="0074693C" w:rsidRPr="0074693C" w:rsidRDefault="0074693C" w:rsidP="00DE7756">
            <w:pPr>
              <w:rPr>
                <w:sz w:val="20"/>
                <w:szCs w:val="20"/>
              </w:rPr>
            </w:pPr>
            <w:r w:rsidRPr="0074693C">
              <w:rPr>
                <w:sz w:val="20"/>
                <w:szCs w:val="20"/>
              </w:rPr>
              <w:t>13-Feb-24</w:t>
            </w:r>
          </w:p>
        </w:tc>
        <w:tc>
          <w:tcPr>
            <w:tcW w:w="1195" w:type="dxa"/>
            <w:noWrap/>
            <w:hideMark/>
          </w:tcPr>
          <w:p w14:paraId="79D0B21D" w14:textId="77777777" w:rsidR="0074693C" w:rsidRPr="0074693C" w:rsidRDefault="0074693C" w:rsidP="00DE7756">
            <w:pPr>
              <w:rPr>
                <w:sz w:val="20"/>
                <w:szCs w:val="20"/>
              </w:rPr>
            </w:pPr>
            <w:r w:rsidRPr="0074693C">
              <w:rPr>
                <w:sz w:val="20"/>
                <w:szCs w:val="20"/>
              </w:rPr>
              <w:t>Boreal</w:t>
            </w:r>
          </w:p>
        </w:tc>
        <w:tc>
          <w:tcPr>
            <w:tcW w:w="1006" w:type="dxa"/>
            <w:noWrap/>
            <w:hideMark/>
          </w:tcPr>
          <w:p w14:paraId="564E0D87" w14:textId="77777777" w:rsidR="0074693C" w:rsidRPr="0074693C" w:rsidRDefault="0074693C" w:rsidP="00DE7756">
            <w:pPr>
              <w:rPr>
                <w:sz w:val="20"/>
                <w:szCs w:val="20"/>
              </w:rPr>
            </w:pPr>
            <w:r w:rsidRPr="0074693C">
              <w:rPr>
                <w:sz w:val="20"/>
                <w:szCs w:val="20"/>
              </w:rPr>
              <w:t>25</w:t>
            </w:r>
          </w:p>
        </w:tc>
        <w:tc>
          <w:tcPr>
            <w:tcW w:w="2619" w:type="dxa"/>
            <w:noWrap/>
            <w:hideMark/>
          </w:tcPr>
          <w:p w14:paraId="0B69CBCA"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74BBAC64" w14:textId="77777777" w:rsidR="0074693C" w:rsidRPr="0074693C" w:rsidRDefault="0074693C" w:rsidP="00DE7756">
            <w:pPr>
              <w:rPr>
                <w:sz w:val="20"/>
                <w:szCs w:val="20"/>
              </w:rPr>
            </w:pPr>
            <w:r w:rsidRPr="0074693C">
              <w:rPr>
                <w:sz w:val="20"/>
                <w:szCs w:val="20"/>
              </w:rPr>
              <w:t>0</w:t>
            </w:r>
          </w:p>
        </w:tc>
        <w:tc>
          <w:tcPr>
            <w:tcW w:w="583" w:type="dxa"/>
            <w:noWrap/>
            <w:hideMark/>
          </w:tcPr>
          <w:p w14:paraId="5ED17861" w14:textId="77777777" w:rsidR="0074693C" w:rsidRPr="0074693C" w:rsidRDefault="0074693C" w:rsidP="00DE7756">
            <w:pPr>
              <w:rPr>
                <w:sz w:val="20"/>
                <w:szCs w:val="20"/>
              </w:rPr>
            </w:pPr>
            <w:r w:rsidRPr="0074693C">
              <w:rPr>
                <w:sz w:val="20"/>
                <w:szCs w:val="20"/>
              </w:rPr>
              <w:t>5</w:t>
            </w:r>
          </w:p>
        </w:tc>
        <w:tc>
          <w:tcPr>
            <w:tcW w:w="1139" w:type="dxa"/>
            <w:noWrap/>
            <w:hideMark/>
          </w:tcPr>
          <w:p w14:paraId="25040B6A" w14:textId="77777777" w:rsidR="0074693C" w:rsidRPr="0074693C" w:rsidRDefault="0074693C" w:rsidP="00DE7756">
            <w:pPr>
              <w:rPr>
                <w:sz w:val="20"/>
                <w:szCs w:val="20"/>
              </w:rPr>
            </w:pPr>
            <w:r w:rsidRPr="0074693C">
              <w:rPr>
                <w:sz w:val="20"/>
                <w:szCs w:val="20"/>
              </w:rPr>
              <w:t>0</w:t>
            </w:r>
          </w:p>
        </w:tc>
        <w:tc>
          <w:tcPr>
            <w:tcW w:w="1139" w:type="dxa"/>
            <w:noWrap/>
            <w:hideMark/>
          </w:tcPr>
          <w:p w14:paraId="2736A3BF" w14:textId="77777777" w:rsidR="0074693C" w:rsidRPr="0074693C" w:rsidRDefault="0074693C" w:rsidP="00DE7756">
            <w:pPr>
              <w:rPr>
                <w:sz w:val="20"/>
                <w:szCs w:val="20"/>
              </w:rPr>
            </w:pPr>
            <w:r w:rsidRPr="0074693C">
              <w:rPr>
                <w:sz w:val="20"/>
                <w:szCs w:val="20"/>
              </w:rPr>
              <w:t>1</w:t>
            </w:r>
          </w:p>
        </w:tc>
        <w:tc>
          <w:tcPr>
            <w:tcW w:w="619" w:type="dxa"/>
            <w:noWrap/>
            <w:hideMark/>
          </w:tcPr>
          <w:p w14:paraId="76349FBD" w14:textId="77777777" w:rsidR="0074693C" w:rsidRPr="0074693C" w:rsidRDefault="0074693C" w:rsidP="00DE7756">
            <w:pPr>
              <w:rPr>
                <w:sz w:val="20"/>
                <w:szCs w:val="20"/>
              </w:rPr>
            </w:pPr>
            <w:r w:rsidRPr="0074693C">
              <w:rPr>
                <w:sz w:val="20"/>
                <w:szCs w:val="20"/>
              </w:rPr>
              <w:t>N</w:t>
            </w:r>
          </w:p>
        </w:tc>
      </w:tr>
      <w:tr w:rsidR="0074693C" w:rsidRPr="0074693C" w14:paraId="272B1661" w14:textId="77777777" w:rsidTr="0074693C">
        <w:trPr>
          <w:trHeight w:val="20"/>
        </w:trPr>
        <w:tc>
          <w:tcPr>
            <w:tcW w:w="851" w:type="dxa"/>
            <w:noWrap/>
            <w:hideMark/>
          </w:tcPr>
          <w:p w14:paraId="6410BC9D" w14:textId="77777777" w:rsidR="0074693C" w:rsidRPr="0074693C" w:rsidRDefault="0074693C" w:rsidP="00DE7756">
            <w:pPr>
              <w:rPr>
                <w:sz w:val="20"/>
                <w:szCs w:val="20"/>
              </w:rPr>
            </w:pPr>
            <w:r w:rsidRPr="0074693C">
              <w:rPr>
                <w:sz w:val="20"/>
                <w:szCs w:val="20"/>
              </w:rPr>
              <w:t>129</w:t>
            </w:r>
          </w:p>
        </w:tc>
        <w:tc>
          <w:tcPr>
            <w:tcW w:w="1429" w:type="dxa"/>
            <w:noWrap/>
            <w:hideMark/>
          </w:tcPr>
          <w:p w14:paraId="7120CFDD" w14:textId="77777777" w:rsidR="0074693C" w:rsidRPr="0074693C" w:rsidRDefault="0074693C" w:rsidP="00DE7756">
            <w:pPr>
              <w:rPr>
                <w:sz w:val="20"/>
                <w:szCs w:val="20"/>
              </w:rPr>
            </w:pPr>
            <w:r w:rsidRPr="0074693C">
              <w:rPr>
                <w:sz w:val="20"/>
                <w:szCs w:val="20"/>
              </w:rPr>
              <w:t>Timmins</w:t>
            </w:r>
          </w:p>
        </w:tc>
        <w:tc>
          <w:tcPr>
            <w:tcW w:w="1264" w:type="dxa"/>
            <w:noWrap/>
            <w:hideMark/>
          </w:tcPr>
          <w:p w14:paraId="12D342A8" w14:textId="77777777" w:rsidR="0074693C" w:rsidRPr="0074693C" w:rsidRDefault="0074693C" w:rsidP="00DE7756">
            <w:pPr>
              <w:rPr>
                <w:sz w:val="20"/>
                <w:szCs w:val="20"/>
              </w:rPr>
            </w:pPr>
            <w:r w:rsidRPr="0074693C">
              <w:rPr>
                <w:sz w:val="20"/>
                <w:szCs w:val="20"/>
              </w:rPr>
              <w:t>13-Feb-24</w:t>
            </w:r>
          </w:p>
        </w:tc>
        <w:tc>
          <w:tcPr>
            <w:tcW w:w="1195" w:type="dxa"/>
            <w:noWrap/>
            <w:hideMark/>
          </w:tcPr>
          <w:p w14:paraId="4DB0D3C3" w14:textId="77777777" w:rsidR="0074693C" w:rsidRPr="0074693C" w:rsidRDefault="0074693C" w:rsidP="00DE7756">
            <w:pPr>
              <w:rPr>
                <w:sz w:val="20"/>
                <w:szCs w:val="20"/>
              </w:rPr>
            </w:pPr>
            <w:r w:rsidRPr="0074693C">
              <w:rPr>
                <w:sz w:val="20"/>
                <w:szCs w:val="20"/>
              </w:rPr>
              <w:t>Boreal</w:t>
            </w:r>
          </w:p>
        </w:tc>
        <w:tc>
          <w:tcPr>
            <w:tcW w:w="1006" w:type="dxa"/>
            <w:noWrap/>
            <w:hideMark/>
          </w:tcPr>
          <w:p w14:paraId="13B8CA8A" w14:textId="77777777" w:rsidR="0074693C" w:rsidRPr="0074693C" w:rsidRDefault="0074693C" w:rsidP="00DE7756">
            <w:pPr>
              <w:rPr>
                <w:sz w:val="20"/>
                <w:szCs w:val="20"/>
              </w:rPr>
            </w:pPr>
            <w:r w:rsidRPr="0074693C">
              <w:rPr>
                <w:sz w:val="20"/>
                <w:szCs w:val="20"/>
              </w:rPr>
              <w:t>26</w:t>
            </w:r>
          </w:p>
        </w:tc>
        <w:tc>
          <w:tcPr>
            <w:tcW w:w="2619" w:type="dxa"/>
            <w:noWrap/>
            <w:hideMark/>
          </w:tcPr>
          <w:p w14:paraId="333EDCC9"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0DA8DDE5" w14:textId="77777777" w:rsidR="0074693C" w:rsidRPr="0074693C" w:rsidRDefault="0074693C" w:rsidP="00DE7756">
            <w:pPr>
              <w:rPr>
                <w:sz w:val="20"/>
                <w:szCs w:val="20"/>
              </w:rPr>
            </w:pPr>
            <w:r w:rsidRPr="0074693C">
              <w:rPr>
                <w:sz w:val="20"/>
                <w:szCs w:val="20"/>
              </w:rPr>
              <w:t>0</w:t>
            </w:r>
          </w:p>
        </w:tc>
        <w:tc>
          <w:tcPr>
            <w:tcW w:w="583" w:type="dxa"/>
            <w:noWrap/>
            <w:hideMark/>
          </w:tcPr>
          <w:p w14:paraId="225549A0" w14:textId="77777777" w:rsidR="0074693C" w:rsidRPr="0074693C" w:rsidRDefault="0074693C" w:rsidP="00DE7756">
            <w:pPr>
              <w:rPr>
                <w:sz w:val="20"/>
                <w:szCs w:val="20"/>
              </w:rPr>
            </w:pPr>
            <w:r w:rsidRPr="0074693C">
              <w:rPr>
                <w:sz w:val="20"/>
                <w:szCs w:val="20"/>
              </w:rPr>
              <w:t>5</w:t>
            </w:r>
          </w:p>
        </w:tc>
        <w:tc>
          <w:tcPr>
            <w:tcW w:w="1139" w:type="dxa"/>
            <w:noWrap/>
            <w:hideMark/>
          </w:tcPr>
          <w:p w14:paraId="3CF631C7" w14:textId="77777777" w:rsidR="0074693C" w:rsidRPr="0074693C" w:rsidRDefault="0074693C" w:rsidP="00DE7756">
            <w:pPr>
              <w:rPr>
                <w:sz w:val="20"/>
                <w:szCs w:val="20"/>
              </w:rPr>
            </w:pPr>
            <w:r w:rsidRPr="0074693C">
              <w:rPr>
                <w:sz w:val="20"/>
                <w:szCs w:val="20"/>
              </w:rPr>
              <w:t>0</w:t>
            </w:r>
          </w:p>
        </w:tc>
        <w:tc>
          <w:tcPr>
            <w:tcW w:w="1139" w:type="dxa"/>
            <w:noWrap/>
            <w:hideMark/>
          </w:tcPr>
          <w:p w14:paraId="4BE0710A" w14:textId="77777777" w:rsidR="0074693C" w:rsidRPr="0074693C" w:rsidRDefault="0074693C" w:rsidP="00DE7756">
            <w:pPr>
              <w:rPr>
                <w:sz w:val="20"/>
                <w:szCs w:val="20"/>
              </w:rPr>
            </w:pPr>
            <w:r w:rsidRPr="0074693C">
              <w:rPr>
                <w:sz w:val="20"/>
                <w:szCs w:val="20"/>
              </w:rPr>
              <w:t>1</w:t>
            </w:r>
          </w:p>
        </w:tc>
        <w:tc>
          <w:tcPr>
            <w:tcW w:w="619" w:type="dxa"/>
            <w:noWrap/>
            <w:hideMark/>
          </w:tcPr>
          <w:p w14:paraId="7C5D6CFD" w14:textId="77777777" w:rsidR="0074693C" w:rsidRPr="0074693C" w:rsidRDefault="0074693C" w:rsidP="00DE7756">
            <w:pPr>
              <w:rPr>
                <w:sz w:val="20"/>
                <w:szCs w:val="20"/>
              </w:rPr>
            </w:pPr>
            <w:r w:rsidRPr="0074693C">
              <w:rPr>
                <w:sz w:val="20"/>
                <w:szCs w:val="20"/>
              </w:rPr>
              <w:t>Y</w:t>
            </w:r>
          </w:p>
        </w:tc>
      </w:tr>
      <w:tr w:rsidR="0074693C" w:rsidRPr="0074693C" w14:paraId="3E877DDA" w14:textId="77777777" w:rsidTr="0074693C">
        <w:trPr>
          <w:trHeight w:val="20"/>
        </w:trPr>
        <w:tc>
          <w:tcPr>
            <w:tcW w:w="851" w:type="dxa"/>
            <w:noWrap/>
            <w:hideMark/>
          </w:tcPr>
          <w:p w14:paraId="3B065371" w14:textId="77777777" w:rsidR="0074693C" w:rsidRPr="0074693C" w:rsidRDefault="0074693C" w:rsidP="00DE7756">
            <w:pPr>
              <w:rPr>
                <w:sz w:val="20"/>
                <w:szCs w:val="20"/>
              </w:rPr>
            </w:pPr>
            <w:r w:rsidRPr="0074693C">
              <w:rPr>
                <w:sz w:val="20"/>
                <w:szCs w:val="20"/>
              </w:rPr>
              <w:t>130</w:t>
            </w:r>
          </w:p>
        </w:tc>
        <w:tc>
          <w:tcPr>
            <w:tcW w:w="1429" w:type="dxa"/>
            <w:noWrap/>
            <w:hideMark/>
          </w:tcPr>
          <w:p w14:paraId="7CBBE579" w14:textId="77777777" w:rsidR="0074693C" w:rsidRPr="0074693C" w:rsidRDefault="0074693C" w:rsidP="00DE7756">
            <w:pPr>
              <w:rPr>
                <w:sz w:val="20"/>
                <w:szCs w:val="20"/>
              </w:rPr>
            </w:pPr>
            <w:r w:rsidRPr="0074693C">
              <w:rPr>
                <w:sz w:val="20"/>
                <w:szCs w:val="20"/>
              </w:rPr>
              <w:t>Timmins</w:t>
            </w:r>
          </w:p>
        </w:tc>
        <w:tc>
          <w:tcPr>
            <w:tcW w:w="1264" w:type="dxa"/>
            <w:noWrap/>
            <w:hideMark/>
          </w:tcPr>
          <w:p w14:paraId="4F5F417A" w14:textId="77777777" w:rsidR="0074693C" w:rsidRPr="0074693C" w:rsidRDefault="0074693C" w:rsidP="00DE7756">
            <w:pPr>
              <w:rPr>
                <w:sz w:val="20"/>
                <w:szCs w:val="20"/>
              </w:rPr>
            </w:pPr>
            <w:r w:rsidRPr="0074693C">
              <w:rPr>
                <w:sz w:val="20"/>
                <w:szCs w:val="20"/>
              </w:rPr>
              <w:t>13-Feb-24</w:t>
            </w:r>
          </w:p>
        </w:tc>
        <w:tc>
          <w:tcPr>
            <w:tcW w:w="1195" w:type="dxa"/>
            <w:noWrap/>
            <w:hideMark/>
          </w:tcPr>
          <w:p w14:paraId="145FBC2A" w14:textId="77777777" w:rsidR="0074693C" w:rsidRPr="0074693C" w:rsidRDefault="0074693C" w:rsidP="00DE7756">
            <w:pPr>
              <w:rPr>
                <w:sz w:val="20"/>
                <w:szCs w:val="20"/>
              </w:rPr>
            </w:pPr>
            <w:r w:rsidRPr="0074693C">
              <w:rPr>
                <w:sz w:val="20"/>
                <w:szCs w:val="20"/>
              </w:rPr>
              <w:t>Boreal</w:t>
            </w:r>
          </w:p>
        </w:tc>
        <w:tc>
          <w:tcPr>
            <w:tcW w:w="1006" w:type="dxa"/>
            <w:noWrap/>
            <w:hideMark/>
          </w:tcPr>
          <w:p w14:paraId="37C25EBD" w14:textId="77777777" w:rsidR="0074693C" w:rsidRPr="0074693C" w:rsidRDefault="0074693C" w:rsidP="00DE7756">
            <w:pPr>
              <w:rPr>
                <w:sz w:val="20"/>
                <w:szCs w:val="20"/>
              </w:rPr>
            </w:pPr>
            <w:r w:rsidRPr="0074693C">
              <w:rPr>
                <w:sz w:val="20"/>
                <w:szCs w:val="20"/>
              </w:rPr>
              <w:t>27</w:t>
            </w:r>
          </w:p>
        </w:tc>
        <w:tc>
          <w:tcPr>
            <w:tcW w:w="2619" w:type="dxa"/>
            <w:noWrap/>
            <w:hideMark/>
          </w:tcPr>
          <w:p w14:paraId="36B95D71"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0042774B" w14:textId="77777777" w:rsidR="0074693C" w:rsidRPr="0074693C" w:rsidRDefault="0074693C" w:rsidP="00DE7756">
            <w:pPr>
              <w:rPr>
                <w:sz w:val="20"/>
                <w:szCs w:val="20"/>
              </w:rPr>
            </w:pPr>
            <w:r w:rsidRPr="0074693C">
              <w:rPr>
                <w:sz w:val="20"/>
                <w:szCs w:val="20"/>
              </w:rPr>
              <w:t>11</w:t>
            </w:r>
          </w:p>
        </w:tc>
        <w:tc>
          <w:tcPr>
            <w:tcW w:w="583" w:type="dxa"/>
            <w:noWrap/>
            <w:hideMark/>
          </w:tcPr>
          <w:p w14:paraId="10E7376A" w14:textId="77777777" w:rsidR="0074693C" w:rsidRPr="0074693C" w:rsidRDefault="0074693C" w:rsidP="00DE7756">
            <w:pPr>
              <w:rPr>
                <w:sz w:val="20"/>
                <w:szCs w:val="20"/>
              </w:rPr>
            </w:pPr>
            <w:r w:rsidRPr="0074693C">
              <w:rPr>
                <w:sz w:val="20"/>
                <w:szCs w:val="20"/>
              </w:rPr>
              <w:t>0</w:t>
            </w:r>
          </w:p>
        </w:tc>
        <w:tc>
          <w:tcPr>
            <w:tcW w:w="1139" w:type="dxa"/>
            <w:noWrap/>
            <w:hideMark/>
          </w:tcPr>
          <w:p w14:paraId="114595B5" w14:textId="77777777" w:rsidR="0074693C" w:rsidRPr="0074693C" w:rsidRDefault="0074693C" w:rsidP="00DE7756">
            <w:pPr>
              <w:rPr>
                <w:sz w:val="20"/>
                <w:szCs w:val="20"/>
              </w:rPr>
            </w:pPr>
            <w:r w:rsidRPr="0074693C">
              <w:rPr>
                <w:sz w:val="20"/>
                <w:szCs w:val="20"/>
              </w:rPr>
              <w:t>1</w:t>
            </w:r>
          </w:p>
        </w:tc>
        <w:tc>
          <w:tcPr>
            <w:tcW w:w="1139" w:type="dxa"/>
            <w:noWrap/>
            <w:hideMark/>
          </w:tcPr>
          <w:p w14:paraId="358D0B71" w14:textId="77777777" w:rsidR="0074693C" w:rsidRPr="0074693C" w:rsidRDefault="0074693C" w:rsidP="00DE7756">
            <w:pPr>
              <w:rPr>
                <w:sz w:val="20"/>
                <w:szCs w:val="20"/>
              </w:rPr>
            </w:pPr>
            <w:r w:rsidRPr="0074693C">
              <w:rPr>
                <w:sz w:val="20"/>
                <w:szCs w:val="20"/>
              </w:rPr>
              <w:t>0</w:t>
            </w:r>
          </w:p>
        </w:tc>
        <w:tc>
          <w:tcPr>
            <w:tcW w:w="619" w:type="dxa"/>
            <w:noWrap/>
            <w:hideMark/>
          </w:tcPr>
          <w:p w14:paraId="7EFCAD0B" w14:textId="77777777" w:rsidR="0074693C" w:rsidRPr="0074693C" w:rsidRDefault="0074693C" w:rsidP="00DE7756">
            <w:pPr>
              <w:rPr>
                <w:sz w:val="20"/>
                <w:szCs w:val="20"/>
              </w:rPr>
            </w:pPr>
            <w:r w:rsidRPr="0074693C">
              <w:rPr>
                <w:sz w:val="20"/>
                <w:szCs w:val="20"/>
              </w:rPr>
              <w:t>N</w:t>
            </w:r>
          </w:p>
        </w:tc>
      </w:tr>
      <w:tr w:rsidR="0074693C" w:rsidRPr="0074693C" w14:paraId="3FDEB1AE" w14:textId="77777777" w:rsidTr="0074693C">
        <w:trPr>
          <w:trHeight w:val="20"/>
        </w:trPr>
        <w:tc>
          <w:tcPr>
            <w:tcW w:w="851" w:type="dxa"/>
            <w:noWrap/>
            <w:hideMark/>
          </w:tcPr>
          <w:p w14:paraId="6EF3DB99" w14:textId="77777777" w:rsidR="0074693C" w:rsidRPr="0074693C" w:rsidRDefault="0074693C" w:rsidP="00DE7756">
            <w:pPr>
              <w:rPr>
                <w:sz w:val="20"/>
                <w:szCs w:val="20"/>
              </w:rPr>
            </w:pPr>
            <w:r w:rsidRPr="0074693C">
              <w:rPr>
                <w:sz w:val="20"/>
                <w:szCs w:val="20"/>
              </w:rPr>
              <w:t>131</w:t>
            </w:r>
          </w:p>
        </w:tc>
        <w:tc>
          <w:tcPr>
            <w:tcW w:w="1429" w:type="dxa"/>
            <w:noWrap/>
            <w:hideMark/>
          </w:tcPr>
          <w:p w14:paraId="1C3C80C2" w14:textId="77777777" w:rsidR="0074693C" w:rsidRPr="0074693C" w:rsidRDefault="0074693C" w:rsidP="00DE7756">
            <w:pPr>
              <w:rPr>
                <w:sz w:val="20"/>
                <w:szCs w:val="20"/>
              </w:rPr>
            </w:pPr>
            <w:r w:rsidRPr="0074693C">
              <w:rPr>
                <w:sz w:val="20"/>
                <w:szCs w:val="20"/>
              </w:rPr>
              <w:t>Timmins</w:t>
            </w:r>
          </w:p>
        </w:tc>
        <w:tc>
          <w:tcPr>
            <w:tcW w:w="1264" w:type="dxa"/>
            <w:noWrap/>
            <w:hideMark/>
          </w:tcPr>
          <w:p w14:paraId="582455D6" w14:textId="77777777" w:rsidR="0074693C" w:rsidRPr="0074693C" w:rsidRDefault="0074693C" w:rsidP="00DE7756">
            <w:pPr>
              <w:rPr>
                <w:sz w:val="20"/>
                <w:szCs w:val="20"/>
              </w:rPr>
            </w:pPr>
            <w:r w:rsidRPr="0074693C">
              <w:rPr>
                <w:sz w:val="20"/>
                <w:szCs w:val="20"/>
              </w:rPr>
              <w:t>13-Feb-24</w:t>
            </w:r>
          </w:p>
        </w:tc>
        <w:tc>
          <w:tcPr>
            <w:tcW w:w="1195" w:type="dxa"/>
            <w:noWrap/>
            <w:hideMark/>
          </w:tcPr>
          <w:p w14:paraId="04FDD7E6" w14:textId="77777777" w:rsidR="0074693C" w:rsidRPr="0074693C" w:rsidRDefault="0074693C" w:rsidP="00DE7756">
            <w:pPr>
              <w:rPr>
                <w:sz w:val="20"/>
                <w:szCs w:val="20"/>
              </w:rPr>
            </w:pPr>
            <w:r w:rsidRPr="0074693C">
              <w:rPr>
                <w:sz w:val="20"/>
                <w:szCs w:val="20"/>
              </w:rPr>
              <w:t>Boreal</w:t>
            </w:r>
          </w:p>
        </w:tc>
        <w:tc>
          <w:tcPr>
            <w:tcW w:w="1006" w:type="dxa"/>
            <w:noWrap/>
            <w:hideMark/>
          </w:tcPr>
          <w:p w14:paraId="19504E46" w14:textId="77777777" w:rsidR="0074693C" w:rsidRPr="0074693C" w:rsidRDefault="0074693C" w:rsidP="00DE7756">
            <w:pPr>
              <w:rPr>
                <w:sz w:val="20"/>
                <w:szCs w:val="20"/>
              </w:rPr>
            </w:pPr>
            <w:r w:rsidRPr="0074693C">
              <w:rPr>
                <w:sz w:val="20"/>
                <w:szCs w:val="20"/>
              </w:rPr>
              <w:t>28</w:t>
            </w:r>
          </w:p>
        </w:tc>
        <w:tc>
          <w:tcPr>
            <w:tcW w:w="2619" w:type="dxa"/>
            <w:noWrap/>
            <w:hideMark/>
          </w:tcPr>
          <w:p w14:paraId="38D7A45A"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43C8F121" w14:textId="77777777" w:rsidR="0074693C" w:rsidRPr="0074693C" w:rsidRDefault="0074693C" w:rsidP="00DE7756">
            <w:pPr>
              <w:rPr>
                <w:sz w:val="20"/>
                <w:szCs w:val="20"/>
              </w:rPr>
            </w:pPr>
            <w:r w:rsidRPr="0074693C">
              <w:rPr>
                <w:sz w:val="20"/>
                <w:szCs w:val="20"/>
              </w:rPr>
              <w:t>11</w:t>
            </w:r>
          </w:p>
        </w:tc>
        <w:tc>
          <w:tcPr>
            <w:tcW w:w="583" w:type="dxa"/>
            <w:noWrap/>
            <w:hideMark/>
          </w:tcPr>
          <w:p w14:paraId="0ED75010" w14:textId="77777777" w:rsidR="0074693C" w:rsidRPr="0074693C" w:rsidRDefault="0074693C" w:rsidP="00DE7756">
            <w:pPr>
              <w:rPr>
                <w:sz w:val="20"/>
                <w:szCs w:val="20"/>
              </w:rPr>
            </w:pPr>
            <w:r w:rsidRPr="0074693C">
              <w:rPr>
                <w:sz w:val="20"/>
                <w:szCs w:val="20"/>
              </w:rPr>
              <w:t>0</w:t>
            </w:r>
          </w:p>
        </w:tc>
        <w:tc>
          <w:tcPr>
            <w:tcW w:w="1139" w:type="dxa"/>
            <w:noWrap/>
            <w:hideMark/>
          </w:tcPr>
          <w:p w14:paraId="75273DD1" w14:textId="77777777" w:rsidR="0074693C" w:rsidRPr="0074693C" w:rsidRDefault="0074693C" w:rsidP="00DE7756">
            <w:pPr>
              <w:rPr>
                <w:sz w:val="20"/>
                <w:szCs w:val="20"/>
              </w:rPr>
            </w:pPr>
            <w:r w:rsidRPr="0074693C">
              <w:rPr>
                <w:sz w:val="20"/>
                <w:szCs w:val="20"/>
              </w:rPr>
              <w:t>1</w:t>
            </w:r>
          </w:p>
        </w:tc>
        <w:tc>
          <w:tcPr>
            <w:tcW w:w="1139" w:type="dxa"/>
            <w:noWrap/>
            <w:hideMark/>
          </w:tcPr>
          <w:p w14:paraId="7D7B6A1E" w14:textId="77777777" w:rsidR="0074693C" w:rsidRPr="0074693C" w:rsidRDefault="0074693C" w:rsidP="00DE7756">
            <w:pPr>
              <w:rPr>
                <w:sz w:val="20"/>
                <w:szCs w:val="20"/>
              </w:rPr>
            </w:pPr>
            <w:r w:rsidRPr="0074693C">
              <w:rPr>
                <w:sz w:val="20"/>
                <w:szCs w:val="20"/>
              </w:rPr>
              <w:t>0</w:t>
            </w:r>
          </w:p>
        </w:tc>
        <w:tc>
          <w:tcPr>
            <w:tcW w:w="619" w:type="dxa"/>
            <w:noWrap/>
            <w:hideMark/>
          </w:tcPr>
          <w:p w14:paraId="02A2F005" w14:textId="77777777" w:rsidR="0074693C" w:rsidRPr="0074693C" w:rsidRDefault="0074693C" w:rsidP="00DE7756">
            <w:pPr>
              <w:rPr>
                <w:sz w:val="20"/>
                <w:szCs w:val="20"/>
              </w:rPr>
            </w:pPr>
            <w:r w:rsidRPr="0074693C">
              <w:rPr>
                <w:sz w:val="20"/>
                <w:szCs w:val="20"/>
              </w:rPr>
              <w:t>Y</w:t>
            </w:r>
          </w:p>
        </w:tc>
      </w:tr>
      <w:tr w:rsidR="0074693C" w:rsidRPr="0074693C" w14:paraId="4212E73A" w14:textId="77777777" w:rsidTr="0074693C">
        <w:trPr>
          <w:trHeight w:val="20"/>
        </w:trPr>
        <w:tc>
          <w:tcPr>
            <w:tcW w:w="851" w:type="dxa"/>
            <w:noWrap/>
            <w:hideMark/>
          </w:tcPr>
          <w:p w14:paraId="5D532D17" w14:textId="77777777" w:rsidR="0074693C" w:rsidRPr="0074693C" w:rsidRDefault="0074693C" w:rsidP="00DE7756">
            <w:pPr>
              <w:rPr>
                <w:sz w:val="20"/>
                <w:szCs w:val="20"/>
              </w:rPr>
            </w:pPr>
            <w:r w:rsidRPr="0074693C">
              <w:rPr>
                <w:sz w:val="20"/>
                <w:szCs w:val="20"/>
              </w:rPr>
              <w:t>132</w:t>
            </w:r>
          </w:p>
        </w:tc>
        <w:tc>
          <w:tcPr>
            <w:tcW w:w="1429" w:type="dxa"/>
            <w:noWrap/>
            <w:hideMark/>
          </w:tcPr>
          <w:p w14:paraId="5AF5A3C5" w14:textId="77777777" w:rsidR="0074693C" w:rsidRPr="0074693C" w:rsidRDefault="0074693C" w:rsidP="00DE7756">
            <w:pPr>
              <w:rPr>
                <w:sz w:val="20"/>
                <w:szCs w:val="20"/>
              </w:rPr>
            </w:pPr>
            <w:r w:rsidRPr="0074693C">
              <w:rPr>
                <w:sz w:val="20"/>
                <w:szCs w:val="20"/>
              </w:rPr>
              <w:t>Timmins</w:t>
            </w:r>
          </w:p>
        </w:tc>
        <w:tc>
          <w:tcPr>
            <w:tcW w:w="1264" w:type="dxa"/>
            <w:noWrap/>
            <w:hideMark/>
          </w:tcPr>
          <w:p w14:paraId="1C98A34C" w14:textId="77777777" w:rsidR="0074693C" w:rsidRPr="0074693C" w:rsidRDefault="0074693C" w:rsidP="00DE7756">
            <w:pPr>
              <w:rPr>
                <w:sz w:val="20"/>
                <w:szCs w:val="20"/>
              </w:rPr>
            </w:pPr>
            <w:r w:rsidRPr="0074693C">
              <w:rPr>
                <w:sz w:val="20"/>
                <w:szCs w:val="20"/>
              </w:rPr>
              <w:t>13-Feb-24</w:t>
            </w:r>
          </w:p>
        </w:tc>
        <w:tc>
          <w:tcPr>
            <w:tcW w:w="1195" w:type="dxa"/>
            <w:noWrap/>
            <w:hideMark/>
          </w:tcPr>
          <w:p w14:paraId="26BD4F36" w14:textId="77777777" w:rsidR="0074693C" w:rsidRPr="0074693C" w:rsidRDefault="0074693C" w:rsidP="00DE7756">
            <w:pPr>
              <w:rPr>
                <w:sz w:val="20"/>
                <w:szCs w:val="20"/>
              </w:rPr>
            </w:pPr>
            <w:r w:rsidRPr="0074693C">
              <w:rPr>
                <w:sz w:val="20"/>
                <w:szCs w:val="20"/>
              </w:rPr>
              <w:t>Boreal</w:t>
            </w:r>
          </w:p>
        </w:tc>
        <w:tc>
          <w:tcPr>
            <w:tcW w:w="1006" w:type="dxa"/>
            <w:noWrap/>
            <w:hideMark/>
          </w:tcPr>
          <w:p w14:paraId="479491B9" w14:textId="77777777" w:rsidR="0074693C" w:rsidRPr="0074693C" w:rsidRDefault="0074693C" w:rsidP="00DE7756">
            <w:pPr>
              <w:rPr>
                <w:sz w:val="20"/>
                <w:szCs w:val="20"/>
              </w:rPr>
            </w:pPr>
            <w:r w:rsidRPr="0074693C">
              <w:rPr>
                <w:sz w:val="20"/>
                <w:szCs w:val="20"/>
              </w:rPr>
              <w:t>29</w:t>
            </w:r>
          </w:p>
        </w:tc>
        <w:tc>
          <w:tcPr>
            <w:tcW w:w="2619" w:type="dxa"/>
            <w:noWrap/>
            <w:hideMark/>
          </w:tcPr>
          <w:p w14:paraId="29A74E82"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127BA513" w14:textId="77777777" w:rsidR="0074693C" w:rsidRPr="0074693C" w:rsidRDefault="0074693C" w:rsidP="00DE7756">
            <w:pPr>
              <w:rPr>
                <w:sz w:val="20"/>
                <w:szCs w:val="20"/>
              </w:rPr>
            </w:pPr>
            <w:r w:rsidRPr="0074693C">
              <w:rPr>
                <w:sz w:val="20"/>
                <w:szCs w:val="20"/>
              </w:rPr>
              <w:t>3</w:t>
            </w:r>
          </w:p>
        </w:tc>
        <w:tc>
          <w:tcPr>
            <w:tcW w:w="583" w:type="dxa"/>
            <w:noWrap/>
            <w:hideMark/>
          </w:tcPr>
          <w:p w14:paraId="2C788732" w14:textId="77777777" w:rsidR="0074693C" w:rsidRPr="0074693C" w:rsidRDefault="0074693C" w:rsidP="00DE7756">
            <w:pPr>
              <w:rPr>
                <w:sz w:val="20"/>
                <w:szCs w:val="20"/>
              </w:rPr>
            </w:pPr>
            <w:r w:rsidRPr="0074693C">
              <w:rPr>
                <w:sz w:val="20"/>
                <w:szCs w:val="20"/>
              </w:rPr>
              <w:t>2</w:t>
            </w:r>
          </w:p>
        </w:tc>
        <w:tc>
          <w:tcPr>
            <w:tcW w:w="1139" w:type="dxa"/>
            <w:noWrap/>
            <w:hideMark/>
          </w:tcPr>
          <w:p w14:paraId="26E752F8" w14:textId="77777777" w:rsidR="0074693C" w:rsidRPr="0074693C" w:rsidRDefault="0074693C" w:rsidP="00DE7756">
            <w:pPr>
              <w:rPr>
                <w:sz w:val="20"/>
                <w:szCs w:val="20"/>
              </w:rPr>
            </w:pPr>
            <w:r w:rsidRPr="0074693C">
              <w:rPr>
                <w:sz w:val="20"/>
                <w:szCs w:val="20"/>
              </w:rPr>
              <w:t>0.6</w:t>
            </w:r>
          </w:p>
        </w:tc>
        <w:tc>
          <w:tcPr>
            <w:tcW w:w="1139" w:type="dxa"/>
            <w:noWrap/>
            <w:hideMark/>
          </w:tcPr>
          <w:p w14:paraId="1366CAB7" w14:textId="77777777" w:rsidR="0074693C" w:rsidRPr="0074693C" w:rsidRDefault="0074693C" w:rsidP="00DE7756">
            <w:pPr>
              <w:rPr>
                <w:sz w:val="20"/>
                <w:szCs w:val="20"/>
              </w:rPr>
            </w:pPr>
            <w:r w:rsidRPr="0074693C">
              <w:rPr>
                <w:sz w:val="20"/>
                <w:szCs w:val="20"/>
              </w:rPr>
              <w:t>0.4</w:t>
            </w:r>
          </w:p>
        </w:tc>
        <w:tc>
          <w:tcPr>
            <w:tcW w:w="619" w:type="dxa"/>
            <w:noWrap/>
            <w:hideMark/>
          </w:tcPr>
          <w:p w14:paraId="697B810E" w14:textId="77777777" w:rsidR="0074693C" w:rsidRPr="0074693C" w:rsidRDefault="0074693C" w:rsidP="00DE7756">
            <w:pPr>
              <w:rPr>
                <w:sz w:val="20"/>
                <w:szCs w:val="20"/>
              </w:rPr>
            </w:pPr>
            <w:r w:rsidRPr="0074693C">
              <w:rPr>
                <w:sz w:val="20"/>
                <w:szCs w:val="20"/>
              </w:rPr>
              <w:t>N</w:t>
            </w:r>
          </w:p>
        </w:tc>
      </w:tr>
      <w:tr w:rsidR="0074693C" w:rsidRPr="0074693C" w14:paraId="55ED9DF8" w14:textId="77777777" w:rsidTr="0074693C">
        <w:trPr>
          <w:trHeight w:val="20"/>
        </w:trPr>
        <w:tc>
          <w:tcPr>
            <w:tcW w:w="851" w:type="dxa"/>
            <w:noWrap/>
            <w:hideMark/>
          </w:tcPr>
          <w:p w14:paraId="6A3D808C" w14:textId="77777777" w:rsidR="0074693C" w:rsidRPr="0074693C" w:rsidRDefault="0074693C" w:rsidP="00DE7756">
            <w:pPr>
              <w:rPr>
                <w:sz w:val="20"/>
                <w:szCs w:val="20"/>
              </w:rPr>
            </w:pPr>
            <w:r w:rsidRPr="0074693C">
              <w:rPr>
                <w:sz w:val="20"/>
                <w:szCs w:val="20"/>
              </w:rPr>
              <w:t>133</w:t>
            </w:r>
          </w:p>
        </w:tc>
        <w:tc>
          <w:tcPr>
            <w:tcW w:w="1429" w:type="dxa"/>
            <w:noWrap/>
            <w:hideMark/>
          </w:tcPr>
          <w:p w14:paraId="54796AF4" w14:textId="77777777" w:rsidR="0074693C" w:rsidRPr="0074693C" w:rsidRDefault="0074693C" w:rsidP="00DE7756">
            <w:pPr>
              <w:rPr>
                <w:sz w:val="20"/>
                <w:szCs w:val="20"/>
              </w:rPr>
            </w:pPr>
            <w:r w:rsidRPr="0074693C">
              <w:rPr>
                <w:sz w:val="20"/>
                <w:szCs w:val="20"/>
              </w:rPr>
              <w:t>Timmins</w:t>
            </w:r>
          </w:p>
        </w:tc>
        <w:tc>
          <w:tcPr>
            <w:tcW w:w="1264" w:type="dxa"/>
            <w:noWrap/>
            <w:hideMark/>
          </w:tcPr>
          <w:p w14:paraId="5108E24A" w14:textId="77777777" w:rsidR="0074693C" w:rsidRPr="0074693C" w:rsidRDefault="0074693C" w:rsidP="00DE7756">
            <w:pPr>
              <w:rPr>
                <w:sz w:val="20"/>
                <w:szCs w:val="20"/>
              </w:rPr>
            </w:pPr>
            <w:r w:rsidRPr="0074693C">
              <w:rPr>
                <w:sz w:val="20"/>
                <w:szCs w:val="20"/>
              </w:rPr>
              <w:t>13-Feb-24</w:t>
            </w:r>
          </w:p>
        </w:tc>
        <w:tc>
          <w:tcPr>
            <w:tcW w:w="1195" w:type="dxa"/>
            <w:noWrap/>
            <w:hideMark/>
          </w:tcPr>
          <w:p w14:paraId="5CDE0DF1" w14:textId="77777777" w:rsidR="0074693C" w:rsidRPr="0074693C" w:rsidRDefault="0074693C" w:rsidP="00DE7756">
            <w:pPr>
              <w:rPr>
                <w:sz w:val="20"/>
                <w:szCs w:val="20"/>
              </w:rPr>
            </w:pPr>
            <w:r w:rsidRPr="0074693C">
              <w:rPr>
                <w:sz w:val="20"/>
                <w:szCs w:val="20"/>
              </w:rPr>
              <w:t>Boreal</w:t>
            </w:r>
          </w:p>
        </w:tc>
        <w:tc>
          <w:tcPr>
            <w:tcW w:w="1006" w:type="dxa"/>
            <w:noWrap/>
            <w:hideMark/>
          </w:tcPr>
          <w:p w14:paraId="4DC9C751" w14:textId="77777777" w:rsidR="0074693C" w:rsidRPr="0074693C" w:rsidRDefault="0074693C" w:rsidP="00DE7756">
            <w:pPr>
              <w:rPr>
                <w:sz w:val="20"/>
                <w:szCs w:val="20"/>
              </w:rPr>
            </w:pPr>
            <w:r w:rsidRPr="0074693C">
              <w:rPr>
                <w:sz w:val="20"/>
                <w:szCs w:val="20"/>
              </w:rPr>
              <w:t>30</w:t>
            </w:r>
          </w:p>
        </w:tc>
        <w:tc>
          <w:tcPr>
            <w:tcW w:w="2619" w:type="dxa"/>
            <w:noWrap/>
            <w:hideMark/>
          </w:tcPr>
          <w:p w14:paraId="50F0566D" w14:textId="77777777" w:rsidR="0074693C" w:rsidRPr="0074693C" w:rsidRDefault="0074693C" w:rsidP="00DE7756">
            <w:pPr>
              <w:rPr>
                <w:sz w:val="20"/>
                <w:szCs w:val="20"/>
              </w:rPr>
            </w:pPr>
            <w:r w:rsidRPr="0074693C">
              <w:rPr>
                <w:sz w:val="20"/>
                <w:szCs w:val="20"/>
              </w:rPr>
              <w:t>LLPs for Moose/Deer</w:t>
            </w:r>
          </w:p>
        </w:tc>
        <w:tc>
          <w:tcPr>
            <w:tcW w:w="772" w:type="dxa"/>
            <w:noWrap/>
            <w:hideMark/>
          </w:tcPr>
          <w:p w14:paraId="2F3071EF" w14:textId="77777777" w:rsidR="0074693C" w:rsidRPr="0074693C" w:rsidRDefault="0074693C" w:rsidP="00DE7756">
            <w:pPr>
              <w:rPr>
                <w:sz w:val="20"/>
                <w:szCs w:val="20"/>
              </w:rPr>
            </w:pPr>
            <w:r w:rsidRPr="0074693C">
              <w:rPr>
                <w:sz w:val="20"/>
                <w:szCs w:val="20"/>
              </w:rPr>
              <w:t>5</w:t>
            </w:r>
          </w:p>
        </w:tc>
        <w:tc>
          <w:tcPr>
            <w:tcW w:w="583" w:type="dxa"/>
            <w:noWrap/>
            <w:hideMark/>
          </w:tcPr>
          <w:p w14:paraId="708FAB99" w14:textId="77777777" w:rsidR="0074693C" w:rsidRPr="0074693C" w:rsidRDefault="0074693C" w:rsidP="00DE7756">
            <w:pPr>
              <w:rPr>
                <w:sz w:val="20"/>
                <w:szCs w:val="20"/>
              </w:rPr>
            </w:pPr>
            <w:r w:rsidRPr="0074693C">
              <w:rPr>
                <w:sz w:val="20"/>
                <w:szCs w:val="20"/>
              </w:rPr>
              <w:t>0</w:t>
            </w:r>
          </w:p>
        </w:tc>
        <w:tc>
          <w:tcPr>
            <w:tcW w:w="1139" w:type="dxa"/>
            <w:noWrap/>
            <w:hideMark/>
          </w:tcPr>
          <w:p w14:paraId="52B6FB40" w14:textId="77777777" w:rsidR="0074693C" w:rsidRPr="0074693C" w:rsidRDefault="0074693C" w:rsidP="00DE7756">
            <w:pPr>
              <w:rPr>
                <w:sz w:val="20"/>
                <w:szCs w:val="20"/>
              </w:rPr>
            </w:pPr>
            <w:r w:rsidRPr="0074693C">
              <w:rPr>
                <w:sz w:val="20"/>
                <w:szCs w:val="20"/>
              </w:rPr>
              <w:t>1</w:t>
            </w:r>
          </w:p>
        </w:tc>
        <w:tc>
          <w:tcPr>
            <w:tcW w:w="1139" w:type="dxa"/>
            <w:noWrap/>
            <w:hideMark/>
          </w:tcPr>
          <w:p w14:paraId="50D1AB07" w14:textId="77777777" w:rsidR="0074693C" w:rsidRPr="0074693C" w:rsidRDefault="0074693C" w:rsidP="00DE7756">
            <w:pPr>
              <w:rPr>
                <w:sz w:val="20"/>
                <w:szCs w:val="20"/>
              </w:rPr>
            </w:pPr>
            <w:r w:rsidRPr="0074693C">
              <w:rPr>
                <w:sz w:val="20"/>
                <w:szCs w:val="20"/>
              </w:rPr>
              <w:t>0</w:t>
            </w:r>
          </w:p>
        </w:tc>
        <w:tc>
          <w:tcPr>
            <w:tcW w:w="619" w:type="dxa"/>
            <w:noWrap/>
            <w:hideMark/>
          </w:tcPr>
          <w:p w14:paraId="169B1126" w14:textId="77777777" w:rsidR="0074693C" w:rsidRPr="0074693C" w:rsidRDefault="0074693C" w:rsidP="00DE7756">
            <w:pPr>
              <w:rPr>
                <w:sz w:val="20"/>
                <w:szCs w:val="20"/>
              </w:rPr>
            </w:pPr>
            <w:r w:rsidRPr="0074693C">
              <w:rPr>
                <w:sz w:val="20"/>
                <w:szCs w:val="20"/>
              </w:rPr>
              <w:t>N</w:t>
            </w:r>
          </w:p>
        </w:tc>
      </w:tr>
      <w:tr w:rsidR="0074693C" w:rsidRPr="0074693C" w14:paraId="79B241E1" w14:textId="77777777" w:rsidTr="0074693C">
        <w:trPr>
          <w:trHeight w:val="20"/>
        </w:trPr>
        <w:tc>
          <w:tcPr>
            <w:tcW w:w="851" w:type="dxa"/>
            <w:noWrap/>
            <w:hideMark/>
          </w:tcPr>
          <w:p w14:paraId="17D211A8" w14:textId="77777777" w:rsidR="0074693C" w:rsidRPr="0074693C" w:rsidRDefault="0074693C" w:rsidP="00DE7756">
            <w:pPr>
              <w:rPr>
                <w:sz w:val="20"/>
                <w:szCs w:val="20"/>
              </w:rPr>
            </w:pPr>
            <w:r w:rsidRPr="0074693C">
              <w:rPr>
                <w:sz w:val="20"/>
                <w:szCs w:val="20"/>
              </w:rPr>
              <w:t>134</w:t>
            </w:r>
          </w:p>
        </w:tc>
        <w:tc>
          <w:tcPr>
            <w:tcW w:w="1429" w:type="dxa"/>
            <w:noWrap/>
            <w:hideMark/>
          </w:tcPr>
          <w:p w14:paraId="70FC1659" w14:textId="77777777" w:rsidR="0074693C" w:rsidRPr="0074693C" w:rsidRDefault="0074693C" w:rsidP="00DE7756">
            <w:pPr>
              <w:rPr>
                <w:sz w:val="20"/>
                <w:szCs w:val="20"/>
              </w:rPr>
            </w:pPr>
            <w:r w:rsidRPr="0074693C">
              <w:rPr>
                <w:sz w:val="20"/>
                <w:szCs w:val="20"/>
              </w:rPr>
              <w:t>Timmins</w:t>
            </w:r>
          </w:p>
        </w:tc>
        <w:tc>
          <w:tcPr>
            <w:tcW w:w="1264" w:type="dxa"/>
            <w:noWrap/>
            <w:hideMark/>
          </w:tcPr>
          <w:p w14:paraId="11F236A4" w14:textId="77777777" w:rsidR="0074693C" w:rsidRPr="0074693C" w:rsidRDefault="0074693C" w:rsidP="00DE7756">
            <w:pPr>
              <w:rPr>
                <w:sz w:val="20"/>
                <w:szCs w:val="20"/>
              </w:rPr>
            </w:pPr>
            <w:r w:rsidRPr="0074693C">
              <w:rPr>
                <w:sz w:val="20"/>
                <w:szCs w:val="20"/>
              </w:rPr>
              <w:t>13-Feb-24</w:t>
            </w:r>
          </w:p>
        </w:tc>
        <w:tc>
          <w:tcPr>
            <w:tcW w:w="1195" w:type="dxa"/>
            <w:noWrap/>
            <w:hideMark/>
          </w:tcPr>
          <w:p w14:paraId="1426F10C" w14:textId="77777777" w:rsidR="0074693C" w:rsidRPr="0074693C" w:rsidRDefault="0074693C" w:rsidP="00DE7756">
            <w:pPr>
              <w:rPr>
                <w:sz w:val="20"/>
                <w:szCs w:val="20"/>
              </w:rPr>
            </w:pPr>
            <w:r w:rsidRPr="0074693C">
              <w:rPr>
                <w:sz w:val="20"/>
                <w:szCs w:val="20"/>
              </w:rPr>
              <w:t>Boreal</w:t>
            </w:r>
          </w:p>
        </w:tc>
        <w:tc>
          <w:tcPr>
            <w:tcW w:w="1006" w:type="dxa"/>
            <w:noWrap/>
            <w:hideMark/>
          </w:tcPr>
          <w:p w14:paraId="34FA0711" w14:textId="77777777" w:rsidR="0074693C" w:rsidRPr="0074693C" w:rsidRDefault="0074693C" w:rsidP="00DE7756">
            <w:pPr>
              <w:rPr>
                <w:sz w:val="20"/>
                <w:szCs w:val="20"/>
              </w:rPr>
            </w:pPr>
            <w:r w:rsidRPr="0074693C">
              <w:rPr>
                <w:sz w:val="20"/>
                <w:szCs w:val="20"/>
              </w:rPr>
              <w:t>31</w:t>
            </w:r>
          </w:p>
        </w:tc>
        <w:tc>
          <w:tcPr>
            <w:tcW w:w="2619" w:type="dxa"/>
            <w:noWrap/>
            <w:hideMark/>
          </w:tcPr>
          <w:p w14:paraId="76EDE95E"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201EC552" w14:textId="77777777" w:rsidR="0074693C" w:rsidRPr="0074693C" w:rsidRDefault="0074693C" w:rsidP="00DE7756">
            <w:pPr>
              <w:rPr>
                <w:sz w:val="20"/>
                <w:szCs w:val="20"/>
              </w:rPr>
            </w:pPr>
            <w:r w:rsidRPr="0074693C">
              <w:rPr>
                <w:sz w:val="20"/>
                <w:szCs w:val="20"/>
              </w:rPr>
              <w:t>1</w:t>
            </w:r>
          </w:p>
        </w:tc>
        <w:tc>
          <w:tcPr>
            <w:tcW w:w="583" w:type="dxa"/>
            <w:noWrap/>
            <w:hideMark/>
          </w:tcPr>
          <w:p w14:paraId="57848C2A" w14:textId="77777777" w:rsidR="0074693C" w:rsidRPr="0074693C" w:rsidRDefault="0074693C" w:rsidP="00DE7756">
            <w:pPr>
              <w:rPr>
                <w:sz w:val="20"/>
                <w:szCs w:val="20"/>
              </w:rPr>
            </w:pPr>
            <w:r w:rsidRPr="0074693C">
              <w:rPr>
                <w:sz w:val="20"/>
                <w:szCs w:val="20"/>
              </w:rPr>
              <w:t>2</w:t>
            </w:r>
          </w:p>
        </w:tc>
        <w:tc>
          <w:tcPr>
            <w:tcW w:w="1139" w:type="dxa"/>
            <w:noWrap/>
            <w:hideMark/>
          </w:tcPr>
          <w:p w14:paraId="13021C00" w14:textId="77777777" w:rsidR="0074693C" w:rsidRPr="0074693C" w:rsidRDefault="0074693C" w:rsidP="00DE7756">
            <w:pPr>
              <w:rPr>
                <w:sz w:val="20"/>
                <w:szCs w:val="20"/>
              </w:rPr>
            </w:pPr>
            <w:r w:rsidRPr="0074693C">
              <w:rPr>
                <w:sz w:val="20"/>
                <w:szCs w:val="20"/>
              </w:rPr>
              <w:t>0.333333</w:t>
            </w:r>
          </w:p>
        </w:tc>
        <w:tc>
          <w:tcPr>
            <w:tcW w:w="1139" w:type="dxa"/>
            <w:noWrap/>
            <w:hideMark/>
          </w:tcPr>
          <w:p w14:paraId="52F8DF53" w14:textId="77777777" w:rsidR="0074693C" w:rsidRPr="0074693C" w:rsidRDefault="0074693C" w:rsidP="00DE7756">
            <w:pPr>
              <w:rPr>
                <w:sz w:val="20"/>
                <w:szCs w:val="20"/>
              </w:rPr>
            </w:pPr>
            <w:r w:rsidRPr="0074693C">
              <w:rPr>
                <w:sz w:val="20"/>
                <w:szCs w:val="20"/>
              </w:rPr>
              <w:t>0.666667</w:t>
            </w:r>
          </w:p>
        </w:tc>
        <w:tc>
          <w:tcPr>
            <w:tcW w:w="619" w:type="dxa"/>
            <w:noWrap/>
            <w:hideMark/>
          </w:tcPr>
          <w:p w14:paraId="309C5D41" w14:textId="77777777" w:rsidR="0074693C" w:rsidRPr="0074693C" w:rsidRDefault="0074693C" w:rsidP="00DE7756">
            <w:pPr>
              <w:rPr>
                <w:sz w:val="20"/>
                <w:szCs w:val="20"/>
              </w:rPr>
            </w:pPr>
            <w:r w:rsidRPr="0074693C">
              <w:rPr>
                <w:sz w:val="20"/>
                <w:szCs w:val="20"/>
              </w:rPr>
              <w:t>N</w:t>
            </w:r>
          </w:p>
        </w:tc>
      </w:tr>
      <w:tr w:rsidR="0074693C" w:rsidRPr="0074693C" w14:paraId="0C9FA496" w14:textId="77777777" w:rsidTr="0074693C">
        <w:trPr>
          <w:trHeight w:val="20"/>
        </w:trPr>
        <w:tc>
          <w:tcPr>
            <w:tcW w:w="851" w:type="dxa"/>
            <w:noWrap/>
            <w:hideMark/>
          </w:tcPr>
          <w:p w14:paraId="46964894" w14:textId="77777777" w:rsidR="0074693C" w:rsidRPr="0074693C" w:rsidRDefault="0074693C" w:rsidP="00DE7756">
            <w:pPr>
              <w:rPr>
                <w:sz w:val="20"/>
                <w:szCs w:val="20"/>
              </w:rPr>
            </w:pPr>
            <w:r w:rsidRPr="0074693C">
              <w:rPr>
                <w:sz w:val="20"/>
                <w:szCs w:val="20"/>
              </w:rPr>
              <w:t>135</w:t>
            </w:r>
          </w:p>
        </w:tc>
        <w:tc>
          <w:tcPr>
            <w:tcW w:w="1429" w:type="dxa"/>
            <w:noWrap/>
            <w:hideMark/>
          </w:tcPr>
          <w:p w14:paraId="0E6B28B7" w14:textId="77777777" w:rsidR="0074693C" w:rsidRPr="0074693C" w:rsidRDefault="0074693C" w:rsidP="00DE7756">
            <w:pPr>
              <w:rPr>
                <w:sz w:val="20"/>
                <w:szCs w:val="20"/>
              </w:rPr>
            </w:pPr>
            <w:r w:rsidRPr="0074693C">
              <w:rPr>
                <w:sz w:val="20"/>
                <w:szCs w:val="20"/>
              </w:rPr>
              <w:t>Timmins</w:t>
            </w:r>
          </w:p>
        </w:tc>
        <w:tc>
          <w:tcPr>
            <w:tcW w:w="1264" w:type="dxa"/>
            <w:noWrap/>
            <w:hideMark/>
          </w:tcPr>
          <w:p w14:paraId="4005AAE1" w14:textId="77777777" w:rsidR="0074693C" w:rsidRPr="0074693C" w:rsidRDefault="0074693C" w:rsidP="00DE7756">
            <w:pPr>
              <w:rPr>
                <w:sz w:val="20"/>
                <w:szCs w:val="20"/>
              </w:rPr>
            </w:pPr>
            <w:r w:rsidRPr="0074693C">
              <w:rPr>
                <w:sz w:val="20"/>
                <w:szCs w:val="20"/>
              </w:rPr>
              <w:t>13-Feb-24</w:t>
            </w:r>
          </w:p>
        </w:tc>
        <w:tc>
          <w:tcPr>
            <w:tcW w:w="1195" w:type="dxa"/>
            <w:noWrap/>
            <w:hideMark/>
          </w:tcPr>
          <w:p w14:paraId="34794EA2" w14:textId="77777777" w:rsidR="0074693C" w:rsidRPr="0074693C" w:rsidRDefault="0074693C" w:rsidP="00DE7756">
            <w:pPr>
              <w:rPr>
                <w:sz w:val="20"/>
                <w:szCs w:val="20"/>
              </w:rPr>
            </w:pPr>
            <w:r w:rsidRPr="0074693C">
              <w:rPr>
                <w:sz w:val="20"/>
                <w:szCs w:val="20"/>
              </w:rPr>
              <w:t>Boreal</w:t>
            </w:r>
          </w:p>
        </w:tc>
        <w:tc>
          <w:tcPr>
            <w:tcW w:w="1006" w:type="dxa"/>
            <w:noWrap/>
            <w:hideMark/>
          </w:tcPr>
          <w:p w14:paraId="2CCA6EF9" w14:textId="77777777" w:rsidR="0074693C" w:rsidRPr="0074693C" w:rsidRDefault="0074693C" w:rsidP="00DE7756">
            <w:pPr>
              <w:rPr>
                <w:sz w:val="20"/>
                <w:szCs w:val="20"/>
              </w:rPr>
            </w:pPr>
            <w:r w:rsidRPr="0074693C">
              <w:rPr>
                <w:sz w:val="20"/>
                <w:szCs w:val="20"/>
              </w:rPr>
              <w:t>32</w:t>
            </w:r>
          </w:p>
        </w:tc>
        <w:tc>
          <w:tcPr>
            <w:tcW w:w="2619" w:type="dxa"/>
            <w:noWrap/>
            <w:hideMark/>
          </w:tcPr>
          <w:p w14:paraId="6D10234A"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1F26D01C" w14:textId="77777777" w:rsidR="0074693C" w:rsidRPr="0074693C" w:rsidRDefault="0074693C" w:rsidP="00DE7756">
            <w:pPr>
              <w:rPr>
                <w:sz w:val="20"/>
                <w:szCs w:val="20"/>
              </w:rPr>
            </w:pPr>
            <w:r w:rsidRPr="0074693C">
              <w:rPr>
                <w:sz w:val="20"/>
                <w:szCs w:val="20"/>
              </w:rPr>
              <w:t>1</w:t>
            </w:r>
          </w:p>
        </w:tc>
        <w:tc>
          <w:tcPr>
            <w:tcW w:w="583" w:type="dxa"/>
            <w:noWrap/>
            <w:hideMark/>
          </w:tcPr>
          <w:p w14:paraId="2F0A9053" w14:textId="77777777" w:rsidR="0074693C" w:rsidRPr="0074693C" w:rsidRDefault="0074693C" w:rsidP="00DE7756">
            <w:pPr>
              <w:rPr>
                <w:sz w:val="20"/>
                <w:szCs w:val="20"/>
              </w:rPr>
            </w:pPr>
            <w:r w:rsidRPr="0074693C">
              <w:rPr>
                <w:sz w:val="20"/>
                <w:szCs w:val="20"/>
              </w:rPr>
              <w:t>2</w:t>
            </w:r>
          </w:p>
        </w:tc>
        <w:tc>
          <w:tcPr>
            <w:tcW w:w="1139" w:type="dxa"/>
            <w:noWrap/>
            <w:hideMark/>
          </w:tcPr>
          <w:p w14:paraId="434F84F0" w14:textId="77777777" w:rsidR="0074693C" w:rsidRPr="0074693C" w:rsidRDefault="0074693C" w:rsidP="00DE7756">
            <w:pPr>
              <w:rPr>
                <w:sz w:val="20"/>
                <w:szCs w:val="20"/>
              </w:rPr>
            </w:pPr>
            <w:r w:rsidRPr="0074693C">
              <w:rPr>
                <w:sz w:val="20"/>
                <w:szCs w:val="20"/>
              </w:rPr>
              <w:t>0.333333</w:t>
            </w:r>
          </w:p>
        </w:tc>
        <w:tc>
          <w:tcPr>
            <w:tcW w:w="1139" w:type="dxa"/>
            <w:noWrap/>
            <w:hideMark/>
          </w:tcPr>
          <w:p w14:paraId="5CABBB49" w14:textId="77777777" w:rsidR="0074693C" w:rsidRPr="0074693C" w:rsidRDefault="0074693C" w:rsidP="00DE7756">
            <w:pPr>
              <w:rPr>
                <w:sz w:val="20"/>
                <w:szCs w:val="20"/>
              </w:rPr>
            </w:pPr>
            <w:r w:rsidRPr="0074693C">
              <w:rPr>
                <w:sz w:val="20"/>
                <w:szCs w:val="20"/>
              </w:rPr>
              <w:t>0.666667</w:t>
            </w:r>
          </w:p>
        </w:tc>
        <w:tc>
          <w:tcPr>
            <w:tcW w:w="619" w:type="dxa"/>
            <w:noWrap/>
            <w:hideMark/>
          </w:tcPr>
          <w:p w14:paraId="433CC007" w14:textId="77777777" w:rsidR="0074693C" w:rsidRPr="0074693C" w:rsidRDefault="0074693C" w:rsidP="00DE7756">
            <w:pPr>
              <w:rPr>
                <w:sz w:val="20"/>
                <w:szCs w:val="20"/>
              </w:rPr>
            </w:pPr>
            <w:r w:rsidRPr="0074693C">
              <w:rPr>
                <w:sz w:val="20"/>
                <w:szCs w:val="20"/>
              </w:rPr>
              <w:t>Y</w:t>
            </w:r>
          </w:p>
        </w:tc>
      </w:tr>
      <w:tr w:rsidR="0074693C" w:rsidRPr="0074693C" w14:paraId="51F2E865" w14:textId="77777777" w:rsidTr="0074693C">
        <w:trPr>
          <w:trHeight w:val="20"/>
        </w:trPr>
        <w:tc>
          <w:tcPr>
            <w:tcW w:w="851" w:type="dxa"/>
            <w:noWrap/>
            <w:hideMark/>
          </w:tcPr>
          <w:p w14:paraId="6379D260" w14:textId="77777777" w:rsidR="0074693C" w:rsidRPr="0074693C" w:rsidRDefault="0074693C" w:rsidP="00DE7756">
            <w:pPr>
              <w:rPr>
                <w:sz w:val="20"/>
                <w:szCs w:val="20"/>
              </w:rPr>
            </w:pPr>
            <w:r w:rsidRPr="0074693C">
              <w:rPr>
                <w:sz w:val="20"/>
                <w:szCs w:val="20"/>
              </w:rPr>
              <w:t>136</w:t>
            </w:r>
          </w:p>
        </w:tc>
        <w:tc>
          <w:tcPr>
            <w:tcW w:w="1429" w:type="dxa"/>
            <w:noWrap/>
            <w:hideMark/>
          </w:tcPr>
          <w:p w14:paraId="53889C71" w14:textId="77777777" w:rsidR="0074693C" w:rsidRPr="0074693C" w:rsidRDefault="0074693C" w:rsidP="00DE7756">
            <w:pPr>
              <w:rPr>
                <w:sz w:val="20"/>
                <w:szCs w:val="20"/>
              </w:rPr>
            </w:pPr>
            <w:r w:rsidRPr="0074693C">
              <w:rPr>
                <w:sz w:val="20"/>
                <w:szCs w:val="20"/>
              </w:rPr>
              <w:t>Timmins</w:t>
            </w:r>
          </w:p>
        </w:tc>
        <w:tc>
          <w:tcPr>
            <w:tcW w:w="1264" w:type="dxa"/>
            <w:noWrap/>
            <w:hideMark/>
          </w:tcPr>
          <w:p w14:paraId="3AE686A6" w14:textId="77777777" w:rsidR="0074693C" w:rsidRPr="0074693C" w:rsidRDefault="0074693C" w:rsidP="00DE7756">
            <w:pPr>
              <w:rPr>
                <w:sz w:val="20"/>
                <w:szCs w:val="20"/>
              </w:rPr>
            </w:pPr>
            <w:r w:rsidRPr="0074693C">
              <w:rPr>
                <w:sz w:val="20"/>
                <w:szCs w:val="20"/>
              </w:rPr>
              <w:t>13-Feb-24</w:t>
            </w:r>
          </w:p>
        </w:tc>
        <w:tc>
          <w:tcPr>
            <w:tcW w:w="1195" w:type="dxa"/>
            <w:noWrap/>
            <w:hideMark/>
          </w:tcPr>
          <w:p w14:paraId="38C861DA" w14:textId="77777777" w:rsidR="0074693C" w:rsidRPr="0074693C" w:rsidRDefault="0074693C" w:rsidP="00DE7756">
            <w:pPr>
              <w:rPr>
                <w:sz w:val="20"/>
                <w:szCs w:val="20"/>
              </w:rPr>
            </w:pPr>
            <w:r w:rsidRPr="0074693C">
              <w:rPr>
                <w:sz w:val="20"/>
                <w:szCs w:val="20"/>
              </w:rPr>
              <w:t>Boreal</w:t>
            </w:r>
          </w:p>
        </w:tc>
        <w:tc>
          <w:tcPr>
            <w:tcW w:w="1006" w:type="dxa"/>
            <w:noWrap/>
            <w:hideMark/>
          </w:tcPr>
          <w:p w14:paraId="7A5EAFF9" w14:textId="77777777" w:rsidR="0074693C" w:rsidRPr="0074693C" w:rsidRDefault="0074693C" w:rsidP="00DE7756">
            <w:pPr>
              <w:rPr>
                <w:sz w:val="20"/>
                <w:szCs w:val="20"/>
              </w:rPr>
            </w:pPr>
            <w:r w:rsidRPr="0074693C">
              <w:rPr>
                <w:sz w:val="20"/>
                <w:szCs w:val="20"/>
              </w:rPr>
              <w:t>A</w:t>
            </w:r>
          </w:p>
        </w:tc>
        <w:tc>
          <w:tcPr>
            <w:tcW w:w="2619" w:type="dxa"/>
            <w:noWrap/>
            <w:hideMark/>
          </w:tcPr>
          <w:p w14:paraId="1D91E41D" w14:textId="77777777" w:rsidR="0074693C" w:rsidRPr="0074693C" w:rsidRDefault="0074693C" w:rsidP="00DE7756">
            <w:pPr>
              <w:rPr>
                <w:sz w:val="20"/>
                <w:szCs w:val="20"/>
              </w:rPr>
            </w:pPr>
            <w:r w:rsidRPr="0074693C">
              <w:rPr>
                <w:sz w:val="20"/>
                <w:szCs w:val="20"/>
              </w:rPr>
              <w:t xml:space="preserve">Caribou </w:t>
            </w:r>
            <w:proofErr w:type="spellStart"/>
            <w:r w:rsidRPr="0074693C">
              <w:rPr>
                <w:sz w:val="20"/>
                <w:szCs w:val="20"/>
              </w:rPr>
              <w:t>Silvaculture</w:t>
            </w:r>
            <w:proofErr w:type="spellEnd"/>
            <w:r w:rsidRPr="0074693C">
              <w:rPr>
                <w:sz w:val="20"/>
                <w:szCs w:val="20"/>
              </w:rPr>
              <w:t xml:space="preserve"> Standard</w:t>
            </w:r>
          </w:p>
        </w:tc>
        <w:tc>
          <w:tcPr>
            <w:tcW w:w="772" w:type="dxa"/>
            <w:noWrap/>
            <w:hideMark/>
          </w:tcPr>
          <w:p w14:paraId="00E8DB5F" w14:textId="77777777" w:rsidR="0074693C" w:rsidRPr="0074693C" w:rsidRDefault="0074693C" w:rsidP="00DE7756">
            <w:pPr>
              <w:rPr>
                <w:sz w:val="20"/>
                <w:szCs w:val="20"/>
              </w:rPr>
            </w:pPr>
            <w:r w:rsidRPr="0074693C">
              <w:rPr>
                <w:sz w:val="20"/>
                <w:szCs w:val="20"/>
              </w:rPr>
              <w:t>0</w:t>
            </w:r>
          </w:p>
        </w:tc>
        <w:tc>
          <w:tcPr>
            <w:tcW w:w="583" w:type="dxa"/>
            <w:noWrap/>
            <w:hideMark/>
          </w:tcPr>
          <w:p w14:paraId="00346CC9" w14:textId="77777777" w:rsidR="0074693C" w:rsidRPr="0074693C" w:rsidRDefault="0074693C" w:rsidP="00DE7756">
            <w:pPr>
              <w:rPr>
                <w:sz w:val="20"/>
                <w:szCs w:val="20"/>
              </w:rPr>
            </w:pPr>
            <w:r w:rsidRPr="0074693C">
              <w:rPr>
                <w:sz w:val="20"/>
                <w:szCs w:val="20"/>
              </w:rPr>
              <w:t>6</w:t>
            </w:r>
          </w:p>
        </w:tc>
        <w:tc>
          <w:tcPr>
            <w:tcW w:w="1139" w:type="dxa"/>
            <w:noWrap/>
            <w:hideMark/>
          </w:tcPr>
          <w:p w14:paraId="763E0102" w14:textId="77777777" w:rsidR="0074693C" w:rsidRPr="0074693C" w:rsidRDefault="0074693C" w:rsidP="00DE7756">
            <w:pPr>
              <w:rPr>
                <w:sz w:val="20"/>
                <w:szCs w:val="20"/>
              </w:rPr>
            </w:pPr>
            <w:r w:rsidRPr="0074693C">
              <w:rPr>
                <w:sz w:val="20"/>
                <w:szCs w:val="20"/>
              </w:rPr>
              <w:t>0</w:t>
            </w:r>
          </w:p>
        </w:tc>
        <w:tc>
          <w:tcPr>
            <w:tcW w:w="1139" w:type="dxa"/>
            <w:noWrap/>
            <w:hideMark/>
          </w:tcPr>
          <w:p w14:paraId="43B99296" w14:textId="77777777" w:rsidR="0074693C" w:rsidRPr="0074693C" w:rsidRDefault="0074693C" w:rsidP="00DE7756">
            <w:pPr>
              <w:rPr>
                <w:sz w:val="20"/>
                <w:szCs w:val="20"/>
              </w:rPr>
            </w:pPr>
            <w:r w:rsidRPr="0074693C">
              <w:rPr>
                <w:sz w:val="20"/>
                <w:szCs w:val="20"/>
              </w:rPr>
              <w:t>1</w:t>
            </w:r>
          </w:p>
        </w:tc>
        <w:tc>
          <w:tcPr>
            <w:tcW w:w="619" w:type="dxa"/>
            <w:noWrap/>
            <w:hideMark/>
          </w:tcPr>
          <w:p w14:paraId="41396560" w14:textId="77777777" w:rsidR="0074693C" w:rsidRPr="0074693C" w:rsidRDefault="0074693C" w:rsidP="00DE7756">
            <w:pPr>
              <w:rPr>
                <w:sz w:val="20"/>
                <w:szCs w:val="20"/>
              </w:rPr>
            </w:pPr>
            <w:r w:rsidRPr="0074693C">
              <w:rPr>
                <w:sz w:val="20"/>
                <w:szCs w:val="20"/>
              </w:rPr>
              <w:t>N</w:t>
            </w:r>
          </w:p>
        </w:tc>
      </w:tr>
      <w:tr w:rsidR="0074693C" w:rsidRPr="0074693C" w14:paraId="35ECC299" w14:textId="77777777" w:rsidTr="0074693C">
        <w:trPr>
          <w:trHeight w:val="20"/>
        </w:trPr>
        <w:tc>
          <w:tcPr>
            <w:tcW w:w="851" w:type="dxa"/>
            <w:noWrap/>
            <w:hideMark/>
          </w:tcPr>
          <w:p w14:paraId="6ECA4055" w14:textId="77777777" w:rsidR="0074693C" w:rsidRPr="0074693C" w:rsidRDefault="0074693C" w:rsidP="00DE7756">
            <w:pPr>
              <w:rPr>
                <w:sz w:val="20"/>
                <w:szCs w:val="20"/>
              </w:rPr>
            </w:pPr>
            <w:r w:rsidRPr="0074693C">
              <w:rPr>
                <w:sz w:val="20"/>
                <w:szCs w:val="20"/>
              </w:rPr>
              <w:t>137</w:t>
            </w:r>
          </w:p>
        </w:tc>
        <w:tc>
          <w:tcPr>
            <w:tcW w:w="1429" w:type="dxa"/>
            <w:noWrap/>
            <w:hideMark/>
          </w:tcPr>
          <w:p w14:paraId="6012EE52" w14:textId="77777777" w:rsidR="0074693C" w:rsidRPr="0074693C" w:rsidRDefault="0074693C" w:rsidP="00DE7756">
            <w:pPr>
              <w:rPr>
                <w:sz w:val="20"/>
                <w:szCs w:val="20"/>
              </w:rPr>
            </w:pPr>
            <w:r w:rsidRPr="0074693C">
              <w:rPr>
                <w:sz w:val="20"/>
                <w:szCs w:val="20"/>
              </w:rPr>
              <w:t>Timmins</w:t>
            </w:r>
          </w:p>
        </w:tc>
        <w:tc>
          <w:tcPr>
            <w:tcW w:w="1264" w:type="dxa"/>
            <w:noWrap/>
            <w:hideMark/>
          </w:tcPr>
          <w:p w14:paraId="514D99ED" w14:textId="77777777" w:rsidR="0074693C" w:rsidRPr="0074693C" w:rsidRDefault="0074693C" w:rsidP="00DE7756">
            <w:pPr>
              <w:rPr>
                <w:sz w:val="20"/>
                <w:szCs w:val="20"/>
              </w:rPr>
            </w:pPr>
            <w:r w:rsidRPr="0074693C">
              <w:rPr>
                <w:sz w:val="20"/>
                <w:szCs w:val="20"/>
              </w:rPr>
              <w:t>13-Feb-24</w:t>
            </w:r>
          </w:p>
        </w:tc>
        <w:tc>
          <w:tcPr>
            <w:tcW w:w="1195" w:type="dxa"/>
            <w:noWrap/>
            <w:hideMark/>
          </w:tcPr>
          <w:p w14:paraId="291706A5" w14:textId="77777777" w:rsidR="0074693C" w:rsidRPr="0074693C" w:rsidRDefault="0074693C" w:rsidP="00DE7756">
            <w:pPr>
              <w:rPr>
                <w:sz w:val="20"/>
                <w:szCs w:val="20"/>
              </w:rPr>
            </w:pPr>
            <w:r w:rsidRPr="0074693C">
              <w:rPr>
                <w:sz w:val="20"/>
                <w:szCs w:val="20"/>
              </w:rPr>
              <w:t>Boreal</w:t>
            </w:r>
          </w:p>
        </w:tc>
        <w:tc>
          <w:tcPr>
            <w:tcW w:w="1006" w:type="dxa"/>
            <w:noWrap/>
            <w:hideMark/>
          </w:tcPr>
          <w:p w14:paraId="7366B0D8" w14:textId="77777777" w:rsidR="0074693C" w:rsidRPr="0074693C" w:rsidRDefault="0074693C" w:rsidP="00DE7756">
            <w:pPr>
              <w:rPr>
                <w:sz w:val="20"/>
                <w:szCs w:val="20"/>
              </w:rPr>
            </w:pPr>
            <w:r w:rsidRPr="0074693C">
              <w:rPr>
                <w:sz w:val="20"/>
                <w:szCs w:val="20"/>
              </w:rPr>
              <w:t>B</w:t>
            </w:r>
          </w:p>
        </w:tc>
        <w:tc>
          <w:tcPr>
            <w:tcW w:w="2619" w:type="dxa"/>
            <w:noWrap/>
            <w:hideMark/>
          </w:tcPr>
          <w:p w14:paraId="459B448E" w14:textId="77777777" w:rsidR="0074693C" w:rsidRPr="0074693C" w:rsidRDefault="0074693C" w:rsidP="00DE7756">
            <w:pPr>
              <w:rPr>
                <w:sz w:val="20"/>
                <w:szCs w:val="20"/>
              </w:rPr>
            </w:pPr>
            <w:r w:rsidRPr="0074693C">
              <w:rPr>
                <w:sz w:val="20"/>
                <w:szCs w:val="20"/>
              </w:rPr>
              <w:t>Caribou Habitat Guidelines</w:t>
            </w:r>
          </w:p>
        </w:tc>
        <w:tc>
          <w:tcPr>
            <w:tcW w:w="772" w:type="dxa"/>
            <w:noWrap/>
            <w:hideMark/>
          </w:tcPr>
          <w:p w14:paraId="70A1DF9D" w14:textId="77777777" w:rsidR="0074693C" w:rsidRPr="0074693C" w:rsidRDefault="0074693C" w:rsidP="00DE7756">
            <w:pPr>
              <w:rPr>
                <w:sz w:val="20"/>
                <w:szCs w:val="20"/>
              </w:rPr>
            </w:pPr>
            <w:r w:rsidRPr="0074693C">
              <w:rPr>
                <w:sz w:val="20"/>
                <w:szCs w:val="20"/>
              </w:rPr>
              <w:t>0</w:t>
            </w:r>
          </w:p>
        </w:tc>
        <w:tc>
          <w:tcPr>
            <w:tcW w:w="583" w:type="dxa"/>
            <w:noWrap/>
            <w:hideMark/>
          </w:tcPr>
          <w:p w14:paraId="0D0C76AF" w14:textId="77777777" w:rsidR="0074693C" w:rsidRPr="0074693C" w:rsidRDefault="0074693C" w:rsidP="00DE7756">
            <w:pPr>
              <w:rPr>
                <w:sz w:val="20"/>
                <w:szCs w:val="20"/>
              </w:rPr>
            </w:pPr>
            <w:r w:rsidRPr="0074693C">
              <w:rPr>
                <w:sz w:val="20"/>
                <w:szCs w:val="20"/>
              </w:rPr>
              <w:t>0</w:t>
            </w:r>
          </w:p>
        </w:tc>
        <w:tc>
          <w:tcPr>
            <w:tcW w:w="1139" w:type="dxa"/>
            <w:noWrap/>
            <w:hideMark/>
          </w:tcPr>
          <w:p w14:paraId="3231D9BD" w14:textId="77777777" w:rsidR="0074693C" w:rsidRPr="0074693C" w:rsidRDefault="0074693C" w:rsidP="00DE7756">
            <w:pPr>
              <w:rPr>
                <w:sz w:val="20"/>
                <w:szCs w:val="20"/>
              </w:rPr>
            </w:pPr>
            <w:r w:rsidRPr="0074693C">
              <w:rPr>
                <w:sz w:val="20"/>
                <w:szCs w:val="20"/>
              </w:rPr>
              <w:t>0</w:t>
            </w:r>
          </w:p>
        </w:tc>
        <w:tc>
          <w:tcPr>
            <w:tcW w:w="1139" w:type="dxa"/>
            <w:noWrap/>
            <w:hideMark/>
          </w:tcPr>
          <w:p w14:paraId="3D7AEA0C" w14:textId="77777777" w:rsidR="0074693C" w:rsidRPr="0074693C" w:rsidRDefault="0074693C" w:rsidP="00DE7756">
            <w:pPr>
              <w:rPr>
                <w:sz w:val="20"/>
                <w:szCs w:val="20"/>
              </w:rPr>
            </w:pPr>
            <w:r w:rsidRPr="0074693C">
              <w:rPr>
                <w:sz w:val="20"/>
                <w:szCs w:val="20"/>
              </w:rPr>
              <w:t>0</w:t>
            </w:r>
          </w:p>
        </w:tc>
        <w:tc>
          <w:tcPr>
            <w:tcW w:w="619" w:type="dxa"/>
            <w:noWrap/>
            <w:hideMark/>
          </w:tcPr>
          <w:p w14:paraId="2F71A5A7" w14:textId="77777777" w:rsidR="0074693C" w:rsidRPr="0074693C" w:rsidRDefault="0074693C" w:rsidP="00DE7756">
            <w:pPr>
              <w:rPr>
                <w:sz w:val="20"/>
                <w:szCs w:val="20"/>
              </w:rPr>
            </w:pPr>
            <w:r w:rsidRPr="0074693C">
              <w:rPr>
                <w:sz w:val="20"/>
                <w:szCs w:val="20"/>
              </w:rPr>
              <w:t>N</w:t>
            </w:r>
          </w:p>
        </w:tc>
      </w:tr>
      <w:tr w:rsidR="0074693C" w:rsidRPr="0074693C" w14:paraId="2D1A1996" w14:textId="77777777" w:rsidTr="0074693C">
        <w:trPr>
          <w:trHeight w:val="20"/>
        </w:trPr>
        <w:tc>
          <w:tcPr>
            <w:tcW w:w="851" w:type="dxa"/>
            <w:noWrap/>
            <w:hideMark/>
          </w:tcPr>
          <w:p w14:paraId="56F233A2" w14:textId="77777777" w:rsidR="0074693C" w:rsidRPr="0074693C" w:rsidRDefault="0074693C" w:rsidP="00DE7756">
            <w:pPr>
              <w:rPr>
                <w:sz w:val="20"/>
                <w:szCs w:val="20"/>
              </w:rPr>
            </w:pPr>
            <w:r w:rsidRPr="0074693C">
              <w:rPr>
                <w:sz w:val="20"/>
                <w:szCs w:val="20"/>
              </w:rPr>
              <w:t>138</w:t>
            </w:r>
          </w:p>
        </w:tc>
        <w:tc>
          <w:tcPr>
            <w:tcW w:w="1429" w:type="dxa"/>
            <w:noWrap/>
            <w:hideMark/>
          </w:tcPr>
          <w:p w14:paraId="24B3B5B4" w14:textId="77777777" w:rsidR="0074693C" w:rsidRPr="0074693C" w:rsidRDefault="0074693C" w:rsidP="00DE7756">
            <w:pPr>
              <w:rPr>
                <w:sz w:val="20"/>
                <w:szCs w:val="20"/>
              </w:rPr>
            </w:pPr>
            <w:r w:rsidRPr="0074693C">
              <w:rPr>
                <w:sz w:val="20"/>
                <w:szCs w:val="20"/>
              </w:rPr>
              <w:t>Timmins</w:t>
            </w:r>
          </w:p>
        </w:tc>
        <w:tc>
          <w:tcPr>
            <w:tcW w:w="1264" w:type="dxa"/>
            <w:noWrap/>
            <w:hideMark/>
          </w:tcPr>
          <w:p w14:paraId="1D4E8ACB" w14:textId="77777777" w:rsidR="0074693C" w:rsidRPr="0074693C" w:rsidRDefault="0074693C" w:rsidP="00DE7756">
            <w:pPr>
              <w:rPr>
                <w:sz w:val="20"/>
                <w:szCs w:val="20"/>
              </w:rPr>
            </w:pPr>
            <w:r w:rsidRPr="0074693C">
              <w:rPr>
                <w:sz w:val="20"/>
                <w:szCs w:val="20"/>
              </w:rPr>
              <w:t>13-Feb-24</w:t>
            </w:r>
          </w:p>
        </w:tc>
        <w:tc>
          <w:tcPr>
            <w:tcW w:w="1195" w:type="dxa"/>
            <w:noWrap/>
            <w:hideMark/>
          </w:tcPr>
          <w:p w14:paraId="692F3D66" w14:textId="77777777" w:rsidR="0074693C" w:rsidRPr="0074693C" w:rsidRDefault="0074693C" w:rsidP="00DE7756">
            <w:pPr>
              <w:rPr>
                <w:sz w:val="20"/>
                <w:szCs w:val="20"/>
              </w:rPr>
            </w:pPr>
            <w:r w:rsidRPr="0074693C">
              <w:rPr>
                <w:sz w:val="20"/>
                <w:szCs w:val="20"/>
              </w:rPr>
              <w:t>Boreal</w:t>
            </w:r>
          </w:p>
        </w:tc>
        <w:tc>
          <w:tcPr>
            <w:tcW w:w="1006" w:type="dxa"/>
            <w:noWrap/>
            <w:hideMark/>
          </w:tcPr>
          <w:p w14:paraId="54535FF9" w14:textId="77777777" w:rsidR="0074693C" w:rsidRPr="0074693C" w:rsidRDefault="0074693C" w:rsidP="00DE7756">
            <w:pPr>
              <w:rPr>
                <w:sz w:val="20"/>
                <w:szCs w:val="20"/>
              </w:rPr>
            </w:pPr>
            <w:r w:rsidRPr="0074693C">
              <w:rPr>
                <w:sz w:val="20"/>
                <w:szCs w:val="20"/>
              </w:rPr>
              <w:t>C</w:t>
            </w:r>
          </w:p>
        </w:tc>
        <w:tc>
          <w:tcPr>
            <w:tcW w:w="2619" w:type="dxa"/>
            <w:noWrap/>
            <w:hideMark/>
          </w:tcPr>
          <w:p w14:paraId="1D95BF35" w14:textId="77777777" w:rsidR="0074693C" w:rsidRPr="0074693C" w:rsidRDefault="0074693C" w:rsidP="00DE7756">
            <w:pPr>
              <w:rPr>
                <w:sz w:val="20"/>
                <w:szCs w:val="20"/>
              </w:rPr>
            </w:pPr>
            <w:r w:rsidRPr="0074693C">
              <w:rPr>
                <w:sz w:val="20"/>
                <w:szCs w:val="20"/>
              </w:rPr>
              <w:t>Caribou Winter Feeding Habitat</w:t>
            </w:r>
          </w:p>
        </w:tc>
        <w:tc>
          <w:tcPr>
            <w:tcW w:w="772" w:type="dxa"/>
            <w:noWrap/>
            <w:hideMark/>
          </w:tcPr>
          <w:p w14:paraId="14D50F60" w14:textId="77777777" w:rsidR="0074693C" w:rsidRPr="0074693C" w:rsidRDefault="0074693C" w:rsidP="00DE7756">
            <w:pPr>
              <w:rPr>
                <w:sz w:val="20"/>
                <w:szCs w:val="20"/>
              </w:rPr>
            </w:pPr>
            <w:r w:rsidRPr="0074693C">
              <w:rPr>
                <w:sz w:val="20"/>
                <w:szCs w:val="20"/>
              </w:rPr>
              <w:t>0</w:t>
            </w:r>
          </w:p>
        </w:tc>
        <w:tc>
          <w:tcPr>
            <w:tcW w:w="583" w:type="dxa"/>
            <w:noWrap/>
            <w:hideMark/>
          </w:tcPr>
          <w:p w14:paraId="4CBB956A" w14:textId="77777777" w:rsidR="0074693C" w:rsidRPr="0074693C" w:rsidRDefault="0074693C" w:rsidP="00DE7756">
            <w:pPr>
              <w:rPr>
                <w:sz w:val="20"/>
                <w:szCs w:val="20"/>
              </w:rPr>
            </w:pPr>
            <w:r w:rsidRPr="0074693C">
              <w:rPr>
                <w:sz w:val="20"/>
                <w:szCs w:val="20"/>
              </w:rPr>
              <w:t>0</w:t>
            </w:r>
          </w:p>
        </w:tc>
        <w:tc>
          <w:tcPr>
            <w:tcW w:w="1139" w:type="dxa"/>
            <w:noWrap/>
            <w:hideMark/>
          </w:tcPr>
          <w:p w14:paraId="535FDE8B" w14:textId="77777777" w:rsidR="0074693C" w:rsidRPr="0074693C" w:rsidRDefault="0074693C" w:rsidP="00DE7756">
            <w:pPr>
              <w:rPr>
                <w:sz w:val="20"/>
                <w:szCs w:val="20"/>
              </w:rPr>
            </w:pPr>
            <w:r w:rsidRPr="0074693C">
              <w:rPr>
                <w:sz w:val="20"/>
                <w:szCs w:val="20"/>
              </w:rPr>
              <w:t>0</w:t>
            </w:r>
          </w:p>
        </w:tc>
        <w:tc>
          <w:tcPr>
            <w:tcW w:w="1139" w:type="dxa"/>
            <w:noWrap/>
            <w:hideMark/>
          </w:tcPr>
          <w:p w14:paraId="1FE96EF0" w14:textId="77777777" w:rsidR="0074693C" w:rsidRPr="0074693C" w:rsidRDefault="0074693C" w:rsidP="00DE7756">
            <w:pPr>
              <w:rPr>
                <w:sz w:val="20"/>
                <w:szCs w:val="20"/>
              </w:rPr>
            </w:pPr>
            <w:r w:rsidRPr="0074693C">
              <w:rPr>
                <w:sz w:val="20"/>
                <w:szCs w:val="20"/>
              </w:rPr>
              <w:t>0</w:t>
            </w:r>
          </w:p>
        </w:tc>
        <w:tc>
          <w:tcPr>
            <w:tcW w:w="619" w:type="dxa"/>
            <w:noWrap/>
            <w:hideMark/>
          </w:tcPr>
          <w:p w14:paraId="5951AB01" w14:textId="77777777" w:rsidR="0074693C" w:rsidRPr="0074693C" w:rsidRDefault="0074693C" w:rsidP="00DE7756">
            <w:pPr>
              <w:rPr>
                <w:sz w:val="20"/>
                <w:szCs w:val="20"/>
              </w:rPr>
            </w:pPr>
            <w:r w:rsidRPr="0074693C">
              <w:rPr>
                <w:sz w:val="20"/>
                <w:szCs w:val="20"/>
              </w:rPr>
              <w:t>N</w:t>
            </w:r>
          </w:p>
        </w:tc>
      </w:tr>
      <w:tr w:rsidR="0074693C" w:rsidRPr="0074693C" w14:paraId="48B5CF4D" w14:textId="77777777" w:rsidTr="0074693C">
        <w:trPr>
          <w:trHeight w:val="20"/>
        </w:trPr>
        <w:tc>
          <w:tcPr>
            <w:tcW w:w="851" w:type="dxa"/>
            <w:noWrap/>
            <w:hideMark/>
          </w:tcPr>
          <w:p w14:paraId="5D544943" w14:textId="77777777" w:rsidR="0074693C" w:rsidRPr="0074693C" w:rsidRDefault="0074693C" w:rsidP="00DE7756">
            <w:pPr>
              <w:rPr>
                <w:sz w:val="20"/>
                <w:szCs w:val="20"/>
              </w:rPr>
            </w:pPr>
            <w:r w:rsidRPr="0074693C">
              <w:rPr>
                <w:sz w:val="20"/>
                <w:szCs w:val="20"/>
              </w:rPr>
              <w:t>139</w:t>
            </w:r>
          </w:p>
        </w:tc>
        <w:tc>
          <w:tcPr>
            <w:tcW w:w="1429" w:type="dxa"/>
            <w:noWrap/>
            <w:hideMark/>
          </w:tcPr>
          <w:p w14:paraId="058B6AE8" w14:textId="77777777" w:rsidR="0074693C" w:rsidRPr="0074693C" w:rsidRDefault="0074693C" w:rsidP="00DE7756">
            <w:pPr>
              <w:rPr>
                <w:sz w:val="20"/>
                <w:szCs w:val="20"/>
              </w:rPr>
            </w:pPr>
            <w:r w:rsidRPr="0074693C">
              <w:rPr>
                <w:sz w:val="20"/>
                <w:szCs w:val="20"/>
              </w:rPr>
              <w:t>Timmins</w:t>
            </w:r>
          </w:p>
        </w:tc>
        <w:tc>
          <w:tcPr>
            <w:tcW w:w="1264" w:type="dxa"/>
            <w:noWrap/>
            <w:hideMark/>
          </w:tcPr>
          <w:p w14:paraId="5090F868" w14:textId="77777777" w:rsidR="0074693C" w:rsidRPr="0074693C" w:rsidRDefault="0074693C" w:rsidP="00DE7756">
            <w:pPr>
              <w:rPr>
                <w:sz w:val="20"/>
                <w:szCs w:val="20"/>
              </w:rPr>
            </w:pPr>
            <w:r w:rsidRPr="0074693C">
              <w:rPr>
                <w:sz w:val="20"/>
                <w:szCs w:val="20"/>
              </w:rPr>
              <w:t>13-Feb-24</w:t>
            </w:r>
          </w:p>
        </w:tc>
        <w:tc>
          <w:tcPr>
            <w:tcW w:w="1195" w:type="dxa"/>
            <w:noWrap/>
            <w:hideMark/>
          </w:tcPr>
          <w:p w14:paraId="64969B79" w14:textId="77777777" w:rsidR="0074693C" w:rsidRPr="0074693C" w:rsidRDefault="0074693C" w:rsidP="00DE7756">
            <w:pPr>
              <w:rPr>
                <w:sz w:val="20"/>
                <w:szCs w:val="20"/>
              </w:rPr>
            </w:pPr>
            <w:r w:rsidRPr="0074693C">
              <w:rPr>
                <w:sz w:val="20"/>
                <w:szCs w:val="20"/>
              </w:rPr>
              <w:t>Boreal</w:t>
            </w:r>
          </w:p>
        </w:tc>
        <w:tc>
          <w:tcPr>
            <w:tcW w:w="1006" w:type="dxa"/>
            <w:noWrap/>
            <w:hideMark/>
          </w:tcPr>
          <w:p w14:paraId="00D76E2B" w14:textId="77777777" w:rsidR="0074693C" w:rsidRPr="0074693C" w:rsidRDefault="0074693C" w:rsidP="00DE7756">
            <w:pPr>
              <w:rPr>
                <w:sz w:val="20"/>
                <w:szCs w:val="20"/>
              </w:rPr>
            </w:pPr>
            <w:r w:rsidRPr="0074693C">
              <w:rPr>
                <w:sz w:val="20"/>
                <w:szCs w:val="20"/>
              </w:rPr>
              <w:t>D</w:t>
            </w:r>
          </w:p>
        </w:tc>
        <w:tc>
          <w:tcPr>
            <w:tcW w:w="2619" w:type="dxa"/>
            <w:noWrap/>
            <w:hideMark/>
          </w:tcPr>
          <w:p w14:paraId="63AA08BD" w14:textId="77777777" w:rsidR="0074693C" w:rsidRPr="0074693C" w:rsidRDefault="0074693C" w:rsidP="00DE7756">
            <w:pPr>
              <w:rPr>
                <w:sz w:val="20"/>
                <w:szCs w:val="20"/>
              </w:rPr>
            </w:pPr>
            <w:r w:rsidRPr="0074693C">
              <w:rPr>
                <w:sz w:val="20"/>
                <w:szCs w:val="20"/>
              </w:rPr>
              <w:t>Caribou Calving &amp; Nursery Habitat</w:t>
            </w:r>
          </w:p>
        </w:tc>
        <w:tc>
          <w:tcPr>
            <w:tcW w:w="772" w:type="dxa"/>
            <w:noWrap/>
            <w:hideMark/>
          </w:tcPr>
          <w:p w14:paraId="0D1E1F71" w14:textId="77777777" w:rsidR="0074693C" w:rsidRPr="0074693C" w:rsidRDefault="0074693C" w:rsidP="00DE7756">
            <w:pPr>
              <w:rPr>
                <w:sz w:val="20"/>
                <w:szCs w:val="20"/>
              </w:rPr>
            </w:pPr>
            <w:r w:rsidRPr="0074693C">
              <w:rPr>
                <w:sz w:val="20"/>
                <w:szCs w:val="20"/>
              </w:rPr>
              <w:t>1</w:t>
            </w:r>
          </w:p>
        </w:tc>
        <w:tc>
          <w:tcPr>
            <w:tcW w:w="583" w:type="dxa"/>
            <w:noWrap/>
            <w:hideMark/>
          </w:tcPr>
          <w:p w14:paraId="57A8FCC1" w14:textId="77777777" w:rsidR="0074693C" w:rsidRPr="0074693C" w:rsidRDefault="0074693C" w:rsidP="00DE7756">
            <w:pPr>
              <w:rPr>
                <w:sz w:val="20"/>
                <w:szCs w:val="20"/>
              </w:rPr>
            </w:pPr>
            <w:r w:rsidRPr="0074693C">
              <w:rPr>
                <w:sz w:val="20"/>
                <w:szCs w:val="20"/>
              </w:rPr>
              <w:t>10</w:t>
            </w:r>
          </w:p>
        </w:tc>
        <w:tc>
          <w:tcPr>
            <w:tcW w:w="1139" w:type="dxa"/>
            <w:noWrap/>
            <w:hideMark/>
          </w:tcPr>
          <w:p w14:paraId="08F555A1" w14:textId="77777777" w:rsidR="0074693C" w:rsidRPr="0074693C" w:rsidRDefault="0074693C" w:rsidP="00DE7756">
            <w:pPr>
              <w:rPr>
                <w:sz w:val="20"/>
                <w:szCs w:val="20"/>
              </w:rPr>
            </w:pPr>
            <w:r w:rsidRPr="0074693C">
              <w:rPr>
                <w:sz w:val="20"/>
                <w:szCs w:val="20"/>
              </w:rPr>
              <w:t>0.090909</w:t>
            </w:r>
          </w:p>
        </w:tc>
        <w:tc>
          <w:tcPr>
            <w:tcW w:w="1139" w:type="dxa"/>
            <w:noWrap/>
            <w:hideMark/>
          </w:tcPr>
          <w:p w14:paraId="46E2A8FA" w14:textId="77777777" w:rsidR="0074693C" w:rsidRPr="0074693C" w:rsidRDefault="0074693C" w:rsidP="00DE7756">
            <w:pPr>
              <w:rPr>
                <w:sz w:val="20"/>
                <w:szCs w:val="20"/>
              </w:rPr>
            </w:pPr>
            <w:r w:rsidRPr="0074693C">
              <w:rPr>
                <w:sz w:val="20"/>
                <w:szCs w:val="20"/>
              </w:rPr>
              <w:t>0.909091</w:t>
            </w:r>
          </w:p>
        </w:tc>
        <w:tc>
          <w:tcPr>
            <w:tcW w:w="619" w:type="dxa"/>
            <w:noWrap/>
            <w:hideMark/>
          </w:tcPr>
          <w:p w14:paraId="00794E19" w14:textId="77777777" w:rsidR="0074693C" w:rsidRPr="0074693C" w:rsidRDefault="0074693C" w:rsidP="00DE7756">
            <w:pPr>
              <w:rPr>
                <w:sz w:val="20"/>
                <w:szCs w:val="20"/>
              </w:rPr>
            </w:pPr>
            <w:r w:rsidRPr="0074693C">
              <w:rPr>
                <w:sz w:val="20"/>
                <w:szCs w:val="20"/>
              </w:rPr>
              <w:t>N</w:t>
            </w:r>
          </w:p>
        </w:tc>
      </w:tr>
      <w:tr w:rsidR="0074693C" w:rsidRPr="0074693C" w14:paraId="14EAAD1B" w14:textId="77777777" w:rsidTr="0074693C">
        <w:trPr>
          <w:trHeight w:val="20"/>
        </w:trPr>
        <w:tc>
          <w:tcPr>
            <w:tcW w:w="851" w:type="dxa"/>
            <w:noWrap/>
            <w:hideMark/>
          </w:tcPr>
          <w:p w14:paraId="01DE9BFD" w14:textId="77777777" w:rsidR="0074693C" w:rsidRPr="0074693C" w:rsidRDefault="0074693C" w:rsidP="00DE7756">
            <w:pPr>
              <w:rPr>
                <w:sz w:val="20"/>
                <w:szCs w:val="20"/>
              </w:rPr>
            </w:pPr>
            <w:r w:rsidRPr="0074693C">
              <w:rPr>
                <w:sz w:val="20"/>
                <w:szCs w:val="20"/>
              </w:rPr>
              <w:t>140</w:t>
            </w:r>
          </w:p>
        </w:tc>
        <w:tc>
          <w:tcPr>
            <w:tcW w:w="1429" w:type="dxa"/>
            <w:noWrap/>
            <w:hideMark/>
          </w:tcPr>
          <w:p w14:paraId="5412DDC6" w14:textId="77777777" w:rsidR="0074693C" w:rsidRPr="0074693C" w:rsidRDefault="0074693C" w:rsidP="00DE7756">
            <w:pPr>
              <w:rPr>
                <w:sz w:val="20"/>
                <w:szCs w:val="20"/>
              </w:rPr>
            </w:pPr>
            <w:r w:rsidRPr="0074693C">
              <w:rPr>
                <w:sz w:val="20"/>
                <w:szCs w:val="20"/>
              </w:rPr>
              <w:t>Timmins</w:t>
            </w:r>
          </w:p>
        </w:tc>
        <w:tc>
          <w:tcPr>
            <w:tcW w:w="1264" w:type="dxa"/>
            <w:noWrap/>
            <w:hideMark/>
          </w:tcPr>
          <w:p w14:paraId="72D2DCDB" w14:textId="77777777" w:rsidR="0074693C" w:rsidRPr="0074693C" w:rsidRDefault="0074693C" w:rsidP="00DE7756">
            <w:pPr>
              <w:rPr>
                <w:sz w:val="20"/>
                <w:szCs w:val="20"/>
              </w:rPr>
            </w:pPr>
            <w:r w:rsidRPr="0074693C">
              <w:rPr>
                <w:sz w:val="20"/>
                <w:szCs w:val="20"/>
              </w:rPr>
              <w:t>13-Feb-24</w:t>
            </w:r>
          </w:p>
        </w:tc>
        <w:tc>
          <w:tcPr>
            <w:tcW w:w="1195" w:type="dxa"/>
            <w:noWrap/>
            <w:hideMark/>
          </w:tcPr>
          <w:p w14:paraId="1E6FABEE" w14:textId="77777777" w:rsidR="0074693C" w:rsidRPr="0074693C" w:rsidRDefault="0074693C" w:rsidP="00DE7756">
            <w:pPr>
              <w:rPr>
                <w:sz w:val="20"/>
                <w:szCs w:val="20"/>
              </w:rPr>
            </w:pPr>
            <w:r w:rsidRPr="0074693C">
              <w:rPr>
                <w:sz w:val="20"/>
                <w:szCs w:val="20"/>
              </w:rPr>
              <w:t>Boreal</w:t>
            </w:r>
          </w:p>
        </w:tc>
        <w:tc>
          <w:tcPr>
            <w:tcW w:w="1006" w:type="dxa"/>
            <w:noWrap/>
            <w:hideMark/>
          </w:tcPr>
          <w:p w14:paraId="3D23925E" w14:textId="77777777" w:rsidR="0074693C" w:rsidRPr="0074693C" w:rsidRDefault="0074693C" w:rsidP="00DE7756">
            <w:pPr>
              <w:rPr>
                <w:sz w:val="20"/>
                <w:szCs w:val="20"/>
              </w:rPr>
            </w:pPr>
            <w:r w:rsidRPr="0074693C">
              <w:rPr>
                <w:sz w:val="20"/>
                <w:szCs w:val="20"/>
              </w:rPr>
              <w:t>E</w:t>
            </w:r>
          </w:p>
        </w:tc>
        <w:tc>
          <w:tcPr>
            <w:tcW w:w="2619" w:type="dxa"/>
            <w:noWrap/>
            <w:hideMark/>
          </w:tcPr>
          <w:p w14:paraId="18B2EFE0" w14:textId="77777777" w:rsidR="0074693C" w:rsidRPr="0074693C" w:rsidRDefault="0074693C" w:rsidP="00DE7756">
            <w:pPr>
              <w:rPr>
                <w:sz w:val="20"/>
                <w:szCs w:val="20"/>
              </w:rPr>
            </w:pPr>
            <w:r w:rsidRPr="0074693C">
              <w:rPr>
                <w:sz w:val="20"/>
                <w:szCs w:val="20"/>
              </w:rPr>
              <w:t>Caribou Roads Direction</w:t>
            </w:r>
          </w:p>
        </w:tc>
        <w:tc>
          <w:tcPr>
            <w:tcW w:w="772" w:type="dxa"/>
            <w:noWrap/>
            <w:hideMark/>
          </w:tcPr>
          <w:p w14:paraId="23A9220B" w14:textId="77777777" w:rsidR="0074693C" w:rsidRPr="0074693C" w:rsidRDefault="0074693C" w:rsidP="00DE7756">
            <w:pPr>
              <w:rPr>
                <w:sz w:val="20"/>
                <w:szCs w:val="20"/>
              </w:rPr>
            </w:pPr>
            <w:r w:rsidRPr="0074693C">
              <w:rPr>
                <w:sz w:val="20"/>
                <w:szCs w:val="20"/>
              </w:rPr>
              <w:t>4</w:t>
            </w:r>
          </w:p>
        </w:tc>
        <w:tc>
          <w:tcPr>
            <w:tcW w:w="583" w:type="dxa"/>
            <w:noWrap/>
            <w:hideMark/>
          </w:tcPr>
          <w:p w14:paraId="2A8BC648" w14:textId="77777777" w:rsidR="0074693C" w:rsidRPr="0074693C" w:rsidRDefault="0074693C" w:rsidP="00DE7756">
            <w:pPr>
              <w:rPr>
                <w:sz w:val="20"/>
                <w:szCs w:val="20"/>
              </w:rPr>
            </w:pPr>
            <w:r w:rsidRPr="0074693C">
              <w:rPr>
                <w:sz w:val="20"/>
                <w:szCs w:val="20"/>
              </w:rPr>
              <w:t>5</w:t>
            </w:r>
          </w:p>
        </w:tc>
        <w:tc>
          <w:tcPr>
            <w:tcW w:w="1139" w:type="dxa"/>
            <w:noWrap/>
            <w:hideMark/>
          </w:tcPr>
          <w:p w14:paraId="4F427A2B" w14:textId="77777777" w:rsidR="0074693C" w:rsidRPr="0074693C" w:rsidRDefault="0074693C" w:rsidP="00DE7756">
            <w:pPr>
              <w:rPr>
                <w:sz w:val="20"/>
                <w:szCs w:val="20"/>
              </w:rPr>
            </w:pPr>
            <w:r w:rsidRPr="0074693C">
              <w:rPr>
                <w:sz w:val="20"/>
                <w:szCs w:val="20"/>
              </w:rPr>
              <w:t>0.444444</w:t>
            </w:r>
          </w:p>
        </w:tc>
        <w:tc>
          <w:tcPr>
            <w:tcW w:w="1139" w:type="dxa"/>
            <w:noWrap/>
            <w:hideMark/>
          </w:tcPr>
          <w:p w14:paraId="44559E6F" w14:textId="77777777" w:rsidR="0074693C" w:rsidRPr="0074693C" w:rsidRDefault="0074693C" w:rsidP="00DE7756">
            <w:pPr>
              <w:rPr>
                <w:sz w:val="20"/>
                <w:szCs w:val="20"/>
              </w:rPr>
            </w:pPr>
            <w:r w:rsidRPr="0074693C">
              <w:rPr>
                <w:sz w:val="20"/>
                <w:szCs w:val="20"/>
              </w:rPr>
              <w:t>0.555556</w:t>
            </w:r>
          </w:p>
        </w:tc>
        <w:tc>
          <w:tcPr>
            <w:tcW w:w="619" w:type="dxa"/>
            <w:noWrap/>
            <w:hideMark/>
          </w:tcPr>
          <w:p w14:paraId="23ABE7DC" w14:textId="77777777" w:rsidR="0074693C" w:rsidRPr="0074693C" w:rsidRDefault="0074693C" w:rsidP="00DE7756">
            <w:pPr>
              <w:rPr>
                <w:sz w:val="20"/>
                <w:szCs w:val="20"/>
              </w:rPr>
            </w:pPr>
            <w:r w:rsidRPr="0074693C">
              <w:rPr>
                <w:sz w:val="20"/>
                <w:szCs w:val="20"/>
              </w:rPr>
              <w:t>N</w:t>
            </w:r>
          </w:p>
        </w:tc>
      </w:tr>
      <w:tr w:rsidR="0074693C" w:rsidRPr="0074693C" w14:paraId="67036C0D" w14:textId="77777777" w:rsidTr="0074693C">
        <w:trPr>
          <w:trHeight w:val="20"/>
        </w:trPr>
        <w:tc>
          <w:tcPr>
            <w:tcW w:w="851" w:type="dxa"/>
            <w:noWrap/>
            <w:hideMark/>
          </w:tcPr>
          <w:p w14:paraId="09FF918B" w14:textId="77777777" w:rsidR="0074693C" w:rsidRPr="0074693C" w:rsidRDefault="0074693C" w:rsidP="00DE7756">
            <w:pPr>
              <w:rPr>
                <w:sz w:val="20"/>
                <w:szCs w:val="20"/>
              </w:rPr>
            </w:pPr>
            <w:r w:rsidRPr="0074693C">
              <w:rPr>
                <w:sz w:val="20"/>
                <w:szCs w:val="20"/>
              </w:rPr>
              <w:t>141</w:t>
            </w:r>
          </w:p>
        </w:tc>
        <w:tc>
          <w:tcPr>
            <w:tcW w:w="1429" w:type="dxa"/>
            <w:noWrap/>
            <w:hideMark/>
          </w:tcPr>
          <w:p w14:paraId="2C7F45D5" w14:textId="77777777" w:rsidR="0074693C" w:rsidRPr="0074693C" w:rsidRDefault="0074693C" w:rsidP="00DE7756">
            <w:pPr>
              <w:rPr>
                <w:sz w:val="20"/>
                <w:szCs w:val="20"/>
              </w:rPr>
            </w:pPr>
            <w:r w:rsidRPr="0074693C">
              <w:rPr>
                <w:sz w:val="20"/>
                <w:szCs w:val="20"/>
              </w:rPr>
              <w:t>Hearst</w:t>
            </w:r>
          </w:p>
        </w:tc>
        <w:tc>
          <w:tcPr>
            <w:tcW w:w="1264" w:type="dxa"/>
            <w:noWrap/>
            <w:hideMark/>
          </w:tcPr>
          <w:p w14:paraId="29A6C908" w14:textId="77777777" w:rsidR="0074693C" w:rsidRPr="0074693C" w:rsidRDefault="0074693C" w:rsidP="00DE7756">
            <w:pPr>
              <w:rPr>
                <w:sz w:val="20"/>
                <w:szCs w:val="20"/>
              </w:rPr>
            </w:pPr>
            <w:r w:rsidRPr="0074693C">
              <w:rPr>
                <w:sz w:val="20"/>
                <w:szCs w:val="20"/>
              </w:rPr>
              <w:t>15-Feb-24</w:t>
            </w:r>
          </w:p>
        </w:tc>
        <w:tc>
          <w:tcPr>
            <w:tcW w:w="1195" w:type="dxa"/>
            <w:noWrap/>
            <w:hideMark/>
          </w:tcPr>
          <w:p w14:paraId="7E7B0AC6" w14:textId="77777777" w:rsidR="0074693C" w:rsidRPr="0074693C" w:rsidRDefault="0074693C" w:rsidP="00DE7756">
            <w:pPr>
              <w:rPr>
                <w:sz w:val="20"/>
                <w:szCs w:val="20"/>
              </w:rPr>
            </w:pPr>
            <w:r w:rsidRPr="0074693C">
              <w:rPr>
                <w:sz w:val="20"/>
                <w:szCs w:val="20"/>
              </w:rPr>
              <w:t>Boreal</w:t>
            </w:r>
          </w:p>
        </w:tc>
        <w:tc>
          <w:tcPr>
            <w:tcW w:w="1006" w:type="dxa"/>
            <w:noWrap/>
            <w:hideMark/>
          </w:tcPr>
          <w:p w14:paraId="51594A16" w14:textId="77777777" w:rsidR="0074693C" w:rsidRPr="0074693C" w:rsidRDefault="0074693C" w:rsidP="00DE7756">
            <w:pPr>
              <w:rPr>
                <w:sz w:val="20"/>
                <w:szCs w:val="20"/>
              </w:rPr>
            </w:pPr>
            <w:r w:rsidRPr="0074693C">
              <w:rPr>
                <w:sz w:val="20"/>
                <w:szCs w:val="20"/>
              </w:rPr>
              <w:t>3</w:t>
            </w:r>
          </w:p>
        </w:tc>
        <w:tc>
          <w:tcPr>
            <w:tcW w:w="2619" w:type="dxa"/>
            <w:noWrap/>
            <w:hideMark/>
          </w:tcPr>
          <w:p w14:paraId="697C0714"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56288958" w14:textId="77777777" w:rsidR="0074693C" w:rsidRPr="0074693C" w:rsidRDefault="0074693C" w:rsidP="00DE7756">
            <w:pPr>
              <w:rPr>
                <w:sz w:val="20"/>
                <w:szCs w:val="20"/>
              </w:rPr>
            </w:pPr>
            <w:r w:rsidRPr="0074693C">
              <w:rPr>
                <w:sz w:val="20"/>
                <w:szCs w:val="20"/>
              </w:rPr>
              <w:t>3</w:t>
            </w:r>
          </w:p>
        </w:tc>
        <w:tc>
          <w:tcPr>
            <w:tcW w:w="583" w:type="dxa"/>
            <w:noWrap/>
            <w:hideMark/>
          </w:tcPr>
          <w:p w14:paraId="6C29D134" w14:textId="77777777" w:rsidR="0074693C" w:rsidRPr="0074693C" w:rsidRDefault="0074693C" w:rsidP="00DE7756">
            <w:pPr>
              <w:rPr>
                <w:sz w:val="20"/>
                <w:szCs w:val="20"/>
              </w:rPr>
            </w:pPr>
            <w:r w:rsidRPr="0074693C">
              <w:rPr>
                <w:sz w:val="20"/>
                <w:szCs w:val="20"/>
              </w:rPr>
              <w:t>0</w:t>
            </w:r>
          </w:p>
        </w:tc>
        <w:tc>
          <w:tcPr>
            <w:tcW w:w="1139" w:type="dxa"/>
            <w:noWrap/>
            <w:hideMark/>
          </w:tcPr>
          <w:p w14:paraId="1B4BA8BC" w14:textId="77777777" w:rsidR="0074693C" w:rsidRPr="0074693C" w:rsidRDefault="0074693C" w:rsidP="00DE7756">
            <w:pPr>
              <w:rPr>
                <w:sz w:val="20"/>
                <w:szCs w:val="20"/>
              </w:rPr>
            </w:pPr>
            <w:r w:rsidRPr="0074693C">
              <w:rPr>
                <w:sz w:val="20"/>
                <w:szCs w:val="20"/>
              </w:rPr>
              <w:t>1</w:t>
            </w:r>
          </w:p>
        </w:tc>
        <w:tc>
          <w:tcPr>
            <w:tcW w:w="1139" w:type="dxa"/>
            <w:noWrap/>
            <w:hideMark/>
          </w:tcPr>
          <w:p w14:paraId="4094FD0D" w14:textId="77777777" w:rsidR="0074693C" w:rsidRPr="0074693C" w:rsidRDefault="0074693C" w:rsidP="00DE7756">
            <w:pPr>
              <w:rPr>
                <w:sz w:val="20"/>
                <w:szCs w:val="20"/>
              </w:rPr>
            </w:pPr>
            <w:r w:rsidRPr="0074693C">
              <w:rPr>
                <w:sz w:val="20"/>
                <w:szCs w:val="20"/>
              </w:rPr>
              <w:t>0</w:t>
            </w:r>
          </w:p>
        </w:tc>
        <w:tc>
          <w:tcPr>
            <w:tcW w:w="619" w:type="dxa"/>
            <w:noWrap/>
            <w:hideMark/>
          </w:tcPr>
          <w:p w14:paraId="2EBCC3E0" w14:textId="77777777" w:rsidR="0074693C" w:rsidRPr="0074693C" w:rsidRDefault="0074693C" w:rsidP="00DE7756">
            <w:pPr>
              <w:rPr>
                <w:sz w:val="20"/>
                <w:szCs w:val="20"/>
              </w:rPr>
            </w:pPr>
            <w:r w:rsidRPr="0074693C">
              <w:rPr>
                <w:sz w:val="20"/>
                <w:szCs w:val="20"/>
              </w:rPr>
              <w:t>N</w:t>
            </w:r>
          </w:p>
        </w:tc>
      </w:tr>
      <w:tr w:rsidR="0074693C" w:rsidRPr="0074693C" w14:paraId="2056FBD8" w14:textId="77777777" w:rsidTr="0074693C">
        <w:trPr>
          <w:trHeight w:val="20"/>
        </w:trPr>
        <w:tc>
          <w:tcPr>
            <w:tcW w:w="851" w:type="dxa"/>
            <w:noWrap/>
            <w:hideMark/>
          </w:tcPr>
          <w:p w14:paraId="09551E25" w14:textId="77777777" w:rsidR="0074693C" w:rsidRPr="0074693C" w:rsidRDefault="0074693C" w:rsidP="00DE7756">
            <w:pPr>
              <w:rPr>
                <w:sz w:val="20"/>
                <w:szCs w:val="20"/>
              </w:rPr>
            </w:pPr>
            <w:r w:rsidRPr="0074693C">
              <w:rPr>
                <w:sz w:val="20"/>
                <w:szCs w:val="20"/>
              </w:rPr>
              <w:t>142</w:t>
            </w:r>
          </w:p>
        </w:tc>
        <w:tc>
          <w:tcPr>
            <w:tcW w:w="1429" w:type="dxa"/>
            <w:noWrap/>
            <w:hideMark/>
          </w:tcPr>
          <w:p w14:paraId="217228BE" w14:textId="77777777" w:rsidR="0074693C" w:rsidRPr="0074693C" w:rsidRDefault="0074693C" w:rsidP="00DE7756">
            <w:pPr>
              <w:rPr>
                <w:sz w:val="20"/>
                <w:szCs w:val="20"/>
              </w:rPr>
            </w:pPr>
            <w:r w:rsidRPr="0074693C">
              <w:rPr>
                <w:sz w:val="20"/>
                <w:szCs w:val="20"/>
              </w:rPr>
              <w:t>Hearst</w:t>
            </w:r>
          </w:p>
        </w:tc>
        <w:tc>
          <w:tcPr>
            <w:tcW w:w="1264" w:type="dxa"/>
            <w:noWrap/>
            <w:hideMark/>
          </w:tcPr>
          <w:p w14:paraId="3391B673" w14:textId="77777777" w:rsidR="0074693C" w:rsidRPr="0074693C" w:rsidRDefault="0074693C" w:rsidP="00DE7756">
            <w:pPr>
              <w:rPr>
                <w:sz w:val="20"/>
                <w:szCs w:val="20"/>
              </w:rPr>
            </w:pPr>
            <w:r w:rsidRPr="0074693C">
              <w:rPr>
                <w:sz w:val="20"/>
                <w:szCs w:val="20"/>
              </w:rPr>
              <w:t>15-Feb-24</w:t>
            </w:r>
          </w:p>
        </w:tc>
        <w:tc>
          <w:tcPr>
            <w:tcW w:w="1195" w:type="dxa"/>
            <w:noWrap/>
            <w:hideMark/>
          </w:tcPr>
          <w:p w14:paraId="781120CE" w14:textId="77777777" w:rsidR="0074693C" w:rsidRPr="0074693C" w:rsidRDefault="0074693C" w:rsidP="00DE7756">
            <w:pPr>
              <w:rPr>
                <w:sz w:val="20"/>
                <w:szCs w:val="20"/>
              </w:rPr>
            </w:pPr>
            <w:r w:rsidRPr="0074693C">
              <w:rPr>
                <w:sz w:val="20"/>
                <w:szCs w:val="20"/>
              </w:rPr>
              <w:t>Boreal</w:t>
            </w:r>
          </w:p>
        </w:tc>
        <w:tc>
          <w:tcPr>
            <w:tcW w:w="1006" w:type="dxa"/>
            <w:noWrap/>
            <w:hideMark/>
          </w:tcPr>
          <w:p w14:paraId="44248688" w14:textId="77777777" w:rsidR="0074693C" w:rsidRPr="0074693C" w:rsidRDefault="0074693C" w:rsidP="00DE7756">
            <w:pPr>
              <w:rPr>
                <w:sz w:val="20"/>
                <w:szCs w:val="20"/>
              </w:rPr>
            </w:pPr>
            <w:r w:rsidRPr="0074693C">
              <w:rPr>
                <w:sz w:val="20"/>
                <w:szCs w:val="20"/>
              </w:rPr>
              <w:t>4</w:t>
            </w:r>
          </w:p>
        </w:tc>
        <w:tc>
          <w:tcPr>
            <w:tcW w:w="2619" w:type="dxa"/>
            <w:noWrap/>
            <w:hideMark/>
          </w:tcPr>
          <w:p w14:paraId="4849E772"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5640EAA9" w14:textId="77777777" w:rsidR="0074693C" w:rsidRPr="0074693C" w:rsidRDefault="0074693C" w:rsidP="00DE7756">
            <w:pPr>
              <w:rPr>
                <w:sz w:val="20"/>
                <w:szCs w:val="20"/>
              </w:rPr>
            </w:pPr>
            <w:r w:rsidRPr="0074693C">
              <w:rPr>
                <w:sz w:val="20"/>
                <w:szCs w:val="20"/>
              </w:rPr>
              <w:t>3</w:t>
            </w:r>
          </w:p>
        </w:tc>
        <w:tc>
          <w:tcPr>
            <w:tcW w:w="583" w:type="dxa"/>
            <w:noWrap/>
            <w:hideMark/>
          </w:tcPr>
          <w:p w14:paraId="137744F7" w14:textId="77777777" w:rsidR="0074693C" w:rsidRPr="0074693C" w:rsidRDefault="0074693C" w:rsidP="00DE7756">
            <w:pPr>
              <w:rPr>
                <w:sz w:val="20"/>
                <w:szCs w:val="20"/>
              </w:rPr>
            </w:pPr>
            <w:r w:rsidRPr="0074693C">
              <w:rPr>
                <w:sz w:val="20"/>
                <w:szCs w:val="20"/>
              </w:rPr>
              <w:t>0</w:t>
            </w:r>
          </w:p>
        </w:tc>
        <w:tc>
          <w:tcPr>
            <w:tcW w:w="1139" w:type="dxa"/>
            <w:noWrap/>
            <w:hideMark/>
          </w:tcPr>
          <w:p w14:paraId="619D7CF6" w14:textId="77777777" w:rsidR="0074693C" w:rsidRPr="0074693C" w:rsidRDefault="0074693C" w:rsidP="00DE7756">
            <w:pPr>
              <w:rPr>
                <w:sz w:val="20"/>
                <w:szCs w:val="20"/>
              </w:rPr>
            </w:pPr>
            <w:r w:rsidRPr="0074693C">
              <w:rPr>
                <w:sz w:val="20"/>
                <w:szCs w:val="20"/>
              </w:rPr>
              <w:t>1</w:t>
            </w:r>
          </w:p>
        </w:tc>
        <w:tc>
          <w:tcPr>
            <w:tcW w:w="1139" w:type="dxa"/>
            <w:noWrap/>
            <w:hideMark/>
          </w:tcPr>
          <w:p w14:paraId="71CFE346" w14:textId="77777777" w:rsidR="0074693C" w:rsidRPr="0074693C" w:rsidRDefault="0074693C" w:rsidP="00DE7756">
            <w:pPr>
              <w:rPr>
                <w:sz w:val="20"/>
                <w:szCs w:val="20"/>
              </w:rPr>
            </w:pPr>
            <w:r w:rsidRPr="0074693C">
              <w:rPr>
                <w:sz w:val="20"/>
                <w:szCs w:val="20"/>
              </w:rPr>
              <w:t>0</w:t>
            </w:r>
          </w:p>
        </w:tc>
        <w:tc>
          <w:tcPr>
            <w:tcW w:w="619" w:type="dxa"/>
            <w:noWrap/>
            <w:hideMark/>
          </w:tcPr>
          <w:p w14:paraId="4F4EE293" w14:textId="77777777" w:rsidR="0074693C" w:rsidRPr="0074693C" w:rsidRDefault="0074693C" w:rsidP="00DE7756">
            <w:pPr>
              <w:rPr>
                <w:sz w:val="20"/>
                <w:szCs w:val="20"/>
              </w:rPr>
            </w:pPr>
            <w:r w:rsidRPr="0074693C">
              <w:rPr>
                <w:sz w:val="20"/>
                <w:szCs w:val="20"/>
              </w:rPr>
              <w:t>Y</w:t>
            </w:r>
          </w:p>
        </w:tc>
      </w:tr>
      <w:tr w:rsidR="0074693C" w:rsidRPr="0074693C" w14:paraId="3A0A4DC5" w14:textId="77777777" w:rsidTr="0074693C">
        <w:trPr>
          <w:trHeight w:val="20"/>
        </w:trPr>
        <w:tc>
          <w:tcPr>
            <w:tcW w:w="851" w:type="dxa"/>
            <w:noWrap/>
            <w:hideMark/>
          </w:tcPr>
          <w:p w14:paraId="44084A29" w14:textId="77777777" w:rsidR="0074693C" w:rsidRPr="0074693C" w:rsidRDefault="0074693C" w:rsidP="00DE7756">
            <w:pPr>
              <w:rPr>
                <w:sz w:val="20"/>
                <w:szCs w:val="20"/>
              </w:rPr>
            </w:pPr>
            <w:r w:rsidRPr="0074693C">
              <w:rPr>
                <w:sz w:val="20"/>
                <w:szCs w:val="20"/>
              </w:rPr>
              <w:t>143</w:t>
            </w:r>
          </w:p>
        </w:tc>
        <w:tc>
          <w:tcPr>
            <w:tcW w:w="1429" w:type="dxa"/>
            <w:noWrap/>
            <w:hideMark/>
          </w:tcPr>
          <w:p w14:paraId="0D11E5AF" w14:textId="77777777" w:rsidR="0074693C" w:rsidRPr="0074693C" w:rsidRDefault="0074693C" w:rsidP="00DE7756">
            <w:pPr>
              <w:rPr>
                <w:sz w:val="20"/>
                <w:szCs w:val="20"/>
              </w:rPr>
            </w:pPr>
            <w:r w:rsidRPr="0074693C">
              <w:rPr>
                <w:sz w:val="20"/>
                <w:szCs w:val="20"/>
              </w:rPr>
              <w:t>Hearst</w:t>
            </w:r>
          </w:p>
        </w:tc>
        <w:tc>
          <w:tcPr>
            <w:tcW w:w="1264" w:type="dxa"/>
            <w:noWrap/>
            <w:hideMark/>
          </w:tcPr>
          <w:p w14:paraId="02A51570" w14:textId="77777777" w:rsidR="0074693C" w:rsidRPr="0074693C" w:rsidRDefault="0074693C" w:rsidP="00DE7756">
            <w:pPr>
              <w:rPr>
                <w:sz w:val="20"/>
                <w:szCs w:val="20"/>
              </w:rPr>
            </w:pPr>
            <w:r w:rsidRPr="0074693C">
              <w:rPr>
                <w:sz w:val="20"/>
                <w:szCs w:val="20"/>
              </w:rPr>
              <w:t>15-Feb-24</w:t>
            </w:r>
          </w:p>
        </w:tc>
        <w:tc>
          <w:tcPr>
            <w:tcW w:w="1195" w:type="dxa"/>
            <w:noWrap/>
            <w:hideMark/>
          </w:tcPr>
          <w:p w14:paraId="12341945" w14:textId="77777777" w:rsidR="0074693C" w:rsidRPr="0074693C" w:rsidRDefault="0074693C" w:rsidP="00DE7756">
            <w:pPr>
              <w:rPr>
                <w:sz w:val="20"/>
                <w:szCs w:val="20"/>
              </w:rPr>
            </w:pPr>
            <w:r w:rsidRPr="0074693C">
              <w:rPr>
                <w:sz w:val="20"/>
                <w:szCs w:val="20"/>
              </w:rPr>
              <w:t>Boreal</w:t>
            </w:r>
          </w:p>
        </w:tc>
        <w:tc>
          <w:tcPr>
            <w:tcW w:w="1006" w:type="dxa"/>
            <w:noWrap/>
            <w:hideMark/>
          </w:tcPr>
          <w:p w14:paraId="73BA2CA7" w14:textId="77777777" w:rsidR="0074693C" w:rsidRPr="0074693C" w:rsidRDefault="0074693C" w:rsidP="00DE7756">
            <w:pPr>
              <w:rPr>
                <w:sz w:val="20"/>
                <w:szCs w:val="20"/>
              </w:rPr>
            </w:pPr>
            <w:r w:rsidRPr="0074693C">
              <w:rPr>
                <w:sz w:val="20"/>
                <w:szCs w:val="20"/>
              </w:rPr>
              <w:t>5</w:t>
            </w:r>
          </w:p>
        </w:tc>
        <w:tc>
          <w:tcPr>
            <w:tcW w:w="2619" w:type="dxa"/>
            <w:noWrap/>
            <w:hideMark/>
          </w:tcPr>
          <w:p w14:paraId="4850098A" w14:textId="77777777" w:rsidR="0074693C" w:rsidRPr="0074693C" w:rsidRDefault="0074693C" w:rsidP="00DE7756">
            <w:pPr>
              <w:rPr>
                <w:sz w:val="20"/>
                <w:szCs w:val="20"/>
              </w:rPr>
            </w:pPr>
            <w:r w:rsidRPr="0074693C">
              <w:rPr>
                <w:sz w:val="20"/>
                <w:szCs w:val="20"/>
              </w:rPr>
              <w:t>Old Growth</w:t>
            </w:r>
          </w:p>
        </w:tc>
        <w:tc>
          <w:tcPr>
            <w:tcW w:w="772" w:type="dxa"/>
            <w:noWrap/>
            <w:hideMark/>
          </w:tcPr>
          <w:p w14:paraId="418ACB2C" w14:textId="77777777" w:rsidR="0074693C" w:rsidRPr="0074693C" w:rsidRDefault="0074693C" w:rsidP="00DE7756">
            <w:pPr>
              <w:rPr>
                <w:sz w:val="20"/>
                <w:szCs w:val="20"/>
              </w:rPr>
            </w:pPr>
            <w:r w:rsidRPr="0074693C">
              <w:rPr>
                <w:sz w:val="20"/>
                <w:szCs w:val="20"/>
              </w:rPr>
              <w:t>0</w:t>
            </w:r>
          </w:p>
        </w:tc>
        <w:tc>
          <w:tcPr>
            <w:tcW w:w="583" w:type="dxa"/>
            <w:noWrap/>
            <w:hideMark/>
          </w:tcPr>
          <w:p w14:paraId="04A1413D" w14:textId="77777777" w:rsidR="0074693C" w:rsidRPr="0074693C" w:rsidRDefault="0074693C" w:rsidP="00DE7756">
            <w:pPr>
              <w:rPr>
                <w:sz w:val="20"/>
                <w:szCs w:val="20"/>
              </w:rPr>
            </w:pPr>
            <w:r w:rsidRPr="0074693C">
              <w:rPr>
                <w:sz w:val="20"/>
                <w:szCs w:val="20"/>
              </w:rPr>
              <w:t>2</w:t>
            </w:r>
          </w:p>
        </w:tc>
        <w:tc>
          <w:tcPr>
            <w:tcW w:w="1139" w:type="dxa"/>
            <w:noWrap/>
            <w:hideMark/>
          </w:tcPr>
          <w:p w14:paraId="39506401" w14:textId="77777777" w:rsidR="0074693C" w:rsidRPr="0074693C" w:rsidRDefault="0074693C" w:rsidP="00DE7756">
            <w:pPr>
              <w:rPr>
                <w:sz w:val="20"/>
                <w:szCs w:val="20"/>
              </w:rPr>
            </w:pPr>
            <w:r w:rsidRPr="0074693C">
              <w:rPr>
                <w:sz w:val="20"/>
                <w:szCs w:val="20"/>
              </w:rPr>
              <w:t>0</w:t>
            </w:r>
          </w:p>
        </w:tc>
        <w:tc>
          <w:tcPr>
            <w:tcW w:w="1139" w:type="dxa"/>
            <w:noWrap/>
            <w:hideMark/>
          </w:tcPr>
          <w:p w14:paraId="5C193F98" w14:textId="77777777" w:rsidR="0074693C" w:rsidRPr="0074693C" w:rsidRDefault="0074693C" w:rsidP="00DE7756">
            <w:pPr>
              <w:rPr>
                <w:sz w:val="20"/>
                <w:szCs w:val="20"/>
              </w:rPr>
            </w:pPr>
            <w:r w:rsidRPr="0074693C">
              <w:rPr>
                <w:sz w:val="20"/>
                <w:szCs w:val="20"/>
              </w:rPr>
              <w:t>1</w:t>
            </w:r>
          </w:p>
        </w:tc>
        <w:tc>
          <w:tcPr>
            <w:tcW w:w="619" w:type="dxa"/>
            <w:noWrap/>
            <w:hideMark/>
          </w:tcPr>
          <w:p w14:paraId="4FA9A420" w14:textId="77777777" w:rsidR="0074693C" w:rsidRPr="0074693C" w:rsidRDefault="0074693C" w:rsidP="00DE7756">
            <w:pPr>
              <w:rPr>
                <w:sz w:val="20"/>
                <w:szCs w:val="20"/>
              </w:rPr>
            </w:pPr>
            <w:r w:rsidRPr="0074693C">
              <w:rPr>
                <w:sz w:val="20"/>
                <w:szCs w:val="20"/>
              </w:rPr>
              <w:t>N</w:t>
            </w:r>
          </w:p>
        </w:tc>
      </w:tr>
      <w:tr w:rsidR="0074693C" w:rsidRPr="0074693C" w14:paraId="3C803A49" w14:textId="77777777" w:rsidTr="0074693C">
        <w:trPr>
          <w:trHeight w:val="20"/>
        </w:trPr>
        <w:tc>
          <w:tcPr>
            <w:tcW w:w="851" w:type="dxa"/>
            <w:noWrap/>
            <w:hideMark/>
          </w:tcPr>
          <w:p w14:paraId="385658DB" w14:textId="77777777" w:rsidR="0074693C" w:rsidRPr="0074693C" w:rsidRDefault="0074693C" w:rsidP="00DE7756">
            <w:pPr>
              <w:rPr>
                <w:sz w:val="20"/>
                <w:szCs w:val="20"/>
              </w:rPr>
            </w:pPr>
            <w:r w:rsidRPr="0074693C">
              <w:rPr>
                <w:sz w:val="20"/>
                <w:szCs w:val="20"/>
              </w:rPr>
              <w:t>144</w:t>
            </w:r>
          </w:p>
        </w:tc>
        <w:tc>
          <w:tcPr>
            <w:tcW w:w="1429" w:type="dxa"/>
            <w:noWrap/>
            <w:hideMark/>
          </w:tcPr>
          <w:p w14:paraId="639B9EAD" w14:textId="77777777" w:rsidR="0074693C" w:rsidRPr="0074693C" w:rsidRDefault="0074693C" w:rsidP="00DE7756">
            <w:pPr>
              <w:rPr>
                <w:sz w:val="20"/>
                <w:szCs w:val="20"/>
              </w:rPr>
            </w:pPr>
            <w:r w:rsidRPr="0074693C">
              <w:rPr>
                <w:sz w:val="20"/>
                <w:szCs w:val="20"/>
              </w:rPr>
              <w:t>Hearst</w:t>
            </w:r>
          </w:p>
        </w:tc>
        <w:tc>
          <w:tcPr>
            <w:tcW w:w="1264" w:type="dxa"/>
            <w:noWrap/>
            <w:hideMark/>
          </w:tcPr>
          <w:p w14:paraId="642339DF" w14:textId="77777777" w:rsidR="0074693C" w:rsidRPr="0074693C" w:rsidRDefault="0074693C" w:rsidP="00DE7756">
            <w:pPr>
              <w:rPr>
                <w:sz w:val="20"/>
                <w:szCs w:val="20"/>
              </w:rPr>
            </w:pPr>
            <w:r w:rsidRPr="0074693C">
              <w:rPr>
                <w:sz w:val="20"/>
                <w:szCs w:val="20"/>
              </w:rPr>
              <w:t>15-Feb-24</w:t>
            </w:r>
          </w:p>
        </w:tc>
        <w:tc>
          <w:tcPr>
            <w:tcW w:w="1195" w:type="dxa"/>
            <w:noWrap/>
            <w:hideMark/>
          </w:tcPr>
          <w:p w14:paraId="367016D9" w14:textId="77777777" w:rsidR="0074693C" w:rsidRPr="0074693C" w:rsidRDefault="0074693C" w:rsidP="00DE7756">
            <w:pPr>
              <w:rPr>
                <w:sz w:val="20"/>
                <w:szCs w:val="20"/>
              </w:rPr>
            </w:pPr>
            <w:r w:rsidRPr="0074693C">
              <w:rPr>
                <w:sz w:val="20"/>
                <w:szCs w:val="20"/>
              </w:rPr>
              <w:t>Boreal</w:t>
            </w:r>
          </w:p>
        </w:tc>
        <w:tc>
          <w:tcPr>
            <w:tcW w:w="1006" w:type="dxa"/>
            <w:noWrap/>
            <w:hideMark/>
          </w:tcPr>
          <w:p w14:paraId="05295FD2" w14:textId="77777777" w:rsidR="0074693C" w:rsidRPr="0074693C" w:rsidRDefault="0074693C" w:rsidP="00DE7756">
            <w:pPr>
              <w:rPr>
                <w:sz w:val="20"/>
                <w:szCs w:val="20"/>
              </w:rPr>
            </w:pPr>
            <w:r w:rsidRPr="0074693C">
              <w:rPr>
                <w:sz w:val="20"/>
                <w:szCs w:val="20"/>
              </w:rPr>
              <w:t>6</w:t>
            </w:r>
          </w:p>
        </w:tc>
        <w:tc>
          <w:tcPr>
            <w:tcW w:w="2619" w:type="dxa"/>
            <w:noWrap/>
            <w:hideMark/>
          </w:tcPr>
          <w:p w14:paraId="1F4DBEBA"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049AAB55" w14:textId="77777777" w:rsidR="0074693C" w:rsidRPr="0074693C" w:rsidRDefault="0074693C" w:rsidP="00DE7756">
            <w:pPr>
              <w:rPr>
                <w:sz w:val="20"/>
                <w:szCs w:val="20"/>
              </w:rPr>
            </w:pPr>
            <w:r w:rsidRPr="0074693C">
              <w:rPr>
                <w:sz w:val="20"/>
                <w:szCs w:val="20"/>
              </w:rPr>
              <w:t>0</w:t>
            </w:r>
          </w:p>
        </w:tc>
        <w:tc>
          <w:tcPr>
            <w:tcW w:w="583" w:type="dxa"/>
            <w:noWrap/>
            <w:hideMark/>
          </w:tcPr>
          <w:p w14:paraId="3CAB937A" w14:textId="77777777" w:rsidR="0074693C" w:rsidRPr="0074693C" w:rsidRDefault="0074693C" w:rsidP="00DE7756">
            <w:pPr>
              <w:rPr>
                <w:sz w:val="20"/>
                <w:szCs w:val="20"/>
              </w:rPr>
            </w:pPr>
            <w:r w:rsidRPr="0074693C">
              <w:rPr>
                <w:sz w:val="20"/>
                <w:szCs w:val="20"/>
              </w:rPr>
              <w:t>3</w:t>
            </w:r>
          </w:p>
        </w:tc>
        <w:tc>
          <w:tcPr>
            <w:tcW w:w="1139" w:type="dxa"/>
            <w:noWrap/>
            <w:hideMark/>
          </w:tcPr>
          <w:p w14:paraId="1D45809F" w14:textId="77777777" w:rsidR="0074693C" w:rsidRPr="0074693C" w:rsidRDefault="0074693C" w:rsidP="00DE7756">
            <w:pPr>
              <w:rPr>
                <w:sz w:val="20"/>
                <w:szCs w:val="20"/>
              </w:rPr>
            </w:pPr>
            <w:r w:rsidRPr="0074693C">
              <w:rPr>
                <w:sz w:val="20"/>
                <w:szCs w:val="20"/>
              </w:rPr>
              <w:t>0</w:t>
            </w:r>
          </w:p>
        </w:tc>
        <w:tc>
          <w:tcPr>
            <w:tcW w:w="1139" w:type="dxa"/>
            <w:noWrap/>
            <w:hideMark/>
          </w:tcPr>
          <w:p w14:paraId="0E640A50" w14:textId="77777777" w:rsidR="0074693C" w:rsidRPr="0074693C" w:rsidRDefault="0074693C" w:rsidP="00DE7756">
            <w:pPr>
              <w:rPr>
                <w:sz w:val="20"/>
                <w:szCs w:val="20"/>
              </w:rPr>
            </w:pPr>
            <w:r w:rsidRPr="0074693C">
              <w:rPr>
                <w:sz w:val="20"/>
                <w:szCs w:val="20"/>
              </w:rPr>
              <w:t>1</w:t>
            </w:r>
          </w:p>
        </w:tc>
        <w:tc>
          <w:tcPr>
            <w:tcW w:w="619" w:type="dxa"/>
            <w:noWrap/>
            <w:hideMark/>
          </w:tcPr>
          <w:p w14:paraId="2EEC5B88" w14:textId="77777777" w:rsidR="0074693C" w:rsidRPr="0074693C" w:rsidRDefault="0074693C" w:rsidP="00DE7756">
            <w:pPr>
              <w:rPr>
                <w:sz w:val="20"/>
                <w:szCs w:val="20"/>
              </w:rPr>
            </w:pPr>
            <w:r w:rsidRPr="0074693C">
              <w:rPr>
                <w:sz w:val="20"/>
                <w:szCs w:val="20"/>
              </w:rPr>
              <w:t>N</w:t>
            </w:r>
          </w:p>
        </w:tc>
      </w:tr>
      <w:tr w:rsidR="0074693C" w:rsidRPr="0074693C" w14:paraId="4C5C88C4" w14:textId="77777777" w:rsidTr="0074693C">
        <w:trPr>
          <w:trHeight w:val="20"/>
        </w:trPr>
        <w:tc>
          <w:tcPr>
            <w:tcW w:w="851" w:type="dxa"/>
            <w:noWrap/>
            <w:hideMark/>
          </w:tcPr>
          <w:p w14:paraId="1E48E01B" w14:textId="77777777" w:rsidR="0074693C" w:rsidRPr="0074693C" w:rsidRDefault="0074693C" w:rsidP="00DE7756">
            <w:pPr>
              <w:rPr>
                <w:sz w:val="20"/>
                <w:szCs w:val="20"/>
              </w:rPr>
            </w:pPr>
            <w:r w:rsidRPr="0074693C">
              <w:rPr>
                <w:sz w:val="20"/>
                <w:szCs w:val="20"/>
              </w:rPr>
              <w:t>145</w:t>
            </w:r>
          </w:p>
        </w:tc>
        <w:tc>
          <w:tcPr>
            <w:tcW w:w="1429" w:type="dxa"/>
            <w:noWrap/>
            <w:hideMark/>
          </w:tcPr>
          <w:p w14:paraId="6CCA40A0" w14:textId="77777777" w:rsidR="0074693C" w:rsidRPr="0074693C" w:rsidRDefault="0074693C" w:rsidP="00DE7756">
            <w:pPr>
              <w:rPr>
                <w:sz w:val="20"/>
                <w:szCs w:val="20"/>
              </w:rPr>
            </w:pPr>
            <w:r w:rsidRPr="0074693C">
              <w:rPr>
                <w:sz w:val="20"/>
                <w:szCs w:val="20"/>
              </w:rPr>
              <w:t>Hearst</w:t>
            </w:r>
          </w:p>
        </w:tc>
        <w:tc>
          <w:tcPr>
            <w:tcW w:w="1264" w:type="dxa"/>
            <w:noWrap/>
            <w:hideMark/>
          </w:tcPr>
          <w:p w14:paraId="261E2BA5" w14:textId="77777777" w:rsidR="0074693C" w:rsidRPr="0074693C" w:rsidRDefault="0074693C" w:rsidP="00DE7756">
            <w:pPr>
              <w:rPr>
                <w:sz w:val="20"/>
                <w:szCs w:val="20"/>
              </w:rPr>
            </w:pPr>
            <w:r w:rsidRPr="0074693C">
              <w:rPr>
                <w:sz w:val="20"/>
                <w:szCs w:val="20"/>
              </w:rPr>
              <w:t>15-Feb-24</w:t>
            </w:r>
          </w:p>
        </w:tc>
        <w:tc>
          <w:tcPr>
            <w:tcW w:w="1195" w:type="dxa"/>
            <w:noWrap/>
            <w:hideMark/>
          </w:tcPr>
          <w:p w14:paraId="6E7D139C" w14:textId="77777777" w:rsidR="0074693C" w:rsidRPr="0074693C" w:rsidRDefault="0074693C" w:rsidP="00DE7756">
            <w:pPr>
              <w:rPr>
                <w:sz w:val="20"/>
                <w:szCs w:val="20"/>
              </w:rPr>
            </w:pPr>
            <w:r w:rsidRPr="0074693C">
              <w:rPr>
                <w:sz w:val="20"/>
                <w:szCs w:val="20"/>
              </w:rPr>
              <w:t>Boreal</w:t>
            </w:r>
          </w:p>
        </w:tc>
        <w:tc>
          <w:tcPr>
            <w:tcW w:w="1006" w:type="dxa"/>
            <w:noWrap/>
            <w:hideMark/>
          </w:tcPr>
          <w:p w14:paraId="4F662A21" w14:textId="77777777" w:rsidR="0074693C" w:rsidRPr="0074693C" w:rsidRDefault="0074693C" w:rsidP="00DE7756">
            <w:pPr>
              <w:rPr>
                <w:sz w:val="20"/>
                <w:szCs w:val="20"/>
              </w:rPr>
            </w:pPr>
            <w:r w:rsidRPr="0074693C">
              <w:rPr>
                <w:sz w:val="20"/>
                <w:szCs w:val="20"/>
              </w:rPr>
              <w:t>7</w:t>
            </w:r>
          </w:p>
        </w:tc>
        <w:tc>
          <w:tcPr>
            <w:tcW w:w="2619" w:type="dxa"/>
            <w:noWrap/>
            <w:hideMark/>
          </w:tcPr>
          <w:p w14:paraId="1D6B018B"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2D26E4E6" w14:textId="77777777" w:rsidR="0074693C" w:rsidRPr="0074693C" w:rsidRDefault="0074693C" w:rsidP="00DE7756">
            <w:pPr>
              <w:rPr>
                <w:sz w:val="20"/>
                <w:szCs w:val="20"/>
              </w:rPr>
            </w:pPr>
            <w:r w:rsidRPr="0074693C">
              <w:rPr>
                <w:sz w:val="20"/>
                <w:szCs w:val="20"/>
              </w:rPr>
              <w:t>0</w:t>
            </w:r>
          </w:p>
        </w:tc>
        <w:tc>
          <w:tcPr>
            <w:tcW w:w="583" w:type="dxa"/>
            <w:noWrap/>
            <w:hideMark/>
          </w:tcPr>
          <w:p w14:paraId="48281642" w14:textId="77777777" w:rsidR="0074693C" w:rsidRPr="0074693C" w:rsidRDefault="0074693C" w:rsidP="00DE7756">
            <w:pPr>
              <w:rPr>
                <w:sz w:val="20"/>
                <w:szCs w:val="20"/>
              </w:rPr>
            </w:pPr>
            <w:r w:rsidRPr="0074693C">
              <w:rPr>
                <w:sz w:val="20"/>
                <w:szCs w:val="20"/>
              </w:rPr>
              <w:t>3</w:t>
            </w:r>
          </w:p>
        </w:tc>
        <w:tc>
          <w:tcPr>
            <w:tcW w:w="1139" w:type="dxa"/>
            <w:noWrap/>
            <w:hideMark/>
          </w:tcPr>
          <w:p w14:paraId="44EABF7D" w14:textId="77777777" w:rsidR="0074693C" w:rsidRPr="0074693C" w:rsidRDefault="0074693C" w:rsidP="00DE7756">
            <w:pPr>
              <w:rPr>
                <w:sz w:val="20"/>
                <w:szCs w:val="20"/>
              </w:rPr>
            </w:pPr>
            <w:r w:rsidRPr="0074693C">
              <w:rPr>
                <w:sz w:val="20"/>
                <w:szCs w:val="20"/>
              </w:rPr>
              <w:t>0</w:t>
            </w:r>
          </w:p>
        </w:tc>
        <w:tc>
          <w:tcPr>
            <w:tcW w:w="1139" w:type="dxa"/>
            <w:noWrap/>
            <w:hideMark/>
          </w:tcPr>
          <w:p w14:paraId="7CC0EC42" w14:textId="77777777" w:rsidR="0074693C" w:rsidRPr="0074693C" w:rsidRDefault="0074693C" w:rsidP="00DE7756">
            <w:pPr>
              <w:rPr>
                <w:sz w:val="20"/>
                <w:szCs w:val="20"/>
              </w:rPr>
            </w:pPr>
            <w:r w:rsidRPr="0074693C">
              <w:rPr>
                <w:sz w:val="20"/>
                <w:szCs w:val="20"/>
              </w:rPr>
              <w:t>1</w:t>
            </w:r>
          </w:p>
        </w:tc>
        <w:tc>
          <w:tcPr>
            <w:tcW w:w="619" w:type="dxa"/>
            <w:noWrap/>
            <w:hideMark/>
          </w:tcPr>
          <w:p w14:paraId="1034959E" w14:textId="77777777" w:rsidR="0074693C" w:rsidRPr="0074693C" w:rsidRDefault="0074693C" w:rsidP="00DE7756">
            <w:pPr>
              <w:rPr>
                <w:sz w:val="20"/>
                <w:szCs w:val="20"/>
              </w:rPr>
            </w:pPr>
            <w:r w:rsidRPr="0074693C">
              <w:rPr>
                <w:sz w:val="20"/>
                <w:szCs w:val="20"/>
              </w:rPr>
              <w:t>Y</w:t>
            </w:r>
          </w:p>
        </w:tc>
      </w:tr>
      <w:tr w:rsidR="0074693C" w:rsidRPr="0074693C" w14:paraId="7E21E3B2" w14:textId="77777777" w:rsidTr="0074693C">
        <w:trPr>
          <w:trHeight w:val="20"/>
        </w:trPr>
        <w:tc>
          <w:tcPr>
            <w:tcW w:w="851" w:type="dxa"/>
            <w:noWrap/>
            <w:hideMark/>
          </w:tcPr>
          <w:p w14:paraId="14F7B427" w14:textId="77777777" w:rsidR="0074693C" w:rsidRPr="0074693C" w:rsidRDefault="0074693C" w:rsidP="00DE7756">
            <w:pPr>
              <w:rPr>
                <w:sz w:val="20"/>
                <w:szCs w:val="20"/>
              </w:rPr>
            </w:pPr>
            <w:r w:rsidRPr="0074693C">
              <w:rPr>
                <w:sz w:val="20"/>
                <w:szCs w:val="20"/>
              </w:rPr>
              <w:t>146</w:t>
            </w:r>
          </w:p>
        </w:tc>
        <w:tc>
          <w:tcPr>
            <w:tcW w:w="1429" w:type="dxa"/>
            <w:noWrap/>
            <w:hideMark/>
          </w:tcPr>
          <w:p w14:paraId="7DC6F3B0" w14:textId="77777777" w:rsidR="0074693C" w:rsidRPr="0074693C" w:rsidRDefault="0074693C" w:rsidP="00DE7756">
            <w:pPr>
              <w:rPr>
                <w:sz w:val="20"/>
                <w:szCs w:val="20"/>
              </w:rPr>
            </w:pPr>
            <w:r w:rsidRPr="0074693C">
              <w:rPr>
                <w:sz w:val="20"/>
                <w:szCs w:val="20"/>
              </w:rPr>
              <w:t>Hearst</w:t>
            </w:r>
          </w:p>
        </w:tc>
        <w:tc>
          <w:tcPr>
            <w:tcW w:w="1264" w:type="dxa"/>
            <w:noWrap/>
            <w:hideMark/>
          </w:tcPr>
          <w:p w14:paraId="547F97A1" w14:textId="77777777" w:rsidR="0074693C" w:rsidRPr="0074693C" w:rsidRDefault="0074693C" w:rsidP="00DE7756">
            <w:pPr>
              <w:rPr>
                <w:sz w:val="20"/>
                <w:szCs w:val="20"/>
              </w:rPr>
            </w:pPr>
            <w:r w:rsidRPr="0074693C">
              <w:rPr>
                <w:sz w:val="20"/>
                <w:szCs w:val="20"/>
              </w:rPr>
              <w:t>15-Feb-24</w:t>
            </w:r>
          </w:p>
        </w:tc>
        <w:tc>
          <w:tcPr>
            <w:tcW w:w="1195" w:type="dxa"/>
            <w:noWrap/>
            <w:hideMark/>
          </w:tcPr>
          <w:p w14:paraId="3DE8DC85" w14:textId="77777777" w:rsidR="0074693C" w:rsidRPr="0074693C" w:rsidRDefault="0074693C" w:rsidP="00DE7756">
            <w:pPr>
              <w:rPr>
                <w:sz w:val="20"/>
                <w:szCs w:val="20"/>
              </w:rPr>
            </w:pPr>
            <w:r w:rsidRPr="0074693C">
              <w:rPr>
                <w:sz w:val="20"/>
                <w:szCs w:val="20"/>
              </w:rPr>
              <w:t>Boreal</w:t>
            </w:r>
          </w:p>
        </w:tc>
        <w:tc>
          <w:tcPr>
            <w:tcW w:w="1006" w:type="dxa"/>
            <w:noWrap/>
            <w:hideMark/>
          </w:tcPr>
          <w:p w14:paraId="2960BCC6" w14:textId="77777777" w:rsidR="0074693C" w:rsidRPr="0074693C" w:rsidRDefault="0074693C" w:rsidP="00DE7756">
            <w:pPr>
              <w:rPr>
                <w:sz w:val="20"/>
                <w:szCs w:val="20"/>
              </w:rPr>
            </w:pPr>
            <w:r w:rsidRPr="0074693C">
              <w:rPr>
                <w:sz w:val="20"/>
                <w:szCs w:val="20"/>
              </w:rPr>
              <w:t>8</w:t>
            </w:r>
          </w:p>
        </w:tc>
        <w:tc>
          <w:tcPr>
            <w:tcW w:w="2619" w:type="dxa"/>
            <w:noWrap/>
            <w:hideMark/>
          </w:tcPr>
          <w:p w14:paraId="7F36C554" w14:textId="77777777" w:rsidR="0074693C" w:rsidRPr="0074693C" w:rsidRDefault="0074693C" w:rsidP="00DE7756">
            <w:pPr>
              <w:rPr>
                <w:sz w:val="20"/>
                <w:szCs w:val="20"/>
              </w:rPr>
            </w:pPr>
            <w:r w:rsidRPr="0074693C">
              <w:rPr>
                <w:sz w:val="20"/>
                <w:szCs w:val="20"/>
              </w:rPr>
              <w:t>Conifer</w:t>
            </w:r>
          </w:p>
        </w:tc>
        <w:tc>
          <w:tcPr>
            <w:tcW w:w="772" w:type="dxa"/>
            <w:noWrap/>
            <w:hideMark/>
          </w:tcPr>
          <w:p w14:paraId="733D19B4" w14:textId="77777777" w:rsidR="0074693C" w:rsidRPr="0074693C" w:rsidRDefault="0074693C" w:rsidP="00DE7756">
            <w:pPr>
              <w:rPr>
                <w:sz w:val="20"/>
                <w:szCs w:val="20"/>
              </w:rPr>
            </w:pPr>
            <w:r w:rsidRPr="0074693C">
              <w:rPr>
                <w:sz w:val="20"/>
                <w:szCs w:val="20"/>
              </w:rPr>
              <w:t>0</w:t>
            </w:r>
          </w:p>
        </w:tc>
        <w:tc>
          <w:tcPr>
            <w:tcW w:w="583" w:type="dxa"/>
            <w:noWrap/>
            <w:hideMark/>
          </w:tcPr>
          <w:p w14:paraId="0A1007B4" w14:textId="77777777" w:rsidR="0074693C" w:rsidRPr="0074693C" w:rsidRDefault="0074693C" w:rsidP="00DE7756">
            <w:pPr>
              <w:rPr>
                <w:sz w:val="20"/>
                <w:szCs w:val="20"/>
              </w:rPr>
            </w:pPr>
            <w:r w:rsidRPr="0074693C">
              <w:rPr>
                <w:sz w:val="20"/>
                <w:szCs w:val="20"/>
              </w:rPr>
              <w:t>1</w:t>
            </w:r>
          </w:p>
        </w:tc>
        <w:tc>
          <w:tcPr>
            <w:tcW w:w="1139" w:type="dxa"/>
            <w:noWrap/>
            <w:hideMark/>
          </w:tcPr>
          <w:p w14:paraId="24043ADE" w14:textId="77777777" w:rsidR="0074693C" w:rsidRPr="0074693C" w:rsidRDefault="0074693C" w:rsidP="00DE7756">
            <w:pPr>
              <w:rPr>
                <w:sz w:val="20"/>
                <w:szCs w:val="20"/>
              </w:rPr>
            </w:pPr>
            <w:r w:rsidRPr="0074693C">
              <w:rPr>
                <w:sz w:val="20"/>
                <w:szCs w:val="20"/>
              </w:rPr>
              <w:t>0</w:t>
            </w:r>
          </w:p>
        </w:tc>
        <w:tc>
          <w:tcPr>
            <w:tcW w:w="1139" w:type="dxa"/>
            <w:noWrap/>
            <w:hideMark/>
          </w:tcPr>
          <w:p w14:paraId="51530C26" w14:textId="77777777" w:rsidR="0074693C" w:rsidRPr="0074693C" w:rsidRDefault="0074693C" w:rsidP="00DE7756">
            <w:pPr>
              <w:rPr>
                <w:sz w:val="20"/>
                <w:szCs w:val="20"/>
              </w:rPr>
            </w:pPr>
            <w:r w:rsidRPr="0074693C">
              <w:rPr>
                <w:sz w:val="20"/>
                <w:szCs w:val="20"/>
              </w:rPr>
              <w:t>1</w:t>
            </w:r>
          </w:p>
        </w:tc>
        <w:tc>
          <w:tcPr>
            <w:tcW w:w="619" w:type="dxa"/>
            <w:noWrap/>
            <w:hideMark/>
          </w:tcPr>
          <w:p w14:paraId="7A05DBCD" w14:textId="77777777" w:rsidR="0074693C" w:rsidRPr="0074693C" w:rsidRDefault="0074693C" w:rsidP="00DE7756">
            <w:pPr>
              <w:rPr>
                <w:sz w:val="20"/>
                <w:szCs w:val="20"/>
              </w:rPr>
            </w:pPr>
            <w:r w:rsidRPr="0074693C">
              <w:rPr>
                <w:sz w:val="20"/>
                <w:szCs w:val="20"/>
              </w:rPr>
              <w:t>N</w:t>
            </w:r>
          </w:p>
        </w:tc>
      </w:tr>
      <w:tr w:rsidR="0074693C" w:rsidRPr="0074693C" w14:paraId="68D6F2FD" w14:textId="77777777" w:rsidTr="0074693C">
        <w:trPr>
          <w:trHeight w:val="20"/>
        </w:trPr>
        <w:tc>
          <w:tcPr>
            <w:tcW w:w="851" w:type="dxa"/>
            <w:noWrap/>
            <w:hideMark/>
          </w:tcPr>
          <w:p w14:paraId="752929C8" w14:textId="77777777" w:rsidR="0074693C" w:rsidRPr="0074693C" w:rsidRDefault="0074693C" w:rsidP="00DE7756">
            <w:pPr>
              <w:rPr>
                <w:sz w:val="20"/>
                <w:szCs w:val="20"/>
              </w:rPr>
            </w:pPr>
            <w:r w:rsidRPr="0074693C">
              <w:rPr>
                <w:sz w:val="20"/>
                <w:szCs w:val="20"/>
              </w:rPr>
              <w:t>147</w:t>
            </w:r>
          </w:p>
        </w:tc>
        <w:tc>
          <w:tcPr>
            <w:tcW w:w="1429" w:type="dxa"/>
            <w:noWrap/>
            <w:hideMark/>
          </w:tcPr>
          <w:p w14:paraId="4734E341" w14:textId="77777777" w:rsidR="0074693C" w:rsidRPr="0074693C" w:rsidRDefault="0074693C" w:rsidP="00DE7756">
            <w:pPr>
              <w:rPr>
                <w:sz w:val="20"/>
                <w:szCs w:val="20"/>
              </w:rPr>
            </w:pPr>
            <w:r w:rsidRPr="0074693C">
              <w:rPr>
                <w:sz w:val="20"/>
                <w:szCs w:val="20"/>
              </w:rPr>
              <w:t>Hearst</w:t>
            </w:r>
          </w:p>
        </w:tc>
        <w:tc>
          <w:tcPr>
            <w:tcW w:w="1264" w:type="dxa"/>
            <w:noWrap/>
            <w:hideMark/>
          </w:tcPr>
          <w:p w14:paraId="52FF095B" w14:textId="77777777" w:rsidR="0074693C" w:rsidRPr="0074693C" w:rsidRDefault="0074693C" w:rsidP="00DE7756">
            <w:pPr>
              <w:rPr>
                <w:sz w:val="20"/>
                <w:szCs w:val="20"/>
              </w:rPr>
            </w:pPr>
            <w:r w:rsidRPr="0074693C">
              <w:rPr>
                <w:sz w:val="20"/>
                <w:szCs w:val="20"/>
              </w:rPr>
              <w:t>15-Feb-24</w:t>
            </w:r>
          </w:p>
        </w:tc>
        <w:tc>
          <w:tcPr>
            <w:tcW w:w="1195" w:type="dxa"/>
            <w:noWrap/>
            <w:hideMark/>
          </w:tcPr>
          <w:p w14:paraId="1D16D29C" w14:textId="77777777" w:rsidR="0074693C" w:rsidRPr="0074693C" w:rsidRDefault="0074693C" w:rsidP="00DE7756">
            <w:pPr>
              <w:rPr>
                <w:sz w:val="20"/>
                <w:szCs w:val="20"/>
              </w:rPr>
            </w:pPr>
            <w:r w:rsidRPr="0074693C">
              <w:rPr>
                <w:sz w:val="20"/>
                <w:szCs w:val="20"/>
              </w:rPr>
              <w:t>Boreal</w:t>
            </w:r>
          </w:p>
        </w:tc>
        <w:tc>
          <w:tcPr>
            <w:tcW w:w="1006" w:type="dxa"/>
            <w:noWrap/>
            <w:hideMark/>
          </w:tcPr>
          <w:p w14:paraId="0F9A6964" w14:textId="77777777" w:rsidR="0074693C" w:rsidRPr="0074693C" w:rsidRDefault="0074693C" w:rsidP="00DE7756">
            <w:pPr>
              <w:rPr>
                <w:sz w:val="20"/>
                <w:szCs w:val="20"/>
              </w:rPr>
            </w:pPr>
            <w:r w:rsidRPr="0074693C">
              <w:rPr>
                <w:sz w:val="20"/>
                <w:szCs w:val="20"/>
              </w:rPr>
              <w:t>9</w:t>
            </w:r>
          </w:p>
        </w:tc>
        <w:tc>
          <w:tcPr>
            <w:tcW w:w="2619" w:type="dxa"/>
            <w:noWrap/>
            <w:hideMark/>
          </w:tcPr>
          <w:p w14:paraId="31C9D614" w14:textId="77777777" w:rsidR="0074693C" w:rsidRPr="0074693C" w:rsidRDefault="0074693C" w:rsidP="00DE7756">
            <w:pPr>
              <w:rPr>
                <w:sz w:val="20"/>
                <w:szCs w:val="20"/>
              </w:rPr>
            </w:pPr>
            <w:r w:rsidRPr="0074693C">
              <w:rPr>
                <w:sz w:val="20"/>
                <w:szCs w:val="20"/>
              </w:rPr>
              <w:t>Young Forest</w:t>
            </w:r>
          </w:p>
        </w:tc>
        <w:tc>
          <w:tcPr>
            <w:tcW w:w="772" w:type="dxa"/>
            <w:noWrap/>
            <w:hideMark/>
          </w:tcPr>
          <w:p w14:paraId="27269250" w14:textId="77777777" w:rsidR="0074693C" w:rsidRPr="0074693C" w:rsidRDefault="0074693C" w:rsidP="00DE7756">
            <w:pPr>
              <w:rPr>
                <w:sz w:val="20"/>
                <w:szCs w:val="20"/>
              </w:rPr>
            </w:pPr>
            <w:r w:rsidRPr="0074693C">
              <w:rPr>
                <w:sz w:val="20"/>
                <w:szCs w:val="20"/>
              </w:rPr>
              <w:t>0</w:t>
            </w:r>
          </w:p>
        </w:tc>
        <w:tc>
          <w:tcPr>
            <w:tcW w:w="583" w:type="dxa"/>
            <w:noWrap/>
            <w:hideMark/>
          </w:tcPr>
          <w:p w14:paraId="0DC7C0C3" w14:textId="77777777" w:rsidR="0074693C" w:rsidRPr="0074693C" w:rsidRDefault="0074693C" w:rsidP="00DE7756">
            <w:pPr>
              <w:rPr>
                <w:sz w:val="20"/>
                <w:szCs w:val="20"/>
              </w:rPr>
            </w:pPr>
            <w:r w:rsidRPr="0074693C">
              <w:rPr>
                <w:sz w:val="20"/>
                <w:szCs w:val="20"/>
              </w:rPr>
              <w:t>1</w:t>
            </w:r>
          </w:p>
        </w:tc>
        <w:tc>
          <w:tcPr>
            <w:tcW w:w="1139" w:type="dxa"/>
            <w:noWrap/>
            <w:hideMark/>
          </w:tcPr>
          <w:p w14:paraId="433AA712" w14:textId="77777777" w:rsidR="0074693C" w:rsidRPr="0074693C" w:rsidRDefault="0074693C" w:rsidP="00DE7756">
            <w:pPr>
              <w:rPr>
                <w:sz w:val="20"/>
                <w:szCs w:val="20"/>
              </w:rPr>
            </w:pPr>
            <w:r w:rsidRPr="0074693C">
              <w:rPr>
                <w:sz w:val="20"/>
                <w:szCs w:val="20"/>
              </w:rPr>
              <w:t>0</w:t>
            </w:r>
          </w:p>
        </w:tc>
        <w:tc>
          <w:tcPr>
            <w:tcW w:w="1139" w:type="dxa"/>
            <w:noWrap/>
            <w:hideMark/>
          </w:tcPr>
          <w:p w14:paraId="3C283A27" w14:textId="77777777" w:rsidR="0074693C" w:rsidRPr="0074693C" w:rsidRDefault="0074693C" w:rsidP="00DE7756">
            <w:pPr>
              <w:rPr>
                <w:sz w:val="20"/>
                <w:szCs w:val="20"/>
              </w:rPr>
            </w:pPr>
            <w:r w:rsidRPr="0074693C">
              <w:rPr>
                <w:sz w:val="20"/>
                <w:szCs w:val="20"/>
              </w:rPr>
              <w:t>1</w:t>
            </w:r>
          </w:p>
        </w:tc>
        <w:tc>
          <w:tcPr>
            <w:tcW w:w="619" w:type="dxa"/>
            <w:noWrap/>
            <w:hideMark/>
          </w:tcPr>
          <w:p w14:paraId="6E4BB11F" w14:textId="77777777" w:rsidR="0074693C" w:rsidRPr="0074693C" w:rsidRDefault="0074693C" w:rsidP="00DE7756">
            <w:pPr>
              <w:rPr>
                <w:sz w:val="20"/>
                <w:szCs w:val="20"/>
              </w:rPr>
            </w:pPr>
            <w:r w:rsidRPr="0074693C">
              <w:rPr>
                <w:sz w:val="20"/>
                <w:szCs w:val="20"/>
              </w:rPr>
              <w:t>N</w:t>
            </w:r>
          </w:p>
        </w:tc>
      </w:tr>
      <w:tr w:rsidR="0074693C" w:rsidRPr="0074693C" w14:paraId="2D5919FF" w14:textId="77777777" w:rsidTr="0074693C">
        <w:trPr>
          <w:trHeight w:val="20"/>
        </w:trPr>
        <w:tc>
          <w:tcPr>
            <w:tcW w:w="851" w:type="dxa"/>
            <w:noWrap/>
            <w:hideMark/>
          </w:tcPr>
          <w:p w14:paraId="1934B026" w14:textId="77777777" w:rsidR="0074693C" w:rsidRPr="0074693C" w:rsidRDefault="0074693C" w:rsidP="00DE7756">
            <w:pPr>
              <w:rPr>
                <w:sz w:val="20"/>
                <w:szCs w:val="20"/>
              </w:rPr>
            </w:pPr>
            <w:r w:rsidRPr="0074693C">
              <w:rPr>
                <w:sz w:val="20"/>
                <w:szCs w:val="20"/>
              </w:rPr>
              <w:t>148</w:t>
            </w:r>
          </w:p>
        </w:tc>
        <w:tc>
          <w:tcPr>
            <w:tcW w:w="1429" w:type="dxa"/>
            <w:noWrap/>
            <w:hideMark/>
          </w:tcPr>
          <w:p w14:paraId="15566C49" w14:textId="77777777" w:rsidR="0074693C" w:rsidRPr="0074693C" w:rsidRDefault="0074693C" w:rsidP="00DE7756">
            <w:pPr>
              <w:rPr>
                <w:sz w:val="20"/>
                <w:szCs w:val="20"/>
              </w:rPr>
            </w:pPr>
            <w:r w:rsidRPr="0074693C">
              <w:rPr>
                <w:sz w:val="20"/>
                <w:szCs w:val="20"/>
              </w:rPr>
              <w:t>Hearst</w:t>
            </w:r>
          </w:p>
        </w:tc>
        <w:tc>
          <w:tcPr>
            <w:tcW w:w="1264" w:type="dxa"/>
            <w:noWrap/>
            <w:hideMark/>
          </w:tcPr>
          <w:p w14:paraId="2F84F520" w14:textId="77777777" w:rsidR="0074693C" w:rsidRPr="0074693C" w:rsidRDefault="0074693C" w:rsidP="00DE7756">
            <w:pPr>
              <w:rPr>
                <w:sz w:val="20"/>
                <w:szCs w:val="20"/>
              </w:rPr>
            </w:pPr>
            <w:r w:rsidRPr="0074693C">
              <w:rPr>
                <w:sz w:val="20"/>
                <w:szCs w:val="20"/>
              </w:rPr>
              <w:t>15-Feb-24</w:t>
            </w:r>
          </w:p>
        </w:tc>
        <w:tc>
          <w:tcPr>
            <w:tcW w:w="1195" w:type="dxa"/>
            <w:noWrap/>
            <w:hideMark/>
          </w:tcPr>
          <w:p w14:paraId="1ABCA6D7" w14:textId="77777777" w:rsidR="0074693C" w:rsidRPr="0074693C" w:rsidRDefault="0074693C" w:rsidP="00DE7756">
            <w:pPr>
              <w:rPr>
                <w:sz w:val="20"/>
                <w:szCs w:val="20"/>
              </w:rPr>
            </w:pPr>
            <w:r w:rsidRPr="0074693C">
              <w:rPr>
                <w:sz w:val="20"/>
                <w:szCs w:val="20"/>
              </w:rPr>
              <w:t>Boreal</w:t>
            </w:r>
          </w:p>
        </w:tc>
        <w:tc>
          <w:tcPr>
            <w:tcW w:w="1006" w:type="dxa"/>
            <w:noWrap/>
            <w:hideMark/>
          </w:tcPr>
          <w:p w14:paraId="52595441" w14:textId="77777777" w:rsidR="0074693C" w:rsidRPr="0074693C" w:rsidRDefault="0074693C" w:rsidP="00DE7756">
            <w:pPr>
              <w:rPr>
                <w:sz w:val="20"/>
                <w:szCs w:val="20"/>
              </w:rPr>
            </w:pPr>
            <w:r w:rsidRPr="0074693C">
              <w:rPr>
                <w:sz w:val="20"/>
                <w:szCs w:val="20"/>
              </w:rPr>
              <w:t>10</w:t>
            </w:r>
          </w:p>
        </w:tc>
        <w:tc>
          <w:tcPr>
            <w:tcW w:w="2619" w:type="dxa"/>
            <w:noWrap/>
            <w:hideMark/>
          </w:tcPr>
          <w:p w14:paraId="48022CC3" w14:textId="77777777" w:rsidR="0074693C" w:rsidRPr="0074693C" w:rsidRDefault="0074693C" w:rsidP="00DE7756">
            <w:pPr>
              <w:rPr>
                <w:sz w:val="20"/>
                <w:szCs w:val="20"/>
              </w:rPr>
            </w:pPr>
            <w:r w:rsidRPr="0074693C">
              <w:rPr>
                <w:sz w:val="20"/>
                <w:szCs w:val="20"/>
              </w:rPr>
              <w:t>Young Forest</w:t>
            </w:r>
          </w:p>
        </w:tc>
        <w:tc>
          <w:tcPr>
            <w:tcW w:w="772" w:type="dxa"/>
            <w:noWrap/>
            <w:hideMark/>
          </w:tcPr>
          <w:p w14:paraId="167C04F1" w14:textId="77777777" w:rsidR="0074693C" w:rsidRPr="0074693C" w:rsidRDefault="0074693C" w:rsidP="00DE7756">
            <w:pPr>
              <w:rPr>
                <w:sz w:val="20"/>
                <w:szCs w:val="20"/>
              </w:rPr>
            </w:pPr>
            <w:r w:rsidRPr="0074693C">
              <w:rPr>
                <w:sz w:val="20"/>
                <w:szCs w:val="20"/>
              </w:rPr>
              <w:t>0</w:t>
            </w:r>
          </w:p>
        </w:tc>
        <w:tc>
          <w:tcPr>
            <w:tcW w:w="583" w:type="dxa"/>
            <w:noWrap/>
            <w:hideMark/>
          </w:tcPr>
          <w:p w14:paraId="2ED64BB2" w14:textId="77777777" w:rsidR="0074693C" w:rsidRPr="0074693C" w:rsidRDefault="0074693C" w:rsidP="00DE7756">
            <w:pPr>
              <w:rPr>
                <w:sz w:val="20"/>
                <w:szCs w:val="20"/>
              </w:rPr>
            </w:pPr>
            <w:r w:rsidRPr="0074693C">
              <w:rPr>
                <w:sz w:val="20"/>
                <w:szCs w:val="20"/>
              </w:rPr>
              <w:t>1</w:t>
            </w:r>
          </w:p>
        </w:tc>
        <w:tc>
          <w:tcPr>
            <w:tcW w:w="1139" w:type="dxa"/>
            <w:noWrap/>
            <w:hideMark/>
          </w:tcPr>
          <w:p w14:paraId="6E22C3B4" w14:textId="77777777" w:rsidR="0074693C" w:rsidRPr="0074693C" w:rsidRDefault="0074693C" w:rsidP="00DE7756">
            <w:pPr>
              <w:rPr>
                <w:sz w:val="20"/>
                <w:szCs w:val="20"/>
              </w:rPr>
            </w:pPr>
            <w:r w:rsidRPr="0074693C">
              <w:rPr>
                <w:sz w:val="20"/>
                <w:szCs w:val="20"/>
              </w:rPr>
              <w:t>0</w:t>
            </w:r>
          </w:p>
        </w:tc>
        <w:tc>
          <w:tcPr>
            <w:tcW w:w="1139" w:type="dxa"/>
            <w:noWrap/>
            <w:hideMark/>
          </w:tcPr>
          <w:p w14:paraId="46BABAA4" w14:textId="77777777" w:rsidR="0074693C" w:rsidRPr="0074693C" w:rsidRDefault="0074693C" w:rsidP="00DE7756">
            <w:pPr>
              <w:rPr>
                <w:sz w:val="20"/>
                <w:szCs w:val="20"/>
              </w:rPr>
            </w:pPr>
            <w:r w:rsidRPr="0074693C">
              <w:rPr>
                <w:sz w:val="20"/>
                <w:szCs w:val="20"/>
              </w:rPr>
              <w:t>1</w:t>
            </w:r>
          </w:p>
        </w:tc>
        <w:tc>
          <w:tcPr>
            <w:tcW w:w="619" w:type="dxa"/>
            <w:noWrap/>
            <w:hideMark/>
          </w:tcPr>
          <w:p w14:paraId="0496EEF0" w14:textId="77777777" w:rsidR="0074693C" w:rsidRPr="0074693C" w:rsidRDefault="0074693C" w:rsidP="00DE7756">
            <w:pPr>
              <w:rPr>
                <w:sz w:val="20"/>
                <w:szCs w:val="20"/>
              </w:rPr>
            </w:pPr>
            <w:r w:rsidRPr="0074693C">
              <w:rPr>
                <w:sz w:val="20"/>
                <w:szCs w:val="20"/>
              </w:rPr>
              <w:t>Y</w:t>
            </w:r>
          </w:p>
        </w:tc>
      </w:tr>
      <w:tr w:rsidR="0074693C" w:rsidRPr="0074693C" w14:paraId="055B5685" w14:textId="77777777" w:rsidTr="0074693C">
        <w:trPr>
          <w:trHeight w:val="20"/>
        </w:trPr>
        <w:tc>
          <w:tcPr>
            <w:tcW w:w="851" w:type="dxa"/>
            <w:noWrap/>
            <w:hideMark/>
          </w:tcPr>
          <w:p w14:paraId="4E4716F0" w14:textId="77777777" w:rsidR="0074693C" w:rsidRPr="0074693C" w:rsidRDefault="0074693C" w:rsidP="00DE7756">
            <w:pPr>
              <w:rPr>
                <w:sz w:val="20"/>
                <w:szCs w:val="20"/>
              </w:rPr>
            </w:pPr>
            <w:r w:rsidRPr="0074693C">
              <w:rPr>
                <w:sz w:val="20"/>
                <w:szCs w:val="20"/>
              </w:rPr>
              <w:t>149</w:t>
            </w:r>
          </w:p>
        </w:tc>
        <w:tc>
          <w:tcPr>
            <w:tcW w:w="1429" w:type="dxa"/>
            <w:noWrap/>
            <w:hideMark/>
          </w:tcPr>
          <w:p w14:paraId="1847E416" w14:textId="77777777" w:rsidR="0074693C" w:rsidRPr="0074693C" w:rsidRDefault="0074693C" w:rsidP="00DE7756">
            <w:pPr>
              <w:rPr>
                <w:sz w:val="20"/>
                <w:szCs w:val="20"/>
              </w:rPr>
            </w:pPr>
            <w:r w:rsidRPr="0074693C">
              <w:rPr>
                <w:sz w:val="20"/>
                <w:szCs w:val="20"/>
              </w:rPr>
              <w:t>Hearst</w:t>
            </w:r>
          </w:p>
        </w:tc>
        <w:tc>
          <w:tcPr>
            <w:tcW w:w="1264" w:type="dxa"/>
            <w:noWrap/>
            <w:hideMark/>
          </w:tcPr>
          <w:p w14:paraId="1905CCE0" w14:textId="77777777" w:rsidR="0074693C" w:rsidRPr="0074693C" w:rsidRDefault="0074693C" w:rsidP="00DE7756">
            <w:pPr>
              <w:rPr>
                <w:sz w:val="20"/>
                <w:szCs w:val="20"/>
              </w:rPr>
            </w:pPr>
            <w:r w:rsidRPr="0074693C">
              <w:rPr>
                <w:sz w:val="20"/>
                <w:szCs w:val="20"/>
              </w:rPr>
              <w:t>15-Feb-24</w:t>
            </w:r>
          </w:p>
        </w:tc>
        <w:tc>
          <w:tcPr>
            <w:tcW w:w="1195" w:type="dxa"/>
            <w:noWrap/>
            <w:hideMark/>
          </w:tcPr>
          <w:p w14:paraId="0E917FA6" w14:textId="77777777" w:rsidR="0074693C" w:rsidRPr="0074693C" w:rsidRDefault="0074693C" w:rsidP="00DE7756">
            <w:pPr>
              <w:rPr>
                <w:sz w:val="20"/>
                <w:szCs w:val="20"/>
              </w:rPr>
            </w:pPr>
            <w:r w:rsidRPr="0074693C">
              <w:rPr>
                <w:sz w:val="20"/>
                <w:szCs w:val="20"/>
              </w:rPr>
              <w:t>Boreal</w:t>
            </w:r>
          </w:p>
        </w:tc>
        <w:tc>
          <w:tcPr>
            <w:tcW w:w="1006" w:type="dxa"/>
            <w:noWrap/>
            <w:hideMark/>
          </w:tcPr>
          <w:p w14:paraId="7EDAC7B6" w14:textId="77777777" w:rsidR="0074693C" w:rsidRPr="0074693C" w:rsidRDefault="0074693C" w:rsidP="00DE7756">
            <w:pPr>
              <w:rPr>
                <w:sz w:val="20"/>
                <w:szCs w:val="20"/>
              </w:rPr>
            </w:pPr>
            <w:r w:rsidRPr="0074693C">
              <w:rPr>
                <w:sz w:val="20"/>
                <w:szCs w:val="20"/>
              </w:rPr>
              <w:t>11</w:t>
            </w:r>
          </w:p>
        </w:tc>
        <w:tc>
          <w:tcPr>
            <w:tcW w:w="2619" w:type="dxa"/>
            <w:noWrap/>
            <w:hideMark/>
          </w:tcPr>
          <w:p w14:paraId="2A2C8B1A" w14:textId="77777777" w:rsidR="0074693C" w:rsidRPr="0074693C" w:rsidRDefault="0074693C" w:rsidP="00DE7756">
            <w:pPr>
              <w:rPr>
                <w:sz w:val="20"/>
                <w:szCs w:val="20"/>
              </w:rPr>
            </w:pPr>
            <w:r w:rsidRPr="0074693C">
              <w:rPr>
                <w:sz w:val="20"/>
                <w:szCs w:val="20"/>
              </w:rPr>
              <w:t>Pattern</w:t>
            </w:r>
          </w:p>
        </w:tc>
        <w:tc>
          <w:tcPr>
            <w:tcW w:w="772" w:type="dxa"/>
            <w:noWrap/>
            <w:hideMark/>
          </w:tcPr>
          <w:p w14:paraId="09E13333" w14:textId="77777777" w:rsidR="0074693C" w:rsidRPr="0074693C" w:rsidRDefault="0074693C" w:rsidP="00DE7756">
            <w:pPr>
              <w:rPr>
                <w:sz w:val="20"/>
                <w:szCs w:val="20"/>
              </w:rPr>
            </w:pPr>
            <w:r w:rsidRPr="0074693C">
              <w:rPr>
                <w:sz w:val="20"/>
                <w:szCs w:val="20"/>
              </w:rPr>
              <w:t>0</w:t>
            </w:r>
          </w:p>
        </w:tc>
        <w:tc>
          <w:tcPr>
            <w:tcW w:w="583" w:type="dxa"/>
            <w:noWrap/>
            <w:hideMark/>
          </w:tcPr>
          <w:p w14:paraId="1F75DB55" w14:textId="77777777" w:rsidR="0074693C" w:rsidRPr="0074693C" w:rsidRDefault="0074693C" w:rsidP="00DE7756">
            <w:pPr>
              <w:rPr>
                <w:sz w:val="20"/>
                <w:szCs w:val="20"/>
              </w:rPr>
            </w:pPr>
            <w:r w:rsidRPr="0074693C">
              <w:rPr>
                <w:sz w:val="20"/>
                <w:szCs w:val="20"/>
              </w:rPr>
              <w:t>1</w:t>
            </w:r>
          </w:p>
        </w:tc>
        <w:tc>
          <w:tcPr>
            <w:tcW w:w="1139" w:type="dxa"/>
            <w:noWrap/>
            <w:hideMark/>
          </w:tcPr>
          <w:p w14:paraId="076C2160" w14:textId="77777777" w:rsidR="0074693C" w:rsidRPr="0074693C" w:rsidRDefault="0074693C" w:rsidP="00DE7756">
            <w:pPr>
              <w:rPr>
                <w:sz w:val="20"/>
                <w:szCs w:val="20"/>
              </w:rPr>
            </w:pPr>
            <w:r w:rsidRPr="0074693C">
              <w:rPr>
                <w:sz w:val="20"/>
                <w:szCs w:val="20"/>
              </w:rPr>
              <w:t>0</w:t>
            </w:r>
          </w:p>
        </w:tc>
        <w:tc>
          <w:tcPr>
            <w:tcW w:w="1139" w:type="dxa"/>
            <w:noWrap/>
            <w:hideMark/>
          </w:tcPr>
          <w:p w14:paraId="5A491D04" w14:textId="77777777" w:rsidR="0074693C" w:rsidRPr="0074693C" w:rsidRDefault="0074693C" w:rsidP="00DE7756">
            <w:pPr>
              <w:rPr>
                <w:sz w:val="20"/>
                <w:szCs w:val="20"/>
              </w:rPr>
            </w:pPr>
            <w:r w:rsidRPr="0074693C">
              <w:rPr>
                <w:sz w:val="20"/>
                <w:szCs w:val="20"/>
              </w:rPr>
              <w:t>1</w:t>
            </w:r>
          </w:p>
        </w:tc>
        <w:tc>
          <w:tcPr>
            <w:tcW w:w="619" w:type="dxa"/>
            <w:noWrap/>
            <w:hideMark/>
          </w:tcPr>
          <w:p w14:paraId="41EB04AF" w14:textId="77777777" w:rsidR="0074693C" w:rsidRPr="0074693C" w:rsidRDefault="0074693C" w:rsidP="00DE7756">
            <w:pPr>
              <w:rPr>
                <w:sz w:val="20"/>
                <w:szCs w:val="20"/>
              </w:rPr>
            </w:pPr>
            <w:r w:rsidRPr="0074693C">
              <w:rPr>
                <w:sz w:val="20"/>
                <w:szCs w:val="20"/>
              </w:rPr>
              <w:t>N</w:t>
            </w:r>
          </w:p>
        </w:tc>
      </w:tr>
      <w:tr w:rsidR="0074693C" w:rsidRPr="0074693C" w14:paraId="503C610F" w14:textId="77777777" w:rsidTr="0074693C">
        <w:trPr>
          <w:trHeight w:val="20"/>
        </w:trPr>
        <w:tc>
          <w:tcPr>
            <w:tcW w:w="851" w:type="dxa"/>
            <w:noWrap/>
            <w:hideMark/>
          </w:tcPr>
          <w:p w14:paraId="1C12D7DA" w14:textId="77777777" w:rsidR="0074693C" w:rsidRPr="0074693C" w:rsidRDefault="0074693C" w:rsidP="00DE7756">
            <w:pPr>
              <w:rPr>
                <w:sz w:val="20"/>
                <w:szCs w:val="20"/>
              </w:rPr>
            </w:pPr>
            <w:r w:rsidRPr="0074693C">
              <w:rPr>
                <w:sz w:val="20"/>
                <w:szCs w:val="20"/>
              </w:rPr>
              <w:t>150</w:t>
            </w:r>
          </w:p>
        </w:tc>
        <w:tc>
          <w:tcPr>
            <w:tcW w:w="1429" w:type="dxa"/>
            <w:noWrap/>
            <w:hideMark/>
          </w:tcPr>
          <w:p w14:paraId="19EF8E21" w14:textId="77777777" w:rsidR="0074693C" w:rsidRPr="0074693C" w:rsidRDefault="0074693C" w:rsidP="00DE7756">
            <w:pPr>
              <w:rPr>
                <w:sz w:val="20"/>
                <w:szCs w:val="20"/>
              </w:rPr>
            </w:pPr>
            <w:r w:rsidRPr="0074693C">
              <w:rPr>
                <w:sz w:val="20"/>
                <w:szCs w:val="20"/>
              </w:rPr>
              <w:t>Hearst</w:t>
            </w:r>
          </w:p>
        </w:tc>
        <w:tc>
          <w:tcPr>
            <w:tcW w:w="1264" w:type="dxa"/>
            <w:noWrap/>
            <w:hideMark/>
          </w:tcPr>
          <w:p w14:paraId="162C49DA" w14:textId="77777777" w:rsidR="0074693C" w:rsidRPr="0074693C" w:rsidRDefault="0074693C" w:rsidP="00DE7756">
            <w:pPr>
              <w:rPr>
                <w:sz w:val="20"/>
                <w:szCs w:val="20"/>
              </w:rPr>
            </w:pPr>
            <w:r w:rsidRPr="0074693C">
              <w:rPr>
                <w:sz w:val="20"/>
                <w:szCs w:val="20"/>
              </w:rPr>
              <w:t>15-Feb-24</w:t>
            </w:r>
          </w:p>
        </w:tc>
        <w:tc>
          <w:tcPr>
            <w:tcW w:w="1195" w:type="dxa"/>
            <w:noWrap/>
            <w:hideMark/>
          </w:tcPr>
          <w:p w14:paraId="3C19FD13" w14:textId="77777777" w:rsidR="0074693C" w:rsidRPr="0074693C" w:rsidRDefault="0074693C" w:rsidP="00DE7756">
            <w:pPr>
              <w:rPr>
                <w:sz w:val="20"/>
                <w:szCs w:val="20"/>
              </w:rPr>
            </w:pPr>
            <w:r w:rsidRPr="0074693C">
              <w:rPr>
                <w:sz w:val="20"/>
                <w:szCs w:val="20"/>
              </w:rPr>
              <w:t>Boreal</w:t>
            </w:r>
          </w:p>
        </w:tc>
        <w:tc>
          <w:tcPr>
            <w:tcW w:w="1006" w:type="dxa"/>
            <w:noWrap/>
            <w:hideMark/>
          </w:tcPr>
          <w:p w14:paraId="4C0E8350" w14:textId="77777777" w:rsidR="0074693C" w:rsidRPr="0074693C" w:rsidRDefault="0074693C" w:rsidP="00DE7756">
            <w:pPr>
              <w:rPr>
                <w:sz w:val="20"/>
                <w:szCs w:val="20"/>
              </w:rPr>
            </w:pPr>
            <w:r w:rsidRPr="0074693C">
              <w:rPr>
                <w:sz w:val="20"/>
                <w:szCs w:val="20"/>
              </w:rPr>
              <w:t>12</w:t>
            </w:r>
          </w:p>
        </w:tc>
        <w:tc>
          <w:tcPr>
            <w:tcW w:w="2619" w:type="dxa"/>
            <w:noWrap/>
            <w:hideMark/>
          </w:tcPr>
          <w:p w14:paraId="63D083DB"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515F42B2" w14:textId="77777777" w:rsidR="0074693C" w:rsidRPr="0074693C" w:rsidRDefault="0074693C" w:rsidP="00DE7756">
            <w:pPr>
              <w:rPr>
                <w:sz w:val="20"/>
                <w:szCs w:val="20"/>
              </w:rPr>
            </w:pPr>
            <w:r w:rsidRPr="0074693C">
              <w:rPr>
                <w:sz w:val="20"/>
                <w:szCs w:val="20"/>
              </w:rPr>
              <w:t>0</w:t>
            </w:r>
          </w:p>
        </w:tc>
        <w:tc>
          <w:tcPr>
            <w:tcW w:w="583" w:type="dxa"/>
            <w:noWrap/>
            <w:hideMark/>
          </w:tcPr>
          <w:p w14:paraId="4E8E9435" w14:textId="77777777" w:rsidR="0074693C" w:rsidRPr="0074693C" w:rsidRDefault="0074693C" w:rsidP="00DE7756">
            <w:pPr>
              <w:rPr>
                <w:sz w:val="20"/>
                <w:szCs w:val="20"/>
              </w:rPr>
            </w:pPr>
            <w:r w:rsidRPr="0074693C">
              <w:rPr>
                <w:sz w:val="20"/>
                <w:szCs w:val="20"/>
              </w:rPr>
              <w:t>2</w:t>
            </w:r>
          </w:p>
        </w:tc>
        <w:tc>
          <w:tcPr>
            <w:tcW w:w="1139" w:type="dxa"/>
            <w:noWrap/>
            <w:hideMark/>
          </w:tcPr>
          <w:p w14:paraId="4ED8A486" w14:textId="77777777" w:rsidR="0074693C" w:rsidRPr="0074693C" w:rsidRDefault="0074693C" w:rsidP="00DE7756">
            <w:pPr>
              <w:rPr>
                <w:sz w:val="20"/>
                <w:szCs w:val="20"/>
              </w:rPr>
            </w:pPr>
            <w:r w:rsidRPr="0074693C">
              <w:rPr>
                <w:sz w:val="20"/>
                <w:szCs w:val="20"/>
              </w:rPr>
              <w:t>0</w:t>
            </w:r>
          </w:p>
        </w:tc>
        <w:tc>
          <w:tcPr>
            <w:tcW w:w="1139" w:type="dxa"/>
            <w:noWrap/>
            <w:hideMark/>
          </w:tcPr>
          <w:p w14:paraId="682C7867" w14:textId="77777777" w:rsidR="0074693C" w:rsidRPr="0074693C" w:rsidRDefault="0074693C" w:rsidP="00DE7756">
            <w:pPr>
              <w:rPr>
                <w:sz w:val="20"/>
                <w:szCs w:val="20"/>
              </w:rPr>
            </w:pPr>
            <w:r w:rsidRPr="0074693C">
              <w:rPr>
                <w:sz w:val="20"/>
                <w:szCs w:val="20"/>
              </w:rPr>
              <w:t>1</w:t>
            </w:r>
          </w:p>
        </w:tc>
        <w:tc>
          <w:tcPr>
            <w:tcW w:w="619" w:type="dxa"/>
            <w:noWrap/>
            <w:hideMark/>
          </w:tcPr>
          <w:p w14:paraId="0D13EB73" w14:textId="77777777" w:rsidR="0074693C" w:rsidRPr="0074693C" w:rsidRDefault="0074693C" w:rsidP="00DE7756">
            <w:pPr>
              <w:rPr>
                <w:sz w:val="20"/>
                <w:szCs w:val="20"/>
              </w:rPr>
            </w:pPr>
            <w:r w:rsidRPr="0074693C">
              <w:rPr>
                <w:sz w:val="20"/>
                <w:szCs w:val="20"/>
              </w:rPr>
              <w:t>N</w:t>
            </w:r>
          </w:p>
        </w:tc>
      </w:tr>
      <w:tr w:rsidR="0074693C" w:rsidRPr="0074693C" w14:paraId="095A499A" w14:textId="77777777" w:rsidTr="0074693C">
        <w:trPr>
          <w:trHeight w:val="20"/>
        </w:trPr>
        <w:tc>
          <w:tcPr>
            <w:tcW w:w="851" w:type="dxa"/>
            <w:noWrap/>
            <w:hideMark/>
          </w:tcPr>
          <w:p w14:paraId="376464D3" w14:textId="77777777" w:rsidR="0074693C" w:rsidRPr="0074693C" w:rsidRDefault="0074693C" w:rsidP="00DE7756">
            <w:pPr>
              <w:rPr>
                <w:sz w:val="20"/>
                <w:szCs w:val="20"/>
              </w:rPr>
            </w:pPr>
            <w:r w:rsidRPr="0074693C">
              <w:rPr>
                <w:sz w:val="20"/>
                <w:szCs w:val="20"/>
              </w:rPr>
              <w:t>151</w:t>
            </w:r>
          </w:p>
        </w:tc>
        <w:tc>
          <w:tcPr>
            <w:tcW w:w="1429" w:type="dxa"/>
            <w:noWrap/>
            <w:hideMark/>
          </w:tcPr>
          <w:p w14:paraId="217CCD78" w14:textId="77777777" w:rsidR="0074693C" w:rsidRPr="0074693C" w:rsidRDefault="0074693C" w:rsidP="00DE7756">
            <w:pPr>
              <w:rPr>
                <w:sz w:val="20"/>
                <w:szCs w:val="20"/>
              </w:rPr>
            </w:pPr>
            <w:r w:rsidRPr="0074693C">
              <w:rPr>
                <w:sz w:val="20"/>
                <w:szCs w:val="20"/>
              </w:rPr>
              <w:t>Hearst</w:t>
            </w:r>
          </w:p>
        </w:tc>
        <w:tc>
          <w:tcPr>
            <w:tcW w:w="1264" w:type="dxa"/>
            <w:noWrap/>
            <w:hideMark/>
          </w:tcPr>
          <w:p w14:paraId="4BE32DC3" w14:textId="77777777" w:rsidR="0074693C" w:rsidRPr="0074693C" w:rsidRDefault="0074693C" w:rsidP="00DE7756">
            <w:pPr>
              <w:rPr>
                <w:sz w:val="20"/>
                <w:szCs w:val="20"/>
              </w:rPr>
            </w:pPr>
            <w:r w:rsidRPr="0074693C">
              <w:rPr>
                <w:sz w:val="20"/>
                <w:szCs w:val="20"/>
              </w:rPr>
              <w:t>15-Feb-24</w:t>
            </w:r>
          </w:p>
        </w:tc>
        <w:tc>
          <w:tcPr>
            <w:tcW w:w="1195" w:type="dxa"/>
            <w:noWrap/>
            <w:hideMark/>
          </w:tcPr>
          <w:p w14:paraId="655F8261" w14:textId="77777777" w:rsidR="0074693C" w:rsidRPr="0074693C" w:rsidRDefault="0074693C" w:rsidP="00DE7756">
            <w:pPr>
              <w:rPr>
                <w:sz w:val="20"/>
                <w:szCs w:val="20"/>
              </w:rPr>
            </w:pPr>
            <w:r w:rsidRPr="0074693C">
              <w:rPr>
                <w:sz w:val="20"/>
                <w:szCs w:val="20"/>
              </w:rPr>
              <w:t>Boreal</w:t>
            </w:r>
          </w:p>
        </w:tc>
        <w:tc>
          <w:tcPr>
            <w:tcW w:w="1006" w:type="dxa"/>
            <w:noWrap/>
            <w:hideMark/>
          </w:tcPr>
          <w:p w14:paraId="1C19BCB3" w14:textId="77777777" w:rsidR="0074693C" w:rsidRPr="0074693C" w:rsidRDefault="0074693C" w:rsidP="00DE7756">
            <w:pPr>
              <w:rPr>
                <w:sz w:val="20"/>
                <w:szCs w:val="20"/>
              </w:rPr>
            </w:pPr>
            <w:r w:rsidRPr="0074693C">
              <w:rPr>
                <w:sz w:val="20"/>
                <w:szCs w:val="20"/>
              </w:rPr>
              <w:t>13</w:t>
            </w:r>
          </w:p>
        </w:tc>
        <w:tc>
          <w:tcPr>
            <w:tcW w:w="2619" w:type="dxa"/>
            <w:noWrap/>
            <w:hideMark/>
          </w:tcPr>
          <w:p w14:paraId="2268E35D"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2CE73370" w14:textId="77777777" w:rsidR="0074693C" w:rsidRPr="0074693C" w:rsidRDefault="0074693C" w:rsidP="00DE7756">
            <w:pPr>
              <w:rPr>
                <w:sz w:val="20"/>
                <w:szCs w:val="20"/>
              </w:rPr>
            </w:pPr>
            <w:r w:rsidRPr="0074693C">
              <w:rPr>
                <w:sz w:val="20"/>
                <w:szCs w:val="20"/>
              </w:rPr>
              <w:t>0</w:t>
            </w:r>
          </w:p>
        </w:tc>
        <w:tc>
          <w:tcPr>
            <w:tcW w:w="583" w:type="dxa"/>
            <w:noWrap/>
            <w:hideMark/>
          </w:tcPr>
          <w:p w14:paraId="3CAD228F" w14:textId="77777777" w:rsidR="0074693C" w:rsidRPr="0074693C" w:rsidRDefault="0074693C" w:rsidP="00DE7756">
            <w:pPr>
              <w:rPr>
                <w:sz w:val="20"/>
                <w:szCs w:val="20"/>
              </w:rPr>
            </w:pPr>
            <w:r w:rsidRPr="0074693C">
              <w:rPr>
                <w:sz w:val="20"/>
                <w:szCs w:val="20"/>
              </w:rPr>
              <w:t>2</w:t>
            </w:r>
          </w:p>
        </w:tc>
        <w:tc>
          <w:tcPr>
            <w:tcW w:w="1139" w:type="dxa"/>
            <w:noWrap/>
            <w:hideMark/>
          </w:tcPr>
          <w:p w14:paraId="59139DBE" w14:textId="77777777" w:rsidR="0074693C" w:rsidRPr="0074693C" w:rsidRDefault="0074693C" w:rsidP="00DE7756">
            <w:pPr>
              <w:rPr>
                <w:sz w:val="20"/>
                <w:szCs w:val="20"/>
              </w:rPr>
            </w:pPr>
            <w:r w:rsidRPr="0074693C">
              <w:rPr>
                <w:sz w:val="20"/>
                <w:szCs w:val="20"/>
              </w:rPr>
              <w:t>0</w:t>
            </w:r>
          </w:p>
        </w:tc>
        <w:tc>
          <w:tcPr>
            <w:tcW w:w="1139" w:type="dxa"/>
            <w:noWrap/>
            <w:hideMark/>
          </w:tcPr>
          <w:p w14:paraId="60975B09" w14:textId="77777777" w:rsidR="0074693C" w:rsidRPr="0074693C" w:rsidRDefault="0074693C" w:rsidP="00DE7756">
            <w:pPr>
              <w:rPr>
                <w:sz w:val="20"/>
                <w:szCs w:val="20"/>
              </w:rPr>
            </w:pPr>
            <w:r w:rsidRPr="0074693C">
              <w:rPr>
                <w:sz w:val="20"/>
                <w:szCs w:val="20"/>
              </w:rPr>
              <w:t>1</w:t>
            </w:r>
          </w:p>
        </w:tc>
        <w:tc>
          <w:tcPr>
            <w:tcW w:w="619" w:type="dxa"/>
            <w:noWrap/>
            <w:hideMark/>
          </w:tcPr>
          <w:p w14:paraId="298C6062" w14:textId="77777777" w:rsidR="0074693C" w:rsidRPr="0074693C" w:rsidRDefault="0074693C" w:rsidP="00DE7756">
            <w:pPr>
              <w:rPr>
                <w:sz w:val="20"/>
                <w:szCs w:val="20"/>
              </w:rPr>
            </w:pPr>
            <w:r w:rsidRPr="0074693C">
              <w:rPr>
                <w:sz w:val="20"/>
                <w:szCs w:val="20"/>
              </w:rPr>
              <w:t>Y</w:t>
            </w:r>
          </w:p>
        </w:tc>
      </w:tr>
      <w:tr w:rsidR="0074693C" w:rsidRPr="0074693C" w14:paraId="3DA6583A" w14:textId="77777777" w:rsidTr="0074693C">
        <w:trPr>
          <w:trHeight w:val="20"/>
        </w:trPr>
        <w:tc>
          <w:tcPr>
            <w:tcW w:w="851" w:type="dxa"/>
            <w:noWrap/>
            <w:hideMark/>
          </w:tcPr>
          <w:p w14:paraId="67C63CAF" w14:textId="77777777" w:rsidR="0074693C" w:rsidRPr="0074693C" w:rsidRDefault="0074693C" w:rsidP="00DE7756">
            <w:pPr>
              <w:rPr>
                <w:sz w:val="20"/>
                <w:szCs w:val="20"/>
              </w:rPr>
            </w:pPr>
            <w:r w:rsidRPr="0074693C">
              <w:rPr>
                <w:sz w:val="20"/>
                <w:szCs w:val="20"/>
              </w:rPr>
              <w:t>152</w:t>
            </w:r>
          </w:p>
        </w:tc>
        <w:tc>
          <w:tcPr>
            <w:tcW w:w="1429" w:type="dxa"/>
            <w:noWrap/>
            <w:hideMark/>
          </w:tcPr>
          <w:p w14:paraId="3B12F811" w14:textId="77777777" w:rsidR="0074693C" w:rsidRPr="0074693C" w:rsidRDefault="0074693C" w:rsidP="00DE7756">
            <w:pPr>
              <w:rPr>
                <w:sz w:val="20"/>
                <w:szCs w:val="20"/>
              </w:rPr>
            </w:pPr>
            <w:r w:rsidRPr="0074693C">
              <w:rPr>
                <w:sz w:val="20"/>
                <w:szCs w:val="20"/>
              </w:rPr>
              <w:t>Hearst</w:t>
            </w:r>
          </w:p>
        </w:tc>
        <w:tc>
          <w:tcPr>
            <w:tcW w:w="1264" w:type="dxa"/>
            <w:noWrap/>
            <w:hideMark/>
          </w:tcPr>
          <w:p w14:paraId="61C36CA1" w14:textId="77777777" w:rsidR="0074693C" w:rsidRPr="0074693C" w:rsidRDefault="0074693C" w:rsidP="00DE7756">
            <w:pPr>
              <w:rPr>
                <w:sz w:val="20"/>
                <w:szCs w:val="20"/>
              </w:rPr>
            </w:pPr>
            <w:r w:rsidRPr="0074693C">
              <w:rPr>
                <w:sz w:val="20"/>
                <w:szCs w:val="20"/>
              </w:rPr>
              <w:t>15-Feb-24</w:t>
            </w:r>
          </w:p>
        </w:tc>
        <w:tc>
          <w:tcPr>
            <w:tcW w:w="1195" w:type="dxa"/>
            <w:noWrap/>
            <w:hideMark/>
          </w:tcPr>
          <w:p w14:paraId="212B4F21" w14:textId="77777777" w:rsidR="0074693C" w:rsidRPr="0074693C" w:rsidRDefault="0074693C" w:rsidP="00DE7756">
            <w:pPr>
              <w:rPr>
                <w:sz w:val="20"/>
                <w:szCs w:val="20"/>
              </w:rPr>
            </w:pPr>
            <w:r w:rsidRPr="0074693C">
              <w:rPr>
                <w:sz w:val="20"/>
                <w:szCs w:val="20"/>
              </w:rPr>
              <w:t>Boreal</w:t>
            </w:r>
          </w:p>
        </w:tc>
        <w:tc>
          <w:tcPr>
            <w:tcW w:w="1006" w:type="dxa"/>
            <w:noWrap/>
            <w:hideMark/>
          </w:tcPr>
          <w:p w14:paraId="15877B62" w14:textId="77777777" w:rsidR="0074693C" w:rsidRPr="0074693C" w:rsidRDefault="0074693C" w:rsidP="00DE7756">
            <w:pPr>
              <w:rPr>
                <w:sz w:val="20"/>
                <w:szCs w:val="20"/>
              </w:rPr>
            </w:pPr>
            <w:r w:rsidRPr="0074693C">
              <w:rPr>
                <w:sz w:val="20"/>
                <w:szCs w:val="20"/>
              </w:rPr>
              <w:t>14</w:t>
            </w:r>
          </w:p>
        </w:tc>
        <w:tc>
          <w:tcPr>
            <w:tcW w:w="2619" w:type="dxa"/>
            <w:noWrap/>
            <w:hideMark/>
          </w:tcPr>
          <w:p w14:paraId="099522A4"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395E9E5B" w14:textId="77777777" w:rsidR="0074693C" w:rsidRPr="0074693C" w:rsidRDefault="0074693C" w:rsidP="00DE7756">
            <w:pPr>
              <w:rPr>
                <w:sz w:val="20"/>
                <w:szCs w:val="20"/>
              </w:rPr>
            </w:pPr>
            <w:r w:rsidRPr="0074693C">
              <w:rPr>
                <w:sz w:val="20"/>
                <w:szCs w:val="20"/>
              </w:rPr>
              <w:t>0</w:t>
            </w:r>
          </w:p>
        </w:tc>
        <w:tc>
          <w:tcPr>
            <w:tcW w:w="583" w:type="dxa"/>
            <w:noWrap/>
            <w:hideMark/>
          </w:tcPr>
          <w:p w14:paraId="7DEDEC69" w14:textId="77777777" w:rsidR="0074693C" w:rsidRPr="0074693C" w:rsidRDefault="0074693C" w:rsidP="00DE7756">
            <w:pPr>
              <w:rPr>
                <w:sz w:val="20"/>
                <w:szCs w:val="20"/>
              </w:rPr>
            </w:pPr>
            <w:r w:rsidRPr="0074693C">
              <w:rPr>
                <w:sz w:val="20"/>
                <w:szCs w:val="20"/>
              </w:rPr>
              <w:t>2</w:t>
            </w:r>
          </w:p>
        </w:tc>
        <w:tc>
          <w:tcPr>
            <w:tcW w:w="1139" w:type="dxa"/>
            <w:noWrap/>
            <w:hideMark/>
          </w:tcPr>
          <w:p w14:paraId="2B9372CE" w14:textId="77777777" w:rsidR="0074693C" w:rsidRPr="0074693C" w:rsidRDefault="0074693C" w:rsidP="00DE7756">
            <w:pPr>
              <w:rPr>
                <w:sz w:val="20"/>
                <w:szCs w:val="20"/>
              </w:rPr>
            </w:pPr>
            <w:r w:rsidRPr="0074693C">
              <w:rPr>
                <w:sz w:val="20"/>
                <w:szCs w:val="20"/>
              </w:rPr>
              <w:t>0</w:t>
            </w:r>
          </w:p>
        </w:tc>
        <w:tc>
          <w:tcPr>
            <w:tcW w:w="1139" w:type="dxa"/>
            <w:noWrap/>
            <w:hideMark/>
          </w:tcPr>
          <w:p w14:paraId="52A809A6" w14:textId="77777777" w:rsidR="0074693C" w:rsidRPr="0074693C" w:rsidRDefault="0074693C" w:rsidP="00DE7756">
            <w:pPr>
              <w:rPr>
                <w:sz w:val="20"/>
                <w:szCs w:val="20"/>
              </w:rPr>
            </w:pPr>
            <w:r w:rsidRPr="0074693C">
              <w:rPr>
                <w:sz w:val="20"/>
                <w:szCs w:val="20"/>
              </w:rPr>
              <w:t>1</w:t>
            </w:r>
          </w:p>
        </w:tc>
        <w:tc>
          <w:tcPr>
            <w:tcW w:w="619" w:type="dxa"/>
            <w:noWrap/>
            <w:hideMark/>
          </w:tcPr>
          <w:p w14:paraId="138703B8" w14:textId="77777777" w:rsidR="0074693C" w:rsidRPr="0074693C" w:rsidRDefault="0074693C" w:rsidP="00DE7756">
            <w:pPr>
              <w:rPr>
                <w:sz w:val="20"/>
                <w:szCs w:val="20"/>
              </w:rPr>
            </w:pPr>
            <w:r w:rsidRPr="0074693C">
              <w:rPr>
                <w:sz w:val="20"/>
                <w:szCs w:val="20"/>
              </w:rPr>
              <w:t>N</w:t>
            </w:r>
          </w:p>
        </w:tc>
      </w:tr>
      <w:tr w:rsidR="0074693C" w:rsidRPr="0074693C" w14:paraId="46C3411E" w14:textId="77777777" w:rsidTr="0074693C">
        <w:trPr>
          <w:trHeight w:val="20"/>
        </w:trPr>
        <w:tc>
          <w:tcPr>
            <w:tcW w:w="851" w:type="dxa"/>
            <w:noWrap/>
            <w:hideMark/>
          </w:tcPr>
          <w:p w14:paraId="31936D42" w14:textId="77777777" w:rsidR="0074693C" w:rsidRPr="0074693C" w:rsidRDefault="0074693C" w:rsidP="00DE7756">
            <w:pPr>
              <w:rPr>
                <w:sz w:val="20"/>
                <w:szCs w:val="20"/>
              </w:rPr>
            </w:pPr>
            <w:r w:rsidRPr="0074693C">
              <w:rPr>
                <w:sz w:val="20"/>
                <w:szCs w:val="20"/>
              </w:rPr>
              <w:t>153</w:t>
            </w:r>
          </w:p>
        </w:tc>
        <w:tc>
          <w:tcPr>
            <w:tcW w:w="1429" w:type="dxa"/>
            <w:noWrap/>
            <w:hideMark/>
          </w:tcPr>
          <w:p w14:paraId="7FD33BB0" w14:textId="77777777" w:rsidR="0074693C" w:rsidRPr="0074693C" w:rsidRDefault="0074693C" w:rsidP="00DE7756">
            <w:pPr>
              <w:rPr>
                <w:sz w:val="20"/>
                <w:szCs w:val="20"/>
              </w:rPr>
            </w:pPr>
            <w:r w:rsidRPr="0074693C">
              <w:rPr>
                <w:sz w:val="20"/>
                <w:szCs w:val="20"/>
              </w:rPr>
              <w:t>Hearst</w:t>
            </w:r>
          </w:p>
        </w:tc>
        <w:tc>
          <w:tcPr>
            <w:tcW w:w="1264" w:type="dxa"/>
            <w:noWrap/>
            <w:hideMark/>
          </w:tcPr>
          <w:p w14:paraId="65A5D069" w14:textId="77777777" w:rsidR="0074693C" w:rsidRPr="0074693C" w:rsidRDefault="0074693C" w:rsidP="00DE7756">
            <w:pPr>
              <w:rPr>
                <w:sz w:val="20"/>
                <w:szCs w:val="20"/>
              </w:rPr>
            </w:pPr>
            <w:r w:rsidRPr="0074693C">
              <w:rPr>
                <w:sz w:val="20"/>
                <w:szCs w:val="20"/>
              </w:rPr>
              <w:t>15-Feb-24</w:t>
            </w:r>
          </w:p>
        </w:tc>
        <w:tc>
          <w:tcPr>
            <w:tcW w:w="1195" w:type="dxa"/>
            <w:noWrap/>
            <w:hideMark/>
          </w:tcPr>
          <w:p w14:paraId="2539478E" w14:textId="77777777" w:rsidR="0074693C" w:rsidRPr="0074693C" w:rsidRDefault="0074693C" w:rsidP="00DE7756">
            <w:pPr>
              <w:rPr>
                <w:sz w:val="20"/>
                <w:szCs w:val="20"/>
              </w:rPr>
            </w:pPr>
            <w:r w:rsidRPr="0074693C">
              <w:rPr>
                <w:sz w:val="20"/>
                <w:szCs w:val="20"/>
              </w:rPr>
              <w:t>Boreal</w:t>
            </w:r>
          </w:p>
        </w:tc>
        <w:tc>
          <w:tcPr>
            <w:tcW w:w="1006" w:type="dxa"/>
            <w:noWrap/>
            <w:hideMark/>
          </w:tcPr>
          <w:p w14:paraId="217ACC48" w14:textId="77777777" w:rsidR="0074693C" w:rsidRPr="0074693C" w:rsidRDefault="0074693C" w:rsidP="00DE7756">
            <w:pPr>
              <w:rPr>
                <w:sz w:val="20"/>
                <w:szCs w:val="20"/>
              </w:rPr>
            </w:pPr>
            <w:r w:rsidRPr="0074693C">
              <w:rPr>
                <w:sz w:val="20"/>
                <w:szCs w:val="20"/>
              </w:rPr>
              <w:t>15</w:t>
            </w:r>
          </w:p>
        </w:tc>
        <w:tc>
          <w:tcPr>
            <w:tcW w:w="2619" w:type="dxa"/>
            <w:noWrap/>
            <w:hideMark/>
          </w:tcPr>
          <w:p w14:paraId="7EFBBABF"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A38345D" w14:textId="77777777" w:rsidR="0074693C" w:rsidRPr="0074693C" w:rsidRDefault="0074693C" w:rsidP="00DE7756">
            <w:pPr>
              <w:rPr>
                <w:sz w:val="20"/>
                <w:szCs w:val="20"/>
              </w:rPr>
            </w:pPr>
            <w:r w:rsidRPr="0074693C">
              <w:rPr>
                <w:sz w:val="20"/>
                <w:szCs w:val="20"/>
              </w:rPr>
              <w:t>0</w:t>
            </w:r>
          </w:p>
        </w:tc>
        <w:tc>
          <w:tcPr>
            <w:tcW w:w="583" w:type="dxa"/>
            <w:noWrap/>
            <w:hideMark/>
          </w:tcPr>
          <w:p w14:paraId="793D9ABD" w14:textId="77777777" w:rsidR="0074693C" w:rsidRPr="0074693C" w:rsidRDefault="0074693C" w:rsidP="00DE7756">
            <w:pPr>
              <w:rPr>
                <w:sz w:val="20"/>
                <w:szCs w:val="20"/>
              </w:rPr>
            </w:pPr>
            <w:r w:rsidRPr="0074693C">
              <w:rPr>
                <w:sz w:val="20"/>
                <w:szCs w:val="20"/>
              </w:rPr>
              <w:t>2</w:t>
            </w:r>
          </w:p>
        </w:tc>
        <w:tc>
          <w:tcPr>
            <w:tcW w:w="1139" w:type="dxa"/>
            <w:noWrap/>
            <w:hideMark/>
          </w:tcPr>
          <w:p w14:paraId="4B664563" w14:textId="77777777" w:rsidR="0074693C" w:rsidRPr="0074693C" w:rsidRDefault="0074693C" w:rsidP="00DE7756">
            <w:pPr>
              <w:rPr>
                <w:sz w:val="20"/>
                <w:szCs w:val="20"/>
              </w:rPr>
            </w:pPr>
            <w:r w:rsidRPr="0074693C">
              <w:rPr>
                <w:sz w:val="20"/>
                <w:szCs w:val="20"/>
              </w:rPr>
              <w:t>0</w:t>
            </w:r>
          </w:p>
        </w:tc>
        <w:tc>
          <w:tcPr>
            <w:tcW w:w="1139" w:type="dxa"/>
            <w:noWrap/>
            <w:hideMark/>
          </w:tcPr>
          <w:p w14:paraId="2D80C334" w14:textId="77777777" w:rsidR="0074693C" w:rsidRPr="0074693C" w:rsidRDefault="0074693C" w:rsidP="00DE7756">
            <w:pPr>
              <w:rPr>
                <w:sz w:val="20"/>
                <w:szCs w:val="20"/>
              </w:rPr>
            </w:pPr>
            <w:r w:rsidRPr="0074693C">
              <w:rPr>
                <w:sz w:val="20"/>
                <w:szCs w:val="20"/>
              </w:rPr>
              <w:t>1</w:t>
            </w:r>
          </w:p>
        </w:tc>
        <w:tc>
          <w:tcPr>
            <w:tcW w:w="619" w:type="dxa"/>
            <w:noWrap/>
            <w:hideMark/>
          </w:tcPr>
          <w:p w14:paraId="3FCD6C5F" w14:textId="77777777" w:rsidR="0074693C" w:rsidRPr="0074693C" w:rsidRDefault="0074693C" w:rsidP="00DE7756">
            <w:pPr>
              <w:rPr>
                <w:sz w:val="20"/>
                <w:szCs w:val="20"/>
              </w:rPr>
            </w:pPr>
            <w:r w:rsidRPr="0074693C">
              <w:rPr>
                <w:sz w:val="20"/>
                <w:szCs w:val="20"/>
              </w:rPr>
              <w:t>Y</w:t>
            </w:r>
          </w:p>
        </w:tc>
      </w:tr>
      <w:tr w:rsidR="0074693C" w:rsidRPr="0074693C" w14:paraId="223AD255" w14:textId="77777777" w:rsidTr="0074693C">
        <w:trPr>
          <w:trHeight w:val="20"/>
        </w:trPr>
        <w:tc>
          <w:tcPr>
            <w:tcW w:w="851" w:type="dxa"/>
            <w:noWrap/>
            <w:hideMark/>
          </w:tcPr>
          <w:p w14:paraId="4BA5F61D" w14:textId="77777777" w:rsidR="0074693C" w:rsidRPr="0074693C" w:rsidRDefault="0074693C" w:rsidP="00DE7756">
            <w:pPr>
              <w:rPr>
                <w:sz w:val="20"/>
                <w:szCs w:val="20"/>
              </w:rPr>
            </w:pPr>
            <w:r w:rsidRPr="0074693C">
              <w:rPr>
                <w:sz w:val="20"/>
                <w:szCs w:val="20"/>
              </w:rPr>
              <w:t>154</w:t>
            </w:r>
          </w:p>
        </w:tc>
        <w:tc>
          <w:tcPr>
            <w:tcW w:w="1429" w:type="dxa"/>
            <w:noWrap/>
            <w:hideMark/>
          </w:tcPr>
          <w:p w14:paraId="38DF84B0" w14:textId="77777777" w:rsidR="0074693C" w:rsidRPr="0074693C" w:rsidRDefault="0074693C" w:rsidP="00DE7756">
            <w:pPr>
              <w:rPr>
                <w:sz w:val="20"/>
                <w:szCs w:val="20"/>
              </w:rPr>
            </w:pPr>
            <w:r w:rsidRPr="0074693C">
              <w:rPr>
                <w:sz w:val="20"/>
                <w:szCs w:val="20"/>
              </w:rPr>
              <w:t>Hearst</w:t>
            </w:r>
          </w:p>
        </w:tc>
        <w:tc>
          <w:tcPr>
            <w:tcW w:w="1264" w:type="dxa"/>
            <w:noWrap/>
            <w:hideMark/>
          </w:tcPr>
          <w:p w14:paraId="71F218B8" w14:textId="77777777" w:rsidR="0074693C" w:rsidRPr="0074693C" w:rsidRDefault="0074693C" w:rsidP="00DE7756">
            <w:pPr>
              <w:rPr>
                <w:sz w:val="20"/>
                <w:szCs w:val="20"/>
              </w:rPr>
            </w:pPr>
            <w:r w:rsidRPr="0074693C">
              <w:rPr>
                <w:sz w:val="20"/>
                <w:szCs w:val="20"/>
              </w:rPr>
              <w:t>15-Feb-24</w:t>
            </w:r>
          </w:p>
        </w:tc>
        <w:tc>
          <w:tcPr>
            <w:tcW w:w="1195" w:type="dxa"/>
            <w:noWrap/>
            <w:hideMark/>
          </w:tcPr>
          <w:p w14:paraId="6FAB414E" w14:textId="77777777" w:rsidR="0074693C" w:rsidRPr="0074693C" w:rsidRDefault="0074693C" w:rsidP="00DE7756">
            <w:pPr>
              <w:rPr>
                <w:sz w:val="20"/>
                <w:szCs w:val="20"/>
              </w:rPr>
            </w:pPr>
            <w:r w:rsidRPr="0074693C">
              <w:rPr>
                <w:sz w:val="20"/>
                <w:szCs w:val="20"/>
              </w:rPr>
              <w:t>Boreal</w:t>
            </w:r>
          </w:p>
        </w:tc>
        <w:tc>
          <w:tcPr>
            <w:tcW w:w="1006" w:type="dxa"/>
            <w:noWrap/>
            <w:hideMark/>
          </w:tcPr>
          <w:p w14:paraId="17F52DEC" w14:textId="77777777" w:rsidR="0074693C" w:rsidRPr="0074693C" w:rsidRDefault="0074693C" w:rsidP="00DE7756">
            <w:pPr>
              <w:rPr>
                <w:sz w:val="20"/>
                <w:szCs w:val="20"/>
              </w:rPr>
            </w:pPr>
            <w:r w:rsidRPr="0074693C">
              <w:rPr>
                <w:sz w:val="20"/>
                <w:szCs w:val="20"/>
              </w:rPr>
              <w:t>16</w:t>
            </w:r>
          </w:p>
        </w:tc>
        <w:tc>
          <w:tcPr>
            <w:tcW w:w="2619" w:type="dxa"/>
            <w:noWrap/>
            <w:hideMark/>
          </w:tcPr>
          <w:p w14:paraId="33EF6F75"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393A23D" w14:textId="77777777" w:rsidR="0074693C" w:rsidRPr="0074693C" w:rsidRDefault="0074693C" w:rsidP="00DE7756">
            <w:pPr>
              <w:rPr>
                <w:sz w:val="20"/>
                <w:szCs w:val="20"/>
              </w:rPr>
            </w:pPr>
            <w:r w:rsidRPr="0074693C">
              <w:rPr>
                <w:sz w:val="20"/>
                <w:szCs w:val="20"/>
              </w:rPr>
              <w:t>0</w:t>
            </w:r>
          </w:p>
        </w:tc>
        <w:tc>
          <w:tcPr>
            <w:tcW w:w="583" w:type="dxa"/>
            <w:noWrap/>
            <w:hideMark/>
          </w:tcPr>
          <w:p w14:paraId="51C3C39E" w14:textId="77777777" w:rsidR="0074693C" w:rsidRPr="0074693C" w:rsidRDefault="0074693C" w:rsidP="00DE7756">
            <w:pPr>
              <w:rPr>
                <w:sz w:val="20"/>
                <w:szCs w:val="20"/>
              </w:rPr>
            </w:pPr>
            <w:r w:rsidRPr="0074693C">
              <w:rPr>
                <w:sz w:val="20"/>
                <w:szCs w:val="20"/>
              </w:rPr>
              <w:t>2</w:t>
            </w:r>
          </w:p>
        </w:tc>
        <w:tc>
          <w:tcPr>
            <w:tcW w:w="1139" w:type="dxa"/>
            <w:noWrap/>
            <w:hideMark/>
          </w:tcPr>
          <w:p w14:paraId="5E346CD9" w14:textId="77777777" w:rsidR="0074693C" w:rsidRPr="0074693C" w:rsidRDefault="0074693C" w:rsidP="00DE7756">
            <w:pPr>
              <w:rPr>
                <w:sz w:val="20"/>
                <w:szCs w:val="20"/>
              </w:rPr>
            </w:pPr>
            <w:r w:rsidRPr="0074693C">
              <w:rPr>
                <w:sz w:val="20"/>
                <w:szCs w:val="20"/>
              </w:rPr>
              <w:t>0</w:t>
            </w:r>
          </w:p>
        </w:tc>
        <w:tc>
          <w:tcPr>
            <w:tcW w:w="1139" w:type="dxa"/>
            <w:noWrap/>
            <w:hideMark/>
          </w:tcPr>
          <w:p w14:paraId="1C40A29E" w14:textId="77777777" w:rsidR="0074693C" w:rsidRPr="0074693C" w:rsidRDefault="0074693C" w:rsidP="00DE7756">
            <w:pPr>
              <w:rPr>
                <w:sz w:val="20"/>
                <w:szCs w:val="20"/>
              </w:rPr>
            </w:pPr>
            <w:r w:rsidRPr="0074693C">
              <w:rPr>
                <w:sz w:val="20"/>
                <w:szCs w:val="20"/>
              </w:rPr>
              <w:t>1</w:t>
            </w:r>
          </w:p>
        </w:tc>
        <w:tc>
          <w:tcPr>
            <w:tcW w:w="619" w:type="dxa"/>
            <w:noWrap/>
            <w:hideMark/>
          </w:tcPr>
          <w:p w14:paraId="76AB3C72" w14:textId="77777777" w:rsidR="0074693C" w:rsidRPr="0074693C" w:rsidRDefault="0074693C" w:rsidP="00DE7756">
            <w:pPr>
              <w:rPr>
                <w:sz w:val="20"/>
                <w:szCs w:val="20"/>
              </w:rPr>
            </w:pPr>
            <w:r w:rsidRPr="0074693C">
              <w:rPr>
                <w:sz w:val="20"/>
                <w:szCs w:val="20"/>
              </w:rPr>
              <w:t>N</w:t>
            </w:r>
          </w:p>
        </w:tc>
      </w:tr>
      <w:tr w:rsidR="0074693C" w:rsidRPr="0074693C" w14:paraId="360D028A" w14:textId="77777777" w:rsidTr="0074693C">
        <w:trPr>
          <w:trHeight w:val="20"/>
        </w:trPr>
        <w:tc>
          <w:tcPr>
            <w:tcW w:w="851" w:type="dxa"/>
            <w:noWrap/>
            <w:hideMark/>
          </w:tcPr>
          <w:p w14:paraId="45A3D687" w14:textId="77777777" w:rsidR="0074693C" w:rsidRPr="0074693C" w:rsidRDefault="0074693C" w:rsidP="00DE7756">
            <w:pPr>
              <w:rPr>
                <w:sz w:val="20"/>
                <w:szCs w:val="20"/>
              </w:rPr>
            </w:pPr>
            <w:r w:rsidRPr="0074693C">
              <w:rPr>
                <w:sz w:val="20"/>
                <w:szCs w:val="20"/>
              </w:rPr>
              <w:lastRenderedPageBreak/>
              <w:t>155</w:t>
            </w:r>
          </w:p>
        </w:tc>
        <w:tc>
          <w:tcPr>
            <w:tcW w:w="1429" w:type="dxa"/>
            <w:noWrap/>
            <w:hideMark/>
          </w:tcPr>
          <w:p w14:paraId="3969D61B" w14:textId="77777777" w:rsidR="0074693C" w:rsidRPr="0074693C" w:rsidRDefault="0074693C" w:rsidP="00DE7756">
            <w:pPr>
              <w:rPr>
                <w:sz w:val="20"/>
                <w:szCs w:val="20"/>
              </w:rPr>
            </w:pPr>
            <w:r w:rsidRPr="0074693C">
              <w:rPr>
                <w:sz w:val="20"/>
                <w:szCs w:val="20"/>
              </w:rPr>
              <w:t>Hearst</w:t>
            </w:r>
          </w:p>
        </w:tc>
        <w:tc>
          <w:tcPr>
            <w:tcW w:w="1264" w:type="dxa"/>
            <w:noWrap/>
            <w:hideMark/>
          </w:tcPr>
          <w:p w14:paraId="2C479437" w14:textId="77777777" w:rsidR="0074693C" w:rsidRPr="0074693C" w:rsidRDefault="0074693C" w:rsidP="00DE7756">
            <w:pPr>
              <w:rPr>
                <w:sz w:val="20"/>
                <w:szCs w:val="20"/>
              </w:rPr>
            </w:pPr>
            <w:r w:rsidRPr="0074693C">
              <w:rPr>
                <w:sz w:val="20"/>
                <w:szCs w:val="20"/>
              </w:rPr>
              <w:t>15-Feb-24</w:t>
            </w:r>
          </w:p>
        </w:tc>
        <w:tc>
          <w:tcPr>
            <w:tcW w:w="1195" w:type="dxa"/>
            <w:noWrap/>
            <w:hideMark/>
          </w:tcPr>
          <w:p w14:paraId="510DC39E" w14:textId="77777777" w:rsidR="0074693C" w:rsidRPr="0074693C" w:rsidRDefault="0074693C" w:rsidP="00DE7756">
            <w:pPr>
              <w:rPr>
                <w:sz w:val="20"/>
                <w:szCs w:val="20"/>
              </w:rPr>
            </w:pPr>
            <w:r w:rsidRPr="0074693C">
              <w:rPr>
                <w:sz w:val="20"/>
                <w:szCs w:val="20"/>
              </w:rPr>
              <w:t>Boreal</w:t>
            </w:r>
          </w:p>
        </w:tc>
        <w:tc>
          <w:tcPr>
            <w:tcW w:w="1006" w:type="dxa"/>
            <w:noWrap/>
            <w:hideMark/>
          </w:tcPr>
          <w:p w14:paraId="181662BC" w14:textId="77777777" w:rsidR="0074693C" w:rsidRPr="0074693C" w:rsidRDefault="0074693C" w:rsidP="00DE7756">
            <w:pPr>
              <w:rPr>
                <w:sz w:val="20"/>
                <w:szCs w:val="20"/>
              </w:rPr>
            </w:pPr>
            <w:r w:rsidRPr="0074693C">
              <w:rPr>
                <w:sz w:val="20"/>
                <w:szCs w:val="20"/>
              </w:rPr>
              <w:t>17</w:t>
            </w:r>
          </w:p>
        </w:tc>
        <w:tc>
          <w:tcPr>
            <w:tcW w:w="2619" w:type="dxa"/>
            <w:noWrap/>
            <w:hideMark/>
          </w:tcPr>
          <w:p w14:paraId="2DD69413"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1BFB6536" w14:textId="77777777" w:rsidR="0074693C" w:rsidRPr="0074693C" w:rsidRDefault="0074693C" w:rsidP="00DE7756">
            <w:pPr>
              <w:rPr>
                <w:sz w:val="20"/>
                <w:szCs w:val="20"/>
              </w:rPr>
            </w:pPr>
            <w:r w:rsidRPr="0074693C">
              <w:rPr>
                <w:sz w:val="20"/>
                <w:szCs w:val="20"/>
              </w:rPr>
              <w:t>0</w:t>
            </w:r>
          </w:p>
        </w:tc>
        <w:tc>
          <w:tcPr>
            <w:tcW w:w="583" w:type="dxa"/>
            <w:noWrap/>
            <w:hideMark/>
          </w:tcPr>
          <w:p w14:paraId="166686F6" w14:textId="77777777" w:rsidR="0074693C" w:rsidRPr="0074693C" w:rsidRDefault="0074693C" w:rsidP="00DE7756">
            <w:pPr>
              <w:rPr>
                <w:sz w:val="20"/>
                <w:szCs w:val="20"/>
              </w:rPr>
            </w:pPr>
            <w:r w:rsidRPr="0074693C">
              <w:rPr>
                <w:sz w:val="20"/>
                <w:szCs w:val="20"/>
              </w:rPr>
              <w:t>2</w:t>
            </w:r>
          </w:p>
        </w:tc>
        <w:tc>
          <w:tcPr>
            <w:tcW w:w="1139" w:type="dxa"/>
            <w:noWrap/>
            <w:hideMark/>
          </w:tcPr>
          <w:p w14:paraId="765443A3" w14:textId="77777777" w:rsidR="0074693C" w:rsidRPr="0074693C" w:rsidRDefault="0074693C" w:rsidP="00DE7756">
            <w:pPr>
              <w:rPr>
                <w:sz w:val="20"/>
                <w:szCs w:val="20"/>
              </w:rPr>
            </w:pPr>
            <w:r w:rsidRPr="0074693C">
              <w:rPr>
                <w:sz w:val="20"/>
                <w:szCs w:val="20"/>
              </w:rPr>
              <w:t>0</w:t>
            </w:r>
          </w:p>
        </w:tc>
        <w:tc>
          <w:tcPr>
            <w:tcW w:w="1139" w:type="dxa"/>
            <w:noWrap/>
            <w:hideMark/>
          </w:tcPr>
          <w:p w14:paraId="19B3ADDE" w14:textId="77777777" w:rsidR="0074693C" w:rsidRPr="0074693C" w:rsidRDefault="0074693C" w:rsidP="00DE7756">
            <w:pPr>
              <w:rPr>
                <w:sz w:val="20"/>
                <w:szCs w:val="20"/>
              </w:rPr>
            </w:pPr>
            <w:r w:rsidRPr="0074693C">
              <w:rPr>
                <w:sz w:val="20"/>
                <w:szCs w:val="20"/>
              </w:rPr>
              <w:t>1</w:t>
            </w:r>
          </w:p>
        </w:tc>
        <w:tc>
          <w:tcPr>
            <w:tcW w:w="619" w:type="dxa"/>
            <w:noWrap/>
            <w:hideMark/>
          </w:tcPr>
          <w:p w14:paraId="1D21D59F" w14:textId="77777777" w:rsidR="0074693C" w:rsidRPr="0074693C" w:rsidRDefault="0074693C" w:rsidP="00DE7756">
            <w:pPr>
              <w:rPr>
                <w:sz w:val="20"/>
                <w:szCs w:val="20"/>
              </w:rPr>
            </w:pPr>
            <w:r w:rsidRPr="0074693C">
              <w:rPr>
                <w:sz w:val="20"/>
                <w:szCs w:val="20"/>
              </w:rPr>
              <w:t>Y</w:t>
            </w:r>
          </w:p>
        </w:tc>
      </w:tr>
      <w:tr w:rsidR="0074693C" w:rsidRPr="0074693C" w14:paraId="6A4B9BCD" w14:textId="77777777" w:rsidTr="0074693C">
        <w:trPr>
          <w:trHeight w:val="20"/>
        </w:trPr>
        <w:tc>
          <w:tcPr>
            <w:tcW w:w="851" w:type="dxa"/>
            <w:noWrap/>
            <w:hideMark/>
          </w:tcPr>
          <w:p w14:paraId="2C273071" w14:textId="77777777" w:rsidR="0074693C" w:rsidRPr="0074693C" w:rsidRDefault="0074693C" w:rsidP="00DE7756">
            <w:pPr>
              <w:rPr>
                <w:sz w:val="20"/>
                <w:szCs w:val="20"/>
              </w:rPr>
            </w:pPr>
            <w:r w:rsidRPr="0074693C">
              <w:rPr>
                <w:sz w:val="20"/>
                <w:szCs w:val="20"/>
              </w:rPr>
              <w:t>156</w:t>
            </w:r>
          </w:p>
        </w:tc>
        <w:tc>
          <w:tcPr>
            <w:tcW w:w="1429" w:type="dxa"/>
            <w:noWrap/>
            <w:hideMark/>
          </w:tcPr>
          <w:p w14:paraId="767A1D63" w14:textId="77777777" w:rsidR="0074693C" w:rsidRPr="0074693C" w:rsidRDefault="0074693C" w:rsidP="00DE7756">
            <w:pPr>
              <w:rPr>
                <w:sz w:val="20"/>
                <w:szCs w:val="20"/>
              </w:rPr>
            </w:pPr>
            <w:r w:rsidRPr="0074693C">
              <w:rPr>
                <w:sz w:val="20"/>
                <w:szCs w:val="20"/>
              </w:rPr>
              <w:t>Hearst</w:t>
            </w:r>
          </w:p>
        </w:tc>
        <w:tc>
          <w:tcPr>
            <w:tcW w:w="1264" w:type="dxa"/>
            <w:noWrap/>
            <w:hideMark/>
          </w:tcPr>
          <w:p w14:paraId="45C663F6" w14:textId="77777777" w:rsidR="0074693C" w:rsidRPr="0074693C" w:rsidRDefault="0074693C" w:rsidP="00DE7756">
            <w:pPr>
              <w:rPr>
                <w:sz w:val="20"/>
                <w:szCs w:val="20"/>
              </w:rPr>
            </w:pPr>
            <w:r w:rsidRPr="0074693C">
              <w:rPr>
                <w:sz w:val="20"/>
                <w:szCs w:val="20"/>
              </w:rPr>
              <w:t>15-Feb-24</w:t>
            </w:r>
          </w:p>
        </w:tc>
        <w:tc>
          <w:tcPr>
            <w:tcW w:w="1195" w:type="dxa"/>
            <w:noWrap/>
            <w:hideMark/>
          </w:tcPr>
          <w:p w14:paraId="66F5BE17" w14:textId="77777777" w:rsidR="0074693C" w:rsidRPr="0074693C" w:rsidRDefault="0074693C" w:rsidP="00DE7756">
            <w:pPr>
              <w:rPr>
                <w:sz w:val="20"/>
                <w:szCs w:val="20"/>
              </w:rPr>
            </w:pPr>
            <w:r w:rsidRPr="0074693C">
              <w:rPr>
                <w:sz w:val="20"/>
                <w:szCs w:val="20"/>
              </w:rPr>
              <w:t>Boreal</w:t>
            </w:r>
          </w:p>
        </w:tc>
        <w:tc>
          <w:tcPr>
            <w:tcW w:w="1006" w:type="dxa"/>
            <w:noWrap/>
            <w:hideMark/>
          </w:tcPr>
          <w:p w14:paraId="7C8A5D81" w14:textId="77777777" w:rsidR="0074693C" w:rsidRPr="0074693C" w:rsidRDefault="0074693C" w:rsidP="00DE7756">
            <w:pPr>
              <w:rPr>
                <w:sz w:val="20"/>
                <w:szCs w:val="20"/>
              </w:rPr>
            </w:pPr>
            <w:r w:rsidRPr="0074693C">
              <w:rPr>
                <w:sz w:val="20"/>
                <w:szCs w:val="20"/>
              </w:rPr>
              <w:t>18</w:t>
            </w:r>
          </w:p>
        </w:tc>
        <w:tc>
          <w:tcPr>
            <w:tcW w:w="2619" w:type="dxa"/>
            <w:noWrap/>
            <w:hideMark/>
          </w:tcPr>
          <w:p w14:paraId="6332264E"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15F475B3" w14:textId="77777777" w:rsidR="0074693C" w:rsidRPr="0074693C" w:rsidRDefault="0074693C" w:rsidP="00DE7756">
            <w:pPr>
              <w:rPr>
                <w:sz w:val="20"/>
                <w:szCs w:val="20"/>
              </w:rPr>
            </w:pPr>
            <w:r w:rsidRPr="0074693C">
              <w:rPr>
                <w:sz w:val="20"/>
                <w:szCs w:val="20"/>
              </w:rPr>
              <w:t>0</w:t>
            </w:r>
          </w:p>
        </w:tc>
        <w:tc>
          <w:tcPr>
            <w:tcW w:w="583" w:type="dxa"/>
            <w:noWrap/>
            <w:hideMark/>
          </w:tcPr>
          <w:p w14:paraId="5E541510" w14:textId="77777777" w:rsidR="0074693C" w:rsidRPr="0074693C" w:rsidRDefault="0074693C" w:rsidP="00DE7756">
            <w:pPr>
              <w:rPr>
                <w:sz w:val="20"/>
                <w:szCs w:val="20"/>
              </w:rPr>
            </w:pPr>
            <w:r w:rsidRPr="0074693C">
              <w:rPr>
                <w:sz w:val="20"/>
                <w:szCs w:val="20"/>
              </w:rPr>
              <w:t>2</w:t>
            </w:r>
          </w:p>
        </w:tc>
        <w:tc>
          <w:tcPr>
            <w:tcW w:w="1139" w:type="dxa"/>
            <w:noWrap/>
            <w:hideMark/>
          </w:tcPr>
          <w:p w14:paraId="5AB8FA20" w14:textId="77777777" w:rsidR="0074693C" w:rsidRPr="0074693C" w:rsidRDefault="0074693C" w:rsidP="00DE7756">
            <w:pPr>
              <w:rPr>
                <w:sz w:val="20"/>
                <w:szCs w:val="20"/>
              </w:rPr>
            </w:pPr>
            <w:r w:rsidRPr="0074693C">
              <w:rPr>
                <w:sz w:val="20"/>
                <w:szCs w:val="20"/>
              </w:rPr>
              <w:t>0</w:t>
            </w:r>
          </w:p>
        </w:tc>
        <w:tc>
          <w:tcPr>
            <w:tcW w:w="1139" w:type="dxa"/>
            <w:noWrap/>
            <w:hideMark/>
          </w:tcPr>
          <w:p w14:paraId="05608C5F" w14:textId="77777777" w:rsidR="0074693C" w:rsidRPr="0074693C" w:rsidRDefault="0074693C" w:rsidP="00DE7756">
            <w:pPr>
              <w:rPr>
                <w:sz w:val="20"/>
                <w:szCs w:val="20"/>
              </w:rPr>
            </w:pPr>
            <w:r w:rsidRPr="0074693C">
              <w:rPr>
                <w:sz w:val="20"/>
                <w:szCs w:val="20"/>
              </w:rPr>
              <w:t>1</w:t>
            </w:r>
          </w:p>
        </w:tc>
        <w:tc>
          <w:tcPr>
            <w:tcW w:w="619" w:type="dxa"/>
            <w:noWrap/>
            <w:hideMark/>
          </w:tcPr>
          <w:p w14:paraId="63F5DDD2" w14:textId="77777777" w:rsidR="0074693C" w:rsidRPr="0074693C" w:rsidRDefault="0074693C" w:rsidP="00DE7756">
            <w:pPr>
              <w:rPr>
                <w:sz w:val="20"/>
                <w:szCs w:val="20"/>
              </w:rPr>
            </w:pPr>
            <w:r w:rsidRPr="0074693C">
              <w:rPr>
                <w:sz w:val="20"/>
                <w:szCs w:val="20"/>
              </w:rPr>
              <w:t>Y</w:t>
            </w:r>
          </w:p>
        </w:tc>
      </w:tr>
      <w:tr w:rsidR="0074693C" w:rsidRPr="0074693C" w14:paraId="577F2CC9" w14:textId="77777777" w:rsidTr="0074693C">
        <w:trPr>
          <w:trHeight w:val="20"/>
        </w:trPr>
        <w:tc>
          <w:tcPr>
            <w:tcW w:w="851" w:type="dxa"/>
            <w:noWrap/>
            <w:hideMark/>
          </w:tcPr>
          <w:p w14:paraId="71A4F17E" w14:textId="77777777" w:rsidR="0074693C" w:rsidRPr="0074693C" w:rsidRDefault="0074693C" w:rsidP="00DE7756">
            <w:pPr>
              <w:rPr>
                <w:sz w:val="20"/>
                <w:szCs w:val="20"/>
              </w:rPr>
            </w:pPr>
            <w:r w:rsidRPr="0074693C">
              <w:rPr>
                <w:sz w:val="20"/>
                <w:szCs w:val="20"/>
              </w:rPr>
              <w:t>157</w:t>
            </w:r>
          </w:p>
        </w:tc>
        <w:tc>
          <w:tcPr>
            <w:tcW w:w="1429" w:type="dxa"/>
            <w:noWrap/>
            <w:hideMark/>
          </w:tcPr>
          <w:p w14:paraId="5FD16FCC" w14:textId="77777777" w:rsidR="0074693C" w:rsidRPr="0074693C" w:rsidRDefault="0074693C" w:rsidP="00DE7756">
            <w:pPr>
              <w:rPr>
                <w:sz w:val="20"/>
                <w:szCs w:val="20"/>
              </w:rPr>
            </w:pPr>
            <w:r w:rsidRPr="0074693C">
              <w:rPr>
                <w:sz w:val="20"/>
                <w:szCs w:val="20"/>
              </w:rPr>
              <w:t>Hearst</w:t>
            </w:r>
          </w:p>
        </w:tc>
        <w:tc>
          <w:tcPr>
            <w:tcW w:w="1264" w:type="dxa"/>
            <w:noWrap/>
            <w:hideMark/>
          </w:tcPr>
          <w:p w14:paraId="00BADD39" w14:textId="77777777" w:rsidR="0074693C" w:rsidRPr="0074693C" w:rsidRDefault="0074693C" w:rsidP="00DE7756">
            <w:pPr>
              <w:rPr>
                <w:sz w:val="20"/>
                <w:szCs w:val="20"/>
              </w:rPr>
            </w:pPr>
            <w:r w:rsidRPr="0074693C">
              <w:rPr>
                <w:sz w:val="20"/>
                <w:szCs w:val="20"/>
              </w:rPr>
              <w:t>15-Feb-24</w:t>
            </w:r>
          </w:p>
        </w:tc>
        <w:tc>
          <w:tcPr>
            <w:tcW w:w="1195" w:type="dxa"/>
            <w:noWrap/>
            <w:hideMark/>
          </w:tcPr>
          <w:p w14:paraId="1BC58DB4" w14:textId="77777777" w:rsidR="0074693C" w:rsidRPr="0074693C" w:rsidRDefault="0074693C" w:rsidP="00DE7756">
            <w:pPr>
              <w:rPr>
                <w:sz w:val="20"/>
                <w:szCs w:val="20"/>
              </w:rPr>
            </w:pPr>
            <w:r w:rsidRPr="0074693C">
              <w:rPr>
                <w:sz w:val="20"/>
                <w:szCs w:val="20"/>
              </w:rPr>
              <w:t>Boreal</w:t>
            </w:r>
          </w:p>
        </w:tc>
        <w:tc>
          <w:tcPr>
            <w:tcW w:w="1006" w:type="dxa"/>
            <w:noWrap/>
            <w:hideMark/>
          </w:tcPr>
          <w:p w14:paraId="04D9FC80" w14:textId="77777777" w:rsidR="0074693C" w:rsidRPr="0074693C" w:rsidRDefault="0074693C" w:rsidP="00DE7756">
            <w:pPr>
              <w:rPr>
                <w:sz w:val="20"/>
                <w:szCs w:val="20"/>
              </w:rPr>
            </w:pPr>
            <w:r w:rsidRPr="0074693C">
              <w:rPr>
                <w:sz w:val="20"/>
                <w:szCs w:val="20"/>
              </w:rPr>
              <w:t>19</w:t>
            </w:r>
          </w:p>
        </w:tc>
        <w:tc>
          <w:tcPr>
            <w:tcW w:w="2619" w:type="dxa"/>
            <w:noWrap/>
            <w:hideMark/>
          </w:tcPr>
          <w:p w14:paraId="39B86BC4"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730B154E" w14:textId="77777777" w:rsidR="0074693C" w:rsidRPr="0074693C" w:rsidRDefault="0074693C" w:rsidP="00DE7756">
            <w:pPr>
              <w:rPr>
                <w:sz w:val="20"/>
                <w:szCs w:val="20"/>
              </w:rPr>
            </w:pPr>
            <w:r w:rsidRPr="0074693C">
              <w:rPr>
                <w:sz w:val="20"/>
                <w:szCs w:val="20"/>
              </w:rPr>
              <w:t>0</w:t>
            </w:r>
          </w:p>
        </w:tc>
        <w:tc>
          <w:tcPr>
            <w:tcW w:w="583" w:type="dxa"/>
            <w:noWrap/>
            <w:hideMark/>
          </w:tcPr>
          <w:p w14:paraId="0B3D446E" w14:textId="77777777" w:rsidR="0074693C" w:rsidRPr="0074693C" w:rsidRDefault="0074693C" w:rsidP="00DE7756">
            <w:pPr>
              <w:rPr>
                <w:sz w:val="20"/>
                <w:szCs w:val="20"/>
              </w:rPr>
            </w:pPr>
            <w:r w:rsidRPr="0074693C">
              <w:rPr>
                <w:sz w:val="20"/>
                <w:szCs w:val="20"/>
              </w:rPr>
              <w:t>2</w:t>
            </w:r>
          </w:p>
        </w:tc>
        <w:tc>
          <w:tcPr>
            <w:tcW w:w="1139" w:type="dxa"/>
            <w:noWrap/>
            <w:hideMark/>
          </w:tcPr>
          <w:p w14:paraId="4876E370" w14:textId="77777777" w:rsidR="0074693C" w:rsidRPr="0074693C" w:rsidRDefault="0074693C" w:rsidP="00DE7756">
            <w:pPr>
              <w:rPr>
                <w:sz w:val="20"/>
                <w:szCs w:val="20"/>
              </w:rPr>
            </w:pPr>
            <w:r w:rsidRPr="0074693C">
              <w:rPr>
                <w:sz w:val="20"/>
                <w:szCs w:val="20"/>
              </w:rPr>
              <w:t>0</w:t>
            </w:r>
          </w:p>
        </w:tc>
        <w:tc>
          <w:tcPr>
            <w:tcW w:w="1139" w:type="dxa"/>
            <w:noWrap/>
            <w:hideMark/>
          </w:tcPr>
          <w:p w14:paraId="1400115D" w14:textId="77777777" w:rsidR="0074693C" w:rsidRPr="0074693C" w:rsidRDefault="0074693C" w:rsidP="00DE7756">
            <w:pPr>
              <w:rPr>
                <w:sz w:val="20"/>
                <w:szCs w:val="20"/>
              </w:rPr>
            </w:pPr>
            <w:r w:rsidRPr="0074693C">
              <w:rPr>
                <w:sz w:val="20"/>
                <w:szCs w:val="20"/>
              </w:rPr>
              <w:t>1</w:t>
            </w:r>
          </w:p>
        </w:tc>
        <w:tc>
          <w:tcPr>
            <w:tcW w:w="619" w:type="dxa"/>
            <w:noWrap/>
            <w:hideMark/>
          </w:tcPr>
          <w:p w14:paraId="61A6CFCF" w14:textId="77777777" w:rsidR="0074693C" w:rsidRPr="0074693C" w:rsidRDefault="0074693C" w:rsidP="00DE7756">
            <w:pPr>
              <w:rPr>
                <w:sz w:val="20"/>
                <w:szCs w:val="20"/>
              </w:rPr>
            </w:pPr>
            <w:r w:rsidRPr="0074693C">
              <w:rPr>
                <w:sz w:val="20"/>
                <w:szCs w:val="20"/>
              </w:rPr>
              <w:t>Y</w:t>
            </w:r>
          </w:p>
        </w:tc>
      </w:tr>
      <w:tr w:rsidR="0074693C" w:rsidRPr="0074693C" w14:paraId="2F671320" w14:textId="77777777" w:rsidTr="0074693C">
        <w:trPr>
          <w:trHeight w:val="20"/>
        </w:trPr>
        <w:tc>
          <w:tcPr>
            <w:tcW w:w="851" w:type="dxa"/>
            <w:noWrap/>
            <w:hideMark/>
          </w:tcPr>
          <w:p w14:paraId="44E60D23" w14:textId="77777777" w:rsidR="0074693C" w:rsidRPr="0074693C" w:rsidRDefault="0074693C" w:rsidP="00DE7756">
            <w:pPr>
              <w:rPr>
                <w:sz w:val="20"/>
                <w:szCs w:val="20"/>
              </w:rPr>
            </w:pPr>
            <w:r w:rsidRPr="0074693C">
              <w:rPr>
                <w:sz w:val="20"/>
                <w:szCs w:val="20"/>
              </w:rPr>
              <w:t>158</w:t>
            </w:r>
          </w:p>
        </w:tc>
        <w:tc>
          <w:tcPr>
            <w:tcW w:w="1429" w:type="dxa"/>
            <w:noWrap/>
            <w:hideMark/>
          </w:tcPr>
          <w:p w14:paraId="4892C3B1" w14:textId="77777777" w:rsidR="0074693C" w:rsidRPr="0074693C" w:rsidRDefault="0074693C" w:rsidP="00DE7756">
            <w:pPr>
              <w:rPr>
                <w:sz w:val="20"/>
                <w:szCs w:val="20"/>
              </w:rPr>
            </w:pPr>
            <w:r w:rsidRPr="0074693C">
              <w:rPr>
                <w:sz w:val="20"/>
                <w:szCs w:val="20"/>
              </w:rPr>
              <w:t>Hearst</w:t>
            </w:r>
          </w:p>
        </w:tc>
        <w:tc>
          <w:tcPr>
            <w:tcW w:w="1264" w:type="dxa"/>
            <w:noWrap/>
            <w:hideMark/>
          </w:tcPr>
          <w:p w14:paraId="416A3E2F" w14:textId="77777777" w:rsidR="0074693C" w:rsidRPr="0074693C" w:rsidRDefault="0074693C" w:rsidP="00DE7756">
            <w:pPr>
              <w:rPr>
                <w:sz w:val="20"/>
                <w:szCs w:val="20"/>
              </w:rPr>
            </w:pPr>
            <w:r w:rsidRPr="0074693C">
              <w:rPr>
                <w:sz w:val="20"/>
                <w:szCs w:val="20"/>
              </w:rPr>
              <w:t>15-Feb-24</w:t>
            </w:r>
          </w:p>
        </w:tc>
        <w:tc>
          <w:tcPr>
            <w:tcW w:w="1195" w:type="dxa"/>
            <w:noWrap/>
            <w:hideMark/>
          </w:tcPr>
          <w:p w14:paraId="23E06598" w14:textId="77777777" w:rsidR="0074693C" w:rsidRPr="0074693C" w:rsidRDefault="0074693C" w:rsidP="00DE7756">
            <w:pPr>
              <w:rPr>
                <w:sz w:val="20"/>
                <w:szCs w:val="20"/>
              </w:rPr>
            </w:pPr>
            <w:r w:rsidRPr="0074693C">
              <w:rPr>
                <w:sz w:val="20"/>
                <w:szCs w:val="20"/>
              </w:rPr>
              <w:t>Boreal</w:t>
            </w:r>
          </w:p>
        </w:tc>
        <w:tc>
          <w:tcPr>
            <w:tcW w:w="1006" w:type="dxa"/>
            <w:noWrap/>
            <w:hideMark/>
          </w:tcPr>
          <w:p w14:paraId="72A64DDC" w14:textId="77777777" w:rsidR="0074693C" w:rsidRPr="0074693C" w:rsidRDefault="0074693C" w:rsidP="00DE7756">
            <w:pPr>
              <w:rPr>
                <w:sz w:val="20"/>
                <w:szCs w:val="20"/>
              </w:rPr>
            </w:pPr>
            <w:r w:rsidRPr="0074693C">
              <w:rPr>
                <w:sz w:val="20"/>
                <w:szCs w:val="20"/>
              </w:rPr>
              <w:t>20</w:t>
            </w:r>
          </w:p>
        </w:tc>
        <w:tc>
          <w:tcPr>
            <w:tcW w:w="2619" w:type="dxa"/>
            <w:noWrap/>
            <w:hideMark/>
          </w:tcPr>
          <w:p w14:paraId="7105E25C"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9C9E3ED" w14:textId="77777777" w:rsidR="0074693C" w:rsidRPr="0074693C" w:rsidRDefault="0074693C" w:rsidP="00DE7756">
            <w:pPr>
              <w:rPr>
                <w:sz w:val="20"/>
                <w:szCs w:val="20"/>
              </w:rPr>
            </w:pPr>
            <w:r w:rsidRPr="0074693C">
              <w:rPr>
                <w:sz w:val="20"/>
                <w:szCs w:val="20"/>
              </w:rPr>
              <w:t>0</w:t>
            </w:r>
          </w:p>
        </w:tc>
        <w:tc>
          <w:tcPr>
            <w:tcW w:w="583" w:type="dxa"/>
            <w:noWrap/>
            <w:hideMark/>
          </w:tcPr>
          <w:p w14:paraId="2139C25B" w14:textId="77777777" w:rsidR="0074693C" w:rsidRPr="0074693C" w:rsidRDefault="0074693C" w:rsidP="00DE7756">
            <w:pPr>
              <w:rPr>
                <w:sz w:val="20"/>
                <w:szCs w:val="20"/>
              </w:rPr>
            </w:pPr>
            <w:r w:rsidRPr="0074693C">
              <w:rPr>
                <w:sz w:val="20"/>
                <w:szCs w:val="20"/>
              </w:rPr>
              <w:t>2</w:t>
            </w:r>
          </w:p>
        </w:tc>
        <w:tc>
          <w:tcPr>
            <w:tcW w:w="1139" w:type="dxa"/>
            <w:noWrap/>
            <w:hideMark/>
          </w:tcPr>
          <w:p w14:paraId="3FE1ECEF" w14:textId="77777777" w:rsidR="0074693C" w:rsidRPr="0074693C" w:rsidRDefault="0074693C" w:rsidP="00DE7756">
            <w:pPr>
              <w:rPr>
                <w:sz w:val="20"/>
                <w:szCs w:val="20"/>
              </w:rPr>
            </w:pPr>
            <w:r w:rsidRPr="0074693C">
              <w:rPr>
                <w:sz w:val="20"/>
                <w:szCs w:val="20"/>
              </w:rPr>
              <w:t>0</w:t>
            </w:r>
          </w:p>
        </w:tc>
        <w:tc>
          <w:tcPr>
            <w:tcW w:w="1139" w:type="dxa"/>
            <w:noWrap/>
            <w:hideMark/>
          </w:tcPr>
          <w:p w14:paraId="594B586D" w14:textId="77777777" w:rsidR="0074693C" w:rsidRPr="0074693C" w:rsidRDefault="0074693C" w:rsidP="00DE7756">
            <w:pPr>
              <w:rPr>
                <w:sz w:val="20"/>
                <w:szCs w:val="20"/>
              </w:rPr>
            </w:pPr>
            <w:r w:rsidRPr="0074693C">
              <w:rPr>
                <w:sz w:val="20"/>
                <w:szCs w:val="20"/>
              </w:rPr>
              <w:t>1</w:t>
            </w:r>
          </w:p>
        </w:tc>
        <w:tc>
          <w:tcPr>
            <w:tcW w:w="619" w:type="dxa"/>
            <w:noWrap/>
            <w:hideMark/>
          </w:tcPr>
          <w:p w14:paraId="3A8C3201" w14:textId="77777777" w:rsidR="0074693C" w:rsidRPr="0074693C" w:rsidRDefault="0074693C" w:rsidP="00DE7756">
            <w:pPr>
              <w:rPr>
                <w:sz w:val="20"/>
                <w:szCs w:val="20"/>
              </w:rPr>
            </w:pPr>
            <w:r w:rsidRPr="0074693C">
              <w:rPr>
                <w:sz w:val="20"/>
                <w:szCs w:val="20"/>
              </w:rPr>
              <w:t>Y</w:t>
            </w:r>
          </w:p>
        </w:tc>
      </w:tr>
      <w:tr w:rsidR="0074693C" w:rsidRPr="0074693C" w14:paraId="3BB03E81" w14:textId="77777777" w:rsidTr="0074693C">
        <w:trPr>
          <w:trHeight w:val="20"/>
        </w:trPr>
        <w:tc>
          <w:tcPr>
            <w:tcW w:w="851" w:type="dxa"/>
            <w:noWrap/>
            <w:hideMark/>
          </w:tcPr>
          <w:p w14:paraId="20558666" w14:textId="77777777" w:rsidR="0074693C" w:rsidRPr="0074693C" w:rsidRDefault="0074693C" w:rsidP="00DE7756">
            <w:pPr>
              <w:rPr>
                <w:sz w:val="20"/>
                <w:szCs w:val="20"/>
              </w:rPr>
            </w:pPr>
            <w:r w:rsidRPr="0074693C">
              <w:rPr>
                <w:sz w:val="20"/>
                <w:szCs w:val="20"/>
              </w:rPr>
              <w:t>159</w:t>
            </w:r>
          </w:p>
        </w:tc>
        <w:tc>
          <w:tcPr>
            <w:tcW w:w="1429" w:type="dxa"/>
            <w:noWrap/>
            <w:hideMark/>
          </w:tcPr>
          <w:p w14:paraId="0C11AD62" w14:textId="77777777" w:rsidR="0074693C" w:rsidRPr="0074693C" w:rsidRDefault="0074693C" w:rsidP="00DE7756">
            <w:pPr>
              <w:rPr>
                <w:sz w:val="20"/>
                <w:szCs w:val="20"/>
              </w:rPr>
            </w:pPr>
            <w:r w:rsidRPr="0074693C">
              <w:rPr>
                <w:sz w:val="20"/>
                <w:szCs w:val="20"/>
              </w:rPr>
              <w:t>Hearst</w:t>
            </w:r>
          </w:p>
        </w:tc>
        <w:tc>
          <w:tcPr>
            <w:tcW w:w="1264" w:type="dxa"/>
            <w:noWrap/>
            <w:hideMark/>
          </w:tcPr>
          <w:p w14:paraId="1D35302B" w14:textId="77777777" w:rsidR="0074693C" w:rsidRPr="0074693C" w:rsidRDefault="0074693C" w:rsidP="00DE7756">
            <w:pPr>
              <w:rPr>
                <w:sz w:val="20"/>
                <w:szCs w:val="20"/>
              </w:rPr>
            </w:pPr>
            <w:r w:rsidRPr="0074693C">
              <w:rPr>
                <w:sz w:val="20"/>
                <w:szCs w:val="20"/>
              </w:rPr>
              <w:t>15-Feb-24</w:t>
            </w:r>
          </w:p>
        </w:tc>
        <w:tc>
          <w:tcPr>
            <w:tcW w:w="1195" w:type="dxa"/>
            <w:noWrap/>
            <w:hideMark/>
          </w:tcPr>
          <w:p w14:paraId="1C859181" w14:textId="77777777" w:rsidR="0074693C" w:rsidRPr="0074693C" w:rsidRDefault="0074693C" w:rsidP="00DE7756">
            <w:pPr>
              <w:rPr>
                <w:sz w:val="20"/>
                <w:szCs w:val="20"/>
              </w:rPr>
            </w:pPr>
            <w:r w:rsidRPr="0074693C">
              <w:rPr>
                <w:sz w:val="20"/>
                <w:szCs w:val="20"/>
              </w:rPr>
              <w:t>Boreal</w:t>
            </w:r>
          </w:p>
        </w:tc>
        <w:tc>
          <w:tcPr>
            <w:tcW w:w="1006" w:type="dxa"/>
            <w:noWrap/>
            <w:hideMark/>
          </w:tcPr>
          <w:p w14:paraId="4B2BB7F6" w14:textId="77777777" w:rsidR="0074693C" w:rsidRPr="0074693C" w:rsidRDefault="0074693C" w:rsidP="00DE7756">
            <w:pPr>
              <w:rPr>
                <w:sz w:val="20"/>
                <w:szCs w:val="20"/>
              </w:rPr>
            </w:pPr>
            <w:r w:rsidRPr="0074693C">
              <w:rPr>
                <w:sz w:val="20"/>
                <w:szCs w:val="20"/>
              </w:rPr>
              <w:t>21</w:t>
            </w:r>
          </w:p>
        </w:tc>
        <w:tc>
          <w:tcPr>
            <w:tcW w:w="2619" w:type="dxa"/>
            <w:noWrap/>
            <w:hideMark/>
          </w:tcPr>
          <w:p w14:paraId="673D37C0"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3290A35B" w14:textId="77777777" w:rsidR="0074693C" w:rsidRPr="0074693C" w:rsidRDefault="0074693C" w:rsidP="00DE7756">
            <w:pPr>
              <w:rPr>
                <w:sz w:val="20"/>
                <w:szCs w:val="20"/>
              </w:rPr>
            </w:pPr>
            <w:r w:rsidRPr="0074693C">
              <w:rPr>
                <w:sz w:val="20"/>
                <w:szCs w:val="20"/>
              </w:rPr>
              <w:t>3</w:t>
            </w:r>
          </w:p>
        </w:tc>
        <w:tc>
          <w:tcPr>
            <w:tcW w:w="583" w:type="dxa"/>
            <w:noWrap/>
            <w:hideMark/>
          </w:tcPr>
          <w:p w14:paraId="71D7B565" w14:textId="77777777" w:rsidR="0074693C" w:rsidRPr="0074693C" w:rsidRDefault="0074693C" w:rsidP="00DE7756">
            <w:pPr>
              <w:rPr>
                <w:sz w:val="20"/>
                <w:szCs w:val="20"/>
              </w:rPr>
            </w:pPr>
            <w:r w:rsidRPr="0074693C">
              <w:rPr>
                <w:sz w:val="20"/>
                <w:szCs w:val="20"/>
              </w:rPr>
              <w:t>0</w:t>
            </w:r>
          </w:p>
        </w:tc>
        <w:tc>
          <w:tcPr>
            <w:tcW w:w="1139" w:type="dxa"/>
            <w:noWrap/>
            <w:hideMark/>
          </w:tcPr>
          <w:p w14:paraId="7B56CDA3" w14:textId="77777777" w:rsidR="0074693C" w:rsidRPr="0074693C" w:rsidRDefault="0074693C" w:rsidP="00DE7756">
            <w:pPr>
              <w:rPr>
                <w:sz w:val="20"/>
                <w:szCs w:val="20"/>
              </w:rPr>
            </w:pPr>
            <w:r w:rsidRPr="0074693C">
              <w:rPr>
                <w:sz w:val="20"/>
                <w:szCs w:val="20"/>
              </w:rPr>
              <w:t>1</w:t>
            </w:r>
          </w:p>
        </w:tc>
        <w:tc>
          <w:tcPr>
            <w:tcW w:w="1139" w:type="dxa"/>
            <w:noWrap/>
            <w:hideMark/>
          </w:tcPr>
          <w:p w14:paraId="4C1BE06C" w14:textId="77777777" w:rsidR="0074693C" w:rsidRPr="0074693C" w:rsidRDefault="0074693C" w:rsidP="00DE7756">
            <w:pPr>
              <w:rPr>
                <w:sz w:val="20"/>
                <w:szCs w:val="20"/>
              </w:rPr>
            </w:pPr>
            <w:r w:rsidRPr="0074693C">
              <w:rPr>
                <w:sz w:val="20"/>
                <w:szCs w:val="20"/>
              </w:rPr>
              <w:t>0</w:t>
            </w:r>
          </w:p>
        </w:tc>
        <w:tc>
          <w:tcPr>
            <w:tcW w:w="619" w:type="dxa"/>
            <w:noWrap/>
            <w:hideMark/>
          </w:tcPr>
          <w:p w14:paraId="647D72F6" w14:textId="77777777" w:rsidR="0074693C" w:rsidRPr="0074693C" w:rsidRDefault="0074693C" w:rsidP="00DE7756">
            <w:pPr>
              <w:rPr>
                <w:sz w:val="20"/>
                <w:szCs w:val="20"/>
              </w:rPr>
            </w:pPr>
            <w:r w:rsidRPr="0074693C">
              <w:rPr>
                <w:sz w:val="20"/>
                <w:szCs w:val="20"/>
              </w:rPr>
              <w:t>N</w:t>
            </w:r>
          </w:p>
        </w:tc>
      </w:tr>
      <w:tr w:rsidR="0074693C" w:rsidRPr="0074693C" w14:paraId="5C60915E" w14:textId="77777777" w:rsidTr="0074693C">
        <w:trPr>
          <w:trHeight w:val="20"/>
        </w:trPr>
        <w:tc>
          <w:tcPr>
            <w:tcW w:w="851" w:type="dxa"/>
            <w:noWrap/>
            <w:hideMark/>
          </w:tcPr>
          <w:p w14:paraId="735AAD5B" w14:textId="77777777" w:rsidR="0074693C" w:rsidRPr="0074693C" w:rsidRDefault="0074693C" w:rsidP="00DE7756">
            <w:pPr>
              <w:rPr>
                <w:sz w:val="20"/>
                <w:szCs w:val="20"/>
              </w:rPr>
            </w:pPr>
            <w:r w:rsidRPr="0074693C">
              <w:rPr>
                <w:sz w:val="20"/>
                <w:szCs w:val="20"/>
              </w:rPr>
              <w:t>160</w:t>
            </w:r>
          </w:p>
        </w:tc>
        <w:tc>
          <w:tcPr>
            <w:tcW w:w="1429" w:type="dxa"/>
            <w:noWrap/>
            <w:hideMark/>
          </w:tcPr>
          <w:p w14:paraId="78B97BBC" w14:textId="77777777" w:rsidR="0074693C" w:rsidRPr="0074693C" w:rsidRDefault="0074693C" w:rsidP="00DE7756">
            <w:pPr>
              <w:rPr>
                <w:sz w:val="20"/>
                <w:szCs w:val="20"/>
              </w:rPr>
            </w:pPr>
            <w:r w:rsidRPr="0074693C">
              <w:rPr>
                <w:sz w:val="20"/>
                <w:szCs w:val="20"/>
              </w:rPr>
              <w:t>Hearst</w:t>
            </w:r>
          </w:p>
        </w:tc>
        <w:tc>
          <w:tcPr>
            <w:tcW w:w="1264" w:type="dxa"/>
            <w:noWrap/>
            <w:hideMark/>
          </w:tcPr>
          <w:p w14:paraId="7ECCC8EA" w14:textId="77777777" w:rsidR="0074693C" w:rsidRPr="0074693C" w:rsidRDefault="0074693C" w:rsidP="00DE7756">
            <w:pPr>
              <w:rPr>
                <w:sz w:val="20"/>
                <w:szCs w:val="20"/>
              </w:rPr>
            </w:pPr>
            <w:r w:rsidRPr="0074693C">
              <w:rPr>
                <w:sz w:val="20"/>
                <w:szCs w:val="20"/>
              </w:rPr>
              <w:t>15-Feb-24</w:t>
            </w:r>
          </w:p>
        </w:tc>
        <w:tc>
          <w:tcPr>
            <w:tcW w:w="1195" w:type="dxa"/>
            <w:noWrap/>
            <w:hideMark/>
          </w:tcPr>
          <w:p w14:paraId="1144AF53" w14:textId="77777777" w:rsidR="0074693C" w:rsidRPr="0074693C" w:rsidRDefault="0074693C" w:rsidP="00DE7756">
            <w:pPr>
              <w:rPr>
                <w:sz w:val="20"/>
                <w:szCs w:val="20"/>
              </w:rPr>
            </w:pPr>
            <w:r w:rsidRPr="0074693C">
              <w:rPr>
                <w:sz w:val="20"/>
                <w:szCs w:val="20"/>
              </w:rPr>
              <w:t>Boreal</w:t>
            </w:r>
          </w:p>
        </w:tc>
        <w:tc>
          <w:tcPr>
            <w:tcW w:w="1006" w:type="dxa"/>
            <w:noWrap/>
            <w:hideMark/>
          </w:tcPr>
          <w:p w14:paraId="1306AF70" w14:textId="77777777" w:rsidR="0074693C" w:rsidRPr="0074693C" w:rsidRDefault="0074693C" w:rsidP="00DE7756">
            <w:pPr>
              <w:rPr>
                <w:sz w:val="20"/>
                <w:szCs w:val="20"/>
              </w:rPr>
            </w:pPr>
            <w:r w:rsidRPr="0074693C">
              <w:rPr>
                <w:sz w:val="20"/>
                <w:szCs w:val="20"/>
              </w:rPr>
              <w:t>22</w:t>
            </w:r>
          </w:p>
        </w:tc>
        <w:tc>
          <w:tcPr>
            <w:tcW w:w="2619" w:type="dxa"/>
            <w:noWrap/>
            <w:hideMark/>
          </w:tcPr>
          <w:p w14:paraId="02851C94" w14:textId="77777777" w:rsidR="0074693C" w:rsidRPr="0074693C" w:rsidRDefault="0074693C" w:rsidP="00DE7756">
            <w:pPr>
              <w:rPr>
                <w:sz w:val="20"/>
                <w:szCs w:val="20"/>
              </w:rPr>
            </w:pPr>
            <w:r w:rsidRPr="0074693C">
              <w:rPr>
                <w:sz w:val="20"/>
                <w:szCs w:val="20"/>
              </w:rPr>
              <w:t>Targets</w:t>
            </w:r>
          </w:p>
        </w:tc>
        <w:tc>
          <w:tcPr>
            <w:tcW w:w="772" w:type="dxa"/>
            <w:noWrap/>
            <w:hideMark/>
          </w:tcPr>
          <w:p w14:paraId="47A618C8" w14:textId="77777777" w:rsidR="0074693C" w:rsidRPr="0074693C" w:rsidRDefault="0074693C" w:rsidP="00DE7756">
            <w:pPr>
              <w:rPr>
                <w:sz w:val="20"/>
                <w:szCs w:val="20"/>
              </w:rPr>
            </w:pPr>
            <w:r w:rsidRPr="0074693C">
              <w:rPr>
                <w:sz w:val="20"/>
                <w:szCs w:val="20"/>
              </w:rPr>
              <w:t>5</w:t>
            </w:r>
          </w:p>
        </w:tc>
        <w:tc>
          <w:tcPr>
            <w:tcW w:w="583" w:type="dxa"/>
            <w:noWrap/>
            <w:hideMark/>
          </w:tcPr>
          <w:p w14:paraId="4A118148" w14:textId="77777777" w:rsidR="0074693C" w:rsidRPr="0074693C" w:rsidRDefault="0074693C" w:rsidP="00DE7756">
            <w:pPr>
              <w:rPr>
                <w:sz w:val="20"/>
                <w:szCs w:val="20"/>
              </w:rPr>
            </w:pPr>
            <w:r w:rsidRPr="0074693C">
              <w:rPr>
                <w:sz w:val="20"/>
                <w:szCs w:val="20"/>
              </w:rPr>
              <w:t>0</w:t>
            </w:r>
          </w:p>
        </w:tc>
        <w:tc>
          <w:tcPr>
            <w:tcW w:w="1139" w:type="dxa"/>
            <w:noWrap/>
            <w:hideMark/>
          </w:tcPr>
          <w:p w14:paraId="1C9982B9" w14:textId="77777777" w:rsidR="0074693C" w:rsidRPr="0074693C" w:rsidRDefault="0074693C" w:rsidP="00DE7756">
            <w:pPr>
              <w:rPr>
                <w:sz w:val="20"/>
                <w:szCs w:val="20"/>
              </w:rPr>
            </w:pPr>
            <w:r w:rsidRPr="0074693C">
              <w:rPr>
                <w:sz w:val="20"/>
                <w:szCs w:val="20"/>
              </w:rPr>
              <w:t>1</w:t>
            </w:r>
          </w:p>
        </w:tc>
        <w:tc>
          <w:tcPr>
            <w:tcW w:w="1139" w:type="dxa"/>
            <w:noWrap/>
            <w:hideMark/>
          </w:tcPr>
          <w:p w14:paraId="4838A555" w14:textId="77777777" w:rsidR="0074693C" w:rsidRPr="0074693C" w:rsidRDefault="0074693C" w:rsidP="00DE7756">
            <w:pPr>
              <w:rPr>
                <w:sz w:val="20"/>
                <w:szCs w:val="20"/>
              </w:rPr>
            </w:pPr>
            <w:r w:rsidRPr="0074693C">
              <w:rPr>
                <w:sz w:val="20"/>
                <w:szCs w:val="20"/>
              </w:rPr>
              <w:t>0</w:t>
            </w:r>
          </w:p>
        </w:tc>
        <w:tc>
          <w:tcPr>
            <w:tcW w:w="619" w:type="dxa"/>
            <w:noWrap/>
            <w:hideMark/>
          </w:tcPr>
          <w:p w14:paraId="402B9B93" w14:textId="77777777" w:rsidR="0074693C" w:rsidRPr="0074693C" w:rsidRDefault="0074693C" w:rsidP="00DE7756">
            <w:pPr>
              <w:rPr>
                <w:sz w:val="20"/>
                <w:szCs w:val="20"/>
              </w:rPr>
            </w:pPr>
            <w:r w:rsidRPr="0074693C">
              <w:rPr>
                <w:sz w:val="20"/>
                <w:szCs w:val="20"/>
              </w:rPr>
              <w:t>N</w:t>
            </w:r>
          </w:p>
        </w:tc>
      </w:tr>
      <w:tr w:rsidR="0074693C" w:rsidRPr="0074693C" w14:paraId="080CD954" w14:textId="77777777" w:rsidTr="0074693C">
        <w:trPr>
          <w:trHeight w:val="20"/>
        </w:trPr>
        <w:tc>
          <w:tcPr>
            <w:tcW w:w="851" w:type="dxa"/>
            <w:noWrap/>
            <w:hideMark/>
          </w:tcPr>
          <w:p w14:paraId="7FB5A7EC" w14:textId="77777777" w:rsidR="0074693C" w:rsidRPr="0074693C" w:rsidRDefault="0074693C" w:rsidP="00DE7756">
            <w:pPr>
              <w:rPr>
                <w:sz w:val="20"/>
                <w:szCs w:val="20"/>
              </w:rPr>
            </w:pPr>
            <w:r w:rsidRPr="0074693C">
              <w:rPr>
                <w:sz w:val="20"/>
                <w:szCs w:val="20"/>
              </w:rPr>
              <w:t>161</w:t>
            </w:r>
          </w:p>
        </w:tc>
        <w:tc>
          <w:tcPr>
            <w:tcW w:w="1429" w:type="dxa"/>
            <w:noWrap/>
            <w:hideMark/>
          </w:tcPr>
          <w:p w14:paraId="76F814B3" w14:textId="77777777" w:rsidR="0074693C" w:rsidRPr="0074693C" w:rsidRDefault="0074693C" w:rsidP="00DE7756">
            <w:pPr>
              <w:rPr>
                <w:sz w:val="20"/>
                <w:szCs w:val="20"/>
              </w:rPr>
            </w:pPr>
            <w:r w:rsidRPr="0074693C">
              <w:rPr>
                <w:sz w:val="20"/>
                <w:szCs w:val="20"/>
              </w:rPr>
              <w:t>Hearst</w:t>
            </w:r>
          </w:p>
        </w:tc>
        <w:tc>
          <w:tcPr>
            <w:tcW w:w="1264" w:type="dxa"/>
            <w:noWrap/>
            <w:hideMark/>
          </w:tcPr>
          <w:p w14:paraId="263EFC8F" w14:textId="77777777" w:rsidR="0074693C" w:rsidRPr="0074693C" w:rsidRDefault="0074693C" w:rsidP="00DE7756">
            <w:pPr>
              <w:rPr>
                <w:sz w:val="20"/>
                <w:szCs w:val="20"/>
              </w:rPr>
            </w:pPr>
            <w:r w:rsidRPr="0074693C">
              <w:rPr>
                <w:sz w:val="20"/>
                <w:szCs w:val="20"/>
              </w:rPr>
              <w:t>15-Feb-24</w:t>
            </w:r>
          </w:p>
        </w:tc>
        <w:tc>
          <w:tcPr>
            <w:tcW w:w="1195" w:type="dxa"/>
            <w:noWrap/>
            <w:hideMark/>
          </w:tcPr>
          <w:p w14:paraId="596BB238" w14:textId="77777777" w:rsidR="0074693C" w:rsidRPr="0074693C" w:rsidRDefault="0074693C" w:rsidP="00DE7756">
            <w:pPr>
              <w:rPr>
                <w:sz w:val="20"/>
                <w:szCs w:val="20"/>
              </w:rPr>
            </w:pPr>
            <w:r w:rsidRPr="0074693C">
              <w:rPr>
                <w:sz w:val="20"/>
                <w:szCs w:val="20"/>
              </w:rPr>
              <w:t>Boreal</w:t>
            </w:r>
          </w:p>
        </w:tc>
        <w:tc>
          <w:tcPr>
            <w:tcW w:w="1006" w:type="dxa"/>
            <w:noWrap/>
            <w:hideMark/>
          </w:tcPr>
          <w:p w14:paraId="13A0F7FF" w14:textId="77777777" w:rsidR="0074693C" w:rsidRPr="0074693C" w:rsidRDefault="0074693C" w:rsidP="00DE7756">
            <w:pPr>
              <w:rPr>
                <w:sz w:val="20"/>
                <w:szCs w:val="20"/>
              </w:rPr>
            </w:pPr>
            <w:r w:rsidRPr="0074693C">
              <w:rPr>
                <w:sz w:val="20"/>
                <w:szCs w:val="20"/>
              </w:rPr>
              <w:t>23</w:t>
            </w:r>
          </w:p>
        </w:tc>
        <w:tc>
          <w:tcPr>
            <w:tcW w:w="2619" w:type="dxa"/>
            <w:noWrap/>
            <w:hideMark/>
          </w:tcPr>
          <w:p w14:paraId="2156A976" w14:textId="77777777" w:rsidR="0074693C" w:rsidRPr="0074693C" w:rsidRDefault="0074693C" w:rsidP="00DE7756">
            <w:pPr>
              <w:rPr>
                <w:sz w:val="20"/>
                <w:szCs w:val="20"/>
              </w:rPr>
            </w:pPr>
            <w:r w:rsidRPr="0074693C">
              <w:rPr>
                <w:sz w:val="20"/>
                <w:szCs w:val="20"/>
              </w:rPr>
              <w:t>Targets</w:t>
            </w:r>
          </w:p>
        </w:tc>
        <w:tc>
          <w:tcPr>
            <w:tcW w:w="772" w:type="dxa"/>
            <w:noWrap/>
            <w:hideMark/>
          </w:tcPr>
          <w:p w14:paraId="14AFD3B6" w14:textId="77777777" w:rsidR="0074693C" w:rsidRPr="0074693C" w:rsidRDefault="0074693C" w:rsidP="00DE7756">
            <w:pPr>
              <w:rPr>
                <w:sz w:val="20"/>
                <w:szCs w:val="20"/>
              </w:rPr>
            </w:pPr>
            <w:r w:rsidRPr="0074693C">
              <w:rPr>
                <w:sz w:val="20"/>
                <w:szCs w:val="20"/>
              </w:rPr>
              <w:t>5</w:t>
            </w:r>
          </w:p>
        </w:tc>
        <w:tc>
          <w:tcPr>
            <w:tcW w:w="583" w:type="dxa"/>
            <w:noWrap/>
            <w:hideMark/>
          </w:tcPr>
          <w:p w14:paraId="3859974D" w14:textId="77777777" w:rsidR="0074693C" w:rsidRPr="0074693C" w:rsidRDefault="0074693C" w:rsidP="00DE7756">
            <w:pPr>
              <w:rPr>
                <w:sz w:val="20"/>
                <w:szCs w:val="20"/>
              </w:rPr>
            </w:pPr>
            <w:r w:rsidRPr="0074693C">
              <w:rPr>
                <w:sz w:val="20"/>
                <w:szCs w:val="20"/>
              </w:rPr>
              <w:t>0</w:t>
            </w:r>
          </w:p>
        </w:tc>
        <w:tc>
          <w:tcPr>
            <w:tcW w:w="1139" w:type="dxa"/>
            <w:noWrap/>
            <w:hideMark/>
          </w:tcPr>
          <w:p w14:paraId="600E48ED" w14:textId="77777777" w:rsidR="0074693C" w:rsidRPr="0074693C" w:rsidRDefault="0074693C" w:rsidP="00DE7756">
            <w:pPr>
              <w:rPr>
                <w:sz w:val="20"/>
                <w:szCs w:val="20"/>
              </w:rPr>
            </w:pPr>
            <w:r w:rsidRPr="0074693C">
              <w:rPr>
                <w:sz w:val="20"/>
                <w:szCs w:val="20"/>
              </w:rPr>
              <w:t>1</w:t>
            </w:r>
          </w:p>
        </w:tc>
        <w:tc>
          <w:tcPr>
            <w:tcW w:w="1139" w:type="dxa"/>
            <w:noWrap/>
            <w:hideMark/>
          </w:tcPr>
          <w:p w14:paraId="1F1091C7" w14:textId="77777777" w:rsidR="0074693C" w:rsidRPr="0074693C" w:rsidRDefault="0074693C" w:rsidP="00DE7756">
            <w:pPr>
              <w:rPr>
                <w:sz w:val="20"/>
                <w:szCs w:val="20"/>
              </w:rPr>
            </w:pPr>
            <w:r w:rsidRPr="0074693C">
              <w:rPr>
                <w:sz w:val="20"/>
                <w:szCs w:val="20"/>
              </w:rPr>
              <w:t>0</w:t>
            </w:r>
          </w:p>
        </w:tc>
        <w:tc>
          <w:tcPr>
            <w:tcW w:w="619" w:type="dxa"/>
            <w:noWrap/>
            <w:hideMark/>
          </w:tcPr>
          <w:p w14:paraId="59B5456D" w14:textId="77777777" w:rsidR="0074693C" w:rsidRPr="0074693C" w:rsidRDefault="0074693C" w:rsidP="00DE7756">
            <w:pPr>
              <w:rPr>
                <w:sz w:val="20"/>
                <w:szCs w:val="20"/>
              </w:rPr>
            </w:pPr>
            <w:r w:rsidRPr="0074693C">
              <w:rPr>
                <w:sz w:val="20"/>
                <w:szCs w:val="20"/>
              </w:rPr>
              <w:t>Y</w:t>
            </w:r>
          </w:p>
        </w:tc>
      </w:tr>
      <w:tr w:rsidR="0074693C" w:rsidRPr="0074693C" w14:paraId="46A22FBF" w14:textId="77777777" w:rsidTr="0074693C">
        <w:trPr>
          <w:trHeight w:val="20"/>
        </w:trPr>
        <w:tc>
          <w:tcPr>
            <w:tcW w:w="851" w:type="dxa"/>
            <w:noWrap/>
            <w:hideMark/>
          </w:tcPr>
          <w:p w14:paraId="6FFA23EF" w14:textId="77777777" w:rsidR="0074693C" w:rsidRPr="0074693C" w:rsidRDefault="0074693C" w:rsidP="00DE7756">
            <w:pPr>
              <w:rPr>
                <w:sz w:val="20"/>
                <w:szCs w:val="20"/>
              </w:rPr>
            </w:pPr>
            <w:r w:rsidRPr="0074693C">
              <w:rPr>
                <w:sz w:val="20"/>
                <w:szCs w:val="20"/>
              </w:rPr>
              <w:t>162</w:t>
            </w:r>
          </w:p>
        </w:tc>
        <w:tc>
          <w:tcPr>
            <w:tcW w:w="1429" w:type="dxa"/>
            <w:noWrap/>
            <w:hideMark/>
          </w:tcPr>
          <w:p w14:paraId="6A417F68" w14:textId="77777777" w:rsidR="0074693C" w:rsidRPr="0074693C" w:rsidRDefault="0074693C" w:rsidP="00DE7756">
            <w:pPr>
              <w:rPr>
                <w:sz w:val="20"/>
                <w:szCs w:val="20"/>
              </w:rPr>
            </w:pPr>
            <w:r w:rsidRPr="0074693C">
              <w:rPr>
                <w:sz w:val="20"/>
                <w:szCs w:val="20"/>
              </w:rPr>
              <w:t>Hearst</w:t>
            </w:r>
          </w:p>
        </w:tc>
        <w:tc>
          <w:tcPr>
            <w:tcW w:w="1264" w:type="dxa"/>
            <w:noWrap/>
            <w:hideMark/>
          </w:tcPr>
          <w:p w14:paraId="6DC1B516" w14:textId="77777777" w:rsidR="0074693C" w:rsidRPr="0074693C" w:rsidRDefault="0074693C" w:rsidP="00DE7756">
            <w:pPr>
              <w:rPr>
                <w:sz w:val="20"/>
                <w:szCs w:val="20"/>
              </w:rPr>
            </w:pPr>
            <w:r w:rsidRPr="0074693C">
              <w:rPr>
                <w:sz w:val="20"/>
                <w:szCs w:val="20"/>
              </w:rPr>
              <w:t>15-Feb-24</w:t>
            </w:r>
          </w:p>
        </w:tc>
        <w:tc>
          <w:tcPr>
            <w:tcW w:w="1195" w:type="dxa"/>
            <w:noWrap/>
            <w:hideMark/>
          </w:tcPr>
          <w:p w14:paraId="3B4CF3F2" w14:textId="77777777" w:rsidR="0074693C" w:rsidRPr="0074693C" w:rsidRDefault="0074693C" w:rsidP="00DE7756">
            <w:pPr>
              <w:rPr>
                <w:sz w:val="20"/>
                <w:szCs w:val="20"/>
              </w:rPr>
            </w:pPr>
            <w:r w:rsidRPr="0074693C">
              <w:rPr>
                <w:sz w:val="20"/>
                <w:szCs w:val="20"/>
              </w:rPr>
              <w:t>Boreal</w:t>
            </w:r>
          </w:p>
        </w:tc>
        <w:tc>
          <w:tcPr>
            <w:tcW w:w="1006" w:type="dxa"/>
            <w:noWrap/>
            <w:hideMark/>
          </w:tcPr>
          <w:p w14:paraId="12375492" w14:textId="77777777" w:rsidR="0074693C" w:rsidRPr="0074693C" w:rsidRDefault="0074693C" w:rsidP="00DE7756">
            <w:pPr>
              <w:rPr>
                <w:sz w:val="20"/>
                <w:szCs w:val="20"/>
              </w:rPr>
            </w:pPr>
            <w:r w:rsidRPr="0074693C">
              <w:rPr>
                <w:sz w:val="20"/>
                <w:szCs w:val="20"/>
              </w:rPr>
              <w:t>24</w:t>
            </w:r>
          </w:p>
        </w:tc>
        <w:tc>
          <w:tcPr>
            <w:tcW w:w="2619" w:type="dxa"/>
            <w:noWrap/>
            <w:hideMark/>
          </w:tcPr>
          <w:p w14:paraId="6FB42DB8" w14:textId="77777777" w:rsidR="0074693C" w:rsidRPr="0074693C" w:rsidRDefault="0074693C" w:rsidP="00DE7756">
            <w:pPr>
              <w:rPr>
                <w:sz w:val="20"/>
                <w:szCs w:val="20"/>
              </w:rPr>
            </w:pPr>
            <w:r w:rsidRPr="0074693C">
              <w:rPr>
                <w:sz w:val="20"/>
                <w:szCs w:val="20"/>
              </w:rPr>
              <w:t>Targets</w:t>
            </w:r>
          </w:p>
        </w:tc>
        <w:tc>
          <w:tcPr>
            <w:tcW w:w="772" w:type="dxa"/>
            <w:noWrap/>
            <w:hideMark/>
          </w:tcPr>
          <w:p w14:paraId="6E4ACD06" w14:textId="77777777" w:rsidR="0074693C" w:rsidRPr="0074693C" w:rsidRDefault="0074693C" w:rsidP="00DE7756">
            <w:pPr>
              <w:rPr>
                <w:sz w:val="20"/>
                <w:szCs w:val="20"/>
              </w:rPr>
            </w:pPr>
            <w:r w:rsidRPr="0074693C">
              <w:rPr>
                <w:sz w:val="20"/>
                <w:szCs w:val="20"/>
              </w:rPr>
              <w:t>5</w:t>
            </w:r>
          </w:p>
        </w:tc>
        <w:tc>
          <w:tcPr>
            <w:tcW w:w="583" w:type="dxa"/>
            <w:noWrap/>
            <w:hideMark/>
          </w:tcPr>
          <w:p w14:paraId="46A84FA6" w14:textId="77777777" w:rsidR="0074693C" w:rsidRPr="0074693C" w:rsidRDefault="0074693C" w:rsidP="00DE7756">
            <w:pPr>
              <w:rPr>
                <w:sz w:val="20"/>
                <w:szCs w:val="20"/>
              </w:rPr>
            </w:pPr>
            <w:r w:rsidRPr="0074693C">
              <w:rPr>
                <w:sz w:val="20"/>
                <w:szCs w:val="20"/>
              </w:rPr>
              <w:t>0</w:t>
            </w:r>
          </w:p>
        </w:tc>
        <w:tc>
          <w:tcPr>
            <w:tcW w:w="1139" w:type="dxa"/>
            <w:noWrap/>
            <w:hideMark/>
          </w:tcPr>
          <w:p w14:paraId="42045F82" w14:textId="77777777" w:rsidR="0074693C" w:rsidRPr="0074693C" w:rsidRDefault="0074693C" w:rsidP="00DE7756">
            <w:pPr>
              <w:rPr>
                <w:sz w:val="20"/>
                <w:szCs w:val="20"/>
              </w:rPr>
            </w:pPr>
            <w:r w:rsidRPr="0074693C">
              <w:rPr>
                <w:sz w:val="20"/>
                <w:szCs w:val="20"/>
              </w:rPr>
              <w:t>1</w:t>
            </w:r>
          </w:p>
        </w:tc>
        <w:tc>
          <w:tcPr>
            <w:tcW w:w="1139" w:type="dxa"/>
            <w:noWrap/>
            <w:hideMark/>
          </w:tcPr>
          <w:p w14:paraId="3CD0CDA7" w14:textId="77777777" w:rsidR="0074693C" w:rsidRPr="0074693C" w:rsidRDefault="0074693C" w:rsidP="00DE7756">
            <w:pPr>
              <w:rPr>
                <w:sz w:val="20"/>
                <w:szCs w:val="20"/>
              </w:rPr>
            </w:pPr>
            <w:r w:rsidRPr="0074693C">
              <w:rPr>
                <w:sz w:val="20"/>
                <w:szCs w:val="20"/>
              </w:rPr>
              <w:t>0</w:t>
            </w:r>
          </w:p>
        </w:tc>
        <w:tc>
          <w:tcPr>
            <w:tcW w:w="619" w:type="dxa"/>
            <w:noWrap/>
            <w:hideMark/>
          </w:tcPr>
          <w:p w14:paraId="316E47D3" w14:textId="77777777" w:rsidR="0074693C" w:rsidRPr="0074693C" w:rsidRDefault="0074693C" w:rsidP="00DE7756">
            <w:pPr>
              <w:rPr>
                <w:sz w:val="20"/>
                <w:szCs w:val="20"/>
              </w:rPr>
            </w:pPr>
            <w:r w:rsidRPr="0074693C">
              <w:rPr>
                <w:sz w:val="20"/>
                <w:szCs w:val="20"/>
              </w:rPr>
              <w:t>Y</w:t>
            </w:r>
          </w:p>
        </w:tc>
      </w:tr>
      <w:tr w:rsidR="0074693C" w:rsidRPr="0074693C" w14:paraId="23626FD3" w14:textId="77777777" w:rsidTr="0074693C">
        <w:trPr>
          <w:trHeight w:val="20"/>
        </w:trPr>
        <w:tc>
          <w:tcPr>
            <w:tcW w:w="851" w:type="dxa"/>
            <w:noWrap/>
            <w:hideMark/>
          </w:tcPr>
          <w:p w14:paraId="570E9B5C" w14:textId="77777777" w:rsidR="0074693C" w:rsidRPr="0074693C" w:rsidRDefault="0074693C" w:rsidP="00DE7756">
            <w:pPr>
              <w:rPr>
                <w:sz w:val="20"/>
                <w:szCs w:val="20"/>
              </w:rPr>
            </w:pPr>
            <w:r w:rsidRPr="0074693C">
              <w:rPr>
                <w:sz w:val="20"/>
                <w:szCs w:val="20"/>
              </w:rPr>
              <w:t>163</w:t>
            </w:r>
          </w:p>
        </w:tc>
        <w:tc>
          <w:tcPr>
            <w:tcW w:w="1429" w:type="dxa"/>
            <w:noWrap/>
            <w:hideMark/>
          </w:tcPr>
          <w:p w14:paraId="666B049E" w14:textId="77777777" w:rsidR="0074693C" w:rsidRPr="0074693C" w:rsidRDefault="0074693C" w:rsidP="00DE7756">
            <w:pPr>
              <w:rPr>
                <w:sz w:val="20"/>
                <w:szCs w:val="20"/>
              </w:rPr>
            </w:pPr>
            <w:r w:rsidRPr="0074693C">
              <w:rPr>
                <w:sz w:val="20"/>
                <w:szCs w:val="20"/>
              </w:rPr>
              <w:t>Hearst</w:t>
            </w:r>
          </w:p>
        </w:tc>
        <w:tc>
          <w:tcPr>
            <w:tcW w:w="1264" w:type="dxa"/>
            <w:noWrap/>
            <w:hideMark/>
          </w:tcPr>
          <w:p w14:paraId="329D0654" w14:textId="77777777" w:rsidR="0074693C" w:rsidRPr="0074693C" w:rsidRDefault="0074693C" w:rsidP="00DE7756">
            <w:pPr>
              <w:rPr>
                <w:sz w:val="20"/>
                <w:szCs w:val="20"/>
              </w:rPr>
            </w:pPr>
            <w:r w:rsidRPr="0074693C">
              <w:rPr>
                <w:sz w:val="20"/>
                <w:szCs w:val="20"/>
              </w:rPr>
              <w:t>15-Feb-24</w:t>
            </w:r>
          </w:p>
        </w:tc>
        <w:tc>
          <w:tcPr>
            <w:tcW w:w="1195" w:type="dxa"/>
            <w:noWrap/>
            <w:hideMark/>
          </w:tcPr>
          <w:p w14:paraId="4D0891B1" w14:textId="77777777" w:rsidR="0074693C" w:rsidRPr="0074693C" w:rsidRDefault="0074693C" w:rsidP="00DE7756">
            <w:pPr>
              <w:rPr>
                <w:sz w:val="20"/>
                <w:szCs w:val="20"/>
              </w:rPr>
            </w:pPr>
            <w:r w:rsidRPr="0074693C">
              <w:rPr>
                <w:sz w:val="20"/>
                <w:szCs w:val="20"/>
              </w:rPr>
              <w:t>Boreal</w:t>
            </w:r>
          </w:p>
        </w:tc>
        <w:tc>
          <w:tcPr>
            <w:tcW w:w="1006" w:type="dxa"/>
            <w:noWrap/>
            <w:hideMark/>
          </w:tcPr>
          <w:p w14:paraId="5CCA1096" w14:textId="77777777" w:rsidR="0074693C" w:rsidRPr="0074693C" w:rsidRDefault="0074693C" w:rsidP="00DE7756">
            <w:pPr>
              <w:rPr>
                <w:sz w:val="20"/>
                <w:szCs w:val="20"/>
              </w:rPr>
            </w:pPr>
            <w:r w:rsidRPr="0074693C">
              <w:rPr>
                <w:sz w:val="20"/>
                <w:szCs w:val="20"/>
              </w:rPr>
              <w:t>25</w:t>
            </w:r>
          </w:p>
        </w:tc>
        <w:tc>
          <w:tcPr>
            <w:tcW w:w="2619" w:type="dxa"/>
            <w:noWrap/>
            <w:hideMark/>
          </w:tcPr>
          <w:p w14:paraId="4EEB29CD"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2EAF791D" w14:textId="77777777" w:rsidR="0074693C" w:rsidRPr="0074693C" w:rsidRDefault="0074693C" w:rsidP="00DE7756">
            <w:pPr>
              <w:rPr>
                <w:sz w:val="20"/>
                <w:szCs w:val="20"/>
              </w:rPr>
            </w:pPr>
            <w:r w:rsidRPr="0074693C">
              <w:rPr>
                <w:sz w:val="20"/>
                <w:szCs w:val="20"/>
              </w:rPr>
              <w:t>2</w:t>
            </w:r>
          </w:p>
        </w:tc>
        <w:tc>
          <w:tcPr>
            <w:tcW w:w="583" w:type="dxa"/>
            <w:noWrap/>
            <w:hideMark/>
          </w:tcPr>
          <w:p w14:paraId="1CC606A2" w14:textId="77777777" w:rsidR="0074693C" w:rsidRPr="0074693C" w:rsidRDefault="0074693C" w:rsidP="00DE7756">
            <w:pPr>
              <w:rPr>
                <w:sz w:val="20"/>
                <w:szCs w:val="20"/>
              </w:rPr>
            </w:pPr>
            <w:r w:rsidRPr="0074693C">
              <w:rPr>
                <w:sz w:val="20"/>
                <w:szCs w:val="20"/>
              </w:rPr>
              <w:t>1</w:t>
            </w:r>
          </w:p>
        </w:tc>
        <w:tc>
          <w:tcPr>
            <w:tcW w:w="1139" w:type="dxa"/>
            <w:noWrap/>
            <w:hideMark/>
          </w:tcPr>
          <w:p w14:paraId="73F9380F" w14:textId="77777777" w:rsidR="0074693C" w:rsidRPr="0074693C" w:rsidRDefault="0074693C" w:rsidP="00DE7756">
            <w:pPr>
              <w:rPr>
                <w:sz w:val="20"/>
                <w:szCs w:val="20"/>
              </w:rPr>
            </w:pPr>
            <w:r w:rsidRPr="0074693C">
              <w:rPr>
                <w:sz w:val="20"/>
                <w:szCs w:val="20"/>
              </w:rPr>
              <w:t>0.666667</w:t>
            </w:r>
          </w:p>
        </w:tc>
        <w:tc>
          <w:tcPr>
            <w:tcW w:w="1139" w:type="dxa"/>
            <w:noWrap/>
            <w:hideMark/>
          </w:tcPr>
          <w:p w14:paraId="3AE89508" w14:textId="77777777" w:rsidR="0074693C" w:rsidRPr="0074693C" w:rsidRDefault="0074693C" w:rsidP="00DE7756">
            <w:pPr>
              <w:rPr>
                <w:sz w:val="20"/>
                <w:szCs w:val="20"/>
              </w:rPr>
            </w:pPr>
            <w:r w:rsidRPr="0074693C">
              <w:rPr>
                <w:sz w:val="20"/>
                <w:szCs w:val="20"/>
              </w:rPr>
              <w:t>0.333333</w:t>
            </w:r>
          </w:p>
        </w:tc>
        <w:tc>
          <w:tcPr>
            <w:tcW w:w="619" w:type="dxa"/>
            <w:noWrap/>
            <w:hideMark/>
          </w:tcPr>
          <w:p w14:paraId="07AA17DF" w14:textId="77777777" w:rsidR="0074693C" w:rsidRPr="0074693C" w:rsidRDefault="0074693C" w:rsidP="00DE7756">
            <w:pPr>
              <w:rPr>
                <w:sz w:val="20"/>
                <w:szCs w:val="20"/>
              </w:rPr>
            </w:pPr>
            <w:r w:rsidRPr="0074693C">
              <w:rPr>
                <w:sz w:val="20"/>
                <w:szCs w:val="20"/>
              </w:rPr>
              <w:t>N</w:t>
            </w:r>
          </w:p>
        </w:tc>
      </w:tr>
      <w:tr w:rsidR="0074693C" w:rsidRPr="0074693C" w14:paraId="5A162404" w14:textId="77777777" w:rsidTr="0074693C">
        <w:trPr>
          <w:trHeight w:val="20"/>
        </w:trPr>
        <w:tc>
          <w:tcPr>
            <w:tcW w:w="851" w:type="dxa"/>
            <w:noWrap/>
            <w:hideMark/>
          </w:tcPr>
          <w:p w14:paraId="1268B2C5" w14:textId="77777777" w:rsidR="0074693C" w:rsidRPr="0074693C" w:rsidRDefault="0074693C" w:rsidP="00DE7756">
            <w:pPr>
              <w:rPr>
                <w:sz w:val="20"/>
                <w:szCs w:val="20"/>
              </w:rPr>
            </w:pPr>
            <w:r w:rsidRPr="0074693C">
              <w:rPr>
                <w:sz w:val="20"/>
                <w:szCs w:val="20"/>
              </w:rPr>
              <w:t>164</w:t>
            </w:r>
          </w:p>
        </w:tc>
        <w:tc>
          <w:tcPr>
            <w:tcW w:w="1429" w:type="dxa"/>
            <w:noWrap/>
            <w:hideMark/>
          </w:tcPr>
          <w:p w14:paraId="559EDD1F" w14:textId="77777777" w:rsidR="0074693C" w:rsidRPr="0074693C" w:rsidRDefault="0074693C" w:rsidP="00DE7756">
            <w:pPr>
              <w:rPr>
                <w:sz w:val="20"/>
                <w:szCs w:val="20"/>
              </w:rPr>
            </w:pPr>
            <w:r w:rsidRPr="0074693C">
              <w:rPr>
                <w:sz w:val="20"/>
                <w:szCs w:val="20"/>
              </w:rPr>
              <w:t>Hearst</w:t>
            </w:r>
          </w:p>
        </w:tc>
        <w:tc>
          <w:tcPr>
            <w:tcW w:w="1264" w:type="dxa"/>
            <w:noWrap/>
            <w:hideMark/>
          </w:tcPr>
          <w:p w14:paraId="4A95D8E2" w14:textId="77777777" w:rsidR="0074693C" w:rsidRPr="0074693C" w:rsidRDefault="0074693C" w:rsidP="00DE7756">
            <w:pPr>
              <w:rPr>
                <w:sz w:val="20"/>
                <w:szCs w:val="20"/>
              </w:rPr>
            </w:pPr>
            <w:r w:rsidRPr="0074693C">
              <w:rPr>
                <w:sz w:val="20"/>
                <w:szCs w:val="20"/>
              </w:rPr>
              <w:t>15-Feb-24</w:t>
            </w:r>
          </w:p>
        </w:tc>
        <w:tc>
          <w:tcPr>
            <w:tcW w:w="1195" w:type="dxa"/>
            <w:noWrap/>
            <w:hideMark/>
          </w:tcPr>
          <w:p w14:paraId="71AE4225" w14:textId="77777777" w:rsidR="0074693C" w:rsidRPr="0074693C" w:rsidRDefault="0074693C" w:rsidP="00DE7756">
            <w:pPr>
              <w:rPr>
                <w:sz w:val="20"/>
                <w:szCs w:val="20"/>
              </w:rPr>
            </w:pPr>
            <w:r w:rsidRPr="0074693C">
              <w:rPr>
                <w:sz w:val="20"/>
                <w:szCs w:val="20"/>
              </w:rPr>
              <w:t>Boreal</w:t>
            </w:r>
          </w:p>
        </w:tc>
        <w:tc>
          <w:tcPr>
            <w:tcW w:w="1006" w:type="dxa"/>
            <w:noWrap/>
            <w:hideMark/>
          </w:tcPr>
          <w:p w14:paraId="452C82CC" w14:textId="77777777" w:rsidR="0074693C" w:rsidRPr="0074693C" w:rsidRDefault="0074693C" w:rsidP="00DE7756">
            <w:pPr>
              <w:rPr>
                <w:sz w:val="20"/>
                <w:szCs w:val="20"/>
              </w:rPr>
            </w:pPr>
            <w:r w:rsidRPr="0074693C">
              <w:rPr>
                <w:sz w:val="20"/>
                <w:szCs w:val="20"/>
              </w:rPr>
              <w:t>26</w:t>
            </w:r>
          </w:p>
        </w:tc>
        <w:tc>
          <w:tcPr>
            <w:tcW w:w="2619" w:type="dxa"/>
            <w:noWrap/>
            <w:hideMark/>
          </w:tcPr>
          <w:p w14:paraId="57A2A19A"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151E7474" w14:textId="77777777" w:rsidR="0074693C" w:rsidRPr="0074693C" w:rsidRDefault="0074693C" w:rsidP="00DE7756">
            <w:pPr>
              <w:rPr>
                <w:sz w:val="20"/>
                <w:szCs w:val="20"/>
              </w:rPr>
            </w:pPr>
            <w:r w:rsidRPr="0074693C">
              <w:rPr>
                <w:sz w:val="20"/>
                <w:szCs w:val="20"/>
              </w:rPr>
              <w:t>2</w:t>
            </w:r>
          </w:p>
        </w:tc>
        <w:tc>
          <w:tcPr>
            <w:tcW w:w="583" w:type="dxa"/>
            <w:noWrap/>
            <w:hideMark/>
          </w:tcPr>
          <w:p w14:paraId="4C664202" w14:textId="77777777" w:rsidR="0074693C" w:rsidRPr="0074693C" w:rsidRDefault="0074693C" w:rsidP="00DE7756">
            <w:pPr>
              <w:rPr>
                <w:sz w:val="20"/>
                <w:szCs w:val="20"/>
              </w:rPr>
            </w:pPr>
            <w:r w:rsidRPr="0074693C">
              <w:rPr>
                <w:sz w:val="20"/>
                <w:szCs w:val="20"/>
              </w:rPr>
              <w:t>1</w:t>
            </w:r>
          </w:p>
        </w:tc>
        <w:tc>
          <w:tcPr>
            <w:tcW w:w="1139" w:type="dxa"/>
            <w:noWrap/>
            <w:hideMark/>
          </w:tcPr>
          <w:p w14:paraId="09FF2597" w14:textId="77777777" w:rsidR="0074693C" w:rsidRPr="0074693C" w:rsidRDefault="0074693C" w:rsidP="00DE7756">
            <w:pPr>
              <w:rPr>
                <w:sz w:val="20"/>
                <w:szCs w:val="20"/>
              </w:rPr>
            </w:pPr>
            <w:r w:rsidRPr="0074693C">
              <w:rPr>
                <w:sz w:val="20"/>
                <w:szCs w:val="20"/>
              </w:rPr>
              <w:t>0.666667</w:t>
            </w:r>
          </w:p>
        </w:tc>
        <w:tc>
          <w:tcPr>
            <w:tcW w:w="1139" w:type="dxa"/>
            <w:noWrap/>
            <w:hideMark/>
          </w:tcPr>
          <w:p w14:paraId="1C51C3AF" w14:textId="77777777" w:rsidR="0074693C" w:rsidRPr="0074693C" w:rsidRDefault="0074693C" w:rsidP="00DE7756">
            <w:pPr>
              <w:rPr>
                <w:sz w:val="20"/>
                <w:szCs w:val="20"/>
              </w:rPr>
            </w:pPr>
            <w:r w:rsidRPr="0074693C">
              <w:rPr>
                <w:sz w:val="20"/>
                <w:szCs w:val="20"/>
              </w:rPr>
              <w:t>0.333333</w:t>
            </w:r>
          </w:p>
        </w:tc>
        <w:tc>
          <w:tcPr>
            <w:tcW w:w="619" w:type="dxa"/>
            <w:noWrap/>
            <w:hideMark/>
          </w:tcPr>
          <w:p w14:paraId="07CCE266" w14:textId="77777777" w:rsidR="0074693C" w:rsidRPr="0074693C" w:rsidRDefault="0074693C" w:rsidP="00DE7756">
            <w:pPr>
              <w:rPr>
                <w:sz w:val="20"/>
                <w:szCs w:val="20"/>
              </w:rPr>
            </w:pPr>
            <w:r w:rsidRPr="0074693C">
              <w:rPr>
                <w:sz w:val="20"/>
                <w:szCs w:val="20"/>
              </w:rPr>
              <w:t>Y</w:t>
            </w:r>
          </w:p>
        </w:tc>
      </w:tr>
      <w:tr w:rsidR="0074693C" w:rsidRPr="0074693C" w14:paraId="4541778E" w14:textId="77777777" w:rsidTr="0074693C">
        <w:trPr>
          <w:trHeight w:val="20"/>
        </w:trPr>
        <w:tc>
          <w:tcPr>
            <w:tcW w:w="851" w:type="dxa"/>
            <w:noWrap/>
            <w:hideMark/>
          </w:tcPr>
          <w:p w14:paraId="1E7099CD" w14:textId="77777777" w:rsidR="0074693C" w:rsidRPr="0074693C" w:rsidRDefault="0074693C" w:rsidP="00DE7756">
            <w:pPr>
              <w:rPr>
                <w:sz w:val="20"/>
                <w:szCs w:val="20"/>
              </w:rPr>
            </w:pPr>
            <w:r w:rsidRPr="0074693C">
              <w:rPr>
                <w:sz w:val="20"/>
                <w:szCs w:val="20"/>
              </w:rPr>
              <w:t>165</w:t>
            </w:r>
          </w:p>
        </w:tc>
        <w:tc>
          <w:tcPr>
            <w:tcW w:w="1429" w:type="dxa"/>
            <w:noWrap/>
            <w:hideMark/>
          </w:tcPr>
          <w:p w14:paraId="60C919F9" w14:textId="77777777" w:rsidR="0074693C" w:rsidRPr="0074693C" w:rsidRDefault="0074693C" w:rsidP="00DE7756">
            <w:pPr>
              <w:rPr>
                <w:sz w:val="20"/>
                <w:szCs w:val="20"/>
              </w:rPr>
            </w:pPr>
            <w:r w:rsidRPr="0074693C">
              <w:rPr>
                <w:sz w:val="20"/>
                <w:szCs w:val="20"/>
              </w:rPr>
              <w:t>Hearst</w:t>
            </w:r>
          </w:p>
        </w:tc>
        <w:tc>
          <w:tcPr>
            <w:tcW w:w="1264" w:type="dxa"/>
            <w:noWrap/>
            <w:hideMark/>
          </w:tcPr>
          <w:p w14:paraId="1DF650C2" w14:textId="77777777" w:rsidR="0074693C" w:rsidRPr="0074693C" w:rsidRDefault="0074693C" w:rsidP="00DE7756">
            <w:pPr>
              <w:rPr>
                <w:sz w:val="20"/>
                <w:szCs w:val="20"/>
              </w:rPr>
            </w:pPr>
            <w:r w:rsidRPr="0074693C">
              <w:rPr>
                <w:sz w:val="20"/>
                <w:szCs w:val="20"/>
              </w:rPr>
              <w:t>15-Feb-24</w:t>
            </w:r>
          </w:p>
        </w:tc>
        <w:tc>
          <w:tcPr>
            <w:tcW w:w="1195" w:type="dxa"/>
            <w:noWrap/>
            <w:hideMark/>
          </w:tcPr>
          <w:p w14:paraId="0D84DA27" w14:textId="77777777" w:rsidR="0074693C" w:rsidRPr="0074693C" w:rsidRDefault="0074693C" w:rsidP="00DE7756">
            <w:pPr>
              <w:rPr>
                <w:sz w:val="20"/>
                <w:szCs w:val="20"/>
              </w:rPr>
            </w:pPr>
            <w:r w:rsidRPr="0074693C">
              <w:rPr>
                <w:sz w:val="20"/>
                <w:szCs w:val="20"/>
              </w:rPr>
              <w:t>Boreal</w:t>
            </w:r>
          </w:p>
        </w:tc>
        <w:tc>
          <w:tcPr>
            <w:tcW w:w="1006" w:type="dxa"/>
            <w:noWrap/>
            <w:hideMark/>
          </w:tcPr>
          <w:p w14:paraId="3CB1BC12" w14:textId="77777777" w:rsidR="0074693C" w:rsidRPr="0074693C" w:rsidRDefault="0074693C" w:rsidP="00DE7756">
            <w:pPr>
              <w:rPr>
                <w:sz w:val="20"/>
                <w:szCs w:val="20"/>
              </w:rPr>
            </w:pPr>
            <w:r w:rsidRPr="0074693C">
              <w:rPr>
                <w:sz w:val="20"/>
                <w:szCs w:val="20"/>
              </w:rPr>
              <w:t>27</w:t>
            </w:r>
          </w:p>
        </w:tc>
        <w:tc>
          <w:tcPr>
            <w:tcW w:w="2619" w:type="dxa"/>
            <w:noWrap/>
            <w:hideMark/>
          </w:tcPr>
          <w:p w14:paraId="0988D755"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61B994B8" w14:textId="77777777" w:rsidR="0074693C" w:rsidRPr="0074693C" w:rsidRDefault="0074693C" w:rsidP="00DE7756">
            <w:pPr>
              <w:rPr>
                <w:sz w:val="20"/>
                <w:szCs w:val="20"/>
              </w:rPr>
            </w:pPr>
            <w:r w:rsidRPr="0074693C">
              <w:rPr>
                <w:sz w:val="20"/>
                <w:szCs w:val="20"/>
              </w:rPr>
              <w:t>1</w:t>
            </w:r>
          </w:p>
        </w:tc>
        <w:tc>
          <w:tcPr>
            <w:tcW w:w="583" w:type="dxa"/>
            <w:noWrap/>
            <w:hideMark/>
          </w:tcPr>
          <w:p w14:paraId="278B4391" w14:textId="77777777" w:rsidR="0074693C" w:rsidRPr="0074693C" w:rsidRDefault="0074693C" w:rsidP="00DE7756">
            <w:pPr>
              <w:rPr>
                <w:sz w:val="20"/>
                <w:szCs w:val="20"/>
              </w:rPr>
            </w:pPr>
            <w:r w:rsidRPr="0074693C">
              <w:rPr>
                <w:sz w:val="20"/>
                <w:szCs w:val="20"/>
              </w:rPr>
              <w:t>0</w:t>
            </w:r>
          </w:p>
        </w:tc>
        <w:tc>
          <w:tcPr>
            <w:tcW w:w="1139" w:type="dxa"/>
            <w:noWrap/>
            <w:hideMark/>
          </w:tcPr>
          <w:p w14:paraId="24ABDAA8" w14:textId="77777777" w:rsidR="0074693C" w:rsidRPr="0074693C" w:rsidRDefault="0074693C" w:rsidP="00DE7756">
            <w:pPr>
              <w:rPr>
                <w:sz w:val="20"/>
                <w:szCs w:val="20"/>
              </w:rPr>
            </w:pPr>
            <w:r w:rsidRPr="0074693C">
              <w:rPr>
                <w:sz w:val="20"/>
                <w:szCs w:val="20"/>
              </w:rPr>
              <w:t>1</w:t>
            </w:r>
          </w:p>
        </w:tc>
        <w:tc>
          <w:tcPr>
            <w:tcW w:w="1139" w:type="dxa"/>
            <w:noWrap/>
            <w:hideMark/>
          </w:tcPr>
          <w:p w14:paraId="6FF035B8" w14:textId="77777777" w:rsidR="0074693C" w:rsidRPr="0074693C" w:rsidRDefault="0074693C" w:rsidP="00DE7756">
            <w:pPr>
              <w:rPr>
                <w:sz w:val="20"/>
                <w:szCs w:val="20"/>
              </w:rPr>
            </w:pPr>
            <w:r w:rsidRPr="0074693C">
              <w:rPr>
                <w:sz w:val="20"/>
                <w:szCs w:val="20"/>
              </w:rPr>
              <w:t>0</w:t>
            </w:r>
          </w:p>
        </w:tc>
        <w:tc>
          <w:tcPr>
            <w:tcW w:w="619" w:type="dxa"/>
            <w:noWrap/>
            <w:hideMark/>
          </w:tcPr>
          <w:p w14:paraId="6D49DA1D" w14:textId="77777777" w:rsidR="0074693C" w:rsidRPr="0074693C" w:rsidRDefault="0074693C" w:rsidP="00DE7756">
            <w:pPr>
              <w:rPr>
                <w:sz w:val="20"/>
                <w:szCs w:val="20"/>
              </w:rPr>
            </w:pPr>
            <w:r w:rsidRPr="0074693C">
              <w:rPr>
                <w:sz w:val="20"/>
                <w:szCs w:val="20"/>
              </w:rPr>
              <w:t>N</w:t>
            </w:r>
          </w:p>
        </w:tc>
      </w:tr>
      <w:tr w:rsidR="0074693C" w:rsidRPr="0074693C" w14:paraId="429B1216" w14:textId="77777777" w:rsidTr="0074693C">
        <w:trPr>
          <w:trHeight w:val="20"/>
        </w:trPr>
        <w:tc>
          <w:tcPr>
            <w:tcW w:w="851" w:type="dxa"/>
            <w:noWrap/>
            <w:hideMark/>
          </w:tcPr>
          <w:p w14:paraId="7B946783" w14:textId="77777777" w:rsidR="0074693C" w:rsidRPr="0074693C" w:rsidRDefault="0074693C" w:rsidP="00DE7756">
            <w:pPr>
              <w:rPr>
                <w:sz w:val="20"/>
                <w:szCs w:val="20"/>
              </w:rPr>
            </w:pPr>
            <w:r w:rsidRPr="0074693C">
              <w:rPr>
                <w:sz w:val="20"/>
                <w:szCs w:val="20"/>
              </w:rPr>
              <w:t>166</w:t>
            </w:r>
          </w:p>
        </w:tc>
        <w:tc>
          <w:tcPr>
            <w:tcW w:w="1429" w:type="dxa"/>
            <w:noWrap/>
            <w:hideMark/>
          </w:tcPr>
          <w:p w14:paraId="07540022" w14:textId="77777777" w:rsidR="0074693C" w:rsidRPr="0074693C" w:rsidRDefault="0074693C" w:rsidP="00DE7756">
            <w:pPr>
              <w:rPr>
                <w:sz w:val="20"/>
                <w:szCs w:val="20"/>
              </w:rPr>
            </w:pPr>
            <w:r w:rsidRPr="0074693C">
              <w:rPr>
                <w:sz w:val="20"/>
                <w:szCs w:val="20"/>
              </w:rPr>
              <w:t>Hearst</w:t>
            </w:r>
          </w:p>
        </w:tc>
        <w:tc>
          <w:tcPr>
            <w:tcW w:w="1264" w:type="dxa"/>
            <w:noWrap/>
            <w:hideMark/>
          </w:tcPr>
          <w:p w14:paraId="3C95CF6D" w14:textId="77777777" w:rsidR="0074693C" w:rsidRPr="0074693C" w:rsidRDefault="0074693C" w:rsidP="00DE7756">
            <w:pPr>
              <w:rPr>
                <w:sz w:val="20"/>
                <w:szCs w:val="20"/>
              </w:rPr>
            </w:pPr>
            <w:r w:rsidRPr="0074693C">
              <w:rPr>
                <w:sz w:val="20"/>
                <w:szCs w:val="20"/>
              </w:rPr>
              <w:t>15-Feb-24</w:t>
            </w:r>
          </w:p>
        </w:tc>
        <w:tc>
          <w:tcPr>
            <w:tcW w:w="1195" w:type="dxa"/>
            <w:noWrap/>
            <w:hideMark/>
          </w:tcPr>
          <w:p w14:paraId="5A434F7B" w14:textId="77777777" w:rsidR="0074693C" w:rsidRPr="0074693C" w:rsidRDefault="0074693C" w:rsidP="00DE7756">
            <w:pPr>
              <w:rPr>
                <w:sz w:val="20"/>
                <w:szCs w:val="20"/>
              </w:rPr>
            </w:pPr>
            <w:r w:rsidRPr="0074693C">
              <w:rPr>
                <w:sz w:val="20"/>
                <w:szCs w:val="20"/>
              </w:rPr>
              <w:t>Boreal</w:t>
            </w:r>
          </w:p>
        </w:tc>
        <w:tc>
          <w:tcPr>
            <w:tcW w:w="1006" w:type="dxa"/>
            <w:noWrap/>
            <w:hideMark/>
          </w:tcPr>
          <w:p w14:paraId="634CF514" w14:textId="77777777" w:rsidR="0074693C" w:rsidRPr="0074693C" w:rsidRDefault="0074693C" w:rsidP="00DE7756">
            <w:pPr>
              <w:rPr>
                <w:sz w:val="20"/>
                <w:szCs w:val="20"/>
              </w:rPr>
            </w:pPr>
            <w:r w:rsidRPr="0074693C">
              <w:rPr>
                <w:sz w:val="20"/>
                <w:szCs w:val="20"/>
              </w:rPr>
              <w:t>28</w:t>
            </w:r>
          </w:p>
        </w:tc>
        <w:tc>
          <w:tcPr>
            <w:tcW w:w="2619" w:type="dxa"/>
            <w:noWrap/>
            <w:hideMark/>
          </w:tcPr>
          <w:p w14:paraId="1A62E07A"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5E4A647C" w14:textId="77777777" w:rsidR="0074693C" w:rsidRPr="0074693C" w:rsidRDefault="0074693C" w:rsidP="00DE7756">
            <w:pPr>
              <w:rPr>
                <w:sz w:val="20"/>
                <w:szCs w:val="20"/>
              </w:rPr>
            </w:pPr>
            <w:r w:rsidRPr="0074693C">
              <w:rPr>
                <w:sz w:val="20"/>
                <w:szCs w:val="20"/>
              </w:rPr>
              <w:t>1</w:t>
            </w:r>
          </w:p>
        </w:tc>
        <w:tc>
          <w:tcPr>
            <w:tcW w:w="583" w:type="dxa"/>
            <w:noWrap/>
            <w:hideMark/>
          </w:tcPr>
          <w:p w14:paraId="66FDE3C7" w14:textId="77777777" w:rsidR="0074693C" w:rsidRPr="0074693C" w:rsidRDefault="0074693C" w:rsidP="00DE7756">
            <w:pPr>
              <w:rPr>
                <w:sz w:val="20"/>
                <w:szCs w:val="20"/>
              </w:rPr>
            </w:pPr>
            <w:r w:rsidRPr="0074693C">
              <w:rPr>
                <w:sz w:val="20"/>
                <w:szCs w:val="20"/>
              </w:rPr>
              <w:t>0</w:t>
            </w:r>
          </w:p>
        </w:tc>
        <w:tc>
          <w:tcPr>
            <w:tcW w:w="1139" w:type="dxa"/>
            <w:noWrap/>
            <w:hideMark/>
          </w:tcPr>
          <w:p w14:paraId="3518375D" w14:textId="77777777" w:rsidR="0074693C" w:rsidRPr="0074693C" w:rsidRDefault="0074693C" w:rsidP="00DE7756">
            <w:pPr>
              <w:rPr>
                <w:sz w:val="20"/>
                <w:szCs w:val="20"/>
              </w:rPr>
            </w:pPr>
            <w:r w:rsidRPr="0074693C">
              <w:rPr>
                <w:sz w:val="20"/>
                <w:szCs w:val="20"/>
              </w:rPr>
              <w:t>1</w:t>
            </w:r>
          </w:p>
        </w:tc>
        <w:tc>
          <w:tcPr>
            <w:tcW w:w="1139" w:type="dxa"/>
            <w:noWrap/>
            <w:hideMark/>
          </w:tcPr>
          <w:p w14:paraId="7D10BE1A" w14:textId="77777777" w:rsidR="0074693C" w:rsidRPr="0074693C" w:rsidRDefault="0074693C" w:rsidP="00DE7756">
            <w:pPr>
              <w:rPr>
                <w:sz w:val="20"/>
                <w:szCs w:val="20"/>
              </w:rPr>
            </w:pPr>
            <w:r w:rsidRPr="0074693C">
              <w:rPr>
                <w:sz w:val="20"/>
                <w:szCs w:val="20"/>
              </w:rPr>
              <w:t>0</w:t>
            </w:r>
          </w:p>
        </w:tc>
        <w:tc>
          <w:tcPr>
            <w:tcW w:w="619" w:type="dxa"/>
            <w:noWrap/>
            <w:hideMark/>
          </w:tcPr>
          <w:p w14:paraId="0659EB0D" w14:textId="77777777" w:rsidR="0074693C" w:rsidRPr="0074693C" w:rsidRDefault="0074693C" w:rsidP="00DE7756">
            <w:pPr>
              <w:rPr>
                <w:sz w:val="20"/>
                <w:szCs w:val="20"/>
              </w:rPr>
            </w:pPr>
            <w:r w:rsidRPr="0074693C">
              <w:rPr>
                <w:sz w:val="20"/>
                <w:szCs w:val="20"/>
              </w:rPr>
              <w:t>Y</w:t>
            </w:r>
          </w:p>
        </w:tc>
      </w:tr>
      <w:tr w:rsidR="0074693C" w:rsidRPr="0074693C" w14:paraId="58DAECB1" w14:textId="77777777" w:rsidTr="0074693C">
        <w:trPr>
          <w:trHeight w:val="20"/>
        </w:trPr>
        <w:tc>
          <w:tcPr>
            <w:tcW w:w="851" w:type="dxa"/>
            <w:noWrap/>
            <w:hideMark/>
          </w:tcPr>
          <w:p w14:paraId="5211B0F4" w14:textId="77777777" w:rsidR="0074693C" w:rsidRPr="0074693C" w:rsidRDefault="0074693C" w:rsidP="00DE7756">
            <w:pPr>
              <w:rPr>
                <w:sz w:val="20"/>
                <w:szCs w:val="20"/>
              </w:rPr>
            </w:pPr>
            <w:r w:rsidRPr="0074693C">
              <w:rPr>
                <w:sz w:val="20"/>
                <w:szCs w:val="20"/>
              </w:rPr>
              <w:t>167</w:t>
            </w:r>
          </w:p>
        </w:tc>
        <w:tc>
          <w:tcPr>
            <w:tcW w:w="1429" w:type="dxa"/>
            <w:noWrap/>
            <w:hideMark/>
          </w:tcPr>
          <w:p w14:paraId="0BBE6E1D" w14:textId="77777777" w:rsidR="0074693C" w:rsidRPr="0074693C" w:rsidRDefault="0074693C" w:rsidP="00DE7756">
            <w:pPr>
              <w:rPr>
                <w:sz w:val="20"/>
                <w:szCs w:val="20"/>
              </w:rPr>
            </w:pPr>
            <w:r w:rsidRPr="0074693C">
              <w:rPr>
                <w:sz w:val="20"/>
                <w:szCs w:val="20"/>
              </w:rPr>
              <w:t>Hearst</w:t>
            </w:r>
          </w:p>
        </w:tc>
        <w:tc>
          <w:tcPr>
            <w:tcW w:w="1264" w:type="dxa"/>
            <w:noWrap/>
            <w:hideMark/>
          </w:tcPr>
          <w:p w14:paraId="23931079" w14:textId="77777777" w:rsidR="0074693C" w:rsidRPr="0074693C" w:rsidRDefault="0074693C" w:rsidP="00DE7756">
            <w:pPr>
              <w:rPr>
                <w:sz w:val="20"/>
                <w:szCs w:val="20"/>
              </w:rPr>
            </w:pPr>
            <w:r w:rsidRPr="0074693C">
              <w:rPr>
                <w:sz w:val="20"/>
                <w:szCs w:val="20"/>
              </w:rPr>
              <w:t>15-Feb-24</w:t>
            </w:r>
          </w:p>
        </w:tc>
        <w:tc>
          <w:tcPr>
            <w:tcW w:w="1195" w:type="dxa"/>
            <w:noWrap/>
            <w:hideMark/>
          </w:tcPr>
          <w:p w14:paraId="5BEBC5CD" w14:textId="77777777" w:rsidR="0074693C" w:rsidRPr="0074693C" w:rsidRDefault="0074693C" w:rsidP="00DE7756">
            <w:pPr>
              <w:rPr>
                <w:sz w:val="20"/>
                <w:szCs w:val="20"/>
              </w:rPr>
            </w:pPr>
            <w:r w:rsidRPr="0074693C">
              <w:rPr>
                <w:sz w:val="20"/>
                <w:szCs w:val="20"/>
              </w:rPr>
              <w:t>Boreal</w:t>
            </w:r>
          </w:p>
        </w:tc>
        <w:tc>
          <w:tcPr>
            <w:tcW w:w="1006" w:type="dxa"/>
            <w:noWrap/>
            <w:hideMark/>
          </w:tcPr>
          <w:p w14:paraId="7F102D20" w14:textId="77777777" w:rsidR="0074693C" w:rsidRPr="0074693C" w:rsidRDefault="0074693C" w:rsidP="00DE7756">
            <w:pPr>
              <w:rPr>
                <w:sz w:val="20"/>
                <w:szCs w:val="20"/>
              </w:rPr>
            </w:pPr>
            <w:r w:rsidRPr="0074693C">
              <w:rPr>
                <w:sz w:val="20"/>
                <w:szCs w:val="20"/>
              </w:rPr>
              <w:t>29</w:t>
            </w:r>
          </w:p>
        </w:tc>
        <w:tc>
          <w:tcPr>
            <w:tcW w:w="2619" w:type="dxa"/>
            <w:noWrap/>
            <w:hideMark/>
          </w:tcPr>
          <w:p w14:paraId="2AA014CB"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5A4A8670" w14:textId="77777777" w:rsidR="0074693C" w:rsidRPr="0074693C" w:rsidRDefault="0074693C" w:rsidP="00DE7756">
            <w:pPr>
              <w:rPr>
                <w:sz w:val="20"/>
                <w:szCs w:val="20"/>
              </w:rPr>
            </w:pPr>
            <w:r w:rsidRPr="0074693C">
              <w:rPr>
                <w:sz w:val="20"/>
                <w:szCs w:val="20"/>
              </w:rPr>
              <w:t>0</w:t>
            </w:r>
          </w:p>
        </w:tc>
        <w:tc>
          <w:tcPr>
            <w:tcW w:w="583" w:type="dxa"/>
            <w:noWrap/>
            <w:hideMark/>
          </w:tcPr>
          <w:p w14:paraId="78145698" w14:textId="77777777" w:rsidR="0074693C" w:rsidRPr="0074693C" w:rsidRDefault="0074693C" w:rsidP="00DE7756">
            <w:pPr>
              <w:rPr>
                <w:sz w:val="20"/>
                <w:szCs w:val="20"/>
              </w:rPr>
            </w:pPr>
            <w:r w:rsidRPr="0074693C">
              <w:rPr>
                <w:sz w:val="20"/>
                <w:szCs w:val="20"/>
              </w:rPr>
              <w:t>0</w:t>
            </w:r>
          </w:p>
        </w:tc>
        <w:tc>
          <w:tcPr>
            <w:tcW w:w="1139" w:type="dxa"/>
            <w:noWrap/>
            <w:hideMark/>
          </w:tcPr>
          <w:p w14:paraId="3F4AF23D" w14:textId="77777777" w:rsidR="0074693C" w:rsidRPr="0074693C" w:rsidRDefault="0074693C" w:rsidP="00DE7756">
            <w:pPr>
              <w:rPr>
                <w:sz w:val="20"/>
                <w:szCs w:val="20"/>
              </w:rPr>
            </w:pPr>
            <w:r w:rsidRPr="0074693C">
              <w:rPr>
                <w:sz w:val="20"/>
                <w:szCs w:val="20"/>
              </w:rPr>
              <w:t>0</w:t>
            </w:r>
          </w:p>
        </w:tc>
        <w:tc>
          <w:tcPr>
            <w:tcW w:w="1139" w:type="dxa"/>
            <w:noWrap/>
            <w:hideMark/>
          </w:tcPr>
          <w:p w14:paraId="393BF317" w14:textId="77777777" w:rsidR="0074693C" w:rsidRPr="0074693C" w:rsidRDefault="0074693C" w:rsidP="00DE7756">
            <w:pPr>
              <w:rPr>
                <w:sz w:val="20"/>
                <w:szCs w:val="20"/>
              </w:rPr>
            </w:pPr>
            <w:r w:rsidRPr="0074693C">
              <w:rPr>
                <w:sz w:val="20"/>
                <w:szCs w:val="20"/>
              </w:rPr>
              <w:t>0</w:t>
            </w:r>
          </w:p>
        </w:tc>
        <w:tc>
          <w:tcPr>
            <w:tcW w:w="619" w:type="dxa"/>
            <w:noWrap/>
            <w:hideMark/>
          </w:tcPr>
          <w:p w14:paraId="4BE98688" w14:textId="77777777" w:rsidR="0074693C" w:rsidRPr="0074693C" w:rsidRDefault="0074693C" w:rsidP="00DE7756">
            <w:pPr>
              <w:rPr>
                <w:sz w:val="20"/>
                <w:szCs w:val="20"/>
              </w:rPr>
            </w:pPr>
            <w:r w:rsidRPr="0074693C">
              <w:rPr>
                <w:sz w:val="20"/>
                <w:szCs w:val="20"/>
              </w:rPr>
              <w:t>N</w:t>
            </w:r>
          </w:p>
        </w:tc>
      </w:tr>
      <w:tr w:rsidR="0074693C" w:rsidRPr="0074693C" w14:paraId="70E3039E" w14:textId="77777777" w:rsidTr="0074693C">
        <w:trPr>
          <w:trHeight w:val="20"/>
        </w:trPr>
        <w:tc>
          <w:tcPr>
            <w:tcW w:w="851" w:type="dxa"/>
            <w:noWrap/>
            <w:hideMark/>
          </w:tcPr>
          <w:p w14:paraId="61B7219C" w14:textId="77777777" w:rsidR="0074693C" w:rsidRPr="0074693C" w:rsidRDefault="0074693C" w:rsidP="00DE7756">
            <w:pPr>
              <w:rPr>
                <w:sz w:val="20"/>
                <w:szCs w:val="20"/>
              </w:rPr>
            </w:pPr>
            <w:r w:rsidRPr="0074693C">
              <w:rPr>
                <w:sz w:val="20"/>
                <w:szCs w:val="20"/>
              </w:rPr>
              <w:t>168</w:t>
            </w:r>
          </w:p>
        </w:tc>
        <w:tc>
          <w:tcPr>
            <w:tcW w:w="1429" w:type="dxa"/>
            <w:noWrap/>
            <w:hideMark/>
          </w:tcPr>
          <w:p w14:paraId="4991394F" w14:textId="77777777" w:rsidR="0074693C" w:rsidRPr="0074693C" w:rsidRDefault="0074693C" w:rsidP="00DE7756">
            <w:pPr>
              <w:rPr>
                <w:sz w:val="20"/>
                <w:szCs w:val="20"/>
              </w:rPr>
            </w:pPr>
            <w:r w:rsidRPr="0074693C">
              <w:rPr>
                <w:sz w:val="20"/>
                <w:szCs w:val="20"/>
              </w:rPr>
              <w:t>Hearst</w:t>
            </w:r>
          </w:p>
        </w:tc>
        <w:tc>
          <w:tcPr>
            <w:tcW w:w="1264" w:type="dxa"/>
            <w:noWrap/>
            <w:hideMark/>
          </w:tcPr>
          <w:p w14:paraId="63506B28" w14:textId="77777777" w:rsidR="0074693C" w:rsidRPr="0074693C" w:rsidRDefault="0074693C" w:rsidP="00DE7756">
            <w:pPr>
              <w:rPr>
                <w:sz w:val="20"/>
                <w:szCs w:val="20"/>
              </w:rPr>
            </w:pPr>
            <w:r w:rsidRPr="0074693C">
              <w:rPr>
                <w:sz w:val="20"/>
                <w:szCs w:val="20"/>
              </w:rPr>
              <w:t>15-Feb-24</w:t>
            </w:r>
          </w:p>
        </w:tc>
        <w:tc>
          <w:tcPr>
            <w:tcW w:w="1195" w:type="dxa"/>
            <w:noWrap/>
            <w:hideMark/>
          </w:tcPr>
          <w:p w14:paraId="1F2BC71C" w14:textId="77777777" w:rsidR="0074693C" w:rsidRPr="0074693C" w:rsidRDefault="0074693C" w:rsidP="00DE7756">
            <w:pPr>
              <w:rPr>
                <w:sz w:val="20"/>
                <w:szCs w:val="20"/>
              </w:rPr>
            </w:pPr>
            <w:r w:rsidRPr="0074693C">
              <w:rPr>
                <w:sz w:val="20"/>
                <w:szCs w:val="20"/>
              </w:rPr>
              <w:t>Boreal</w:t>
            </w:r>
          </w:p>
        </w:tc>
        <w:tc>
          <w:tcPr>
            <w:tcW w:w="1006" w:type="dxa"/>
            <w:noWrap/>
            <w:hideMark/>
          </w:tcPr>
          <w:p w14:paraId="6D822E06" w14:textId="77777777" w:rsidR="0074693C" w:rsidRPr="0074693C" w:rsidRDefault="0074693C" w:rsidP="00DE7756">
            <w:pPr>
              <w:rPr>
                <w:sz w:val="20"/>
                <w:szCs w:val="20"/>
              </w:rPr>
            </w:pPr>
            <w:r w:rsidRPr="0074693C">
              <w:rPr>
                <w:sz w:val="20"/>
                <w:szCs w:val="20"/>
              </w:rPr>
              <w:t>30</w:t>
            </w:r>
          </w:p>
        </w:tc>
        <w:tc>
          <w:tcPr>
            <w:tcW w:w="2619" w:type="dxa"/>
            <w:noWrap/>
            <w:hideMark/>
          </w:tcPr>
          <w:p w14:paraId="362C8681" w14:textId="77777777" w:rsidR="0074693C" w:rsidRPr="0074693C" w:rsidRDefault="0074693C" w:rsidP="00DE7756">
            <w:pPr>
              <w:rPr>
                <w:sz w:val="20"/>
                <w:szCs w:val="20"/>
              </w:rPr>
            </w:pPr>
            <w:r w:rsidRPr="0074693C">
              <w:rPr>
                <w:sz w:val="20"/>
                <w:szCs w:val="20"/>
              </w:rPr>
              <w:t>LLPs for Moose/Deer</w:t>
            </w:r>
          </w:p>
        </w:tc>
        <w:tc>
          <w:tcPr>
            <w:tcW w:w="772" w:type="dxa"/>
            <w:noWrap/>
            <w:hideMark/>
          </w:tcPr>
          <w:p w14:paraId="6530D31C" w14:textId="77777777" w:rsidR="0074693C" w:rsidRPr="0074693C" w:rsidRDefault="0074693C" w:rsidP="00DE7756">
            <w:pPr>
              <w:rPr>
                <w:sz w:val="20"/>
                <w:szCs w:val="20"/>
              </w:rPr>
            </w:pPr>
            <w:r w:rsidRPr="0074693C">
              <w:rPr>
                <w:sz w:val="20"/>
                <w:szCs w:val="20"/>
              </w:rPr>
              <w:t>2</w:t>
            </w:r>
          </w:p>
        </w:tc>
        <w:tc>
          <w:tcPr>
            <w:tcW w:w="583" w:type="dxa"/>
            <w:noWrap/>
            <w:hideMark/>
          </w:tcPr>
          <w:p w14:paraId="1D1FC79E" w14:textId="77777777" w:rsidR="0074693C" w:rsidRPr="0074693C" w:rsidRDefault="0074693C" w:rsidP="00DE7756">
            <w:pPr>
              <w:rPr>
                <w:sz w:val="20"/>
                <w:szCs w:val="20"/>
              </w:rPr>
            </w:pPr>
            <w:r w:rsidRPr="0074693C">
              <w:rPr>
                <w:sz w:val="20"/>
                <w:szCs w:val="20"/>
              </w:rPr>
              <w:t>0</w:t>
            </w:r>
          </w:p>
        </w:tc>
        <w:tc>
          <w:tcPr>
            <w:tcW w:w="1139" w:type="dxa"/>
            <w:noWrap/>
            <w:hideMark/>
          </w:tcPr>
          <w:p w14:paraId="6739C832" w14:textId="77777777" w:rsidR="0074693C" w:rsidRPr="0074693C" w:rsidRDefault="0074693C" w:rsidP="00DE7756">
            <w:pPr>
              <w:rPr>
                <w:sz w:val="20"/>
                <w:szCs w:val="20"/>
              </w:rPr>
            </w:pPr>
            <w:r w:rsidRPr="0074693C">
              <w:rPr>
                <w:sz w:val="20"/>
                <w:szCs w:val="20"/>
              </w:rPr>
              <w:t>1</w:t>
            </w:r>
          </w:p>
        </w:tc>
        <w:tc>
          <w:tcPr>
            <w:tcW w:w="1139" w:type="dxa"/>
            <w:noWrap/>
            <w:hideMark/>
          </w:tcPr>
          <w:p w14:paraId="2EC2112A" w14:textId="77777777" w:rsidR="0074693C" w:rsidRPr="0074693C" w:rsidRDefault="0074693C" w:rsidP="00DE7756">
            <w:pPr>
              <w:rPr>
                <w:sz w:val="20"/>
                <w:szCs w:val="20"/>
              </w:rPr>
            </w:pPr>
            <w:r w:rsidRPr="0074693C">
              <w:rPr>
                <w:sz w:val="20"/>
                <w:szCs w:val="20"/>
              </w:rPr>
              <w:t>0</w:t>
            </w:r>
          </w:p>
        </w:tc>
        <w:tc>
          <w:tcPr>
            <w:tcW w:w="619" w:type="dxa"/>
            <w:noWrap/>
            <w:hideMark/>
          </w:tcPr>
          <w:p w14:paraId="66193A6B" w14:textId="77777777" w:rsidR="0074693C" w:rsidRPr="0074693C" w:rsidRDefault="0074693C" w:rsidP="00DE7756">
            <w:pPr>
              <w:rPr>
                <w:sz w:val="20"/>
                <w:szCs w:val="20"/>
              </w:rPr>
            </w:pPr>
            <w:r w:rsidRPr="0074693C">
              <w:rPr>
                <w:sz w:val="20"/>
                <w:szCs w:val="20"/>
              </w:rPr>
              <w:t>N</w:t>
            </w:r>
          </w:p>
        </w:tc>
      </w:tr>
      <w:tr w:rsidR="0074693C" w:rsidRPr="0074693C" w14:paraId="7B51EB9B" w14:textId="77777777" w:rsidTr="0074693C">
        <w:trPr>
          <w:trHeight w:val="20"/>
        </w:trPr>
        <w:tc>
          <w:tcPr>
            <w:tcW w:w="851" w:type="dxa"/>
            <w:noWrap/>
            <w:hideMark/>
          </w:tcPr>
          <w:p w14:paraId="500EC20D" w14:textId="77777777" w:rsidR="0074693C" w:rsidRPr="0074693C" w:rsidRDefault="0074693C" w:rsidP="00DE7756">
            <w:pPr>
              <w:rPr>
                <w:sz w:val="20"/>
                <w:szCs w:val="20"/>
              </w:rPr>
            </w:pPr>
            <w:r w:rsidRPr="0074693C">
              <w:rPr>
                <w:sz w:val="20"/>
                <w:szCs w:val="20"/>
              </w:rPr>
              <w:t>169</w:t>
            </w:r>
          </w:p>
        </w:tc>
        <w:tc>
          <w:tcPr>
            <w:tcW w:w="1429" w:type="dxa"/>
            <w:noWrap/>
            <w:hideMark/>
          </w:tcPr>
          <w:p w14:paraId="61375E16" w14:textId="77777777" w:rsidR="0074693C" w:rsidRPr="0074693C" w:rsidRDefault="0074693C" w:rsidP="00DE7756">
            <w:pPr>
              <w:rPr>
                <w:sz w:val="20"/>
                <w:szCs w:val="20"/>
              </w:rPr>
            </w:pPr>
            <w:r w:rsidRPr="0074693C">
              <w:rPr>
                <w:sz w:val="20"/>
                <w:szCs w:val="20"/>
              </w:rPr>
              <w:t>Hearst</w:t>
            </w:r>
          </w:p>
        </w:tc>
        <w:tc>
          <w:tcPr>
            <w:tcW w:w="1264" w:type="dxa"/>
            <w:noWrap/>
            <w:hideMark/>
          </w:tcPr>
          <w:p w14:paraId="24216B61" w14:textId="77777777" w:rsidR="0074693C" w:rsidRPr="0074693C" w:rsidRDefault="0074693C" w:rsidP="00DE7756">
            <w:pPr>
              <w:rPr>
                <w:sz w:val="20"/>
                <w:szCs w:val="20"/>
              </w:rPr>
            </w:pPr>
            <w:r w:rsidRPr="0074693C">
              <w:rPr>
                <w:sz w:val="20"/>
                <w:szCs w:val="20"/>
              </w:rPr>
              <w:t>15-Feb-24</w:t>
            </w:r>
          </w:p>
        </w:tc>
        <w:tc>
          <w:tcPr>
            <w:tcW w:w="1195" w:type="dxa"/>
            <w:noWrap/>
            <w:hideMark/>
          </w:tcPr>
          <w:p w14:paraId="3121259B" w14:textId="77777777" w:rsidR="0074693C" w:rsidRPr="0074693C" w:rsidRDefault="0074693C" w:rsidP="00DE7756">
            <w:pPr>
              <w:rPr>
                <w:sz w:val="20"/>
                <w:szCs w:val="20"/>
              </w:rPr>
            </w:pPr>
            <w:r w:rsidRPr="0074693C">
              <w:rPr>
                <w:sz w:val="20"/>
                <w:szCs w:val="20"/>
              </w:rPr>
              <w:t>Boreal</w:t>
            </w:r>
          </w:p>
        </w:tc>
        <w:tc>
          <w:tcPr>
            <w:tcW w:w="1006" w:type="dxa"/>
            <w:noWrap/>
            <w:hideMark/>
          </w:tcPr>
          <w:p w14:paraId="5FAC7C14" w14:textId="77777777" w:rsidR="0074693C" w:rsidRPr="0074693C" w:rsidRDefault="0074693C" w:rsidP="00DE7756">
            <w:pPr>
              <w:rPr>
                <w:sz w:val="20"/>
                <w:szCs w:val="20"/>
              </w:rPr>
            </w:pPr>
            <w:r w:rsidRPr="0074693C">
              <w:rPr>
                <w:sz w:val="20"/>
                <w:szCs w:val="20"/>
              </w:rPr>
              <w:t>31</w:t>
            </w:r>
          </w:p>
        </w:tc>
        <w:tc>
          <w:tcPr>
            <w:tcW w:w="2619" w:type="dxa"/>
            <w:noWrap/>
            <w:hideMark/>
          </w:tcPr>
          <w:p w14:paraId="7721041F"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48A818F0" w14:textId="77777777" w:rsidR="0074693C" w:rsidRPr="0074693C" w:rsidRDefault="0074693C" w:rsidP="00DE7756">
            <w:pPr>
              <w:rPr>
                <w:sz w:val="20"/>
                <w:szCs w:val="20"/>
              </w:rPr>
            </w:pPr>
            <w:r w:rsidRPr="0074693C">
              <w:rPr>
                <w:sz w:val="20"/>
                <w:szCs w:val="20"/>
              </w:rPr>
              <w:t>1</w:t>
            </w:r>
          </w:p>
        </w:tc>
        <w:tc>
          <w:tcPr>
            <w:tcW w:w="583" w:type="dxa"/>
            <w:noWrap/>
            <w:hideMark/>
          </w:tcPr>
          <w:p w14:paraId="73D19CCE" w14:textId="77777777" w:rsidR="0074693C" w:rsidRPr="0074693C" w:rsidRDefault="0074693C" w:rsidP="00DE7756">
            <w:pPr>
              <w:rPr>
                <w:sz w:val="20"/>
                <w:szCs w:val="20"/>
              </w:rPr>
            </w:pPr>
            <w:r w:rsidRPr="0074693C">
              <w:rPr>
                <w:sz w:val="20"/>
                <w:szCs w:val="20"/>
              </w:rPr>
              <w:t>0</w:t>
            </w:r>
          </w:p>
        </w:tc>
        <w:tc>
          <w:tcPr>
            <w:tcW w:w="1139" w:type="dxa"/>
            <w:noWrap/>
            <w:hideMark/>
          </w:tcPr>
          <w:p w14:paraId="4B798113" w14:textId="77777777" w:rsidR="0074693C" w:rsidRPr="0074693C" w:rsidRDefault="0074693C" w:rsidP="00DE7756">
            <w:pPr>
              <w:rPr>
                <w:sz w:val="20"/>
                <w:szCs w:val="20"/>
              </w:rPr>
            </w:pPr>
            <w:r w:rsidRPr="0074693C">
              <w:rPr>
                <w:sz w:val="20"/>
                <w:szCs w:val="20"/>
              </w:rPr>
              <w:t>1</w:t>
            </w:r>
          </w:p>
        </w:tc>
        <w:tc>
          <w:tcPr>
            <w:tcW w:w="1139" w:type="dxa"/>
            <w:noWrap/>
            <w:hideMark/>
          </w:tcPr>
          <w:p w14:paraId="0F5981A8" w14:textId="77777777" w:rsidR="0074693C" w:rsidRPr="0074693C" w:rsidRDefault="0074693C" w:rsidP="00DE7756">
            <w:pPr>
              <w:rPr>
                <w:sz w:val="20"/>
                <w:szCs w:val="20"/>
              </w:rPr>
            </w:pPr>
            <w:r w:rsidRPr="0074693C">
              <w:rPr>
                <w:sz w:val="20"/>
                <w:szCs w:val="20"/>
              </w:rPr>
              <w:t>0</w:t>
            </w:r>
          </w:p>
        </w:tc>
        <w:tc>
          <w:tcPr>
            <w:tcW w:w="619" w:type="dxa"/>
            <w:noWrap/>
            <w:hideMark/>
          </w:tcPr>
          <w:p w14:paraId="77CFD601" w14:textId="77777777" w:rsidR="0074693C" w:rsidRPr="0074693C" w:rsidRDefault="0074693C" w:rsidP="00DE7756">
            <w:pPr>
              <w:rPr>
                <w:sz w:val="20"/>
                <w:szCs w:val="20"/>
              </w:rPr>
            </w:pPr>
            <w:r w:rsidRPr="0074693C">
              <w:rPr>
                <w:sz w:val="20"/>
                <w:szCs w:val="20"/>
              </w:rPr>
              <w:t>N</w:t>
            </w:r>
          </w:p>
        </w:tc>
      </w:tr>
      <w:tr w:rsidR="0074693C" w:rsidRPr="0074693C" w14:paraId="405F6BFD" w14:textId="77777777" w:rsidTr="0074693C">
        <w:trPr>
          <w:trHeight w:val="20"/>
        </w:trPr>
        <w:tc>
          <w:tcPr>
            <w:tcW w:w="851" w:type="dxa"/>
            <w:noWrap/>
            <w:hideMark/>
          </w:tcPr>
          <w:p w14:paraId="10C89445" w14:textId="77777777" w:rsidR="0074693C" w:rsidRPr="0074693C" w:rsidRDefault="0074693C" w:rsidP="00DE7756">
            <w:pPr>
              <w:rPr>
                <w:sz w:val="20"/>
                <w:szCs w:val="20"/>
              </w:rPr>
            </w:pPr>
            <w:r w:rsidRPr="0074693C">
              <w:rPr>
                <w:sz w:val="20"/>
                <w:szCs w:val="20"/>
              </w:rPr>
              <w:t>170</w:t>
            </w:r>
          </w:p>
        </w:tc>
        <w:tc>
          <w:tcPr>
            <w:tcW w:w="1429" w:type="dxa"/>
            <w:noWrap/>
            <w:hideMark/>
          </w:tcPr>
          <w:p w14:paraId="79ECD163" w14:textId="77777777" w:rsidR="0074693C" w:rsidRPr="0074693C" w:rsidRDefault="0074693C" w:rsidP="00DE7756">
            <w:pPr>
              <w:rPr>
                <w:sz w:val="20"/>
                <w:szCs w:val="20"/>
              </w:rPr>
            </w:pPr>
            <w:r w:rsidRPr="0074693C">
              <w:rPr>
                <w:sz w:val="20"/>
                <w:szCs w:val="20"/>
              </w:rPr>
              <w:t>Hearst</w:t>
            </w:r>
          </w:p>
        </w:tc>
        <w:tc>
          <w:tcPr>
            <w:tcW w:w="1264" w:type="dxa"/>
            <w:noWrap/>
            <w:hideMark/>
          </w:tcPr>
          <w:p w14:paraId="0D29B742" w14:textId="77777777" w:rsidR="0074693C" w:rsidRPr="0074693C" w:rsidRDefault="0074693C" w:rsidP="00DE7756">
            <w:pPr>
              <w:rPr>
                <w:sz w:val="20"/>
                <w:szCs w:val="20"/>
              </w:rPr>
            </w:pPr>
            <w:r w:rsidRPr="0074693C">
              <w:rPr>
                <w:sz w:val="20"/>
                <w:szCs w:val="20"/>
              </w:rPr>
              <w:t>15-Feb-24</w:t>
            </w:r>
          </w:p>
        </w:tc>
        <w:tc>
          <w:tcPr>
            <w:tcW w:w="1195" w:type="dxa"/>
            <w:noWrap/>
            <w:hideMark/>
          </w:tcPr>
          <w:p w14:paraId="14680EDC" w14:textId="77777777" w:rsidR="0074693C" w:rsidRPr="0074693C" w:rsidRDefault="0074693C" w:rsidP="00DE7756">
            <w:pPr>
              <w:rPr>
                <w:sz w:val="20"/>
                <w:szCs w:val="20"/>
              </w:rPr>
            </w:pPr>
            <w:r w:rsidRPr="0074693C">
              <w:rPr>
                <w:sz w:val="20"/>
                <w:szCs w:val="20"/>
              </w:rPr>
              <w:t>Boreal</w:t>
            </w:r>
          </w:p>
        </w:tc>
        <w:tc>
          <w:tcPr>
            <w:tcW w:w="1006" w:type="dxa"/>
            <w:noWrap/>
            <w:hideMark/>
          </w:tcPr>
          <w:p w14:paraId="770EC404" w14:textId="77777777" w:rsidR="0074693C" w:rsidRPr="0074693C" w:rsidRDefault="0074693C" w:rsidP="00DE7756">
            <w:pPr>
              <w:rPr>
                <w:sz w:val="20"/>
                <w:szCs w:val="20"/>
              </w:rPr>
            </w:pPr>
            <w:r w:rsidRPr="0074693C">
              <w:rPr>
                <w:sz w:val="20"/>
                <w:szCs w:val="20"/>
              </w:rPr>
              <w:t>32</w:t>
            </w:r>
          </w:p>
        </w:tc>
        <w:tc>
          <w:tcPr>
            <w:tcW w:w="2619" w:type="dxa"/>
            <w:noWrap/>
            <w:hideMark/>
          </w:tcPr>
          <w:p w14:paraId="0C82D334"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11ED2E36" w14:textId="77777777" w:rsidR="0074693C" w:rsidRPr="0074693C" w:rsidRDefault="0074693C" w:rsidP="00DE7756">
            <w:pPr>
              <w:rPr>
                <w:sz w:val="20"/>
                <w:szCs w:val="20"/>
              </w:rPr>
            </w:pPr>
            <w:r w:rsidRPr="0074693C">
              <w:rPr>
                <w:sz w:val="20"/>
                <w:szCs w:val="20"/>
              </w:rPr>
              <w:t>1</w:t>
            </w:r>
          </w:p>
        </w:tc>
        <w:tc>
          <w:tcPr>
            <w:tcW w:w="583" w:type="dxa"/>
            <w:noWrap/>
            <w:hideMark/>
          </w:tcPr>
          <w:p w14:paraId="5312898F" w14:textId="77777777" w:rsidR="0074693C" w:rsidRPr="0074693C" w:rsidRDefault="0074693C" w:rsidP="00DE7756">
            <w:pPr>
              <w:rPr>
                <w:sz w:val="20"/>
                <w:szCs w:val="20"/>
              </w:rPr>
            </w:pPr>
            <w:r w:rsidRPr="0074693C">
              <w:rPr>
                <w:sz w:val="20"/>
                <w:szCs w:val="20"/>
              </w:rPr>
              <w:t>0</w:t>
            </w:r>
          </w:p>
        </w:tc>
        <w:tc>
          <w:tcPr>
            <w:tcW w:w="1139" w:type="dxa"/>
            <w:noWrap/>
            <w:hideMark/>
          </w:tcPr>
          <w:p w14:paraId="093418C8" w14:textId="77777777" w:rsidR="0074693C" w:rsidRPr="0074693C" w:rsidRDefault="0074693C" w:rsidP="00DE7756">
            <w:pPr>
              <w:rPr>
                <w:sz w:val="20"/>
                <w:szCs w:val="20"/>
              </w:rPr>
            </w:pPr>
            <w:r w:rsidRPr="0074693C">
              <w:rPr>
                <w:sz w:val="20"/>
                <w:szCs w:val="20"/>
              </w:rPr>
              <w:t>1</w:t>
            </w:r>
          </w:p>
        </w:tc>
        <w:tc>
          <w:tcPr>
            <w:tcW w:w="1139" w:type="dxa"/>
            <w:noWrap/>
            <w:hideMark/>
          </w:tcPr>
          <w:p w14:paraId="2EA75E5D" w14:textId="77777777" w:rsidR="0074693C" w:rsidRPr="0074693C" w:rsidRDefault="0074693C" w:rsidP="00DE7756">
            <w:pPr>
              <w:rPr>
                <w:sz w:val="20"/>
                <w:szCs w:val="20"/>
              </w:rPr>
            </w:pPr>
            <w:r w:rsidRPr="0074693C">
              <w:rPr>
                <w:sz w:val="20"/>
                <w:szCs w:val="20"/>
              </w:rPr>
              <w:t>0</w:t>
            </w:r>
          </w:p>
        </w:tc>
        <w:tc>
          <w:tcPr>
            <w:tcW w:w="619" w:type="dxa"/>
            <w:noWrap/>
            <w:hideMark/>
          </w:tcPr>
          <w:p w14:paraId="65DBE7FB" w14:textId="77777777" w:rsidR="0074693C" w:rsidRPr="0074693C" w:rsidRDefault="0074693C" w:rsidP="00DE7756">
            <w:pPr>
              <w:rPr>
                <w:sz w:val="20"/>
                <w:szCs w:val="20"/>
              </w:rPr>
            </w:pPr>
            <w:r w:rsidRPr="0074693C">
              <w:rPr>
                <w:sz w:val="20"/>
                <w:szCs w:val="20"/>
              </w:rPr>
              <w:t>Y</w:t>
            </w:r>
          </w:p>
        </w:tc>
      </w:tr>
      <w:tr w:rsidR="0074693C" w:rsidRPr="0074693C" w14:paraId="7B3A73F5" w14:textId="77777777" w:rsidTr="0074693C">
        <w:trPr>
          <w:trHeight w:val="20"/>
        </w:trPr>
        <w:tc>
          <w:tcPr>
            <w:tcW w:w="851" w:type="dxa"/>
            <w:noWrap/>
            <w:hideMark/>
          </w:tcPr>
          <w:p w14:paraId="27BEA0A7" w14:textId="77777777" w:rsidR="0074693C" w:rsidRPr="0074693C" w:rsidRDefault="0074693C" w:rsidP="00DE7756">
            <w:pPr>
              <w:rPr>
                <w:sz w:val="20"/>
                <w:szCs w:val="20"/>
              </w:rPr>
            </w:pPr>
            <w:r w:rsidRPr="0074693C">
              <w:rPr>
                <w:sz w:val="20"/>
                <w:szCs w:val="20"/>
              </w:rPr>
              <w:t>171</w:t>
            </w:r>
          </w:p>
        </w:tc>
        <w:tc>
          <w:tcPr>
            <w:tcW w:w="1429" w:type="dxa"/>
            <w:noWrap/>
            <w:hideMark/>
          </w:tcPr>
          <w:p w14:paraId="5725F50B" w14:textId="77777777" w:rsidR="0074693C" w:rsidRPr="0074693C" w:rsidRDefault="0074693C" w:rsidP="00DE7756">
            <w:pPr>
              <w:rPr>
                <w:sz w:val="20"/>
                <w:szCs w:val="20"/>
              </w:rPr>
            </w:pPr>
            <w:r w:rsidRPr="0074693C">
              <w:rPr>
                <w:sz w:val="20"/>
                <w:szCs w:val="20"/>
              </w:rPr>
              <w:t>Hearst</w:t>
            </w:r>
          </w:p>
        </w:tc>
        <w:tc>
          <w:tcPr>
            <w:tcW w:w="1264" w:type="dxa"/>
            <w:noWrap/>
            <w:hideMark/>
          </w:tcPr>
          <w:p w14:paraId="663680AF" w14:textId="77777777" w:rsidR="0074693C" w:rsidRPr="0074693C" w:rsidRDefault="0074693C" w:rsidP="00DE7756">
            <w:pPr>
              <w:rPr>
                <w:sz w:val="20"/>
                <w:szCs w:val="20"/>
              </w:rPr>
            </w:pPr>
            <w:r w:rsidRPr="0074693C">
              <w:rPr>
                <w:sz w:val="20"/>
                <w:szCs w:val="20"/>
              </w:rPr>
              <w:t>15-Feb-24</w:t>
            </w:r>
          </w:p>
        </w:tc>
        <w:tc>
          <w:tcPr>
            <w:tcW w:w="1195" w:type="dxa"/>
            <w:noWrap/>
            <w:hideMark/>
          </w:tcPr>
          <w:p w14:paraId="53F3A3AC" w14:textId="77777777" w:rsidR="0074693C" w:rsidRPr="0074693C" w:rsidRDefault="0074693C" w:rsidP="00DE7756">
            <w:pPr>
              <w:rPr>
                <w:sz w:val="20"/>
                <w:szCs w:val="20"/>
              </w:rPr>
            </w:pPr>
            <w:r w:rsidRPr="0074693C">
              <w:rPr>
                <w:sz w:val="20"/>
                <w:szCs w:val="20"/>
              </w:rPr>
              <w:t>Boreal</w:t>
            </w:r>
          </w:p>
        </w:tc>
        <w:tc>
          <w:tcPr>
            <w:tcW w:w="1006" w:type="dxa"/>
            <w:noWrap/>
            <w:hideMark/>
          </w:tcPr>
          <w:p w14:paraId="44DADF1E" w14:textId="77777777" w:rsidR="0074693C" w:rsidRPr="0074693C" w:rsidRDefault="0074693C" w:rsidP="00DE7756">
            <w:pPr>
              <w:rPr>
                <w:sz w:val="20"/>
                <w:szCs w:val="20"/>
              </w:rPr>
            </w:pPr>
            <w:r w:rsidRPr="0074693C">
              <w:rPr>
                <w:sz w:val="20"/>
                <w:szCs w:val="20"/>
              </w:rPr>
              <w:t>A</w:t>
            </w:r>
          </w:p>
        </w:tc>
        <w:tc>
          <w:tcPr>
            <w:tcW w:w="2619" w:type="dxa"/>
            <w:noWrap/>
            <w:hideMark/>
          </w:tcPr>
          <w:p w14:paraId="1BAE4F60" w14:textId="77777777" w:rsidR="0074693C" w:rsidRPr="0074693C" w:rsidRDefault="0074693C" w:rsidP="00DE7756">
            <w:pPr>
              <w:rPr>
                <w:sz w:val="20"/>
                <w:szCs w:val="20"/>
              </w:rPr>
            </w:pPr>
            <w:r w:rsidRPr="0074693C">
              <w:rPr>
                <w:sz w:val="20"/>
                <w:szCs w:val="20"/>
              </w:rPr>
              <w:t xml:space="preserve">Caribou </w:t>
            </w:r>
            <w:proofErr w:type="spellStart"/>
            <w:r w:rsidRPr="0074693C">
              <w:rPr>
                <w:sz w:val="20"/>
                <w:szCs w:val="20"/>
              </w:rPr>
              <w:t>Silvaculture</w:t>
            </w:r>
            <w:proofErr w:type="spellEnd"/>
            <w:r w:rsidRPr="0074693C">
              <w:rPr>
                <w:sz w:val="20"/>
                <w:szCs w:val="20"/>
              </w:rPr>
              <w:t xml:space="preserve"> Standard</w:t>
            </w:r>
          </w:p>
        </w:tc>
        <w:tc>
          <w:tcPr>
            <w:tcW w:w="772" w:type="dxa"/>
            <w:noWrap/>
            <w:hideMark/>
          </w:tcPr>
          <w:p w14:paraId="0927E8AD" w14:textId="77777777" w:rsidR="0074693C" w:rsidRPr="0074693C" w:rsidRDefault="0074693C" w:rsidP="00DE7756">
            <w:pPr>
              <w:rPr>
                <w:sz w:val="20"/>
                <w:szCs w:val="20"/>
              </w:rPr>
            </w:pPr>
            <w:r w:rsidRPr="0074693C">
              <w:rPr>
                <w:sz w:val="20"/>
                <w:szCs w:val="20"/>
              </w:rPr>
              <w:t>0</w:t>
            </w:r>
          </w:p>
        </w:tc>
        <w:tc>
          <w:tcPr>
            <w:tcW w:w="583" w:type="dxa"/>
            <w:noWrap/>
            <w:hideMark/>
          </w:tcPr>
          <w:p w14:paraId="5B15DD4F" w14:textId="77777777" w:rsidR="0074693C" w:rsidRPr="0074693C" w:rsidRDefault="0074693C" w:rsidP="00DE7756">
            <w:pPr>
              <w:rPr>
                <w:sz w:val="20"/>
                <w:szCs w:val="20"/>
              </w:rPr>
            </w:pPr>
            <w:r w:rsidRPr="0074693C">
              <w:rPr>
                <w:sz w:val="20"/>
                <w:szCs w:val="20"/>
              </w:rPr>
              <w:t>0</w:t>
            </w:r>
          </w:p>
        </w:tc>
        <w:tc>
          <w:tcPr>
            <w:tcW w:w="1139" w:type="dxa"/>
            <w:noWrap/>
            <w:hideMark/>
          </w:tcPr>
          <w:p w14:paraId="70D7FCD5" w14:textId="77777777" w:rsidR="0074693C" w:rsidRPr="0074693C" w:rsidRDefault="0074693C" w:rsidP="00DE7756">
            <w:pPr>
              <w:rPr>
                <w:sz w:val="20"/>
                <w:szCs w:val="20"/>
              </w:rPr>
            </w:pPr>
            <w:r w:rsidRPr="0074693C">
              <w:rPr>
                <w:sz w:val="20"/>
                <w:szCs w:val="20"/>
              </w:rPr>
              <w:t>0</w:t>
            </w:r>
          </w:p>
        </w:tc>
        <w:tc>
          <w:tcPr>
            <w:tcW w:w="1139" w:type="dxa"/>
            <w:noWrap/>
            <w:hideMark/>
          </w:tcPr>
          <w:p w14:paraId="290B6F1E" w14:textId="77777777" w:rsidR="0074693C" w:rsidRPr="0074693C" w:rsidRDefault="0074693C" w:rsidP="00DE7756">
            <w:pPr>
              <w:rPr>
                <w:sz w:val="20"/>
                <w:szCs w:val="20"/>
              </w:rPr>
            </w:pPr>
            <w:r w:rsidRPr="0074693C">
              <w:rPr>
                <w:sz w:val="20"/>
                <w:szCs w:val="20"/>
              </w:rPr>
              <w:t>0</w:t>
            </w:r>
          </w:p>
        </w:tc>
        <w:tc>
          <w:tcPr>
            <w:tcW w:w="619" w:type="dxa"/>
            <w:noWrap/>
            <w:hideMark/>
          </w:tcPr>
          <w:p w14:paraId="36B28F91" w14:textId="77777777" w:rsidR="0074693C" w:rsidRPr="0074693C" w:rsidRDefault="0074693C" w:rsidP="00DE7756">
            <w:pPr>
              <w:rPr>
                <w:sz w:val="20"/>
                <w:szCs w:val="20"/>
              </w:rPr>
            </w:pPr>
            <w:r w:rsidRPr="0074693C">
              <w:rPr>
                <w:sz w:val="20"/>
                <w:szCs w:val="20"/>
              </w:rPr>
              <w:t>N</w:t>
            </w:r>
          </w:p>
        </w:tc>
      </w:tr>
      <w:tr w:rsidR="0074693C" w:rsidRPr="0074693C" w14:paraId="4245330D" w14:textId="77777777" w:rsidTr="0074693C">
        <w:trPr>
          <w:trHeight w:val="20"/>
        </w:trPr>
        <w:tc>
          <w:tcPr>
            <w:tcW w:w="851" w:type="dxa"/>
            <w:noWrap/>
            <w:hideMark/>
          </w:tcPr>
          <w:p w14:paraId="0C7F6662" w14:textId="77777777" w:rsidR="0074693C" w:rsidRPr="0074693C" w:rsidRDefault="0074693C" w:rsidP="00DE7756">
            <w:pPr>
              <w:rPr>
                <w:sz w:val="20"/>
                <w:szCs w:val="20"/>
              </w:rPr>
            </w:pPr>
            <w:r w:rsidRPr="0074693C">
              <w:rPr>
                <w:sz w:val="20"/>
                <w:szCs w:val="20"/>
              </w:rPr>
              <w:t>172</w:t>
            </w:r>
          </w:p>
        </w:tc>
        <w:tc>
          <w:tcPr>
            <w:tcW w:w="1429" w:type="dxa"/>
            <w:noWrap/>
            <w:hideMark/>
          </w:tcPr>
          <w:p w14:paraId="0E877221" w14:textId="77777777" w:rsidR="0074693C" w:rsidRPr="0074693C" w:rsidRDefault="0074693C" w:rsidP="00DE7756">
            <w:pPr>
              <w:rPr>
                <w:sz w:val="20"/>
                <w:szCs w:val="20"/>
              </w:rPr>
            </w:pPr>
            <w:r w:rsidRPr="0074693C">
              <w:rPr>
                <w:sz w:val="20"/>
                <w:szCs w:val="20"/>
              </w:rPr>
              <w:t>Hearst</w:t>
            </w:r>
          </w:p>
        </w:tc>
        <w:tc>
          <w:tcPr>
            <w:tcW w:w="1264" w:type="dxa"/>
            <w:noWrap/>
            <w:hideMark/>
          </w:tcPr>
          <w:p w14:paraId="7D321C20" w14:textId="77777777" w:rsidR="0074693C" w:rsidRPr="0074693C" w:rsidRDefault="0074693C" w:rsidP="00DE7756">
            <w:pPr>
              <w:rPr>
                <w:sz w:val="20"/>
                <w:szCs w:val="20"/>
              </w:rPr>
            </w:pPr>
            <w:r w:rsidRPr="0074693C">
              <w:rPr>
                <w:sz w:val="20"/>
                <w:szCs w:val="20"/>
              </w:rPr>
              <w:t>15-Feb-24</w:t>
            </w:r>
          </w:p>
        </w:tc>
        <w:tc>
          <w:tcPr>
            <w:tcW w:w="1195" w:type="dxa"/>
            <w:noWrap/>
            <w:hideMark/>
          </w:tcPr>
          <w:p w14:paraId="066DE40D" w14:textId="77777777" w:rsidR="0074693C" w:rsidRPr="0074693C" w:rsidRDefault="0074693C" w:rsidP="00DE7756">
            <w:pPr>
              <w:rPr>
                <w:sz w:val="20"/>
                <w:szCs w:val="20"/>
              </w:rPr>
            </w:pPr>
            <w:r w:rsidRPr="0074693C">
              <w:rPr>
                <w:sz w:val="20"/>
                <w:szCs w:val="20"/>
              </w:rPr>
              <w:t>Boreal</w:t>
            </w:r>
          </w:p>
        </w:tc>
        <w:tc>
          <w:tcPr>
            <w:tcW w:w="1006" w:type="dxa"/>
            <w:noWrap/>
            <w:hideMark/>
          </w:tcPr>
          <w:p w14:paraId="40D273E8" w14:textId="77777777" w:rsidR="0074693C" w:rsidRPr="0074693C" w:rsidRDefault="0074693C" w:rsidP="00DE7756">
            <w:pPr>
              <w:rPr>
                <w:sz w:val="20"/>
                <w:szCs w:val="20"/>
              </w:rPr>
            </w:pPr>
            <w:r w:rsidRPr="0074693C">
              <w:rPr>
                <w:sz w:val="20"/>
                <w:szCs w:val="20"/>
              </w:rPr>
              <w:t>B</w:t>
            </w:r>
          </w:p>
        </w:tc>
        <w:tc>
          <w:tcPr>
            <w:tcW w:w="2619" w:type="dxa"/>
            <w:noWrap/>
            <w:hideMark/>
          </w:tcPr>
          <w:p w14:paraId="64B55310" w14:textId="77777777" w:rsidR="0074693C" w:rsidRPr="0074693C" w:rsidRDefault="0074693C" w:rsidP="00DE7756">
            <w:pPr>
              <w:rPr>
                <w:sz w:val="20"/>
                <w:szCs w:val="20"/>
              </w:rPr>
            </w:pPr>
            <w:r w:rsidRPr="0074693C">
              <w:rPr>
                <w:sz w:val="20"/>
                <w:szCs w:val="20"/>
              </w:rPr>
              <w:t>Caribou Habitat Guidelines</w:t>
            </w:r>
          </w:p>
        </w:tc>
        <w:tc>
          <w:tcPr>
            <w:tcW w:w="772" w:type="dxa"/>
            <w:noWrap/>
            <w:hideMark/>
          </w:tcPr>
          <w:p w14:paraId="1B40671B" w14:textId="77777777" w:rsidR="0074693C" w:rsidRPr="0074693C" w:rsidRDefault="0074693C" w:rsidP="00DE7756">
            <w:pPr>
              <w:rPr>
                <w:sz w:val="20"/>
                <w:szCs w:val="20"/>
              </w:rPr>
            </w:pPr>
            <w:r w:rsidRPr="0074693C">
              <w:rPr>
                <w:sz w:val="20"/>
                <w:szCs w:val="20"/>
              </w:rPr>
              <w:t>0</w:t>
            </w:r>
          </w:p>
        </w:tc>
        <w:tc>
          <w:tcPr>
            <w:tcW w:w="583" w:type="dxa"/>
            <w:noWrap/>
            <w:hideMark/>
          </w:tcPr>
          <w:p w14:paraId="10C02591" w14:textId="77777777" w:rsidR="0074693C" w:rsidRPr="0074693C" w:rsidRDefault="0074693C" w:rsidP="00DE7756">
            <w:pPr>
              <w:rPr>
                <w:sz w:val="20"/>
                <w:szCs w:val="20"/>
              </w:rPr>
            </w:pPr>
            <w:r w:rsidRPr="0074693C">
              <w:rPr>
                <w:sz w:val="20"/>
                <w:szCs w:val="20"/>
              </w:rPr>
              <w:t>5</w:t>
            </w:r>
          </w:p>
        </w:tc>
        <w:tc>
          <w:tcPr>
            <w:tcW w:w="1139" w:type="dxa"/>
            <w:noWrap/>
            <w:hideMark/>
          </w:tcPr>
          <w:p w14:paraId="366DEC57" w14:textId="77777777" w:rsidR="0074693C" w:rsidRPr="0074693C" w:rsidRDefault="0074693C" w:rsidP="00DE7756">
            <w:pPr>
              <w:rPr>
                <w:sz w:val="20"/>
                <w:szCs w:val="20"/>
              </w:rPr>
            </w:pPr>
            <w:r w:rsidRPr="0074693C">
              <w:rPr>
                <w:sz w:val="20"/>
                <w:szCs w:val="20"/>
              </w:rPr>
              <w:t>0</w:t>
            </w:r>
          </w:p>
        </w:tc>
        <w:tc>
          <w:tcPr>
            <w:tcW w:w="1139" w:type="dxa"/>
            <w:noWrap/>
            <w:hideMark/>
          </w:tcPr>
          <w:p w14:paraId="32109614" w14:textId="77777777" w:rsidR="0074693C" w:rsidRPr="0074693C" w:rsidRDefault="0074693C" w:rsidP="00DE7756">
            <w:pPr>
              <w:rPr>
                <w:sz w:val="20"/>
                <w:szCs w:val="20"/>
              </w:rPr>
            </w:pPr>
            <w:r w:rsidRPr="0074693C">
              <w:rPr>
                <w:sz w:val="20"/>
                <w:szCs w:val="20"/>
              </w:rPr>
              <w:t>1</w:t>
            </w:r>
          </w:p>
        </w:tc>
        <w:tc>
          <w:tcPr>
            <w:tcW w:w="619" w:type="dxa"/>
            <w:noWrap/>
            <w:hideMark/>
          </w:tcPr>
          <w:p w14:paraId="415A5A40" w14:textId="77777777" w:rsidR="0074693C" w:rsidRPr="0074693C" w:rsidRDefault="0074693C" w:rsidP="00DE7756">
            <w:pPr>
              <w:rPr>
                <w:sz w:val="20"/>
                <w:szCs w:val="20"/>
              </w:rPr>
            </w:pPr>
            <w:r w:rsidRPr="0074693C">
              <w:rPr>
                <w:sz w:val="20"/>
                <w:szCs w:val="20"/>
              </w:rPr>
              <w:t>N</w:t>
            </w:r>
          </w:p>
        </w:tc>
      </w:tr>
      <w:tr w:rsidR="0074693C" w:rsidRPr="0074693C" w14:paraId="11B90F17" w14:textId="77777777" w:rsidTr="0074693C">
        <w:trPr>
          <w:trHeight w:val="20"/>
        </w:trPr>
        <w:tc>
          <w:tcPr>
            <w:tcW w:w="851" w:type="dxa"/>
            <w:noWrap/>
            <w:hideMark/>
          </w:tcPr>
          <w:p w14:paraId="73C43F7A" w14:textId="77777777" w:rsidR="0074693C" w:rsidRPr="0074693C" w:rsidRDefault="0074693C" w:rsidP="00DE7756">
            <w:pPr>
              <w:rPr>
                <w:sz w:val="20"/>
                <w:szCs w:val="20"/>
              </w:rPr>
            </w:pPr>
            <w:r w:rsidRPr="0074693C">
              <w:rPr>
                <w:sz w:val="20"/>
                <w:szCs w:val="20"/>
              </w:rPr>
              <w:t>173</w:t>
            </w:r>
          </w:p>
        </w:tc>
        <w:tc>
          <w:tcPr>
            <w:tcW w:w="1429" w:type="dxa"/>
            <w:noWrap/>
            <w:hideMark/>
          </w:tcPr>
          <w:p w14:paraId="4AC42FA5" w14:textId="77777777" w:rsidR="0074693C" w:rsidRPr="0074693C" w:rsidRDefault="0074693C" w:rsidP="00DE7756">
            <w:pPr>
              <w:rPr>
                <w:sz w:val="20"/>
                <w:szCs w:val="20"/>
              </w:rPr>
            </w:pPr>
            <w:r w:rsidRPr="0074693C">
              <w:rPr>
                <w:sz w:val="20"/>
                <w:szCs w:val="20"/>
              </w:rPr>
              <w:t>Hearst</w:t>
            </w:r>
          </w:p>
        </w:tc>
        <w:tc>
          <w:tcPr>
            <w:tcW w:w="1264" w:type="dxa"/>
            <w:noWrap/>
            <w:hideMark/>
          </w:tcPr>
          <w:p w14:paraId="63649E63" w14:textId="77777777" w:rsidR="0074693C" w:rsidRPr="0074693C" w:rsidRDefault="0074693C" w:rsidP="00DE7756">
            <w:pPr>
              <w:rPr>
                <w:sz w:val="20"/>
                <w:szCs w:val="20"/>
              </w:rPr>
            </w:pPr>
            <w:r w:rsidRPr="0074693C">
              <w:rPr>
                <w:sz w:val="20"/>
                <w:szCs w:val="20"/>
              </w:rPr>
              <w:t>15-Feb-24</w:t>
            </w:r>
          </w:p>
        </w:tc>
        <w:tc>
          <w:tcPr>
            <w:tcW w:w="1195" w:type="dxa"/>
            <w:noWrap/>
            <w:hideMark/>
          </w:tcPr>
          <w:p w14:paraId="261D26D1" w14:textId="77777777" w:rsidR="0074693C" w:rsidRPr="0074693C" w:rsidRDefault="0074693C" w:rsidP="00DE7756">
            <w:pPr>
              <w:rPr>
                <w:sz w:val="20"/>
                <w:szCs w:val="20"/>
              </w:rPr>
            </w:pPr>
            <w:r w:rsidRPr="0074693C">
              <w:rPr>
                <w:sz w:val="20"/>
                <w:szCs w:val="20"/>
              </w:rPr>
              <w:t>Boreal</w:t>
            </w:r>
          </w:p>
        </w:tc>
        <w:tc>
          <w:tcPr>
            <w:tcW w:w="1006" w:type="dxa"/>
            <w:noWrap/>
            <w:hideMark/>
          </w:tcPr>
          <w:p w14:paraId="4766D427" w14:textId="77777777" w:rsidR="0074693C" w:rsidRPr="0074693C" w:rsidRDefault="0074693C" w:rsidP="00DE7756">
            <w:pPr>
              <w:rPr>
                <w:sz w:val="20"/>
                <w:szCs w:val="20"/>
              </w:rPr>
            </w:pPr>
            <w:r w:rsidRPr="0074693C">
              <w:rPr>
                <w:sz w:val="20"/>
                <w:szCs w:val="20"/>
              </w:rPr>
              <w:t>C</w:t>
            </w:r>
          </w:p>
        </w:tc>
        <w:tc>
          <w:tcPr>
            <w:tcW w:w="2619" w:type="dxa"/>
            <w:noWrap/>
            <w:hideMark/>
          </w:tcPr>
          <w:p w14:paraId="4EE5A6CC" w14:textId="77777777" w:rsidR="0074693C" w:rsidRPr="0074693C" w:rsidRDefault="0074693C" w:rsidP="00DE7756">
            <w:pPr>
              <w:rPr>
                <w:sz w:val="20"/>
                <w:szCs w:val="20"/>
              </w:rPr>
            </w:pPr>
            <w:r w:rsidRPr="0074693C">
              <w:rPr>
                <w:sz w:val="20"/>
                <w:szCs w:val="20"/>
              </w:rPr>
              <w:t>Caribou Winter Feeding Habitat</w:t>
            </w:r>
          </w:p>
        </w:tc>
        <w:tc>
          <w:tcPr>
            <w:tcW w:w="772" w:type="dxa"/>
            <w:noWrap/>
            <w:hideMark/>
          </w:tcPr>
          <w:p w14:paraId="5B3CB6A6" w14:textId="77777777" w:rsidR="0074693C" w:rsidRPr="0074693C" w:rsidRDefault="0074693C" w:rsidP="00DE7756">
            <w:pPr>
              <w:rPr>
                <w:sz w:val="20"/>
                <w:szCs w:val="20"/>
              </w:rPr>
            </w:pPr>
            <w:r w:rsidRPr="0074693C">
              <w:rPr>
                <w:sz w:val="20"/>
                <w:szCs w:val="20"/>
              </w:rPr>
              <w:t>0</w:t>
            </w:r>
          </w:p>
        </w:tc>
        <w:tc>
          <w:tcPr>
            <w:tcW w:w="583" w:type="dxa"/>
            <w:noWrap/>
            <w:hideMark/>
          </w:tcPr>
          <w:p w14:paraId="4337F6A4" w14:textId="77777777" w:rsidR="0074693C" w:rsidRPr="0074693C" w:rsidRDefault="0074693C" w:rsidP="00DE7756">
            <w:pPr>
              <w:rPr>
                <w:sz w:val="20"/>
                <w:szCs w:val="20"/>
              </w:rPr>
            </w:pPr>
            <w:r w:rsidRPr="0074693C">
              <w:rPr>
                <w:sz w:val="20"/>
                <w:szCs w:val="20"/>
              </w:rPr>
              <w:t>3</w:t>
            </w:r>
          </w:p>
        </w:tc>
        <w:tc>
          <w:tcPr>
            <w:tcW w:w="1139" w:type="dxa"/>
            <w:noWrap/>
            <w:hideMark/>
          </w:tcPr>
          <w:p w14:paraId="54FDC07A" w14:textId="77777777" w:rsidR="0074693C" w:rsidRPr="0074693C" w:rsidRDefault="0074693C" w:rsidP="00DE7756">
            <w:pPr>
              <w:rPr>
                <w:sz w:val="20"/>
                <w:szCs w:val="20"/>
              </w:rPr>
            </w:pPr>
            <w:r w:rsidRPr="0074693C">
              <w:rPr>
                <w:sz w:val="20"/>
                <w:szCs w:val="20"/>
              </w:rPr>
              <w:t>0</w:t>
            </w:r>
          </w:p>
        </w:tc>
        <w:tc>
          <w:tcPr>
            <w:tcW w:w="1139" w:type="dxa"/>
            <w:noWrap/>
            <w:hideMark/>
          </w:tcPr>
          <w:p w14:paraId="25CDEC6D" w14:textId="77777777" w:rsidR="0074693C" w:rsidRPr="0074693C" w:rsidRDefault="0074693C" w:rsidP="00DE7756">
            <w:pPr>
              <w:rPr>
                <w:sz w:val="20"/>
                <w:szCs w:val="20"/>
              </w:rPr>
            </w:pPr>
            <w:r w:rsidRPr="0074693C">
              <w:rPr>
                <w:sz w:val="20"/>
                <w:szCs w:val="20"/>
              </w:rPr>
              <w:t>1</w:t>
            </w:r>
          </w:p>
        </w:tc>
        <w:tc>
          <w:tcPr>
            <w:tcW w:w="619" w:type="dxa"/>
            <w:noWrap/>
            <w:hideMark/>
          </w:tcPr>
          <w:p w14:paraId="67F3DED9" w14:textId="77777777" w:rsidR="0074693C" w:rsidRPr="0074693C" w:rsidRDefault="0074693C" w:rsidP="00DE7756">
            <w:pPr>
              <w:rPr>
                <w:sz w:val="20"/>
                <w:szCs w:val="20"/>
              </w:rPr>
            </w:pPr>
            <w:r w:rsidRPr="0074693C">
              <w:rPr>
                <w:sz w:val="20"/>
                <w:szCs w:val="20"/>
              </w:rPr>
              <w:t>N</w:t>
            </w:r>
          </w:p>
        </w:tc>
      </w:tr>
      <w:tr w:rsidR="0074693C" w:rsidRPr="0074693C" w14:paraId="4F3CFAB1" w14:textId="77777777" w:rsidTr="0074693C">
        <w:trPr>
          <w:trHeight w:val="20"/>
        </w:trPr>
        <w:tc>
          <w:tcPr>
            <w:tcW w:w="851" w:type="dxa"/>
            <w:noWrap/>
            <w:hideMark/>
          </w:tcPr>
          <w:p w14:paraId="03849A2F" w14:textId="77777777" w:rsidR="0074693C" w:rsidRPr="0074693C" w:rsidRDefault="0074693C" w:rsidP="00DE7756">
            <w:pPr>
              <w:rPr>
                <w:sz w:val="20"/>
                <w:szCs w:val="20"/>
              </w:rPr>
            </w:pPr>
            <w:r w:rsidRPr="0074693C">
              <w:rPr>
                <w:sz w:val="20"/>
                <w:szCs w:val="20"/>
              </w:rPr>
              <w:t>174</w:t>
            </w:r>
          </w:p>
        </w:tc>
        <w:tc>
          <w:tcPr>
            <w:tcW w:w="1429" w:type="dxa"/>
            <w:noWrap/>
            <w:hideMark/>
          </w:tcPr>
          <w:p w14:paraId="111BB2BA" w14:textId="77777777" w:rsidR="0074693C" w:rsidRPr="0074693C" w:rsidRDefault="0074693C" w:rsidP="00DE7756">
            <w:pPr>
              <w:rPr>
                <w:sz w:val="20"/>
                <w:szCs w:val="20"/>
              </w:rPr>
            </w:pPr>
            <w:r w:rsidRPr="0074693C">
              <w:rPr>
                <w:sz w:val="20"/>
                <w:szCs w:val="20"/>
              </w:rPr>
              <w:t>Hearst</w:t>
            </w:r>
          </w:p>
        </w:tc>
        <w:tc>
          <w:tcPr>
            <w:tcW w:w="1264" w:type="dxa"/>
            <w:noWrap/>
            <w:hideMark/>
          </w:tcPr>
          <w:p w14:paraId="6EA43F24" w14:textId="77777777" w:rsidR="0074693C" w:rsidRPr="0074693C" w:rsidRDefault="0074693C" w:rsidP="00DE7756">
            <w:pPr>
              <w:rPr>
                <w:sz w:val="20"/>
                <w:szCs w:val="20"/>
              </w:rPr>
            </w:pPr>
            <w:r w:rsidRPr="0074693C">
              <w:rPr>
                <w:sz w:val="20"/>
                <w:szCs w:val="20"/>
              </w:rPr>
              <w:t>15-Feb-24</w:t>
            </w:r>
          </w:p>
        </w:tc>
        <w:tc>
          <w:tcPr>
            <w:tcW w:w="1195" w:type="dxa"/>
            <w:noWrap/>
            <w:hideMark/>
          </w:tcPr>
          <w:p w14:paraId="2E174369" w14:textId="77777777" w:rsidR="0074693C" w:rsidRPr="0074693C" w:rsidRDefault="0074693C" w:rsidP="00DE7756">
            <w:pPr>
              <w:rPr>
                <w:sz w:val="20"/>
                <w:szCs w:val="20"/>
              </w:rPr>
            </w:pPr>
            <w:r w:rsidRPr="0074693C">
              <w:rPr>
                <w:sz w:val="20"/>
                <w:szCs w:val="20"/>
              </w:rPr>
              <w:t>Boreal</w:t>
            </w:r>
          </w:p>
        </w:tc>
        <w:tc>
          <w:tcPr>
            <w:tcW w:w="1006" w:type="dxa"/>
            <w:noWrap/>
            <w:hideMark/>
          </w:tcPr>
          <w:p w14:paraId="4D81EC62" w14:textId="77777777" w:rsidR="0074693C" w:rsidRPr="0074693C" w:rsidRDefault="0074693C" w:rsidP="00DE7756">
            <w:pPr>
              <w:rPr>
                <w:sz w:val="20"/>
                <w:szCs w:val="20"/>
              </w:rPr>
            </w:pPr>
            <w:r w:rsidRPr="0074693C">
              <w:rPr>
                <w:sz w:val="20"/>
                <w:szCs w:val="20"/>
              </w:rPr>
              <w:t>D</w:t>
            </w:r>
          </w:p>
        </w:tc>
        <w:tc>
          <w:tcPr>
            <w:tcW w:w="2619" w:type="dxa"/>
            <w:noWrap/>
            <w:hideMark/>
          </w:tcPr>
          <w:p w14:paraId="0C565242" w14:textId="77777777" w:rsidR="0074693C" w:rsidRPr="0074693C" w:rsidRDefault="0074693C" w:rsidP="00DE7756">
            <w:pPr>
              <w:rPr>
                <w:sz w:val="20"/>
                <w:szCs w:val="20"/>
              </w:rPr>
            </w:pPr>
            <w:r w:rsidRPr="0074693C">
              <w:rPr>
                <w:sz w:val="20"/>
                <w:szCs w:val="20"/>
              </w:rPr>
              <w:t>Caribou Calving &amp; Nursery Habitat</w:t>
            </w:r>
          </w:p>
        </w:tc>
        <w:tc>
          <w:tcPr>
            <w:tcW w:w="772" w:type="dxa"/>
            <w:noWrap/>
            <w:hideMark/>
          </w:tcPr>
          <w:p w14:paraId="669E5B9B" w14:textId="77777777" w:rsidR="0074693C" w:rsidRPr="0074693C" w:rsidRDefault="0074693C" w:rsidP="00DE7756">
            <w:pPr>
              <w:rPr>
                <w:sz w:val="20"/>
                <w:szCs w:val="20"/>
              </w:rPr>
            </w:pPr>
            <w:r w:rsidRPr="0074693C">
              <w:rPr>
                <w:sz w:val="20"/>
                <w:szCs w:val="20"/>
              </w:rPr>
              <w:t>0</w:t>
            </w:r>
          </w:p>
        </w:tc>
        <w:tc>
          <w:tcPr>
            <w:tcW w:w="583" w:type="dxa"/>
            <w:noWrap/>
            <w:hideMark/>
          </w:tcPr>
          <w:p w14:paraId="642D3AE6" w14:textId="77777777" w:rsidR="0074693C" w:rsidRPr="0074693C" w:rsidRDefault="0074693C" w:rsidP="00DE7756">
            <w:pPr>
              <w:rPr>
                <w:sz w:val="20"/>
                <w:szCs w:val="20"/>
              </w:rPr>
            </w:pPr>
            <w:r w:rsidRPr="0074693C">
              <w:rPr>
                <w:sz w:val="20"/>
                <w:szCs w:val="20"/>
              </w:rPr>
              <w:t>1</w:t>
            </w:r>
          </w:p>
        </w:tc>
        <w:tc>
          <w:tcPr>
            <w:tcW w:w="1139" w:type="dxa"/>
            <w:noWrap/>
            <w:hideMark/>
          </w:tcPr>
          <w:p w14:paraId="3639717B" w14:textId="77777777" w:rsidR="0074693C" w:rsidRPr="0074693C" w:rsidRDefault="0074693C" w:rsidP="00DE7756">
            <w:pPr>
              <w:rPr>
                <w:sz w:val="20"/>
                <w:szCs w:val="20"/>
              </w:rPr>
            </w:pPr>
            <w:r w:rsidRPr="0074693C">
              <w:rPr>
                <w:sz w:val="20"/>
                <w:szCs w:val="20"/>
              </w:rPr>
              <w:t>0</w:t>
            </w:r>
          </w:p>
        </w:tc>
        <w:tc>
          <w:tcPr>
            <w:tcW w:w="1139" w:type="dxa"/>
            <w:noWrap/>
            <w:hideMark/>
          </w:tcPr>
          <w:p w14:paraId="54C3530D" w14:textId="77777777" w:rsidR="0074693C" w:rsidRPr="0074693C" w:rsidRDefault="0074693C" w:rsidP="00DE7756">
            <w:pPr>
              <w:rPr>
                <w:sz w:val="20"/>
                <w:szCs w:val="20"/>
              </w:rPr>
            </w:pPr>
            <w:r w:rsidRPr="0074693C">
              <w:rPr>
                <w:sz w:val="20"/>
                <w:szCs w:val="20"/>
              </w:rPr>
              <w:t>1</w:t>
            </w:r>
          </w:p>
        </w:tc>
        <w:tc>
          <w:tcPr>
            <w:tcW w:w="619" w:type="dxa"/>
            <w:noWrap/>
            <w:hideMark/>
          </w:tcPr>
          <w:p w14:paraId="6455EB9E" w14:textId="77777777" w:rsidR="0074693C" w:rsidRPr="0074693C" w:rsidRDefault="0074693C" w:rsidP="00DE7756">
            <w:pPr>
              <w:rPr>
                <w:sz w:val="20"/>
                <w:szCs w:val="20"/>
              </w:rPr>
            </w:pPr>
            <w:r w:rsidRPr="0074693C">
              <w:rPr>
                <w:sz w:val="20"/>
                <w:szCs w:val="20"/>
              </w:rPr>
              <w:t>N</w:t>
            </w:r>
          </w:p>
        </w:tc>
      </w:tr>
      <w:tr w:rsidR="0074693C" w:rsidRPr="0074693C" w14:paraId="52DB5403" w14:textId="77777777" w:rsidTr="0074693C">
        <w:trPr>
          <w:trHeight w:val="20"/>
        </w:trPr>
        <w:tc>
          <w:tcPr>
            <w:tcW w:w="851" w:type="dxa"/>
            <w:noWrap/>
            <w:hideMark/>
          </w:tcPr>
          <w:p w14:paraId="716A4086" w14:textId="77777777" w:rsidR="0074693C" w:rsidRPr="0074693C" w:rsidRDefault="0074693C" w:rsidP="00DE7756">
            <w:pPr>
              <w:rPr>
                <w:sz w:val="20"/>
                <w:szCs w:val="20"/>
              </w:rPr>
            </w:pPr>
            <w:r w:rsidRPr="0074693C">
              <w:rPr>
                <w:sz w:val="20"/>
                <w:szCs w:val="20"/>
              </w:rPr>
              <w:t>175</w:t>
            </w:r>
          </w:p>
        </w:tc>
        <w:tc>
          <w:tcPr>
            <w:tcW w:w="1429" w:type="dxa"/>
            <w:noWrap/>
            <w:hideMark/>
          </w:tcPr>
          <w:p w14:paraId="143A47EC" w14:textId="77777777" w:rsidR="0074693C" w:rsidRPr="0074693C" w:rsidRDefault="0074693C" w:rsidP="00DE7756">
            <w:pPr>
              <w:rPr>
                <w:sz w:val="20"/>
                <w:szCs w:val="20"/>
              </w:rPr>
            </w:pPr>
            <w:r w:rsidRPr="0074693C">
              <w:rPr>
                <w:sz w:val="20"/>
                <w:szCs w:val="20"/>
              </w:rPr>
              <w:t>Hearst</w:t>
            </w:r>
          </w:p>
        </w:tc>
        <w:tc>
          <w:tcPr>
            <w:tcW w:w="1264" w:type="dxa"/>
            <w:noWrap/>
            <w:hideMark/>
          </w:tcPr>
          <w:p w14:paraId="1AE5EA4D" w14:textId="77777777" w:rsidR="0074693C" w:rsidRPr="0074693C" w:rsidRDefault="0074693C" w:rsidP="00DE7756">
            <w:pPr>
              <w:rPr>
                <w:sz w:val="20"/>
                <w:szCs w:val="20"/>
              </w:rPr>
            </w:pPr>
            <w:r w:rsidRPr="0074693C">
              <w:rPr>
                <w:sz w:val="20"/>
                <w:szCs w:val="20"/>
              </w:rPr>
              <w:t>15-Feb-24</w:t>
            </w:r>
          </w:p>
        </w:tc>
        <w:tc>
          <w:tcPr>
            <w:tcW w:w="1195" w:type="dxa"/>
            <w:noWrap/>
            <w:hideMark/>
          </w:tcPr>
          <w:p w14:paraId="015A3CFB" w14:textId="77777777" w:rsidR="0074693C" w:rsidRPr="0074693C" w:rsidRDefault="0074693C" w:rsidP="00DE7756">
            <w:pPr>
              <w:rPr>
                <w:sz w:val="20"/>
                <w:szCs w:val="20"/>
              </w:rPr>
            </w:pPr>
            <w:r w:rsidRPr="0074693C">
              <w:rPr>
                <w:sz w:val="20"/>
                <w:szCs w:val="20"/>
              </w:rPr>
              <w:t>Boreal</w:t>
            </w:r>
          </w:p>
        </w:tc>
        <w:tc>
          <w:tcPr>
            <w:tcW w:w="1006" w:type="dxa"/>
            <w:noWrap/>
            <w:hideMark/>
          </w:tcPr>
          <w:p w14:paraId="7DE214B7" w14:textId="77777777" w:rsidR="0074693C" w:rsidRPr="0074693C" w:rsidRDefault="0074693C" w:rsidP="00DE7756">
            <w:pPr>
              <w:rPr>
                <w:sz w:val="20"/>
                <w:szCs w:val="20"/>
              </w:rPr>
            </w:pPr>
            <w:r w:rsidRPr="0074693C">
              <w:rPr>
                <w:sz w:val="20"/>
                <w:szCs w:val="20"/>
              </w:rPr>
              <w:t>E</w:t>
            </w:r>
          </w:p>
        </w:tc>
        <w:tc>
          <w:tcPr>
            <w:tcW w:w="2619" w:type="dxa"/>
            <w:noWrap/>
            <w:hideMark/>
          </w:tcPr>
          <w:p w14:paraId="65419EC6" w14:textId="77777777" w:rsidR="0074693C" w:rsidRPr="0074693C" w:rsidRDefault="0074693C" w:rsidP="00DE7756">
            <w:pPr>
              <w:rPr>
                <w:sz w:val="20"/>
                <w:szCs w:val="20"/>
              </w:rPr>
            </w:pPr>
            <w:r w:rsidRPr="0074693C">
              <w:rPr>
                <w:sz w:val="20"/>
                <w:szCs w:val="20"/>
              </w:rPr>
              <w:t>Caribou Roads Direction</w:t>
            </w:r>
          </w:p>
        </w:tc>
        <w:tc>
          <w:tcPr>
            <w:tcW w:w="772" w:type="dxa"/>
            <w:noWrap/>
            <w:hideMark/>
          </w:tcPr>
          <w:p w14:paraId="217505B2" w14:textId="77777777" w:rsidR="0074693C" w:rsidRPr="0074693C" w:rsidRDefault="0074693C" w:rsidP="00DE7756">
            <w:pPr>
              <w:rPr>
                <w:sz w:val="20"/>
                <w:szCs w:val="20"/>
              </w:rPr>
            </w:pPr>
            <w:r w:rsidRPr="0074693C">
              <w:rPr>
                <w:sz w:val="20"/>
                <w:szCs w:val="20"/>
              </w:rPr>
              <w:t>1</w:t>
            </w:r>
          </w:p>
        </w:tc>
        <w:tc>
          <w:tcPr>
            <w:tcW w:w="583" w:type="dxa"/>
            <w:noWrap/>
            <w:hideMark/>
          </w:tcPr>
          <w:p w14:paraId="2168497E" w14:textId="77777777" w:rsidR="0074693C" w:rsidRPr="0074693C" w:rsidRDefault="0074693C" w:rsidP="00DE7756">
            <w:pPr>
              <w:rPr>
                <w:sz w:val="20"/>
                <w:szCs w:val="20"/>
              </w:rPr>
            </w:pPr>
            <w:r w:rsidRPr="0074693C">
              <w:rPr>
                <w:sz w:val="20"/>
                <w:szCs w:val="20"/>
              </w:rPr>
              <w:t>2</w:t>
            </w:r>
          </w:p>
        </w:tc>
        <w:tc>
          <w:tcPr>
            <w:tcW w:w="1139" w:type="dxa"/>
            <w:noWrap/>
            <w:hideMark/>
          </w:tcPr>
          <w:p w14:paraId="38D839B8" w14:textId="77777777" w:rsidR="0074693C" w:rsidRPr="0074693C" w:rsidRDefault="0074693C" w:rsidP="00DE7756">
            <w:pPr>
              <w:rPr>
                <w:sz w:val="20"/>
                <w:szCs w:val="20"/>
              </w:rPr>
            </w:pPr>
            <w:r w:rsidRPr="0074693C">
              <w:rPr>
                <w:sz w:val="20"/>
                <w:szCs w:val="20"/>
              </w:rPr>
              <w:t>0.333333</w:t>
            </w:r>
          </w:p>
        </w:tc>
        <w:tc>
          <w:tcPr>
            <w:tcW w:w="1139" w:type="dxa"/>
            <w:noWrap/>
            <w:hideMark/>
          </w:tcPr>
          <w:p w14:paraId="5A2B249B" w14:textId="77777777" w:rsidR="0074693C" w:rsidRPr="0074693C" w:rsidRDefault="0074693C" w:rsidP="00DE7756">
            <w:pPr>
              <w:rPr>
                <w:sz w:val="20"/>
                <w:szCs w:val="20"/>
              </w:rPr>
            </w:pPr>
            <w:r w:rsidRPr="0074693C">
              <w:rPr>
                <w:sz w:val="20"/>
                <w:szCs w:val="20"/>
              </w:rPr>
              <w:t>0.666667</w:t>
            </w:r>
          </w:p>
        </w:tc>
        <w:tc>
          <w:tcPr>
            <w:tcW w:w="619" w:type="dxa"/>
            <w:noWrap/>
            <w:hideMark/>
          </w:tcPr>
          <w:p w14:paraId="44282334" w14:textId="77777777" w:rsidR="0074693C" w:rsidRPr="0074693C" w:rsidRDefault="0074693C" w:rsidP="00DE7756">
            <w:pPr>
              <w:rPr>
                <w:sz w:val="20"/>
                <w:szCs w:val="20"/>
              </w:rPr>
            </w:pPr>
            <w:r w:rsidRPr="0074693C">
              <w:rPr>
                <w:sz w:val="20"/>
                <w:szCs w:val="20"/>
              </w:rPr>
              <w:t>N</w:t>
            </w:r>
          </w:p>
        </w:tc>
      </w:tr>
      <w:tr w:rsidR="0074693C" w:rsidRPr="0074693C" w14:paraId="6A608483" w14:textId="77777777" w:rsidTr="0074693C">
        <w:trPr>
          <w:trHeight w:val="20"/>
        </w:trPr>
        <w:tc>
          <w:tcPr>
            <w:tcW w:w="851" w:type="dxa"/>
            <w:noWrap/>
            <w:hideMark/>
          </w:tcPr>
          <w:p w14:paraId="4332D3ED" w14:textId="77777777" w:rsidR="0074693C" w:rsidRPr="0074693C" w:rsidRDefault="0074693C" w:rsidP="00DE7756">
            <w:pPr>
              <w:rPr>
                <w:sz w:val="20"/>
                <w:szCs w:val="20"/>
              </w:rPr>
            </w:pPr>
            <w:r w:rsidRPr="0074693C">
              <w:rPr>
                <w:sz w:val="20"/>
                <w:szCs w:val="20"/>
              </w:rPr>
              <w:t>176</w:t>
            </w:r>
          </w:p>
        </w:tc>
        <w:tc>
          <w:tcPr>
            <w:tcW w:w="1429" w:type="dxa"/>
            <w:noWrap/>
            <w:hideMark/>
          </w:tcPr>
          <w:p w14:paraId="0FF906F7"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5F8CD95E" w14:textId="77777777" w:rsidR="0074693C" w:rsidRPr="0074693C" w:rsidRDefault="0074693C" w:rsidP="00DE7756">
            <w:pPr>
              <w:rPr>
                <w:sz w:val="20"/>
                <w:szCs w:val="20"/>
              </w:rPr>
            </w:pPr>
            <w:r w:rsidRPr="0074693C">
              <w:rPr>
                <w:sz w:val="20"/>
                <w:szCs w:val="20"/>
              </w:rPr>
              <w:t>22-Feb-24</w:t>
            </w:r>
          </w:p>
        </w:tc>
        <w:tc>
          <w:tcPr>
            <w:tcW w:w="1195" w:type="dxa"/>
            <w:noWrap/>
            <w:hideMark/>
          </w:tcPr>
          <w:p w14:paraId="397BC85C" w14:textId="77777777" w:rsidR="0074693C" w:rsidRPr="0074693C" w:rsidRDefault="0074693C" w:rsidP="00DE7756">
            <w:pPr>
              <w:rPr>
                <w:sz w:val="20"/>
                <w:szCs w:val="20"/>
              </w:rPr>
            </w:pPr>
            <w:r w:rsidRPr="0074693C">
              <w:rPr>
                <w:sz w:val="20"/>
                <w:szCs w:val="20"/>
              </w:rPr>
              <w:t>GLSL</w:t>
            </w:r>
          </w:p>
        </w:tc>
        <w:tc>
          <w:tcPr>
            <w:tcW w:w="1006" w:type="dxa"/>
            <w:noWrap/>
            <w:hideMark/>
          </w:tcPr>
          <w:p w14:paraId="5CC249C3" w14:textId="77777777" w:rsidR="0074693C" w:rsidRPr="0074693C" w:rsidRDefault="0074693C" w:rsidP="00DE7756">
            <w:pPr>
              <w:rPr>
                <w:sz w:val="20"/>
                <w:szCs w:val="20"/>
              </w:rPr>
            </w:pPr>
            <w:r w:rsidRPr="0074693C">
              <w:rPr>
                <w:sz w:val="20"/>
                <w:szCs w:val="20"/>
              </w:rPr>
              <w:t>3</w:t>
            </w:r>
          </w:p>
        </w:tc>
        <w:tc>
          <w:tcPr>
            <w:tcW w:w="2619" w:type="dxa"/>
            <w:noWrap/>
            <w:hideMark/>
          </w:tcPr>
          <w:p w14:paraId="24949D9A"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746ED5AA" w14:textId="77777777" w:rsidR="0074693C" w:rsidRPr="0074693C" w:rsidRDefault="0074693C" w:rsidP="00DE7756">
            <w:pPr>
              <w:rPr>
                <w:sz w:val="20"/>
                <w:szCs w:val="20"/>
              </w:rPr>
            </w:pPr>
            <w:r w:rsidRPr="0074693C">
              <w:rPr>
                <w:sz w:val="20"/>
                <w:szCs w:val="20"/>
              </w:rPr>
              <w:t>6</w:t>
            </w:r>
          </w:p>
        </w:tc>
        <w:tc>
          <w:tcPr>
            <w:tcW w:w="583" w:type="dxa"/>
            <w:noWrap/>
            <w:hideMark/>
          </w:tcPr>
          <w:p w14:paraId="5B07C7DA" w14:textId="77777777" w:rsidR="0074693C" w:rsidRPr="0074693C" w:rsidRDefault="0074693C" w:rsidP="00DE7756">
            <w:pPr>
              <w:rPr>
                <w:sz w:val="20"/>
                <w:szCs w:val="20"/>
              </w:rPr>
            </w:pPr>
            <w:r w:rsidRPr="0074693C">
              <w:rPr>
                <w:sz w:val="20"/>
                <w:szCs w:val="20"/>
              </w:rPr>
              <w:t>2</w:t>
            </w:r>
          </w:p>
        </w:tc>
        <w:tc>
          <w:tcPr>
            <w:tcW w:w="1139" w:type="dxa"/>
            <w:noWrap/>
            <w:hideMark/>
          </w:tcPr>
          <w:p w14:paraId="548AE204" w14:textId="77777777" w:rsidR="0074693C" w:rsidRPr="0074693C" w:rsidRDefault="0074693C" w:rsidP="00DE7756">
            <w:pPr>
              <w:rPr>
                <w:sz w:val="20"/>
                <w:szCs w:val="20"/>
              </w:rPr>
            </w:pPr>
            <w:r w:rsidRPr="0074693C">
              <w:rPr>
                <w:sz w:val="20"/>
                <w:szCs w:val="20"/>
              </w:rPr>
              <w:t>0.75</w:t>
            </w:r>
          </w:p>
        </w:tc>
        <w:tc>
          <w:tcPr>
            <w:tcW w:w="1139" w:type="dxa"/>
            <w:noWrap/>
            <w:hideMark/>
          </w:tcPr>
          <w:p w14:paraId="6F0D9BE7" w14:textId="77777777" w:rsidR="0074693C" w:rsidRPr="0074693C" w:rsidRDefault="0074693C" w:rsidP="00DE7756">
            <w:pPr>
              <w:rPr>
                <w:sz w:val="20"/>
                <w:szCs w:val="20"/>
              </w:rPr>
            </w:pPr>
            <w:r w:rsidRPr="0074693C">
              <w:rPr>
                <w:sz w:val="20"/>
                <w:szCs w:val="20"/>
              </w:rPr>
              <w:t>0.25</w:t>
            </w:r>
          </w:p>
        </w:tc>
        <w:tc>
          <w:tcPr>
            <w:tcW w:w="619" w:type="dxa"/>
            <w:noWrap/>
            <w:hideMark/>
          </w:tcPr>
          <w:p w14:paraId="7822CEB2" w14:textId="77777777" w:rsidR="0074693C" w:rsidRPr="0074693C" w:rsidRDefault="0074693C" w:rsidP="00DE7756">
            <w:pPr>
              <w:rPr>
                <w:sz w:val="20"/>
                <w:szCs w:val="20"/>
              </w:rPr>
            </w:pPr>
            <w:r w:rsidRPr="0074693C">
              <w:rPr>
                <w:sz w:val="20"/>
                <w:szCs w:val="20"/>
              </w:rPr>
              <w:t>N</w:t>
            </w:r>
          </w:p>
        </w:tc>
      </w:tr>
      <w:tr w:rsidR="0074693C" w:rsidRPr="0074693C" w14:paraId="2ECCFDBA" w14:textId="77777777" w:rsidTr="0074693C">
        <w:trPr>
          <w:trHeight w:val="20"/>
        </w:trPr>
        <w:tc>
          <w:tcPr>
            <w:tcW w:w="851" w:type="dxa"/>
            <w:noWrap/>
            <w:hideMark/>
          </w:tcPr>
          <w:p w14:paraId="13C88D8E" w14:textId="77777777" w:rsidR="0074693C" w:rsidRPr="0074693C" w:rsidRDefault="0074693C" w:rsidP="00DE7756">
            <w:pPr>
              <w:rPr>
                <w:sz w:val="20"/>
                <w:szCs w:val="20"/>
              </w:rPr>
            </w:pPr>
            <w:r w:rsidRPr="0074693C">
              <w:rPr>
                <w:sz w:val="20"/>
                <w:szCs w:val="20"/>
              </w:rPr>
              <w:t>177</w:t>
            </w:r>
          </w:p>
        </w:tc>
        <w:tc>
          <w:tcPr>
            <w:tcW w:w="1429" w:type="dxa"/>
            <w:noWrap/>
            <w:hideMark/>
          </w:tcPr>
          <w:p w14:paraId="0FEB2CA6"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4C1C884A" w14:textId="77777777" w:rsidR="0074693C" w:rsidRPr="0074693C" w:rsidRDefault="0074693C" w:rsidP="00DE7756">
            <w:pPr>
              <w:rPr>
                <w:sz w:val="20"/>
                <w:szCs w:val="20"/>
              </w:rPr>
            </w:pPr>
            <w:r w:rsidRPr="0074693C">
              <w:rPr>
                <w:sz w:val="20"/>
                <w:szCs w:val="20"/>
              </w:rPr>
              <w:t>22-Feb-24</w:t>
            </w:r>
          </w:p>
        </w:tc>
        <w:tc>
          <w:tcPr>
            <w:tcW w:w="1195" w:type="dxa"/>
            <w:noWrap/>
            <w:hideMark/>
          </w:tcPr>
          <w:p w14:paraId="7DA54A42" w14:textId="77777777" w:rsidR="0074693C" w:rsidRPr="0074693C" w:rsidRDefault="0074693C" w:rsidP="00DE7756">
            <w:pPr>
              <w:rPr>
                <w:sz w:val="20"/>
                <w:szCs w:val="20"/>
              </w:rPr>
            </w:pPr>
            <w:r w:rsidRPr="0074693C">
              <w:rPr>
                <w:sz w:val="20"/>
                <w:szCs w:val="20"/>
              </w:rPr>
              <w:t>GLSL</w:t>
            </w:r>
          </w:p>
        </w:tc>
        <w:tc>
          <w:tcPr>
            <w:tcW w:w="1006" w:type="dxa"/>
            <w:noWrap/>
            <w:hideMark/>
          </w:tcPr>
          <w:p w14:paraId="491EBBD7" w14:textId="77777777" w:rsidR="0074693C" w:rsidRPr="0074693C" w:rsidRDefault="0074693C" w:rsidP="00DE7756">
            <w:pPr>
              <w:rPr>
                <w:sz w:val="20"/>
                <w:szCs w:val="20"/>
              </w:rPr>
            </w:pPr>
            <w:r w:rsidRPr="0074693C">
              <w:rPr>
                <w:sz w:val="20"/>
                <w:szCs w:val="20"/>
              </w:rPr>
              <w:t>4</w:t>
            </w:r>
          </w:p>
        </w:tc>
        <w:tc>
          <w:tcPr>
            <w:tcW w:w="2619" w:type="dxa"/>
            <w:noWrap/>
            <w:hideMark/>
          </w:tcPr>
          <w:p w14:paraId="3B18F64E"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47ADE7F3" w14:textId="77777777" w:rsidR="0074693C" w:rsidRPr="0074693C" w:rsidRDefault="0074693C" w:rsidP="00DE7756">
            <w:pPr>
              <w:rPr>
                <w:sz w:val="20"/>
                <w:szCs w:val="20"/>
              </w:rPr>
            </w:pPr>
            <w:r w:rsidRPr="0074693C">
              <w:rPr>
                <w:sz w:val="20"/>
                <w:szCs w:val="20"/>
              </w:rPr>
              <w:t>6</w:t>
            </w:r>
          </w:p>
        </w:tc>
        <w:tc>
          <w:tcPr>
            <w:tcW w:w="583" w:type="dxa"/>
            <w:noWrap/>
            <w:hideMark/>
          </w:tcPr>
          <w:p w14:paraId="75A83868" w14:textId="77777777" w:rsidR="0074693C" w:rsidRPr="0074693C" w:rsidRDefault="0074693C" w:rsidP="00DE7756">
            <w:pPr>
              <w:rPr>
                <w:sz w:val="20"/>
                <w:szCs w:val="20"/>
              </w:rPr>
            </w:pPr>
            <w:r w:rsidRPr="0074693C">
              <w:rPr>
                <w:sz w:val="20"/>
                <w:szCs w:val="20"/>
              </w:rPr>
              <w:t>2</w:t>
            </w:r>
          </w:p>
        </w:tc>
        <w:tc>
          <w:tcPr>
            <w:tcW w:w="1139" w:type="dxa"/>
            <w:noWrap/>
            <w:hideMark/>
          </w:tcPr>
          <w:p w14:paraId="5188D388" w14:textId="77777777" w:rsidR="0074693C" w:rsidRPr="0074693C" w:rsidRDefault="0074693C" w:rsidP="00DE7756">
            <w:pPr>
              <w:rPr>
                <w:sz w:val="20"/>
                <w:szCs w:val="20"/>
              </w:rPr>
            </w:pPr>
            <w:r w:rsidRPr="0074693C">
              <w:rPr>
                <w:sz w:val="20"/>
                <w:szCs w:val="20"/>
              </w:rPr>
              <w:t>0.75</w:t>
            </w:r>
          </w:p>
        </w:tc>
        <w:tc>
          <w:tcPr>
            <w:tcW w:w="1139" w:type="dxa"/>
            <w:noWrap/>
            <w:hideMark/>
          </w:tcPr>
          <w:p w14:paraId="0927FC06" w14:textId="77777777" w:rsidR="0074693C" w:rsidRPr="0074693C" w:rsidRDefault="0074693C" w:rsidP="00DE7756">
            <w:pPr>
              <w:rPr>
                <w:sz w:val="20"/>
                <w:szCs w:val="20"/>
              </w:rPr>
            </w:pPr>
            <w:r w:rsidRPr="0074693C">
              <w:rPr>
                <w:sz w:val="20"/>
                <w:szCs w:val="20"/>
              </w:rPr>
              <w:t>0.25</w:t>
            </w:r>
          </w:p>
        </w:tc>
        <w:tc>
          <w:tcPr>
            <w:tcW w:w="619" w:type="dxa"/>
            <w:noWrap/>
            <w:hideMark/>
          </w:tcPr>
          <w:p w14:paraId="5DFC3012" w14:textId="77777777" w:rsidR="0074693C" w:rsidRPr="0074693C" w:rsidRDefault="0074693C" w:rsidP="00DE7756">
            <w:pPr>
              <w:rPr>
                <w:sz w:val="20"/>
                <w:szCs w:val="20"/>
              </w:rPr>
            </w:pPr>
            <w:r w:rsidRPr="0074693C">
              <w:rPr>
                <w:sz w:val="20"/>
                <w:szCs w:val="20"/>
              </w:rPr>
              <w:t>Y</w:t>
            </w:r>
          </w:p>
        </w:tc>
      </w:tr>
      <w:tr w:rsidR="0074693C" w:rsidRPr="0074693C" w14:paraId="763FA0C7" w14:textId="77777777" w:rsidTr="0074693C">
        <w:trPr>
          <w:trHeight w:val="20"/>
        </w:trPr>
        <w:tc>
          <w:tcPr>
            <w:tcW w:w="851" w:type="dxa"/>
            <w:noWrap/>
            <w:hideMark/>
          </w:tcPr>
          <w:p w14:paraId="092EA496" w14:textId="77777777" w:rsidR="0074693C" w:rsidRPr="0074693C" w:rsidRDefault="0074693C" w:rsidP="00DE7756">
            <w:pPr>
              <w:rPr>
                <w:sz w:val="20"/>
                <w:szCs w:val="20"/>
              </w:rPr>
            </w:pPr>
            <w:r w:rsidRPr="0074693C">
              <w:rPr>
                <w:sz w:val="20"/>
                <w:szCs w:val="20"/>
              </w:rPr>
              <w:t>178</w:t>
            </w:r>
          </w:p>
        </w:tc>
        <w:tc>
          <w:tcPr>
            <w:tcW w:w="1429" w:type="dxa"/>
            <w:noWrap/>
            <w:hideMark/>
          </w:tcPr>
          <w:p w14:paraId="5D6CC410"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30AA9525" w14:textId="77777777" w:rsidR="0074693C" w:rsidRPr="0074693C" w:rsidRDefault="0074693C" w:rsidP="00DE7756">
            <w:pPr>
              <w:rPr>
                <w:sz w:val="20"/>
                <w:szCs w:val="20"/>
              </w:rPr>
            </w:pPr>
            <w:r w:rsidRPr="0074693C">
              <w:rPr>
                <w:sz w:val="20"/>
                <w:szCs w:val="20"/>
              </w:rPr>
              <w:t>22-Feb-24</w:t>
            </w:r>
          </w:p>
        </w:tc>
        <w:tc>
          <w:tcPr>
            <w:tcW w:w="1195" w:type="dxa"/>
            <w:noWrap/>
            <w:hideMark/>
          </w:tcPr>
          <w:p w14:paraId="1B288589" w14:textId="77777777" w:rsidR="0074693C" w:rsidRPr="0074693C" w:rsidRDefault="0074693C" w:rsidP="00DE7756">
            <w:pPr>
              <w:rPr>
                <w:sz w:val="20"/>
                <w:szCs w:val="20"/>
              </w:rPr>
            </w:pPr>
            <w:r w:rsidRPr="0074693C">
              <w:rPr>
                <w:sz w:val="20"/>
                <w:szCs w:val="20"/>
              </w:rPr>
              <w:t>GLSL</w:t>
            </w:r>
          </w:p>
        </w:tc>
        <w:tc>
          <w:tcPr>
            <w:tcW w:w="1006" w:type="dxa"/>
            <w:noWrap/>
            <w:hideMark/>
          </w:tcPr>
          <w:p w14:paraId="7C978B1E" w14:textId="77777777" w:rsidR="0074693C" w:rsidRPr="0074693C" w:rsidRDefault="0074693C" w:rsidP="00DE7756">
            <w:pPr>
              <w:rPr>
                <w:sz w:val="20"/>
                <w:szCs w:val="20"/>
              </w:rPr>
            </w:pPr>
            <w:r w:rsidRPr="0074693C">
              <w:rPr>
                <w:sz w:val="20"/>
                <w:szCs w:val="20"/>
              </w:rPr>
              <w:t>5</w:t>
            </w:r>
          </w:p>
        </w:tc>
        <w:tc>
          <w:tcPr>
            <w:tcW w:w="2619" w:type="dxa"/>
            <w:noWrap/>
            <w:hideMark/>
          </w:tcPr>
          <w:p w14:paraId="5CC1007F" w14:textId="77777777" w:rsidR="0074693C" w:rsidRPr="0074693C" w:rsidRDefault="0074693C" w:rsidP="00DE7756">
            <w:pPr>
              <w:rPr>
                <w:sz w:val="20"/>
                <w:szCs w:val="20"/>
              </w:rPr>
            </w:pPr>
            <w:r w:rsidRPr="0074693C">
              <w:rPr>
                <w:sz w:val="20"/>
                <w:szCs w:val="20"/>
              </w:rPr>
              <w:t>Old Growth</w:t>
            </w:r>
          </w:p>
        </w:tc>
        <w:tc>
          <w:tcPr>
            <w:tcW w:w="772" w:type="dxa"/>
            <w:noWrap/>
            <w:hideMark/>
          </w:tcPr>
          <w:p w14:paraId="733CF90D" w14:textId="77777777" w:rsidR="0074693C" w:rsidRPr="0074693C" w:rsidRDefault="0074693C" w:rsidP="00DE7756">
            <w:pPr>
              <w:rPr>
                <w:sz w:val="20"/>
                <w:szCs w:val="20"/>
              </w:rPr>
            </w:pPr>
            <w:r w:rsidRPr="0074693C">
              <w:rPr>
                <w:sz w:val="20"/>
                <w:szCs w:val="20"/>
              </w:rPr>
              <w:t>3</w:t>
            </w:r>
          </w:p>
        </w:tc>
        <w:tc>
          <w:tcPr>
            <w:tcW w:w="583" w:type="dxa"/>
            <w:noWrap/>
            <w:hideMark/>
          </w:tcPr>
          <w:p w14:paraId="052B5DAA" w14:textId="77777777" w:rsidR="0074693C" w:rsidRPr="0074693C" w:rsidRDefault="0074693C" w:rsidP="00DE7756">
            <w:pPr>
              <w:rPr>
                <w:sz w:val="20"/>
                <w:szCs w:val="20"/>
              </w:rPr>
            </w:pPr>
            <w:r w:rsidRPr="0074693C">
              <w:rPr>
                <w:sz w:val="20"/>
                <w:szCs w:val="20"/>
              </w:rPr>
              <w:t>8</w:t>
            </w:r>
          </w:p>
        </w:tc>
        <w:tc>
          <w:tcPr>
            <w:tcW w:w="1139" w:type="dxa"/>
            <w:noWrap/>
            <w:hideMark/>
          </w:tcPr>
          <w:p w14:paraId="6BB4F2A2" w14:textId="77777777" w:rsidR="0074693C" w:rsidRPr="0074693C" w:rsidRDefault="0074693C" w:rsidP="00DE7756">
            <w:pPr>
              <w:rPr>
                <w:sz w:val="20"/>
                <w:szCs w:val="20"/>
              </w:rPr>
            </w:pPr>
            <w:r w:rsidRPr="0074693C">
              <w:rPr>
                <w:sz w:val="20"/>
                <w:szCs w:val="20"/>
              </w:rPr>
              <w:t>0.272727</w:t>
            </w:r>
          </w:p>
        </w:tc>
        <w:tc>
          <w:tcPr>
            <w:tcW w:w="1139" w:type="dxa"/>
            <w:noWrap/>
            <w:hideMark/>
          </w:tcPr>
          <w:p w14:paraId="17CD33AE" w14:textId="77777777" w:rsidR="0074693C" w:rsidRPr="0074693C" w:rsidRDefault="0074693C" w:rsidP="00DE7756">
            <w:pPr>
              <w:rPr>
                <w:sz w:val="20"/>
                <w:szCs w:val="20"/>
              </w:rPr>
            </w:pPr>
            <w:r w:rsidRPr="0074693C">
              <w:rPr>
                <w:sz w:val="20"/>
                <w:szCs w:val="20"/>
              </w:rPr>
              <w:t>0.727273</w:t>
            </w:r>
          </w:p>
        </w:tc>
        <w:tc>
          <w:tcPr>
            <w:tcW w:w="619" w:type="dxa"/>
            <w:noWrap/>
            <w:hideMark/>
          </w:tcPr>
          <w:p w14:paraId="36445362" w14:textId="77777777" w:rsidR="0074693C" w:rsidRPr="0074693C" w:rsidRDefault="0074693C" w:rsidP="00DE7756">
            <w:pPr>
              <w:rPr>
                <w:sz w:val="20"/>
                <w:szCs w:val="20"/>
              </w:rPr>
            </w:pPr>
            <w:r w:rsidRPr="0074693C">
              <w:rPr>
                <w:sz w:val="20"/>
                <w:szCs w:val="20"/>
              </w:rPr>
              <w:t>N</w:t>
            </w:r>
          </w:p>
        </w:tc>
      </w:tr>
      <w:tr w:rsidR="0074693C" w:rsidRPr="0074693C" w14:paraId="586A0F5E" w14:textId="77777777" w:rsidTr="0074693C">
        <w:trPr>
          <w:trHeight w:val="20"/>
        </w:trPr>
        <w:tc>
          <w:tcPr>
            <w:tcW w:w="851" w:type="dxa"/>
            <w:noWrap/>
            <w:hideMark/>
          </w:tcPr>
          <w:p w14:paraId="0207EBC1" w14:textId="77777777" w:rsidR="0074693C" w:rsidRPr="0074693C" w:rsidRDefault="0074693C" w:rsidP="00DE7756">
            <w:pPr>
              <w:rPr>
                <w:sz w:val="20"/>
                <w:szCs w:val="20"/>
              </w:rPr>
            </w:pPr>
            <w:r w:rsidRPr="0074693C">
              <w:rPr>
                <w:sz w:val="20"/>
                <w:szCs w:val="20"/>
              </w:rPr>
              <w:t>179</w:t>
            </w:r>
          </w:p>
        </w:tc>
        <w:tc>
          <w:tcPr>
            <w:tcW w:w="1429" w:type="dxa"/>
            <w:noWrap/>
            <w:hideMark/>
          </w:tcPr>
          <w:p w14:paraId="04EC0F87"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6F1C5B4D" w14:textId="77777777" w:rsidR="0074693C" w:rsidRPr="0074693C" w:rsidRDefault="0074693C" w:rsidP="00DE7756">
            <w:pPr>
              <w:rPr>
                <w:sz w:val="20"/>
                <w:szCs w:val="20"/>
              </w:rPr>
            </w:pPr>
            <w:r w:rsidRPr="0074693C">
              <w:rPr>
                <w:sz w:val="20"/>
                <w:szCs w:val="20"/>
              </w:rPr>
              <w:t>22-Feb-24</w:t>
            </w:r>
          </w:p>
        </w:tc>
        <w:tc>
          <w:tcPr>
            <w:tcW w:w="1195" w:type="dxa"/>
            <w:noWrap/>
            <w:hideMark/>
          </w:tcPr>
          <w:p w14:paraId="2DE77EB8" w14:textId="77777777" w:rsidR="0074693C" w:rsidRPr="0074693C" w:rsidRDefault="0074693C" w:rsidP="00DE7756">
            <w:pPr>
              <w:rPr>
                <w:sz w:val="20"/>
                <w:szCs w:val="20"/>
              </w:rPr>
            </w:pPr>
            <w:r w:rsidRPr="0074693C">
              <w:rPr>
                <w:sz w:val="20"/>
                <w:szCs w:val="20"/>
              </w:rPr>
              <w:t>GLSL</w:t>
            </w:r>
          </w:p>
        </w:tc>
        <w:tc>
          <w:tcPr>
            <w:tcW w:w="1006" w:type="dxa"/>
            <w:noWrap/>
            <w:hideMark/>
          </w:tcPr>
          <w:p w14:paraId="24F516D0" w14:textId="77777777" w:rsidR="0074693C" w:rsidRPr="0074693C" w:rsidRDefault="0074693C" w:rsidP="00DE7756">
            <w:pPr>
              <w:rPr>
                <w:sz w:val="20"/>
                <w:szCs w:val="20"/>
              </w:rPr>
            </w:pPr>
            <w:r w:rsidRPr="0074693C">
              <w:rPr>
                <w:sz w:val="20"/>
                <w:szCs w:val="20"/>
              </w:rPr>
              <w:t>6</w:t>
            </w:r>
          </w:p>
        </w:tc>
        <w:tc>
          <w:tcPr>
            <w:tcW w:w="2619" w:type="dxa"/>
            <w:noWrap/>
            <w:hideMark/>
          </w:tcPr>
          <w:p w14:paraId="6978E55A"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5E03ABF3" w14:textId="77777777" w:rsidR="0074693C" w:rsidRPr="0074693C" w:rsidRDefault="0074693C" w:rsidP="00DE7756">
            <w:pPr>
              <w:rPr>
                <w:sz w:val="20"/>
                <w:szCs w:val="20"/>
              </w:rPr>
            </w:pPr>
            <w:r w:rsidRPr="0074693C">
              <w:rPr>
                <w:sz w:val="20"/>
                <w:szCs w:val="20"/>
              </w:rPr>
              <w:t>1</w:t>
            </w:r>
          </w:p>
        </w:tc>
        <w:tc>
          <w:tcPr>
            <w:tcW w:w="583" w:type="dxa"/>
            <w:noWrap/>
            <w:hideMark/>
          </w:tcPr>
          <w:p w14:paraId="4DE86597" w14:textId="77777777" w:rsidR="0074693C" w:rsidRPr="0074693C" w:rsidRDefault="0074693C" w:rsidP="00DE7756">
            <w:pPr>
              <w:rPr>
                <w:sz w:val="20"/>
                <w:szCs w:val="20"/>
              </w:rPr>
            </w:pPr>
            <w:r w:rsidRPr="0074693C">
              <w:rPr>
                <w:sz w:val="20"/>
                <w:szCs w:val="20"/>
              </w:rPr>
              <w:t>10</w:t>
            </w:r>
          </w:p>
        </w:tc>
        <w:tc>
          <w:tcPr>
            <w:tcW w:w="1139" w:type="dxa"/>
            <w:noWrap/>
            <w:hideMark/>
          </w:tcPr>
          <w:p w14:paraId="678E234D" w14:textId="77777777" w:rsidR="0074693C" w:rsidRPr="0074693C" w:rsidRDefault="0074693C" w:rsidP="00DE7756">
            <w:pPr>
              <w:rPr>
                <w:sz w:val="20"/>
                <w:szCs w:val="20"/>
              </w:rPr>
            </w:pPr>
            <w:r w:rsidRPr="0074693C">
              <w:rPr>
                <w:sz w:val="20"/>
                <w:szCs w:val="20"/>
              </w:rPr>
              <w:t>0.090909</w:t>
            </w:r>
          </w:p>
        </w:tc>
        <w:tc>
          <w:tcPr>
            <w:tcW w:w="1139" w:type="dxa"/>
            <w:noWrap/>
            <w:hideMark/>
          </w:tcPr>
          <w:p w14:paraId="52ED2BD2" w14:textId="77777777" w:rsidR="0074693C" w:rsidRPr="0074693C" w:rsidRDefault="0074693C" w:rsidP="00DE7756">
            <w:pPr>
              <w:rPr>
                <w:sz w:val="20"/>
                <w:szCs w:val="20"/>
              </w:rPr>
            </w:pPr>
            <w:r w:rsidRPr="0074693C">
              <w:rPr>
                <w:sz w:val="20"/>
                <w:szCs w:val="20"/>
              </w:rPr>
              <w:t>0.909091</w:t>
            </w:r>
          </w:p>
        </w:tc>
        <w:tc>
          <w:tcPr>
            <w:tcW w:w="619" w:type="dxa"/>
            <w:noWrap/>
            <w:hideMark/>
          </w:tcPr>
          <w:p w14:paraId="6FB6F1E0" w14:textId="77777777" w:rsidR="0074693C" w:rsidRPr="0074693C" w:rsidRDefault="0074693C" w:rsidP="00DE7756">
            <w:pPr>
              <w:rPr>
                <w:sz w:val="20"/>
                <w:szCs w:val="20"/>
              </w:rPr>
            </w:pPr>
            <w:r w:rsidRPr="0074693C">
              <w:rPr>
                <w:sz w:val="20"/>
                <w:szCs w:val="20"/>
              </w:rPr>
              <w:t>N</w:t>
            </w:r>
          </w:p>
        </w:tc>
      </w:tr>
      <w:tr w:rsidR="0074693C" w:rsidRPr="0074693C" w14:paraId="01F6A5F5" w14:textId="77777777" w:rsidTr="0074693C">
        <w:trPr>
          <w:trHeight w:val="20"/>
        </w:trPr>
        <w:tc>
          <w:tcPr>
            <w:tcW w:w="851" w:type="dxa"/>
            <w:noWrap/>
            <w:hideMark/>
          </w:tcPr>
          <w:p w14:paraId="77DC5FB0" w14:textId="77777777" w:rsidR="0074693C" w:rsidRPr="0074693C" w:rsidRDefault="0074693C" w:rsidP="00DE7756">
            <w:pPr>
              <w:rPr>
                <w:sz w:val="20"/>
                <w:szCs w:val="20"/>
              </w:rPr>
            </w:pPr>
            <w:r w:rsidRPr="0074693C">
              <w:rPr>
                <w:sz w:val="20"/>
                <w:szCs w:val="20"/>
              </w:rPr>
              <w:t>180</w:t>
            </w:r>
          </w:p>
        </w:tc>
        <w:tc>
          <w:tcPr>
            <w:tcW w:w="1429" w:type="dxa"/>
            <w:noWrap/>
            <w:hideMark/>
          </w:tcPr>
          <w:p w14:paraId="5C4FDB45"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7E9BDB7A" w14:textId="77777777" w:rsidR="0074693C" w:rsidRPr="0074693C" w:rsidRDefault="0074693C" w:rsidP="00DE7756">
            <w:pPr>
              <w:rPr>
                <w:sz w:val="20"/>
                <w:szCs w:val="20"/>
              </w:rPr>
            </w:pPr>
            <w:r w:rsidRPr="0074693C">
              <w:rPr>
                <w:sz w:val="20"/>
                <w:szCs w:val="20"/>
              </w:rPr>
              <w:t>22-Feb-24</w:t>
            </w:r>
          </w:p>
        </w:tc>
        <w:tc>
          <w:tcPr>
            <w:tcW w:w="1195" w:type="dxa"/>
            <w:noWrap/>
            <w:hideMark/>
          </w:tcPr>
          <w:p w14:paraId="3C3FC95D" w14:textId="77777777" w:rsidR="0074693C" w:rsidRPr="0074693C" w:rsidRDefault="0074693C" w:rsidP="00DE7756">
            <w:pPr>
              <w:rPr>
                <w:sz w:val="20"/>
                <w:szCs w:val="20"/>
              </w:rPr>
            </w:pPr>
            <w:r w:rsidRPr="0074693C">
              <w:rPr>
                <w:sz w:val="20"/>
                <w:szCs w:val="20"/>
              </w:rPr>
              <w:t>GLSL</w:t>
            </w:r>
          </w:p>
        </w:tc>
        <w:tc>
          <w:tcPr>
            <w:tcW w:w="1006" w:type="dxa"/>
            <w:noWrap/>
            <w:hideMark/>
          </w:tcPr>
          <w:p w14:paraId="761CB9F1" w14:textId="77777777" w:rsidR="0074693C" w:rsidRPr="0074693C" w:rsidRDefault="0074693C" w:rsidP="00DE7756">
            <w:pPr>
              <w:rPr>
                <w:sz w:val="20"/>
                <w:szCs w:val="20"/>
              </w:rPr>
            </w:pPr>
            <w:r w:rsidRPr="0074693C">
              <w:rPr>
                <w:sz w:val="20"/>
                <w:szCs w:val="20"/>
              </w:rPr>
              <w:t>7</w:t>
            </w:r>
          </w:p>
        </w:tc>
        <w:tc>
          <w:tcPr>
            <w:tcW w:w="2619" w:type="dxa"/>
            <w:noWrap/>
            <w:hideMark/>
          </w:tcPr>
          <w:p w14:paraId="4716457E"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3C74BED4" w14:textId="77777777" w:rsidR="0074693C" w:rsidRPr="0074693C" w:rsidRDefault="0074693C" w:rsidP="00DE7756">
            <w:pPr>
              <w:rPr>
                <w:sz w:val="20"/>
                <w:szCs w:val="20"/>
              </w:rPr>
            </w:pPr>
            <w:r w:rsidRPr="0074693C">
              <w:rPr>
                <w:sz w:val="20"/>
                <w:szCs w:val="20"/>
              </w:rPr>
              <w:t>1</w:t>
            </w:r>
          </w:p>
        </w:tc>
        <w:tc>
          <w:tcPr>
            <w:tcW w:w="583" w:type="dxa"/>
            <w:noWrap/>
            <w:hideMark/>
          </w:tcPr>
          <w:p w14:paraId="65C98C80" w14:textId="77777777" w:rsidR="0074693C" w:rsidRPr="0074693C" w:rsidRDefault="0074693C" w:rsidP="00DE7756">
            <w:pPr>
              <w:rPr>
                <w:sz w:val="20"/>
                <w:szCs w:val="20"/>
              </w:rPr>
            </w:pPr>
            <w:r w:rsidRPr="0074693C">
              <w:rPr>
                <w:sz w:val="20"/>
                <w:szCs w:val="20"/>
              </w:rPr>
              <w:t>10</w:t>
            </w:r>
          </w:p>
        </w:tc>
        <w:tc>
          <w:tcPr>
            <w:tcW w:w="1139" w:type="dxa"/>
            <w:noWrap/>
            <w:hideMark/>
          </w:tcPr>
          <w:p w14:paraId="00200144" w14:textId="77777777" w:rsidR="0074693C" w:rsidRPr="0074693C" w:rsidRDefault="0074693C" w:rsidP="00DE7756">
            <w:pPr>
              <w:rPr>
                <w:sz w:val="20"/>
                <w:szCs w:val="20"/>
              </w:rPr>
            </w:pPr>
            <w:r w:rsidRPr="0074693C">
              <w:rPr>
                <w:sz w:val="20"/>
                <w:szCs w:val="20"/>
              </w:rPr>
              <w:t>0.090909</w:t>
            </w:r>
          </w:p>
        </w:tc>
        <w:tc>
          <w:tcPr>
            <w:tcW w:w="1139" w:type="dxa"/>
            <w:noWrap/>
            <w:hideMark/>
          </w:tcPr>
          <w:p w14:paraId="66DD3D5B" w14:textId="77777777" w:rsidR="0074693C" w:rsidRPr="0074693C" w:rsidRDefault="0074693C" w:rsidP="00DE7756">
            <w:pPr>
              <w:rPr>
                <w:sz w:val="20"/>
                <w:szCs w:val="20"/>
              </w:rPr>
            </w:pPr>
            <w:r w:rsidRPr="0074693C">
              <w:rPr>
                <w:sz w:val="20"/>
                <w:szCs w:val="20"/>
              </w:rPr>
              <w:t>0.909091</w:t>
            </w:r>
          </w:p>
        </w:tc>
        <w:tc>
          <w:tcPr>
            <w:tcW w:w="619" w:type="dxa"/>
            <w:noWrap/>
            <w:hideMark/>
          </w:tcPr>
          <w:p w14:paraId="5087B9FB" w14:textId="77777777" w:rsidR="0074693C" w:rsidRPr="0074693C" w:rsidRDefault="0074693C" w:rsidP="00DE7756">
            <w:pPr>
              <w:rPr>
                <w:sz w:val="20"/>
                <w:szCs w:val="20"/>
              </w:rPr>
            </w:pPr>
            <w:r w:rsidRPr="0074693C">
              <w:rPr>
                <w:sz w:val="20"/>
                <w:szCs w:val="20"/>
              </w:rPr>
              <w:t>Y</w:t>
            </w:r>
          </w:p>
        </w:tc>
      </w:tr>
      <w:tr w:rsidR="0074693C" w:rsidRPr="0074693C" w14:paraId="5217D1C4" w14:textId="77777777" w:rsidTr="0074693C">
        <w:trPr>
          <w:trHeight w:val="20"/>
        </w:trPr>
        <w:tc>
          <w:tcPr>
            <w:tcW w:w="851" w:type="dxa"/>
            <w:noWrap/>
            <w:hideMark/>
          </w:tcPr>
          <w:p w14:paraId="6E495E53" w14:textId="77777777" w:rsidR="0074693C" w:rsidRPr="0074693C" w:rsidRDefault="0074693C" w:rsidP="00DE7756">
            <w:pPr>
              <w:rPr>
                <w:sz w:val="20"/>
                <w:szCs w:val="20"/>
              </w:rPr>
            </w:pPr>
            <w:r w:rsidRPr="0074693C">
              <w:rPr>
                <w:sz w:val="20"/>
                <w:szCs w:val="20"/>
              </w:rPr>
              <w:t>181</w:t>
            </w:r>
          </w:p>
        </w:tc>
        <w:tc>
          <w:tcPr>
            <w:tcW w:w="1429" w:type="dxa"/>
            <w:noWrap/>
            <w:hideMark/>
          </w:tcPr>
          <w:p w14:paraId="0FB48A72"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1C2FFE60" w14:textId="77777777" w:rsidR="0074693C" w:rsidRPr="0074693C" w:rsidRDefault="0074693C" w:rsidP="00DE7756">
            <w:pPr>
              <w:rPr>
                <w:sz w:val="20"/>
                <w:szCs w:val="20"/>
              </w:rPr>
            </w:pPr>
            <w:r w:rsidRPr="0074693C">
              <w:rPr>
                <w:sz w:val="20"/>
                <w:szCs w:val="20"/>
              </w:rPr>
              <w:t>22-Feb-24</w:t>
            </w:r>
          </w:p>
        </w:tc>
        <w:tc>
          <w:tcPr>
            <w:tcW w:w="1195" w:type="dxa"/>
            <w:noWrap/>
            <w:hideMark/>
          </w:tcPr>
          <w:p w14:paraId="783E5CDF" w14:textId="77777777" w:rsidR="0074693C" w:rsidRPr="0074693C" w:rsidRDefault="0074693C" w:rsidP="00DE7756">
            <w:pPr>
              <w:rPr>
                <w:sz w:val="20"/>
                <w:szCs w:val="20"/>
              </w:rPr>
            </w:pPr>
            <w:r w:rsidRPr="0074693C">
              <w:rPr>
                <w:sz w:val="20"/>
                <w:szCs w:val="20"/>
              </w:rPr>
              <w:t>GLSL</w:t>
            </w:r>
          </w:p>
        </w:tc>
        <w:tc>
          <w:tcPr>
            <w:tcW w:w="1006" w:type="dxa"/>
            <w:noWrap/>
            <w:hideMark/>
          </w:tcPr>
          <w:p w14:paraId="0B7DD977" w14:textId="77777777" w:rsidR="0074693C" w:rsidRPr="0074693C" w:rsidRDefault="0074693C" w:rsidP="00DE7756">
            <w:pPr>
              <w:rPr>
                <w:sz w:val="20"/>
                <w:szCs w:val="20"/>
              </w:rPr>
            </w:pPr>
            <w:r w:rsidRPr="0074693C">
              <w:rPr>
                <w:sz w:val="20"/>
                <w:szCs w:val="20"/>
              </w:rPr>
              <w:t>8</w:t>
            </w:r>
          </w:p>
        </w:tc>
        <w:tc>
          <w:tcPr>
            <w:tcW w:w="2619" w:type="dxa"/>
            <w:noWrap/>
            <w:hideMark/>
          </w:tcPr>
          <w:p w14:paraId="760C66D8" w14:textId="77777777" w:rsidR="0074693C" w:rsidRPr="0074693C" w:rsidRDefault="0074693C" w:rsidP="00DE7756">
            <w:pPr>
              <w:rPr>
                <w:sz w:val="20"/>
                <w:szCs w:val="20"/>
              </w:rPr>
            </w:pPr>
            <w:r w:rsidRPr="0074693C">
              <w:rPr>
                <w:sz w:val="20"/>
                <w:szCs w:val="20"/>
              </w:rPr>
              <w:t>Young Forest</w:t>
            </w:r>
          </w:p>
        </w:tc>
        <w:tc>
          <w:tcPr>
            <w:tcW w:w="772" w:type="dxa"/>
            <w:noWrap/>
            <w:hideMark/>
          </w:tcPr>
          <w:p w14:paraId="54D26AA6" w14:textId="77777777" w:rsidR="0074693C" w:rsidRPr="0074693C" w:rsidRDefault="0074693C" w:rsidP="00DE7756">
            <w:pPr>
              <w:rPr>
                <w:sz w:val="20"/>
                <w:szCs w:val="20"/>
              </w:rPr>
            </w:pPr>
            <w:r w:rsidRPr="0074693C">
              <w:rPr>
                <w:sz w:val="20"/>
                <w:szCs w:val="20"/>
              </w:rPr>
              <w:t>0</w:t>
            </w:r>
          </w:p>
        </w:tc>
        <w:tc>
          <w:tcPr>
            <w:tcW w:w="583" w:type="dxa"/>
            <w:noWrap/>
            <w:hideMark/>
          </w:tcPr>
          <w:p w14:paraId="275237A6" w14:textId="77777777" w:rsidR="0074693C" w:rsidRPr="0074693C" w:rsidRDefault="0074693C" w:rsidP="00DE7756">
            <w:pPr>
              <w:rPr>
                <w:sz w:val="20"/>
                <w:szCs w:val="20"/>
              </w:rPr>
            </w:pPr>
            <w:r w:rsidRPr="0074693C">
              <w:rPr>
                <w:sz w:val="20"/>
                <w:szCs w:val="20"/>
              </w:rPr>
              <w:t>4</w:t>
            </w:r>
          </w:p>
        </w:tc>
        <w:tc>
          <w:tcPr>
            <w:tcW w:w="1139" w:type="dxa"/>
            <w:noWrap/>
            <w:hideMark/>
          </w:tcPr>
          <w:p w14:paraId="182DB0E0" w14:textId="77777777" w:rsidR="0074693C" w:rsidRPr="0074693C" w:rsidRDefault="0074693C" w:rsidP="00DE7756">
            <w:pPr>
              <w:rPr>
                <w:sz w:val="20"/>
                <w:szCs w:val="20"/>
              </w:rPr>
            </w:pPr>
            <w:r w:rsidRPr="0074693C">
              <w:rPr>
                <w:sz w:val="20"/>
                <w:szCs w:val="20"/>
              </w:rPr>
              <w:t>0</w:t>
            </w:r>
          </w:p>
        </w:tc>
        <w:tc>
          <w:tcPr>
            <w:tcW w:w="1139" w:type="dxa"/>
            <w:noWrap/>
            <w:hideMark/>
          </w:tcPr>
          <w:p w14:paraId="2BE7457D" w14:textId="77777777" w:rsidR="0074693C" w:rsidRPr="0074693C" w:rsidRDefault="0074693C" w:rsidP="00DE7756">
            <w:pPr>
              <w:rPr>
                <w:sz w:val="20"/>
                <w:szCs w:val="20"/>
              </w:rPr>
            </w:pPr>
            <w:r w:rsidRPr="0074693C">
              <w:rPr>
                <w:sz w:val="20"/>
                <w:szCs w:val="20"/>
              </w:rPr>
              <w:t>1</w:t>
            </w:r>
          </w:p>
        </w:tc>
        <w:tc>
          <w:tcPr>
            <w:tcW w:w="619" w:type="dxa"/>
            <w:noWrap/>
            <w:hideMark/>
          </w:tcPr>
          <w:p w14:paraId="62618428" w14:textId="77777777" w:rsidR="0074693C" w:rsidRPr="0074693C" w:rsidRDefault="0074693C" w:rsidP="00DE7756">
            <w:pPr>
              <w:rPr>
                <w:sz w:val="20"/>
                <w:szCs w:val="20"/>
              </w:rPr>
            </w:pPr>
            <w:r w:rsidRPr="0074693C">
              <w:rPr>
                <w:sz w:val="20"/>
                <w:szCs w:val="20"/>
              </w:rPr>
              <w:t>N</w:t>
            </w:r>
          </w:p>
        </w:tc>
      </w:tr>
      <w:tr w:rsidR="0074693C" w:rsidRPr="0074693C" w14:paraId="5A79991C" w14:textId="77777777" w:rsidTr="0074693C">
        <w:trPr>
          <w:trHeight w:val="20"/>
        </w:trPr>
        <w:tc>
          <w:tcPr>
            <w:tcW w:w="851" w:type="dxa"/>
            <w:noWrap/>
            <w:hideMark/>
          </w:tcPr>
          <w:p w14:paraId="76D720DE" w14:textId="77777777" w:rsidR="0074693C" w:rsidRPr="0074693C" w:rsidRDefault="0074693C" w:rsidP="00DE7756">
            <w:pPr>
              <w:rPr>
                <w:sz w:val="20"/>
                <w:szCs w:val="20"/>
              </w:rPr>
            </w:pPr>
            <w:r w:rsidRPr="0074693C">
              <w:rPr>
                <w:sz w:val="20"/>
                <w:szCs w:val="20"/>
              </w:rPr>
              <w:t>182</w:t>
            </w:r>
          </w:p>
        </w:tc>
        <w:tc>
          <w:tcPr>
            <w:tcW w:w="1429" w:type="dxa"/>
            <w:noWrap/>
            <w:hideMark/>
          </w:tcPr>
          <w:p w14:paraId="3614EE98"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5C120021" w14:textId="77777777" w:rsidR="0074693C" w:rsidRPr="0074693C" w:rsidRDefault="0074693C" w:rsidP="00DE7756">
            <w:pPr>
              <w:rPr>
                <w:sz w:val="20"/>
                <w:szCs w:val="20"/>
              </w:rPr>
            </w:pPr>
            <w:r w:rsidRPr="0074693C">
              <w:rPr>
                <w:sz w:val="20"/>
                <w:szCs w:val="20"/>
              </w:rPr>
              <w:t>22-Feb-24</w:t>
            </w:r>
          </w:p>
        </w:tc>
        <w:tc>
          <w:tcPr>
            <w:tcW w:w="1195" w:type="dxa"/>
            <w:noWrap/>
            <w:hideMark/>
          </w:tcPr>
          <w:p w14:paraId="399BD3B2" w14:textId="77777777" w:rsidR="0074693C" w:rsidRPr="0074693C" w:rsidRDefault="0074693C" w:rsidP="00DE7756">
            <w:pPr>
              <w:rPr>
                <w:sz w:val="20"/>
                <w:szCs w:val="20"/>
              </w:rPr>
            </w:pPr>
            <w:r w:rsidRPr="0074693C">
              <w:rPr>
                <w:sz w:val="20"/>
                <w:szCs w:val="20"/>
              </w:rPr>
              <w:t>GLSL</w:t>
            </w:r>
          </w:p>
        </w:tc>
        <w:tc>
          <w:tcPr>
            <w:tcW w:w="1006" w:type="dxa"/>
            <w:noWrap/>
            <w:hideMark/>
          </w:tcPr>
          <w:p w14:paraId="2A15281C" w14:textId="77777777" w:rsidR="0074693C" w:rsidRPr="0074693C" w:rsidRDefault="0074693C" w:rsidP="00DE7756">
            <w:pPr>
              <w:rPr>
                <w:sz w:val="20"/>
                <w:szCs w:val="20"/>
              </w:rPr>
            </w:pPr>
            <w:r w:rsidRPr="0074693C">
              <w:rPr>
                <w:sz w:val="20"/>
                <w:szCs w:val="20"/>
              </w:rPr>
              <w:t>9</w:t>
            </w:r>
          </w:p>
        </w:tc>
        <w:tc>
          <w:tcPr>
            <w:tcW w:w="2619" w:type="dxa"/>
            <w:noWrap/>
            <w:hideMark/>
          </w:tcPr>
          <w:p w14:paraId="08B088DA" w14:textId="77777777" w:rsidR="0074693C" w:rsidRPr="0074693C" w:rsidRDefault="0074693C" w:rsidP="00DE7756">
            <w:pPr>
              <w:rPr>
                <w:sz w:val="20"/>
                <w:szCs w:val="20"/>
              </w:rPr>
            </w:pPr>
            <w:r w:rsidRPr="0074693C">
              <w:rPr>
                <w:sz w:val="20"/>
                <w:szCs w:val="20"/>
              </w:rPr>
              <w:t>Pattern</w:t>
            </w:r>
          </w:p>
        </w:tc>
        <w:tc>
          <w:tcPr>
            <w:tcW w:w="772" w:type="dxa"/>
            <w:noWrap/>
            <w:hideMark/>
          </w:tcPr>
          <w:p w14:paraId="777EBC07" w14:textId="77777777" w:rsidR="0074693C" w:rsidRPr="0074693C" w:rsidRDefault="0074693C" w:rsidP="00DE7756">
            <w:pPr>
              <w:rPr>
                <w:sz w:val="20"/>
                <w:szCs w:val="20"/>
              </w:rPr>
            </w:pPr>
            <w:r w:rsidRPr="0074693C">
              <w:rPr>
                <w:sz w:val="20"/>
                <w:szCs w:val="20"/>
              </w:rPr>
              <w:t>3</w:t>
            </w:r>
          </w:p>
        </w:tc>
        <w:tc>
          <w:tcPr>
            <w:tcW w:w="583" w:type="dxa"/>
            <w:noWrap/>
            <w:hideMark/>
          </w:tcPr>
          <w:p w14:paraId="54005885" w14:textId="77777777" w:rsidR="0074693C" w:rsidRPr="0074693C" w:rsidRDefault="0074693C" w:rsidP="00DE7756">
            <w:pPr>
              <w:rPr>
                <w:sz w:val="20"/>
                <w:szCs w:val="20"/>
              </w:rPr>
            </w:pPr>
            <w:r w:rsidRPr="0074693C">
              <w:rPr>
                <w:sz w:val="20"/>
                <w:szCs w:val="20"/>
              </w:rPr>
              <w:t>0</w:t>
            </w:r>
          </w:p>
        </w:tc>
        <w:tc>
          <w:tcPr>
            <w:tcW w:w="1139" w:type="dxa"/>
            <w:noWrap/>
            <w:hideMark/>
          </w:tcPr>
          <w:p w14:paraId="2C50C973" w14:textId="77777777" w:rsidR="0074693C" w:rsidRPr="0074693C" w:rsidRDefault="0074693C" w:rsidP="00DE7756">
            <w:pPr>
              <w:rPr>
                <w:sz w:val="20"/>
                <w:szCs w:val="20"/>
              </w:rPr>
            </w:pPr>
            <w:r w:rsidRPr="0074693C">
              <w:rPr>
                <w:sz w:val="20"/>
                <w:szCs w:val="20"/>
              </w:rPr>
              <w:t>1</w:t>
            </w:r>
          </w:p>
        </w:tc>
        <w:tc>
          <w:tcPr>
            <w:tcW w:w="1139" w:type="dxa"/>
            <w:noWrap/>
            <w:hideMark/>
          </w:tcPr>
          <w:p w14:paraId="324D002B" w14:textId="77777777" w:rsidR="0074693C" w:rsidRPr="0074693C" w:rsidRDefault="0074693C" w:rsidP="00DE7756">
            <w:pPr>
              <w:rPr>
                <w:sz w:val="20"/>
                <w:szCs w:val="20"/>
              </w:rPr>
            </w:pPr>
            <w:r w:rsidRPr="0074693C">
              <w:rPr>
                <w:sz w:val="20"/>
                <w:szCs w:val="20"/>
              </w:rPr>
              <w:t>0</w:t>
            </w:r>
          </w:p>
        </w:tc>
        <w:tc>
          <w:tcPr>
            <w:tcW w:w="619" w:type="dxa"/>
            <w:noWrap/>
            <w:hideMark/>
          </w:tcPr>
          <w:p w14:paraId="4F0C3EB9" w14:textId="77777777" w:rsidR="0074693C" w:rsidRPr="0074693C" w:rsidRDefault="0074693C" w:rsidP="00DE7756">
            <w:pPr>
              <w:rPr>
                <w:sz w:val="20"/>
                <w:szCs w:val="20"/>
              </w:rPr>
            </w:pPr>
            <w:r w:rsidRPr="0074693C">
              <w:rPr>
                <w:sz w:val="20"/>
                <w:szCs w:val="20"/>
              </w:rPr>
              <w:t>N</w:t>
            </w:r>
          </w:p>
        </w:tc>
      </w:tr>
      <w:tr w:rsidR="0074693C" w:rsidRPr="0074693C" w14:paraId="411BEAD0" w14:textId="77777777" w:rsidTr="0074693C">
        <w:trPr>
          <w:trHeight w:val="20"/>
        </w:trPr>
        <w:tc>
          <w:tcPr>
            <w:tcW w:w="851" w:type="dxa"/>
            <w:noWrap/>
            <w:hideMark/>
          </w:tcPr>
          <w:p w14:paraId="05F3A270" w14:textId="77777777" w:rsidR="0074693C" w:rsidRPr="0074693C" w:rsidRDefault="0074693C" w:rsidP="00DE7756">
            <w:pPr>
              <w:rPr>
                <w:sz w:val="20"/>
                <w:szCs w:val="20"/>
              </w:rPr>
            </w:pPr>
            <w:r w:rsidRPr="0074693C">
              <w:rPr>
                <w:sz w:val="20"/>
                <w:szCs w:val="20"/>
              </w:rPr>
              <w:t>183</w:t>
            </w:r>
          </w:p>
        </w:tc>
        <w:tc>
          <w:tcPr>
            <w:tcW w:w="1429" w:type="dxa"/>
            <w:noWrap/>
            <w:hideMark/>
          </w:tcPr>
          <w:p w14:paraId="6EAB5F4D"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3F740B27" w14:textId="77777777" w:rsidR="0074693C" w:rsidRPr="0074693C" w:rsidRDefault="0074693C" w:rsidP="00DE7756">
            <w:pPr>
              <w:rPr>
                <w:sz w:val="20"/>
                <w:szCs w:val="20"/>
              </w:rPr>
            </w:pPr>
            <w:r w:rsidRPr="0074693C">
              <w:rPr>
                <w:sz w:val="20"/>
                <w:szCs w:val="20"/>
              </w:rPr>
              <w:t>22-Feb-24</w:t>
            </w:r>
          </w:p>
        </w:tc>
        <w:tc>
          <w:tcPr>
            <w:tcW w:w="1195" w:type="dxa"/>
            <w:noWrap/>
            <w:hideMark/>
          </w:tcPr>
          <w:p w14:paraId="61DCAC82" w14:textId="77777777" w:rsidR="0074693C" w:rsidRPr="0074693C" w:rsidRDefault="0074693C" w:rsidP="00DE7756">
            <w:pPr>
              <w:rPr>
                <w:sz w:val="20"/>
                <w:szCs w:val="20"/>
              </w:rPr>
            </w:pPr>
            <w:r w:rsidRPr="0074693C">
              <w:rPr>
                <w:sz w:val="20"/>
                <w:szCs w:val="20"/>
              </w:rPr>
              <w:t>GLSL</w:t>
            </w:r>
          </w:p>
        </w:tc>
        <w:tc>
          <w:tcPr>
            <w:tcW w:w="1006" w:type="dxa"/>
            <w:noWrap/>
            <w:hideMark/>
          </w:tcPr>
          <w:p w14:paraId="69D2F328" w14:textId="77777777" w:rsidR="0074693C" w:rsidRPr="0074693C" w:rsidRDefault="0074693C" w:rsidP="00DE7756">
            <w:pPr>
              <w:rPr>
                <w:sz w:val="20"/>
                <w:szCs w:val="20"/>
              </w:rPr>
            </w:pPr>
            <w:r w:rsidRPr="0074693C">
              <w:rPr>
                <w:sz w:val="20"/>
                <w:szCs w:val="20"/>
              </w:rPr>
              <w:t>10</w:t>
            </w:r>
          </w:p>
        </w:tc>
        <w:tc>
          <w:tcPr>
            <w:tcW w:w="2619" w:type="dxa"/>
            <w:noWrap/>
            <w:hideMark/>
          </w:tcPr>
          <w:p w14:paraId="5CC73001"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60897479" w14:textId="77777777" w:rsidR="0074693C" w:rsidRPr="0074693C" w:rsidRDefault="0074693C" w:rsidP="00DE7756">
            <w:pPr>
              <w:rPr>
                <w:sz w:val="20"/>
                <w:szCs w:val="20"/>
              </w:rPr>
            </w:pPr>
            <w:r w:rsidRPr="0074693C">
              <w:rPr>
                <w:sz w:val="20"/>
                <w:szCs w:val="20"/>
              </w:rPr>
              <w:t>2</w:t>
            </w:r>
          </w:p>
        </w:tc>
        <w:tc>
          <w:tcPr>
            <w:tcW w:w="583" w:type="dxa"/>
            <w:noWrap/>
            <w:hideMark/>
          </w:tcPr>
          <w:p w14:paraId="14462532" w14:textId="77777777" w:rsidR="0074693C" w:rsidRPr="0074693C" w:rsidRDefault="0074693C" w:rsidP="00DE7756">
            <w:pPr>
              <w:rPr>
                <w:sz w:val="20"/>
                <w:szCs w:val="20"/>
              </w:rPr>
            </w:pPr>
            <w:r w:rsidRPr="0074693C">
              <w:rPr>
                <w:sz w:val="20"/>
                <w:szCs w:val="20"/>
              </w:rPr>
              <w:t>2</w:t>
            </w:r>
          </w:p>
        </w:tc>
        <w:tc>
          <w:tcPr>
            <w:tcW w:w="1139" w:type="dxa"/>
            <w:noWrap/>
            <w:hideMark/>
          </w:tcPr>
          <w:p w14:paraId="620D9D78" w14:textId="77777777" w:rsidR="0074693C" w:rsidRPr="0074693C" w:rsidRDefault="0074693C" w:rsidP="00DE7756">
            <w:pPr>
              <w:rPr>
                <w:sz w:val="20"/>
                <w:szCs w:val="20"/>
              </w:rPr>
            </w:pPr>
            <w:r w:rsidRPr="0074693C">
              <w:rPr>
                <w:sz w:val="20"/>
                <w:szCs w:val="20"/>
              </w:rPr>
              <w:t>0.5</w:t>
            </w:r>
          </w:p>
        </w:tc>
        <w:tc>
          <w:tcPr>
            <w:tcW w:w="1139" w:type="dxa"/>
            <w:noWrap/>
            <w:hideMark/>
          </w:tcPr>
          <w:p w14:paraId="3F5EE82C" w14:textId="77777777" w:rsidR="0074693C" w:rsidRPr="0074693C" w:rsidRDefault="0074693C" w:rsidP="00DE7756">
            <w:pPr>
              <w:rPr>
                <w:sz w:val="20"/>
                <w:szCs w:val="20"/>
              </w:rPr>
            </w:pPr>
            <w:r w:rsidRPr="0074693C">
              <w:rPr>
                <w:sz w:val="20"/>
                <w:szCs w:val="20"/>
              </w:rPr>
              <w:t>0.5</w:t>
            </w:r>
          </w:p>
        </w:tc>
        <w:tc>
          <w:tcPr>
            <w:tcW w:w="619" w:type="dxa"/>
            <w:noWrap/>
            <w:hideMark/>
          </w:tcPr>
          <w:p w14:paraId="36FDC92F" w14:textId="77777777" w:rsidR="0074693C" w:rsidRPr="0074693C" w:rsidRDefault="0074693C" w:rsidP="00DE7756">
            <w:pPr>
              <w:rPr>
                <w:sz w:val="20"/>
                <w:szCs w:val="20"/>
              </w:rPr>
            </w:pPr>
            <w:r w:rsidRPr="0074693C">
              <w:rPr>
                <w:sz w:val="20"/>
                <w:szCs w:val="20"/>
              </w:rPr>
              <w:t>N</w:t>
            </w:r>
          </w:p>
        </w:tc>
      </w:tr>
      <w:tr w:rsidR="0074693C" w:rsidRPr="0074693C" w14:paraId="52660E6D" w14:textId="77777777" w:rsidTr="0074693C">
        <w:trPr>
          <w:trHeight w:val="20"/>
        </w:trPr>
        <w:tc>
          <w:tcPr>
            <w:tcW w:w="851" w:type="dxa"/>
            <w:noWrap/>
            <w:hideMark/>
          </w:tcPr>
          <w:p w14:paraId="670C0620" w14:textId="77777777" w:rsidR="0074693C" w:rsidRPr="0074693C" w:rsidRDefault="0074693C" w:rsidP="00DE7756">
            <w:pPr>
              <w:rPr>
                <w:sz w:val="20"/>
                <w:szCs w:val="20"/>
              </w:rPr>
            </w:pPr>
            <w:r w:rsidRPr="0074693C">
              <w:rPr>
                <w:sz w:val="20"/>
                <w:szCs w:val="20"/>
              </w:rPr>
              <w:t>184</w:t>
            </w:r>
          </w:p>
        </w:tc>
        <w:tc>
          <w:tcPr>
            <w:tcW w:w="1429" w:type="dxa"/>
            <w:noWrap/>
            <w:hideMark/>
          </w:tcPr>
          <w:p w14:paraId="5353EE4A"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55E95F9A" w14:textId="77777777" w:rsidR="0074693C" w:rsidRPr="0074693C" w:rsidRDefault="0074693C" w:rsidP="00DE7756">
            <w:pPr>
              <w:rPr>
                <w:sz w:val="20"/>
                <w:szCs w:val="20"/>
              </w:rPr>
            </w:pPr>
            <w:r w:rsidRPr="0074693C">
              <w:rPr>
                <w:sz w:val="20"/>
                <w:szCs w:val="20"/>
              </w:rPr>
              <w:t>22-Feb-24</w:t>
            </w:r>
          </w:p>
        </w:tc>
        <w:tc>
          <w:tcPr>
            <w:tcW w:w="1195" w:type="dxa"/>
            <w:noWrap/>
            <w:hideMark/>
          </w:tcPr>
          <w:p w14:paraId="75058529" w14:textId="77777777" w:rsidR="0074693C" w:rsidRPr="0074693C" w:rsidRDefault="0074693C" w:rsidP="00DE7756">
            <w:pPr>
              <w:rPr>
                <w:sz w:val="20"/>
                <w:szCs w:val="20"/>
              </w:rPr>
            </w:pPr>
            <w:r w:rsidRPr="0074693C">
              <w:rPr>
                <w:sz w:val="20"/>
                <w:szCs w:val="20"/>
              </w:rPr>
              <w:t>GLSL</w:t>
            </w:r>
          </w:p>
        </w:tc>
        <w:tc>
          <w:tcPr>
            <w:tcW w:w="1006" w:type="dxa"/>
            <w:noWrap/>
            <w:hideMark/>
          </w:tcPr>
          <w:p w14:paraId="6FD27D83" w14:textId="77777777" w:rsidR="0074693C" w:rsidRPr="0074693C" w:rsidRDefault="0074693C" w:rsidP="00DE7756">
            <w:pPr>
              <w:rPr>
                <w:sz w:val="20"/>
                <w:szCs w:val="20"/>
              </w:rPr>
            </w:pPr>
            <w:r w:rsidRPr="0074693C">
              <w:rPr>
                <w:sz w:val="20"/>
                <w:szCs w:val="20"/>
              </w:rPr>
              <w:t>11</w:t>
            </w:r>
          </w:p>
        </w:tc>
        <w:tc>
          <w:tcPr>
            <w:tcW w:w="2619" w:type="dxa"/>
            <w:noWrap/>
            <w:hideMark/>
          </w:tcPr>
          <w:p w14:paraId="79260219"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422B6E7F" w14:textId="77777777" w:rsidR="0074693C" w:rsidRPr="0074693C" w:rsidRDefault="0074693C" w:rsidP="00DE7756">
            <w:pPr>
              <w:rPr>
                <w:sz w:val="20"/>
                <w:szCs w:val="20"/>
              </w:rPr>
            </w:pPr>
            <w:r w:rsidRPr="0074693C">
              <w:rPr>
                <w:sz w:val="20"/>
                <w:szCs w:val="20"/>
              </w:rPr>
              <w:t>2</w:t>
            </w:r>
          </w:p>
        </w:tc>
        <w:tc>
          <w:tcPr>
            <w:tcW w:w="583" w:type="dxa"/>
            <w:noWrap/>
            <w:hideMark/>
          </w:tcPr>
          <w:p w14:paraId="173AC9E4" w14:textId="77777777" w:rsidR="0074693C" w:rsidRPr="0074693C" w:rsidRDefault="0074693C" w:rsidP="00DE7756">
            <w:pPr>
              <w:rPr>
                <w:sz w:val="20"/>
                <w:szCs w:val="20"/>
              </w:rPr>
            </w:pPr>
            <w:r w:rsidRPr="0074693C">
              <w:rPr>
                <w:sz w:val="20"/>
                <w:szCs w:val="20"/>
              </w:rPr>
              <w:t>2</w:t>
            </w:r>
          </w:p>
        </w:tc>
        <w:tc>
          <w:tcPr>
            <w:tcW w:w="1139" w:type="dxa"/>
            <w:noWrap/>
            <w:hideMark/>
          </w:tcPr>
          <w:p w14:paraId="455FFBCE" w14:textId="77777777" w:rsidR="0074693C" w:rsidRPr="0074693C" w:rsidRDefault="0074693C" w:rsidP="00DE7756">
            <w:pPr>
              <w:rPr>
                <w:sz w:val="20"/>
                <w:szCs w:val="20"/>
              </w:rPr>
            </w:pPr>
            <w:r w:rsidRPr="0074693C">
              <w:rPr>
                <w:sz w:val="20"/>
                <w:szCs w:val="20"/>
              </w:rPr>
              <w:t>0.5</w:t>
            </w:r>
          </w:p>
        </w:tc>
        <w:tc>
          <w:tcPr>
            <w:tcW w:w="1139" w:type="dxa"/>
            <w:noWrap/>
            <w:hideMark/>
          </w:tcPr>
          <w:p w14:paraId="0E4BEEB9" w14:textId="77777777" w:rsidR="0074693C" w:rsidRPr="0074693C" w:rsidRDefault="0074693C" w:rsidP="00DE7756">
            <w:pPr>
              <w:rPr>
                <w:sz w:val="20"/>
                <w:szCs w:val="20"/>
              </w:rPr>
            </w:pPr>
            <w:r w:rsidRPr="0074693C">
              <w:rPr>
                <w:sz w:val="20"/>
                <w:szCs w:val="20"/>
              </w:rPr>
              <w:t>0.5</w:t>
            </w:r>
          </w:p>
        </w:tc>
        <w:tc>
          <w:tcPr>
            <w:tcW w:w="619" w:type="dxa"/>
            <w:noWrap/>
            <w:hideMark/>
          </w:tcPr>
          <w:p w14:paraId="1211DD5E" w14:textId="77777777" w:rsidR="0074693C" w:rsidRPr="0074693C" w:rsidRDefault="0074693C" w:rsidP="00DE7756">
            <w:pPr>
              <w:rPr>
                <w:sz w:val="20"/>
                <w:szCs w:val="20"/>
              </w:rPr>
            </w:pPr>
            <w:r w:rsidRPr="0074693C">
              <w:rPr>
                <w:sz w:val="20"/>
                <w:szCs w:val="20"/>
              </w:rPr>
              <w:t>Y</w:t>
            </w:r>
          </w:p>
        </w:tc>
      </w:tr>
      <w:tr w:rsidR="0074693C" w:rsidRPr="0074693C" w14:paraId="72AAFB7A" w14:textId="77777777" w:rsidTr="0074693C">
        <w:trPr>
          <w:trHeight w:val="20"/>
        </w:trPr>
        <w:tc>
          <w:tcPr>
            <w:tcW w:w="851" w:type="dxa"/>
            <w:noWrap/>
            <w:hideMark/>
          </w:tcPr>
          <w:p w14:paraId="30445D0A" w14:textId="77777777" w:rsidR="0074693C" w:rsidRPr="0074693C" w:rsidRDefault="0074693C" w:rsidP="00DE7756">
            <w:pPr>
              <w:rPr>
                <w:sz w:val="20"/>
                <w:szCs w:val="20"/>
              </w:rPr>
            </w:pPr>
            <w:r w:rsidRPr="0074693C">
              <w:rPr>
                <w:sz w:val="20"/>
                <w:szCs w:val="20"/>
              </w:rPr>
              <w:t>185</w:t>
            </w:r>
          </w:p>
        </w:tc>
        <w:tc>
          <w:tcPr>
            <w:tcW w:w="1429" w:type="dxa"/>
            <w:noWrap/>
            <w:hideMark/>
          </w:tcPr>
          <w:p w14:paraId="49B2229F"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51E70D5F" w14:textId="77777777" w:rsidR="0074693C" w:rsidRPr="0074693C" w:rsidRDefault="0074693C" w:rsidP="00DE7756">
            <w:pPr>
              <w:rPr>
                <w:sz w:val="20"/>
                <w:szCs w:val="20"/>
              </w:rPr>
            </w:pPr>
            <w:r w:rsidRPr="0074693C">
              <w:rPr>
                <w:sz w:val="20"/>
                <w:szCs w:val="20"/>
              </w:rPr>
              <w:t>22-Feb-24</w:t>
            </w:r>
          </w:p>
        </w:tc>
        <w:tc>
          <w:tcPr>
            <w:tcW w:w="1195" w:type="dxa"/>
            <w:noWrap/>
            <w:hideMark/>
          </w:tcPr>
          <w:p w14:paraId="27F8C6A9" w14:textId="77777777" w:rsidR="0074693C" w:rsidRPr="0074693C" w:rsidRDefault="0074693C" w:rsidP="00DE7756">
            <w:pPr>
              <w:rPr>
                <w:sz w:val="20"/>
                <w:szCs w:val="20"/>
              </w:rPr>
            </w:pPr>
            <w:r w:rsidRPr="0074693C">
              <w:rPr>
                <w:sz w:val="20"/>
                <w:szCs w:val="20"/>
              </w:rPr>
              <w:t>GLSL</w:t>
            </w:r>
          </w:p>
        </w:tc>
        <w:tc>
          <w:tcPr>
            <w:tcW w:w="1006" w:type="dxa"/>
            <w:noWrap/>
            <w:hideMark/>
          </w:tcPr>
          <w:p w14:paraId="0DEA105F" w14:textId="77777777" w:rsidR="0074693C" w:rsidRPr="0074693C" w:rsidRDefault="0074693C" w:rsidP="00DE7756">
            <w:pPr>
              <w:rPr>
                <w:sz w:val="20"/>
                <w:szCs w:val="20"/>
              </w:rPr>
            </w:pPr>
            <w:r w:rsidRPr="0074693C">
              <w:rPr>
                <w:sz w:val="20"/>
                <w:szCs w:val="20"/>
              </w:rPr>
              <w:t>12</w:t>
            </w:r>
          </w:p>
        </w:tc>
        <w:tc>
          <w:tcPr>
            <w:tcW w:w="2619" w:type="dxa"/>
            <w:noWrap/>
            <w:hideMark/>
          </w:tcPr>
          <w:p w14:paraId="6782D138"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20A140D7" w14:textId="77777777" w:rsidR="0074693C" w:rsidRPr="0074693C" w:rsidRDefault="0074693C" w:rsidP="00DE7756">
            <w:pPr>
              <w:rPr>
                <w:sz w:val="20"/>
                <w:szCs w:val="20"/>
              </w:rPr>
            </w:pPr>
            <w:r w:rsidRPr="0074693C">
              <w:rPr>
                <w:sz w:val="20"/>
                <w:szCs w:val="20"/>
              </w:rPr>
              <w:t>2</w:t>
            </w:r>
          </w:p>
        </w:tc>
        <w:tc>
          <w:tcPr>
            <w:tcW w:w="583" w:type="dxa"/>
            <w:noWrap/>
            <w:hideMark/>
          </w:tcPr>
          <w:p w14:paraId="6541365E" w14:textId="77777777" w:rsidR="0074693C" w:rsidRPr="0074693C" w:rsidRDefault="0074693C" w:rsidP="00DE7756">
            <w:pPr>
              <w:rPr>
                <w:sz w:val="20"/>
                <w:szCs w:val="20"/>
              </w:rPr>
            </w:pPr>
            <w:r w:rsidRPr="0074693C">
              <w:rPr>
                <w:sz w:val="20"/>
                <w:szCs w:val="20"/>
              </w:rPr>
              <w:t>6</w:t>
            </w:r>
          </w:p>
        </w:tc>
        <w:tc>
          <w:tcPr>
            <w:tcW w:w="1139" w:type="dxa"/>
            <w:noWrap/>
            <w:hideMark/>
          </w:tcPr>
          <w:p w14:paraId="11CFB22E" w14:textId="77777777" w:rsidR="0074693C" w:rsidRPr="0074693C" w:rsidRDefault="0074693C" w:rsidP="00DE7756">
            <w:pPr>
              <w:rPr>
                <w:sz w:val="20"/>
                <w:szCs w:val="20"/>
              </w:rPr>
            </w:pPr>
            <w:r w:rsidRPr="0074693C">
              <w:rPr>
                <w:sz w:val="20"/>
                <w:szCs w:val="20"/>
              </w:rPr>
              <w:t>0.25</w:t>
            </w:r>
          </w:p>
        </w:tc>
        <w:tc>
          <w:tcPr>
            <w:tcW w:w="1139" w:type="dxa"/>
            <w:noWrap/>
            <w:hideMark/>
          </w:tcPr>
          <w:p w14:paraId="67F3561E" w14:textId="77777777" w:rsidR="0074693C" w:rsidRPr="0074693C" w:rsidRDefault="0074693C" w:rsidP="00DE7756">
            <w:pPr>
              <w:rPr>
                <w:sz w:val="20"/>
                <w:szCs w:val="20"/>
              </w:rPr>
            </w:pPr>
            <w:r w:rsidRPr="0074693C">
              <w:rPr>
                <w:sz w:val="20"/>
                <w:szCs w:val="20"/>
              </w:rPr>
              <w:t>0.75</w:t>
            </w:r>
          </w:p>
        </w:tc>
        <w:tc>
          <w:tcPr>
            <w:tcW w:w="619" w:type="dxa"/>
            <w:noWrap/>
            <w:hideMark/>
          </w:tcPr>
          <w:p w14:paraId="7D3B9AB5" w14:textId="77777777" w:rsidR="0074693C" w:rsidRPr="0074693C" w:rsidRDefault="0074693C" w:rsidP="00DE7756">
            <w:pPr>
              <w:rPr>
                <w:sz w:val="20"/>
                <w:szCs w:val="20"/>
              </w:rPr>
            </w:pPr>
            <w:r w:rsidRPr="0074693C">
              <w:rPr>
                <w:sz w:val="20"/>
                <w:szCs w:val="20"/>
              </w:rPr>
              <w:t>N</w:t>
            </w:r>
          </w:p>
        </w:tc>
      </w:tr>
      <w:tr w:rsidR="0074693C" w:rsidRPr="0074693C" w14:paraId="285D755B" w14:textId="77777777" w:rsidTr="0074693C">
        <w:trPr>
          <w:trHeight w:val="20"/>
        </w:trPr>
        <w:tc>
          <w:tcPr>
            <w:tcW w:w="851" w:type="dxa"/>
            <w:noWrap/>
            <w:hideMark/>
          </w:tcPr>
          <w:p w14:paraId="247E5C8D" w14:textId="77777777" w:rsidR="0074693C" w:rsidRPr="0074693C" w:rsidRDefault="0074693C" w:rsidP="00DE7756">
            <w:pPr>
              <w:rPr>
                <w:sz w:val="20"/>
                <w:szCs w:val="20"/>
              </w:rPr>
            </w:pPr>
            <w:r w:rsidRPr="0074693C">
              <w:rPr>
                <w:sz w:val="20"/>
                <w:szCs w:val="20"/>
              </w:rPr>
              <w:lastRenderedPageBreak/>
              <w:t>186</w:t>
            </w:r>
          </w:p>
        </w:tc>
        <w:tc>
          <w:tcPr>
            <w:tcW w:w="1429" w:type="dxa"/>
            <w:noWrap/>
            <w:hideMark/>
          </w:tcPr>
          <w:p w14:paraId="1EB14FFC"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13564A52" w14:textId="77777777" w:rsidR="0074693C" w:rsidRPr="0074693C" w:rsidRDefault="0074693C" w:rsidP="00DE7756">
            <w:pPr>
              <w:rPr>
                <w:sz w:val="20"/>
                <w:szCs w:val="20"/>
              </w:rPr>
            </w:pPr>
            <w:r w:rsidRPr="0074693C">
              <w:rPr>
                <w:sz w:val="20"/>
                <w:szCs w:val="20"/>
              </w:rPr>
              <w:t>22-Feb-24</w:t>
            </w:r>
          </w:p>
        </w:tc>
        <w:tc>
          <w:tcPr>
            <w:tcW w:w="1195" w:type="dxa"/>
            <w:noWrap/>
            <w:hideMark/>
          </w:tcPr>
          <w:p w14:paraId="706DE21C" w14:textId="77777777" w:rsidR="0074693C" w:rsidRPr="0074693C" w:rsidRDefault="0074693C" w:rsidP="00DE7756">
            <w:pPr>
              <w:rPr>
                <w:sz w:val="20"/>
                <w:szCs w:val="20"/>
              </w:rPr>
            </w:pPr>
            <w:r w:rsidRPr="0074693C">
              <w:rPr>
                <w:sz w:val="20"/>
                <w:szCs w:val="20"/>
              </w:rPr>
              <w:t>GLSL</w:t>
            </w:r>
          </w:p>
        </w:tc>
        <w:tc>
          <w:tcPr>
            <w:tcW w:w="1006" w:type="dxa"/>
            <w:noWrap/>
            <w:hideMark/>
          </w:tcPr>
          <w:p w14:paraId="42884076" w14:textId="77777777" w:rsidR="0074693C" w:rsidRPr="0074693C" w:rsidRDefault="0074693C" w:rsidP="00DE7756">
            <w:pPr>
              <w:rPr>
                <w:sz w:val="20"/>
                <w:szCs w:val="20"/>
              </w:rPr>
            </w:pPr>
            <w:r w:rsidRPr="0074693C">
              <w:rPr>
                <w:sz w:val="20"/>
                <w:szCs w:val="20"/>
              </w:rPr>
              <w:t>13</w:t>
            </w:r>
          </w:p>
        </w:tc>
        <w:tc>
          <w:tcPr>
            <w:tcW w:w="2619" w:type="dxa"/>
            <w:noWrap/>
            <w:hideMark/>
          </w:tcPr>
          <w:p w14:paraId="001DC51D"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11F9FA3" w14:textId="77777777" w:rsidR="0074693C" w:rsidRPr="0074693C" w:rsidRDefault="0074693C" w:rsidP="00DE7756">
            <w:pPr>
              <w:rPr>
                <w:sz w:val="20"/>
                <w:szCs w:val="20"/>
              </w:rPr>
            </w:pPr>
            <w:r w:rsidRPr="0074693C">
              <w:rPr>
                <w:sz w:val="20"/>
                <w:szCs w:val="20"/>
              </w:rPr>
              <w:t>2</w:t>
            </w:r>
          </w:p>
        </w:tc>
        <w:tc>
          <w:tcPr>
            <w:tcW w:w="583" w:type="dxa"/>
            <w:noWrap/>
            <w:hideMark/>
          </w:tcPr>
          <w:p w14:paraId="053BE93E" w14:textId="77777777" w:rsidR="0074693C" w:rsidRPr="0074693C" w:rsidRDefault="0074693C" w:rsidP="00DE7756">
            <w:pPr>
              <w:rPr>
                <w:sz w:val="20"/>
                <w:szCs w:val="20"/>
              </w:rPr>
            </w:pPr>
            <w:r w:rsidRPr="0074693C">
              <w:rPr>
                <w:sz w:val="20"/>
                <w:szCs w:val="20"/>
              </w:rPr>
              <w:t>6</w:t>
            </w:r>
          </w:p>
        </w:tc>
        <w:tc>
          <w:tcPr>
            <w:tcW w:w="1139" w:type="dxa"/>
            <w:noWrap/>
            <w:hideMark/>
          </w:tcPr>
          <w:p w14:paraId="666F93C5" w14:textId="77777777" w:rsidR="0074693C" w:rsidRPr="0074693C" w:rsidRDefault="0074693C" w:rsidP="00DE7756">
            <w:pPr>
              <w:rPr>
                <w:sz w:val="20"/>
                <w:szCs w:val="20"/>
              </w:rPr>
            </w:pPr>
            <w:r w:rsidRPr="0074693C">
              <w:rPr>
                <w:sz w:val="20"/>
                <w:szCs w:val="20"/>
              </w:rPr>
              <w:t>0.25</w:t>
            </w:r>
          </w:p>
        </w:tc>
        <w:tc>
          <w:tcPr>
            <w:tcW w:w="1139" w:type="dxa"/>
            <w:noWrap/>
            <w:hideMark/>
          </w:tcPr>
          <w:p w14:paraId="6184CAF5" w14:textId="77777777" w:rsidR="0074693C" w:rsidRPr="0074693C" w:rsidRDefault="0074693C" w:rsidP="00DE7756">
            <w:pPr>
              <w:rPr>
                <w:sz w:val="20"/>
                <w:szCs w:val="20"/>
              </w:rPr>
            </w:pPr>
            <w:r w:rsidRPr="0074693C">
              <w:rPr>
                <w:sz w:val="20"/>
                <w:szCs w:val="20"/>
              </w:rPr>
              <w:t>0.75</w:t>
            </w:r>
          </w:p>
        </w:tc>
        <w:tc>
          <w:tcPr>
            <w:tcW w:w="619" w:type="dxa"/>
            <w:noWrap/>
            <w:hideMark/>
          </w:tcPr>
          <w:p w14:paraId="3E6AF59E" w14:textId="77777777" w:rsidR="0074693C" w:rsidRPr="0074693C" w:rsidRDefault="0074693C" w:rsidP="00DE7756">
            <w:pPr>
              <w:rPr>
                <w:sz w:val="20"/>
                <w:szCs w:val="20"/>
              </w:rPr>
            </w:pPr>
            <w:r w:rsidRPr="0074693C">
              <w:rPr>
                <w:sz w:val="20"/>
                <w:szCs w:val="20"/>
              </w:rPr>
              <w:t>Y</w:t>
            </w:r>
          </w:p>
        </w:tc>
      </w:tr>
      <w:tr w:rsidR="0074693C" w:rsidRPr="0074693C" w14:paraId="40C2FD07" w14:textId="77777777" w:rsidTr="0074693C">
        <w:trPr>
          <w:trHeight w:val="20"/>
        </w:trPr>
        <w:tc>
          <w:tcPr>
            <w:tcW w:w="851" w:type="dxa"/>
            <w:noWrap/>
            <w:hideMark/>
          </w:tcPr>
          <w:p w14:paraId="246BFE6D" w14:textId="77777777" w:rsidR="0074693C" w:rsidRPr="0074693C" w:rsidRDefault="0074693C" w:rsidP="00DE7756">
            <w:pPr>
              <w:rPr>
                <w:sz w:val="20"/>
                <w:szCs w:val="20"/>
              </w:rPr>
            </w:pPr>
            <w:r w:rsidRPr="0074693C">
              <w:rPr>
                <w:sz w:val="20"/>
                <w:szCs w:val="20"/>
              </w:rPr>
              <w:t>187</w:t>
            </w:r>
          </w:p>
        </w:tc>
        <w:tc>
          <w:tcPr>
            <w:tcW w:w="1429" w:type="dxa"/>
            <w:noWrap/>
            <w:hideMark/>
          </w:tcPr>
          <w:p w14:paraId="5E0C5152"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199899B2" w14:textId="77777777" w:rsidR="0074693C" w:rsidRPr="0074693C" w:rsidRDefault="0074693C" w:rsidP="00DE7756">
            <w:pPr>
              <w:rPr>
                <w:sz w:val="20"/>
                <w:szCs w:val="20"/>
              </w:rPr>
            </w:pPr>
            <w:r w:rsidRPr="0074693C">
              <w:rPr>
                <w:sz w:val="20"/>
                <w:szCs w:val="20"/>
              </w:rPr>
              <w:t>22-Feb-24</w:t>
            </w:r>
          </w:p>
        </w:tc>
        <w:tc>
          <w:tcPr>
            <w:tcW w:w="1195" w:type="dxa"/>
            <w:noWrap/>
            <w:hideMark/>
          </w:tcPr>
          <w:p w14:paraId="0E4D1284" w14:textId="77777777" w:rsidR="0074693C" w:rsidRPr="0074693C" w:rsidRDefault="0074693C" w:rsidP="00DE7756">
            <w:pPr>
              <w:rPr>
                <w:sz w:val="20"/>
                <w:szCs w:val="20"/>
              </w:rPr>
            </w:pPr>
            <w:r w:rsidRPr="0074693C">
              <w:rPr>
                <w:sz w:val="20"/>
                <w:szCs w:val="20"/>
              </w:rPr>
              <w:t>GLSL</w:t>
            </w:r>
          </w:p>
        </w:tc>
        <w:tc>
          <w:tcPr>
            <w:tcW w:w="1006" w:type="dxa"/>
            <w:noWrap/>
            <w:hideMark/>
          </w:tcPr>
          <w:p w14:paraId="3DCC050E" w14:textId="77777777" w:rsidR="0074693C" w:rsidRPr="0074693C" w:rsidRDefault="0074693C" w:rsidP="00DE7756">
            <w:pPr>
              <w:rPr>
                <w:sz w:val="20"/>
                <w:szCs w:val="20"/>
              </w:rPr>
            </w:pPr>
            <w:r w:rsidRPr="0074693C">
              <w:rPr>
                <w:sz w:val="20"/>
                <w:szCs w:val="20"/>
              </w:rPr>
              <w:t>14</w:t>
            </w:r>
          </w:p>
        </w:tc>
        <w:tc>
          <w:tcPr>
            <w:tcW w:w="2619" w:type="dxa"/>
            <w:noWrap/>
            <w:hideMark/>
          </w:tcPr>
          <w:p w14:paraId="56EABF47"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06B8F4CB" w14:textId="77777777" w:rsidR="0074693C" w:rsidRPr="0074693C" w:rsidRDefault="0074693C" w:rsidP="00DE7756">
            <w:pPr>
              <w:rPr>
                <w:sz w:val="20"/>
                <w:szCs w:val="20"/>
              </w:rPr>
            </w:pPr>
            <w:r w:rsidRPr="0074693C">
              <w:rPr>
                <w:sz w:val="20"/>
                <w:szCs w:val="20"/>
              </w:rPr>
              <w:t>2</w:t>
            </w:r>
          </w:p>
        </w:tc>
        <w:tc>
          <w:tcPr>
            <w:tcW w:w="583" w:type="dxa"/>
            <w:noWrap/>
            <w:hideMark/>
          </w:tcPr>
          <w:p w14:paraId="0093B5BD" w14:textId="77777777" w:rsidR="0074693C" w:rsidRPr="0074693C" w:rsidRDefault="0074693C" w:rsidP="00DE7756">
            <w:pPr>
              <w:rPr>
                <w:sz w:val="20"/>
                <w:szCs w:val="20"/>
              </w:rPr>
            </w:pPr>
            <w:r w:rsidRPr="0074693C">
              <w:rPr>
                <w:sz w:val="20"/>
                <w:szCs w:val="20"/>
              </w:rPr>
              <w:t>6</w:t>
            </w:r>
          </w:p>
        </w:tc>
        <w:tc>
          <w:tcPr>
            <w:tcW w:w="1139" w:type="dxa"/>
            <w:noWrap/>
            <w:hideMark/>
          </w:tcPr>
          <w:p w14:paraId="3DAFCAA8" w14:textId="77777777" w:rsidR="0074693C" w:rsidRPr="0074693C" w:rsidRDefault="0074693C" w:rsidP="00DE7756">
            <w:pPr>
              <w:rPr>
                <w:sz w:val="20"/>
                <w:szCs w:val="20"/>
              </w:rPr>
            </w:pPr>
            <w:r w:rsidRPr="0074693C">
              <w:rPr>
                <w:sz w:val="20"/>
                <w:szCs w:val="20"/>
              </w:rPr>
              <w:t>0.25</w:t>
            </w:r>
          </w:p>
        </w:tc>
        <w:tc>
          <w:tcPr>
            <w:tcW w:w="1139" w:type="dxa"/>
            <w:noWrap/>
            <w:hideMark/>
          </w:tcPr>
          <w:p w14:paraId="1BFE7550" w14:textId="77777777" w:rsidR="0074693C" w:rsidRPr="0074693C" w:rsidRDefault="0074693C" w:rsidP="00DE7756">
            <w:pPr>
              <w:rPr>
                <w:sz w:val="20"/>
                <w:szCs w:val="20"/>
              </w:rPr>
            </w:pPr>
            <w:r w:rsidRPr="0074693C">
              <w:rPr>
                <w:sz w:val="20"/>
                <w:szCs w:val="20"/>
              </w:rPr>
              <w:t>0.75</w:t>
            </w:r>
          </w:p>
        </w:tc>
        <w:tc>
          <w:tcPr>
            <w:tcW w:w="619" w:type="dxa"/>
            <w:noWrap/>
            <w:hideMark/>
          </w:tcPr>
          <w:p w14:paraId="0BE73AAF" w14:textId="77777777" w:rsidR="0074693C" w:rsidRPr="0074693C" w:rsidRDefault="0074693C" w:rsidP="00DE7756">
            <w:pPr>
              <w:rPr>
                <w:sz w:val="20"/>
                <w:szCs w:val="20"/>
              </w:rPr>
            </w:pPr>
            <w:r w:rsidRPr="0074693C">
              <w:rPr>
                <w:sz w:val="20"/>
                <w:szCs w:val="20"/>
              </w:rPr>
              <w:t>Y</w:t>
            </w:r>
          </w:p>
        </w:tc>
      </w:tr>
      <w:tr w:rsidR="0074693C" w:rsidRPr="0074693C" w14:paraId="1E97A339" w14:textId="77777777" w:rsidTr="0074693C">
        <w:trPr>
          <w:trHeight w:val="20"/>
        </w:trPr>
        <w:tc>
          <w:tcPr>
            <w:tcW w:w="851" w:type="dxa"/>
            <w:noWrap/>
            <w:hideMark/>
          </w:tcPr>
          <w:p w14:paraId="1371CAE4" w14:textId="77777777" w:rsidR="0074693C" w:rsidRPr="0074693C" w:rsidRDefault="0074693C" w:rsidP="00DE7756">
            <w:pPr>
              <w:rPr>
                <w:sz w:val="20"/>
                <w:szCs w:val="20"/>
              </w:rPr>
            </w:pPr>
            <w:r w:rsidRPr="0074693C">
              <w:rPr>
                <w:sz w:val="20"/>
                <w:szCs w:val="20"/>
              </w:rPr>
              <w:t>188</w:t>
            </w:r>
          </w:p>
        </w:tc>
        <w:tc>
          <w:tcPr>
            <w:tcW w:w="1429" w:type="dxa"/>
            <w:noWrap/>
            <w:hideMark/>
          </w:tcPr>
          <w:p w14:paraId="0F813C09"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6BE8E961" w14:textId="77777777" w:rsidR="0074693C" w:rsidRPr="0074693C" w:rsidRDefault="0074693C" w:rsidP="00DE7756">
            <w:pPr>
              <w:rPr>
                <w:sz w:val="20"/>
                <w:szCs w:val="20"/>
              </w:rPr>
            </w:pPr>
            <w:r w:rsidRPr="0074693C">
              <w:rPr>
                <w:sz w:val="20"/>
                <w:szCs w:val="20"/>
              </w:rPr>
              <w:t>22-Feb-24</w:t>
            </w:r>
          </w:p>
        </w:tc>
        <w:tc>
          <w:tcPr>
            <w:tcW w:w="1195" w:type="dxa"/>
            <w:noWrap/>
            <w:hideMark/>
          </w:tcPr>
          <w:p w14:paraId="614E0C59" w14:textId="77777777" w:rsidR="0074693C" w:rsidRPr="0074693C" w:rsidRDefault="0074693C" w:rsidP="00DE7756">
            <w:pPr>
              <w:rPr>
                <w:sz w:val="20"/>
                <w:szCs w:val="20"/>
              </w:rPr>
            </w:pPr>
            <w:r w:rsidRPr="0074693C">
              <w:rPr>
                <w:sz w:val="20"/>
                <w:szCs w:val="20"/>
              </w:rPr>
              <w:t>GLSL</w:t>
            </w:r>
          </w:p>
        </w:tc>
        <w:tc>
          <w:tcPr>
            <w:tcW w:w="1006" w:type="dxa"/>
            <w:noWrap/>
            <w:hideMark/>
          </w:tcPr>
          <w:p w14:paraId="0A3C9192" w14:textId="77777777" w:rsidR="0074693C" w:rsidRPr="0074693C" w:rsidRDefault="0074693C" w:rsidP="00DE7756">
            <w:pPr>
              <w:rPr>
                <w:sz w:val="20"/>
                <w:szCs w:val="20"/>
              </w:rPr>
            </w:pPr>
            <w:r w:rsidRPr="0074693C">
              <w:rPr>
                <w:sz w:val="20"/>
                <w:szCs w:val="20"/>
              </w:rPr>
              <w:t>15</w:t>
            </w:r>
          </w:p>
        </w:tc>
        <w:tc>
          <w:tcPr>
            <w:tcW w:w="2619" w:type="dxa"/>
            <w:noWrap/>
            <w:hideMark/>
          </w:tcPr>
          <w:p w14:paraId="50A93C58"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077CDF8D" w14:textId="77777777" w:rsidR="0074693C" w:rsidRPr="0074693C" w:rsidRDefault="0074693C" w:rsidP="00DE7756">
            <w:pPr>
              <w:rPr>
                <w:sz w:val="20"/>
                <w:szCs w:val="20"/>
              </w:rPr>
            </w:pPr>
            <w:r w:rsidRPr="0074693C">
              <w:rPr>
                <w:sz w:val="20"/>
                <w:szCs w:val="20"/>
              </w:rPr>
              <w:t>1</w:t>
            </w:r>
          </w:p>
        </w:tc>
        <w:tc>
          <w:tcPr>
            <w:tcW w:w="583" w:type="dxa"/>
            <w:noWrap/>
            <w:hideMark/>
          </w:tcPr>
          <w:p w14:paraId="5C98E70F" w14:textId="77777777" w:rsidR="0074693C" w:rsidRPr="0074693C" w:rsidRDefault="0074693C" w:rsidP="00DE7756">
            <w:pPr>
              <w:rPr>
                <w:sz w:val="20"/>
                <w:szCs w:val="20"/>
              </w:rPr>
            </w:pPr>
            <w:r w:rsidRPr="0074693C">
              <w:rPr>
                <w:sz w:val="20"/>
                <w:szCs w:val="20"/>
              </w:rPr>
              <w:t>1</w:t>
            </w:r>
          </w:p>
        </w:tc>
        <w:tc>
          <w:tcPr>
            <w:tcW w:w="1139" w:type="dxa"/>
            <w:noWrap/>
            <w:hideMark/>
          </w:tcPr>
          <w:p w14:paraId="70E5052F" w14:textId="77777777" w:rsidR="0074693C" w:rsidRPr="0074693C" w:rsidRDefault="0074693C" w:rsidP="00DE7756">
            <w:pPr>
              <w:rPr>
                <w:sz w:val="20"/>
                <w:szCs w:val="20"/>
              </w:rPr>
            </w:pPr>
            <w:r w:rsidRPr="0074693C">
              <w:rPr>
                <w:sz w:val="20"/>
                <w:szCs w:val="20"/>
              </w:rPr>
              <w:t>0.5</w:t>
            </w:r>
          </w:p>
        </w:tc>
        <w:tc>
          <w:tcPr>
            <w:tcW w:w="1139" w:type="dxa"/>
            <w:noWrap/>
            <w:hideMark/>
          </w:tcPr>
          <w:p w14:paraId="1D04DB01" w14:textId="77777777" w:rsidR="0074693C" w:rsidRPr="0074693C" w:rsidRDefault="0074693C" w:rsidP="00DE7756">
            <w:pPr>
              <w:rPr>
                <w:sz w:val="20"/>
                <w:szCs w:val="20"/>
              </w:rPr>
            </w:pPr>
            <w:r w:rsidRPr="0074693C">
              <w:rPr>
                <w:sz w:val="20"/>
                <w:szCs w:val="20"/>
              </w:rPr>
              <w:t>0.5</w:t>
            </w:r>
          </w:p>
        </w:tc>
        <w:tc>
          <w:tcPr>
            <w:tcW w:w="619" w:type="dxa"/>
            <w:noWrap/>
            <w:hideMark/>
          </w:tcPr>
          <w:p w14:paraId="5E5283D0" w14:textId="77777777" w:rsidR="0074693C" w:rsidRPr="0074693C" w:rsidRDefault="0074693C" w:rsidP="00DE7756">
            <w:pPr>
              <w:rPr>
                <w:sz w:val="20"/>
                <w:szCs w:val="20"/>
              </w:rPr>
            </w:pPr>
            <w:r w:rsidRPr="0074693C">
              <w:rPr>
                <w:sz w:val="20"/>
                <w:szCs w:val="20"/>
              </w:rPr>
              <w:t>N</w:t>
            </w:r>
          </w:p>
        </w:tc>
      </w:tr>
      <w:tr w:rsidR="0074693C" w:rsidRPr="0074693C" w14:paraId="051EF01D" w14:textId="77777777" w:rsidTr="0074693C">
        <w:trPr>
          <w:trHeight w:val="20"/>
        </w:trPr>
        <w:tc>
          <w:tcPr>
            <w:tcW w:w="851" w:type="dxa"/>
            <w:noWrap/>
            <w:hideMark/>
          </w:tcPr>
          <w:p w14:paraId="3A5D8152" w14:textId="77777777" w:rsidR="0074693C" w:rsidRPr="0074693C" w:rsidRDefault="0074693C" w:rsidP="00DE7756">
            <w:pPr>
              <w:rPr>
                <w:sz w:val="20"/>
                <w:szCs w:val="20"/>
              </w:rPr>
            </w:pPr>
            <w:r w:rsidRPr="0074693C">
              <w:rPr>
                <w:sz w:val="20"/>
                <w:szCs w:val="20"/>
              </w:rPr>
              <w:t>189</w:t>
            </w:r>
          </w:p>
        </w:tc>
        <w:tc>
          <w:tcPr>
            <w:tcW w:w="1429" w:type="dxa"/>
            <w:noWrap/>
            <w:hideMark/>
          </w:tcPr>
          <w:p w14:paraId="303708CC"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4A594410" w14:textId="77777777" w:rsidR="0074693C" w:rsidRPr="0074693C" w:rsidRDefault="0074693C" w:rsidP="00DE7756">
            <w:pPr>
              <w:rPr>
                <w:sz w:val="20"/>
                <w:szCs w:val="20"/>
              </w:rPr>
            </w:pPr>
            <w:r w:rsidRPr="0074693C">
              <w:rPr>
                <w:sz w:val="20"/>
                <w:szCs w:val="20"/>
              </w:rPr>
              <w:t>22-Feb-24</w:t>
            </w:r>
          </w:p>
        </w:tc>
        <w:tc>
          <w:tcPr>
            <w:tcW w:w="1195" w:type="dxa"/>
            <w:noWrap/>
            <w:hideMark/>
          </w:tcPr>
          <w:p w14:paraId="5D94FE5D" w14:textId="77777777" w:rsidR="0074693C" w:rsidRPr="0074693C" w:rsidRDefault="0074693C" w:rsidP="00DE7756">
            <w:pPr>
              <w:rPr>
                <w:sz w:val="20"/>
                <w:szCs w:val="20"/>
              </w:rPr>
            </w:pPr>
            <w:r w:rsidRPr="0074693C">
              <w:rPr>
                <w:sz w:val="20"/>
                <w:szCs w:val="20"/>
              </w:rPr>
              <w:t>GLSL</w:t>
            </w:r>
          </w:p>
        </w:tc>
        <w:tc>
          <w:tcPr>
            <w:tcW w:w="1006" w:type="dxa"/>
            <w:noWrap/>
            <w:hideMark/>
          </w:tcPr>
          <w:p w14:paraId="37EF2CD9" w14:textId="77777777" w:rsidR="0074693C" w:rsidRPr="0074693C" w:rsidRDefault="0074693C" w:rsidP="00DE7756">
            <w:pPr>
              <w:rPr>
                <w:sz w:val="20"/>
                <w:szCs w:val="20"/>
              </w:rPr>
            </w:pPr>
            <w:r w:rsidRPr="0074693C">
              <w:rPr>
                <w:sz w:val="20"/>
                <w:szCs w:val="20"/>
              </w:rPr>
              <w:t>16</w:t>
            </w:r>
          </w:p>
        </w:tc>
        <w:tc>
          <w:tcPr>
            <w:tcW w:w="2619" w:type="dxa"/>
            <w:noWrap/>
            <w:hideMark/>
          </w:tcPr>
          <w:p w14:paraId="6D984C5B" w14:textId="77777777" w:rsidR="0074693C" w:rsidRPr="0074693C" w:rsidRDefault="0074693C" w:rsidP="00DE7756">
            <w:pPr>
              <w:rPr>
                <w:sz w:val="20"/>
                <w:szCs w:val="20"/>
              </w:rPr>
            </w:pPr>
            <w:r w:rsidRPr="0074693C">
              <w:rPr>
                <w:sz w:val="20"/>
                <w:szCs w:val="20"/>
              </w:rPr>
              <w:t>Targets</w:t>
            </w:r>
          </w:p>
        </w:tc>
        <w:tc>
          <w:tcPr>
            <w:tcW w:w="772" w:type="dxa"/>
            <w:noWrap/>
            <w:hideMark/>
          </w:tcPr>
          <w:p w14:paraId="06B642DC" w14:textId="77777777" w:rsidR="0074693C" w:rsidRPr="0074693C" w:rsidRDefault="0074693C" w:rsidP="00DE7756">
            <w:pPr>
              <w:rPr>
                <w:sz w:val="20"/>
                <w:szCs w:val="20"/>
              </w:rPr>
            </w:pPr>
            <w:r w:rsidRPr="0074693C">
              <w:rPr>
                <w:sz w:val="20"/>
                <w:szCs w:val="20"/>
              </w:rPr>
              <w:t>5</w:t>
            </w:r>
          </w:p>
        </w:tc>
        <w:tc>
          <w:tcPr>
            <w:tcW w:w="583" w:type="dxa"/>
            <w:noWrap/>
            <w:hideMark/>
          </w:tcPr>
          <w:p w14:paraId="192FB8E2" w14:textId="77777777" w:rsidR="0074693C" w:rsidRPr="0074693C" w:rsidRDefault="0074693C" w:rsidP="00DE7756">
            <w:pPr>
              <w:rPr>
                <w:sz w:val="20"/>
                <w:szCs w:val="20"/>
              </w:rPr>
            </w:pPr>
            <w:r w:rsidRPr="0074693C">
              <w:rPr>
                <w:sz w:val="20"/>
                <w:szCs w:val="20"/>
              </w:rPr>
              <w:t>3</w:t>
            </w:r>
          </w:p>
        </w:tc>
        <w:tc>
          <w:tcPr>
            <w:tcW w:w="1139" w:type="dxa"/>
            <w:noWrap/>
            <w:hideMark/>
          </w:tcPr>
          <w:p w14:paraId="56D46A1A" w14:textId="77777777" w:rsidR="0074693C" w:rsidRPr="0074693C" w:rsidRDefault="0074693C" w:rsidP="00DE7756">
            <w:pPr>
              <w:rPr>
                <w:sz w:val="20"/>
                <w:szCs w:val="20"/>
              </w:rPr>
            </w:pPr>
            <w:r w:rsidRPr="0074693C">
              <w:rPr>
                <w:sz w:val="20"/>
                <w:szCs w:val="20"/>
              </w:rPr>
              <w:t>0.625</w:t>
            </w:r>
          </w:p>
        </w:tc>
        <w:tc>
          <w:tcPr>
            <w:tcW w:w="1139" w:type="dxa"/>
            <w:noWrap/>
            <w:hideMark/>
          </w:tcPr>
          <w:p w14:paraId="2DF74389" w14:textId="77777777" w:rsidR="0074693C" w:rsidRPr="0074693C" w:rsidRDefault="0074693C" w:rsidP="00DE7756">
            <w:pPr>
              <w:rPr>
                <w:sz w:val="20"/>
                <w:szCs w:val="20"/>
              </w:rPr>
            </w:pPr>
            <w:r w:rsidRPr="0074693C">
              <w:rPr>
                <w:sz w:val="20"/>
                <w:szCs w:val="20"/>
              </w:rPr>
              <w:t>0.375</w:t>
            </w:r>
          </w:p>
        </w:tc>
        <w:tc>
          <w:tcPr>
            <w:tcW w:w="619" w:type="dxa"/>
            <w:noWrap/>
            <w:hideMark/>
          </w:tcPr>
          <w:p w14:paraId="01E69B51" w14:textId="77777777" w:rsidR="0074693C" w:rsidRPr="0074693C" w:rsidRDefault="0074693C" w:rsidP="00DE7756">
            <w:pPr>
              <w:rPr>
                <w:sz w:val="20"/>
                <w:szCs w:val="20"/>
              </w:rPr>
            </w:pPr>
            <w:r w:rsidRPr="0074693C">
              <w:rPr>
                <w:sz w:val="20"/>
                <w:szCs w:val="20"/>
              </w:rPr>
              <w:t>N</w:t>
            </w:r>
          </w:p>
        </w:tc>
      </w:tr>
      <w:tr w:rsidR="0074693C" w:rsidRPr="0074693C" w14:paraId="4ECBDB58" w14:textId="77777777" w:rsidTr="0074693C">
        <w:trPr>
          <w:trHeight w:val="20"/>
        </w:trPr>
        <w:tc>
          <w:tcPr>
            <w:tcW w:w="851" w:type="dxa"/>
            <w:noWrap/>
            <w:hideMark/>
          </w:tcPr>
          <w:p w14:paraId="0EEE4E5D" w14:textId="77777777" w:rsidR="0074693C" w:rsidRPr="0074693C" w:rsidRDefault="0074693C" w:rsidP="00DE7756">
            <w:pPr>
              <w:rPr>
                <w:sz w:val="20"/>
                <w:szCs w:val="20"/>
              </w:rPr>
            </w:pPr>
            <w:r w:rsidRPr="0074693C">
              <w:rPr>
                <w:sz w:val="20"/>
                <w:szCs w:val="20"/>
              </w:rPr>
              <w:t>190</w:t>
            </w:r>
          </w:p>
        </w:tc>
        <w:tc>
          <w:tcPr>
            <w:tcW w:w="1429" w:type="dxa"/>
            <w:noWrap/>
            <w:hideMark/>
          </w:tcPr>
          <w:p w14:paraId="6740F517"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42076C37" w14:textId="77777777" w:rsidR="0074693C" w:rsidRPr="0074693C" w:rsidRDefault="0074693C" w:rsidP="00DE7756">
            <w:pPr>
              <w:rPr>
                <w:sz w:val="20"/>
                <w:szCs w:val="20"/>
              </w:rPr>
            </w:pPr>
            <w:r w:rsidRPr="0074693C">
              <w:rPr>
                <w:sz w:val="20"/>
                <w:szCs w:val="20"/>
              </w:rPr>
              <w:t>22-Feb-24</w:t>
            </w:r>
          </w:p>
        </w:tc>
        <w:tc>
          <w:tcPr>
            <w:tcW w:w="1195" w:type="dxa"/>
            <w:noWrap/>
            <w:hideMark/>
          </w:tcPr>
          <w:p w14:paraId="31CF534C" w14:textId="77777777" w:rsidR="0074693C" w:rsidRPr="0074693C" w:rsidRDefault="0074693C" w:rsidP="00DE7756">
            <w:pPr>
              <w:rPr>
                <w:sz w:val="20"/>
                <w:szCs w:val="20"/>
              </w:rPr>
            </w:pPr>
            <w:r w:rsidRPr="0074693C">
              <w:rPr>
                <w:sz w:val="20"/>
                <w:szCs w:val="20"/>
              </w:rPr>
              <w:t>GLSL</w:t>
            </w:r>
          </w:p>
        </w:tc>
        <w:tc>
          <w:tcPr>
            <w:tcW w:w="1006" w:type="dxa"/>
            <w:noWrap/>
            <w:hideMark/>
          </w:tcPr>
          <w:p w14:paraId="79BB51DD" w14:textId="77777777" w:rsidR="0074693C" w:rsidRPr="0074693C" w:rsidRDefault="0074693C" w:rsidP="00DE7756">
            <w:pPr>
              <w:rPr>
                <w:sz w:val="20"/>
                <w:szCs w:val="20"/>
              </w:rPr>
            </w:pPr>
            <w:r w:rsidRPr="0074693C">
              <w:rPr>
                <w:sz w:val="20"/>
                <w:szCs w:val="20"/>
              </w:rPr>
              <w:t>17</w:t>
            </w:r>
          </w:p>
        </w:tc>
        <w:tc>
          <w:tcPr>
            <w:tcW w:w="2619" w:type="dxa"/>
            <w:noWrap/>
            <w:hideMark/>
          </w:tcPr>
          <w:p w14:paraId="22408186" w14:textId="77777777" w:rsidR="0074693C" w:rsidRPr="0074693C" w:rsidRDefault="0074693C" w:rsidP="00DE7756">
            <w:pPr>
              <w:rPr>
                <w:sz w:val="20"/>
                <w:szCs w:val="20"/>
              </w:rPr>
            </w:pPr>
            <w:r w:rsidRPr="0074693C">
              <w:rPr>
                <w:sz w:val="20"/>
                <w:szCs w:val="20"/>
              </w:rPr>
              <w:t>Targets</w:t>
            </w:r>
          </w:p>
        </w:tc>
        <w:tc>
          <w:tcPr>
            <w:tcW w:w="772" w:type="dxa"/>
            <w:noWrap/>
            <w:hideMark/>
          </w:tcPr>
          <w:p w14:paraId="1FB5BD6F" w14:textId="77777777" w:rsidR="0074693C" w:rsidRPr="0074693C" w:rsidRDefault="0074693C" w:rsidP="00DE7756">
            <w:pPr>
              <w:rPr>
                <w:sz w:val="20"/>
                <w:szCs w:val="20"/>
              </w:rPr>
            </w:pPr>
            <w:r w:rsidRPr="0074693C">
              <w:rPr>
                <w:sz w:val="20"/>
                <w:szCs w:val="20"/>
              </w:rPr>
              <w:t>5</w:t>
            </w:r>
          </w:p>
        </w:tc>
        <w:tc>
          <w:tcPr>
            <w:tcW w:w="583" w:type="dxa"/>
            <w:noWrap/>
            <w:hideMark/>
          </w:tcPr>
          <w:p w14:paraId="1A31174E" w14:textId="77777777" w:rsidR="0074693C" w:rsidRPr="0074693C" w:rsidRDefault="0074693C" w:rsidP="00DE7756">
            <w:pPr>
              <w:rPr>
                <w:sz w:val="20"/>
                <w:szCs w:val="20"/>
              </w:rPr>
            </w:pPr>
            <w:r w:rsidRPr="0074693C">
              <w:rPr>
                <w:sz w:val="20"/>
                <w:szCs w:val="20"/>
              </w:rPr>
              <w:t>3</w:t>
            </w:r>
          </w:p>
        </w:tc>
        <w:tc>
          <w:tcPr>
            <w:tcW w:w="1139" w:type="dxa"/>
            <w:noWrap/>
            <w:hideMark/>
          </w:tcPr>
          <w:p w14:paraId="6857C5DA" w14:textId="77777777" w:rsidR="0074693C" w:rsidRPr="0074693C" w:rsidRDefault="0074693C" w:rsidP="00DE7756">
            <w:pPr>
              <w:rPr>
                <w:sz w:val="20"/>
                <w:szCs w:val="20"/>
              </w:rPr>
            </w:pPr>
            <w:r w:rsidRPr="0074693C">
              <w:rPr>
                <w:sz w:val="20"/>
                <w:szCs w:val="20"/>
              </w:rPr>
              <w:t>0.625</w:t>
            </w:r>
          </w:p>
        </w:tc>
        <w:tc>
          <w:tcPr>
            <w:tcW w:w="1139" w:type="dxa"/>
            <w:noWrap/>
            <w:hideMark/>
          </w:tcPr>
          <w:p w14:paraId="0A4E3715" w14:textId="77777777" w:rsidR="0074693C" w:rsidRPr="0074693C" w:rsidRDefault="0074693C" w:rsidP="00DE7756">
            <w:pPr>
              <w:rPr>
                <w:sz w:val="20"/>
                <w:szCs w:val="20"/>
              </w:rPr>
            </w:pPr>
            <w:r w:rsidRPr="0074693C">
              <w:rPr>
                <w:sz w:val="20"/>
                <w:szCs w:val="20"/>
              </w:rPr>
              <w:t>0.375</w:t>
            </w:r>
          </w:p>
        </w:tc>
        <w:tc>
          <w:tcPr>
            <w:tcW w:w="619" w:type="dxa"/>
            <w:noWrap/>
            <w:hideMark/>
          </w:tcPr>
          <w:p w14:paraId="75A3CFE8" w14:textId="77777777" w:rsidR="0074693C" w:rsidRPr="0074693C" w:rsidRDefault="0074693C" w:rsidP="00DE7756">
            <w:pPr>
              <w:rPr>
                <w:sz w:val="20"/>
                <w:szCs w:val="20"/>
              </w:rPr>
            </w:pPr>
            <w:r w:rsidRPr="0074693C">
              <w:rPr>
                <w:sz w:val="20"/>
                <w:szCs w:val="20"/>
              </w:rPr>
              <w:t>Y</w:t>
            </w:r>
          </w:p>
        </w:tc>
      </w:tr>
      <w:tr w:rsidR="0074693C" w:rsidRPr="0074693C" w14:paraId="6139B377" w14:textId="77777777" w:rsidTr="0074693C">
        <w:trPr>
          <w:trHeight w:val="20"/>
        </w:trPr>
        <w:tc>
          <w:tcPr>
            <w:tcW w:w="851" w:type="dxa"/>
            <w:noWrap/>
            <w:hideMark/>
          </w:tcPr>
          <w:p w14:paraId="7DAAAC83" w14:textId="77777777" w:rsidR="0074693C" w:rsidRPr="0074693C" w:rsidRDefault="0074693C" w:rsidP="00DE7756">
            <w:pPr>
              <w:rPr>
                <w:sz w:val="20"/>
                <w:szCs w:val="20"/>
              </w:rPr>
            </w:pPr>
            <w:r w:rsidRPr="0074693C">
              <w:rPr>
                <w:sz w:val="20"/>
                <w:szCs w:val="20"/>
              </w:rPr>
              <w:t>191</w:t>
            </w:r>
          </w:p>
        </w:tc>
        <w:tc>
          <w:tcPr>
            <w:tcW w:w="1429" w:type="dxa"/>
            <w:noWrap/>
            <w:hideMark/>
          </w:tcPr>
          <w:p w14:paraId="17A90CDC"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4B5F23B8" w14:textId="77777777" w:rsidR="0074693C" w:rsidRPr="0074693C" w:rsidRDefault="0074693C" w:rsidP="00DE7756">
            <w:pPr>
              <w:rPr>
                <w:sz w:val="20"/>
                <w:szCs w:val="20"/>
              </w:rPr>
            </w:pPr>
            <w:r w:rsidRPr="0074693C">
              <w:rPr>
                <w:sz w:val="20"/>
                <w:szCs w:val="20"/>
              </w:rPr>
              <w:t>22-Feb-24</w:t>
            </w:r>
          </w:p>
        </w:tc>
        <w:tc>
          <w:tcPr>
            <w:tcW w:w="1195" w:type="dxa"/>
            <w:noWrap/>
            <w:hideMark/>
          </w:tcPr>
          <w:p w14:paraId="1BEA34D8" w14:textId="77777777" w:rsidR="0074693C" w:rsidRPr="0074693C" w:rsidRDefault="0074693C" w:rsidP="00DE7756">
            <w:pPr>
              <w:rPr>
                <w:sz w:val="20"/>
                <w:szCs w:val="20"/>
              </w:rPr>
            </w:pPr>
            <w:r w:rsidRPr="0074693C">
              <w:rPr>
                <w:sz w:val="20"/>
                <w:szCs w:val="20"/>
              </w:rPr>
              <w:t>GLSL</w:t>
            </w:r>
          </w:p>
        </w:tc>
        <w:tc>
          <w:tcPr>
            <w:tcW w:w="1006" w:type="dxa"/>
            <w:noWrap/>
            <w:hideMark/>
          </w:tcPr>
          <w:p w14:paraId="02FA04A2" w14:textId="77777777" w:rsidR="0074693C" w:rsidRPr="0074693C" w:rsidRDefault="0074693C" w:rsidP="00DE7756">
            <w:pPr>
              <w:rPr>
                <w:sz w:val="20"/>
                <w:szCs w:val="20"/>
              </w:rPr>
            </w:pPr>
            <w:r w:rsidRPr="0074693C">
              <w:rPr>
                <w:sz w:val="20"/>
                <w:szCs w:val="20"/>
              </w:rPr>
              <w:t>18</w:t>
            </w:r>
          </w:p>
        </w:tc>
        <w:tc>
          <w:tcPr>
            <w:tcW w:w="2619" w:type="dxa"/>
            <w:noWrap/>
            <w:hideMark/>
          </w:tcPr>
          <w:p w14:paraId="4C907D3D"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5E216474" w14:textId="77777777" w:rsidR="0074693C" w:rsidRPr="0074693C" w:rsidRDefault="0074693C" w:rsidP="00DE7756">
            <w:pPr>
              <w:rPr>
                <w:sz w:val="20"/>
                <w:szCs w:val="20"/>
              </w:rPr>
            </w:pPr>
            <w:r w:rsidRPr="0074693C">
              <w:rPr>
                <w:sz w:val="20"/>
                <w:szCs w:val="20"/>
              </w:rPr>
              <w:t>1</w:t>
            </w:r>
          </w:p>
        </w:tc>
        <w:tc>
          <w:tcPr>
            <w:tcW w:w="583" w:type="dxa"/>
            <w:noWrap/>
            <w:hideMark/>
          </w:tcPr>
          <w:p w14:paraId="42179812" w14:textId="77777777" w:rsidR="0074693C" w:rsidRPr="0074693C" w:rsidRDefault="0074693C" w:rsidP="00DE7756">
            <w:pPr>
              <w:rPr>
                <w:sz w:val="20"/>
                <w:szCs w:val="20"/>
              </w:rPr>
            </w:pPr>
            <w:r w:rsidRPr="0074693C">
              <w:rPr>
                <w:sz w:val="20"/>
                <w:szCs w:val="20"/>
              </w:rPr>
              <w:t>1</w:t>
            </w:r>
          </w:p>
        </w:tc>
        <w:tc>
          <w:tcPr>
            <w:tcW w:w="1139" w:type="dxa"/>
            <w:noWrap/>
            <w:hideMark/>
          </w:tcPr>
          <w:p w14:paraId="1E31D3E4" w14:textId="77777777" w:rsidR="0074693C" w:rsidRPr="0074693C" w:rsidRDefault="0074693C" w:rsidP="00DE7756">
            <w:pPr>
              <w:rPr>
                <w:sz w:val="20"/>
                <w:szCs w:val="20"/>
              </w:rPr>
            </w:pPr>
            <w:r w:rsidRPr="0074693C">
              <w:rPr>
                <w:sz w:val="20"/>
                <w:szCs w:val="20"/>
              </w:rPr>
              <w:t>0.5</w:t>
            </w:r>
          </w:p>
        </w:tc>
        <w:tc>
          <w:tcPr>
            <w:tcW w:w="1139" w:type="dxa"/>
            <w:noWrap/>
            <w:hideMark/>
          </w:tcPr>
          <w:p w14:paraId="789A9423" w14:textId="77777777" w:rsidR="0074693C" w:rsidRPr="0074693C" w:rsidRDefault="0074693C" w:rsidP="00DE7756">
            <w:pPr>
              <w:rPr>
                <w:sz w:val="20"/>
                <w:szCs w:val="20"/>
              </w:rPr>
            </w:pPr>
            <w:r w:rsidRPr="0074693C">
              <w:rPr>
                <w:sz w:val="20"/>
                <w:szCs w:val="20"/>
              </w:rPr>
              <w:t>0.5</w:t>
            </w:r>
          </w:p>
        </w:tc>
        <w:tc>
          <w:tcPr>
            <w:tcW w:w="619" w:type="dxa"/>
            <w:noWrap/>
            <w:hideMark/>
          </w:tcPr>
          <w:p w14:paraId="5D31F966" w14:textId="77777777" w:rsidR="0074693C" w:rsidRPr="0074693C" w:rsidRDefault="0074693C" w:rsidP="00DE7756">
            <w:pPr>
              <w:rPr>
                <w:sz w:val="20"/>
                <w:szCs w:val="20"/>
              </w:rPr>
            </w:pPr>
            <w:r w:rsidRPr="0074693C">
              <w:rPr>
                <w:sz w:val="20"/>
                <w:szCs w:val="20"/>
              </w:rPr>
              <w:t>N</w:t>
            </w:r>
          </w:p>
        </w:tc>
      </w:tr>
      <w:tr w:rsidR="0074693C" w:rsidRPr="0074693C" w14:paraId="10FCB315" w14:textId="77777777" w:rsidTr="0074693C">
        <w:trPr>
          <w:trHeight w:val="20"/>
        </w:trPr>
        <w:tc>
          <w:tcPr>
            <w:tcW w:w="851" w:type="dxa"/>
            <w:noWrap/>
            <w:hideMark/>
          </w:tcPr>
          <w:p w14:paraId="7DA6CE45" w14:textId="77777777" w:rsidR="0074693C" w:rsidRPr="0074693C" w:rsidRDefault="0074693C" w:rsidP="00DE7756">
            <w:pPr>
              <w:rPr>
                <w:sz w:val="20"/>
                <w:szCs w:val="20"/>
              </w:rPr>
            </w:pPr>
            <w:r w:rsidRPr="0074693C">
              <w:rPr>
                <w:sz w:val="20"/>
                <w:szCs w:val="20"/>
              </w:rPr>
              <w:t>192</w:t>
            </w:r>
          </w:p>
        </w:tc>
        <w:tc>
          <w:tcPr>
            <w:tcW w:w="1429" w:type="dxa"/>
            <w:noWrap/>
            <w:hideMark/>
          </w:tcPr>
          <w:p w14:paraId="03441871"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666A65C4" w14:textId="77777777" w:rsidR="0074693C" w:rsidRPr="0074693C" w:rsidRDefault="0074693C" w:rsidP="00DE7756">
            <w:pPr>
              <w:rPr>
                <w:sz w:val="20"/>
                <w:szCs w:val="20"/>
              </w:rPr>
            </w:pPr>
            <w:r w:rsidRPr="0074693C">
              <w:rPr>
                <w:sz w:val="20"/>
                <w:szCs w:val="20"/>
              </w:rPr>
              <w:t>22-Feb-24</w:t>
            </w:r>
          </w:p>
        </w:tc>
        <w:tc>
          <w:tcPr>
            <w:tcW w:w="1195" w:type="dxa"/>
            <w:noWrap/>
            <w:hideMark/>
          </w:tcPr>
          <w:p w14:paraId="1ACEEB52" w14:textId="77777777" w:rsidR="0074693C" w:rsidRPr="0074693C" w:rsidRDefault="0074693C" w:rsidP="00DE7756">
            <w:pPr>
              <w:rPr>
                <w:sz w:val="20"/>
                <w:szCs w:val="20"/>
              </w:rPr>
            </w:pPr>
            <w:r w:rsidRPr="0074693C">
              <w:rPr>
                <w:sz w:val="20"/>
                <w:szCs w:val="20"/>
              </w:rPr>
              <w:t>GLSL</w:t>
            </w:r>
          </w:p>
        </w:tc>
        <w:tc>
          <w:tcPr>
            <w:tcW w:w="1006" w:type="dxa"/>
            <w:noWrap/>
            <w:hideMark/>
          </w:tcPr>
          <w:p w14:paraId="0F266E7A" w14:textId="77777777" w:rsidR="0074693C" w:rsidRPr="0074693C" w:rsidRDefault="0074693C" w:rsidP="00DE7756">
            <w:pPr>
              <w:rPr>
                <w:sz w:val="20"/>
                <w:szCs w:val="20"/>
              </w:rPr>
            </w:pPr>
            <w:r w:rsidRPr="0074693C">
              <w:rPr>
                <w:sz w:val="20"/>
                <w:szCs w:val="20"/>
              </w:rPr>
              <w:t>19</w:t>
            </w:r>
          </w:p>
        </w:tc>
        <w:tc>
          <w:tcPr>
            <w:tcW w:w="2619" w:type="dxa"/>
            <w:noWrap/>
            <w:hideMark/>
          </w:tcPr>
          <w:p w14:paraId="5068EEF3"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64A3B5B2" w14:textId="77777777" w:rsidR="0074693C" w:rsidRPr="0074693C" w:rsidRDefault="0074693C" w:rsidP="00DE7756">
            <w:pPr>
              <w:rPr>
                <w:sz w:val="20"/>
                <w:szCs w:val="20"/>
              </w:rPr>
            </w:pPr>
            <w:r w:rsidRPr="0074693C">
              <w:rPr>
                <w:sz w:val="20"/>
                <w:szCs w:val="20"/>
              </w:rPr>
              <w:t>1</w:t>
            </w:r>
          </w:p>
        </w:tc>
        <w:tc>
          <w:tcPr>
            <w:tcW w:w="583" w:type="dxa"/>
            <w:noWrap/>
            <w:hideMark/>
          </w:tcPr>
          <w:p w14:paraId="777E4A33" w14:textId="77777777" w:rsidR="0074693C" w:rsidRPr="0074693C" w:rsidRDefault="0074693C" w:rsidP="00DE7756">
            <w:pPr>
              <w:rPr>
                <w:sz w:val="20"/>
                <w:szCs w:val="20"/>
              </w:rPr>
            </w:pPr>
            <w:r w:rsidRPr="0074693C">
              <w:rPr>
                <w:sz w:val="20"/>
                <w:szCs w:val="20"/>
              </w:rPr>
              <w:t>0</w:t>
            </w:r>
          </w:p>
        </w:tc>
        <w:tc>
          <w:tcPr>
            <w:tcW w:w="1139" w:type="dxa"/>
            <w:noWrap/>
            <w:hideMark/>
          </w:tcPr>
          <w:p w14:paraId="42F16CE1" w14:textId="77777777" w:rsidR="0074693C" w:rsidRPr="0074693C" w:rsidRDefault="0074693C" w:rsidP="00DE7756">
            <w:pPr>
              <w:rPr>
                <w:sz w:val="20"/>
                <w:szCs w:val="20"/>
              </w:rPr>
            </w:pPr>
            <w:r w:rsidRPr="0074693C">
              <w:rPr>
                <w:sz w:val="20"/>
                <w:szCs w:val="20"/>
              </w:rPr>
              <w:t>1</w:t>
            </w:r>
          </w:p>
        </w:tc>
        <w:tc>
          <w:tcPr>
            <w:tcW w:w="1139" w:type="dxa"/>
            <w:noWrap/>
            <w:hideMark/>
          </w:tcPr>
          <w:p w14:paraId="42EAD25F" w14:textId="77777777" w:rsidR="0074693C" w:rsidRPr="0074693C" w:rsidRDefault="0074693C" w:rsidP="00DE7756">
            <w:pPr>
              <w:rPr>
                <w:sz w:val="20"/>
                <w:szCs w:val="20"/>
              </w:rPr>
            </w:pPr>
            <w:r w:rsidRPr="0074693C">
              <w:rPr>
                <w:sz w:val="20"/>
                <w:szCs w:val="20"/>
              </w:rPr>
              <w:t>0</w:t>
            </w:r>
          </w:p>
        </w:tc>
        <w:tc>
          <w:tcPr>
            <w:tcW w:w="619" w:type="dxa"/>
            <w:noWrap/>
            <w:hideMark/>
          </w:tcPr>
          <w:p w14:paraId="45957029" w14:textId="77777777" w:rsidR="0074693C" w:rsidRPr="0074693C" w:rsidRDefault="0074693C" w:rsidP="00DE7756">
            <w:pPr>
              <w:rPr>
                <w:sz w:val="20"/>
                <w:szCs w:val="20"/>
              </w:rPr>
            </w:pPr>
            <w:r w:rsidRPr="0074693C">
              <w:rPr>
                <w:sz w:val="20"/>
                <w:szCs w:val="20"/>
              </w:rPr>
              <w:t>N</w:t>
            </w:r>
          </w:p>
        </w:tc>
      </w:tr>
      <w:tr w:rsidR="0074693C" w:rsidRPr="0074693C" w14:paraId="58B6319A" w14:textId="77777777" w:rsidTr="0074693C">
        <w:trPr>
          <w:trHeight w:val="20"/>
        </w:trPr>
        <w:tc>
          <w:tcPr>
            <w:tcW w:w="851" w:type="dxa"/>
            <w:noWrap/>
            <w:hideMark/>
          </w:tcPr>
          <w:p w14:paraId="496EEC78" w14:textId="77777777" w:rsidR="0074693C" w:rsidRPr="0074693C" w:rsidRDefault="0074693C" w:rsidP="00DE7756">
            <w:pPr>
              <w:rPr>
                <w:sz w:val="20"/>
                <w:szCs w:val="20"/>
              </w:rPr>
            </w:pPr>
            <w:r w:rsidRPr="0074693C">
              <w:rPr>
                <w:sz w:val="20"/>
                <w:szCs w:val="20"/>
              </w:rPr>
              <w:t>193</w:t>
            </w:r>
          </w:p>
        </w:tc>
        <w:tc>
          <w:tcPr>
            <w:tcW w:w="1429" w:type="dxa"/>
            <w:noWrap/>
            <w:hideMark/>
          </w:tcPr>
          <w:p w14:paraId="3F728824"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27DDB109" w14:textId="77777777" w:rsidR="0074693C" w:rsidRPr="0074693C" w:rsidRDefault="0074693C" w:rsidP="00DE7756">
            <w:pPr>
              <w:rPr>
                <w:sz w:val="20"/>
                <w:szCs w:val="20"/>
              </w:rPr>
            </w:pPr>
            <w:r w:rsidRPr="0074693C">
              <w:rPr>
                <w:sz w:val="20"/>
                <w:szCs w:val="20"/>
              </w:rPr>
              <w:t>22-Feb-24</w:t>
            </w:r>
          </w:p>
        </w:tc>
        <w:tc>
          <w:tcPr>
            <w:tcW w:w="1195" w:type="dxa"/>
            <w:noWrap/>
            <w:hideMark/>
          </w:tcPr>
          <w:p w14:paraId="7EDD6595" w14:textId="77777777" w:rsidR="0074693C" w:rsidRPr="0074693C" w:rsidRDefault="0074693C" w:rsidP="00DE7756">
            <w:pPr>
              <w:rPr>
                <w:sz w:val="20"/>
                <w:szCs w:val="20"/>
              </w:rPr>
            </w:pPr>
            <w:r w:rsidRPr="0074693C">
              <w:rPr>
                <w:sz w:val="20"/>
                <w:szCs w:val="20"/>
              </w:rPr>
              <w:t>GLSL</w:t>
            </w:r>
          </w:p>
        </w:tc>
        <w:tc>
          <w:tcPr>
            <w:tcW w:w="1006" w:type="dxa"/>
            <w:noWrap/>
            <w:hideMark/>
          </w:tcPr>
          <w:p w14:paraId="0E8EF1A1" w14:textId="77777777" w:rsidR="0074693C" w:rsidRPr="0074693C" w:rsidRDefault="0074693C" w:rsidP="00DE7756">
            <w:pPr>
              <w:rPr>
                <w:sz w:val="20"/>
                <w:szCs w:val="20"/>
              </w:rPr>
            </w:pPr>
            <w:r w:rsidRPr="0074693C">
              <w:rPr>
                <w:sz w:val="20"/>
                <w:szCs w:val="20"/>
              </w:rPr>
              <w:t>20</w:t>
            </w:r>
          </w:p>
        </w:tc>
        <w:tc>
          <w:tcPr>
            <w:tcW w:w="2619" w:type="dxa"/>
            <w:noWrap/>
            <w:hideMark/>
          </w:tcPr>
          <w:p w14:paraId="1CD86191"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3423B45E" w14:textId="77777777" w:rsidR="0074693C" w:rsidRPr="0074693C" w:rsidRDefault="0074693C" w:rsidP="00DE7756">
            <w:pPr>
              <w:rPr>
                <w:sz w:val="20"/>
                <w:szCs w:val="20"/>
              </w:rPr>
            </w:pPr>
            <w:r w:rsidRPr="0074693C">
              <w:rPr>
                <w:sz w:val="20"/>
                <w:szCs w:val="20"/>
              </w:rPr>
              <w:t>8</w:t>
            </w:r>
          </w:p>
        </w:tc>
        <w:tc>
          <w:tcPr>
            <w:tcW w:w="583" w:type="dxa"/>
            <w:noWrap/>
            <w:hideMark/>
          </w:tcPr>
          <w:p w14:paraId="58CB58EE" w14:textId="77777777" w:rsidR="0074693C" w:rsidRPr="0074693C" w:rsidRDefault="0074693C" w:rsidP="00DE7756">
            <w:pPr>
              <w:rPr>
                <w:sz w:val="20"/>
                <w:szCs w:val="20"/>
              </w:rPr>
            </w:pPr>
            <w:r w:rsidRPr="0074693C">
              <w:rPr>
                <w:sz w:val="20"/>
                <w:szCs w:val="20"/>
              </w:rPr>
              <w:t>0</w:t>
            </w:r>
          </w:p>
        </w:tc>
        <w:tc>
          <w:tcPr>
            <w:tcW w:w="1139" w:type="dxa"/>
            <w:noWrap/>
            <w:hideMark/>
          </w:tcPr>
          <w:p w14:paraId="0C1F9A0D" w14:textId="77777777" w:rsidR="0074693C" w:rsidRPr="0074693C" w:rsidRDefault="0074693C" w:rsidP="00DE7756">
            <w:pPr>
              <w:rPr>
                <w:sz w:val="20"/>
                <w:szCs w:val="20"/>
              </w:rPr>
            </w:pPr>
            <w:r w:rsidRPr="0074693C">
              <w:rPr>
                <w:sz w:val="20"/>
                <w:szCs w:val="20"/>
              </w:rPr>
              <w:t>1</w:t>
            </w:r>
          </w:p>
        </w:tc>
        <w:tc>
          <w:tcPr>
            <w:tcW w:w="1139" w:type="dxa"/>
            <w:noWrap/>
            <w:hideMark/>
          </w:tcPr>
          <w:p w14:paraId="3365944E" w14:textId="77777777" w:rsidR="0074693C" w:rsidRPr="0074693C" w:rsidRDefault="0074693C" w:rsidP="00DE7756">
            <w:pPr>
              <w:rPr>
                <w:sz w:val="20"/>
                <w:szCs w:val="20"/>
              </w:rPr>
            </w:pPr>
            <w:r w:rsidRPr="0074693C">
              <w:rPr>
                <w:sz w:val="20"/>
                <w:szCs w:val="20"/>
              </w:rPr>
              <w:t>0</w:t>
            </w:r>
          </w:p>
        </w:tc>
        <w:tc>
          <w:tcPr>
            <w:tcW w:w="619" w:type="dxa"/>
            <w:noWrap/>
            <w:hideMark/>
          </w:tcPr>
          <w:p w14:paraId="5AF734EC" w14:textId="77777777" w:rsidR="0074693C" w:rsidRPr="0074693C" w:rsidRDefault="0074693C" w:rsidP="00DE7756">
            <w:pPr>
              <w:rPr>
                <w:sz w:val="20"/>
                <w:szCs w:val="20"/>
              </w:rPr>
            </w:pPr>
            <w:r w:rsidRPr="0074693C">
              <w:rPr>
                <w:sz w:val="20"/>
                <w:szCs w:val="20"/>
              </w:rPr>
              <w:t>N</w:t>
            </w:r>
          </w:p>
        </w:tc>
      </w:tr>
      <w:tr w:rsidR="0074693C" w:rsidRPr="0074693C" w14:paraId="30FF8016" w14:textId="77777777" w:rsidTr="0074693C">
        <w:trPr>
          <w:trHeight w:val="20"/>
        </w:trPr>
        <w:tc>
          <w:tcPr>
            <w:tcW w:w="851" w:type="dxa"/>
            <w:noWrap/>
            <w:hideMark/>
          </w:tcPr>
          <w:p w14:paraId="6099C20D" w14:textId="77777777" w:rsidR="0074693C" w:rsidRPr="0074693C" w:rsidRDefault="0074693C" w:rsidP="00DE7756">
            <w:pPr>
              <w:rPr>
                <w:sz w:val="20"/>
                <w:szCs w:val="20"/>
              </w:rPr>
            </w:pPr>
            <w:r w:rsidRPr="0074693C">
              <w:rPr>
                <w:sz w:val="20"/>
                <w:szCs w:val="20"/>
              </w:rPr>
              <w:t>194</w:t>
            </w:r>
          </w:p>
        </w:tc>
        <w:tc>
          <w:tcPr>
            <w:tcW w:w="1429" w:type="dxa"/>
            <w:noWrap/>
            <w:hideMark/>
          </w:tcPr>
          <w:p w14:paraId="05B65627" w14:textId="77777777" w:rsidR="0074693C" w:rsidRPr="0074693C" w:rsidRDefault="0074693C" w:rsidP="00DE7756">
            <w:pPr>
              <w:rPr>
                <w:sz w:val="20"/>
                <w:szCs w:val="20"/>
              </w:rPr>
            </w:pPr>
            <w:r w:rsidRPr="0074693C">
              <w:rPr>
                <w:sz w:val="20"/>
                <w:szCs w:val="20"/>
              </w:rPr>
              <w:t>Peterborough</w:t>
            </w:r>
          </w:p>
        </w:tc>
        <w:tc>
          <w:tcPr>
            <w:tcW w:w="1264" w:type="dxa"/>
            <w:noWrap/>
            <w:hideMark/>
          </w:tcPr>
          <w:p w14:paraId="3F13B916" w14:textId="77777777" w:rsidR="0074693C" w:rsidRPr="0074693C" w:rsidRDefault="0074693C" w:rsidP="00DE7756">
            <w:pPr>
              <w:rPr>
                <w:sz w:val="20"/>
                <w:szCs w:val="20"/>
              </w:rPr>
            </w:pPr>
            <w:r w:rsidRPr="0074693C">
              <w:rPr>
                <w:sz w:val="20"/>
                <w:szCs w:val="20"/>
              </w:rPr>
              <w:t>22-Feb-24</w:t>
            </w:r>
          </w:p>
        </w:tc>
        <w:tc>
          <w:tcPr>
            <w:tcW w:w="1195" w:type="dxa"/>
            <w:noWrap/>
            <w:hideMark/>
          </w:tcPr>
          <w:p w14:paraId="72B04D31" w14:textId="77777777" w:rsidR="0074693C" w:rsidRPr="0074693C" w:rsidRDefault="0074693C" w:rsidP="00DE7756">
            <w:pPr>
              <w:rPr>
                <w:sz w:val="20"/>
                <w:szCs w:val="20"/>
              </w:rPr>
            </w:pPr>
            <w:r w:rsidRPr="0074693C">
              <w:rPr>
                <w:sz w:val="20"/>
                <w:szCs w:val="20"/>
              </w:rPr>
              <w:t>GLSL</w:t>
            </w:r>
          </w:p>
        </w:tc>
        <w:tc>
          <w:tcPr>
            <w:tcW w:w="1006" w:type="dxa"/>
            <w:noWrap/>
            <w:hideMark/>
          </w:tcPr>
          <w:p w14:paraId="708E4696" w14:textId="77777777" w:rsidR="0074693C" w:rsidRPr="0074693C" w:rsidRDefault="0074693C" w:rsidP="00DE7756">
            <w:pPr>
              <w:rPr>
                <w:sz w:val="20"/>
                <w:szCs w:val="20"/>
              </w:rPr>
            </w:pPr>
            <w:r w:rsidRPr="0074693C">
              <w:rPr>
                <w:sz w:val="20"/>
                <w:szCs w:val="20"/>
              </w:rPr>
              <w:t>21</w:t>
            </w:r>
          </w:p>
        </w:tc>
        <w:tc>
          <w:tcPr>
            <w:tcW w:w="2619" w:type="dxa"/>
            <w:noWrap/>
            <w:hideMark/>
          </w:tcPr>
          <w:p w14:paraId="1D36D704"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5BE364EE" w14:textId="77777777" w:rsidR="0074693C" w:rsidRPr="0074693C" w:rsidRDefault="0074693C" w:rsidP="00DE7756">
            <w:pPr>
              <w:rPr>
                <w:sz w:val="20"/>
                <w:szCs w:val="20"/>
              </w:rPr>
            </w:pPr>
            <w:r w:rsidRPr="0074693C">
              <w:rPr>
                <w:sz w:val="20"/>
                <w:szCs w:val="20"/>
              </w:rPr>
              <w:t>0</w:t>
            </w:r>
          </w:p>
        </w:tc>
        <w:tc>
          <w:tcPr>
            <w:tcW w:w="583" w:type="dxa"/>
            <w:noWrap/>
            <w:hideMark/>
          </w:tcPr>
          <w:p w14:paraId="3DA3EC4E" w14:textId="77777777" w:rsidR="0074693C" w:rsidRPr="0074693C" w:rsidRDefault="0074693C" w:rsidP="00DE7756">
            <w:pPr>
              <w:rPr>
                <w:sz w:val="20"/>
                <w:szCs w:val="20"/>
              </w:rPr>
            </w:pPr>
            <w:r w:rsidRPr="0074693C">
              <w:rPr>
                <w:sz w:val="20"/>
                <w:szCs w:val="20"/>
              </w:rPr>
              <w:t>3</w:t>
            </w:r>
          </w:p>
        </w:tc>
        <w:tc>
          <w:tcPr>
            <w:tcW w:w="1139" w:type="dxa"/>
            <w:noWrap/>
            <w:hideMark/>
          </w:tcPr>
          <w:p w14:paraId="54AD511D" w14:textId="77777777" w:rsidR="0074693C" w:rsidRPr="0074693C" w:rsidRDefault="0074693C" w:rsidP="00DE7756">
            <w:pPr>
              <w:rPr>
                <w:sz w:val="20"/>
                <w:szCs w:val="20"/>
              </w:rPr>
            </w:pPr>
            <w:r w:rsidRPr="0074693C">
              <w:rPr>
                <w:sz w:val="20"/>
                <w:szCs w:val="20"/>
              </w:rPr>
              <w:t>0</w:t>
            </w:r>
          </w:p>
        </w:tc>
        <w:tc>
          <w:tcPr>
            <w:tcW w:w="1139" w:type="dxa"/>
            <w:noWrap/>
            <w:hideMark/>
          </w:tcPr>
          <w:p w14:paraId="180DAB24" w14:textId="77777777" w:rsidR="0074693C" w:rsidRPr="0074693C" w:rsidRDefault="0074693C" w:rsidP="00DE7756">
            <w:pPr>
              <w:rPr>
                <w:sz w:val="20"/>
                <w:szCs w:val="20"/>
              </w:rPr>
            </w:pPr>
            <w:r w:rsidRPr="0074693C">
              <w:rPr>
                <w:sz w:val="20"/>
                <w:szCs w:val="20"/>
              </w:rPr>
              <w:t>1</w:t>
            </w:r>
          </w:p>
        </w:tc>
        <w:tc>
          <w:tcPr>
            <w:tcW w:w="619" w:type="dxa"/>
            <w:noWrap/>
            <w:hideMark/>
          </w:tcPr>
          <w:p w14:paraId="5F6B433E" w14:textId="77777777" w:rsidR="0074693C" w:rsidRPr="0074693C" w:rsidRDefault="0074693C" w:rsidP="00DE7756">
            <w:pPr>
              <w:rPr>
                <w:sz w:val="20"/>
                <w:szCs w:val="20"/>
              </w:rPr>
            </w:pPr>
            <w:r w:rsidRPr="0074693C">
              <w:rPr>
                <w:sz w:val="20"/>
                <w:szCs w:val="20"/>
              </w:rPr>
              <w:t>N</w:t>
            </w:r>
          </w:p>
        </w:tc>
      </w:tr>
      <w:tr w:rsidR="0074693C" w:rsidRPr="0074693C" w14:paraId="1D0E3C96" w14:textId="77777777" w:rsidTr="0074693C">
        <w:trPr>
          <w:trHeight w:val="20"/>
        </w:trPr>
        <w:tc>
          <w:tcPr>
            <w:tcW w:w="851" w:type="dxa"/>
            <w:noWrap/>
            <w:hideMark/>
          </w:tcPr>
          <w:p w14:paraId="54E1884F" w14:textId="77777777" w:rsidR="0074693C" w:rsidRPr="0074693C" w:rsidRDefault="0074693C" w:rsidP="00DE7756">
            <w:pPr>
              <w:rPr>
                <w:sz w:val="20"/>
                <w:szCs w:val="20"/>
              </w:rPr>
            </w:pPr>
            <w:r w:rsidRPr="0074693C">
              <w:rPr>
                <w:sz w:val="20"/>
                <w:szCs w:val="20"/>
              </w:rPr>
              <w:t>195</w:t>
            </w:r>
          </w:p>
        </w:tc>
        <w:tc>
          <w:tcPr>
            <w:tcW w:w="1429" w:type="dxa"/>
            <w:noWrap/>
            <w:hideMark/>
          </w:tcPr>
          <w:p w14:paraId="6B372101"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3CFA0931" w14:textId="77777777" w:rsidR="0074693C" w:rsidRPr="0074693C" w:rsidRDefault="0074693C" w:rsidP="00DE7756">
            <w:pPr>
              <w:rPr>
                <w:sz w:val="20"/>
                <w:szCs w:val="20"/>
              </w:rPr>
            </w:pPr>
            <w:r w:rsidRPr="0074693C">
              <w:rPr>
                <w:sz w:val="20"/>
                <w:szCs w:val="20"/>
              </w:rPr>
              <w:t>05-Mar-24</w:t>
            </w:r>
          </w:p>
        </w:tc>
        <w:tc>
          <w:tcPr>
            <w:tcW w:w="1195" w:type="dxa"/>
            <w:noWrap/>
            <w:hideMark/>
          </w:tcPr>
          <w:p w14:paraId="5F3F70F2" w14:textId="77777777" w:rsidR="0074693C" w:rsidRPr="0074693C" w:rsidRDefault="0074693C" w:rsidP="00DE7756">
            <w:pPr>
              <w:rPr>
                <w:sz w:val="20"/>
                <w:szCs w:val="20"/>
              </w:rPr>
            </w:pPr>
            <w:r w:rsidRPr="0074693C">
              <w:rPr>
                <w:sz w:val="20"/>
                <w:szCs w:val="20"/>
              </w:rPr>
              <w:t>GLSL</w:t>
            </w:r>
          </w:p>
        </w:tc>
        <w:tc>
          <w:tcPr>
            <w:tcW w:w="1006" w:type="dxa"/>
            <w:noWrap/>
            <w:hideMark/>
          </w:tcPr>
          <w:p w14:paraId="1FDCCD15" w14:textId="77777777" w:rsidR="0074693C" w:rsidRPr="0074693C" w:rsidRDefault="0074693C" w:rsidP="00DE7756">
            <w:pPr>
              <w:rPr>
                <w:sz w:val="20"/>
                <w:szCs w:val="20"/>
              </w:rPr>
            </w:pPr>
            <w:r w:rsidRPr="0074693C">
              <w:rPr>
                <w:sz w:val="20"/>
                <w:szCs w:val="20"/>
              </w:rPr>
              <w:t>3</w:t>
            </w:r>
          </w:p>
        </w:tc>
        <w:tc>
          <w:tcPr>
            <w:tcW w:w="2619" w:type="dxa"/>
            <w:noWrap/>
            <w:hideMark/>
          </w:tcPr>
          <w:p w14:paraId="74B457F2"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459EDD65" w14:textId="77777777" w:rsidR="0074693C" w:rsidRPr="0074693C" w:rsidRDefault="0074693C" w:rsidP="00DE7756">
            <w:pPr>
              <w:rPr>
                <w:sz w:val="20"/>
                <w:szCs w:val="20"/>
              </w:rPr>
            </w:pPr>
            <w:r w:rsidRPr="0074693C">
              <w:rPr>
                <w:sz w:val="20"/>
                <w:szCs w:val="20"/>
              </w:rPr>
              <w:t>6</w:t>
            </w:r>
          </w:p>
        </w:tc>
        <w:tc>
          <w:tcPr>
            <w:tcW w:w="583" w:type="dxa"/>
            <w:noWrap/>
            <w:hideMark/>
          </w:tcPr>
          <w:p w14:paraId="7AA0368B" w14:textId="77777777" w:rsidR="0074693C" w:rsidRPr="0074693C" w:rsidRDefault="0074693C" w:rsidP="00DE7756">
            <w:pPr>
              <w:rPr>
                <w:sz w:val="20"/>
                <w:szCs w:val="20"/>
              </w:rPr>
            </w:pPr>
            <w:r w:rsidRPr="0074693C">
              <w:rPr>
                <w:sz w:val="20"/>
                <w:szCs w:val="20"/>
              </w:rPr>
              <w:t>0</w:t>
            </w:r>
          </w:p>
        </w:tc>
        <w:tc>
          <w:tcPr>
            <w:tcW w:w="1139" w:type="dxa"/>
            <w:noWrap/>
            <w:hideMark/>
          </w:tcPr>
          <w:p w14:paraId="6F595DF1" w14:textId="77777777" w:rsidR="0074693C" w:rsidRPr="0074693C" w:rsidRDefault="0074693C" w:rsidP="00DE7756">
            <w:pPr>
              <w:rPr>
                <w:sz w:val="20"/>
                <w:szCs w:val="20"/>
              </w:rPr>
            </w:pPr>
            <w:r w:rsidRPr="0074693C">
              <w:rPr>
                <w:sz w:val="20"/>
                <w:szCs w:val="20"/>
              </w:rPr>
              <w:t>1</w:t>
            </w:r>
          </w:p>
        </w:tc>
        <w:tc>
          <w:tcPr>
            <w:tcW w:w="1139" w:type="dxa"/>
            <w:noWrap/>
            <w:hideMark/>
          </w:tcPr>
          <w:p w14:paraId="5275D2AC" w14:textId="77777777" w:rsidR="0074693C" w:rsidRPr="0074693C" w:rsidRDefault="0074693C" w:rsidP="00DE7756">
            <w:pPr>
              <w:rPr>
                <w:sz w:val="20"/>
                <w:szCs w:val="20"/>
              </w:rPr>
            </w:pPr>
            <w:r w:rsidRPr="0074693C">
              <w:rPr>
                <w:sz w:val="20"/>
                <w:szCs w:val="20"/>
              </w:rPr>
              <w:t>0</w:t>
            </w:r>
          </w:p>
        </w:tc>
        <w:tc>
          <w:tcPr>
            <w:tcW w:w="619" w:type="dxa"/>
            <w:noWrap/>
            <w:hideMark/>
          </w:tcPr>
          <w:p w14:paraId="0D1FEE86" w14:textId="77777777" w:rsidR="0074693C" w:rsidRPr="0074693C" w:rsidRDefault="0074693C" w:rsidP="00DE7756">
            <w:pPr>
              <w:rPr>
                <w:sz w:val="20"/>
                <w:szCs w:val="20"/>
              </w:rPr>
            </w:pPr>
            <w:r w:rsidRPr="0074693C">
              <w:rPr>
                <w:sz w:val="20"/>
                <w:szCs w:val="20"/>
              </w:rPr>
              <w:t>N</w:t>
            </w:r>
          </w:p>
        </w:tc>
      </w:tr>
      <w:tr w:rsidR="0074693C" w:rsidRPr="0074693C" w14:paraId="5B458A28" w14:textId="77777777" w:rsidTr="0074693C">
        <w:trPr>
          <w:trHeight w:val="20"/>
        </w:trPr>
        <w:tc>
          <w:tcPr>
            <w:tcW w:w="851" w:type="dxa"/>
            <w:noWrap/>
            <w:hideMark/>
          </w:tcPr>
          <w:p w14:paraId="4636F8EB" w14:textId="77777777" w:rsidR="0074693C" w:rsidRPr="0074693C" w:rsidRDefault="0074693C" w:rsidP="00DE7756">
            <w:pPr>
              <w:rPr>
                <w:sz w:val="20"/>
                <w:szCs w:val="20"/>
              </w:rPr>
            </w:pPr>
            <w:r w:rsidRPr="0074693C">
              <w:rPr>
                <w:sz w:val="20"/>
                <w:szCs w:val="20"/>
              </w:rPr>
              <w:t>196</w:t>
            </w:r>
          </w:p>
        </w:tc>
        <w:tc>
          <w:tcPr>
            <w:tcW w:w="1429" w:type="dxa"/>
            <w:noWrap/>
            <w:hideMark/>
          </w:tcPr>
          <w:p w14:paraId="45F83293"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5DB91E1F" w14:textId="77777777" w:rsidR="0074693C" w:rsidRPr="0074693C" w:rsidRDefault="0074693C" w:rsidP="00DE7756">
            <w:pPr>
              <w:rPr>
                <w:sz w:val="20"/>
                <w:szCs w:val="20"/>
              </w:rPr>
            </w:pPr>
            <w:r w:rsidRPr="0074693C">
              <w:rPr>
                <w:sz w:val="20"/>
                <w:szCs w:val="20"/>
              </w:rPr>
              <w:t>05-Mar-24</w:t>
            </w:r>
          </w:p>
        </w:tc>
        <w:tc>
          <w:tcPr>
            <w:tcW w:w="1195" w:type="dxa"/>
            <w:noWrap/>
            <w:hideMark/>
          </w:tcPr>
          <w:p w14:paraId="21C57A9B" w14:textId="77777777" w:rsidR="0074693C" w:rsidRPr="0074693C" w:rsidRDefault="0074693C" w:rsidP="00DE7756">
            <w:pPr>
              <w:rPr>
                <w:sz w:val="20"/>
                <w:szCs w:val="20"/>
              </w:rPr>
            </w:pPr>
            <w:r w:rsidRPr="0074693C">
              <w:rPr>
                <w:sz w:val="20"/>
                <w:szCs w:val="20"/>
              </w:rPr>
              <w:t>GLSL</w:t>
            </w:r>
          </w:p>
        </w:tc>
        <w:tc>
          <w:tcPr>
            <w:tcW w:w="1006" w:type="dxa"/>
            <w:noWrap/>
            <w:hideMark/>
          </w:tcPr>
          <w:p w14:paraId="2FFD6300" w14:textId="77777777" w:rsidR="0074693C" w:rsidRPr="0074693C" w:rsidRDefault="0074693C" w:rsidP="00DE7756">
            <w:pPr>
              <w:rPr>
                <w:sz w:val="20"/>
                <w:szCs w:val="20"/>
              </w:rPr>
            </w:pPr>
            <w:r w:rsidRPr="0074693C">
              <w:rPr>
                <w:sz w:val="20"/>
                <w:szCs w:val="20"/>
              </w:rPr>
              <w:t>4</w:t>
            </w:r>
          </w:p>
        </w:tc>
        <w:tc>
          <w:tcPr>
            <w:tcW w:w="2619" w:type="dxa"/>
            <w:noWrap/>
            <w:hideMark/>
          </w:tcPr>
          <w:p w14:paraId="26CBD6E9"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75006F4D" w14:textId="77777777" w:rsidR="0074693C" w:rsidRPr="0074693C" w:rsidRDefault="0074693C" w:rsidP="00DE7756">
            <w:pPr>
              <w:rPr>
                <w:sz w:val="20"/>
                <w:szCs w:val="20"/>
              </w:rPr>
            </w:pPr>
            <w:r w:rsidRPr="0074693C">
              <w:rPr>
                <w:sz w:val="20"/>
                <w:szCs w:val="20"/>
              </w:rPr>
              <w:t>6</w:t>
            </w:r>
          </w:p>
        </w:tc>
        <w:tc>
          <w:tcPr>
            <w:tcW w:w="583" w:type="dxa"/>
            <w:noWrap/>
            <w:hideMark/>
          </w:tcPr>
          <w:p w14:paraId="2CBAC1D4" w14:textId="77777777" w:rsidR="0074693C" w:rsidRPr="0074693C" w:rsidRDefault="0074693C" w:rsidP="00DE7756">
            <w:pPr>
              <w:rPr>
                <w:sz w:val="20"/>
                <w:szCs w:val="20"/>
              </w:rPr>
            </w:pPr>
            <w:r w:rsidRPr="0074693C">
              <w:rPr>
                <w:sz w:val="20"/>
                <w:szCs w:val="20"/>
              </w:rPr>
              <w:t>0</w:t>
            </w:r>
          </w:p>
        </w:tc>
        <w:tc>
          <w:tcPr>
            <w:tcW w:w="1139" w:type="dxa"/>
            <w:noWrap/>
            <w:hideMark/>
          </w:tcPr>
          <w:p w14:paraId="13AAA860" w14:textId="77777777" w:rsidR="0074693C" w:rsidRPr="0074693C" w:rsidRDefault="0074693C" w:rsidP="00DE7756">
            <w:pPr>
              <w:rPr>
                <w:sz w:val="20"/>
                <w:szCs w:val="20"/>
              </w:rPr>
            </w:pPr>
            <w:r w:rsidRPr="0074693C">
              <w:rPr>
                <w:sz w:val="20"/>
                <w:szCs w:val="20"/>
              </w:rPr>
              <w:t>1</w:t>
            </w:r>
          </w:p>
        </w:tc>
        <w:tc>
          <w:tcPr>
            <w:tcW w:w="1139" w:type="dxa"/>
            <w:noWrap/>
            <w:hideMark/>
          </w:tcPr>
          <w:p w14:paraId="150A33DC" w14:textId="77777777" w:rsidR="0074693C" w:rsidRPr="0074693C" w:rsidRDefault="0074693C" w:rsidP="00DE7756">
            <w:pPr>
              <w:rPr>
                <w:sz w:val="20"/>
                <w:szCs w:val="20"/>
              </w:rPr>
            </w:pPr>
            <w:r w:rsidRPr="0074693C">
              <w:rPr>
                <w:sz w:val="20"/>
                <w:szCs w:val="20"/>
              </w:rPr>
              <w:t>0</w:t>
            </w:r>
          </w:p>
        </w:tc>
        <w:tc>
          <w:tcPr>
            <w:tcW w:w="619" w:type="dxa"/>
            <w:noWrap/>
            <w:hideMark/>
          </w:tcPr>
          <w:p w14:paraId="43742F40" w14:textId="77777777" w:rsidR="0074693C" w:rsidRPr="0074693C" w:rsidRDefault="0074693C" w:rsidP="00DE7756">
            <w:pPr>
              <w:rPr>
                <w:sz w:val="20"/>
                <w:szCs w:val="20"/>
              </w:rPr>
            </w:pPr>
            <w:r w:rsidRPr="0074693C">
              <w:rPr>
                <w:sz w:val="20"/>
                <w:szCs w:val="20"/>
              </w:rPr>
              <w:t>Y</w:t>
            </w:r>
          </w:p>
        </w:tc>
      </w:tr>
      <w:tr w:rsidR="0074693C" w:rsidRPr="0074693C" w14:paraId="347E4BBC" w14:textId="77777777" w:rsidTr="0074693C">
        <w:trPr>
          <w:trHeight w:val="20"/>
        </w:trPr>
        <w:tc>
          <w:tcPr>
            <w:tcW w:w="851" w:type="dxa"/>
            <w:noWrap/>
            <w:hideMark/>
          </w:tcPr>
          <w:p w14:paraId="15D20D8E" w14:textId="77777777" w:rsidR="0074693C" w:rsidRPr="0074693C" w:rsidRDefault="0074693C" w:rsidP="00DE7756">
            <w:pPr>
              <w:rPr>
                <w:sz w:val="20"/>
                <w:szCs w:val="20"/>
              </w:rPr>
            </w:pPr>
            <w:r w:rsidRPr="0074693C">
              <w:rPr>
                <w:sz w:val="20"/>
                <w:szCs w:val="20"/>
              </w:rPr>
              <w:t>197</w:t>
            </w:r>
          </w:p>
        </w:tc>
        <w:tc>
          <w:tcPr>
            <w:tcW w:w="1429" w:type="dxa"/>
            <w:noWrap/>
            <w:hideMark/>
          </w:tcPr>
          <w:p w14:paraId="365EBF14"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6BD52879" w14:textId="77777777" w:rsidR="0074693C" w:rsidRPr="0074693C" w:rsidRDefault="0074693C" w:rsidP="00DE7756">
            <w:pPr>
              <w:rPr>
                <w:sz w:val="20"/>
                <w:szCs w:val="20"/>
              </w:rPr>
            </w:pPr>
            <w:r w:rsidRPr="0074693C">
              <w:rPr>
                <w:sz w:val="20"/>
                <w:szCs w:val="20"/>
              </w:rPr>
              <w:t>05-Mar-24</w:t>
            </w:r>
          </w:p>
        </w:tc>
        <w:tc>
          <w:tcPr>
            <w:tcW w:w="1195" w:type="dxa"/>
            <w:noWrap/>
            <w:hideMark/>
          </w:tcPr>
          <w:p w14:paraId="6B7E8B5D" w14:textId="77777777" w:rsidR="0074693C" w:rsidRPr="0074693C" w:rsidRDefault="0074693C" w:rsidP="00DE7756">
            <w:pPr>
              <w:rPr>
                <w:sz w:val="20"/>
                <w:szCs w:val="20"/>
              </w:rPr>
            </w:pPr>
            <w:r w:rsidRPr="0074693C">
              <w:rPr>
                <w:sz w:val="20"/>
                <w:szCs w:val="20"/>
              </w:rPr>
              <w:t>GLSL</w:t>
            </w:r>
          </w:p>
        </w:tc>
        <w:tc>
          <w:tcPr>
            <w:tcW w:w="1006" w:type="dxa"/>
            <w:noWrap/>
            <w:hideMark/>
          </w:tcPr>
          <w:p w14:paraId="70B54DB7" w14:textId="77777777" w:rsidR="0074693C" w:rsidRPr="0074693C" w:rsidRDefault="0074693C" w:rsidP="00DE7756">
            <w:pPr>
              <w:rPr>
                <w:sz w:val="20"/>
                <w:szCs w:val="20"/>
              </w:rPr>
            </w:pPr>
            <w:r w:rsidRPr="0074693C">
              <w:rPr>
                <w:sz w:val="20"/>
                <w:szCs w:val="20"/>
              </w:rPr>
              <w:t>5</w:t>
            </w:r>
          </w:p>
        </w:tc>
        <w:tc>
          <w:tcPr>
            <w:tcW w:w="2619" w:type="dxa"/>
            <w:noWrap/>
            <w:hideMark/>
          </w:tcPr>
          <w:p w14:paraId="76736B13" w14:textId="77777777" w:rsidR="0074693C" w:rsidRPr="0074693C" w:rsidRDefault="0074693C" w:rsidP="00DE7756">
            <w:pPr>
              <w:rPr>
                <w:sz w:val="20"/>
                <w:szCs w:val="20"/>
              </w:rPr>
            </w:pPr>
            <w:r w:rsidRPr="0074693C">
              <w:rPr>
                <w:sz w:val="20"/>
                <w:szCs w:val="20"/>
              </w:rPr>
              <w:t>Old Growth</w:t>
            </w:r>
          </w:p>
        </w:tc>
        <w:tc>
          <w:tcPr>
            <w:tcW w:w="772" w:type="dxa"/>
            <w:noWrap/>
            <w:hideMark/>
          </w:tcPr>
          <w:p w14:paraId="44DFB302" w14:textId="77777777" w:rsidR="0074693C" w:rsidRPr="0074693C" w:rsidRDefault="0074693C" w:rsidP="00DE7756">
            <w:pPr>
              <w:rPr>
                <w:sz w:val="20"/>
                <w:szCs w:val="20"/>
              </w:rPr>
            </w:pPr>
            <w:r w:rsidRPr="0074693C">
              <w:rPr>
                <w:sz w:val="20"/>
                <w:szCs w:val="20"/>
              </w:rPr>
              <w:t>1</w:t>
            </w:r>
          </w:p>
        </w:tc>
        <w:tc>
          <w:tcPr>
            <w:tcW w:w="583" w:type="dxa"/>
            <w:noWrap/>
            <w:hideMark/>
          </w:tcPr>
          <w:p w14:paraId="54E33E59" w14:textId="77777777" w:rsidR="0074693C" w:rsidRPr="0074693C" w:rsidRDefault="0074693C" w:rsidP="00DE7756">
            <w:pPr>
              <w:rPr>
                <w:sz w:val="20"/>
                <w:szCs w:val="20"/>
              </w:rPr>
            </w:pPr>
            <w:r w:rsidRPr="0074693C">
              <w:rPr>
                <w:sz w:val="20"/>
                <w:szCs w:val="20"/>
              </w:rPr>
              <w:t>7</w:t>
            </w:r>
          </w:p>
        </w:tc>
        <w:tc>
          <w:tcPr>
            <w:tcW w:w="1139" w:type="dxa"/>
            <w:noWrap/>
            <w:hideMark/>
          </w:tcPr>
          <w:p w14:paraId="2CDBC861" w14:textId="77777777" w:rsidR="0074693C" w:rsidRPr="0074693C" w:rsidRDefault="0074693C" w:rsidP="00DE7756">
            <w:pPr>
              <w:rPr>
                <w:sz w:val="20"/>
                <w:szCs w:val="20"/>
              </w:rPr>
            </w:pPr>
            <w:r w:rsidRPr="0074693C">
              <w:rPr>
                <w:sz w:val="20"/>
                <w:szCs w:val="20"/>
              </w:rPr>
              <w:t>0.125</w:t>
            </w:r>
          </w:p>
        </w:tc>
        <w:tc>
          <w:tcPr>
            <w:tcW w:w="1139" w:type="dxa"/>
            <w:noWrap/>
            <w:hideMark/>
          </w:tcPr>
          <w:p w14:paraId="06A3083C" w14:textId="77777777" w:rsidR="0074693C" w:rsidRPr="0074693C" w:rsidRDefault="0074693C" w:rsidP="00DE7756">
            <w:pPr>
              <w:rPr>
                <w:sz w:val="20"/>
                <w:szCs w:val="20"/>
              </w:rPr>
            </w:pPr>
            <w:r w:rsidRPr="0074693C">
              <w:rPr>
                <w:sz w:val="20"/>
                <w:szCs w:val="20"/>
              </w:rPr>
              <w:t>0.875</w:t>
            </w:r>
          </w:p>
        </w:tc>
        <w:tc>
          <w:tcPr>
            <w:tcW w:w="619" w:type="dxa"/>
            <w:noWrap/>
            <w:hideMark/>
          </w:tcPr>
          <w:p w14:paraId="377F94DA" w14:textId="77777777" w:rsidR="0074693C" w:rsidRPr="0074693C" w:rsidRDefault="0074693C" w:rsidP="00DE7756">
            <w:pPr>
              <w:rPr>
                <w:sz w:val="20"/>
                <w:szCs w:val="20"/>
              </w:rPr>
            </w:pPr>
            <w:r w:rsidRPr="0074693C">
              <w:rPr>
                <w:sz w:val="20"/>
                <w:szCs w:val="20"/>
              </w:rPr>
              <w:t>N</w:t>
            </w:r>
          </w:p>
        </w:tc>
      </w:tr>
      <w:tr w:rsidR="0074693C" w:rsidRPr="0074693C" w14:paraId="40A6163A" w14:textId="77777777" w:rsidTr="0074693C">
        <w:trPr>
          <w:trHeight w:val="20"/>
        </w:trPr>
        <w:tc>
          <w:tcPr>
            <w:tcW w:w="851" w:type="dxa"/>
            <w:noWrap/>
            <w:hideMark/>
          </w:tcPr>
          <w:p w14:paraId="6C2C2B49" w14:textId="77777777" w:rsidR="0074693C" w:rsidRPr="0074693C" w:rsidRDefault="0074693C" w:rsidP="00DE7756">
            <w:pPr>
              <w:rPr>
                <w:sz w:val="20"/>
                <w:szCs w:val="20"/>
              </w:rPr>
            </w:pPr>
            <w:r w:rsidRPr="0074693C">
              <w:rPr>
                <w:sz w:val="20"/>
                <w:szCs w:val="20"/>
              </w:rPr>
              <w:t>198</w:t>
            </w:r>
          </w:p>
        </w:tc>
        <w:tc>
          <w:tcPr>
            <w:tcW w:w="1429" w:type="dxa"/>
            <w:noWrap/>
            <w:hideMark/>
          </w:tcPr>
          <w:p w14:paraId="75856E00"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1AD9F827" w14:textId="77777777" w:rsidR="0074693C" w:rsidRPr="0074693C" w:rsidRDefault="0074693C" w:rsidP="00DE7756">
            <w:pPr>
              <w:rPr>
                <w:sz w:val="20"/>
                <w:szCs w:val="20"/>
              </w:rPr>
            </w:pPr>
            <w:r w:rsidRPr="0074693C">
              <w:rPr>
                <w:sz w:val="20"/>
                <w:szCs w:val="20"/>
              </w:rPr>
              <w:t>05-Mar-24</w:t>
            </w:r>
          </w:p>
        </w:tc>
        <w:tc>
          <w:tcPr>
            <w:tcW w:w="1195" w:type="dxa"/>
            <w:noWrap/>
            <w:hideMark/>
          </w:tcPr>
          <w:p w14:paraId="3711B747" w14:textId="77777777" w:rsidR="0074693C" w:rsidRPr="0074693C" w:rsidRDefault="0074693C" w:rsidP="00DE7756">
            <w:pPr>
              <w:rPr>
                <w:sz w:val="20"/>
                <w:szCs w:val="20"/>
              </w:rPr>
            </w:pPr>
            <w:r w:rsidRPr="0074693C">
              <w:rPr>
                <w:sz w:val="20"/>
                <w:szCs w:val="20"/>
              </w:rPr>
              <w:t>GLSL</w:t>
            </w:r>
          </w:p>
        </w:tc>
        <w:tc>
          <w:tcPr>
            <w:tcW w:w="1006" w:type="dxa"/>
            <w:noWrap/>
            <w:hideMark/>
          </w:tcPr>
          <w:p w14:paraId="3DB0E0BB" w14:textId="77777777" w:rsidR="0074693C" w:rsidRPr="0074693C" w:rsidRDefault="0074693C" w:rsidP="00DE7756">
            <w:pPr>
              <w:rPr>
                <w:sz w:val="20"/>
                <w:szCs w:val="20"/>
              </w:rPr>
            </w:pPr>
            <w:r w:rsidRPr="0074693C">
              <w:rPr>
                <w:sz w:val="20"/>
                <w:szCs w:val="20"/>
              </w:rPr>
              <w:t>6</w:t>
            </w:r>
          </w:p>
        </w:tc>
        <w:tc>
          <w:tcPr>
            <w:tcW w:w="2619" w:type="dxa"/>
            <w:noWrap/>
            <w:hideMark/>
          </w:tcPr>
          <w:p w14:paraId="45AA39C7"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2E776AF3" w14:textId="77777777" w:rsidR="0074693C" w:rsidRPr="0074693C" w:rsidRDefault="0074693C" w:rsidP="00DE7756">
            <w:pPr>
              <w:rPr>
                <w:sz w:val="20"/>
                <w:szCs w:val="20"/>
              </w:rPr>
            </w:pPr>
            <w:r w:rsidRPr="0074693C">
              <w:rPr>
                <w:sz w:val="20"/>
                <w:szCs w:val="20"/>
              </w:rPr>
              <w:t>0</w:t>
            </w:r>
          </w:p>
        </w:tc>
        <w:tc>
          <w:tcPr>
            <w:tcW w:w="583" w:type="dxa"/>
            <w:noWrap/>
            <w:hideMark/>
          </w:tcPr>
          <w:p w14:paraId="364EB615" w14:textId="77777777" w:rsidR="0074693C" w:rsidRPr="0074693C" w:rsidRDefault="0074693C" w:rsidP="00DE7756">
            <w:pPr>
              <w:rPr>
                <w:sz w:val="20"/>
                <w:szCs w:val="20"/>
              </w:rPr>
            </w:pPr>
            <w:r w:rsidRPr="0074693C">
              <w:rPr>
                <w:sz w:val="20"/>
                <w:szCs w:val="20"/>
              </w:rPr>
              <w:t>4</w:t>
            </w:r>
          </w:p>
        </w:tc>
        <w:tc>
          <w:tcPr>
            <w:tcW w:w="1139" w:type="dxa"/>
            <w:noWrap/>
            <w:hideMark/>
          </w:tcPr>
          <w:p w14:paraId="04AC1A40" w14:textId="77777777" w:rsidR="0074693C" w:rsidRPr="0074693C" w:rsidRDefault="0074693C" w:rsidP="00DE7756">
            <w:pPr>
              <w:rPr>
                <w:sz w:val="20"/>
                <w:szCs w:val="20"/>
              </w:rPr>
            </w:pPr>
            <w:r w:rsidRPr="0074693C">
              <w:rPr>
                <w:sz w:val="20"/>
                <w:szCs w:val="20"/>
              </w:rPr>
              <w:t>0</w:t>
            </w:r>
          </w:p>
        </w:tc>
        <w:tc>
          <w:tcPr>
            <w:tcW w:w="1139" w:type="dxa"/>
            <w:noWrap/>
            <w:hideMark/>
          </w:tcPr>
          <w:p w14:paraId="5977BBD3" w14:textId="77777777" w:rsidR="0074693C" w:rsidRPr="0074693C" w:rsidRDefault="0074693C" w:rsidP="00DE7756">
            <w:pPr>
              <w:rPr>
                <w:sz w:val="20"/>
                <w:szCs w:val="20"/>
              </w:rPr>
            </w:pPr>
            <w:r w:rsidRPr="0074693C">
              <w:rPr>
                <w:sz w:val="20"/>
                <w:szCs w:val="20"/>
              </w:rPr>
              <w:t>1</w:t>
            </w:r>
          </w:p>
        </w:tc>
        <w:tc>
          <w:tcPr>
            <w:tcW w:w="619" w:type="dxa"/>
            <w:noWrap/>
            <w:hideMark/>
          </w:tcPr>
          <w:p w14:paraId="616D7ECB" w14:textId="77777777" w:rsidR="0074693C" w:rsidRPr="0074693C" w:rsidRDefault="0074693C" w:rsidP="00DE7756">
            <w:pPr>
              <w:rPr>
                <w:sz w:val="20"/>
                <w:szCs w:val="20"/>
              </w:rPr>
            </w:pPr>
            <w:r w:rsidRPr="0074693C">
              <w:rPr>
                <w:sz w:val="20"/>
                <w:szCs w:val="20"/>
              </w:rPr>
              <w:t>N</w:t>
            </w:r>
          </w:p>
        </w:tc>
      </w:tr>
      <w:tr w:rsidR="0074693C" w:rsidRPr="0074693C" w14:paraId="34A7EC31" w14:textId="77777777" w:rsidTr="0074693C">
        <w:trPr>
          <w:trHeight w:val="20"/>
        </w:trPr>
        <w:tc>
          <w:tcPr>
            <w:tcW w:w="851" w:type="dxa"/>
            <w:noWrap/>
            <w:hideMark/>
          </w:tcPr>
          <w:p w14:paraId="3EAF78CD" w14:textId="77777777" w:rsidR="0074693C" w:rsidRPr="0074693C" w:rsidRDefault="0074693C" w:rsidP="00DE7756">
            <w:pPr>
              <w:rPr>
                <w:sz w:val="20"/>
                <w:szCs w:val="20"/>
              </w:rPr>
            </w:pPr>
            <w:r w:rsidRPr="0074693C">
              <w:rPr>
                <w:sz w:val="20"/>
                <w:szCs w:val="20"/>
              </w:rPr>
              <w:t>199</w:t>
            </w:r>
          </w:p>
        </w:tc>
        <w:tc>
          <w:tcPr>
            <w:tcW w:w="1429" w:type="dxa"/>
            <w:noWrap/>
            <w:hideMark/>
          </w:tcPr>
          <w:p w14:paraId="6CBA201E"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3B6F2253" w14:textId="77777777" w:rsidR="0074693C" w:rsidRPr="0074693C" w:rsidRDefault="0074693C" w:rsidP="00DE7756">
            <w:pPr>
              <w:rPr>
                <w:sz w:val="20"/>
                <w:szCs w:val="20"/>
              </w:rPr>
            </w:pPr>
            <w:r w:rsidRPr="0074693C">
              <w:rPr>
                <w:sz w:val="20"/>
                <w:szCs w:val="20"/>
              </w:rPr>
              <w:t>05-Mar-24</w:t>
            </w:r>
          </w:p>
        </w:tc>
        <w:tc>
          <w:tcPr>
            <w:tcW w:w="1195" w:type="dxa"/>
            <w:noWrap/>
            <w:hideMark/>
          </w:tcPr>
          <w:p w14:paraId="318494B5" w14:textId="77777777" w:rsidR="0074693C" w:rsidRPr="0074693C" w:rsidRDefault="0074693C" w:rsidP="00DE7756">
            <w:pPr>
              <w:rPr>
                <w:sz w:val="20"/>
                <w:szCs w:val="20"/>
              </w:rPr>
            </w:pPr>
            <w:r w:rsidRPr="0074693C">
              <w:rPr>
                <w:sz w:val="20"/>
                <w:szCs w:val="20"/>
              </w:rPr>
              <w:t>GLSL</w:t>
            </w:r>
          </w:p>
        </w:tc>
        <w:tc>
          <w:tcPr>
            <w:tcW w:w="1006" w:type="dxa"/>
            <w:noWrap/>
            <w:hideMark/>
          </w:tcPr>
          <w:p w14:paraId="4649B354" w14:textId="77777777" w:rsidR="0074693C" w:rsidRPr="0074693C" w:rsidRDefault="0074693C" w:rsidP="00DE7756">
            <w:pPr>
              <w:rPr>
                <w:sz w:val="20"/>
                <w:szCs w:val="20"/>
              </w:rPr>
            </w:pPr>
            <w:r w:rsidRPr="0074693C">
              <w:rPr>
                <w:sz w:val="20"/>
                <w:szCs w:val="20"/>
              </w:rPr>
              <w:t>7</w:t>
            </w:r>
          </w:p>
        </w:tc>
        <w:tc>
          <w:tcPr>
            <w:tcW w:w="2619" w:type="dxa"/>
            <w:noWrap/>
            <w:hideMark/>
          </w:tcPr>
          <w:p w14:paraId="1471739C"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5F6CF632" w14:textId="77777777" w:rsidR="0074693C" w:rsidRPr="0074693C" w:rsidRDefault="0074693C" w:rsidP="00DE7756">
            <w:pPr>
              <w:rPr>
                <w:sz w:val="20"/>
                <w:szCs w:val="20"/>
              </w:rPr>
            </w:pPr>
            <w:r w:rsidRPr="0074693C">
              <w:rPr>
                <w:sz w:val="20"/>
                <w:szCs w:val="20"/>
              </w:rPr>
              <w:t>0</w:t>
            </w:r>
          </w:p>
        </w:tc>
        <w:tc>
          <w:tcPr>
            <w:tcW w:w="583" w:type="dxa"/>
            <w:noWrap/>
            <w:hideMark/>
          </w:tcPr>
          <w:p w14:paraId="722DC3CA" w14:textId="77777777" w:rsidR="0074693C" w:rsidRPr="0074693C" w:rsidRDefault="0074693C" w:rsidP="00DE7756">
            <w:pPr>
              <w:rPr>
                <w:sz w:val="20"/>
                <w:szCs w:val="20"/>
              </w:rPr>
            </w:pPr>
            <w:r w:rsidRPr="0074693C">
              <w:rPr>
                <w:sz w:val="20"/>
                <w:szCs w:val="20"/>
              </w:rPr>
              <w:t>4</w:t>
            </w:r>
          </w:p>
        </w:tc>
        <w:tc>
          <w:tcPr>
            <w:tcW w:w="1139" w:type="dxa"/>
            <w:noWrap/>
            <w:hideMark/>
          </w:tcPr>
          <w:p w14:paraId="60BCFE3D" w14:textId="77777777" w:rsidR="0074693C" w:rsidRPr="0074693C" w:rsidRDefault="0074693C" w:rsidP="00DE7756">
            <w:pPr>
              <w:rPr>
                <w:sz w:val="20"/>
                <w:szCs w:val="20"/>
              </w:rPr>
            </w:pPr>
            <w:r w:rsidRPr="0074693C">
              <w:rPr>
                <w:sz w:val="20"/>
                <w:szCs w:val="20"/>
              </w:rPr>
              <w:t>0</w:t>
            </w:r>
          </w:p>
        </w:tc>
        <w:tc>
          <w:tcPr>
            <w:tcW w:w="1139" w:type="dxa"/>
            <w:noWrap/>
            <w:hideMark/>
          </w:tcPr>
          <w:p w14:paraId="4D724CB1" w14:textId="77777777" w:rsidR="0074693C" w:rsidRPr="0074693C" w:rsidRDefault="0074693C" w:rsidP="00DE7756">
            <w:pPr>
              <w:rPr>
                <w:sz w:val="20"/>
                <w:szCs w:val="20"/>
              </w:rPr>
            </w:pPr>
            <w:r w:rsidRPr="0074693C">
              <w:rPr>
                <w:sz w:val="20"/>
                <w:szCs w:val="20"/>
              </w:rPr>
              <w:t>1</w:t>
            </w:r>
          </w:p>
        </w:tc>
        <w:tc>
          <w:tcPr>
            <w:tcW w:w="619" w:type="dxa"/>
            <w:noWrap/>
            <w:hideMark/>
          </w:tcPr>
          <w:p w14:paraId="34F4F6AC" w14:textId="77777777" w:rsidR="0074693C" w:rsidRPr="0074693C" w:rsidRDefault="0074693C" w:rsidP="00DE7756">
            <w:pPr>
              <w:rPr>
                <w:sz w:val="20"/>
                <w:szCs w:val="20"/>
              </w:rPr>
            </w:pPr>
            <w:r w:rsidRPr="0074693C">
              <w:rPr>
                <w:sz w:val="20"/>
                <w:szCs w:val="20"/>
              </w:rPr>
              <w:t>Y</w:t>
            </w:r>
          </w:p>
        </w:tc>
      </w:tr>
      <w:tr w:rsidR="0074693C" w:rsidRPr="0074693C" w14:paraId="05B85199" w14:textId="77777777" w:rsidTr="0074693C">
        <w:trPr>
          <w:trHeight w:val="20"/>
        </w:trPr>
        <w:tc>
          <w:tcPr>
            <w:tcW w:w="851" w:type="dxa"/>
            <w:noWrap/>
            <w:hideMark/>
          </w:tcPr>
          <w:p w14:paraId="291CE71F" w14:textId="77777777" w:rsidR="0074693C" w:rsidRPr="0074693C" w:rsidRDefault="0074693C" w:rsidP="00DE7756">
            <w:pPr>
              <w:rPr>
                <w:sz w:val="20"/>
                <w:szCs w:val="20"/>
              </w:rPr>
            </w:pPr>
            <w:r w:rsidRPr="0074693C">
              <w:rPr>
                <w:sz w:val="20"/>
                <w:szCs w:val="20"/>
              </w:rPr>
              <w:t>200</w:t>
            </w:r>
          </w:p>
        </w:tc>
        <w:tc>
          <w:tcPr>
            <w:tcW w:w="1429" w:type="dxa"/>
            <w:noWrap/>
            <w:hideMark/>
          </w:tcPr>
          <w:p w14:paraId="54DB6980"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006B3A28" w14:textId="77777777" w:rsidR="0074693C" w:rsidRPr="0074693C" w:rsidRDefault="0074693C" w:rsidP="00DE7756">
            <w:pPr>
              <w:rPr>
                <w:sz w:val="20"/>
                <w:szCs w:val="20"/>
              </w:rPr>
            </w:pPr>
            <w:r w:rsidRPr="0074693C">
              <w:rPr>
                <w:sz w:val="20"/>
                <w:szCs w:val="20"/>
              </w:rPr>
              <w:t>05-Mar-24</w:t>
            </w:r>
          </w:p>
        </w:tc>
        <w:tc>
          <w:tcPr>
            <w:tcW w:w="1195" w:type="dxa"/>
            <w:noWrap/>
            <w:hideMark/>
          </w:tcPr>
          <w:p w14:paraId="2CA2BE2A" w14:textId="77777777" w:rsidR="0074693C" w:rsidRPr="0074693C" w:rsidRDefault="0074693C" w:rsidP="00DE7756">
            <w:pPr>
              <w:rPr>
                <w:sz w:val="20"/>
                <w:szCs w:val="20"/>
              </w:rPr>
            </w:pPr>
            <w:r w:rsidRPr="0074693C">
              <w:rPr>
                <w:sz w:val="20"/>
                <w:szCs w:val="20"/>
              </w:rPr>
              <w:t>GLSL</w:t>
            </w:r>
          </w:p>
        </w:tc>
        <w:tc>
          <w:tcPr>
            <w:tcW w:w="1006" w:type="dxa"/>
            <w:noWrap/>
            <w:hideMark/>
          </w:tcPr>
          <w:p w14:paraId="7A661C7C" w14:textId="77777777" w:rsidR="0074693C" w:rsidRPr="0074693C" w:rsidRDefault="0074693C" w:rsidP="00DE7756">
            <w:pPr>
              <w:rPr>
                <w:sz w:val="20"/>
                <w:szCs w:val="20"/>
              </w:rPr>
            </w:pPr>
            <w:r w:rsidRPr="0074693C">
              <w:rPr>
                <w:sz w:val="20"/>
                <w:szCs w:val="20"/>
              </w:rPr>
              <w:t>8</w:t>
            </w:r>
          </w:p>
        </w:tc>
        <w:tc>
          <w:tcPr>
            <w:tcW w:w="2619" w:type="dxa"/>
            <w:noWrap/>
            <w:hideMark/>
          </w:tcPr>
          <w:p w14:paraId="3A5FB479" w14:textId="77777777" w:rsidR="0074693C" w:rsidRPr="0074693C" w:rsidRDefault="0074693C" w:rsidP="00DE7756">
            <w:pPr>
              <w:rPr>
                <w:sz w:val="20"/>
                <w:szCs w:val="20"/>
              </w:rPr>
            </w:pPr>
            <w:r w:rsidRPr="0074693C">
              <w:rPr>
                <w:sz w:val="20"/>
                <w:szCs w:val="20"/>
              </w:rPr>
              <w:t>Young Forest</w:t>
            </w:r>
          </w:p>
        </w:tc>
        <w:tc>
          <w:tcPr>
            <w:tcW w:w="772" w:type="dxa"/>
            <w:noWrap/>
            <w:hideMark/>
          </w:tcPr>
          <w:p w14:paraId="049B6C17" w14:textId="77777777" w:rsidR="0074693C" w:rsidRPr="0074693C" w:rsidRDefault="0074693C" w:rsidP="00DE7756">
            <w:pPr>
              <w:rPr>
                <w:sz w:val="20"/>
                <w:szCs w:val="20"/>
              </w:rPr>
            </w:pPr>
            <w:r w:rsidRPr="0074693C">
              <w:rPr>
                <w:sz w:val="20"/>
                <w:szCs w:val="20"/>
              </w:rPr>
              <w:t>0</w:t>
            </w:r>
          </w:p>
        </w:tc>
        <w:tc>
          <w:tcPr>
            <w:tcW w:w="583" w:type="dxa"/>
            <w:noWrap/>
            <w:hideMark/>
          </w:tcPr>
          <w:p w14:paraId="598E5192" w14:textId="77777777" w:rsidR="0074693C" w:rsidRPr="0074693C" w:rsidRDefault="0074693C" w:rsidP="00DE7756">
            <w:pPr>
              <w:rPr>
                <w:sz w:val="20"/>
                <w:szCs w:val="20"/>
              </w:rPr>
            </w:pPr>
            <w:r w:rsidRPr="0074693C">
              <w:rPr>
                <w:sz w:val="20"/>
                <w:szCs w:val="20"/>
              </w:rPr>
              <w:t>4</w:t>
            </w:r>
          </w:p>
        </w:tc>
        <w:tc>
          <w:tcPr>
            <w:tcW w:w="1139" w:type="dxa"/>
            <w:noWrap/>
            <w:hideMark/>
          </w:tcPr>
          <w:p w14:paraId="43DC361D" w14:textId="77777777" w:rsidR="0074693C" w:rsidRPr="0074693C" w:rsidRDefault="0074693C" w:rsidP="00DE7756">
            <w:pPr>
              <w:rPr>
                <w:sz w:val="20"/>
                <w:szCs w:val="20"/>
              </w:rPr>
            </w:pPr>
            <w:r w:rsidRPr="0074693C">
              <w:rPr>
                <w:sz w:val="20"/>
                <w:szCs w:val="20"/>
              </w:rPr>
              <w:t>0</w:t>
            </w:r>
          </w:p>
        </w:tc>
        <w:tc>
          <w:tcPr>
            <w:tcW w:w="1139" w:type="dxa"/>
            <w:noWrap/>
            <w:hideMark/>
          </w:tcPr>
          <w:p w14:paraId="7214DBD6" w14:textId="77777777" w:rsidR="0074693C" w:rsidRPr="0074693C" w:rsidRDefault="0074693C" w:rsidP="00DE7756">
            <w:pPr>
              <w:rPr>
                <w:sz w:val="20"/>
                <w:szCs w:val="20"/>
              </w:rPr>
            </w:pPr>
            <w:r w:rsidRPr="0074693C">
              <w:rPr>
                <w:sz w:val="20"/>
                <w:szCs w:val="20"/>
              </w:rPr>
              <w:t>1</w:t>
            </w:r>
          </w:p>
        </w:tc>
        <w:tc>
          <w:tcPr>
            <w:tcW w:w="619" w:type="dxa"/>
            <w:noWrap/>
            <w:hideMark/>
          </w:tcPr>
          <w:p w14:paraId="254290C3" w14:textId="77777777" w:rsidR="0074693C" w:rsidRPr="0074693C" w:rsidRDefault="0074693C" w:rsidP="00DE7756">
            <w:pPr>
              <w:rPr>
                <w:sz w:val="20"/>
                <w:szCs w:val="20"/>
              </w:rPr>
            </w:pPr>
            <w:r w:rsidRPr="0074693C">
              <w:rPr>
                <w:sz w:val="20"/>
                <w:szCs w:val="20"/>
              </w:rPr>
              <w:t>N</w:t>
            </w:r>
          </w:p>
        </w:tc>
      </w:tr>
      <w:tr w:rsidR="0074693C" w:rsidRPr="0074693C" w14:paraId="77E8F242" w14:textId="77777777" w:rsidTr="0074693C">
        <w:trPr>
          <w:trHeight w:val="20"/>
        </w:trPr>
        <w:tc>
          <w:tcPr>
            <w:tcW w:w="851" w:type="dxa"/>
            <w:noWrap/>
            <w:hideMark/>
          </w:tcPr>
          <w:p w14:paraId="0B1F1C5F" w14:textId="77777777" w:rsidR="0074693C" w:rsidRPr="0074693C" w:rsidRDefault="0074693C" w:rsidP="00DE7756">
            <w:pPr>
              <w:rPr>
                <w:sz w:val="20"/>
                <w:szCs w:val="20"/>
              </w:rPr>
            </w:pPr>
            <w:r w:rsidRPr="0074693C">
              <w:rPr>
                <w:sz w:val="20"/>
                <w:szCs w:val="20"/>
              </w:rPr>
              <w:t>201</w:t>
            </w:r>
          </w:p>
        </w:tc>
        <w:tc>
          <w:tcPr>
            <w:tcW w:w="1429" w:type="dxa"/>
            <w:noWrap/>
            <w:hideMark/>
          </w:tcPr>
          <w:p w14:paraId="43902E6C"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0D51AAC5" w14:textId="77777777" w:rsidR="0074693C" w:rsidRPr="0074693C" w:rsidRDefault="0074693C" w:rsidP="00DE7756">
            <w:pPr>
              <w:rPr>
                <w:sz w:val="20"/>
                <w:szCs w:val="20"/>
              </w:rPr>
            </w:pPr>
            <w:r w:rsidRPr="0074693C">
              <w:rPr>
                <w:sz w:val="20"/>
                <w:szCs w:val="20"/>
              </w:rPr>
              <w:t>05-Mar-24</w:t>
            </w:r>
          </w:p>
        </w:tc>
        <w:tc>
          <w:tcPr>
            <w:tcW w:w="1195" w:type="dxa"/>
            <w:noWrap/>
            <w:hideMark/>
          </w:tcPr>
          <w:p w14:paraId="111110A0" w14:textId="77777777" w:rsidR="0074693C" w:rsidRPr="0074693C" w:rsidRDefault="0074693C" w:rsidP="00DE7756">
            <w:pPr>
              <w:rPr>
                <w:sz w:val="20"/>
                <w:szCs w:val="20"/>
              </w:rPr>
            </w:pPr>
            <w:r w:rsidRPr="0074693C">
              <w:rPr>
                <w:sz w:val="20"/>
                <w:szCs w:val="20"/>
              </w:rPr>
              <w:t>GLSL</w:t>
            </w:r>
          </w:p>
        </w:tc>
        <w:tc>
          <w:tcPr>
            <w:tcW w:w="1006" w:type="dxa"/>
            <w:noWrap/>
            <w:hideMark/>
          </w:tcPr>
          <w:p w14:paraId="56B7816C" w14:textId="77777777" w:rsidR="0074693C" w:rsidRPr="0074693C" w:rsidRDefault="0074693C" w:rsidP="00DE7756">
            <w:pPr>
              <w:rPr>
                <w:sz w:val="20"/>
                <w:szCs w:val="20"/>
              </w:rPr>
            </w:pPr>
            <w:r w:rsidRPr="0074693C">
              <w:rPr>
                <w:sz w:val="20"/>
                <w:szCs w:val="20"/>
              </w:rPr>
              <w:t>9</w:t>
            </w:r>
          </w:p>
        </w:tc>
        <w:tc>
          <w:tcPr>
            <w:tcW w:w="2619" w:type="dxa"/>
            <w:noWrap/>
            <w:hideMark/>
          </w:tcPr>
          <w:p w14:paraId="58ECE805" w14:textId="77777777" w:rsidR="0074693C" w:rsidRPr="0074693C" w:rsidRDefault="0074693C" w:rsidP="00DE7756">
            <w:pPr>
              <w:rPr>
                <w:sz w:val="20"/>
                <w:szCs w:val="20"/>
              </w:rPr>
            </w:pPr>
            <w:r w:rsidRPr="0074693C">
              <w:rPr>
                <w:sz w:val="20"/>
                <w:szCs w:val="20"/>
              </w:rPr>
              <w:t>Pattern</w:t>
            </w:r>
          </w:p>
        </w:tc>
        <w:tc>
          <w:tcPr>
            <w:tcW w:w="772" w:type="dxa"/>
            <w:noWrap/>
            <w:hideMark/>
          </w:tcPr>
          <w:p w14:paraId="138DF537" w14:textId="77777777" w:rsidR="0074693C" w:rsidRPr="0074693C" w:rsidRDefault="0074693C" w:rsidP="00DE7756">
            <w:pPr>
              <w:rPr>
                <w:sz w:val="20"/>
                <w:szCs w:val="20"/>
              </w:rPr>
            </w:pPr>
            <w:r w:rsidRPr="0074693C">
              <w:rPr>
                <w:sz w:val="20"/>
                <w:szCs w:val="20"/>
              </w:rPr>
              <w:t>1</w:t>
            </w:r>
          </w:p>
        </w:tc>
        <w:tc>
          <w:tcPr>
            <w:tcW w:w="583" w:type="dxa"/>
            <w:noWrap/>
            <w:hideMark/>
          </w:tcPr>
          <w:p w14:paraId="4804F9F3" w14:textId="77777777" w:rsidR="0074693C" w:rsidRPr="0074693C" w:rsidRDefault="0074693C" w:rsidP="00DE7756">
            <w:pPr>
              <w:rPr>
                <w:sz w:val="20"/>
                <w:szCs w:val="20"/>
              </w:rPr>
            </w:pPr>
            <w:r w:rsidRPr="0074693C">
              <w:rPr>
                <w:sz w:val="20"/>
                <w:szCs w:val="20"/>
              </w:rPr>
              <w:t>0</w:t>
            </w:r>
          </w:p>
        </w:tc>
        <w:tc>
          <w:tcPr>
            <w:tcW w:w="1139" w:type="dxa"/>
            <w:noWrap/>
            <w:hideMark/>
          </w:tcPr>
          <w:p w14:paraId="01F5B73F" w14:textId="77777777" w:rsidR="0074693C" w:rsidRPr="0074693C" w:rsidRDefault="0074693C" w:rsidP="00DE7756">
            <w:pPr>
              <w:rPr>
                <w:sz w:val="20"/>
                <w:szCs w:val="20"/>
              </w:rPr>
            </w:pPr>
            <w:r w:rsidRPr="0074693C">
              <w:rPr>
                <w:sz w:val="20"/>
                <w:szCs w:val="20"/>
              </w:rPr>
              <w:t>1</w:t>
            </w:r>
          </w:p>
        </w:tc>
        <w:tc>
          <w:tcPr>
            <w:tcW w:w="1139" w:type="dxa"/>
            <w:noWrap/>
            <w:hideMark/>
          </w:tcPr>
          <w:p w14:paraId="4A83A8CE" w14:textId="77777777" w:rsidR="0074693C" w:rsidRPr="0074693C" w:rsidRDefault="0074693C" w:rsidP="00DE7756">
            <w:pPr>
              <w:rPr>
                <w:sz w:val="20"/>
                <w:szCs w:val="20"/>
              </w:rPr>
            </w:pPr>
            <w:r w:rsidRPr="0074693C">
              <w:rPr>
                <w:sz w:val="20"/>
                <w:szCs w:val="20"/>
              </w:rPr>
              <w:t>0</w:t>
            </w:r>
          </w:p>
        </w:tc>
        <w:tc>
          <w:tcPr>
            <w:tcW w:w="619" w:type="dxa"/>
            <w:noWrap/>
            <w:hideMark/>
          </w:tcPr>
          <w:p w14:paraId="37EFB42A" w14:textId="77777777" w:rsidR="0074693C" w:rsidRPr="0074693C" w:rsidRDefault="0074693C" w:rsidP="00DE7756">
            <w:pPr>
              <w:rPr>
                <w:sz w:val="20"/>
                <w:szCs w:val="20"/>
              </w:rPr>
            </w:pPr>
            <w:r w:rsidRPr="0074693C">
              <w:rPr>
                <w:sz w:val="20"/>
                <w:szCs w:val="20"/>
              </w:rPr>
              <w:t>N</w:t>
            </w:r>
          </w:p>
        </w:tc>
      </w:tr>
      <w:tr w:rsidR="0074693C" w:rsidRPr="0074693C" w14:paraId="0BF14DB1" w14:textId="77777777" w:rsidTr="0074693C">
        <w:trPr>
          <w:trHeight w:val="20"/>
        </w:trPr>
        <w:tc>
          <w:tcPr>
            <w:tcW w:w="851" w:type="dxa"/>
            <w:noWrap/>
            <w:hideMark/>
          </w:tcPr>
          <w:p w14:paraId="3EA2D18E" w14:textId="77777777" w:rsidR="0074693C" w:rsidRPr="0074693C" w:rsidRDefault="0074693C" w:rsidP="00DE7756">
            <w:pPr>
              <w:rPr>
                <w:sz w:val="20"/>
                <w:szCs w:val="20"/>
              </w:rPr>
            </w:pPr>
            <w:r w:rsidRPr="0074693C">
              <w:rPr>
                <w:sz w:val="20"/>
                <w:szCs w:val="20"/>
              </w:rPr>
              <w:t>202</w:t>
            </w:r>
          </w:p>
        </w:tc>
        <w:tc>
          <w:tcPr>
            <w:tcW w:w="1429" w:type="dxa"/>
            <w:noWrap/>
            <w:hideMark/>
          </w:tcPr>
          <w:p w14:paraId="074DFDA5"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56085A3D" w14:textId="77777777" w:rsidR="0074693C" w:rsidRPr="0074693C" w:rsidRDefault="0074693C" w:rsidP="00DE7756">
            <w:pPr>
              <w:rPr>
                <w:sz w:val="20"/>
                <w:szCs w:val="20"/>
              </w:rPr>
            </w:pPr>
            <w:r w:rsidRPr="0074693C">
              <w:rPr>
                <w:sz w:val="20"/>
                <w:szCs w:val="20"/>
              </w:rPr>
              <w:t>05-Mar-24</w:t>
            </w:r>
          </w:p>
        </w:tc>
        <w:tc>
          <w:tcPr>
            <w:tcW w:w="1195" w:type="dxa"/>
            <w:noWrap/>
            <w:hideMark/>
          </w:tcPr>
          <w:p w14:paraId="197AB1F3" w14:textId="77777777" w:rsidR="0074693C" w:rsidRPr="0074693C" w:rsidRDefault="0074693C" w:rsidP="00DE7756">
            <w:pPr>
              <w:rPr>
                <w:sz w:val="20"/>
                <w:szCs w:val="20"/>
              </w:rPr>
            </w:pPr>
            <w:r w:rsidRPr="0074693C">
              <w:rPr>
                <w:sz w:val="20"/>
                <w:szCs w:val="20"/>
              </w:rPr>
              <w:t>GLSL</w:t>
            </w:r>
          </w:p>
        </w:tc>
        <w:tc>
          <w:tcPr>
            <w:tcW w:w="1006" w:type="dxa"/>
            <w:noWrap/>
            <w:hideMark/>
          </w:tcPr>
          <w:p w14:paraId="13097E50" w14:textId="77777777" w:rsidR="0074693C" w:rsidRPr="0074693C" w:rsidRDefault="0074693C" w:rsidP="00DE7756">
            <w:pPr>
              <w:rPr>
                <w:sz w:val="20"/>
                <w:szCs w:val="20"/>
              </w:rPr>
            </w:pPr>
            <w:r w:rsidRPr="0074693C">
              <w:rPr>
                <w:sz w:val="20"/>
                <w:szCs w:val="20"/>
              </w:rPr>
              <w:t>10</w:t>
            </w:r>
          </w:p>
        </w:tc>
        <w:tc>
          <w:tcPr>
            <w:tcW w:w="2619" w:type="dxa"/>
            <w:noWrap/>
            <w:hideMark/>
          </w:tcPr>
          <w:p w14:paraId="6E3F7E07"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14D2D0E0" w14:textId="77777777" w:rsidR="0074693C" w:rsidRPr="0074693C" w:rsidRDefault="0074693C" w:rsidP="00DE7756">
            <w:pPr>
              <w:rPr>
                <w:sz w:val="20"/>
                <w:szCs w:val="20"/>
              </w:rPr>
            </w:pPr>
            <w:r w:rsidRPr="0074693C">
              <w:rPr>
                <w:sz w:val="20"/>
                <w:szCs w:val="20"/>
              </w:rPr>
              <w:t>0</w:t>
            </w:r>
          </w:p>
        </w:tc>
        <w:tc>
          <w:tcPr>
            <w:tcW w:w="583" w:type="dxa"/>
            <w:noWrap/>
            <w:hideMark/>
          </w:tcPr>
          <w:p w14:paraId="76A3DE70" w14:textId="77777777" w:rsidR="0074693C" w:rsidRPr="0074693C" w:rsidRDefault="0074693C" w:rsidP="00DE7756">
            <w:pPr>
              <w:rPr>
                <w:sz w:val="20"/>
                <w:szCs w:val="20"/>
              </w:rPr>
            </w:pPr>
            <w:r w:rsidRPr="0074693C">
              <w:rPr>
                <w:sz w:val="20"/>
                <w:szCs w:val="20"/>
              </w:rPr>
              <w:t>7</w:t>
            </w:r>
          </w:p>
        </w:tc>
        <w:tc>
          <w:tcPr>
            <w:tcW w:w="1139" w:type="dxa"/>
            <w:noWrap/>
            <w:hideMark/>
          </w:tcPr>
          <w:p w14:paraId="07997051" w14:textId="77777777" w:rsidR="0074693C" w:rsidRPr="0074693C" w:rsidRDefault="0074693C" w:rsidP="00DE7756">
            <w:pPr>
              <w:rPr>
                <w:sz w:val="20"/>
                <w:szCs w:val="20"/>
              </w:rPr>
            </w:pPr>
            <w:r w:rsidRPr="0074693C">
              <w:rPr>
                <w:sz w:val="20"/>
                <w:szCs w:val="20"/>
              </w:rPr>
              <w:t>0</w:t>
            </w:r>
          </w:p>
        </w:tc>
        <w:tc>
          <w:tcPr>
            <w:tcW w:w="1139" w:type="dxa"/>
            <w:noWrap/>
            <w:hideMark/>
          </w:tcPr>
          <w:p w14:paraId="24769032" w14:textId="77777777" w:rsidR="0074693C" w:rsidRPr="0074693C" w:rsidRDefault="0074693C" w:rsidP="00DE7756">
            <w:pPr>
              <w:rPr>
                <w:sz w:val="20"/>
                <w:szCs w:val="20"/>
              </w:rPr>
            </w:pPr>
            <w:r w:rsidRPr="0074693C">
              <w:rPr>
                <w:sz w:val="20"/>
                <w:szCs w:val="20"/>
              </w:rPr>
              <w:t>1</w:t>
            </w:r>
          </w:p>
        </w:tc>
        <w:tc>
          <w:tcPr>
            <w:tcW w:w="619" w:type="dxa"/>
            <w:noWrap/>
            <w:hideMark/>
          </w:tcPr>
          <w:p w14:paraId="73868D8D" w14:textId="77777777" w:rsidR="0074693C" w:rsidRPr="0074693C" w:rsidRDefault="0074693C" w:rsidP="00DE7756">
            <w:pPr>
              <w:rPr>
                <w:sz w:val="20"/>
                <w:szCs w:val="20"/>
              </w:rPr>
            </w:pPr>
            <w:r w:rsidRPr="0074693C">
              <w:rPr>
                <w:sz w:val="20"/>
                <w:szCs w:val="20"/>
              </w:rPr>
              <w:t>N</w:t>
            </w:r>
          </w:p>
        </w:tc>
      </w:tr>
      <w:tr w:rsidR="0074693C" w:rsidRPr="0074693C" w14:paraId="7480D1EF" w14:textId="77777777" w:rsidTr="0074693C">
        <w:trPr>
          <w:trHeight w:val="20"/>
        </w:trPr>
        <w:tc>
          <w:tcPr>
            <w:tcW w:w="851" w:type="dxa"/>
            <w:noWrap/>
            <w:hideMark/>
          </w:tcPr>
          <w:p w14:paraId="433E2F54" w14:textId="77777777" w:rsidR="0074693C" w:rsidRPr="0074693C" w:rsidRDefault="0074693C" w:rsidP="00DE7756">
            <w:pPr>
              <w:rPr>
                <w:sz w:val="20"/>
                <w:szCs w:val="20"/>
              </w:rPr>
            </w:pPr>
            <w:r w:rsidRPr="0074693C">
              <w:rPr>
                <w:sz w:val="20"/>
                <w:szCs w:val="20"/>
              </w:rPr>
              <w:t>203</w:t>
            </w:r>
          </w:p>
        </w:tc>
        <w:tc>
          <w:tcPr>
            <w:tcW w:w="1429" w:type="dxa"/>
            <w:noWrap/>
            <w:hideMark/>
          </w:tcPr>
          <w:p w14:paraId="43AA93EA"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01F94F27" w14:textId="77777777" w:rsidR="0074693C" w:rsidRPr="0074693C" w:rsidRDefault="0074693C" w:rsidP="00DE7756">
            <w:pPr>
              <w:rPr>
                <w:sz w:val="20"/>
                <w:szCs w:val="20"/>
              </w:rPr>
            </w:pPr>
            <w:r w:rsidRPr="0074693C">
              <w:rPr>
                <w:sz w:val="20"/>
                <w:szCs w:val="20"/>
              </w:rPr>
              <w:t>05-Mar-24</w:t>
            </w:r>
          </w:p>
        </w:tc>
        <w:tc>
          <w:tcPr>
            <w:tcW w:w="1195" w:type="dxa"/>
            <w:noWrap/>
            <w:hideMark/>
          </w:tcPr>
          <w:p w14:paraId="545E4829" w14:textId="77777777" w:rsidR="0074693C" w:rsidRPr="0074693C" w:rsidRDefault="0074693C" w:rsidP="00DE7756">
            <w:pPr>
              <w:rPr>
                <w:sz w:val="20"/>
                <w:szCs w:val="20"/>
              </w:rPr>
            </w:pPr>
            <w:r w:rsidRPr="0074693C">
              <w:rPr>
                <w:sz w:val="20"/>
                <w:szCs w:val="20"/>
              </w:rPr>
              <w:t>GLSL</w:t>
            </w:r>
          </w:p>
        </w:tc>
        <w:tc>
          <w:tcPr>
            <w:tcW w:w="1006" w:type="dxa"/>
            <w:noWrap/>
            <w:hideMark/>
          </w:tcPr>
          <w:p w14:paraId="40032131" w14:textId="77777777" w:rsidR="0074693C" w:rsidRPr="0074693C" w:rsidRDefault="0074693C" w:rsidP="00DE7756">
            <w:pPr>
              <w:rPr>
                <w:sz w:val="20"/>
                <w:szCs w:val="20"/>
              </w:rPr>
            </w:pPr>
            <w:r w:rsidRPr="0074693C">
              <w:rPr>
                <w:sz w:val="20"/>
                <w:szCs w:val="20"/>
              </w:rPr>
              <w:t>11</w:t>
            </w:r>
          </w:p>
        </w:tc>
        <w:tc>
          <w:tcPr>
            <w:tcW w:w="2619" w:type="dxa"/>
            <w:noWrap/>
            <w:hideMark/>
          </w:tcPr>
          <w:p w14:paraId="531D2C8A"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21429EE0" w14:textId="77777777" w:rsidR="0074693C" w:rsidRPr="0074693C" w:rsidRDefault="0074693C" w:rsidP="00DE7756">
            <w:pPr>
              <w:rPr>
                <w:sz w:val="20"/>
                <w:szCs w:val="20"/>
              </w:rPr>
            </w:pPr>
            <w:r w:rsidRPr="0074693C">
              <w:rPr>
                <w:sz w:val="20"/>
                <w:szCs w:val="20"/>
              </w:rPr>
              <w:t>0</w:t>
            </w:r>
          </w:p>
        </w:tc>
        <w:tc>
          <w:tcPr>
            <w:tcW w:w="583" w:type="dxa"/>
            <w:noWrap/>
            <w:hideMark/>
          </w:tcPr>
          <w:p w14:paraId="13D5AAB4" w14:textId="77777777" w:rsidR="0074693C" w:rsidRPr="0074693C" w:rsidRDefault="0074693C" w:rsidP="00DE7756">
            <w:pPr>
              <w:rPr>
                <w:sz w:val="20"/>
                <w:szCs w:val="20"/>
              </w:rPr>
            </w:pPr>
            <w:r w:rsidRPr="0074693C">
              <w:rPr>
                <w:sz w:val="20"/>
                <w:szCs w:val="20"/>
              </w:rPr>
              <w:t>7</w:t>
            </w:r>
          </w:p>
        </w:tc>
        <w:tc>
          <w:tcPr>
            <w:tcW w:w="1139" w:type="dxa"/>
            <w:noWrap/>
            <w:hideMark/>
          </w:tcPr>
          <w:p w14:paraId="07027F21" w14:textId="77777777" w:rsidR="0074693C" w:rsidRPr="0074693C" w:rsidRDefault="0074693C" w:rsidP="00DE7756">
            <w:pPr>
              <w:rPr>
                <w:sz w:val="20"/>
                <w:szCs w:val="20"/>
              </w:rPr>
            </w:pPr>
            <w:r w:rsidRPr="0074693C">
              <w:rPr>
                <w:sz w:val="20"/>
                <w:szCs w:val="20"/>
              </w:rPr>
              <w:t>0</w:t>
            </w:r>
          </w:p>
        </w:tc>
        <w:tc>
          <w:tcPr>
            <w:tcW w:w="1139" w:type="dxa"/>
            <w:noWrap/>
            <w:hideMark/>
          </w:tcPr>
          <w:p w14:paraId="05D3D043" w14:textId="77777777" w:rsidR="0074693C" w:rsidRPr="0074693C" w:rsidRDefault="0074693C" w:rsidP="00DE7756">
            <w:pPr>
              <w:rPr>
                <w:sz w:val="20"/>
                <w:szCs w:val="20"/>
              </w:rPr>
            </w:pPr>
            <w:r w:rsidRPr="0074693C">
              <w:rPr>
                <w:sz w:val="20"/>
                <w:szCs w:val="20"/>
              </w:rPr>
              <w:t>1</w:t>
            </w:r>
          </w:p>
        </w:tc>
        <w:tc>
          <w:tcPr>
            <w:tcW w:w="619" w:type="dxa"/>
            <w:noWrap/>
            <w:hideMark/>
          </w:tcPr>
          <w:p w14:paraId="29E94174" w14:textId="77777777" w:rsidR="0074693C" w:rsidRPr="0074693C" w:rsidRDefault="0074693C" w:rsidP="00DE7756">
            <w:pPr>
              <w:rPr>
                <w:sz w:val="20"/>
                <w:szCs w:val="20"/>
              </w:rPr>
            </w:pPr>
            <w:r w:rsidRPr="0074693C">
              <w:rPr>
                <w:sz w:val="20"/>
                <w:szCs w:val="20"/>
              </w:rPr>
              <w:t>Y</w:t>
            </w:r>
          </w:p>
        </w:tc>
      </w:tr>
      <w:tr w:rsidR="0074693C" w:rsidRPr="0074693C" w14:paraId="492430A1" w14:textId="77777777" w:rsidTr="0074693C">
        <w:trPr>
          <w:trHeight w:val="20"/>
        </w:trPr>
        <w:tc>
          <w:tcPr>
            <w:tcW w:w="851" w:type="dxa"/>
            <w:noWrap/>
            <w:hideMark/>
          </w:tcPr>
          <w:p w14:paraId="0D02B304" w14:textId="77777777" w:rsidR="0074693C" w:rsidRPr="0074693C" w:rsidRDefault="0074693C" w:rsidP="00DE7756">
            <w:pPr>
              <w:rPr>
                <w:sz w:val="20"/>
                <w:szCs w:val="20"/>
              </w:rPr>
            </w:pPr>
            <w:r w:rsidRPr="0074693C">
              <w:rPr>
                <w:sz w:val="20"/>
                <w:szCs w:val="20"/>
              </w:rPr>
              <w:t>204</w:t>
            </w:r>
          </w:p>
        </w:tc>
        <w:tc>
          <w:tcPr>
            <w:tcW w:w="1429" w:type="dxa"/>
            <w:noWrap/>
            <w:hideMark/>
          </w:tcPr>
          <w:p w14:paraId="3B9A573A"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2B111D72" w14:textId="77777777" w:rsidR="0074693C" w:rsidRPr="0074693C" w:rsidRDefault="0074693C" w:rsidP="00DE7756">
            <w:pPr>
              <w:rPr>
                <w:sz w:val="20"/>
                <w:szCs w:val="20"/>
              </w:rPr>
            </w:pPr>
            <w:r w:rsidRPr="0074693C">
              <w:rPr>
                <w:sz w:val="20"/>
                <w:szCs w:val="20"/>
              </w:rPr>
              <w:t>05-Mar-24</w:t>
            </w:r>
          </w:p>
        </w:tc>
        <w:tc>
          <w:tcPr>
            <w:tcW w:w="1195" w:type="dxa"/>
            <w:noWrap/>
            <w:hideMark/>
          </w:tcPr>
          <w:p w14:paraId="4AA35BEE" w14:textId="77777777" w:rsidR="0074693C" w:rsidRPr="0074693C" w:rsidRDefault="0074693C" w:rsidP="00DE7756">
            <w:pPr>
              <w:rPr>
                <w:sz w:val="20"/>
                <w:szCs w:val="20"/>
              </w:rPr>
            </w:pPr>
            <w:r w:rsidRPr="0074693C">
              <w:rPr>
                <w:sz w:val="20"/>
                <w:szCs w:val="20"/>
              </w:rPr>
              <w:t>GLSL</w:t>
            </w:r>
          </w:p>
        </w:tc>
        <w:tc>
          <w:tcPr>
            <w:tcW w:w="1006" w:type="dxa"/>
            <w:noWrap/>
            <w:hideMark/>
          </w:tcPr>
          <w:p w14:paraId="780A982B" w14:textId="77777777" w:rsidR="0074693C" w:rsidRPr="0074693C" w:rsidRDefault="0074693C" w:rsidP="00DE7756">
            <w:pPr>
              <w:rPr>
                <w:sz w:val="20"/>
                <w:szCs w:val="20"/>
              </w:rPr>
            </w:pPr>
            <w:r w:rsidRPr="0074693C">
              <w:rPr>
                <w:sz w:val="20"/>
                <w:szCs w:val="20"/>
              </w:rPr>
              <w:t>12</w:t>
            </w:r>
          </w:p>
        </w:tc>
        <w:tc>
          <w:tcPr>
            <w:tcW w:w="2619" w:type="dxa"/>
            <w:noWrap/>
            <w:hideMark/>
          </w:tcPr>
          <w:p w14:paraId="497C9A3D"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4C35F04C" w14:textId="77777777" w:rsidR="0074693C" w:rsidRPr="0074693C" w:rsidRDefault="0074693C" w:rsidP="00DE7756">
            <w:pPr>
              <w:rPr>
                <w:sz w:val="20"/>
                <w:szCs w:val="20"/>
              </w:rPr>
            </w:pPr>
            <w:r w:rsidRPr="0074693C">
              <w:rPr>
                <w:sz w:val="20"/>
                <w:szCs w:val="20"/>
              </w:rPr>
              <w:t>0</w:t>
            </w:r>
          </w:p>
        </w:tc>
        <w:tc>
          <w:tcPr>
            <w:tcW w:w="583" w:type="dxa"/>
            <w:noWrap/>
            <w:hideMark/>
          </w:tcPr>
          <w:p w14:paraId="4C508127" w14:textId="77777777" w:rsidR="0074693C" w:rsidRPr="0074693C" w:rsidRDefault="0074693C" w:rsidP="00DE7756">
            <w:pPr>
              <w:rPr>
                <w:sz w:val="20"/>
                <w:szCs w:val="20"/>
              </w:rPr>
            </w:pPr>
            <w:r w:rsidRPr="0074693C">
              <w:rPr>
                <w:sz w:val="20"/>
                <w:szCs w:val="20"/>
              </w:rPr>
              <w:t>2</w:t>
            </w:r>
          </w:p>
        </w:tc>
        <w:tc>
          <w:tcPr>
            <w:tcW w:w="1139" w:type="dxa"/>
            <w:noWrap/>
            <w:hideMark/>
          </w:tcPr>
          <w:p w14:paraId="4777A470" w14:textId="77777777" w:rsidR="0074693C" w:rsidRPr="0074693C" w:rsidRDefault="0074693C" w:rsidP="00DE7756">
            <w:pPr>
              <w:rPr>
                <w:sz w:val="20"/>
                <w:szCs w:val="20"/>
              </w:rPr>
            </w:pPr>
            <w:r w:rsidRPr="0074693C">
              <w:rPr>
                <w:sz w:val="20"/>
                <w:szCs w:val="20"/>
              </w:rPr>
              <w:t>0</w:t>
            </w:r>
          </w:p>
        </w:tc>
        <w:tc>
          <w:tcPr>
            <w:tcW w:w="1139" w:type="dxa"/>
            <w:noWrap/>
            <w:hideMark/>
          </w:tcPr>
          <w:p w14:paraId="53EC2C69" w14:textId="77777777" w:rsidR="0074693C" w:rsidRPr="0074693C" w:rsidRDefault="0074693C" w:rsidP="00DE7756">
            <w:pPr>
              <w:rPr>
                <w:sz w:val="20"/>
                <w:szCs w:val="20"/>
              </w:rPr>
            </w:pPr>
            <w:r w:rsidRPr="0074693C">
              <w:rPr>
                <w:sz w:val="20"/>
                <w:szCs w:val="20"/>
              </w:rPr>
              <w:t>1</w:t>
            </w:r>
          </w:p>
        </w:tc>
        <w:tc>
          <w:tcPr>
            <w:tcW w:w="619" w:type="dxa"/>
            <w:noWrap/>
            <w:hideMark/>
          </w:tcPr>
          <w:p w14:paraId="26709C2D" w14:textId="77777777" w:rsidR="0074693C" w:rsidRPr="0074693C" w:rsidRDefault="0074693C" w:rsidP="00DE7756">
            <w:pPr>
              <w:rPr>
                <w:sz w:val="20"/>
                <w:szCs w:val="20"/>
              </w:rPr>
            </w:pPr>
            <w:r w:rsidRPr="0074693C">
              <w:rPr>
                <w:sz w:val="20"/>
                <w:szCs w:val="20"/>
              </w:rPr>
              <w:t>N</w:t>
            </w:r>
          </w:p>
        </w:tc>
      </w:tr>
      <w:tr w:rsidR="0074693C" w:rsidRPr="0074693C" w14:paraId="312E75BF" w14:textId="77777777" w:rsidTr="0074693C">
        <w:trPr>
          <w:trHeight w:val="20"/>
        </w:trPr>
        <w:tc>
          <w:tcPr>
            <w:tcW w:w="851" w:type="dxa"/>
            <w:noWrap/>
            <w:hideMark/>
          </w:tcPr>
          <w:p w14:paraId="0C6A78DE" w14:textId="77777777" w:rsidR="0074693C" w:rsidRPr="0074693C" w:rsidRDefault="0074693C" w:rsidP="00DE7756">
            <w:pPr>
              <w:rPr>
                <w:sz w:val="20"/>
                <w:szCs w:val="20"/>
              </w:rPr>
            </w:pPr>
            <w:r w:rsidRPr="0074693C">
              <w:rPr>
                <w:sz w:val="20"/>
                <w:szCs w:val="20"/>
              </w:rPr>
              <w:t>205</w:t>
            </w:r>
          </w:p>
        </w:tc>
        <w:tc>
          <w:tcPr>
            <w:tcW w:w="1429" w:type="dxa"/>
            <w:noWrap/>
            <w:hideMark/>
          </w:tcPr>
          <w:p w14:paraId="6BAB9119"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2FEA4B9E" w14:textId="77777777" w:rsidR="0074693C" w:rsidRPr="0074693C" w:rsidRDefault="0074693C" w:rsidP="00DE7756">
            <w:pPr>
              <w:rPr>
                <w:sz w:val="20"/>
                <w:szCs w:val="20"/>
              </w:rPr>
            </w:pPr>
            <w:r w:rsidRPr="0074693C">
              <w:rPr>
                <w:sz w:val="20"/>
                <w:szCs w:val="20"/>
              </w:rPr>
              <w:t>05-Mar-24</w:t>
            </w:r>
          </w:p>
        </w:tc>
        <w:tc>
          <w:tcPr>
            <w:tcW w:w="1195" w:type="dxa"/>
            <w:noWrap/>
            <w:hideMark/>
          </w:tcPr>
          <w:p w14:paraId="4A63B6A7" w14:textId="77777777" w:rsidR="0074693C" w:rsidRPr="0074693C" w:rsidRDefault="0074693C" w:rsidP="00DE7756">
            <w:pPr>
              <w:rPr>
                <w:sz w:val="20"/>
                <w:szCs w:val="20"/>
              </w:rPr>
            </w:pPr>
            <w:r w:rsidRPr="0074693C">
              <w:rPr>
                <w:sz w:val="20"/>
                <w:szCs w:val="20"/>
              </w:rPr>
              <w:t>GLSL</w:t>
            </w:r>
          </w:p>
        </w:tc>
        <w:tc>
          <w:tcPr>
            <w:tcW w:w="1006" w:type="dxa"/>
            <w:noWrap/>
            <w:hideMark/>
          </w:tcPr>
          <w:p w14:paraId="6E62FEBB" w14:textId="77777777" w:rsidR="0074693C" w:rsidRPr="0074693C" w:rsidRDefault="0074693C" w:rsidP="00DE7756">
            <w:pPr>
              <w:rPr>
                <w:sz w:val="20"/>
                <w:szCs w:val="20"/>
              </w:rPr>
            </w:pPr>
            <w:r w:rsidRPr="0074693C">
              <w:rPr>
                <w:sz w:val="20"/>
                <w:szCs w:val="20"/>
              </w:rPr>
              <w:t>13</w:t>
            </w:r>
          </w:p>
        </w:tc>
        <w:tc>
          <w:tcPr>
            <w:tcW w:w="2619" w:type="dxa"/>
            <w:noWrap/>
            <w:hideMark/>
          </w:tcPr>
          <w:p w14:paraId="66D33282"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4F4598B1" w14:textId="77777777" w:rsidR="0074693C" w:rsidRPr="0074693C" w:rsidRDefault="0074693C" w:rsidP="00DE7756">
            <w:pPr>
              <w:rPr>
                <w:sz w:val="20"/>
                <w:szCs w:val="20"/>
              </w:rPr>
            </w:pPr>
            <w:r w:rsidRPr="0074693C">
              <w:rPr>
                <w:sz w:val="20"/>
                <w:szCs w:val="20"/>
              </w:rPr>
              <w:t>0</w:t>
            </w:r>
          </w:p>
        </w:tc>
        <w:tc>
          <w:tcPr>
            <w:tcW w:w="583" w:type="dxa"/>
            <w:noWrap/>
            <w:hideMark/>
          </w:tcPr>
          <w:p w14:paraId="3BFF949E" w14:textId="77777777" w:rsidR="0074693C" w:rsidRPr="0074693C" w:rsidRDefault="0074693C" w:rsidP="00DE7756">
            <w:pPr>
              <w:rPr>
                <w:sz w:val="20"/>
                <w:szCs w:val="20"/>
              </w:rPr>
            </w:pPr>
            <w:r w:rsidRPr="0074693C">
              <w:rPr>
                <w:sz w:val="20"/>
                <w:szCs w:val="20"/>
              </w:rPr>
              <w:t>2</w:t>
            </w:r>
          </w:p>
        </w:tc>
        <w:tc>
          <w:tcPr>
            <w:tcW w:w="1139" w:type="dxa"/>
            <w:noWrap/>
            <w:hideMark/>
          </w:tcPr>
          <w:p w14:paraId="56F554D4" w14:textId="77777777" w:rsidR="0074693C" w:rsidRPr="0074693C" w:rsidRDefault="0074693C" w:rsidP="00DE7756">
            <w:pPr>
              <w:rPr>
                <w:sz w:val="20"/>
                <w:szCs w:val="20"/>
              </w:rPr>
            </w:pPr>
            <w:r w:rsidRPr="0074693C">
              <w:rPr>
                <w:sz w:val="20"/>
                <w:szCs w:val="20"/>
              </w:rPr>
              <w:t>0</w:t>
            </w:r>
          </w:p>
        </w:tc>
        <w:tc>
          <w:tcPr>
            <w:tcW w:w="1139" w:type="dxa"/>
            <w:noWrap/>
            <w:hideMark/>
          </w:tcPr>
          <w:p w14:paraId="1CC42448" w14:textId="77777777" w:rsidR="0074693C" w:rsidRPr="0074693C" w:rsidRDefault="0074693C" w:rsidP="00DE7756">
            <w:pPr>
              <w:rPr>
                <w:sz w:val="20"/>
                <w:szCs w:val="20"/>
              </w:rPr>
            </w:pPr>
            <w:r w:rsidRPr="0074693C">
              <w:rPr>
                <w:sz w:val="20"/>
                <w:szCs w:val="20"/>
              </w:rPr>
              <w:t>1</w:t>
            </w:r>
          </w:p>
        </w:tc>
        <w:tc>
          <w:tcPr>
            <w:tcW w:w="619" w:type="dxa"/>
            <w:noWrap/>
            <w:hideMark/>
          </w:tcPr>
          <w:p w14:paraId="2BB09AC6" w14:textId="77777777" w:rsidR="0074693C" w:rsidRPr="0074693C" w:rsidRDefault="0074693C" w:rsidP="00DE7756">
            <w:pPr>
              <w:rPr>
                <w:sz w:val="20"/>
                <w:szCs w:val="20"/>
              </w:rPr>
            </w:pPr>
            <w:r w:rsidRPr="0074693C">
              <w:rPr>
                <w:sz w:val="20"/>
                <w:szCs w:val="20"/>
              </w:rPr>
              <w:t>Y</w:t>
            </w:r>
          </w:p>
        </w:tc>
      </w:tr>
      <w:tr w:rsidR="0074693C" w:rsidRPr="0074693C" w14:paraId="37777411" w14:textId="77777777" w:rsidTr="0074693C">
        <w:trPr>
          <w:trHeight w:val="20"/>
        </w:trPr>
        <w:tc>
          <w:tcPr>
            <w:tcW w:w="851" w:type="dxa"/>
            <w:noWrap/>
            <w:hideMark/>
          </w:tcPr>
          <w:p w14:paraId="5E67F5BA" w14:textId="77777777" w:rsidR="0074693C" w:rsidRPr="0074693C" w:rsidRDefault="0074693C" w:rsidP="00DE7756">
            <w:pPr>
              <w:rPr>
                <w:sz w:val="20"/>
                <w:szCs w:val="20"/>
              </w:rPr>
            </w:pPr>
            <w:r w:rsidRPr="0074693C">
              <w:rPr>
                <w:sz w:val="20"/>
                <w:szCs w:val="20"/>
              </w:rPr>
              <w:t>206</w:t>
            </w:r>
          </w:p>
        </w:tc>
        <w:tc>
          <w:tcPr>
            <w:tcW w:w="1429" w:type="dxa"/>
            <w:noWrap/>
            <w:hideMark/>
          </w:tcPr>
          <w:p w14:paraId="554ADC80"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33FA04F9" w14:textId="77777777" w:rsidR="0074693C" w:rsidRPr="0074693C" w:rsidRDefault="0074693C" w:rsidP="00DE7756">
            <w:pPr>
              <w:rPr>
                <w:sz w:val="20"/>
                <w:szCs w:val="20"/>
              </w:rPr>
            </w:pPr>
            <w:r w:rsidRPr="0074693C">
              <w:rPr>
                <w:sz w:val="20"/>
                <w:szCs w:val="20"/>
              </w:rPr>
              <w:t>05-Mar-24</w:t>
            </w:r>
          </w:p>
        </w:tc>
        <w:tc>
          <w:tcPr>
            <w:tcW w:w="1195" w:type="dxa"/>
            <w:noWrap/>
            <w:hideMark/>
          </w:tcPr>
          <w:p w14:paraId="199DA292" w14:textId="77777777" w:rsidR="0074693C" w:rsidRPr="0074693C" w:rsidRDefault="0074693C" w:rsidP="00DE7756">
            <w:pPr>
              <w:rPr>
                <w:sz w:val="20"/>
                <w:szCs w:val="20"/>
              </w:rPr>
            </w:pPr>
            <w:r w:rsidRPr="0074693C">
              <w:rPr>
                <w:sz w:val="20"/>
                <w:szCs w:val="20"/>
              </w:rPr>
              <w:t>GLSL</w:t>
            </w:r>
          </w:p>
        </w:tc>
        <w:tc>
          <w:tcPr>
            <w:tcW w:w="1006" w:type="dxa"/>
            <w:noWrap/>
            <w:hideMark/>
          </w:tcPr>
          <w:p w14:paraId="4F7273E9" w14:textId="77777777" w:rsidR="0074693C" w:rsidRPr="0074693C" w:rsidRDefault="0074693C" w:rsidP="00DE7756">
            <w:pPr>
              <w:rPr>
                <w:sz w:val="20"/>
                <w:szCs w:val="20"/>
              </w:rPr>
            </w:pPr>
            <w:r w:rsidRPr="0074693C">
              <w:rPr>
                <w:sz w:val="20"/>
                <w:szCs w:val="20"/>
              </w:rPr>
              <w:t>14</w:t>
            </w:r>
          </w:p>
        </w:tc>
        <w:tc>
          <w:tcPr>
            <w:tcW w:w="2619" w:type="dxa"/>
            <w:noWrap/>
            <w:hideMark/>
          </w:tcPr>
          <w:p w14:paraId="74D58650"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3E8E8EA5" w14:textId="77777777" w:rsidR="0074693C" w:rsidRPr="0074693C" w:rsidRDefault="0074693C" w:rsidP="00DE7756">
            <w:pPr>
              <w:rPr>
                <w:sz w:val="20"/>
                <w:szCs w:val="20"/>
              </w:rPr>
            </w:pPr>
            <w:r w:rsidRPr="0074693C">
              <w:rPr>
                <w:sz w:val="20"/>
                <w:szCs w:val="20"/>
              </w:rPr>
              <w:t>0</w:t>
            </w:r>
          </w:p>
        </w:tc>
        <w:tc>
          <w:tcPr>
            <w:tcW w:w="583" w:type="dxa"/>
            <w:noWrap/>
            <w:hideMark/>
          </w:tcPr>
          <w:p w14:paraId="7E0312D9" w14:textId="77777777" w:rsidR="0074693C" w:rsidRPr="0074693C" w:rsidRDefault="0074693C" w:rsidP="00DE7756">
            <w:pPr>
              <w:rPr>
                <w:sz w:val="20"/>
                <w:szCs w:val="20"/>
              </w:rPr>
            </w:pPr>
            <w:r w:rsidRPr="0074693C">
              <w:rPr>
                <w:sz w:val="20"/>
                <w:szCs w:val="20"/>
              </w:rPr>
              <w:t>2</w:t>
            </w:r>
          </w:p>
        </w:tc>
        <w:tc>
          <w:tcPr>
            <w:tcW w:w="1139" w:type="dxa"/>
            <w:noWrap/>
            <w:hideMark/>
          </w:tcPr>
          <w:p w14:paraId="56F716E7" w14:textId="77777777" w:rsidR="0074693C" w:rsidRPr="0074693C" w:rsidRDefault="0074693C" w:rsidP="00DE7756">
            <w:pPr>
              <w:rPr>
                <w:sz w:val="20"/>
                <w:szCs w:val="20"/>
              </w:rPr>
            </w:pPr>
            <w:r w:rsidRPr="0074693C">
              <w:rPr>
                <w:sz w:val="20"/>
                <w:szCs w:val="20"/>
              </w:rPr>
              <w:t>0</w:t>
            </w:r>
          </w:p>
        </w:tc>
        <w:tc>
          <w:tcPr>
            <w:tcW w:w="1139" w:type="dxa"/>
            <w:noWrap/>
            <w:hideMark/>
          </w:tcPr>
          <w:p w14:paraId="6036705C" w14:textId="77777777" w:rsidR="0074693C" w:rsidRPr="0074693C" w:rsidRDefault="0074693C" w:rsidP="00DE7756">
            <w:pPr>
              <w:rPr>
                <w:sz w:val="20"/>
                <w:szCs w:val="20"/>
              </w:rPr>
            </w:pPr>
            <w:r w:rsidRPr="0074693C">
              <w:rPr>
                <w:sz w:val="20"/>
                <w:szCs w:val="20"/>
              </w:rPr>
              <w:t>1</w:t>
            </w:r>
          </w:p>
        </w:tc>
        <w:tc>
          <w:tcPr>
            <w:tcW w:w="619" w:type="dxa"/>
            <w:noWrap/>
            <w:hideMark/>
          </w:tcPr>
          <w:p w14:paraId="23816E76" w14:textId="77777777" w:rsidR="0074693C" w:rsidRPr="0074693C" w:rsidRDefault="0074693C" w:rsidP="00DE7756">
            <w:pPr>
              <w:rPr>
                <w:sz w:val="20"/>
                <w:szCs w:val="20"/>
              </w:rPr>
            </w:pPr>
            <w:r w:rsidRPr="0074693C">
              <w:rPr>
                <w:sz w:val="20"/>
                <w:szCs w:val="20"/>
              </w:rPr>
              <w:t>Y</w:t>
            </w:r>
          </w:p>
        </w:tc>
      </w:tr>
      <w:tr w:rsidR="0074693C" w:rsidRPr="0074693C" w14:paraId="3721F896" w14:textId="77777777" w:rsidTr="0074693C">
        <w:trPr>
          <w:trHeight w:val="20"/>
        </w:trPr>
        <w:tc>
          <w:tcPr>
            <w:tcW w:w="851" w:type="dxa"/>
            <w:noWrap/>
            <w:hideMark/>
          </w:tcPr>
          <w:p w14:paraId="7CAC89C9" w14:textId="77777777" w:rsidR="0074693C" w:rsidRPr="0074693C" w:rsidRDefault="0074693C" w:rsidP="00DE7756">
            <w:pPr>
              <w:rPr>
                <w:sz w:val="20"/>
                <w:szCs w:val="20"/>
              </w:rPr>
            </w:pPr>
            <w:r w:rsidRPr="0074693C">
              <w:rPr>
                <w:sz w:val="20"/>
                <w:szCs w:val="20"/>
              </w:rPr>
              <w:lastRenderedPageBreak/>
              <w:t>207</w:t>
            </w:r>
          </w:p>
        </w:tc>
        <w:tc>
          <w:tcPr>
            <w:tcW w:w="1429" w:type="dxa"/>
            <w:noWrap/>
            <w:hideMark/>
          </w:tcPr>
          <w:p w14:paraId="022EED84"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5D5AA06A" w14:textId="77777777" w:rsidR="0074693C" w:rsidRPr="0074693C" w:rsidRDefault="0074693C" w:rsidP="00DE7756">
            <w:pPr>
              <w:rPr>
                <w:sz w:val="20"/>
                <w:szCs w:val="20"/>
              </w:rPr>
            </w:pPr>
            <w:r w:rsidRPr="0074693C">
              <w:rPr>
                <w:sz w:val="20"/>
                <w:szCs w:val="20"/>
              </w:rPr>
              <w:t>05-Mar-24</w:t>
            </w:r>
          </w:p>
        </w:tc>
        <w:tc>
          <w:tcPr>
            <w:tcW w:w="1195" w:type="dxa"/>
            <w:noWrap/>
            <w:hideMark/>
          </w:tcPr>
          <w:p w14:paraId="78C8FCF1" w14:textId="77777777" w:rsidR="0074693C" w:rsidRPr="0074693C" w:rsidRDefault="0074693C" w:rsidP="00DE7756">
            <w:pPr>
              <w:rPr>
                <w:sz w:val="20"/>
                <w:szCs w:val="20"/>
              </w:rPr>
            </w:pPr>
            <w:r w:rsidRPr="0074693C">
              <w:rPr>
                <w:sz w:val="20"/>
                <w:szCs w:val="20"/>
              </w:rPr>
              <w:t>GLSL</w:t>
            </w:r>
          </w:p>
        </w:tc>
        <w:tc>
          <w:tcPr>
            <w:tcW w:w="1006" w:type="dxa"/>
            <w:noWrap/>
            <w:hideMark/>
          </w:tcPr>
          <w:p w14:paraId="519C92C0" w14:textId="77777777" w:rsidR="0074693C" w:rsidRPr="0074693C" w:rsidRDefault="0074693C" w:rsidP="00DE7756">
            <w:pPr>
              <w:rPr>
                <w:sz w:val="20"/>
                <w:szCs w:val="20"/>
              </w:rPr>
            </w:pPr>
            <w:r w:rsidRPr="0074693C">
              <w:rPr>
                <w:sz w:val="20"/>
                <w:szCs w:val="20"/>
              </w:rPr>
              <w:t>15</w:t>
            </w:r>
          </w:p>
        </w:tc>
        <w:tc>
          <w:tcPr>
            <w:tcW w:w="2619" w:type="dxa"/>
            <w:noWrap/>
            <w:hideMark/>
          </w:tcPr>
          <w:p w14:paraId="7EB6AA7C"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40B755FA" w14:textId="77777777" w:rsidR="0074693C" w:rsidRPr="0074693C" w:rsidRDefault="0074693C" w:rsidP="00DE7756">
            <w:pPr>
              <w:rPr>
                <w:sz w:val="20"/>
                <w:szCs w:val="20"/>
              </w:rPr>
            </w:pPr>
            <w:r w:rsidRPr="0074693C">
              <w:rPr>
                <w:sz w:val="20"/>
                <w:szCs w:val="20"/>
              </w:rPr>
              <w:t>3</w:t>
            </w:r>
          </w:p>
        </w:tc>
        <w:tc>
          <w:tcPr>
            <w:tcW w:w="583" w:type="dxa"/>
            <w:noWrap/>
            <w:hideMark/>
          </w:tcPr>
          <w:p w14:paraId="546A2645" w14:textId="77777777" w:rsidR="0074693C" w:rsidRPr="0074693C" w:rsidRDefault="0074693C" w:rsidP="00DE7756">
            <w:pPr>
              <w:rPr>
                <w:sz w:val="20"/>
                <w:szCs w:val="20"/>
              </w:rPr>
            </w:pPr>
            <w:r w:rsidRPr="0074693C">
              <w:rPr>
                <w:sz w:val="20"/>
                <w:szCs w:val="20"/>
              </w:rPr>
              <w:t>3</w:t>
            </w:r>
          </w:p>
        </w:tc>
        <w:tc>
          <w:tcPr>
            <w:tcW w:w="1139" w:type="dxa"/>
            <w:noWrap/>
            <w:hideMark/>
          </w:tcPr>
          <w:p w14:paraId="074B05BA" w14:textId="77777777" w:rsidR="0074693C" w:rsidRPr="0074693C" w:rsidRDefault="0074693C" w:rsidP="00DE7756">
            <w:pPr>
              <w:rPr>
                <w:sz w:val="20"/>
                <w:szCs w:val="20"/>
              </w:rPr>
            </w:pPr>
            <w:r w:rsidRPr="0074693C">
              <w:rPr>
                <w:sz w:val="20"/>
                <w:szCs w:val="20"/>
              </w:rPr>
              <w:t>0.5</w:t>
            </w:r>
          </w:p>
        </w:tc>
        <w:tc>
          <w:tcPr>
            <w:tcW w:w="1139" w:type="dxa"/>
            <w:noWrap/>
            <w:hideMark/>
          </w:tcPr>
          <w:p w14:paraId="6427702F" w14:textId="77777777" w:rsidR="0074693C" w:rsidRPr="0074693C" w:rsidRDefault="0074693C" w:rsidP="00DE7756">
            <w:pPr>
              <w:rPr>
                <w:sz w:val="20"/>
                <w:szCs w:val="20"/>
              </w:rPr>
            </w:pPr>
            <w:r w:rsidRPr="0074693C">
              <w:rPr>
                <w:sz w:val="20"/>
                <w:szCs w:val="20"/>
              </w:rPr>
              <w:t>0.5</w:t>
            </w:r>
          </w:p>
        </w:tc>
        <w:tc>
          <w:tcPr>
            <w:tcW w:w="619" w:type="dxa"/>
            <w:noWrap/>
            <w:hideMark/>
          </w:tcPr>
          <w:p w14:paraId="58079D14" w14:textId="77777777" w:rsidR="0074693C" w:rsidRPr="0074693C" w:rsidRDefault="0074693C" w:rsidP="00DE7756">
            <w:pPr>
              <w:rPr>
                <w:sz w:val="20"/>
                <w:szCs w:val="20"/>
              </w:rPr>
            </w:pPr>
            <w:r w:rsidRPr="0074693C">
              <w:rPr>
                <w:sz w:val="20"/>
                <w:szCs w:val="20"/>
              </w:rPr>
              <w:t>N</w:t>
            </w:r>
          </w:p>
        </w:tc>
      </w:tr>
      <w:tr w:rsidR="0074693C" w:rsidRPr="0074693C" w14:paraId="7FE4EEF6" w14:textId="77777777" w:rsidTr="0074693C">
        <w:trPr>
          <w:trHeight w:val="20"/>
        </w:trPr>
        <w:tc>
          <w:tcPr>
            <w:tcW w:w="851" w:type="dxa"/>
            <w:noWrap/>
            <w:hideMark/>
          </w:tcPr>
          <w:p w14:paraId="2D4A50AF" w14:textId="77777777" w:rsidR="0074693C" w:rsidRPr="0074693C" w:rsidRDefault="0074693C" w:rsidP="00DE7756">
            <w:pPr>
              <w:rPr>
                <w:sz w:val="20"/>
                <w:szCs w:val="20"/>
              </w:rPr>
            </w:pPr>
            <w:r w:rsidRPr="0074693C">
              <w:rPr>
                <w:sz w:val="20"/>
                <w:szCs w:val="20"/>
              </w:rPr>
              <w:t>208</w:t>
            </w:r>
          </w:p>
        </w:tc>
        <w:tc>
          <w:tcPr>
            <w:tcW w:w="1429" w:type="dxa"/>
            <w:noWrap/>
            <w:hideMark/>
          </w:tcPr>
          <w:p w14:paraId="17061A46"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602ABAF5" w14:textId="77777777" w:rsidR="0074693C" w:rsidRPr="0074693C" w:rsidRDefault="0074693C" w:rsidP="00DE7756">
            <w:pPr>
              <w:rPr>
                <w:sz w:val="20"/>
                <w:szCs w:val="20"/>
              </w:rPr>
            </w:pPr>
            <w:r w:rsidRPr="0074693C">
              <w:rPr>
                <w:sz w:val="20"/>
                <w:szCs w:val="20"/>
              </w:rPr>
              <w:t>05-Mar-24</w:t>
            </w:r>
          </w:p>
        </w:tc>
        <w:tc>
          <w:tcPr>
            <w:tcW w:w="1195" w:type="dxa"/>
            <w:noWrap/>
            <w:hideMark/>
          </w:tcPr>
          <w:p w14:paraId="62532670" w14:textId="77777777" w:rsidR="0074693C" w:rsidRPr="0074693C" w:rsidRDefault="0074693C" w:rsidP="00DE7756">
            <w:pPr>
              <w:rPr>
                <w:sz w:val="20"/>
                <w:szCs w:val="20"/>
              </w:rPr>
            </w:pPr>
            <w:r w:rsidRPr="0074693C">
              <w:rPr>
                <w:sz w:val="20"/>
                <w:szCs w:val="20"/>
              </w:rPr>
              <w:t>GLSL</w:t>
            </w:r>
          </w:p>
        </w:tc>
        <w:tc>
          <w:tcPr>
            <w:tcW w:w="1006" w:type="dxa"/>
            <w:noWrap/>
            <w:hideMark/>
          </w:tcPr>
          <w:p w14:paraId="2AF683EF" w14:textId="77777777" w:rsidR="0074693C" w:rsidRPr="0074693C" w:rsidRDefault="0074693C" w:rsidP="00DE7756">
            <w:pPr>
              <w:rPr>
                <w:sz w:val="20"/>
                <w:szCs w:val="20"/>
              </w:rPr>
            </w:pPr>
            <w:r w:rsidRPr="0074693C">
              <w:rPr>
                <w:sz w:val="20"/>
                <w:szCs w:val="20"/>
              </w:rPr>
              <w:t>16</w:t>
            </w:r>
          </w:p>
        </w:tc>
        <w:tc>
          <w:tcPr>
            <w:tcW w:w="2619" w:type="dxa"/>
            <w:noWrap/>
            <w:hideMark/>
          </w:tcPr>
          <w:p w14:paraId="4E303B38" w14:textId="77777777" w:rsidR="0074693C" w:rsidRPr="0074693C" w:rsidRDefault="0074693C" w:rsidP="00DE7756">
            <w:pPr>
              <w:rPr>
                <w:sz w:val="20"/>
                <w:szCs w:val="20"/>
              </w:rPr>
            </w:pPr>
            <w:r w:rsidRPr="0074693C">
              <w:rPr>
                <w:sz w:val="20"/>
                <w:szCs w:val="20"/>
              </w:rPr>
              <w:t>Targets</w:t>
            </w:r>
          </w:p>
        </w:tc>
        <w:tc>
          <w:tcPr>
            <w:tcW w:w="772" w:type="dxa"/>
            <w:noWrap/>
            <w:hideMark/>
          </w:tcPr>
          <w:p w14:paraId="2B5CB38E" w14:textId="77777777" w:rsidR="0074693C" w:rsidRPr="0074693C" w:rsidRDefault="0074693C" w:rsidP="00DE7756">
            <w:pPr>
              <w:rPr>
                <w:sz w:val="20"/>
                <w:szCs w:val="20"/>
              </w:rPr>
            </w:pPr>
            <w:r w:rsidRPr="0074693C">
              <w:rPr>
                <w:sz w:val="20"/>
                <w:szCs w:val="20"/>
              </w:rPr>
              <w:t>5</w:t>
            </w:r>
          </w:p>
        </w:tc>
        <w:tc>
          <w:tcPr>
            <w:tcW w:w="583" w:type="dxa"/>
            <w:noWrap/>
            <w:hideMark/>
          </w:tcPr>
          <w:p w14:paraId="1E610AC1" w14:textId="77777777" w:rsidR="0074693C" w:rsidRPr="0074693C" w:rsidRDefault="0074693C" w:rsidP="00DE7756">
            <w:pPr>
              <w:rPr>
                <w:sz w:val="20"/>
                <w:szCs w:val="20"/>
              </w:rPr>
            </w:pPr>
            <w:r w:rsidRPr="0074693C">
              <w:rPr>
                <w:sz w:val="20"/>
                <w:szCs w:val="20"/>
              </w:rPr>
              <w:t>0</w:t>
            </w:r>
          </w:p>
        </w:tc>
        <w:tc>
          <w:tcPr>
            <w:tcW w:w="1139" w:type="dxa"/>
            <w:noWrap/>
            <w:hideMark/>
          </w:tcPr>
          <w:p w14:paraId="0BE6627C" w14:textId="77777777" w:rsidR="0074693C" w:rsidRPr="0074693C" w:rsidRDefault="0074693C" w:rsidP="00DE7756">
            <w:pPr>
              <w:rPr>
                <w:sz w:val="20"/>
                <w:szCs w:val="20"/>
              </w:rPr>
            </w:pPr>
            <w:r w:rsidRPr="0074693C">
              <w:rPr>
                <w:sz w:val="20"/>
                <w:szCs w:val="20"/>
              </w:rPr>
              <w:t>1</w:t>
            </w:r>
          </w:p>
        </w:tc>
        <w:tc>
          <w:tcPr>
            <w:tcW w:w="1139" w:type="dxa"/>
            <w:noWrap/>
            <w:hideMark/>
          </w:tcPr>
          <w:p w14:paraId="205CF6C1" w14:textId="77777777" w:rsidR="0074693C" w:rsidRPr="0074693C" w:rsidRDefault="0074693C" w:rsidP="00DE7756">
            <w:pPr>
              <w:rPr>
                <w:sz w:val="20"/>
                <w:szCs w:val="20"/>
              </w:rPr>
            </w:pPr>
            <w:r w:rsidRPr="0074693C">
              <w:rPr>
                <w:sz w:val="20"/>
                <w:szCs w:val="20"/>
              </w:rPr>
              <w:t>0</w:t>
            </w:r>
          </w:p>
        </w:tc>
        <w:tc>
          <w:tcPr>
            <w:tcW w:w="619" w:type="dxa"/>
            <w:noWrap/>
            <w:hideMark/>
          </w:tcPr>
          <w:p w14:paraId="29731D6F" w14:textId="77777777" w:rsidR="0074693C" w:rsidRPr="0074693C" w:rsidRDefault="0074693C" w:rsidP="00DE7756">
            <w:pPr>
              <w:rPr>
                <w:sz w:val="20"/>
                <w:szCs w:val="20"/>
              </w:rPr>
            </w:pPr>
            <w:r w:rsidRPr="0074693C">
              <w:rPr>
                <w:sz w:val="20"/>
                <w:szCs w:val="20"/>
              </w:rPr>
              <w:t>N</w:t>
            </w:r>
          </w:p>
        </w:tc>
      </w:tr>
      <w:tr w:rsidR="0074693C" w:rsidRPr="0074693C" w14:paraId="59B9F7C8" w14:textId="77777777" w:rsidTr="0074693C">
        <w:trPr>
          <w:trHeight w:val="20"/>
        </w:trPr>
        <w:tc>
          <w:tcPr>
            <w:tcW w:w="851" w:type="dxa"/>
            <w:noWrap/>
            <w:hideMark/>
          </w:tcPr>
          <w:p w14:paraId="0CB04DBB" w14:textId="77777777" w:rsidR="0074693C" w:rsidRPr="0074693C" w:rsidRDefault="0074693C" w:rsidP="00DE7756">
            <w:pPr>
              <w:rPr>
                <w:sz w:val="20"/>
                <w:szCs w:val="20"/>
              </w:rPr>
            </w:pPr>
            <w:r w:rsidRPr="0074693C">
              <w:rPr>
                <w:sz w:val="20"/>
                <w:szCs w:val="20"/>
              </w:rPr>
              <w:t>209</w:t>
            </w:r>
          </w:p>
        </w:tc>
        <w:tc>
          <w:tcPr>
            <w:tcW w:w="1429" w:type="dxa"/>
            <w:noWrap/>
            <w:hideMark/>
          </w:tcPr>
          <w:p w14:paraId="62A2A3DF"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147590E9" w14:textId="77777777" w:rsidR="0074693C" w:rsidRPr="0074693C" w:rsidRDefault="0074693C" w:rsidP="00DE7756">
            <w:pPr>
              <w:rPr>
                <w:sz w:val="20"/>
                <w:szCs w:val="20"/>
              </w:rPr>
            </w:pPr>
            <w:r w:rsidRPr="0074693C">
              <w:rPr>
                <w:sz w:val="20"/>
                <w:szCs w:val="20"/>
              </w:rPr>
              <w:t>05-Mar-24</w:t>
            </w:r>
          </w:p>
        </w:tc>
        <w:tc>
          <w:tcPr>
            <w:tcW w:w="1195" w:type="dxa"/>
            <w:noWrap/>
            <w:hideMark/>
          </w:tcPr>
          <w:p w14:paraId="7D44E786" w14:textId="77777777" w:rsidR="0074693C" w:rsidRPr="0074693C" w:rsidRDefault="0074693C" w:rsidP="00DE7756">
            <w:pPr>
              <w:rPr>
                <w:sz w:val="20"/>
                <w:szCs w:val="20"/>
              </w:rPr>
            </w:pPr>
            <w:r w:rsidRPr="0074693C">
              <w:rPr>
                <w:sz w:val="20"/>
                <w:szCs w:val="20"/>
              </w:rPr>
              <w:t>GLSL</w:t>
            </w:r>
          </w:p>
        </w:tc>
        <w:tc>
          <w:tcPr>
            <w:tcW w:w="1006" w:type="dxa"/>
            <w:noWrap/>
            <w:hideMark/>
          </w:tcPr>
          <w:p w14:paraId="5772F850" w14:textId="77777777" w:rsidR="0074693C" w:rsidRPr="0074693C" w:rsidRDefault="0074693C" w:rsidP="00DE7756">
            <w:pPr>
              <w:rPr>
                <w:sz w:val="20"/>
                <w:szCs w:val="20"/>
              </w:rPr>
            </w:pPr>
            <w:r w:rsidRPr="0074693C">
              <w:rPr>
                <w:sz w:val="20"/>
                <w:szCs w:val="20"/>
              </w:rPr>
              <w:t>17</w:t>
            </w:r>
          </w:p>
        </w:tc>
        <w:tc>
          <w:tcPr>
            <w:tcW w:w="2619" w:type="dxa"/>
            <w:noWrap/>
            <w:hideMark/>
          </w:tcPr>
          <w:p w14:paraId="70ACFFFC" w14:textId="77777777" w:rsidR="0074693C" w:rsidRPr="0074693C" w:rsidRDefault="0074693C" w:rsidP="00DE7756">
            <w:pPr>
              <w:rPr>
                <w:sz w:val="20"/>
                <w:szCs w:val="20"/>
              </w:rPr>
            </w:pPr>
            <w:r w:rsidRPr="0074693C">
              <w:rPr>
                <w:sz w:val="20"/>
                <w:szCs w:val="20"/>
              </w:rPr>
              <w:t>Targets</w:t>
            </w:r>
          </w:p>
        </w:tc>
        <w:tc>
          <w:tcPr>
            <w:tcW w:w="772" w:type="dxa"/>
            <w:noWrap/>
            <w:hideMark/>
          </w:tcPr>
          <w:p w14:paraId="37E5481B" w14:textId="77777777" w:rsidR="0074693C" w:rsidRPr="0074693C" w:rsidRDefault="0074693C" w:rsidP="00DE7756">
            <w:pPr>
              <w:rPr>
                <w:sz w:val="20"/>
                <w:szCs w:val="20"/>
              </w:rPr>
            </w:pPr>
            <w:r w:rsidRPr="0074693C">
              <w:rPr>
                <w:sz w:val="20"/>
                <w:szCs w:val="20"/>
              </w:rPr>
              <w:t>5</w:t>
            </w:r>
          </w:p>
        </w:tc>
        <w:tc>
          <w:tcPr>
            <w:tcW w:w="583" w:type="dxa"/>
            <w:noWrap/>
            <w:hideMark/>
          </w:tcPr>
          <w:p w14:paraId="720BFA77" w14:textId="77777777" w:rsidR="0074693C" w:rsidRPr="0074693C" w:rsidRDefault="0074693C" w:rsidP="00DE7756">
            <w:pPr>
              <w:rPr>
                <w:sz w:val="20"/>
                <w:szCs w:val="20"/>
              </w:rPr>
            </w:pPr>
            <w:r w:rsidRPr="0074693C">
              <w:rPr>
                <w:sz w:val="20"/>
                <w:szCs w:val="20"/>
              </w:rPr>
              <w:t>0</w:t>
            </w:r>
          </w:p>
        </w:tc>
        <w:tc>
          <w:tcPr>
            <w:tcW w:w="1139" w:type="dxa"/>
            <w:noWrap/>
            <w:hideMark/>
          </w:tcPr>
          <w:p w14:paraId="50948C15" w14:textId="77777777" w:rsidR="0074693C" w:rsidRPr="0074693C" w:rsidRDefault="0074693C" w:rsidP="00DE7756">
            <w:pPr>
              <w:rPr>
                <w:sz w:val="20"/>
                <w:szCs w:val="20"/>
              </w:rPr>
            </w:pPr>
            <w:r w:rsidRPr="0074693C">
              <w:rPr>
                <w:sz w:val="20"/>
                <w:szCs w:val="20"/>
              </w:rPr>
              <w:t>1</w:t>
            </w:r>
          </w:p>
        </w:tc>
        <w:tc>
          <w:tcPr>
            <w:tcW w:w="1139" w:type="dxa"/>
            <w:noWrap/>
            <w:hideMark/>
          </w:tcPr>
          <w:p w14:paraId="6DCEEE59" w14:textId="77777777" w:rsidR="0074693C" w:rsidRPr="0074693C" w:rsidRDefault="0074693C" w:rsidP="00DE7756">
            <w:pPr>
              <w:rPr>
                <w:sz w:val="20"/>
                <w:szCs w:val="20"/>
              </w:rPr>
            </w:pPr>
            <w:r w:rsidRPr="0074693C">
              <w:rPr>
                <w:sz w:val="20"/>
                <w:szCs w:val="20"/>
              </w:rPr>
              <w:t>0</w:t>
            </w:r>
          </w:p>
        </w:tc>
        <w:tc>
          <w:tcPr>
            <w:tcW w:w="619" w:type="dxa"/>
            <w:noWrap/>
            <w:hideMark/>
          </w:tcPr>
          <w:p w14:paraId="369ABBAD" w14:textId="77777777" w:rsidR="0074693C" w:rsidRPr="0074693C" w:rsidRDefault="0074693C" w:rsidP="00DE7756">
            <w:pPr>
              <w:rPr>
                <w:sz w:val="20"/>
                <w:szCs w:val="20"/>
              </w:rPr>
            </w:pPr>
            <w:r w:rsidRPr="0074693C">
              <w:rPr>
                <w:sz w:val="20"/>
                <w:szCs w:val="20"/>
              </w:rPr>
              <w:t>Y</w:t>
            </w:r>
          </w:p>
        </w:tc>
      </w:tr>
      <w:tr w:rsidR="0074693C" w:rsidRPr="0074693C" w14:paraId="7131A419" w14:textId="77777777" w:rsidTr="0074693C">
        <w:trPr>
          <w:trHeight w:val="20"/>
        </w:trPr>
        <w:tc>
          <w:tcPr>
            <w:tcW w:w="851" w:type="dxa"/>
            <w:noWrap/>
            <w:hideMark/>
          </w:tcPr>
          <w:p w14:paraId="4E63986F" w14:textId="77777777" w:rsidR="0074693C" w:rsidRPr="0074693C" w:rsidRDefault="0074693C" w:rsidP="00DE7756">
            <w:pPr>
              <w:rPr>
                <w:sz w:val="20"/>
                <w:szCs w:val="20"/>
              </w:rPr>
            </w:pPr>
            <w:r w:rsidRPr="0074693C">
              <w:rPr>
                <w:sz w:val="20"/>
                <w:szCs w:val="20"/>
              </w:rPr>
              <w:t>210</w:t>
            </w:r>
          </w:p>
        </w:tc>
        <w:tc>
          <w:tcPr>
            <w:tcW w:w="1429" w:type="dxa"/>
            <w:noWrap/>
            <w:hideMark/>
          </w:tcPr>
          <w:p w14:paraId="5DDBBFED"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525ECCA0" w14:textId="77777777" w:rsidR="0074693C" w:rsidRPr="0074693C" w:rsidRDefault="0074693C" w:rsidP="00DE7756">
            <w:pPr>
              <w:rPr>
                <w:sz w:val="20"/>
                <w:szCs w:val="20"/>
              </w:rPr>
            </w:pPr>
            <w:r w:rsidRPr="0074693C">
              <w:rPr>
                <w:sz w:val="20"/>
                <w:szCs w:val="20"/>
              </w:rPr>
              <w:t>05-Mar-24</w:t>
            </w:r>
          </w:p>
        </w:tc>
        <w:tc>
          <w:tcPr>
            <w:tcW w:w="1195" w:type="dxa"/>
            <w:noWrap/>
            <w:hideMark/>
          </w:tcPr>
          <w:p w14:paraId="19DCF4B0" w14:textId="77777777" w:rsidR="0074693C" w:rsidRPr="0074693C" w:rsidRDefault="0074693C" w:rsidP="00DE7756">
            <w:pPr>
              <w:rPr>
                <w:sz w:val="20"/>
                <w:szCs w:val="20"/>
              </w:rPr>
            </w:pPr>
            <w:r w:rsidRPr="0074693C">
              <w:rPr>
                <w:sz w:val="20"/>
                <w:szCs w:val="20"/>
              </w:rPr>
              <w:t>GLSL</w:t>
            </w:r>
          </w:p>
        </w:tc>
        <w:tc>
          <w:tcPr>
            <w:tcW w:w="1006" w:type="dxa"/>
            <w:noWrap/>
            <w:hideMark/>
          </w:tcPr>
          <w:p w14:paraId="4CA3C041" w14:textId="77777777" w:rsidR="0074693C" w:rsidRPr="0074693C" w:rsidRDefault="0074693C" w:rsidP="00DE7756">
            <w:pPr>
              <w:rPr>
                <w:sz w:val="20"/>
                <w:szCs w:val="20"/>
              </w:rPr>
            </w:pPr>
            <w:r w:rsidRPr="0074693C">
              <w:rPr>
                <w:sz w:val="20"/>
                <w:szCs w:val="20"/>
              </w:rPr>
              <w:t>18</w:t>
            </w:r>
          </w:p>
        </w:tc>
        <w:tc>
          <w:tcPr>
            <w:tcW w:w="2619" w:type="dxa"/>
            <w:noWrap/>
            <w:hideMark/>
          </w:tcPr>
          <w:p w14:paraId="41135FEB"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1F53A033" w14:textId="77777777" w:rsidR="0074693C" w:rsidRPr="0074693C" w:rsidRDefault="0074693C" w:rsidP="00DE7756">
            <w:pPr>
              <w:rPr>
                <w:sz w:val="20"/>
                <w:szCs w:val="20"/>
              </w:rPr>
            </w:pPr>
            <w:r w:rsidRPr="0074693C">
              <w:rPr>
                <w:sz w:val="20"/>
                <w:szCs w:val="20"/>
              </w:rPr>
              <w:t>1</w:t>
            </w:r>
          </w:p>
        </w:tc>
        <w:tc>
          <w:tcPr>
            <w:tcW w:w="583" w:type="dxa"/>
            <w:noWrap/>
            <w:hideMark/>
          </w:tcPr>
          <w:p w14:paraId="66359898" w14:textId="77777777" w:rsidR="0074693C" w:rsidRPr="0074693C" w:rsidRDefault="0074693C" w:rsidP="00DE7756">
            <w:pPr>
              <w:rPr>
                <w:sz w:val="20"/>
                <w:szCs w:val="20"/>
              </w:rPr>
            </w:pPr>
            <w:r w:rsidRPr="0074693C">
              <w:rPr>
                <w:sz w:val="20"/>
                <w:szCs w:val="20"/>
              </w:rPr>
              <w:t>0</w:t>
            </w:r>
          </w:p>
        </w:tc>
        <w:tc>
          <w:tcPr>
            <w:tcW w:w="1139" w:type="dxa"/>
            <w:noWrap/>
            <w:hideMark/>
          </w:tcPr>
          <w:p w14:paraId="312BF7C8" w14:textId="77777777" w:rsidR="0074693C" w:rsidRPr="0074693C" w:rsidRDefault="0074693C" w:rsidP="00DE7756">
            <w:pPr>
              <w:rPr>
                <w:sz w:val="20"/>
                <w:szCs w:val="20"/>
              </w:rPr>
            </w:pPr>
            <w:r w:rsidRPr="0074693C">
              <w:rPr>
                <w:sz w:val="20"/>
                <w:szCs w:val="20"/>
              </w:rPr>
              <w:t>1</w:t>
            </w:r>
          </w:p>
        </w:tc>
        <w:tc>
          <w:tcPr>
            <w:tcW w:w="1139" w:type="dxa"/>
            <w:noWrap/>
            <w:hideMark/>
          </w:tcPr>
          <w:p w14:paraId="7ECD7118" w14:textId="77777777" w:rsidR="0074693C" w:rsidRPr="0074693C" w:rsidRDefault="0074693C" w:rsidP="00DE7756">
            <w:pPr>
              <w:rPr>
                <w:sz w:val="20"/>
                <w:szCs w:val="20"/>
              </w:rPr>
            </w:pPr>
            <w:r w:rsidRPr="0074693C">
              <w:rPr>
                <w:sz w:val="20"/>
                <w:szCs w:val="20"/>
              </w:rPr>
              <w:t>0</w:t>
            </w:r>
          </w:p>
        </w:tc>
        <w:tc>
          <w:tcPr>
            <w:tcW w:w="619" w:type="dxa"/>
            <w:noWrap/>
            <w:hideMark/>
          </w:tcPr>
          <w:p w14:paraId="2A78A3D3" w14:textId="77777777" w:rsidR="0074693C" w:rsidRPr="0074693C" w:rsidRDefault="0074693C" w:rsidP="00DE7756">
            <w:pPr>
              <w:rPr>
                <w:sz w:val="20"/>
                <w:szCs w:val="20"/>
              </w:rPr>
            </w:pPr>
            <w:r w:rsidRPr="0074693C">
              <w:rPr>
                <w:sz w:val="20"/>
                <w:szCs w:val="20"/>
              </w:rPr>
              <w:t>N</w:t>
            </w:r>
          </w:p>
        </w:tc>
      </w:tr>
      <w:tr w:rsidR="0074693C" w:rsidRPr="0074693C" w14:paraId="3A518196" w14:textId="77777777" w:rsidTr="0074693C">
        <w:trPr>
          <w:trHeight w:val="20"/>
        </w:trPr>
        <w:tc>
          <w:tcPr>
            <w:tcW w:w="851" w:type="dxa"/>
            <w:noWrap/>
            <w:hideMark/>
          </w:tcPr>
          <w:p w14:paraId="18715A1B" w14:textId="77777777" w:rsidR="0074693C" w:rsidRPr="0074693C" w:rsidRDefault="0074693C" w:rsidP="00DE7756">
            <w:pPr>
              <w:rPr>
                <w:sz w:val="20"/>
                <w:szCs w:val="20"/>
              </w:rPr>
            </w:pPr>
            <w:r w:rsidRPr="0074693C">
              <w:rPr>
                <w:sz w:val="20"/>
                <w:szCs w:val="20"/>
              </w:rPr>
              <w:t>211</w:t>
            </w:r>
          </w:p>
        </w:tc>
        <w:tc>
          <w:tcPr>
            <w:tcW w:w="1429" w:type="dxa"/>
            <w:noWrap/>
            <w:hideMark/>
          </w:tcPr>
          <w:p w14:paraId="4F9A7D92"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74D039FB" w14:textId="77777777" w:rsidR="0074693C" w:rsidRPr="0074693C" w:rsidRDefault="0074693C" w:rsidP="00DE7756">
            <w:pPr>
              <w:rPr>
                <w:sz w:val="20"/>
                <w:szCs w:val="20"/>
              </w:rPr>
            </w:pPr>
            <w:r w:rsidRPr="0074693C">
              <w:rPr>
                <w:sz w:val="20"/>
                <w:szCs w:val="20"/>
              </w:rPr>
              <w:t>05-Mar-24</w:t>
            </w:r>
          </w:p>
        </w:tc>
        <w:tc>
          <w:tcPr>
            <w:tcW w:w="1195" w:type="dxa"/>
            <w:noWrap/>
            <w:hideMark/>
          </w:tcPr>
          <w:p w14:paraId="734D3A42" w14:textId="77777777" w:rsidR="0074693C" w:rsidRPr="0074693C" w:rsidRDefault="0074693C" w:rsidP="00DE7756">
            <w:pPr>
              <w:rPr>
                <w:sz w:val="20"/>
                <w:szCs w:val="20"/>
              </w:rPr>
            </w:pPr>
            <w:r w:rsidRPr="0074693C">
              <w:rPr>
                <w:sz w:val="20"/>
                <w:szCs w:val="20"/>
              </w:rPr>
              <w:t>GLSL</w:t>
            </w:r>
          </w:p>
        </w:tc>
        <w:tc>
          <w:tcPr>
            <w:tcW w:w="1006" w:type="dxa"/>
            <w:noWrap/>
            <w:hideMark/>
          </w:tcPr>
          <w:p w14:paraId="74C0DB5A" w14:textId="77777777" w:rsidR="0074693C" w:rsidRPr="0074693C" w:rsidRDefault="0074693C" w:rsidP="00DE7756">
            <w:pPr>
              <w:rPr>
                <w:sz w:val="20"/>
                <w:szCs w:val="20"/>
              </w:rPr>
            </w:pPr>
            <w:r w:rsidRPr="0074693C">
              <w:rPr>
                <w:sz w:val="20"/>
                <w:szCs w:val="20"/>
              </w:rPr>
              <w:t>19</w:t>
            </w:r>
          </w:p>
        </w:tc>
        <w:tc>
          <w:tcPr>
            <w:tcW w:w="2619" w:type="dxa"/>
            <w:noWrap/>
            <w:hideMark/>
          </w:tcPr>
          <w:p w14:paraId="25AC02C2"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52F29814" w14:textId="77777777" w:rsidR="0074693C" w:rsidRPr="0074693C" w:rsidRDefault="0074693C" w:rsidP="00DE7756">
            <w:pPr>
              <w:rPr>
                <w:sz w:val="20"/>
                <w:szCs w:val="20"/>
              </w:rPr>
            </w:pPr>
            <w:r w:rsidRPr="0074693C">
              <w:rPr>
                <w:sz w:val="20"/>
                <w:szCs w:val="20"/>
              </w:rPr>
              <w:t>0</w:t>
            </w:r>
          </w:p>
        </w:tc>
        <w:tc>
          <w:tcPr>
            <w:tcW w:w="583" w:type="dxa"/>
            <w:noWrap/>
            <w:hideMark/>
          </w:tcPr>
          <w:p w14:paraId="3FC11BAB" w14:textId="77777777" w:rsidR="0074693C" w:rsidRPr="0074693C" w:rsidRDefault="0074693C" w:rsidP="00DE7756">
            <w:pPr>
              <w:rPr>
                <w:sz w:val="20"/>
                <w:szCs w:val="20"/>
              </w:rPr>
            </w:pPr>
            <w:r w:rsidRPr="0074693C">
              <w:rPr>
                <w:sz w:val="20"/>
                <w:szCs w:val="20"/>
              </w:rPr>
              <w:t>2</w:t>
            </w:r>
          </w:p>
        </w:tc>
        <w:tc>
          <w:tcPr>
            <w:tcW w:w="1139" w:type="dxa"/>
            <w:noWrap/>
            <w:hideMark/>
          </w:tcPr>
          <w:p w14:paraId="6E4F583E" w14:textId="77777777" w:rsidR="0074693C" w:rsidRPr="0074693C" w:rsidRDefault="0074693C" w:rsidP="00DE7756">
            <w:pPr>
              <w:rPr>
                <w:sz w:val="20"/>
                <w:szCs w:val="20"/>
              </w:rPr>
            </w:pPr>
            <w:r w:rsidRPr="0074693C">
              <w:rPr>
                <w:sz w:val="20"/>
                <w:szCs w:val="20"/>
              </w:rPr>
              <w:t>0</w:t>
            </w:r>
          </w:p>
        </w:tc>
        <w:tc>
          <w:tcPr>
            <w:tcW w:w="1139" w:type="dxa"/>
            <w:noWrap/>
            <w:hideMark/>
          </w:tcPr>
          <w:p w14:paraId="74F93CA7" w14:textId="77777777" w:rsidR="0074693C" w:rsidRPr="0074693C" w:rsidRDefault="0074693C" w:rsidP="00DE7756">
            <w:pPr>
              <w:rPr>
                <w:sz w:val="20"/>
                <w:szCs w:val="20"/>
              </w:rPr>
            </w:pPr>
            <w:r w:rsidRPr="0074693C">
              <w:rPr>
                <w:sz w:val="20"/>
                <w:szCs w:val="20"/>
              </w:rPr>
              <w:t>1</w:t>
            </w:r>
          </w:p>
        </w:tc>
        <w:tc>
          <w:tcPr>
            <w:tcW w:w="619" w:type="dxa"/>
            <w:noWrap/>
            <w:hideMark/>
          </w:tcPr>
          <w:p w14:paraId="1898D5DF" w14:textId="77777777" w:rsidR="0074693C" w:rsidRPr="0074693C" w:rsidRDefault="0074693C" w:rsidP="00DE7756">
            <w:pPr>
              <w:rPr>
                <w:sz w:val="20"/>
                <w:szCs w:val="20"/>
              </w:rPr>
            </w:pPr>
            <w:r w:rsidRPr="0074693C">
              <w:rPr>
                <w:sz w:val="20"/>
                <w:szCs w:val="20"/>
              </w:rPr>
              <w:t>N</w:t>
            </w:r>
          </w:p>
        </w:tc>
      </w:tr>
      <w:tr w:rsidR="0074693C" w:rsidRPr="0074693C" w14:paraId="048C131C" w14:textId="77777777" w:rsidTr="0074693C">
        <w:trPr>
          <w:trHeight w:val="20"/>
        </w:trPr>
        <w:tc>
          <w:tcPr>
            <w:tcW w:w="851" w:type="dxa"/>
            <w:noWrap/>
            <w:hideMark/>
          </w:tcPr>
          <w:p w14:paraId="63E52C76" w14:textId="77777777" w:rsidR="0074693C" w:rsidRPr="0074693C" w:rsidRDefault="0074693C" w:rsidP="00DE7756">
            <w:pPr>
              <w:rPr>
                <w:sz w:val="20"/>
                <w:szCs w:val="20"/>
              </w:rPr>
            </w:pPr>
            <w:r w:rsidRPr="0074693C">
              <w:rPr>
                <w:sz w:val="20"/>
                <w:szCs w:val="20"/>
              </w:rPr>
              <w:t>212</w:t>
            </w:r>
          </w:p>
        </w:tc>
        <w:tc>
          <w:tcPr>
            <w:tcW w:w="1429" w:type="dxa"/>
            <w:noWrap/>
            <w:hideMark/>
          </w:tcPr>
          <w:p w14:paraId="69E783F4"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71BE26B7" w14:textId="77777777" w:rsidR="0074693C" w:rsidRPr="0074693C" w:rsidRDefault="0074693C" w:rsidP="00DE7756">
            <w:pPr>
              <w:rPr>
                <w:sz w:val="20"/>
                <w:szCs w:val="20"/>
              </w:rPr>
            </w:pPr>
            <w:r w:rsidRPr="0074693C">
              <w:rPr>
                <w:sz w:val="20"/>
                <w:szCs w:val="20"/>
              </w:rPr>
              <w:t>05-Mar-24</w:t>
            </w:r>
          </w:p>
        </w:tc>
        <w:tc>
          <w:tcPr>
            <w:tcW w:w="1195" w:type="dxa"/>
            <w:noWrap/>
            <w:hideMark/>
          </w:tcPr>
          <w:p w14:paraId="26E03D15" w14:textId="77777777" w:rsidR="0074693C" w:rsidRPr="0074693C" w:rsidRDefault="0074693C" w:rsidP="00DE7756">
            <w:pPr>
              <w:rPr>
                <w:sz w:val="20"/>
                <w:szCs w:val="20"/>
              </w:rPr>
            </w:pPr>
            <w:r w:rsidRPr="0074693C">
              <w:rPr>
                <w:sz w:val="20"/>
                <w:szCs w:val="20"/>
              </w:rPr>
              <w:t>GLSL</w:t>
            </w:r>
          </w:p>
        </w:tc>
        <w:tc>
          <w:tcPr>
            <w:tcW w:w="1006" w:type="dxa"/>
            <w:noWrap/>
            <w:hideMark/>
          </w:tcPr>
          <w:p w14:paraId="03941930" w14:textId="77777777" w:rsidR="0074693C" w:rsidRPr="0074693C" w:rsidRDefault="0074693C" w:rsidP="00DE7756">
            <w:pPr>
              <w:rPr>
                <w:sz w:val="20"/>
                <w:szCs w:val="20"/>
              </w:rPr>
            </w:pPr>
            <w:r w:rsidRPr="0074693C">
              <w:rPr>
                <w:sz w:val="20"/>
                <w:szCs w:val="20"/>
              </w:rPr>
              <w:t>20</w:t>
            </w:r>
          </w:p>
        </w:tc>
        <w:tc>
          <w:tcPr>
            <w:tcW w:w="2619" w:type="dxa"/>
            <w:noWrap/>
            <w:hideMark/>
          </w:tcPr>
          <w:p w14:paraId="6396EFA5"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30748966" w14:textId="77777777" w:rsidR="0074693C" w:rsidRPr="0074693C" w:rsidRDefault="0074693C" w:rsidP="00DE7756">
            <w:pPr>
              <w:rPr>
                <w:sz w:val="20"/>
                <w:szCs w:val="20"/>
              </w:rPr>
            </w:pPr>
            <w:r w:rsidRPr="0074693C">
              <w:rPr>
                <w:sz w:val="20"/>
                <w:szCs w:val="20"/>
              </w:rPr>
              <w:t>2</w:t>
            </w:r>
          </w:p>
        </w:tc>
        <w:tc>
          <w:tcPr>
            <w:tcW w:w="583" w:type="dxa"/>
            <w:noWrap/>
            <w:hideMark/>
          </w:tcPr>
          <w:p w14:paraId="01C7DC95" w14:textId="77777777" w:rsidR="0074693C" w:rsidRPr="0074693C" w:rsidRDefault="0074693C" w:rsidP="00DE7756">
            <w:pPr>
              <w:rPr>
                <w:sz w:val="20"/>
                <w:szCs w:val="20"/>
              </w:rPr>
            </w:pPr>
            <w:r w:rsidRPr="0074693C">
              <w:rPr>
                <w:sz w:val="20"/>
                <w:szCs w:val="20"/>
              </w:rPr>
              <w:t>0</w:t>
            </w:r>
          </w:p>
        </w:tc>
        <w:tc>
          <w:tcPr>
            <w:tcW w:w="1139" w:type="dxa"/>
            <w:noWrap/>
            <w:hideMark/>
          </w:tcPr>
          <w:p w14:paraId="6B660164" w14:textId="77777777" w:rsidR="0074693C" w:rsidRPr="0074693C" w:rsidRDefault="0074693C" w:rsidP="00DE7756">
            <w:pPr>
              <w:rPr>
                <w:sz w:val="20"/>
                <w:szCs w:val="20"/>
              </w:rPr>
            </w:pPr>
            <w:r w:rsidRPr="0074693C">
              <w:rPr>
                <w:sz w:val="20"/>
                <w:szCs w:val="20"/>
              </w:rPr>
              <w:t>1</w:t>
            </w:r>
          </w:p>
        </w:tc>
        <w:tc>
          <w:tcPr>
            <w:tcW w:w="1139" w:type="dxa"/>
            <w:noWrap/>
            <w:hideMark/>
          </w:tcPr>
          <w:p w14:paraId="43503B30" w14:textId="77777777" w:rsidR="0074693C" w:rsidRPr="0074693C" w:rsidRDefault="0074693C" w:rsidP="00DE7756">
            <w:pPr>
              <w:rPr>
                <w:sz w:val="20"/>
                <w:szCs w:val="20"/>
              </w:rPr>
            </w:pPr>
            <w:r w:rsidRPr="0074693C">
              <w:rPr>
                <w:sz w:val="20"/>
                <w:szCs w:val="20"/>
              </w:rPr>
              <w:t>0</w:t>
            </w:r>
          </w:p>
        </w:tc>
        <w:tc>
          <w:tcPr>
            <w:tcW w:w="619" w:type="dxa"/>
            <w:noWrap/>
            <w:hideMark/>
          </w:tcPr>
          <w:p w14:paraId="77FB7388" w14:textId="77777777" w:rsidR="0074693C" w:rsidRPr="0074693C" w:rsidRDefault="0074693C" w:rsidP="00DE7756">
            <w:pPr>
              <w:rPr>
                <w:sz w:val="20"/>
                <w:szCs w:val="20"/>
              </w:rPr>
            </w:pPr>
            <w:r w:rsidRPr="0074693C">
              <w:rPr>
                <w:sz w:val="20"/>
                <w:szCs w:val="20"/>
              </w:rPr>
              <w:t>N</w:t>
            </w:r>
          </w:p>
        </w:tc>
      </w:tr>
      <w:tr w:rsidR="0074693C" w:rsidRPr="0074693C" w14:paraId="36FEB4B4" w14:textId="77777777" w:rsidTr="0074693C">
        <w:trPr>
          <w:trHeight w:val="20"/>
        </w:trPr>
        <w:tc>
          <w:tcPr>
            <w:tcW w:w="851" w:type="dxa"/>
            <w:noWrap/>
            <w:hideMark/>
          </w:tcPr>
          <w:p w14:paraId="0CC5BF77" w14:textId="77777777" w:rsidR="0074693C" w:rsidRPr="0074693C" w:rsidRDefault="0074693C" w:rsidP="00DE7756">
            <w:pPr>
              <w:rPr>
                <w:sz w:val="20"/>
                <w:szCs w:val="20"/>
              </w:rPr>
            </w:pPr>
            <w:r w:rsidRPr="0074693C">
              <w:rPr>
                <w:sz w:val="20"/>
                <w:szCs w:val="20"/>
              </w:rPr>
              <w:t>213</w:t>
            </w:r>
          </w:p>
        </w:tc>
        <w:tc>
          <w:tcPr>
            <w:tcW w:w="1429" w:type="dxa"/>
            <w:noWrap/>
            <w:hideMark/>
          </w:tcPr>
          <w:p w14:paraId="194EE4BE" w14:textId="77777777" w:rsidR="0074693C" w:rsidRPr="0074693C" w:rsidRDefault="0074693C" w:rsidP="00DE7756">
            <w:pPr>
              <w:rPr>
                <w:sz w:val="20"/>
                <w:szCs w:val="20"/>
              </w:rPr>
            </w:pPr>
            <w:r w:rsidRPr="0074693C">
              <w:rPr>
                <w:sz w:val="20"/>
                <w:szCs w:val="20"/>
              </w:rPr>
              <w:t>Sault Ste Marie</w:t>
            </w:r>
          </w:p>
        </w:tc>
        <w:tc>
          <w:tcPr>
            <w:tcW w:w="1264" w:type="dxa"/>
            <w:noWrap/>
            <w:hideMark/>
          </w:tcPr>
          <w:p w14:paraId="02A9FC75" w14:textId="77777777" w:rsidR="0074693C" w:rsidRPr="0074693C" w:rsidRDefault="0074693C" w:rsidP="00DE7756">
            <w:pPr>
              <w:rPr>
                <w:sz w:val="20"/>
                <w:szCs w:val="20"/>
              </w:rPr>
            </w:pPr>
            <w:r w:rsidRPr="0074693C">
              <w:rPr>
                <w:sz w:val="20"/>
                <w:szCs w:val="20"/>
              </w:rPr>
              <w:t>05-Mar-24</w:t>
            </w:r>
          </w:p>
        </w:tc>
        <w:tc>
          <w:tcPr>
            <w:tcW w:w="1195" w:type="dxa"/>
            <w:noWrap/>
            <w:hideMark/>
          </w:tcPr>
          <w:p w14:paraId="4E46C728" w14:textId="77777777" w:rsidR="0074693C" w:rsidRPr="0074693C" w:rsidRDefault="0074693C" w:rsidP="00DE7756">
            <w:pPr>
              <w:rPr>
                <w:sz w:val="20"/>
                <w:szCs w:val="20"/>
              </w:rPr>
            </w:pPr>
            <w:r w:rsidRPr="0074693C">
              <w:rPr>
                <w:sz w:val="20"/>
                <w:szCs w:val="20"/>
              </w:rPr>
              <w:t>GLSL</w:t>
            </w:r>
          </w:p>
        </w:tc>
        <w:tc>
          <w:tcPr>
            <w:tcW w:w="1006" w:type="dxa"/>
            <w:noWrap/>
            <w:hideMark/>
          </w:tcPr>
          <w:p w14:paraId="0C531B49" w14:textId="77777777" w:rsidR="0074693C" w:rsidRPr="0074693C" w:rsidRDefault="0074693C" w:rsidP="00DE7756">
            <w:pPr>
              <w:rPr>
                <w:sz w:val="20"/>
                <w:szCs w:val="20"/>
              </w:rPr>
            </w:pPr>
            <w:r w:rsidRPr="0074693C">
              <w:rPr>
                <w:sz w:val="20"/>
                <w:szCs w:val="20"/>
              </w:rPr>
              <w:t>21</w:t>
            </w:r>
          </w:p>
        </w:tc>
        <w:tc>
          <w:tcPr>
            <w:tcW w:w="2619" w:type="dxa"/>
            <w:noWrap/>
            <w:hideMark/>
          </w:tcPr>
          <w:p w14:paraId="6B4A6A27"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20D74192" w14:textId="77777777" w:rsidR="0074693C" w:rsidRPr="0074693C" w:rsidRDefault="0074693C" w:rsidP="00DE7756">
            <w:pPr>
              <w:rPr>
                <w:sz w:val="20"/>
                <w:szCs w:val="20"/>
              </w:rPr>
            </w:pPr>
            <w:r w:rsidRPr="0074693C">
              <w:rPr>
                <w:sz w:val="20"/>
                <w:szCs w:val="20"/>
              </w:rPr>
              <w:t>0</w:t>
            </w:r>
          </w:p>
        </w:tc>
        <w:tc>
          <w:tcPr>
            <w:tcW w:w="583" w:type="dxa"/>
            <w:noWrap/>
            <w:hideMark/>
          </w:tcPr>
          <w:p w14:paraId="7CFB4AFD" w14:textId="77777777" w:rsidR="0074693C" w:rsidRPr="0074693C" w:rsidRDefault="0074693C" w:rsidP="00DE7756">
            <w:pPr>
              <w:rPr>
                <w:sz w:val="20"/>
                <w:szCs w:val="20"/>
              </w:rPr>
            </w:pPr>
            <w:r w:rsidRPr="0074693C">
              <w:rPr>
                <w:sz w:val="20"/>
                <w:szCs w:val="20"/>
              </w:rPr>
              <w:t>2</w:t>
            </w:r>
          </w:p>
        </w:tc>
        <w:tc>
          <w:tcPr>
            <w:tcW w:w="1139" w:type="dxa"/>
            <w:noWrap/>
            <w:hideMark/>
          </w:tcPr>
          <w:p w14:paraId="4F78BAA7" w14:textId="77777777" w:rsidR="0074693C" w:rsidRPr="0074693C" w:rsidRDefault="0074693C" w:rsidP="00DE7756">
            <w:pPr>
              <w:rPr>
                <w:sz w:val="20"/>
                <w:szCs w:val="20"/>
              </w:rPr>
            </w:pPr>
            <w:r w:rsidRPr="0074693C">
              <w:rPr>
                <w:sz w:val="20"/>
                <w:szCs w:val="20"/>
              </w:rPr>
              <w:t>0</w:t>
            </w:r>
          </w:p>
        </w:tc>
        <w:tc>
          <w:tcPr>
            <w:tcW w:w="1139" w:type="dxa"/>
            <w:noWrap/>
            <w:hideMark/>
          </w:tcPr>
          <w:p w14:paraId="659D847D" w14:textId="77777777" w:rsidR="0074693C" w:rsidRPr="0074693C" w:rsidRDefault="0074693C" w:rsidP="00DE7756">
            <w:pPr>
              <w:rPr>
                <w:sz w:val="20"/>
                <w:szCs w:val="20"/>
              </w:rPr>
            </w:pPr>
            <w:r w:rsidRPr="0074693C">
              <w:rPr>
                <w:sz w:val="20"/>
                <w:szCs w:val="20"/>
              </w:rPr>
              <w:t>1</w:t>
            </w:r>
          </w:p>
        </w:tc>
        <w:tc>
          <w:tcPr>
            <w:tcW w:w="619" w:type="dxa"/>
            <w:noWrap/>
            <w:hideMark/>
          </w:tcPr>
          <w:p w14:paraId="66F097DC" w14:textId="77777777" w:rsidR="0074693C" w:rsidRPr="0074693C" w:rsidRDefault="0074693C" w:rsidP="00DE7756">
            <w:pPr>
              <w:rPr>
                <w:sz w:val="20"/>
                <w:szCs w:val="20"/>
              </w:rPr>
            </w:pPr>
            <w:r w:rsidRPr="0074693C">
              <w:rPr>
                <w:sz w:val="20"/>
                <w:szCs w:val="20"/>
              </w:rPr>
              <w:t>N</w:t>
            </w:r>
          </w:p>
        </w:tc>
      </w:tr>
      <w:tr w:rsidR="0074693C" w:rsidRPr="0074693C" w14:paraId="3F3E828B" w14:textId="77777777" w:rsidTr="0074693C">
        <w:trPr>
          <w:trHeight w:val="20"/>
        </w:trPr>
        <w:tc>
          <w:tcPr>
            <w:tcW w:w="851" w:type="dxa"/>
            <w:noWrap/>
            <w:hideMark/>
          </w:tcPr>
          <w:p w14:paraId="646738CD" w14:textId="77777777" w:rsidR="0074693C" w:rsidRPr="0074693C" w:rsidRDefault="0074693C" w:rsidP="00DE7756">
            <w:pPr>
              <w:rPr>
                <w:sz w:val="20"/>
                <w:szCs w:val="20"/>
              </w:rPr>
            </w:pPr>
            <w:r w:rsidRPr="0074693C">
              <w:rPr>
                <w:sz w:val="20"/>
                <w:szCs w:val="20"/>
              </w:rPr>
              <w:t>214</w:t>
            </w:r>
          </w:p>
        </w:tc>
        <w:tc>
          <w:tcPr>
            <w:tcW w:w="1429" w:type="dxa"/>
            <w:noWrap/>
            <w:hideMark/>
          </w:tcPr>
          <w:p w14:paraId="66FB0163" w14:textId="77777777" w:rsidR="0074693C" w:rsidRPr="0074693C" w:rsidRDefault="0074693C" w:rsidP="00DE7756">
            <w:pPr>
              <w:rPr>
                <w:sz w:val="20"/>
                <w:szCs w:val="20"/>
              </w:rPr>
            </w:pPr>
            <w:r w:rsidRPr="0074693C">
              <w:rPr>
                <w:sz w:val="20"/>
                <w:szCs w:val="20"/>
              </w:rPr>
              <w:t>Bracebridge</w:t>
            </w:r>
          </w:p>
        </w:tc>
        <w:tc>
          <w:tcPr>
            <w:tcW w:w="1264" w:type="dxa"/>
            <w:noWrap/>
            <w:hideMark/>
          </w:tcPr>
          <w:p w14:paraId="467128E7" w14:textId="77777777" w:rsidR="0074693C" w:rsidRPr="0074693C" w:rsidRDefault="0074693C" w:rsidP="00DE7756">
            <w:pPr>
              <w:rPr>
                <w:sz w:val="20"/>
                <w:szCs w:val="20"/>
              </w:rPr>
            </w:pPr>
            <w:r w:rsidRPr="0074693C">
              <w:rPr>
                <w:sz w:val="20"/>
                <w:szCs w:val="20"/>
              </w:rPr>
              <w:t>12-Mar-24</w:t>
            </w:r>
          </w:p>
        </w:tc>
        <w:tc>
          <w:tcPr>
            <w:tcW w:w="1195" w:type="dxa"/>
            <w:noWrap/>
            <w:hideMark/>
          </w:tcPr>
          <w:p w14:paraId="7E3AFC02" w14:textId="77777777" w:rsidR="0074693C" w:rsidRPr="0074693C" w:rsidRDefault="0074693C" w:rsidP="00DE7756">
            <w:pPr>
              <w:rPr>
                <w:sz w:val="20"/>
                <w:szCs w:val="20"/>
              </w:rPr>
            </w:pPr>
            <w:r w:rsidRPr="0074693C">
              <w:rPr>
                <w:sz w:val="20"/>
                <w:szCs w:val="20"/>
              </w:rPr>
              <w:t>GLSL</w:t>
            </w:r>
          </w:p>
        </w:tc>
        <w:tc>
          <w:tcPr>
            <w:tcW w:w="1006" w:type="dxa"/>
            <w:noWrap/>
            <w:hideMark/>
          </w:tcPr>
          <w:p w14:paraId="37E2CD9E" w14:textId="77777777" w:rsidR="0074693C" w:rsidRPr="0074693C" w:rsidRDefault="0074693C" w:rsidP="00DE7756">
            <w:pPr>
              <w:rPr>
                <w:sz w:val="20"/>
                <w:szCs w:val="20"/>
              </w:rPr>
            </w:pPr>
            <w:r w:rsidRPr="0074693C">
              <w:rPr>
                <w:sz w:val="20"/>
                <w:szCs w:val="20"/>
              </w:rPr>
              <w:t>3</w:t>
            </w:r>
          </w:p>
        </w:tc>
        <w:tc>
          <w:tcPr>
            <w:tcW w:w="2619" w:type="dxa"/>
            <w:noWrap/>
            <w:hideMark/>
          </w:tcPr>
          <w:p w14:paraId="12F6E7AA"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25222041" w14:textId="77777777" w:rsidR="0074693C" w:rsidRPr="0074693C" w:rsidRDefault="0074693C" w:rsidP="00DE7756">
            <w:pPr>
              <w:rPr>
                <w:sz w:val="20"/>
                <w:szCs w:val="20"/>
              </w:rPr>
            </w:pPr>
            <w:r w:rsidRPr="0074693C">
              <w:rPr>
                <w:sz w:val="20"/>
                <w:szCs w:val="20"/>
              </w:rPr>
              <w:t>4</w:t>
            </w:r>
          </w:p>
        </w:tc>
        <w:tc>
          <w:tcPr>
            <w:tcW w:w="583" w:type="dxa"/>
            <w:noWrap/>
            <w:hideMark/>
          </w:tcPr>
          <w:p w14:paraId="293C19A2" w14:textId="77777777" w:rsidR="0074693C" w:rsidRPr="0074693C" w:rsidRDefault="0074693C" w:rsidP="00DE7756">
            <w:pPr>
              <w:rPr>
                <w:sz w:val="20"/>
                <w:szCs w:val="20"/>
              </w:rPr>
            </w:pPr>
            <w:r w:rsidRPr="0074693C">
              <w:rPr>
                <w:sz w:val="20"/>
                <w:szCs w:val="20"/>
              </w:rPr>
              <w:t>0</w:t>
            </w:r>
          </w:p>
        </w:tc>
        <w:tc>
          <w:tcPr>
            <w:tcW w:w="1139" w:type="dxa"/>
            <w:noWrap/>
            <w:hideMark/>
          </w:tcPr>
          <w:p w14:paraId="01B0224A" w14:textId="77777777" w:rsidR="0074693C" w:rsidRPr="0074693C" w:rsidRDefault="0074693C" w:rsidP="00DE7756">
            <w:pPr>
              <w:rPr>
                <w:sz w:val="20"/>
                <w:szCs w:val="20"/>
              </w:rPr>
            </w:pPr>
            <w:r w:rsidRPr="0074693C">
              <w:rPr>
                <w:sz w:val="20"/>
                <w:szCs w:val="20"/>
              </w:rPr>
              <w:t>1</w:t>
            </w:r>
          </w:p>
        </w:tc>
        <w:tc>
          <w:tcPr>
            <w:tcW w:w="1139" w:type="dxa"/>
            <w:noWrap/>
            <w:hideMark/>
          </w:tcPr>
          <w:p w14:paraId="5D201A77" w14:textId="77777777" w:rsidR="0074693C" w:rsidRPr="0074693C" w:rsidRDefault="0074693C" w:rsidP="00DE7756">
            <w:pPr>
              <w:rPr>
                <w:sz w:val="20"/>
                <w:szCs w:val="20"/>
              </w:rPr>
            </w:pPr>
            <w:r w:rsidRPr="0074693C">
              <w:rPr>
                <w:sz w:val="20"/>
                <w:szCs w:val="20"/>
              </w:rPr>
              <w:t>0</w:t>
            </w:r>
          </w:p>
        </w:tc>
        <w:tc>
          <w:tcPr>
            <w:tcW w:w="619" w:type="dxa"/>
            <w:noWrap/>
            <w:hideMark/>
          </w:tcPr>
          <w:p w14:paraId="33A4402B" w14:textId="77777777" w:rsidR="0074693C" w:rsidRPr="0074693C" w:rsidRDefault="0074693C" w:rsidP="00DE7756">
            <w:pPr>
              <w:rPr>
                <w:sz w:val="20"/>
                <w:szCs w:val="20"/>
              </w:rPr>
            </w:pPr>
            <w:r w:rsidRPr="0074693C">
              <w:rPr>
                <w:sz w:val="20"/>
                <w:szCs w:val="20"/>
              </w:rPr>
              <w:t>N</w:t>
            </w:r>
          </w:p>
        </w:tc>
      </w:tr>
      <w:tr w:rsidR="0074693C" w:rsidRPr="0074693C" w14:paraId="692F8EA9" w14:textId="77777777" w:rsidTr="0074693C">
        <w:trPr>
          <w:trHeight w:val="20"/>
        </w:trPr>
        <w:tc>
          <w:tcPr>
            <w:tcW w:w="851" w:type="dxa"/>
            <w:noWrap/>
            <w:hideMark/>
          </w:tcPr>
          <w:p w14:paraId="5C22EEED" w14:textId="77777777" w:rsidR="0074693C" w:rsidRPr="0074693C" w:rsidRDefault="0074693C" w:rsidP="00DE7756">
            <w:pPr>
              <w:rPr>
                <w:sz w:val="20"/>
                <w:szCs w:val="20"/>
              </w:rPr>
            </w:pPr>
            <w:r w:rsidRPr="0074693C">
              <w:rPr>
                <w:sz w:val="20"/>
                <w:szCs w:val="20"/>
              </w:rPr>
              <w:t>215</w:t>
            </w:r>
          </w:p>
        </w:tc>
        <w:tc>
          <w:tcPr>
            <w:tcW w:w="1429" w:type="dxa"/>
            <w:noWrap/>
            <w:hideMark/>
          </w:tcPr>
          <w:p w14:paraId="4334F189" w14:textId="77777777" w:rsidR="0074693C" w:rsidRPr="0074693C" w:rsidRDefault="0074693C" w:rsidP="00DE7756">
            <w:pPr>
              <w:rPr>
                <w:sz w:val="20"/>
                <w:szCs w:val="20"/>
              </w:rPr>
            </w:pPr>
            <w:r w:rsidRPr="0074693C">
              <w:rPr>
                <w:sz w:val="20"/>
                <w:szCs w:val="20"/>
              </w:rPr>
              <w:t>Bracebridge</w:t>
            </w:r>
          </w:p>
        </w:tc>
        <w:tc>
          <w:tcPr>
            <w:tcW w:w="1264" w:type="dxa"/>
            <w:noWrap/>
            <w:hideMark/>
          </w:tcPr>
          <w:p w14:paraId="6122DCC6" w14:textId="77777777" w:rsidR="0074693C" w:rsidRPr="0074693C" w:rsidRDefault="0074693C" w:rsidP="00DE7756">
            <w:pPr>
              <w:rPr>
                <w:sz w:val="20"/>
                <w:szCs w:val="20"/>
              </w:rPr>
            </w:pPr>
            <w:r w:rsidRPr="0074693C">
              <w:rPr>
                <w:sz w:val="20"/>
                <w:szCs w:val="20"/>
              </w:rPr>
              <w:t>12-Mar-24</w:t>
            </w:r>
          </w:p>
        </w:tc>
        <w:tc>
          <w:tcPr>
            <w:tcW w:w="1195" w:type="dxa"/>
            <w:noWrap/>
            <w:hideMark/>
          </w:tcPr>
          <w:p w14:paraId="117C8720" w14:textId="77777777" w:rsidR="0074693C" w:rsidRPr="0074693C" w:rsidRDefault="0074693C" w:rsidP="00DE7756">
            <w:pPr>
              <w:rPr>
                <w:sz w:val="20"/>
                <w:szCs w:val="20"/>
              </w:rPr>
            </w:pPr>
            <w:r w:rsidRPr="0074693C">
              <w:rPr>
                <w:sz w:val="20"/>
                <w:szCs w:val="20"/>
              </w:rPr>
              <w:t>GLSL</w:t>
            </w:r>
          </w:p>
        </w:tc>
        <w:tc>
          <w:tcPr>
            <w:tcW w:w="1006" w:type="dxa"/>
            <w:noWrap/>
            <w:hideMark/>
          </w:tcPr>
          <w:p w14:paraId="71589F61" w14:textId="77777777" w:rsidR="0074693C" w:rsidRPr="0074693C" w:rsidRDefault="0074693C" w:rsidP="00DE7756">
            <w:pPr>
              <w:rPr>
                <w:sz w:val="20"/>
                <w:szCs w:val="20"/>
              </w:rPr>
            </w:pPr>
            <w:r w:rsidRPr="0074693C">
              <w:rPr>
                <w:sz w:val="20"/>
                <w:szCs w:val="20"/>
              </w:rPr>
              <w:t>4</w:t>
            </w:r>
          </w:p>
        </w:tc>
        <w:tc>
          <w:tcPr>
            <w:tcW w:w="2619" w:type="dxa"/>
            <w:noWrap/>
            <w:hideMark/>
          </w:tcPr>
          <w:p w14:paraId="6FE73463"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13D1A664" w14:textId="77777777" w:rsidR="0074693C" w:rsidRPr="0074693C" w:rsidRDefault="0074693C" w:rsidP="00DE7756">
            <w:pPr>
              <w:rPr>
                <w:sz w:val="20"/>
                <w:szCs w:val="20"/>
              </w:rPr>
            </w:pPr>
            <w:r w:rsidRPr="0074693C">
              <w:rPr>
                <w:sz w:val="20"/>
                <w:szCs w:val="20"/>
              </w:rPr>
              <w:t>4</w:t>
            </w:r>
          </w:p>
        </w:tc>
        <w:tc>
          <w:tcPr>
            <w:tcW w:w="583" w:type="dxa"/>
            <w:noWrap/>
            <w:hideMark/>
          </w:tcPr>
          <w:p w14:paraId="6CE8F782" w14:textId="77777777" w:rsidR="0074693C" w:rsidRPr="0074693C" w:rsidRDefault="0074693C" w:rsidP="00DE7756">
            <w:pPr>
              <w:rPr>
                <w:sz w:val="20"/>
                <w:szCs w:val="20"/>
              </w:rPr>
            </w:pPr>
            <w:r w:rsidRPr="0074693C">
              <w:rPr>
                <w:sz w:val="20"/>
                <w:szCs w:val="20"/>
              </w:rPr>
              <w:t>0</w:t>
            </w:r>
          </w:p>
        </w:tc>
        <w:tc>
          <w:tcPr>
            <w:tcW w:w="1139" w:type="dxa"/>
            <w:noWrap/>
            <w:hideMark/>
          </w:tcPr>
          <w:p w14:paraId="406C245F" w14:textId="77777777" w:rsidR="0074693C" w:rsidRPr="0074693C" w:rsidRDefault="0074693C" w:rsidP="00DE7756">
            <w:pPr>
              <w:rPr>
                <w:sz w:val="20"/>
                <w:szCs w:val="20"/>
              </w:rPr>
            </w:pPr>
            <w:r w:rsidRPr="0074693C">
              <w:rPr>
                <w:sz w:val="20"/>
                <w:szCs w:val="20"/>
              </w:rPr>
              <w:t>1</w:t>
            </w:r>
          </w:p>
        </w:tc>
        <w:tc>
          <w:tcPr>
            <w:tcW w:w="1139" w:type="dxa"/>
            <w:noWrap/>
            <w:hideMark/>
          </w:tcPr>
          <w:p w14:paraId="0FBC2AF4" w14:textId="77777777" w:rsidR="0074693C" w:rsidRPr="0074693C" w:rsidRDefault="0074693C" w:rsidP="00DE7756">
            <w:pPr>
              <w:rPr>
                <w:sz w:val="20"/>
                <w:szCs w:val="20"/>
              </w:rPr>
            </w:pPr>
            <w:r w:rsidRPr="0074693C">
              <w:rPr>
                <w:sz w:val="20"/>
                <w:szCs w:val="20"/>
              </w:rPr>
              <w:t>0</w:t>
            </w:r>
          </w:p>
        </w:tc>
        <w:tc>
          <w:tcPr>
            <w:tcW w:w="619" w:type="dxa"/>
            <w:noWrap/>
            <w:hideMark/>
          </w:tcPr>
          <w:p w14:paraId="40C88F55" w14:textId="77777777" w:rsidR="0074693C" w:rsidRPr="0074693C" w:rsidRDefault="0074693C" w:rsidP="00DE7756">
            <w:pPr>
              <w:rPr>
                <w:sz w:val="20"/>
                <w:szCs w:val="20"/>
              </w:rPr>
            </w:pPr>
            <w:r w:rsidRPr="0074693C">
              <w:rPr>
                <w:sz w:val="20"/>
                <w:szCs w:val="20"/>
              </w:rPr>
              <w:t>Y</w:t>
            </w:r>
          </w:p>
        </w:tc>
      </w:tr>
      <w:tr w:rsidR="0074693C" w:rsidRPr="0074693C" w14:paraId="2CF4C8B8" w14:textId="77777777" w:rsidTr="0074693C">
        <w:trPr>
          <w:trHeight w:val="20"/>
        </w:trPr>
        <w:tc>
          <w:tcPr>
            <w:tcW w:w="851" w:type="dxa"/>
            <w:noWrap/>
            <w:hideMark/>
          </w:tcPr>
          <w:p w14:paraId="6080E0FA" w14:textId="77777777" w:rsidR="0074693C" w:rsidRPr="0074693C" w:rsidRDefault="0074693C" w:rsidP="00DE7756">
            <w:pPr>
              <w:rPr>
                <w:sz w:val="20"/>
                <w:szCs w:val="20"/>
              </w:rPr>
            </w:pPr>
            <w:r w:rsidRPr="0074693C">
              <w:rPr>
                <w:sz w:val="20"/>
                <w:szCs w:val="20"/>
              </w:rPr>
              <w:t>216</w:t>
            </w:r>
          </w:p>
        </w:tc>
        <w:tc>
          <w:tcPr>
            <w:tcW w:w="1429" w:type="dxa"/>
            <w:noWrap/>
            <w:hideMark/>
          </w:tcPr>
          <w:p w14:paraId="4B43D320" w14:textId="77777777" w:rsidR="0074693C" w:rsidRPr="0074693C" w:rsidRDefault="0074693C" w:rsidP="00DE7756">
            <w:pPr>
              <w:rPr>
                <w:sz w:val="20"/>
                <w:szCs w:val="20"/>
              </w:rPr>
            </w:pPr>
            <w:r w:rsidRPr="0074693C">
              <w:rPr>
                <w:sz w:val="20"/>
                <w:szCs w:val="20"/>
              </w:rPr>
              <w:t>Bracebridge</w:t>
            </w:r>
          </w:p>
        </w:tc>
        <w:tc>
          <w:tcPr>
            <w:tcW w:w="1264" w:type="dxa"/>
            <w:noWrap/>
            <w:hideMark/>
          </w:tcPr>
          <w:p w14:paraId="04075995" w14:textId="77777777" w:rsidR="0074693C" w:rsidRPr="0074693C" w:rsidRDefault="0074693C" w:rsidP="00DE7756">
            <w:pPr>
              <w:rPr>
                <w:sz w:val="20"/>
                <w:szCs w:val="20"/>
              </w:rPr>
            </w:pPr>
            <w:r w:rsidRPr="0074693C">
              <w:rPr>
                <w:sz w:val="20"/>
                <w:szCs w:val="20"/>
              </w:rPr>
              <w:t>12-Mar-24</w:t>
            </w:r>
          </w:p>
        </w:tc>
        <w:tc>
          <w:tcPr>
            <w:tcW w:w="1195" w:type="dxa"/>
            <w:noWrap/>
            <w:hideMark/>
          </w:tcPr>
          <w:p w14:paraId="29044C46" w14:textId="77777777" w:rsidR="0074693C" w:rsidRPr="0074693C" w:rsidRDefault="0074693C" w:rsidP="00DE7756">
            <w:pPr>
              <w:rPr>
                <w:sz w:val="20"/>
                <w:szCs w:val="20"/>
              </w:rPr>
            </w:pPr>
            <w:r w:rsidRPr="0074693C">
              <w:rPr>
                <w:sz w:val="20"/>
                <w:szCs w:val="20"/>
              </w:rPr>
              <w:t>GLSL</w:t>
            </w:r>
          </w:p>
        </w:tc>
        <w:tc>
          <w:tcPr>
            <w:tcW w:w="1006" w:type="dxa"/>
            <w:noWrap/>
            <w:hideMark/>
          </w:tcPr>
          <w:p w14:paraId="24EED42D" w14:textId="77777777" w:rsidR="0074693C" w:rsidRPr="0074693C" w:rsidRDefault="0074693C" w:rsidP="00DE7756">
            <w:pPr>
              <w:rPr>
                <w:sz w:val="20"/>
                <w:szCs w:val="20"/>
              </w:rPr>
            </w:pPr>
            <w:r w:rsidRPr="0074693C">
              <w:rPr>
                <w:sz w:val="20"/>
                <w:szCs w:val="20"/>
              </w:rPr>
              <w:t>5</w:t>
            </w:r>
          </w:p>
        </w:tc>
        <w:tc>
          <w:tcPr>
            <w:tcW w:w="2619" w:type="dxa"/>
            <w:noWrap/>
            <w:hideMark/>
          </w:tcPr>
          <w:p w14:paraId="794E8568" w14:textId="77777777" w:rsidR="0074693C" w:rsidRPr="0074693C" w:rsidRDefault="0074693C" w:rsidP="00DE7756">
            <w:pPr>
              <w:rPr>
                <w:sz w:val="20"/>
                <w:szCs w:val="20"/>
              </w:rPr>
            </w:pPr>
            <w:r w:rsidRPr="0074693C">
              <w:rPr>
                <w:sz w:val="20"/>
                <w:szCs w:val="20"/>
              </w:rPr>
              <w:t>Old Growth</w:t>
            </w:r>
          </w:p>
        </w:tc>
        <w:tc>
          <w:tcPr>
            <w:tcW w:w="772" w:type="dxa"/>
            <w:noWrap/>
            <w:hideMark/>
          </w:tcPr>
          <w:p w14:paraId="5460D66C" w14:textId="77777777" w:rsidR="0074693C" w:rsidRPr="0074693C" w:rsidRDefault="0074693C" w:rsidP="00DE7756">
            <w:pPr>
              <w:rPr>
                <w:sz w:val="20"/>
                <w:szCs w:val="20"/>
              </w:rPr>
            </w:pPr>
            <w:r w:rsidRPr="0074693C">
              <w:rPr>
                <w:sz w:val="20"/>
                <w:szCs w:val="20"/>
              </w:rPr>
              <w:t>0</w:t>
            </w:r>
          </w:p>
        </w:tc>
        <w:tc>
          <w:tcPr>
            <w:tcW w:w="583" w:type="dxa"/>
            <w:noWrap/>
            <w:hideMark/>
          </w:tcPr>
          <w:p w14:paraId="220EDFF4" w14:textId="77777777" w:rsidR="0074693C" w:rsidRPr="0074693C" w:rsidRDefault="0074693C" w:rsidP="00DE7756">
            <w:pPr>
              <w:rPr>
                <w:sz w:val="20"/>
                <w:szCs w:val="20"/>
              </w:rPr>
            </w:pPr>
            <w:r w:rsidRPr="0074693C">
              <w:rPr>
                <w:sz w:val="20"/>
                <w:szCs w:val="20"/>
              </w:rPr>
              <w:t>3</w:t>
            </w:r>
          </w:p>
        </w:tc>
        <w:tc>
          <w:tcPr>
            <w:tcW w:w="1139" w:type="dxa"/>
            <w:noWrap/>
            <w:hideMark/>
          </w:tcPr>
          <w:p w14:paraId="2FB24AA4" w14:textId="77777777" w:rsidR="0074693C" w:rsidRPr="0074693C" w:rsidRDefault="0074693C" w:rsidP="00DE7756">
            <w:pPr>
              <w:rPr>
                <w:sz w:val="20"/>
                <w:szCs w:val="20"/>
              </w:rPr>
            </w:pPr>
            <w:r w:rsidRPr="0074693C">
              <w:rPr>
                <w:sz w:val="20"/>
                <w:szCs w:val="20"/>
              </w:rPr>
              <w:t>0</w:t>
            </w:r>
          </w:p>
        </w:tc>
        <w:tc>
          <w:tcPr>
            <w:tcW w:w="1139" w:type="dxa"/>
            <w:noWrap/>
            <w:hideMark/>
          </w:tcPr>
          <w:p w14:paraId="65E6357D" w14:textId="77777777" w:rsidR="0074693C" w:rsidRPr="0074693C" w:rsidRDefault="0074693C" w:rsidP="00DE7756">
            <w:pPr>
              <w:rPr>
                <w:sz w:val="20"/>
                <w:szCs w:val="20"/>
              </w:rPr>
            </w:pPr>
            <w:r w:rsidRPr="0074693C">
              <w:rPr>
                <w:sz w:val="20"/>
                <w:szCs w:val="20"/>
              </w:rPr>
              <w:t>1</w:t>
            </w:r>
          </w:p>
        </w:tc>
        <w:tc>
          <w:tcPr>
            <w:tcW w:w="619" w:type="dxa"/>
            <w:noWrap/>
            <w:hideMark/>
          </w:tcPr>
          <w:p w14:paraId="4B9EFA4A" w14:textId="77777777" w:rsidR="0074693C" w:rsidRPr="0074693C" w:rsidRDefault="0074693C" w:rsidP="00DE7756">
            <w:pPr>
              <w:rPr>
                <w:sz w:val="20"/>
                <w:szCs w:val="20"/>
              </w:rPr>
            </w:pPr>
            <w:r w:rsidRPr="0074693C">
              <w:rPr>
                <w:sz w:val="20"/>
                <w:szCs w:val="20"/>
              </w:rPr>
              <w:t>N</w:t>
            </w:r>
          </w:p>
        </w:tc>
      </w:tr>
      <w:tr w:rsidR="0074693C" w:rsidRPr="0074693C" w14:paraId="693EF0F6" w14:textId="77777777" w:rsidTr="0074693C">
        <w:trPr>
          <w:trHeight w:val="20"/>
        </w:trPr>
        <w:tc>
          <w:tcPr>
            <w:tcW w:w="851" w:type="dxa"/>
            <w:noWrap/>
            <w:hideMark/>
          </w:tcPr>
          <w:p w14:paraId="45C4FA88" w14:textId="77777777" w:rsidR="0074693C" w:rsidRPr="0074693C" w:rsidRDefault="0074693C" w:rsidP="00DE7756">
            <w:pPr>
              <w:rPr>
                <w:sz w:val="20"/>
                <w:szCs w:val="20"/>
              </w:rPr>
            </w:pPr>
            <w:r w:rsidRPr="0074693C">
              <w:rPr>
                <w:sz w:val="20"/>
                <w:szCs w:val="20"/>
              </w:rPr>
              <w:t>217</w:t>
            </w:r>
          </w:p>
        </w:tc>
        <w:tc>
          <w:tcPr>
            <w:tcW w:w="1429" w:type="dxa"/>
            <w:noWrap/>
            <w:hideMark/>
          </w:tcPr>
          <w:p w14:paraId="30CC1C62" w14:textId="77777777" w:rsidR="0074693C" w:rsidRPr="0074693C" w:rsidRDefault="0074693C" w:rsidP="00DE7756">
            <w:pPr>
              <w:rPr>
                <w:sz w:val="20"/>
                <w:szCs w:val="20"/>
              </w:rPr>
            </w:pPr>
            <w:r w:rsidRPr="0074693C">
              <w:rPr>
                <w:sz w:val="20"/>
                <w:szCs w:val="20"/>
              </w:rPr>
              <w:t>Bracebridge</w:t>
            </w:r>
          </w:p>
        </w:tc>
        <w:tc>
          <w:tcPr>
            <w:tcW w:w="1264" w:type="dxa"/>
            <w:noWrap/>
            <w:hideMark/>
          </w:tcPr>
          <w:p w14:paraId="2169A170" w14:textId="77777777" w:rsidR="0074693C" w:rsidRPr="0074693C" w:rsidRDefault="0074693C" w:rsidP="00DE7756">
            <w:pPr>
              <w:rPr>
                <w:sz w:val="20"/>
                <w:szCs w:val="20"/>
              </w:rPr>
            </w:pPr>
            <w:r w:rsidRPr="0074693C">
              <w:rPr>
                <w:sz w:val="20"/>
                <w:szCs w:val="20"/>
              </w:rPr>
              <w:t>12-Mar-24</w:t>
            </w:r>
          </w:p>
        </w:tc>
        <w:tc>
          <w:tcPr>
            <w:tcW w:w="1195" w:type="dxa"/>
            <w:noWrap/>
            <w:hideMark/>
          </w:tcPr>
          <w:p w14:paraId="6C630440" w14:textId="77777777" w:rsidR="0074693C" w:rsidRPr="0074693C" w:rsidRDefault="0074693C" w:rsidP="00DE7756">
            <w:pPr>
              <w:rPr>
                <w:sz w:val="20"/>
                <w:szCs w:val="20"/>
              </w:rPr>
            </w:pPr>
            <w:r w:rsidRPr="0074693C">
              <w:rPr>
                <w:sz w:val="20"/>
                <w:szCs w:val="20"/>
              </w:rPr>
              <w:t>GLSL</w:t>
            </w:r>
          </w:p>
        </w:tc>
        <w:tc>
          <w:tcPr>
            <w:tcW w:w="1006" w:type="dxa"/>
            <w:noWrap/>
            <w:hideMark/>
          </w:tcPr>
          <w:p w14:paraId="2DA6FECA" w14:textId="77777777" w:rsidR="0074693C" w:rsidRPr="0074693C" w:rsidRDefault="0074693C" w:rsidP="00DE7756">
            <w:pPr>
              <w:rPr>
                <w:sz w:val="20"/>
                <w:szCs w:val="20"/>
              </w:rPr>
            </w:pPr>
            <w:r w:rsidRPr="0074693C">
              <w:rPr>
                <w:sz w:val="20"/>
                <w:szCs w:val="20"/>
              </w:rPr>
              <w:t>6</w:t>
            </w:r>
          </w:p>
        </w:tc>
        <w:tc>
          <w:tcPr>
            <w:tcW w:w="2619" w:type="dxa"/>
            <w:noWrap/>
            <w:hideMark/>
          </w:tcPr>
          <w:p w14:paraId="7A8968D1"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0487072D" w14:textId="77777777" w:rsidR="0074693C" w:rsidRPr="0074693C" w:rsidRDefault="0074693C" w:rsidP="00DE7756">
            <w:pPr>
              <w:rPr>
                <w:sz w:val="20"/>
                <w:szCs w:val="20"/>
              </w:rPr>
            </w:pPr>
            <w:r w:rsidRPr="0074693C">
              <w:rPr>
                <w:sz w:val="20"/>
                <w:szCs w:val="20"/>
              </w:rPr>
              <w:t>0</w:t>
            </w:r>
          </w:p>
        </w:tc>
        <w:tc>
          <w:tcPr>
            <w:tcW w:w="583" w:type="dxa"/>
            <w:noWrap/>
            <w:hideMark/>
          </w:tcPr>
          <w:p w14:paraId="4B2AF687" w14:textId="77777777" w:rsidR="0074693C" w:rsidRPr="0074693C" w:rsidRDefault="0074693C" w:rsidP="00DE7756">
            <w:pPr>
              <w:rPr>
                <w:sz w:val="20"/>
                <w:szCs w:val="20"/>
              </w:rPr>
            </w:pPr>
            <w:r w:rsidRPr="0074693C">
              <w:rPr>
                <w:sz w:val="20"/>
                <w:szCs w:val="20"/>
              </w:rPr>
              <w:t>2</w:t>
            </w:r>
          </w:p>
        </w:tc>
        <w:tc>
          <w:tcPr>
            <w:tcW w:w="1139" w:type="dxa"/>
            <w:noWrap/>
            <w:hideMark/>
          </w:tcPr>
          <w:p w14:paraId="4A408730" w14:textId="77777777" w:rsidR="0074693C" w:rsidRPr="0074693C" w:rsidRDefault="0074693C" w:rsidP="00DE7756">
            <w:pPr>
              <w:rPr>
                <w:sz w:val="20"/>
                <w:szCs w:val="20"/>
              </w:rPr>
            </w:pPr>
            <w:r w:rsidRPr="0074693C">
              <w:rPr>
                <w:sz w:val="20"/>
                <w:szCs w:val="20"/>
              </w:rPr>
              <w:t>0</w:t>
            </w:r>
          </w:p>
        </w:tc>
        <w:tc>
          <w:tcPr>
            <w:tcW w:w="1139" w:type="dxa"/>
            <w:noWrap/>
            <w:hideMark/>
          </w:tcPr>
          <w:p w14:paraId="288F16BA" w14:textId="77777777" w:rsidR="0074693C" w:rsidRPr="0074693C" w:rsidRDefault="0074693C" w:rsidP="00DE7756">
            <w:pPr>
              <w:rPr>
                <w:sz w:val="20"/>
                <w:szCs w:val="20"/>
              </w:rPr>
            </w:pPr>
            <w:r w:rsidRPr="0074693C">
              <w:rPr>
                <w:sz w:val="20"/>
                <w:szCs w:val="20"/>
              </w:rPr>
              <w:t>1</w:t>
            </w:r>
          </w:p>
        </w:tc>
        <w:tc>
          <w:tcPr>
            <w:tcW w:w="619" w:type="dxa"/>
            <w:noWrap/>
            <w:hideMark/>
          </w:tcPr>
          <w:p w14:paraId="1467B2B1" w14:textId="77777777" w:rsidR="0074693C" w:rsidRPr="0074693C" w:rsidRDefault="0074693C" w:rsidP="00DE7756">
            <w:pPr>
              <w:rPr>
                <w:sz w:val="20"/>
                <w:szCs w:val="20"/>
              </w:rPr>
            </w:pPr>
            <w:r w:rsidRPr="0074693C">
              <w:rPr>
                <w:sz w:val="20"/>
                <w:szCs w:val="20"/>
              </w:rPr>
              <w:t>N</w:t>
            </w:r>
          </w:p>
        </w:tc>
      </w:tr>
      <w:tr w:rsidR="0074693C" w:rsidRPr="0074693C" w14:paraId="056E0B1B" w14:textId="77777777" w:rsidTr="0074693C">
        <w:trPr>
          <w:trHeight w:val="20"/>
        </w:trPr>
        <w:tc>
          <w:tcPr>
            <w:tcW w:w="851" w:type="dxa"/>
            <w:noWrap/>
            <w:hideMark/>
          </w:tcPr>
          <w:p w14:paraId="2EAF0434" w14:textId="77777777" w:rsidR="0074693C" w:rsidRPr="0074693C" w:rsidRDefault="0074693C" w:rsidP="00DE7756">
            <w:pPr>
              <w:rPr>
                <w:sz w:val="20"/>
                <w:szCs w:val="20"/>
              </w:rPr>
            </w:pPr>
            <w:r w:rsidRPr="0074693C">
              <w:rPr>
                <w:sz w:val="20"/>
                <w:szCs w:val="20"/>
              </w:rPr>
              <w:t>218</w:t>
            </w:r>
          </w:p>
        </w:tc>
        <w:tc>
          <w:tcPr>
            <w:tcW w:w="1429" w:type="dxa"/>
            <w:noWrap/>
            <w:hideMark/>
          </w:tcPr>
          <w:p w14:paraId="0B411BE1" w14:textId="77777777" w:rsidR="0074693C" w:rsidRPr="0074693C" w:rsidRDefault="0074693C" w:rsidP="00DE7756">
            <w:pPr>
              <w:rPr>
                <w:sz w:val="20"/>
                <w:szCs w:val="20"/>
              </w:rPr>
            </w:pPr>
            <w:r w:rsidRPr="0074693C">
              <w:rPr>
                <w:sz w:val="20"/>
                <w:szCs w:val="20"/>
              </w:rPr>
              <w:t>Bracebridge</w:t>
            </w:r>
          </w:p>
        </w:tc>
        <w:tc>
          <w:tcPr>
            <w:tcW w:w="1264" w:type="dxa"/>
            <w:noWrap/>
            <w:hideMark/>
          </w:tcPr>
          <w:p w14:paraId="5BD74A2C" w14:textId="77777777" w:rsidR="0074693C" w:rsidRPr="0074693C" w:rsidRDefault="0074693C" w:rsidP="00DE7756">
            <w:pPr>
              <w:rPr>
                <w:sz w:val="20"/>
                <w:szCs w:val="20"/>
              </w:rPr>
            </w:pPr>
            <w:r w:rsidRPr="0074693C">
              <w:rPr>
                <w:sz w:val="20"/>
                <w:szCs w:val="20"/>
              </w:rPr>
              <w:t>12-Mar-24</w:t>
            </w:r>
          </w:p>
        </w:tc>
        <w:tc>
          <w:tcPr>
            <w:tcW w:w="1195" w:type="dxa"/>
            <w:noWrap/>
            <w:hideMark/>
          </w:tcPr>
          <w:p w14:paraId="6D45661A" w14:textId="77777777" w:rsidR="0074693C" w:rsidRPr="0074693C" w:rsidRDefault="0074693C" w:rsidP="00DE7756">
            <w:pPr>
              <w:rPr>
                <w:sz w:val="20"/>
                <w:szCs w:val="20"/>
              </w:rPr>
            </w:pPr>
            <w:r w:rsidRPr="0074693C">
              <w:rPr>
                <w:sz w:val="20"/>
                <w:szCs w:val="20"/>
              </w:rPr>
              <w:t>GLSL</w:t>
            </w:r>
          </w:p>
        </w:tc>
        <w:tc>
          <w:tcPr>
            <w:tcW w:w="1006" w:type="dxa"/>
            <w:noWrap/>
            <w:hideMark/>
          </w:tcPr>
          <w:p w14:paraId="1A6AF7C5" w14:textId="77777777" w:rsidR="0074693C" w:rsidRPr="0074693C" w:rsidRDefault="0074693C" w:rsidP="00DE7756">
            <w:pPr>
              <w:rPr>
                <w:sz w:val="20"/>
                <w:szCs w:val="20"/>
              </w:rPr>
            </w:pPr>
            <w:r w:rsidRPr="0074693C">
              <w:rPr>
                <w:sz w:val="20"/>
                <w:szCs w:val="20"/>
              </w:rPr>
              <w:t>7</w:t>
            </w:r>
          </w:p>
        </w:tc>
        <w:tc>
          <w:tcPr>
            <w:tcW w:w="2619" w:type="dxa"/>
            <w:noWrap/>
            <w:hideMark/>
          </w:tcPr>
          <w:p w14:paraId="14B01204"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41AFE7F0" w14:textId="77777777" w:rsidR="0074693C" w:rsidRPr="0074693C" w:rsidRDefault="0074693C" w:rsidP="00DE7756">
            <w:pPr>
              <w:rPr>
                <w:sz w:val="20"/>
                <w:szCs w:val="20"/>
              </w:rPr>
            </w:pPr>
            <w:r w:rsidRPr="0074693C">
              <w:rPr>
                <w:sz w:val="20"/>
                <w:szCs w:val="20"/>
              </w:rPr>
              <w:t>0</w:t>
            </w:r>
          </w:p>
        </w:tc>
        <w:tc>
          <w:tcPr>
            <w:tcW w:w="583" w:type="dxa"/>
            <w:noWrap/>
            <w:hideMark/>
          </w:tcPr>
          <w:p w14:paraId="1461BCC7" w14:textId="77777777" w:rsidR="0074693C" w:rsidRPr="0074693C" w:rsidRDefault="0074693C" w:rsidP="00DE7756">
            <w:pPr>
              <w:rPr>
                <w:sz w:val="20"/>
                <w:szCs w:val="20"/>
              </w:rPr>
            </w:pPr>
            <w:r w:rsidRPr="0074693C">
              <w:rPr>
                <w:sz w:val="20"/>
                <w:szCs w:val="20"/>
              </w:rPr>
              <w:t>6</w:t>
            </w:r>
          </w:p>
        </w:tc>
        <w:tc>
          <w:tcPr>
            <w:tcW w:w="1139" w:type="dxa"/>
            <w:noWrap/>
            <w:hideMark/>
          </w:tcPr>
          <w:p w14:paraId="0493E8ED" w14:textId="77777777" w:rsidR="0074693C" w:rsidRPr="0074693C" w:rsidRDefault="0074693C" w:rsidP="00DE7756">
            <w:pPr>
              <w:rPr>
                <w:sz w:val="20"/>
                <w:szCs w:val="20"/>
              </w:rPr>
            </w:pPr>
            <w:r w:rsidRPr="0074693C">
              <w:rPr>
                <w:sz w:val="20"/>
                <w:szCs w:val="20"/>
              </w:rPr>
              <w:t>0</w:t>
            </w:r>
          </w:p>
        </w:tc>
        <w:tc>
          <w:tcPr>
            <w:tcW w:w="1139" w:type="dxa"/>
            <w:noWrap/>
            <w:hideMark/>
          </w:tcPr>
          <w:p w14:paraId="395B7C47" w14:textId="77777777" w:rsidR="0074693C" w:rsidRPr="0074693C" w:rsidRDefault="0074693C" w:rsidP="00DE7756">
            <w:pPr>
              <w:rPr>
                <w:sz w:val="20"/>
                <w:szCs w:val="20"/>
              </w:rPr>
            </w:pPr>
            <w:r w:rsidRPr="0074693C">
              <w:rPr>
                <w:sz w:val="20"/>
                <w:szCs w:val="20"/>
              </w:rPr>
              <w:t>1</w:t>
            </w:r>
          </w:p>
        </w:tc>
        <w:tc>
          <w:tcPr>
            <w:tcW w:w="619" w:type="dxa"/>
            <w:noWrap/>
            <w:hideMark/>
          </w:tcPr>
          <w:p w14:paraId="05BB81C5" w14:textId="77777777" w:rsidR="0074693C" w:rsidRPr="0074693C" w:rsidRDefault="0074693C" w:rsidP="00DE7756">
            <w:pPr>
              <w:rPr>
                <w:sz w:val="20"/>
                <w:szCs w:val="20"/>
              </w:rPr>
            </w:pPr>
            <w:r w:rsidRPr="0074693C">
              <w:rPr>
                <w:sz w:val="20"/>
                <w:szCs w:val="20"/>
              </w:rPr>
              <w:t>N</w:t>
            </w:r>
          </w:p>
        </w:tc>
      </w:tr>
      <w:tr w:rsidR="0074693C" w:rsidRPr="0074693C" w14:paraId="6301F35E" w14:textId="77777777" w:rsidTr="0074693C">
        <w:trPr>
          <w:trHeight w:val="20"/>
        </w:trPr>
        <w:tc>
          <w:tcPr>
            <w:tcW w:w="851" w:type="dxa"/>
            <w:noWrap/>
            <w:hideMark/>
          </w:tcPr>
          <w:p w14:paraId="69ACC88C" w14:textId="77777777" w:rsidR="0074693C" w:rsidRPr="0074693C" w:rsidRDefault="0074693C" w:rsidP="00DE7756">
            <w:pPr>
              <w:rPr>
                <w:sz w:val="20"/>
                <w:szCs w:val="20"/>
              </w:rPr>
            </w:pPr>
            <w:r w:rsidRPr="0074693C">
              <w:rPr>
                <w:sz w:val="20"/>
                <w:szCs w:val="20"/>
              </w:rPr>
              <w:t>219</w:t>
            </w:r>
          </w:p>
        </w:tc>
        <w:tc>
          <w:tcPr>
            <w:tcW w:w="1429" w:type="dxa"/>
            <w:noWrap/>
            <w:hideMark/>
          </w:tcPr>
          <w:p w14:paraId="2496967A" w14:textId="77777777" w:rsidR="0074693C" w:rsidRPr="0074693C" w:rsidRDefault="0074693C" w:rsidP="00DE7756">
            <w:pPr>
              <w:rPr>
                <w:sz w:val="20"/>
                <w:szCs w:val="20"/>
              </w:rPr>
            </w:pPr>
            <w:r w:rsidRPr="0074693C">
              <w:rPr>
                <w:sz w:val="20"/>
                <w:szCs w:val="20"/>
              </w:rPr>
              <w:t>Bracebridge</w:t>
            </w:r>
          </w:p>
        </w:tc>
        <w:tc>
          <w:tcPr>
            <w:tcW w:w="1264" w:type="dxa"/>
            <w:noWrap/>
            <w:hideMark/>
          </w:tcPr>
          <w:p w14:paraId="40178436" w14:textId="77777777" w:rsidR="0074693C" w:rsidRPr="0074693C" w:rsidRDefault="0074693C" w:rsidP="00DE7756">
            <w:pPr>
              <w:rPr>
                <w:sz w:val="20"/>
                <w:szCs w:val="20"/>
              </w:rPr>
            </w:pPr>
            <w:r w:rsidRPr="0074693C">
              <w:rPr>
                <w:sz w:val="20"/>
                <w:szCs w:val="20"/>
              </w:rPr>
              <w:t>12-Mar-24</w:t>
            </w:r>
          </w:p>
        </w:tc>
        <w:tc>
          <w:tcPr>
            <w:tcW w:w="1195" w:type="dxa"/>
            <w:noWrap/>
            <w:hideMark/>
          </w:tcPr>
          <w:p w14:paraId="6137E6CE" w14:textId="77777777" w:rsidR="0074693C" w:rsidRPr="0074693C" w:rsidRDefault="0074693C" w:rsidP="00DE7756">
            <w:pPr>
              <w:rPr>
                <w:sz w:val="20"/>
                <w:szCs w:val="20"/>
              </w:rPr>
            </w:pPr>
            <w:r w:rsidRPr="0074693C">
              <w:rPr>
                <w:sz w:val="20"/>
                <w:szCs w:val="20"/>
              </w:rPr>
              <w:t>GLSL</w:t>
            </w:r>
          </w:p>
        </w:tc>
        <w:tc>
          <w:tcPr>
            <w:tcW w:w="1006" w:type="dxa"/>
            <w:noWrap/>
            <w:hideMark/>
          </w:tcPr>
          <w:p w14:paraId="389E48D9" w14:textId="77777777" w:rsidR="0074693C" w:rsidRPr="0074693C" w:rsidRDefault="0074693C" w:rsidP="00DE7756">
            <w:pPr>
              <w:rPr>
                <w:sz w:val="20"/>
                <w:szCs w:val="20"/>
              </w:rPr>
            </w:pPr>
            <w:r w:rsidRPr="0074693C">
              <w:rPr>
                <w:sz w:val="20"/>
                <w:szCs w:val="20"/>
              </w:rPr>
              <w:t>8</w:t>
            </w:r>
          </w:p>
        </w:tc>
        <w:tc>
          <w:tcPr>
            <w:tcW w:w="2619" w:type="dxa"/>
            <w:noWrap/>
            <w:hideMark/>
          </w:tcPr>
          <w:p w14:paraId="2B5D88C5" w14:textId="77777777" w:rsidR="0074693C" w:rsidRPr="0074693C" w:rsidRDefault="0074693C" w:rsidP="00DE7756">
            <w:pPr>
              <w:rPr>
                <w:sz w:val="20"/>
                <w:szCs w:val="20"/>
              </w:rPr>
            </w:pPr>
            <w:r w:rsidRPr="0074693C">
              <w:rPr>
                <w:sz w:val="20"/>
                <w:szCs w:val="20"/>
              </w:rPr>
              <w:t>Young Forest</w:t>
            </w:r>
          </w:p>
        </w:tc>
        <w:tc>
          <w:tcPr>
            <w:tcW w:w="772" w:type="dxa"/>
            <w:noWrap/>
            <w:hideMark/>
          </w:tcPr>
          <w:p w14:paraId="3E54C289" w14:textId="77777777" w:rsidR="0074693C" w:rsidRPr="0074693C" w:rsidRDefault="0074693C" w:rsidP="00DE7756">
            <w:pPr>
              <w:rPr>
                <w:sz w:val="20"/>
                <w:szCs w:val="20"/>
              </w:rPr>
            </w:pPr>
            <w:r w:rsidRPr="0074693C">
              <w:rPr>
                <w:sz w:val="20"/>
                <w:szCs w:val="20"/>
              </w:rPr>
              <w:t>0</w:t>
            </w:r>
          </w:p>
        </w:tc>
        <w:tc>
          <w:tcPr>
            <w:tcW w:w="583" w:type="dxa"/>
            <w:noWrap/>
            <w:hideMark/>
          </w:tcPr>
          <w:p w14:paraId="54B7DADC" w14:textId="77777777" w:rsidR="0074693C" w:rsidRPr="0074693C" w:rsidRDefault="0074693C" w:rsidP="00DE7756">
            <w:pPr>
              <w:rPr>
                <w:sz w:val="20"/>
                <w:szCs w:val="20"/>
              </w:rPr>
            </w:pPr>
            <w:r w:rsidRPr="0074693C">
              <w:rPr>
                <w:sz w:val="20"/>
                <w:szCs w:val="20"/>
              </w:rPr>
              <w:t>0</w:t>
            </w:r>
          </w:p>
        </w:tc>
        <w:tc>
          <w:tcPr>
            <w:tcW w:w="1139" w:type="dxa"/>
            <w:noWrap/>
            <w:hideMark/>
          </w:tcPr>
          <w:p w14:paraId="2C5402A3" w14:textId="77777777" w:rsidR="0074693C" w:rsidRPr="0074693C" w:rsidRDefault="0074693C" w:rsidP="00DE7756">
            <w:pPr>
              <w:rPr>
                <w:sz w:val="20"/>
                <w:szCs w:val="20"/>
              </w:rPr>
            </w:pPr>
            <w:r w:rsidRPr="0074693C">
              <w:rPr>
                <w:sz w:val="20"/>
                <w:szCs w:val="20"/>
              </w:rPr>
              <w:t>0</w:t>
            </w:r>
          </w:p>
        </w:tc>
        <w:tc>
          <w:tcPr>
            <w:tcW w:w="1139" w:type="dxa"/>
            <w:noWrap/>
            <w:hideMark/>
          </w:tcPr>
          <w:p w14:paraId="2DF60374" w14:textId="77777777" w:rsidR="0074693C" w:rsidRPr="0074693C" w:rsidRDefault="0074693C" w:rsidP="00DE7756">
            <w:pPr>
              <w:rPr>
                <w:sz w:val="20"/>
                <w:szCs w:val="20"/>
              </w:rPr>
            </w:pPr>
            <w:r w:rsidRPr="0074693C">
              <w:rPr>
                <w:sz w:val="20"/>
                <w:szCs w:val="20"/>
              </w:rPr>
              <w:t>0</w:t>
            </w:r>
          </w:p>
        </w:tc>
        <w:tc>
          <w:tcPr>
            <w:tcW w:w="619" w:type="dxa"/>
            <w:noWrap/>
            <w:hideMark/>
          </w:tcPr>
          <w:p w14:paraId="51EF439E" w14:textId="77777777" w:rsidR="0074693C" w:rsidRPr="0074693C" w:rsidRDefault="0074693C" w:rsidP="00DE7756">
            <w:pPr>
              <w:rPr>
                <w:sz w:val="20"/>
                <w:szCs w:val="20"/>
              </w:rPr>
            </w:pPr>
            <w:r w:rsidRPr="0074693C">
              <w:rPr>
                <w:sz w:val="20"/>
                <w:szCs w:val="20"/>
              </w:rPr>
              <w:t>N</w:t>
            </w:r>
          </w:p>
        </w:tc>
      </w:tr>
      <w:tr w:rsidR="0074693C" w:rsidRPr="0074693C" w14:paraId="54C78219" w14:textId="77777777" w:rsidTr="0074693C">
        <w:trPr>
          <w:trHeight w:val="20"/>
        </w:trPr>
        <w:tc>
          <w:tcPr>
            <w:tcW w:w="851" w:type="dxa"/>
            <w:noWrap/>
            <w:hideMark/>
          </w:tcPr>
          <w:p w14:paraId="5CE2375C" w14:textId="77777777" w:rsidR="0074693C" w:rsidRPr="0074693C" w:rsidRDefault="0074693C" w:rsidP="00DE7756">
            <w:pPr>
              <w:rPr>
                <w:sz w:val="20"/>
                <w:szCs w:val="20"/>
              </w:rPr>
            </w:pPr>
            <w:r w:rsidRPr="0074693C">
              <w:rPr>
                <w:sz w:val="20"/>
                <w:szCs w:val="20"/>
              </w:rPr>
              <w:t>220</w:t>
            </w:r>
          </w:p>
        </w:tc>
        <w:tc>
          <w:tcPr>
            <w:tcW w:w="1429" w:type="dxa"/>
            <w:noWrap/>
            <w:hideMark/>
          </w:tcPr>
          <w:p w14:paraId="6D72B8EF" w14:textId="77777777" w:rsidR="0074693C" w:rsidRPr="0074693C" w:rsidRDefault="0074693C" w:rsidP="00DE7756">
            <w:pPr>
              <w:rPr>
                <w:sz w:val="20"/>
                <w:szCs w:val="20"/>
              </w:rPr>
            </w:pPr>
            <w:r w:rsidRPr="0074693C">
              <w:rPr>
                <w:sz w:val="20"/>
                <w:szCs w:val="20"/>
              </w:rPr>
              <w:t>Bracebridge</w:t>
            </w:r>
          </w:p>
        </w:tc>
        <w:tc>
          <w:tcPr>
            <w:tcW w:w="1264" w:type="dxa"/>
            <w:noWrap/>
            <w:hideMark/>
          </w:tcPr>
          <w:p w14:paraId="652D93F8" w14:textId="77777777" w:rsidR="0074693C" w:rsidRPr="0074693C" w:rsidRDefault="0074693C" w:rsidP="00DE7756">
            <w:pPr>
              <w:rPr>
                <w:sz w:val="20"/>
                <w:szCs w:val="20"/>
              </w:rPr>
            </w:pPr>
            <w:r w:rsidRPr="0074693C">
              <w:rPr>
                <w:sz w:val="20"/>
                <w:szCs w:val="20"/>
              </w:rPr>
              <w:t>12-Mar-24</w:t>
            </w:r>
          </w:p>
        </w:tc>
        <w:tc>
          <w:tcPr>
            <w:tcW w:w="1195" w:type="dxa"/>
            <w:noWrap/>
            <w:hideMark/>
          </w:tcPr>
          <w:p w14:paraId="209287B5" w14:textId="77777777" w:rsidR="0074693C" w:rsidRPr="0074693C" w:rsidRDefault="0074693C" w:rsidP="00DE7756">
            <w:pPr>
              <w:rPr>
                <w:sz w:val="20"/>
                <w:szCs w:val="20"/>
              </w:rPr>
            </w:pPr>
            <w:r w:rsidRPr="0074693C">
              <w:rPr>
                <w:sz w:val="20"/>
                <w:szCs w:val="20"/>
              </w:rPr>
              <w:t>GLSL</w:t>
            </w:r>
          </w:p>
        </w:tc>
        <w:tc>
          <w:tcPr>
            <w:tcW w:w="1006" w:type="dxa"/>
            <w:noWrap/>
            <w:hideMark/>
          </w:tcPr>
          <w:p w14:paraId="306CF2D6" w14:textId="77777777" w:rsidR="0074693C" w:rsidRPr="0074693C" w:rsidRDefault="0074693C" w:rsidP="00DE7756">
            <w:pPr>
              <w:rPr>
                <w:sz w:val="20"/>
                <w:szCs w:val="20"/>
              </w:rPr>
            </w:pPr>
            <w:r w:rsidRPr="0074693C">
              <w:rPr>
                <w:sz w:val="20"/>
                <w:szCs w:val="20"/>
              </w:rPr>
              <w:t>9</w:t>
            </w:r>
          </w:p>
        </w:tc>
        <w:tc>
          <w:tcPr>
            <w:tcW w:w="2619" w:type="dxa"/>
            <w:noWrap/>
            <w:hideMark/>
          </w:tcPr>
          <w:p w14:paraId="5EACCB8A" w14:textId="77777777" w:rsidR="0074693C" w:rsidRPr="0074693C" w:rsidRDefault="0074693C" w:rsidP="00DE7756">
            <w:pPr>
              <w:rPr>
                <w:sz w:val="20"/>
                <w:szCs w:val="20"/>
              </w:rPr>
            </w:pPr>
            <w:r w:rsidRPr="0074693C">
              <w:rPr>
                <w:sz w:val="20"/>
                <w:szCs w:val="20"/>
              </w:rPr>
              <w:t>Pattern</w:t>
            </w:r>
          </w:p>
        </w:tc>
        <w:tc>
          <w:tcPr>
            <w:tcW w:w="772" w:type="dxa"/>
            <w:noWrap/>
            <w:hideMark/>
          </w:tcPr>
          <w:p w14:paraId="26095822" w14:textId="77777777" w:rsidR="0074693C" w:rsidRPr="0074693C" w:rsidRDefault="0074693C" w:rsidP="00DE7756">
            <w:pPr>
              <w:rPr>
                <w:sz w:val="20"/>
                <w:szCs w:val="20"/>
              </w:rPr>
            </w:pPr>
            <w:r w:rsidRPr="0074693C">
              <w:rPr>
                <w:sz w:val="20"/>
                <w:szCs w:val="20"/>
              </w:rPr>
              <w:t>3</w:t>
            </w:r>
          </w:p>
        </w:tc>
        <w:tc>
          <w:tcPr>
            <w:tcW w:w="583" w:type="dxa"/>
            <w:noWrap/>
            <w:hideMark/>
          </w:tcPr>
          <w:p w14:paraId="4F86D283" w14:textId="77777777" w:rsidR="0074693C" w:rsidRPr="0074693C" w:rsidRDefault="0074693C" w:rsidP="00DE7756">
            <w:pPr>
              <w:rPr>
                <w:sz w:val="20"/>
                <w:szCs w:val="20"/>
              </w:rPr>
            </w:pPr>
            <w:r w:rsidRPr="0074693C">
              <w:rPr>
                <w:sz w:val="20"/>
                <w:szCs w:val="20"/>
              </w:rPr>
              <w:t>0</w:t>
            </w:r>
          </w:p>
        </w:tc>
        <w:tc>
          <w:tcPr>
            <w:tcW w:w="1139" w:type="dxa"/>
            <w:noWrap/>
            <w:hideMark/>
          </w:tcPr>
          <w:p w14:paraId="0246D458" w14:textId="77777777" w:rsidR="0074693C" w:rsidRPr="0074693C" w:rsidRDefault="0074693C" w:rsidP="00DE7756">
            <w:pPr>
              <w:rPr>
                <w:sz w:val="20"/>
                <w:szCs w:val="20"/>
              </w:rPr>
            </w:pPr>
            <w:r w:rsidRPr="0074693C">
              <w:rPr>
                <w:sz w:val="20"/>
                <w:szCs w:val="20"/>
              </w:rPr>
              <w:t>1</w:t>
            </w:r>
          </w:p>
        </w:tc>
        <w:tc>
          <w:tcPr>
            <w:tcW w:w="1139" w:type="dxa"/>
            <w:noWrap/>
            <w:hideMark/>
          </w:tcPr>
          <w:p w14:paraId="724CE4E5" w14:textId="77777777" w:rsidR="0074693C" w:rsidRPr="0074693C" w:rsidRDefault="0074693C" w:rsidP="00DE7756">
            <w:pPr>
              <w:rPr>
                <w:sz w:val="20"/>
                <w:szCs w:val="20"/>
              </w:rPr>
            </w:pPr>
            <w:r w:rsidRPr="0074693C">
              <w:rPr>
                <w:sz w:val="20"/>
                <w:szCs w:val="20"/>
              </w:rPr>
              <w:t>0</w:t>
            </w:r>
          </w:p>
        </w:tc>
        <w:tc>
          <w:tcPr>
            <w:tcW w:w="619" w:type="dxa"/>
            <w:noWrap/>
            <w:hideMark/>
          </w:tcPr>
          <w:p w14:paraId="0AF6167D" w14:textId="77777777" w:rsidR="0074693C" w:rsidRPr="0074693C" w:rsidRDefault="0074693C" w:rsidP="00DE7756">
            <w:pPr>
              <w:rPr>
                <w:sz w:val="20"/>
                <w:szCs w:val="20"/>
              </w:rPr>
            </w:pPr>
            <w:r w:rsidRPr="0074693C">
              <w:rPr>
                <w:sz w:val="20"/>
                <w:szCs w:val="20"/>
              </w:rPr>
              <w:t>N</w:t>
            </w:r>
          </w:p>
        </w:tc>
      </w:tr>
      <w:tr w:rsidR="0074693C" w:rsidRPr="0074693C" w14:paraId="771835F6" w14:textId="77777777" w:rsidTr="0074693C">
        <w:trPr>
          <w:trHeight w:val="20"/>
        </w:trPr>
        <w:tc>
          <w:tcPr>
            <w:tcW w:w="851" w:type="dxa"/>
            <w:noWrap/>
            <w:hideMark/>
          </w:tcPr>
          <w:p w14:paraId="04D6EC8D" w14:textId="77777777" w:rsidR="0074693C" w:rsidRPr="0074693C" w:rsidRDefault="0074693C" w:rsidP="00DE7756">
            <w:pPr>
              <w:rPr>
                <w:sz w:val="20"/>
                <w:szCs w:val="20"/>
              </w:rPr>
            </w:pPr>
            <w:r w:rsidRPr="0074693C">
              <w:rPr>
                <w:sz w:val="20"/>
                <w:szCs w:val="20"/>
              </w:rPr>
              <w:t>221</w:t>
            </w:r>
          </w:p>
        </w:tc>
        <w:tc>
          <w:tcPr>
            <w:tcW w:w="1429" w:type="dxa"/>
            <w:noWrap/>
            <w:hideMark/>
          </w:tcPr>
          <w:p w14:paraId="443D8D2D" w14:textId="77777777" w:rsidR="0074693C" w:rsidRPr="0074693C" w:rsidRDefault="0074693C" w:rsidP="00DE7756">
            <w:pPr>
              <w:rPr>
                <w:sz w:val="20"/>
                <w:szCs w:val="20"/>
              </w:rPr>
            </w:pPr>
            <w:r w:rsidRPr="0074693C">
              <w:rPr>
                <w:sz w:val="20"/>
                <w:szCs w:val="20"/>
              </w:rPr>
              <w:t>Bracebridge</w:t>
            </w:r>
          </w:p>
        </w:tc>
        <w:tc>
          <w:tcPr>
            <w:tcW w:w="1264" w:type="dxa"/>
            <w:noWrap/>
            <w:hideMark/>
          </w:tcPr>
          <w:p w14:paraId="085DDAC8" w14:textId="77777777" w:rsidR="0074693C" w:rsidRPr="0074693C" w:rsidRDefault="0074693C" w:rsidP="00DE7756">
            <w:pPr>
              <w:rPr>
                <w:sz w:val="20"/>
                <w:szCs w:val="20"/>
              </w:rPr>
            </w:pPr>
            <w:r w:rsidRPr="0074693C">
              <w:rPr>
                <w:sz w:val="20"/>
                <w:szCs w:val="20"/>
              </w:rPr>
              <w:t>12-Mar-24</w:t>
            </w:r>
          </w:p>
        </w:tc>
        <w:tc>
          <w:tcPr>
            <w:tcW w:w="1195" w:type="dxa"/>
            <w:noWrap/>
            <w:hideMark/>
          </w:tcPr>
          <w:p w14:paraId="139EDF8F" w14:textId="77777777" w:rsidR="0074693C" w:rsidRPr="0074693C" w:rsidRDefault="0074693C" w:rsidP="00DE7756">
            <w:pPr>
              <w:rPr>
                <w:sz w:val="20"/>
                <w:szCs w:val="20"/>
              </w:rPr>
            </w:pPr>
            <w:r w:rsidRPr="0074693C">
              <w:rPr>
                <w:sz w:val="20"/>
                <w:szCs w:val="20"/>
              </w:rPr>
              <w:t>GLSL</w:t>
            </w:r>
          </w:p>
        </w:tc>
        <w:tc>
          <w:tcPr>
            <w:tcW w:w="1006" w:type="dxa"/>
            <w:noWrap/>
            <w:hideMark/>
          </w:tcPr>
          <w:p w14:paraId="50F32D91" w14:textId="77777777" w:rsidR="0074693C" w:rsidRPr="0074693C" w:rsidRDefault="0074693C" w:rsidP="00DE7756">
            <w:pPr>
              <w:rPr>
                <w:sz w:val="20"/>
                <w:szCs w:val="20"/>
              </w:rPr>
            </w:pPr>
            <w:r w:rsidRPr="0074693C">
              <w:rPr>
                <w:sz w:val="20"/>
                <w:szCs w:val="20"/>
              </w:rPr>
              <w:t>10</w:t>
            </w:r>
          </w:p>
        </w:tc>
        <w:tc>
          <w:tcPr>
            <w:tcW w:w="2619" w:type="dxa"/>
            <w:noWrap/>
            <w:hideMark/>
          </w:tcPr>
          <w:p w14:paraId="1C27EB7F"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4282161E" w14:textId="77777777" w:rsidR="0074693C" w:rsidRPr="0074693C" w:rsidRDefault="0074693C" w:rsidP="00DE7756">
            <w:pPr>
              <w:rPr>
                <w:sz w:val="20"/>
                <w:szCs w:val="20"/>
              </w:rPr>
            </w:pPr>
            <w:r w:rsidRPr="0074693C">
              <w:rPr>
                <w:sz w:val="20"/>
                <w:szCs w:val="20"/>
              </w:rPr>
              <w:t>0</w:t>
            </w:r>
          </w:p>
        </w:tc>
        <w:tc>
          <w:tcPr>
            <w:tcW w:w="583" w:type="dxa"/>
            <w:noWrap/>
            <w:hideMark/>
          </w:tcPr>
          <w:p w14:paraId="13975278" w14:textId="77777777" w:rsidR="0074693C" w:rsidRPr="0074693C" w:rsidRDefault="0074693C" w:rsidP="00DE7756">
            <w:pPr>
              <w:rPr>
                <w:sz w:val="20"/>
                <w:szCs w:val="20"/>
              </w:rPr>
            </w:pPr>
            <w:r w:rsidRPr="0074693C">
              <w:rPr>
                <w:sz w:val="20"/>
                <w:szCs w:val="20"/>
              </w:rPr>
              <w:t>1</w:t>
            </w:r>
          </w:p>
        </w:tc>
        <w:tc>
          <w:tcPr>
            <w:tcW w:w="1139" w:type="dxa"/>
            <w:noWrap/>
            <w:hideMark/>
          </w:tcPr>
          <w:p w14:paraId="2F4389B4" w14:textId="77777777" w:rsidR="0074693C" w:rsidRPr="0074693C" w:rsidRDefault="0074693C" w:rsidP="00DE7756">
            <w:pPr>
              <w:rPr>
                <w:sz w:val="20"/>
                <w:szCs w:val="20"/>
              </w:rPr>
            </w:pPr>
            <w:r w:rsidRPr="0074693C">
              <w:rPr>
                <w:sz w:val="20"/>
                <w:szCs w:val="20"/>
              </w:rPr>
              <w:t>0</w:t>
            </w:r>
          </w:p>
        </w:tc>
        <w:tc>
          <w:tcPr>
            <w:tcW w:w="1139" w:type="dxa"/>
            <w:noWrap/>
            <w:hideMark/>
          </w:tcPr>
          <w:p w14:paraId="4D069C80" w14:textId="77777777" w:rsidR="0074693C" w:rsidRPr="0074693C" w:rsidRDefault="0074693C" w:rsidP="00DE7756">
            <w:pPr>
              <w:rPr>
                <w:sz w:val="20"/>
                <w:szCs w:val="20"/>
              </w:rPr>
            </w:pPr>
            <w:r w:rsidRPr="0074693C">
              <w:rPr>
                <w:sz w:val="20"/>
                <w:szCs w:val="20"/>
              </w:rPr>
              <w:t>1</w:t>
            </w:r>
          </w:p>
        </w:tc>
        <w:tc>
          <w:tcPr>
            <w:tcW w:w="619" w:type="dxa"/>
            <w:noWrap/>
            <w:hideMark/>
          </w:tcPr>
          <w:p w14:paraId="11AEB9BD" w14:textId="77777777" w:rsidR="0074693C" w:rsidRPr="0074693C" w:rsidRDefault="0074693C" w:rsidP="00DE7756">
            <w:pPr>
              <w:rPr>
                <w:sz w:val="20"/>
                <w:szCs w:val="20"/>
              </w:rPr>
            </w:pPr>
            <w:r w:rsidRPr="0074693C">
              <w:rPr>
                <w:sz w:val="20"/>
                <w:szCs w:val="20"/>
              </w:rPr>
              <w:t>N</w:t>
            </w:r>
          </w:p>
        </w:tc>
      </w:tr>
      <w:tr w:rsidR="0074693C" w:rsidRPr="0074693C" w14:paraId="69B79F7A" w14:textId="77777777" w:rsidTr="0074693C">
        <w:trPr>
          <w:trHeight w:val="20"/>
        </w:trPr>
        <w:tc>
          <w:tcPr>
            <w:tcW w:w="851" w:type="dxa"/>
            <w:noWrap/>
            <w:hideMark/>
          </w:tcPr>
          <w:p w14:paraId="76DB284F" w14:textId="77777777" w:rsidR="0074693C" w:rsidRPr="0074693C" w:rsidRDefault="0074693C" w:rsidP="00DE7756">
            <w:pPr>
              <w:rPr>
                <w:sz w:val="20"/>
                <w:szCs w:val="20"/>
              </w:rPr>
            </w:pPr>
            <w:r w:rsidRPr="0074693C">
              <w:rPr>
                <w:sz w:val="20"/>
                <w:szCs w:val="20"/>
              </w:rPr>
              <w:t>222</w:t>
            </w:r>
          </w:p>
        </w:tc>
        <w:tc>
          <w:tcPr>
            <w:tcW w:w="1429" w:type="dxa"/>
            <w:noWrap/>
            <w:hideMark/>
          </w:tcPr>
          <w:p w14:paraId="50A647F9" w14:textId="77777777" w:rsidR="0074693C" w:rsidRPr="0074693C" w:rsidRDefault="0074693C" w:rsidP="00DE7756">
            <w:pPr>
              <w:rPr>
                <w:sz w:val="20"/>
                <w:szCs w:val="20"/>
              </w:rPr>
            </w:pPr>
            <w:r w:rsidRPr="0074693C">
              <w:rPr>
                <w:sz w:val="20"/>
                <w:szCs w:val="20"/>
              </w:rPr>
              <w:t>Bracebridge</w:t>
            </w:r>
          </w:p>
        </w:tc>
        <w:tc>
          <w:tcPr>
            <w:tcW w:w="1264" w:type="dxa"/>
            <w:noWrap/>
            <w:hideMark/>
          </w:tcPr>
          <w:p w14:paraId="1623FD3E" w14:textId="77777777" w:rsidR="0074693C" w:rsidRPr="0074693C" w:rsidRDefault="0074693C" w:rsidP="00DE7756">
            <w:pPr>
              <w:rPr>
                <w:sz w:val="20"/>
                <w:szCs w:val="20"/>
              </w:rPr>
            </w:pPr>
            <w:r w:rsidRPr="0074693C">
              <w:rPr>
                <w:sz w:val="20"/>
                <w:szCs w:val="20"/>
              </w:rPr>
              <w:t>12-Mar-24</w:t>
            </w:r>
          </w:p>
        </w:tc>
        <w:tc>
          <w:tcPr>
            <w:tcW w:w="1195" w:type="dxa"/>
            <w:noWrap/>
            <w:hideMark/>
          </w:tcPr>
          <w:p w14:paraId="7DB6E892" w14:textId="77777777" w:rsidR="0074693C" w:rsidRPr="0074693C" w:rsidRDefault="0074693C" w:rsidP="00DE7756">
            <w:pPr>
              <w:rPr>
                <w:sz w:val="20"/>
                <w:szCs w:val="20"/>
              </w:rPr>
            </w:pPr>
            <w:r w:rsidRPr="0074693C">
              <w:rPr>
                <w:sz w:val="20"/>
                <w:szCs w:val="20"/>
              </w:rPr>
              <w:t>GLSL</w:t>
            </w:r>
          </w:p>
        </w:tc>
        <w:tc>
          <w:tcPr>
            <w:tcW w:w="1006" w:type="dxa"/>
            <w:noWrap/>
            <w:hideMark/>
          </w:tcPr>
          <w:p w14:paraId="6D0519F4" w14:textId="77777777" w:rsidR="0074693C" w:rsidRPr="0074693C" w:rsidRDefault="0074693C" w:rsidP="00DE7756">
            <w:pPr>
              <w:rPr>
                <w:sz w:val="20"/>
                <w:szCs w:val="20"/>
              </w:rPr>
            </w:pPr>
            <w:r w:rsidRPr="0074693C">
              <w:rPr>
                <w:sz w:val="20"/>
                <w:szCs w:val="20"/>
              </w:rPr>
              <w:t>11</w:t>
            </w:r>
          </w:p>
        </w:tc>
        <w:tc>
          <w:tcPr>
            <w:tcW w:w="2619" w:type="dxa"/>
            <w:noWrap/>
            <w:hideMark/>
          </w:tcPr>
          <w:p w14:paraId="77C19BA6"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597D32CD" w14:textId="77777777" w:rsidR="0074693C" w:rsidRPr="0074693C" w:rsidRDefault="0074693C" w:rsidP="00DE7756">
            <w:pPr>
              <w:rPr>
                <w:sz w:val="20"/>
                <w:szCs w:val="20"/>
              </w:rPr>
            </w:pPr>
            <w:r w:rsidRPr="0074693C">
              <w:rPr>
                <w:sz w:val="20"/>
                <w:szCs w:val="20"/>
              </w:rPr>
              <w:t>0</w:t>
            </w:r>
          </w:p>
        </w:tc>
        <w:tc>
          <w:tcPr>
            <w:tcW w:w="583" w:type="dxa"/>
            <w:noWrap/>
            <w:hideMark/>
          </w:tcPr>
          <w:p w14:paraId="3312DA49" w14:textId="77777777" w:rsidR="0074693C" w:rsidRPr="0074693C" w:rsidRDefault="0074693C" w:rsidP="00DE7756">
            <w:pPr>
              <w:rPr>
                <w:sz w:val="20"/>
                <w:szCs w:val="20"/>
              </w:rPr>
            </w:pPr>
            <w:r w:rsidRPr="0074693C">
              <w:rPr>
                <w:sz w:val="20"/>
                <w:szCs w:val="20"/>
              </w:rPr>
              <w:t>0</w:t>
            </w:r>
          </w:p>
        </w:tc>
        <w:tc>
          <w:tcPr>
            <w:tcW w:w="1139" w:type="dxa"/>
            <w:noWrap/>
            <w:hideMark/>
          </w:tcPr>
          <w:p w14:paraId="754CE700" w14:textId="77777777" w:rsidR="0074693C" w:rsidRPr="0074693C" w:rsidRDefault="0074693C" w:rsidP="00DE7756">
            <w:pPr>
              <w:rPr>
                <w:sz w:val="20"/>
                <w:szCs w:val="20"/>
              </w:rPr>
            </w:pPr>
            <w:r w:rsidRPr="0074693C">
              <w:rPr>
                <w:sz w:val="20"/>
                <w:szCs w:val="20"/>
              </w:rPr>
              <w:t>0</w:t>
            </w:r>
          </w:p>
        </w:tc>
        <w:tc>
          <w:tcPr>
            <w:tcW w:w="1139" w:type="dxa"/>
            <w:noWrap/>
            <w:hideMark/>
          </w:tcPr>
          <w:p w14:paraId="2246EBF4" w14:textId="77777777" w:rsidR="0074693C" w:rsidRPr="0074693C" w:rsidRDefault="0074693C" w:rsidP="00DE7756">
            <w:pPr>
              <w:rPr>
                <w:sz w:val="20"/>
                <w:szCs w:val="20"/>
              </w:rPr>
            </w:pPr>
            <w:r w:rsidRPr="0074693C">
              <w:rPr>
                <w:sz w:val="20"/>
                <w:szCs w:val="20"/>
              </w:rPr>
              <w:t>0</w:t>
            </w:r>
          </w:p>
        </w:tc>
        <w:tc>
          <w:tcPr>
            <w:tcW w:w="619" w:type="dxa"/>
            <w:noWrap/>
            <w:hideMark/>
          </w:tcPr>
          <w:p w14:paraId="15D6BA59" w14:textId="77777777" w:rsidR="0074693C" w:rsidRPr="0074693C" w:rsidRDefault="0074693C" w:rsidP="00DE7756">
            <w:pPr>
              <w:rPr>
                <w:sz w:val="20"/>
                <w:szCs w:val="20"/>
              </w:rPr>
            </w:pPr>
            <w:r w:rsidRPr="0074693C">
              <w:rPr>
                <w:sz w:val="20"/>
                <w:szCs w:val="20"/>
              </w:rPr>
              <w:t>N</w:t>
            </w:r>
          </w:p>
        </w:tc>
      </w:tr>
      <w:tr w:rsidR="0074693C" w:rsidRPr="0074693C" w14:paraId="0A363D09" w14:textId="77777777" w:rsidTr="0074693C">
        <w:trPr>
          <w:trHeight w:val="20"/>
        </w:trPr>
        <w:tc>
          <w:tcPr>
            <w:tcW w:w="851" w:type="dxa"/>
            <w:noWrap/>
            <w:hideMark/>
          </w:tcPr>
          <w:p w14:paraId="446DFF89" w14:textId="77777777" w:rsidR="0074693C" w:rsidRPr="0074693C" w:rsidRDefault="0074693C" w:rsidP="00DE7756">
            <w:pPr>
              <w:rPr>
                <w:sz w:val="20"/>
                <w:szCs w:val="20"/>
              </w:rPr>
            </w:pPr>
            <w:r w:rsidRPr="0074693C">
              <w:rPr>
                <w:sz w:val="20"/>
                <w:szCs w:val="20"/>
              </w:rPr>
              <w:t>223</w:t>
            </w:r>
          </w:p>
        </w:tc>
        <w:tc>
          <w:tcPr>
            <w:tcW w:w="1429" w:type="dxa"/>
            <w:noWrap/>
            <w:hideMark/>
          </w:tcPr>
          <w:p w14:paraId="4AF0FA0B" w14:textId="77777777" w:rsidR="0074693C" w:rsidRPr="0074693C" w:rsidRDefault="0074693C" w:rsidP="00DE7756">
            <w:pPr>
              <w:rPr>
                <w:sz w:val="20"/>
                <w:szCs w:val="20"/>
              </w:rPr>
            </w:pPr>
            <w:r w:rsidRPr="0074693C">
              <w:rPr>
                <w:sz w:val="20"/>
                <w:szCs w:val="20"/>
              </w:rPr>
              <w:t>Bracebridge</w:t>
            </w:r>
          </w:p>
        </w:tc>
        <w:tc>
          <w:tcPr>
            <w:tcW w:w="1264" w:type="dxa"/>
            <w:noWrap/>
            <w:hideMark/>
          </w:tcPr>
          <w:p w14:paraId="19B55895" w14:textId="77777777" w:rsidR="0074693C" w:rsidRPr="0074693C" w:rsidRDefault="0074693C" w:rsidP="00DE7756">
            <w:pPr>
              <w:rPr>
                <w:sz w:val="20"/>
                <w:szCs w:val="20"/>
              </w:rPr>
            </w:pPr>
            <w:r w:rsidRPr="0074693C">
              <w:rPr>
                <w:sz w:val="20"/>
                <w:szCs w:val="20"/>
              </w:rPr>
              <w:t>12-Mar-24</w:t>
            </w:r>
          </w:p>
        </w:tc>
        <w:tc>
          <w:tcPr>
            <w:tcW w:w="1195" w:type="dxa"/>
            <w:noWrap/>
            <w:hideMark/>
          </w:tcPr>
          <w:p w14:paraId="5D1404C6" w14:textId="77777777" w:rsidR="0074693C" w:rsidRPr="0074693C" w:rsidRDefault="0074693C" w:rsidP="00DE7756">
            <w:pPr>
              <w:rPr>
                <w:sz w:val="20"/>
                <w:szCs w:val="20"/>
              </w:rPr>
            </w:pPr>
            <w:r w:rsidRPr="0074693C">
              <w:rPr>
                <w:sz w:val="20"/>
                <w:szCs w:val="20"/>
              </w:rPr>
              <w:t>GLSL</w:t>
            </w:r>
          </w:p>
        </w:tc>
        <w:tc>
          <w:tcPr>
            <w:tcW w:w="1006" w:type="dxa"/>
            <w:noWrap/>
            <w:hideMark/>
          </w:tcPr>
          <w:p w14:paraId="6408060E" w14:textId="77777777" w:rsidR="0074693C" w:rsidRPr="0074693C" w:rsidRDefault="0074693C" w:rsidP="00DE7756">
            <w:pPr>
              <w:rPr>
                <w:sz w:val="20"/>
                <w:szCs w:val="20"/>
              </w:rPr>
            </w:pPr>
            <w:r w:rsidRPr="0074693C">
              <w:rPr>
                <w:sz w:val="20"/>
                <w:szCs w:val="20"/>
              </w:rPr>
              <w:t>12</w:t>
            </w:r>
          </w:p>
        </w:tc>
        <w:tc>
          <w:tcPr>
            <w:tcW w:w="2619" w:type="dxa"/>
            <w:noWrap/>
            <w:hideMark/>
          </w:tcPr>
          <w:p w14:paraId="22DD3708"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B94EF9F" w14:textId="77777777" w:rsidR="0074693C" w:rsidRPr="0074693C" w:rsidRDefault="0074693C" w:rsidP="00DE7756">
            <w:pPr>
              <w:rPr>
                <w:sz w:val="20"/>
                <w:szCs w:val="20"/>
              </w:rPr>
            </w:pPr>
            <w:r w:rsidRPr="0074693C">
              <w:rPr>
                <w:sz w:val="20"/>
                <w:szCs w:val="20"/>
              </w:rPr>
              <w:t>0</w:t>
            </w:r>
          </w:p>
        </w:tc>
        <w:tc>
          <w:tcPr>
            <w:tcW w:w="583" w:type="dxa"/>
            <w:noWrap/>
            <w:hideMark/>
          </w:tcPr>
          <w:p w14:paraId="3BB965B4" w14:textId="77777777" w:rsidR="0074693C" w:rsidRPr="0074693C" w:rsidRDefault="0074693C" w:rsidP="00DE7756">
            <w:pPr>
              <w:rPr>
                <w:sz w:val="20"/>
                <w:szCs w:val="20"/>
              </w:rPr>
            </w:pPr>
            <w:r w:rsidRPr="0074693C">
              <w:rPr>
                <w:sz w:val="20"/>
                <w:szCs w:val="20"/>
              </w:rPr>
              <w:t>0</w:t>
            </w:r>
          </w:p>
        </w:tc>
        <w:tc>
          <w:tcPr>
            <w:tcW w:w="1139" w:type="dxa"/>
            <w:noWrap/>
            <w:hideMark/>
          </w:tcPr>
          <w:p w14:paraId="527F740B" w14:textId="77777777" w:rsidR="0074693C" w:rsidRPr="0074693C" w:rsidRDefault="0074693C" w:rsidP="00DE7756">
            <w:pPr>
              <w:rPr>
                <w:sz w:val="20"/>
                <w:szCs w:val="20"/>
              </w:rPr>
            </w:pPr>
            <w:r w:rsidRPr="0074693C">
              <w:rPr>
                <w:sz w:val="20"/>
                <w:szCs w:val="20"/>
              </w:rPr>
              <w:t>0</w:t>
            </w:r>
          </w:p>
        </w:tc>
        <w:tc>
          <w:tcPr>
            <w:tcW w:w="1139" w:type="dxa"/>
            <w:noWrap/>
            <w:hideMark/>
          </w:tcPr>
          <w:p w14:paraId="7E93B909" w14:textId="77777777" w:rsidR="0074693C" w:rsidRPr="0074693C" w:rsidRDefault="0074693C" w:rsidP="00DE7756">
            <w:pPr>
              <w:rPr>
                <w:sz w:val="20"/>
                <w:szCs w:val="20"/>
              </w:rPr>
            </w:pPr>
            <w:r w:rsidRPr="0074693C">
              <w:rPr>
                <w:sz w:val="20"/>
                <w:szCs w:val="20"/>
              </w:rPr>
              <w:t>0</w:t>
            </w:r>
          </w:p>
        </w:tc>
        <w:tc>
          <w:tcPr>
            <w:tcW w:w="619" w:type="dxa"/>
            <w:noWrap/>
            <w:hideMark/>
          </w:tcPr>
          <w:p w14:paraId="042E95D2" w14:textId="77777777" w:rsidR="0074693C" w:rsidRPr="0074693C" w:rsidRDefault="0074693C" w:rsidP="00DE7756">
            <w:pPr>
              <w:rPr>
                <w:sz w:val="20"/>
                <w:szCs w:val="20"/>
              </w:rPr>
            </w:pPr>
            <w:r w:rsidRPr="0074693C">
              <w:rPr>
                <w:sz w:val="20"/>
                <w:szCs w:val="20"/>
              </w:rPr>
              <w:t>N</w:t>
            </w:r>
          </w:p>
        </w:tc>
      </w:tr>
      <w:tr w:rsidR="0074693C" w:rsidRPr="0074693C" w14:paraId="159EFF67" w14:textId="77777777" w:rsidTr="0074693C">
        <w:trPr>
          <w:trHeight w:val="20"/>
        </w:trPr>
        <w:tc>
          <w:tcPr>
            <w:tcW w:w="851" w:type="dxa"/>
            <w:noWrap/>
            <w:hideMark/>
          </w:tcPr>
          <w:p w14:paraId="5DD02808" w14:textId="77777777" w:rsidR="0074693C" w:rsidRPr="0074693C" w:rsidRDefault="0074693C" w:rsidP="00DE7756">
            <w:pPr>
              <w:rPr>
                <w:sz w:val="20"/>
                <w:szCs w:val="20"/>
              </w:rPr>
            </w:pPr>
            <w:r w:rsidRPr="0074693C">
              <w:rPr>
                <w:sz w:val="20"/>
                <w:szCs w:val="20"/>
              </w:rPr>
              <w:t>224</w:t>
            </w:r>
          </w:p>
        </w:tc>
        <w:tc>
          <w:tcPr>
            <w:tcW w:w="1429" w:type="dxa"/>
            <w:noWrap/>
            <w:hideMark/>
          </w:tcPr>
          <w:p w14:paraId="159CA9BA" w14:textId="77777777" w:rsidR="0074693C" w:rsidRPr="0074693C" w:rsidRDefault="0074693C" w:rsidP="00DE7756">
            <w:pPr>
              <w:rPr>
                <w:sz w:val="20"/>
                <w:szCs w:val="20"/>
              </w:rPr>
            </w:pPr>
            <w:r w:rsidRPr="0074693C">
              <w:rPr>
                <w:sz w:val="20"/>
                <w:szCs w:val="20"/>
              </w:rPr>
              <w:t>Bracebridge</w:t>
            </w:r>
          </w:p>
        </w:tc>
        <w:tc>
          <w:tcPr>
            <w:tcW w:w="1264" w:type="dxa"/>
            <w:noWrap/>
            <w:hideMark/>
          </w:tcPr>
          <w:p w14:paraId="362810D9" w14:textId="77777777" w:rsidR="0074693C" w:rsidRPr="0074693C" w:rsidRDefault="0074693C" w:rsidP="00DE7756">
            <w:pPr>
              <w:rPr>
                <w:sz w:val="20"/>
                <w:szCs w:val="20"/>
              </w:rPr>
            </w:pPr>
            <w:r w:rsidRPr="0074693C">
              <w:rPr>
                <w:sz w:val="20"/>
                <w:szCs w:val="20"/>
              </w:rPr>
              <w:t>12-Mar-24</w:t>
            </w:r>
          </w:p>
        </w:tc>
        <w:tc>
          <w:tcPr>
            <w:tcW w:w="1195" w:type="dxa"/>
            <w:noWrap/>
            <w:hideMark/>
          </w:tcPr>
          <w:p w14:paraId="3A1B2B3A" w14:textId="77777777" w:rsidR="0074693C" w:rsidRPr="0074693C" w:rsidRDefault="0074693C" w:rsidP="00DE7756">
            <w:pPr>
              <w:rPr>
                <w:sz w:val="20"/>
                <w:szCs w:val="20"/>
              </w:rPr>
            </w:pPr>
            <w:r w:rsidRPr="0074693C">
              <w:rPr>
                <w:sz w:val="20"/>
                <w:szCs w:val="20"/>
              </w:rPr>
              <w:t>GLSL</w:t>
            </w:r>
          </w:p>
        </w:tc>
        <w:tc>
          <w:tcPr>
            <w:tcW w:w="1006" w:type="dxa"/>
            <w:noWrap/>
            <w:hideMark/>
          </w:tcPr>
          <w:p w14:paraId="3F56141B" w14:textId="77777777" w:rsidR="0074693C" w:rsidRPr="0074693C" w:rsidRDefault="0074693C" w:rsidP="00DE7756">
            <w:pPr>
              <w:rPr>
                <w:sz w:val="20"/>
                <w:szCs w:val="20"/>
              </w:rPr>
            </w:pPr>
            <w:r w:rsidRPr="0074693C">
              <w:rPr>
                <w:sz w:val="20"/>
                <w:szCs w:val="20"/>
              </w:rPr>
              <w:t>13</w:t>
            </w:r>
          </w:p>
        </w:tc>
        <w:tc>
          <w:tcPr>
            <w:tcW w:w="2619" w:type="dxa"/>
            <w:noWrap/>
            <w:hideMark/>
          </w:tcPr>
          <w:p w14:paraId="644E26F3"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25391BA2" w14:textId="77777777" w:rsidR="0074693C" w:rsidRPr="0074693C" w:rsidRDefault="0074693C" w:rsidP="00DE7756">
            <w:pPr>
              <w:rPr>
                <w:sz w:val="20"/>
                <w:szCs w:val="20"/>
              </w:rPr>
            </w:pPr>
            <w:r w:rsidRPr="0074693C">
              <w:rPr>
                <w:sz w:val="20"/>
                <w:szCs w:val="20"/>
              </w:rPr>
              <w:t>0</w:t>
            </w:r>
          </w:p>
        </w:tc>
        <w:tc>
          <w:tcPr>
            <w:tcW w:w="583" w:type="dxa"/>
            <w:noWrap/>
            <w:hideMark/>
          </w:tcPr>
          <w:p w14:paraId="1AE5EA26" w14:textId="77777777" w:rsidR="0074693C" w:rsidRPr="0074693C" w:rsidRDefault="0074693C" w:rsidP="00DE7756">
            <w:pPr>
              <w:rPr>
                <w:sz w:val="20"/>
                <w:szCs w:val="20"/>
              </w:rPr>
            </w:pPr>
            <w:r w:rsidRPr="0074693C">
              <w:rPr>
                <w:sz w:val="20"/>
                <w:szCs w:val="20"/>
              </w:rPr>
              <w:t>0</w:t>
            </w:r>
          </w:p>
        </w:tc>
        <w:tc>
          <w:tcPr>
            <w:tcW w:w="1139" w:type="dxa"/>
            <w:noWrap/>
            <w:hideMark/>
          </w:tcPr>
          <w:p w14:paraId="0154748C" w14:textId="77777777" w:rsidR="0074693C" w:rsidRPr="0074693C" w:rsidRDefault="0074693C" w:rsidP="00DE7756">
            <w:pPr>
              <w:rPr>
                <w:sz w:val="20"/>
                <w:szCs w:val="20"/>
              </w:rPr>
            </w:pPr>
            <w:r w:rsidRPr="0074693C">
              <w:rPr>
                <w:sz w:val="20"/>
                <w:szCs w:val="20"/>
              </w:rPr>
              <w:t>0</w:t>
            </w:r>
          </w:p>
        </w:tc>
        <w:tc>
          <w:tcPr>
            <w:tcW w:w="1139" w:type="dxa"/>
            <w:noWrap/>
            <w:hideMark/>
          </w:tcPr>
          <w:p w14:paraId="2007CFF1" w14:textId="77777777" w:rsidR="0074693C" w:rsidRPr="0074693C" w:rsidRDefault="0074693C" w:rsidP="00DE7756">
            <w:pPr>
              <w:rPr>
                <w:sz w:val="20"/>
                <w:szCs w:val="20"/>
              </w:rPr>
            </w:pPr>
            <w:r w:rsidRPr="0074693C">
              <w:rPr>
                <w:sz w:val="20"/>
                <w:szCs w:val="20"/>
              </w:rPr>
              <w:t>0</w:t>
            </w:r>
          </w:p>
        </w:tc>
        <w:tc>
          <w:tcPr>
            <w:tcW w:w="619" w:type="dxa"/>
            <w:noWrap/>
            <w:hideMark/>
          </w:tcPr>
          <w:p w14:paraId="66C1030D" w14:textId="77777777" w:rsidR="0074693C" w:rsidRPr="0074693C" w:rsidRDefault="0074693C" w:rsidP="00DE7756">
            <w:pPr>
              <w:rPr>
                <w:sz w:val="20"/>
                <w:szCs w:val="20"/>
              </w:rPr>
            </w:pPr>
            <w:r w:rsidRPr="0074693C">
              <w:rPr>
                <w:sz w:val="20"/>
                <w:szCs w:val="20"/>
              </w:rPr>
              <w:t>Y</w:t>
            </w:r>
          </w:p>
        </w:tc>
      </w:tr>
      <w:tr w:rsidR="0074693C" w:rsidRPr="0074693C" w14:paraId="66CC3C9D" w14:textId="77777777" w:rsidTr="0074693C">
        <w:trPr>
          <w:trHeight w:val="20"/>
        </w:trPr>
        <w:tc>
          <w:tcPr>
            <w:tcW w:w="851" w:type="dxa"/>
            <w:noWrap/>
            <w:hideMark/>
          </w:tcPr>
          <w:p w14:paraId="0FB8BCFB" w14:textId="77777777" w:rsidR="0074693C" w:rsidRPr="0074693C" w:rsidRDefault="0074693C" w:rsidP="00DE7756">
            <w:pPr>
              <w:rPr>
                <w:sz w:val="20"/>
                <w:szCs w:val="20"/>
              </w:rPr>
            </w:pPr>
            <w:r w:rsidRPr="0074693C">
              <w:rPr>
                <w:sz w:val="20"/>
                <w:szCs w:val="20"/>
              </w:rPr>
              <w:t>225</w:t>
            </w:r>
          </w:p>
        </w:tc>
        <w:tc>
          <w:tcPr>
            <w:tcW w:w="1429" w:type="dxa"/>
            <w:noWrap/>
            <w:hideMark/>
          </w:tcPr>
          <w:p w14:paraId="3D36A341" w14:textId="77777777" w:rsidR="0074693C" w:rsidRPr="0074693C" w:rsidRDefault="0074693C" w:rsidP="00DE7756">
            <w:pPr>
              <w:rPr>
                <w:sz w:val="20"/>
                <w:szCs w:val="20"/>
              </w:rPr>
            </w:pPr>
            <w:r w:rsidRPr="0074693C">
              <w:rPr>
                <w:sz w:val="20"/>
                <w:szCs w:val="20"/>
              </w:rPr>
              <w:t>Bracebridge</w:t>
            </w:r>
          </w:p>
        </w:tc>
        <w:tc>
          <w:tcPr>
            <w:tcW w:w="1264" w:type="dxa"/>
            <w:noWrap/>
            <w:hideMark/>
          </w:tcPr>
          <w:p w14:paraId="7421C5AF" w14:textId="77777777" w:rsidR="0074693C" w:rsidRPr="0074693C" w:rsidRDefault="0074693C" w:rsidP="00DE7756">
            <w:pPr>
              <w:rPr>
                <w:sz w:val="20"/>
                <w:szCs w:val="20"/>
              </w:rPr>
            </w:pPr>
            <w:r w:rsidRPr="0074693C">
              <w:rPr>
                <w:sz w:val="20"/>
                <w:szCs w:val="20"/>
              </w:rPr>
              <w:t>12-Mar-24</w:t>
            </w:r>
          </w:p>
        </w:tc>
        <w:tc>
          <w:tcPr>
            <w:tcW w:w="1195" w:type="dxa"/>
            <w:noWrap/>
            <w:hideMark/>
          </w:tcPr>
          <w:p w14:paraId="4EA9B8F1" w14:textId="77777777" w:rsidR="0074693C" w:rsidRPr="0074693C" w:rsidRDefault="0074693C" w:rsidP="00DE7756">
            <w:pPr>
              <w:rPr>
                <w:sz w:val="20"/>
                <w:szCs w:val="20"/>
              </w:rPr>
            </w:pPr>
            <w:r w:rsidRPr="0074693C">
              <w:rPr>
                <w:sz w:val="20"/>
                <w:szCs w:val="20"/>
              </w:rPr>
              <w:t>GLSL</w:t>
            </w:r>
          </w:p>
        </w:tc>
        <w:tc>
          <w:tcPr>
            <w:tcW w:w="1006" w:type="dxa"/>
            <w:noWrap/>
            <w:hideMark/>
          </w:tcPr>
          <w:p w14:paraId="6028E4D1" w14:textId="77777777" w:rsidR="0074693C" w:rsidRPr="0074693C" w:rsidRDefault="0074693C" w:rsidP="00DE7756">
            <w:pPr>
              <w:rPr>
                <w:sz w:val="20"/>
                <w:szCs w:val="20"/>
              </w:rPr>
            </w:pPr>
            <w:r w:rsidRPr="0074693C">
              <w:rPr>
                <w:sz w:val="20"/>
                <w:szCs w:val="20"/>
              </w:rPr>
              <w:t>14</w:t>
            </w:r>
          </w:p>
        </w:tc>
        <w:tc>
          <w:tcPr>
            <w:tcW w:w="2619" w:type="dxa"/>
            <w:noWrap/>
            <w:hideMark/>
          </w:tcPr>
          <w:p w14:paraId="1BDF1C04"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5942831E" w14:textId="77777777" w:rsidR="0074693C" w:rsidRPr="0074693C" w:rsidRDefault="0074693C" w:rsidP="00DE7756">
            <w:pPr>
              <w:rPr>
                <w:sz w:val="20"/>
                <w:szCs w:val="20"/>
              </w:rPr>
            </w:pPr>
            <w:r w:rsidRPr="0074693C">
              <w:rPr>
                <w:sz w:val="20"/>
                <w:szCs w:val="20"/>
              </w:rPr>
              <w:t>0</w:t>
            </w:r>
          </w:p>
        </w:tc>
        <w:tc>
          <w:tcPr>
            <w:tcW w:w="583" w:type="dxa"/>
            <w:noWrap/>
            <w:hideMark/>
          </w:tcPr>
          <w:p w14:paraId="67AD028B" w14:textId="77777777" w:rsidR="0074693C" w:rsidRPr="0074693C" w:rsidRDefault="0074693C" w:rsidP="00DE7756">
            <w:pPr>
              <w:rPr>
                <w:sz w:val="20"/>
                <w:szCs w:val="20"/>
              </w:rPr>
            </w:pPr>
            <w:r w:rsidRPr="0074693C">
              <w:rPr>
                <w:sz w:val="20"/>
                <w:szCs w:val="20"/>
              </w:rPr>
              <w:t>0</w:t>
            </w:r>
          </w:p>
        </w:tc>
        <w:tc>
          <w:tcPr>
            <w:tcW w:w="1139" w:type="dxa"/>
            <w:noWrap/>
            <w:hideMark/>
          </w:tcPr>
          <w:p w14:paraId="734776DE" w14:textId="77777777" w:rsidR="0074693C" w:rsidRPr="0074693C" w:rsidRDefault="0074693C" w:rsidP="00DE7756">
            <w:pPr>
              <w:rPr>
                <w:sz w:val="20"/>
                <w:szCs w:val="20"/>
              </w:rPr>
            </w:pPr>
            <w:r w:rsidRPr="0074693C">
              <w:rPr>
                <w:sz w:val="20"/>
                <w:szCs w:val="20"/>
              </w:rPr>
              <w:t>0</w:t>
            </w:r>
          </w:p>
        </w:tc>
        <w:tc>
          <w:tcPr>
            <w:tcW w:w="1139" w:type="dxa"/>
            <w:noWrap/>
            <w:hideMark/>
          </w:tcPr>
          <w:p w14:paraId="17A823D4" w14:textId="77777777" w:rsidR="0074693C" w:rsidRPr="0074693C" w:rsidRDefault="0074693C" w:rsidP="00DE7756">
            <w:pPr>
              <w:rPr>
                <w:sz w:val="20"/>
                <w:szCs w:val="20"/>
              </w:rPr>
            </w:pPr>
            <w:r w:rsidRPr="0074693C">
              <w:rPr>
                <w:sz w:val="20"/>
                <w:szCs w:val="20"/>
              </w:rPr>
              <w:t>0</w:t>
            </w:r>
          </w:p>
        </w:tc>
        <w:tc>
          <w:tcPr>
            <w:tcW w:w="619" w:type="dxa"/>
            <w:noWrap/>
            <w:hideMark/>
          </w:tcPr>
          <w:p w14:paraId="28733530" w14:textId="77777777" w:rsidR="0074693C" w:rsidRPr="0074693C" w:rsidRDefault="0074693C" w:rsidP="00DE7756">
            <w:pPr>
              <w:rPr>
                <w:sz w:val="20"/>
                <w:szCs w:val="20"/>
              </w:rPr>
            </w:pPr>
            <w:r w:rsidRPr="0074693C">
              <w:rPr>
                <w:sz w:val="20"/>
                <w:szCs w:val="20"/>
              </w:rPr>
              <w:t>Y</w:t>
            </w:r>
          </w:p>
        </w:tc>
      </w:tr>
      <w:tr w:rsidR="0074693C" w:rsidRPr="0074693C" w14:paraId="4007FD1B" w14:textId="77777777" w:rsidTr="0074693C">
        <w:trPr>
          <w:trHeight w:val="20"/>
        </w:trPr>
        <w:tc>
          <w:tcPr>
            <w:tcW w:w="851" w:type="dxa"/>
            <w:noWrap/>
            <w:hideMark/>
          </w:tcPr>
          <w:p w14:paraId="443E4C7E" w14:textId="77777777" w:rsidR="0074693C" w:rsidRPr="0074693C" w:rsidRDefault="0074693C" w:rsidP="00DE7756">
            <w:pPr>
              <w:rPr>
                <w:sz w:val="20"/>
                <w:szCs w:val="20"/>
              </w:rPr>
            </w:pPr>
            <w:r w:rsidRPr="0074693C">
              <w:rPr>
                <w:sz w:val="20"/>
                <w:szCs w:val="20"/>
              </w:rPr>
              <w:t>226</w:t>
            </w:r>
          </w:p>
        </w:tc>
        <w:tc>
          <w:tcPr>
            <w:tcW w:w="1429" w:type="dxa"/>
            <w:noWrap/>
            <w:hideMark/>
          </w:tcPr>
          <w:p w14:paraId="25096879" w14:textId="77777777" w:rsidR="0074693C" w:rsidRPr="0074693C" w:rsidRDefault="0074693C" w:rsidP="00DE7756">
            <w:pPr>
              <w:rPr>
                <w:sz w:val="20"/>
                <w:szCs w:val="20"/>
              </w:rPr>
            </w:pPr>
            <w:r w:rsidRPr="0074693C">
              <w:rPr>
                <w:sz w:val="20"/>
                <w:szCs w:val="20"/>
              </w:rPr>
              <w:t>Bracebridge</w:t>
            </w:r>
          </w:p>
        </w:tc>
        <w:tc>
          <w:tcPr>
            <w:tcW w:w="1264" w:type="dxa"/>
            <w:noWrap/>
            <w:hideMark/>
          </w:tcPr>
          <w:p w14:paraId="74F9B69B" w14:textId="77777777" w:rsidR="0074693C" w:rsidRPr="0074693C" w:rsidRDefault="0074693C" w:rsidP="00DE7756">
            <w:pPr>
              <w:rPr>
                <w:sz w:val="20"/>
                <w:szCs w:val="20"/>
              </w:rPr>
            </w:pPr>
            <w:r w:rsidRPr="0074693C">
              <w:rPr>
                <w:sz w:val="20"/>
                <w:szCs w:val="20"/>
              </w:rPr>
              <w:t>12-Mar-24</w:t>
            </w:r>
          </w:p>
        </w:tc>
        <w:tc>
          <w:tcPr>
            <w:tcW w:w="1195" w:type="dxa"/>
            <w:noWrap/>
            <w:hideMark/>
          </w:tcPr>
          <w:p w14:paraId="2ADF518B" w14:textId="77777777" w:rsidR="0074693C" w:rsidRPr="0074693C" w:rsidRDefault="0074693C" w:rsidP="00DE7756">
            <w:pPr>
              <w:rPr>
                <w:sz w:val="20"/>
                <w:szCs w:val="20"/>
              </w:rPr>
            </w:pPr>
            <w:r w:rsidRPr="0074693C">
              <w:rPr>
                <w:sz w:val="20"/>
                <w:szCs w:val="20"/>
              </w:rPr>
              <w:t>GLSL</w:t>
            </w:r>
          </w:p>
        </w:tc>
        <w:tc>
          <w:tcPr>
            <w:tcW w:w="1006" w:type="dxa"/>
            <w:noWrap/>
            <w:hideMark/>
          </w:tcPr>
          <w:p w14:paraId="54481770" w14:textId="77777777" w:rsidR="0074693C" w:rsidRPr="0074693C" w:rsidRDefault="0074693C" w:rsidP="00DE7756">
            <w:pPr>
              <w:rPr>
                <w:sz w:val="20"/>
                <w:szCs w:val="20"/>
              </w:rPr>
            </w:pPr>
            <w:r w:rsidRPr="0074693C">
              <w:rPr>
                <w:sz w:val="20"/>
                <w:szCs w:val="20"/>
              </w:rPr>
              <w:t>15</w:t>
            </w:r>
          </w:p>
        </w:tc>
        <w:tc>
          <w:tcPr>
            <w:tcW w:w="2619" w:type="dxa"/>
            <w:noWrap/>
            <w:hideMark/>
          </w:tcPr>
          <w:p w14:paraId="6CB80AA3"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6B7CFF15" w14:textId="77777777" w:rsidR="0074693C" w:rsidRPr="0074693C" w:rsidRDefault="0074693C" w:rsidP="00DE7756">
            <w:pPr>
              <w:rPr>
                <w:sz w:val="20"/>
                <w:szCs w:val="20"/>
              </w:rPr>
            </w:pPr>
            <w:r w:rsidRPr="0074693C">
              <w:rPr>
                <w:sz w:val="20"/>
                <w:szCs w:val="20"/>
              </w:rPr>
              <w:t>0</w:t>
            </w:r>
          </w:p>
        </w:tc>
        <w:tc>
          <w:tcPr>
            <w:tcW w:w="583" w:type="dxa"/>
            <w:noWrap/>
            <w:hideMark/>
          </w:tcPr>
          <w:p w14:paraId="3552A9D0" w14:textId="77777777" w:rsidR="0074693C" w:rsidRPr="0074693C" w:rsidRDefault="0074693C" w:rsidP="00DE7756">
            <w:pPr>
              <w:rPr>
                <w:sz w:val="20"/>
                <w:szCs w:val="20"/>
              </w:rPr>
            </w:pPr>
            <w:r w:rsidRPr="0074693C">
              <w:rPr>
                <w:sz w:val="20"/>
                <w:szCs w:val="20"/>
              </w:rPr>
              <w:t>0</w:t>
            </w:r>
          </w:p>
        </w:tc>
        <w:tc>
          <w:tcPr>
            <w:tcW w:w="1139" w:type="dxa"/>
            <w:noWrap/>
            <w:hideMark/>
          </w:tcPr>
          <w:p w14:paraId="3F495AAB" w14:textId="77777777" w:rsidR="0074693C" w:rsidRPr="0074693C" w:rsidRDefault="0074693C" w:rsidP="00DE7756">
            <w:pPr>
              <w:rPr>
                <w:sz w:val="20"/>
                <w:szCs w:val="20"/>
              </w:rPr>
            </w:pPr>
            <w:r w:rsidRPr="0074693C">
              <w:rPr>
                <w:sz w:val="20"/>
                <w:szCs w:val="20"/>
              </w:rPr>
              <w:t>0</w:t>
            </w:r>
          </w:p>
        </w:tc>
        <w:tc>
          <w:tcPr>
            <w:tcW w:w="1139" w:type="dxa"/>
            <w:noWrap/>
            <w:hideMark/>
          </w:tcPr>
          <w:p w14:paraId="7C281E3F" w14:textId="77777777" w:rsidR="0074693C" w:rsidRPr="0074693C" w:rsidRDefault="0074693C" w:rsidP="00DE7756">
            <w:pPr>
              <w:rPr>
                <w:sz w:val="20"/>
                <w:szCs w:val="20"/>
              </w:rPr>
            </w:pPr>
            <w:r w:rsidRPr="0074693C">
              <w:rPr>
                <w:sz w:val="20"/>
                <w:szCs w:val="20"/>
              </w:rPr>
              <w:t>0</w:t>
            </w:r>
          </w:p>
        </w:tc>
        <w:tc>
          <w:tcPr>
            <w:tcW w:w="619" w:type="dxa"/>
            <w:noWrap/>
            <w:hideMark/>
          </w:tcPr>
          <w:p w14:paraId="2A1D45B5" w14:textId="77777777" w:rsidR="0074693C" w:rsidRPr="0074693C" w:rsidRDefault="0074693C" w:rsidP="00DE7756">
            <w:pPr>
              <w:rPr>
                <w:sz w:val="20"/>
                <w:szCs w:val="20"/>
              </w:rPr>
            </w:pPr>
            <w:r w:rsidRPr="0074693C">
              <w:rPr>
                <w:sz w:val="20"/>
                <w:szCs w:val="20"/>
              </w:rPr>
              <w:t>N</w:t>
            </w:r>
          </w:p>
        </w:tc>
      </w:tr>
      <w:tr w:rsidR="0074693C" w:rsidRPr="0074693C" w14:paraId="60361A6E" w14:textId="77777777" w:rsidTr="0074693C">
        <w:trPr>
          <w:trHeight w:val="20"/>
        </w:trPr>
        <w:tc>
          <w:tcPr>
            <w:tcW w:w="851" w:type="dxa"/>
            <w:noWrap/>
            <w:hideMark/>
          </w:tcPr>
          <w:p w14:paraId="0D85D22C" w14:textId="77777777" w:rsidR="0074693C" w:rsidRPr="0074693C" w:rsidRDefault="0074693C" w:rsidP="00DE7756">
            <w:pPr>
              <w:rPr>
                <w:sz w:val="20"/>
                <w:szCs w:val="20"/>
              </w:rPr>
            </w:pPr>
            <w:r w:rsidRPr="0074693C">
              <w:rPr>
                <w:sz w:val="20"/>
                <w:szCs w:val="20"/>
              </w:rPr>
              <w:t>227</w:t>
            </w:r>
          </w:p>
        </w:tc>
        <w:tc>
          <w:tcPr>
            <w:tcW w:w="1429" w:type="dxa"/>
            <w:noWrap/>
            <w:hideMark/>
          </w:tcPr>
          <w:p w14:paraId="61DCA1E5" w14:textId="77777777" w:rsidR="0074693C" w:rsidRPr="0074693C" w:rsidRDefault="0074693C" w:rsidP="00DE7756">
            <w:pPr>
              <w:rPr>
                <w:sz w:val="20"/>
                <w:szCs w:val="20"/>
              </w:rPr>
            </w:pPr>
            <w:r w:rsidRPr="0074693C">
              <w:rPr>
                <w:sz w:val="20"/>
                <w:szCs w:val="20"/>
              </w:rPr>
              <w:t>Bracebridge</w:t>
            </w:r>
          </w:p>
        </w:tc>
        <w:tc>
          <w:tcPr>
            <w:tcW w:w="1264" w:type="dxa"/>
            <w:noWrap/>
            <w:hideMark/>
          </w:tcPr>
          <w:p w14:paraId="683BCC12" w14:textId="77777777" w:rsidR="0074693C" w:rsidRPr="0074693C" w:rsidRDefault="0074693C" w:rsidP="00DE7756">
            <w:pPr>
              <w:rPr>
                <w:sz w:val="20"/>
                <w:szCs w:val="20"/>
              </w:rPr>
            </w:pPr>
            <w:r w:rsidRPr="0074693C">
              <w:rPr>
                <w:sz w:val="20"/>
                <w:szCs w:val="20"/>
              </w:rPr>
              <w:t>12-Mar-24</w:t>
            </w:r>
          </w:p>
        </w:tc>
        <w:tc>
          <w:tcPr>
            <w:tcW w:w="1195" w:type="dxa"/>
            <w:noWrap/>
            <w:hideMark/>
          </w:tcPr>
          <w:p w14:paraId="5910AE5F" w14:textId="77777777" w:rsidR="0074693C" w:rsidRPr="0074693C" w:rsidRDefault="0074693C" w:rsidP="00DE7756">
            <w:pPr>
              <w:rPr>
                <w:sz w:val="20"/>
                <w:szCs w:val="20"/>
              </w:rPr>
            </w:pPr>
            <w:r w:rsidRPr="0074693C">
              <w:rPr>
                <w:sz w:val="20"/>
                <w:szCs w:val="20"/>
              </w:rPr>
              <w:t>GLSL</w:t>
            </w:r>
          </w:p>
        </w:tc>
        <w:tc>
          <w:tcPr>
            <w:tcW w:w="1006" w:type="dxa"/>
            <w:noWrap/>
            <w:hideMark/>
          </w:tcPr>
          <w:p w14:paraId="6FFE5890" w14:textId="77777777" w:rsidR="0074693C" w:rsidRPr="0074693C" w:rsidRDefault="0074693C" w:rsidP="00DE7756">
            <w:pPr>
              <w:rPr>
                <w:sz w:val="20"/>
                <w:szCs w:val="20"/>
              </w:rPr>
            </w:pPr>
            <w:r w:rsidRPr="0074693C">
              <w:rPr>
                <w:sz w:val="20"/>
                <w:szCs w:val="20"/>
              </w:rPr>
              <w:t>16</w:t>
            </w:r>
          </w:p>
        </w:tc>
        <w:tc>
          <w:tcPr>
            <w:tcW w:w="2619" w:type="dxa"/>
            <w:noWrap/>
            <w:hideMark/>
          </w:tcPr>
          <w:p w14:paraId="0B98754A" w14:textId="77777777" w:rsidR="0074693C" w:rsidRPr="0074693C" w:rsidRDefault="0074693C" w:rsidP="00DE7756">
            <w:pPr>
              <w:rPr>
                <w:sz w:val="20"/>
                <w:szCs w:val="20"/>
              </w:rPr>
            </w:pPr>
            <w:r w:rsidRPr="0074693C">
              <w:rPr>
                <w:sz w:val="20"/>
                <w:szCs w:val="20"/>
              </w:rPr>
              <w:t>Targets</w:t>
            </w:r>
          </w:p>
        </w:tc>
        <w:tc>
          <w:tcPr>
            <w:tcW w:w="772" w:type="dxa"/>
            <w:noWrap/>
            <w:hideMark/>
          </w:tcPr>
          <w:p w14:paraId="72D85DCA" w14:textId="77777777" w:rsidR="0074693C" w:rsidRPr="0074693C" w:rsidRDefault="0074693C" w:rsidP="00DE7756">
            <w:pPr>
              <w:rPr>
                <w:sz w:val="20"/>
                <w:szCs w:val="20"/>
              </w:rPr>
            </w:pPr>
            <w:r w:rsidRPr="0074693C">
              <w:rPr>
                <w:sz w:val="20"/>
                <w:szCs w:val="20"/>
              </w:rPr>
              <w:t>0</w:t>
            </w:r>
          </w:p>
        </w:tc>
        <w:tc>
          <w:tcPr>
            <w:tcW w:w="583" w:type="dxa"/>
            <w:noWrap/>
            <w:hideMark/>
          </w:tcPr>
          <w:p w14:paraId="7192FA47" w14:textId="77777777" w:rsidR="0074693C" w:rsidRPr="0074693C" w:rsidRDefault="0074693C" w:rsidP="00DE7756">
            <w:pPr>
              <w:rPr>
                <w:sz w:val="20"/>
                <w:szCs w:val="20"/>
              </w:rPr>
            </w:pPr>
            <w:r w:rsidRPr="0074693C">
              <w:rPr>
                <w:sz w:val="20"/>
                <w:szCs w:val="20"/>
              </w:rPr>
              <w:t>0</w:t>
            </w:r>
          </w:p>
        </w:tc>
        <w:tc>
          <w:tcPr>
            <w:tcW w:w="1139" w:type="dxa"/>
            <w:noWrap/>
            <w:hideMark/>
          </w:tcPr>
          <w:p w14:paraId="2E986536" w14:textId="77777777" w:rsidR="0074693C" w:rsidRPr="0074693C" w:rsidRDefault="0074693C" w:rsidP="00DE7756">
            <w:pPr>
              <w:rPr>
                <w:sz w:val="20"/>
                <w:szCs w:val="20"/>
              </w:rPr>
            </w:pPr>
            <w:r w:rsidRPr="0074693C">
              <w:rPr>
                <w:sz w:val="20"/>
                <w:szCs w:val="20"/>
              </w:rPr>
              <w:t>0</w:t>
            </w:r>
          </w:p>
        </w:tc>
        <w:tc>
          <w:tcPr>
            <w:tcW w:w="1139" w:type="dxa"/>
            <w:noWrap/>
            <w:hideMark/>
          </w:tcPr>
          <w:p w14:paraId="276FA65B" w14:textId="77777777" w:rsidR="0074693C" w:rsidRPr="0074693C" w:rsidRDefault="0074693C" w:rsidP="00DE7756">
            <w:pPr>
              <w:rPr>
                <w:sz w:val="20"/>
                <w:szCs w:val="20"/>
              </w:rPr>
            </w:pPr>
            <w:r w:rsidRPr="0074693C">
              <w:rPr>
                <w:sz w:val="20"/>
                <w:szCs w:val="20"/>
              </w:rPr>
              <w:t>0</w:t>
            </w:r>
          </w:p>
        </w:tc>
        <w:tc>
          <w:tcPr>
            <w:tcW w:w="619" w:type="dxa"/>
            <w:noWrap/>
            <w:hideMark/>
          </w:tcPr>
          <w:p w14:paraId="014DAD74" w14:textId="77777777" w:rsidR="0074693C" w:rsidRPr="0074693C" w:rsidRDefault="0074693C" w:rsidP="00DE7756">
            <w:pPr>
              <w:rPr>
                <w:sz w:val="20"/>
                <w:szCs w:val="20"/>
              </w:rPr>
            </w:pPr>
            <w:r w:rsidRPr="0074693C">
              <w:rPr>
                <w:sz w:val="20"/>
                <w:szCs w:val="20"/>
              </w:rPr>
              <w:t>N</w:t>
            </w:r>
          </w:p>
        </w:tc>
      </w:tr>
      <w:tr w:rsidR="0074693C" w:rsidRPr="0074693C" w14:paraId="4C5BC52C" w14:textId="77777777" w:rsidTr="0074693C">
        <w:trPr>
          <w:trHeight w:val="20"/>
        </w:trPr>
        <w:tc>
          <w:tcPr>
            <w:tcW w:w="851" w:type="dxa"/>
            <w:noWrap/>
            <w:hideMark/>
          </w:tcPr>
          <w:p w14:paraId="16A0CDE9" w14:textId="77777777" w:rsidR="0074693C" w:rsidRPr="0074693C" w:rsidRDefault="0074693C" w:rsidP="00DE7756">
            <w:pPr>
              <w:rPr>
                <w:sz w:val="20"/>
                <w:szCs w:val="20"/>
              </w:rPr>
            </w:pPr>
            <w:r w:rsidRPr="0074693C">
              <w:rPr>
                <w:sz w:val="20"/>
                <w:szCs w:val="20"/>
              </w:rPr>
              <w:t>228</w:t>
            </w:r>
          </w:p>
        </w:tc>
        <w:tc>
          <w:tcPr>
            <w:tcW w:w="1429" w:type="dxa"/>
            <w:noWrap/>
            <w:hideMark/>
          </w:tcPr>
          <w:p w14:paraId="32081AA5" w14:textId="77777777" w:rsidR="0074693C" w:rsidRPr="0074693C" w:rsidRDefault="0074693C" w:rsidP="00DE7756">
            <w:pPr>
              <w:rPr>
                <w:sz w:val="20"/>
                <w:szCs w:val="20"/>
              </w:rPr>
            </w:pPr>
            <w:r w:rsidRPr="0074693C">
              <w:rPr>
                <w:sz w:val="20"/>
                <w:szCs w:val="20"/>
              </w:rPr>
              <w:t>Bracebridge</w:t>
            </w:r>
          </w:p>
        </w:tc>
        <w:tc>
          <w:tcPr>
            <w:tcW w:w="1264" w:type="dxa"/>
            <w:noWrap/>
            <w:hideMark/>
          </w:tcPr>
          <w:p w14:paraId="7BF2EBDA" w14:textId="77777777" w:rsidR="0074693C" w:rsidRPr="0074693C" w:rsidRDefault="0074693C" w:rsidP="00DE7756">
            <w:pPr>
              <w:rPr>
                <w:sz w:val="20"/>
                <w:szCs w:val="20"/>
              </w:rPr>
            </w:pPr>
            <w:r w:rsidRPr="0074693C">
              <w:rPr>
                <w:sz w:val="20"/>
                <w:szCs w:val="20"/>
              </w:rPr>
              <w:t>12-Mar-24</w:t>
            </w:r>
          </w:p>
        </w:tc>
        <w:tc>
          <w:tcPr>
            <w:tcW w:w="1195" w:type="dxa"/>
            <w:noWrap/>
            <w:hideMark/>
          </w:tcPr>
          <w:p w14:paraId="314F0813" w14:textId="77777777" w:rsidR="0074693C" w:rsidRPr="0074693C" w:rsidRDefault="0074693C" w:rsidP="00DE7756">
            <w:pPr>
              <w:rPr>
                <w:sz w:val="20"/>
                <w:szCs w:val="20"/>
              </w:rPr>
            </w:pPr>
            <w:r w:rsidRPr="0074693C">
              <w:rPr>
                <w:sz w:val="20"/>
                <w:szCs w:val="20"/>
              </w:rPr>
              <w:t>GLSL</w:t>
            </w:r>
          </w:p>
        </w:tc>
        <w:tc>
          <w:tcPr>
            <w:tcW w:w="1006" w:type="dxa"/>
            <w:noWrap/>
            <w:hideMark/>
          </w:tcPr>
          <w:p w14:paraId="3FF5A0BC" w14:textId="77777777" w:rsidR="0074693C" w:rsidRPr="0074693C" w:rsidRDefault="0074693C" w:rsidP="00DE7756">
            <w:pPr>
              <w:rPr>
                <w:sz w:val="20"/>
                <w:szCs w:val="20"/>
              </w:rPr>
            </w:pPr>
            <w:r w:rsidRPr="0074693C">
              <w:rPr>
                <w:sz w:val="20"/>
                <w:szCs w:val="20"/>
              </w:rPr>
              <w:t>17</w:t>
            </w:r>
          </w:p>
        </w:tc>
        <w:tc>
          <w:tcPr>
            <w:tcW w:w="2619" w:type="dxa"/>
            <w:noWrap/>
            <w:hideMark/>
          </w:tcPr>
          <w:p w14:paraId="4D243259" w14:textId="77777777" w:rsidR="0074693C" w:rsidRPr="0074693C" w:rsidRDefault="0074693C" w:rsidP="00DE7756">
            <w:pPr>
              <w:rPr>
                <w:sz w:val="20"/>
                <w:szCs w:val="20"/>
              </w:rPr>
            </w:pPr>
            <w:r w:rsidRPr="0074693C">
              <w:rPr>
                <w:sz w:val="20"/>
                <w:szCs w:val="20"/>
              </w:rPr>
              <w:t>Targets</w:t>
            </w:r>
          </w:p>
        </w:tc>
        <w:tc>
          <w:tcPr>
            <w:tcW w:w="772" w:type="dxa"/>
            <w:noWrap/>
            <w:hideMark/>
          </w:tcPr>
          <w:p w14:paraId="00AC6950" w14:textId="77777777" w:rsidR="0074693C" w:rsidRPr="0074693C" w:rsidRDefault="0074693C" w:rsidP="00DE7756">
            <w:pPr>
              <w:rPr>
                <w:sz w:val="20"/>
                <w:szCs w:val="20"/>
              </w:rPr>
            </w:pPr>
            <w:r w:rsidRPr="0074693C">
              <w:rPr>
                <w:sz w:val="20"/>
                <w:szCs w:val="20"/>
              </w:rPr>
              <w:t>0</w:t>
            </w:r>
          </w:p>
        </w:tc>
        <w:tc>
          <w:tcPr>
            <w:tcW w:w="583" w:type="dxa"/>
            <w:noWrap/>
            <w:hideMark/>
          </w:tcPr>
          <w:p w14:paraId="7150C188" w14:textId="77777777" w:rsidR="0074693C" w:rsidRPr="0074693C" w:rsidRDefault="0074693C" w:rsidP="00DE7756">
            <w:pPr>
              <w:rPr>
                <w:sz w:val="20"/>
                <w:szCs w:val="20"/>
              </w:rPr>
            </w:pPr>
            <w:r w:rsidRPr="0074693C">
              <w:rPr>
                <w:sz w:val="20"/>
                <w:szCs w:val="20"/>
              </w:rPr>
              <w:t>0</w:t>
            </w:r>
          </w:p>
        </w:tc>
        <w:tc>
          <w:tcPr>
            <w:tcW w:w="1139" w:type="dxa"/>
            <w:noWrap/>
            <w:hideMark/>
          </w:tcPr>
          <w:p w14:paraId="421D6356" w14:textId="77777777" w:rsidR="0074693C" w:rsidRPr="0074693C" w:rsidRDefault="0074693C" w:rsidP="00DE7756">
            <w:pPr>
              <w:rPr>
                <w:sz w:val="20"/>
                <w:szCs w:val="20"/>
              </w:rPr>
            </w:pPr>
            <w:r w:rsidRPr="0074693C">
              <w:rPr>
                <w:sz w:val="20"/>
                <w:szCs w:val="20"/>
              </w:rPr>
              <w:t>0</w:t>
            </w:r>
          </w:p>
        </w:tc>
        <w:tc>
          <w:tcPr>
            <w:tcW w:w="1139" w:type="dxa"/>
            <w:noWrap/>
            <w:hideMark/>
          </w:tcPr>
          <w:p w14:paraId="7C78B307" w14:textId="77777777" w:rsidR="0074693C" w:rsidRPr="0074693C" w:rsidRDefault="0074693C" w:rsidP="00DE7756">
            <w:pPr>
              <w:rPr>
                <w:sz w:val="20"/>
                <w:szCs w:val="20"/>
              </w:rPr>
            </w:pPr>
            <w:r w:rsidRPr="0074693C">
              <w:rPr>
                <w:sz w:val="20"/>
                <w:szCs w:val="20"/>
              </w:rPr>
              <w:t>0</w:t>
            </w:r>
          </w:p>
        </w:tc>
        <w:tc>
          <w:tcPr>
            <w:tcW w:w="619" w:type="dxa"/>
            <w:noWrap/>
            <w:hideMark/>
          </w:tcPr>
          <w:p w14:paraId="3D791D1D" w14:textId="77777777" w:rsidR="0074693C" w:rsidRPr="0074693C" w:rsidRDefault="0074693C" w:rsidP="00DE7756">
            <w:pPr>
              <w:rPr>
                <w:sz w:val="20"/>
                <w:szCs w:val="20"/>
              </w:rPr>
            </w:pPr>
            <w:r w:rsidRPr="0074693C">
              <w:rPr>
                <w:sz w:val="20"/>
                <w:szCs w:val="20"/>
              </w:rPr>
              <w:t>Y</w:t>
            </w:r>
          </w:p>
        </w:tc>
      </w:tr>
      <w:tr w:rsidR="0074693C" w:rsidRPr="0074693C" w14:paraId="64A249FB" w14:textId="77777777" w:rsidTr="0074693C">
        <w:trPr>
          <w:trHeight w:val="20"/>
        </w:trPr>
        <w:tc>
          <w:tcPr>
            <w:tcW w:w="851" w:type="dxa"/>
            <w:noWrap/>
            <w:hideMark/>
          </w:tcPr>
          <w:p w14:paraId="77A7FFAC" w14:textId="77777777" w:rsidR="0074693C" w:rsidRPr="0074693C" w:rsidRDefault="0074693C" w:rsidP="00DE7756">
            <w:pPr>
              <w:rPr>
                <w:sz w:val="20"/>
                <w:szCs w:val="20"/>
              </w:rPr>
            </w:pPr>
            <w:r w:rsidRPr="0074693C">
              <w:rPr>
                <w:sz w:val="20"/>
                <w:szCs w:val="20"/>
              </w:rPr>
              <w:t>229</w:t>
            </w:r>
          </w:p>
        </w:tc>
        <w:tc>
          <w:tcPr>
            <w:tcW w:w="1429" w:type="dxa"/>
            <w:noWrap/>
            <w:hideMark/>
          </w:tcPr>
          <w:p w14:paraId="03086FC3" w14:textId="77777777" w:rsidR="0074693C" w:rsidRPr="0074693C" w:rsidRDefault="0074693C" w:rsidP="00DE7756">
            <w:pPr>
              <w:rPr>
                <w:sz w:val="20"/>
                <w:szCs w:val="20"/>
              </w:rPr>
            </w:pPr>
            <w:r w:rsidRPr="0074693C">
              <w:rPr>
                <w:sz w:val="20"/>
                <w:szCs w:val="20"/>
              </w:rPr>
              <w:t>Bracebridge</w:t>
            </w:r>
          </w:p>
        </w:tc>
        <w:tc>
          <w:tcPr>
            <w:tcW w:w="1264" w:type="dxa"/>
            <w:noWrap/>
            <w:hideMark/>
          </w:tcPr>
          <w:p w14:paraId="75B42C22" w14:textId="77777777" w:rsidR="0074693C" w:rsidRPr="0074693C" w:rsidRDefault="0074693C" w:rsidP="00DE7756">
            <w:pPr>
              <w:rPr>
                <w:sz w:val="20"/>
                <w:szCs w:val="20"/>
              </w:rPr>
            </w:pPr>
            <w:r w:rsidRPr="0074693C">
              <w:rPr>
                <w:sz w:val="20"/>
                <w:szCs w:val="20"/>
              </w:rPr>
              <w:t>12-Mar-24</w:t>
            </w:r>
          </w:p>
        </w:tc>
        <w:tc>
          <w:tcPr>
            <w:tcW w:w="1195" w:type="dxa"/>
            <w:noWrap/>
            <w:hideMark/>
          </w:tcPr>
          <w:p w14:paraId="1C0DF936" w14:textId="77777777" w:rsidR="0074693C" w:rsidRPr="0074693C" w:rsidRDefault="0074693C" w:rsidP="00DE7756">
            <w:pPr>
              <w:rPr>
                <w:sz w:val="20"/>
                <w:szCs w:val="20"/>
              </w:rPr>
            </w:pPr>
            <w:r w:rsidRPr="0074693C">
              <w:rPr>
                <w:sz w:val="20"/>
                <w:szCs w:val="20"/>
              </w:rPr>
              <w:t>GLSL</w:t>
            </w:r>
          </w:p>
        </w:tc>
        <w:tc>
          <w:tcPr>
            <w:tcW w:w="1006" w:type="dxa"/>
            <w:noWrap/>
            <w:hideMark/>
          </w:tcPr>
          <w:p w14:paraId="5F1E438A" w14:textId="77777777" w:rsidR="0074693C" w:rsidRPr="0074693C" w:rsidRDefault="0074693C" w:rsidP="00DE7756">
            <w:pPr>
              <w:rPr>
                <w:sz w:val="20"/>
                <w:szCs w:val="20"/>
              </w:rPr>
            </w:pPr>
            <w:r w:rsidRPr="0074693C">
              <w:rPr>
                <w:sz w:val="20"/>
                <w:szCs w:val="20"/>
              </w:rPr>
              <w:t>18</w:t>
            </w:r>
          </w:p>
        </w:tc>
        <w:tc>
          <w:tcPr>
            <w:tcW w:w="2619" w:type="dxa"/>
            <w:noWrap/>
            <w:hideMark/>
          </w:tcPr>
          <w:p w14:paraId="2711E472"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74759EAF" w14:textId="77777777" w:rsidR="0074693C" w:rsidRPr="0074693C" w:rsidRDefault="0074693C" w:rsidP="00DE7756">
            <w:pPr>
              <w:rPr>
                <w:sz w:val="20"/>
                <w:szCs w:val="20"/>
              </w:rPr>
            </w:pPr>
            <w:r w:rsidRPr="0074693C">
              <w:rPr>
                <w:sz w:val="20"/>
                <w:szCs w:val="20"/>
              </w:rPr>
              <w:t>1</w:t>
            </w:r>
          </w:p>
        </w:tc>
        <w:tc>
          <w:tcPr>
            <w:tcW w:w="583" w:type="dxa"/>
            <w:noWrap/>
            <w:hideMark/>
          </w:tcPr>
          <w:p w14:paraId="5F55A565" w14:textId="77777777" w:rsidR="0074693C" w:rsidRPr="0074693C" w:rsidRDefault="0074693C" w:rsidP="00DE7756">
            <w:pPr>
              <w:rPr>
                <w:sz w:val="20"/>
                <w:szCs w:val="20"/>
              </w:rPr>
            </w:pPr>
            <w:r w:rsidRPr="0074693C">
              <w:rPr>
                <w:sz w:val="20"/>
                <w:szCs w:val="20"/>
              </w:rPr>
              <w:t>1</w:t>
            </w:r>
          </w:p>
        </w:tc>
        <w:tc>
          <w:tcPr>
            <w:tcW w:w="1139" w:type="dxa"/>
            <w:noWrap/>
            <w:hideMark/>
          </w:tcPr>
          <w:p w14:paraId="73B6FD6A" w14:textId="77777777" w:rsidR="0074693C" w:rsidRPr="0074693C" w:rsidRDefault="0074693C" w:rsidP="00DE7756">
            <w:pPr>
              <w:rPr>
                <w:sz w:val="20"/>
                <w:szCs w:val="20"/>
              </w:rPr>
            </w:pPr>
            <w:r w:rsidRPr="0074693C">
              <w:rPr>
                <w:sz w:val="20"/>
                <w:szCs w:val="20"/>
              </w:rPr>
              <w:t>0.5</w:t>
            </w:r>
          </w:p>
        </w:tc>
        <w:tc>
          <w:tcPr>
            <w:tcW w:w="1139" w:type="dxa"/>
            <w:noWrap/>
            <w:hideMark/>
          </w:tcPr>
          <w:p w14:paraId="4E24B0A9" w14:textId="77777777" w:rsidR="0074693C" w:rsidRPr="0074693C" w:rsidRDefault="0074693C" w:rsidP="00DE7756">
            <w:pPr>
              <w:rPr>
                <w:sz w:val="20"/>
                <w:szCs w:val="20"/>
              </w:rPr>
            </w:pPr>
            <w:r w:rsidRPr="0074693C">
              <w:rPr>
                <w:sz w:val="20"/>
                <w:szCs w:val="20"/>
              </w:rPr>
              <w:t>0.5</w:t>
            </w:r>
          </w:p>
        </w:tc>
        <w:tc>
          <w:tcPr>
            <w:tcW w:w="619" w:type="dxa"/>
            <w:noWrap/>
            <w:hideMark/>
          </w:tcPr>
          <w:p w14:paraId="709A259F" w14:textId="77777777" w:rsidR="0074693C" w:rsidRPr="0074693C" w:rsidRDefault="0074693C" w:rsidP="00DE7756">
            <w:pPr>
              <w:rPr>
                <w:sz w:val="20"/>
                <w:szCs w:val="20"/>
              </w:rPr>
            </w:pPr>
            <w:r w:rsidRPr="0074693C">
              <w:rPr>
                <w:sz w:val="20"/>
                <w:szCs w:val="20"/>
              </w:rPr>
              <w:t>N</w:t>
            </w:r>
          </w:p>
        </w:tc>
      </w:tr>
      <w:tr w:rsidR="0074693C" w:rsidRPr="0074693C" w14:paraId="6347E413" w14:textId="77777777" w:rsidTr="0074693C">
        <w:trPr>
          <w:trHeight w:val="20"/>
        </w:trPr>
        <w:tc>
          <w:tcPr>
            <w:tcW w:w="851" w:type="dxa"/>
            <w:noWrap/>
            <w:hideMark/>
          </w:tcPr>
          <w:p w14:paraId="40FD20E3" w14:textId="77777777" w:rsidR="0074693C" w:rsidRPr="0074693C" w:rsidRDefault="0074693C" w:rsidP="00DE7756">
            <w:pPr>
              <w:rPr>
                <w:sz w:val="20"/>
                <w:szCs w:val="20"/>
              </w:rPr>
            </w:pPr>
            <w:r w:rsidRPr="0074693C">
              <w:rPr>
                <w:sz w:val="20"/>
                <w:szCs w:val="20"/>
              </w:rPr>
              <w:t>230</w:t>
            </w:r>
          </w:p>
        </w:tc>
        <w:tc>
          <w:tcPr>
            <w:tcW w:w="1429" w:type="dxa"/>
            <w:noWrap/>
            <w:hideMark/>
          </w:tcPr>
          <w:p w14:paraId="49E38439" w14:textId="77777777" w:rsidR="0074693C" w:rsidRPr="0074693C" w:rsidRDefault="0074693C" w:rsidP="00DE7756">
            <w:pPr>
              <w:rPr>
                <w:sz w:val="20"/>
                <w:szCs w:val="20"/>
              </w:rPr>
            </w:pPr>
            <w:r w:rsidRPr="0074693C">
              <w:rPr>
                <w:sz w:val="20"/>
                <w:szCs w:val="20"/>
              </w:rPr>
              <w:t>Bracebridge</w:t>
            </w:r>
          </w:p>
        </w:tc>
        <w:tc>
          <w:tcPr>
            <w:tcW w:w="1264" w:type="dxa"/>
            <w:noWrap/>
            <w:hideMark/>
          </w:tcPr>
          <w:p w14:paraId="38545DCB" w14:textId="77777777" w:rsidR="0074693C" w:rsidRPr="0074693C" w:rsidRDefault="0074693C" w:rsidP="00DE7756">
            <w:pPr>
              <w:rPr>
                <w:sz w:val="20"/>
                <w:szCs w:val="20"/>
              </w:rPr>
            </w:pPr>
            <w:r w:rsidRPr="0074693C">
              <w:rPr>
                <w:sz w:val="20"/>
                <w:szCs w:val="20"/>
              </w:rPr>
              <w:t>12-Mar-24</w:t>
            </w:r>
          </w:p>
        </w:tc>
        <w:tc>
          <w:tcPr>
            <w:tcW w:w="1195" w:type="dxa"/>
            <w:noWrap/>
            <w:hideMark/>
          </w:tcPr>
          <w:p w14:paraId="179EFB7B" w14:textId="77777777" w:rsidR="0074693C" w:rsidRPr="0074693C" w:rsidRDefault="0074693C" w:rsidP="00DE7756">
            <w:pPr>
              <w:rPr>
                <w:sz w:val="20"/>
                <w:szCs w:val="20"/>
              </w:rPr>
            </w:pPr>
            <w:r w:rsidRPr="0074693C">
              <w:rPr>
                <w:sz w:val="20"/>
                <w:szCs w:val="20"/>
              </w:rPr>
              <w:t>GLSL</w:t>
            </w:r>
          </w:p>
        </w:tc>
        <w:tc>
          <w:tcPr>
            <w:tcW w:w="1006" w:type="dxa"/>
            <w:noWrap/>
            <w:hideMark/>
          </w:tcPr>
          <w:p w14:paraId="49226324" w14:textId="77777777" w:rsidR="0074693C" w:rsidRPr="0074693C" w:rsidRDefault="0074693C" w:rsidP="00DE7756">
            <w:pPr>
              <w:rPr>
                <w:sz w:val="20"/>
                <w:szCs w:val="20"/>
              </w:rPr>
            </w:pPr>
            <w:r w:rsidRPr="0074693C">
              <w:rPr>
                <w:sz w:val="20"/>
                <w:szCs w:val="20"/>
              </w:rPr>
              <w:t>19</w:t>
            </w:r>
          </w:p>
        </w:tc>
        <w:tc>
          <w:tcPr>
            <w:tcW w:w="2619" w:type="dxa"/>
            <w:noWrap/>
            <w:hideMark/>
          </w:tcPr>
          <w:p w14:paraId="47424487"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544BD0D3" w14:textId="77777777" w:rsidR="0074693C" w:rsidRPr="0074693C" w:rsidRDefault="0074693C" w:rsidP="00DE7756">
            <w:pPr>
              <w:rPr>
                <w:sz w:val="20"/>
                <w:szCs w:val="20"/>
              </w:rPr>
            </w:pPr>
            <w:r w:rsidRPr="0074693C">
              <w:rPr>
                <w:sz w:val="20"/>
                <w:szCs w:val="20"/>
              </w:rPr>
              <w:t>0</w:t>
            </w:r>
          </w:p>
        </w:tc>
        <w:tc>
          <w:tcPr>
            <w:tcW w:w="583" w:type="dxa"/>
            <w:noWrap/>
            <w:hideMark/>
          </w:tcPr>
          <w:p w14:paraId="7B970A10" w14:textId="77777777" w:rsidR="0074693C" w:rsidRPr="0074693C" w:rsidRDefault="0074693C" w:rsidP="00DE7756">
            <w:pPr>
              <w:rPr>
                <w:sz w:val="20"/>
                <w:szCs w:val="20"/>
              </w:rPr>
            </w:pPr>
            <w:r w:rsidRPr="0074693C">
              <w:rPr>
                <w:sz w:val="20"/>
                <w:szCs w:val="20"/>
              </w:rPr>
              <w:t>0</w:t>
            </w:r>
          </w:p>
        </w:tc>
        <w:tc>
          <w:tcPr>
            <w:tcW w:w="1139" w:type="dxa"/>
            <w:noWrap/>
            <w:hideMark/>
          </w:tcPr>
          <w:p w14:paraId="6C69F8BA" w14:textId="77777777" w:rsidR="0074693C" w:rsidRPr="0074693C" w:rsidRDefault="0074693C" w:rsidP="00DE7756">
            <w:pPr>
              <w:rPr>
                <w:sz w:val="20"/>
                <w:szCs w:val="20"/>
              </w:rPr>
            </w:pPr>
            <w:r w:rsidRPr="0074693C">
              <w:rPr>
                <w:sz w:val="20"/>
                <w:szCs w:val="20"/>
              </w:rPr>
              <w:t>0</w:t>
            </w:r>
          </w:p>
        </w:tc>
        <w:tc>
          <w:tcPr>
            <w:tcW w:w="1139" w:type="dxa"/>
            <w:noWrap/>
            <w:hideMark/>
          </w:tcPr>
          <w:p w14:paraId="3877ED95" w14:textId="77777777" w:rsidR="0074693C" w:rsidRPr="0074693C" w:rsidRDefault="0074693C" w:rsidP="00DE7756">
            <w:pPr>
              <w:rPr>
                <w:sz w:val="20"/>
                <w:szCs w:val="20"/>
              </w:rPr>
            </w:pPr>
            <w:r w:rsidRPr="0074693C">
              <w:rPr>
                <w:sz w:val="20"/>
                <w:szCs w:val="20"/>
              </w:rPr>
              <w:t>0</w:t>
            </w:r>
          </w:p>
        </w:tc>
        <w:tc>
          <w:tcPr>
            <w:tcW w:w="619" w:type="dxa"/>
            <w:noWrap/>
            <w:hideMark/>
          </w:tcPr>
          <w:p w14:paraId="6BE24A43" w14:textId="77777777" w:rsidR="0074693C" w:rsidRPr="0074693C" w:rsidRDefault="0074693C" w:rsidP="00DE7756">
            <w:pPr>
              <w:rPr>
                <w:sz w:val="20"/>
                <w:szCs w:val="20"/>
              </w:rPr>
            </w:pPr>
            <w:r w:rsidRPr="0074693C">
              <w:rPr>
                <w:sz w:val="20"/>
                <w:szCs w:val="20"/>
              </w:rPr>
              <w:t>N</w:t>
            </w:r>
          </w:p>
        </w:tc>
      </w:tr>
      <w:tr w:rsidR="0074693C" w:rsidRPr="0074693C" w14:paraId="70F323D9" w14:textId="77777777" w:rsidTr="0074693C">
        <w:trPr>
          <w:trHeight w:val="20"/>
        </w:trPr>
        <w:tc>
          <w:tcPr>
            <w:tcW w:w="851" w:type="dxa"/>
            <w:noWrap/>
            <w:hideMark/>
          </w:tcPr>
          <w:p w14:paraId="580590EE" w14:textId="77777777" w:rsidR="0074693C" w:rsidRPr="0074693C" w:rsidRDefault="0074693C" w:rsidP="00DE7756">
            <w:pPr>
              <w:rPr>
                <w:sz w:val="20"/>
                <w:szCs w:val="20"/>
              </w:rPr>
            </w:pPr>
            <w:r w:rsidRPr="0074693C">
              <w:rPr>
                <w:sz w:val="20"/>
                <w:szCs w:val="20"/>
              </w:rPr>
              <w:t>231</w:t>
            </w:r>
          </w:p>
        </w:tc>
        <w:tc>
          <w:tcPr>
            <w:tcW w:w="1429" w:type="dxa"/>
            <w:noWrap/>
            <w:hideMark/>
          </w:tcPr>
          <w:p w14:paraId="6895E71B" w14:textId="77777777" w:rsidR="0074693C" w:rsidRPr="0074693C" w:rsidRDefault="0074693C" w:rsidP="00DE7756">
            <w:pPr>
              <w:rPr>
                <w:sz w:val="20"/>
                <w:szCs w:val="20"/>
              </w:rPr>
            </w:pPr>
            <w:r w:rsidRPr="0074693C">
              <w:rPr>
                <w:sz w:val="20"/>
                <w:szCs w:val="20"/>
              </w:rPr>
              <w:t>Bracebridge</w:t>
            </w:r>
          </w:p>
        </w:tc>
        <w:tc>
          <w:tcPr>
            <w:tcW w:w="1264" w:type="dxa"/>
            <w:noWrap/>
            <w:hideMark/>
          </w:tcPr>
          <w:p w14:paraId="59CFDF2F" w14:textId="77777777" w:rsidR="0074693C" w:rsidRPr="0074693C" w:rsidRDefault="0074693C" w:rsidP="00DE7756">
            <w:pPr>
              <w:rPr>
                <w:sz w:val="20"/>
                <w:szCs w:val="20"/>
              </w:rPr>
            </w:pPr>
            <w:r w:rsidRPr="0074693C">
              <w:rPr>
                <w:sz w:val="20"/>
                <w:szCs w:val="20"/>
              </w:rPr>
              <w:t>12-Mar-24</w:t>
            </w:r>
          </w:p>
        </w:tc>
        <w:tc>
          <w:tcPr>
            <w:tcW w:w="1195" w:type="dxa"/>
            <w:noWrap/>
            <w:hideMark/>
          </w:tcPr>
          <w:p w14:paraId="16B1E8E4" w14:textId="77777777" w:rsidR="0074693C" w:rsidRPr="0074693C" w:rsidRDefault="0074693C" w:rsidP="00DE7756">
            <w:pPr>
              <w:rPr>
                <w:sz w:val="20"/>
                <w:szCs w:val="20"/>
              </w:rPr>
            </w:pPr>
            <w:r w:rsidRPr="0074693C">
              <w:rPr>
                <w:sz w:val="20"/>
                <w:szCs w:val="20"/>
              </w:rPr>
              <w:t>GLSL</w:t>
            </w:r>
          </w:p>
        </w:tc>
        <w:tc>
          <w:tcPr>
            <w:tcW w:w="1006" w:type="dxa"/>
            <w:noWrap/>
            <w:hideMark/>
          </w:tcPr>
          <w:p w14:paraId="42402C00" w14:textId="77777777" w:rsidR="0074693C" w:rsidRPr="0074693C" w:rsidRDefault="0074693C" w:rsidP="00DE7756">
            <w:pPr>
              <w:rPr>
                <w:sz w:val="20"/>
                <w:szCs w:val="20"/>
              </w:rPr>
            </w:pPr>
            <w:r w:rsidRPr="0074693C">
              <w:rPr>
                <w:sz w:val="20"/>
                <w:szCs w:val="20"/>
              </w:rPr>
              <w:t>20</w:t>
            </w:r>
          </w:p>
        </w:tc>
        <w:tc>
          <w:tcPr>
            <w:tcW w:w="2619" w:type="dxa"/>
            <w:noWrap/>
            <w:hideMark/>
          </w:tcPr>
          <w:p w14:paraId="32E4C62E"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0D93A5CF" w14:textId="77777777" w:rsidR="0074693C" w:rsidRPr="0074693C" w:rsidRDefault="0074693C" w:rsidP="00DE7756">
            <w:pPr>
              <w:rPr>
                <w:sz w:val="20"/>
                <w:szCs w:val="20"/>
              </w:rPr>
            </w:pPr>
            <w:r w:rsidRPr="0074693C">
              <w:rPr>
                <w:sz w:val="20"/>
                <w:szCs w:val="20"/>
              </w:rPr>
              <w:t>2</w:t>
            </w:r>
          </w:p>
        </w:tc>
        <w:tc>
          <w:tcPr>
            <w:tcW w:w="583" w:type="dxa"/>
            <w:noWrap/>
            <w:hideMark/>
          </w:tcPr>
          <w:p w14:paraId="744CBA88" w14:textId="77777777" w:rsidR="0074693C" w:rsidRPr="0074693C" w:rsidRDefault="0074693C" w:rsidP="00DE7756">
            <w:pPr>
              <w:rPr>
                <w:sz w:val="20"/>
                <w:szCs w:val="20"/>
              </w:rPr>
            </w:pPr>
            <w:r w:rsidRPr="0074693C">
              <w:rPr>
                <w:sz w:val="20"/>
                <w:szCs w:val="20"/>
              </w:rPr>
              <w:t>0</w:t>
            </w:r>
          </w:p>
        </w:tc>
        <w:tc>
          <w:tcPr>
            <w:tcW w:w="1139" w:type="dxa"/>
            <w:noWrap/>
            <w:hideMark/>
          </w:tcPr>
          <w:p w14:paraId="3E9CE66C" w14:textId="77777777" w:rsidR="0074693C" w:rsidRPr="0074693C" w:rsidRDefault="0074693C" w:rsidP="00DE7756">
            <w:pPr>
              <w:rPr>
                <w:sz w:val="20"/>
                <w:szCs w:val="20"/>
              </w:rPr>
            </w:pPr>
            <w:r w:rsidRPr="0074693C">
              <w:rPr>
                <w:sz w:val="20"/>
                <w:szCs w:val="20"/>
              </w:rPr>
              <w:t>1</w:t>
            </w:r>
          </w:p>
        </w:tc>
        <w:tc>
          <w:tcPr>
            <w:tcW w:w="1139" w:type="dxa"/>
            <w:noWrap/>
            <w:hideMark/>
          </w:tcPr>
          <w:p w14:paraId="2440902F" w14:textId="77777777" w:rsidR="0074693C" w:rsidRPr="0074693C" w:rsidRDefault="0074693C" w:rsidP="00DE7756">
            <w:pPr>
              <w:rPr>
                <w:sz w:val="20"/>
                <w:szCs w:val="20"/>
              </w:rPr>
            </w:pPr>
            <w:r w:rsidRPr="0074693C">
              <w:rPr>
                <w:sz w:val="20"/>
                <w:szCs w:val="20"/>
              </w:rPr>
              <w:t>0</w:t>
            </w:r>
          </w:p>
        </w:tc>
        <w:tc>
          <w:tcPr>
            <w:tcW w:w="619" w:type="dxa"/>
            <w:noWrap/>
            <w:hideMark/>
          </w:tcPr>
          <w:p w14:paraId="5BE81179" w14:textId="77777777" w:rsidR="0074693C" w:rsidRPr="0074693C" w:rsidRDefault="0074693C" w:rsidP="00DE7756">
            <w:pPr>
              <w:rPr>
                <w:sz w:val="20"/>
                <w:szCs w:val="20"/>
              </w:rPr>
            </w:pPr>
            <w:r w:rsidRPr="0074693C">
              <w:rPr>
                <w:sz w:val="20"/>
                <w:szCs w:val="20"/>
              </w:rPr>
              <w:t>N</w:t>
            </w:r>
          </w:p>
        </w:tc>
      </w:tr>
      <w:tr w:rsidR="0074693C" w:rsidRPr="0074693C" w14:paraId="0C332420" w14:textId="77777777" w:rsidTr="0074693C">
        <w:trPr>
          <w:trHeight w:val="20"/>
        </w:trPr>
        <w:tc>
          <w:tcPr>
            <w:tcW w:w="851" w:type="dxa"/>
            <w:noWrap/>
            <w:hideMark/>
          </w:tcPr>
          <w:p w14:paraId="3AB33451" w14:textId="77777777" w:rsidR="0074693C" w:rsidRPr="0074693C" w:rsidRDefault="0074693C" w:rsidP="00DE7756">
            <w:pPr>
              <w:rPr>
                <w:sz w:val="20"/>
                <w:szCs w:val="20"/>
              </w:rPr>
            </w:pPr>
            <w:r w:rsidRPr="0074693C">
              <w:rPr>
                <w:sz w:val="20"/>
                <w:szCs w:val="20"/>
              </w:rPr>
              <w:t>232</w:t>
            </w:r>
          </w:p>
        </w:tc>
        <w:tc>
          <w:tcPr>
            <w:tcW w:w="1429" w:type="dxa"/>
            <w:noWrap/>
            <w:hideMark/>
          </w:tcPr>
          <w:p w14:paraId="07EAE444" w14:textId="77777777" w:rsidR="0074693C" w:rsidRPr="0074693C" w:rsidRDefault="0074693C" w:rsidP="00DE7756">
            <w:pPr>
              <w:rPr>
                <w:sz w:val="20"/>
                <w:szCs w:val="20"/>
              </w:rPr>
            </w:pPr>
            <w:r w:rsidRPr="0074693C">
              <w:rPr>
                <w:sz w:val="20"/>
                <w:szCs w:val="20"/>
              </w:rPr>
              <w:t>Bracebridge</w:t>
            </w:r>
          </w:p>
        </w:tc>
        <w:tc>
          <w:tcPr>
            <w:tcW w:w="1264" w:type="dxa"/>
            <w:noWrap/>
            <w:hideMark/>
          </w:tcPr>
          <w:p w14:paraId="5943BA33" w14:textId="77777777" w:rsidR="0074693C" w:rsidRPr="0074693C" w:rsidRDefault="0074693C" w:rsidP="00DE7756">
            <w:pPr>
              <w:rPr>
                <w:sz w:val="20"/>
                <w:szCs w:val="20"/>
              </w:rPr>
            </w:pPr>
            <w:r w:rsidRPr="0074693C">
              <w:rPr>
                <w:sz w:val="20"/>
                <w:szCs w:val="20"/>
              </w:rPr>
              <w:t>12-Mar-24</w:t>
            </w:r>
          </w:p>
        </w:tc>
        <w:tc>
          <w:tcPr>
            <w:tcW w:w="1195" w:type="dxa"/>
            <w:noWrap/>
            <w:hideMark/>
          </w:tcPr>
          <w:p w14:paraId="164B2AE5" w14:textId="77777777" w:rsidR="0074693C" w:rsidRPr="0074693C" w:rsidRDefault="0074693C" w:rsidP="00DE7756">
            <w:pPr>
              <w:rPr>
                <w:sz w:val="20"/>
                <w:szCs w:val="20"/>
              </w:rPr>
            </w:pPr>
            <w:r w:rsidRPr="0074693C">
              <w:rPr>
                <w:sz w:val="20"/>
                <w:szCs w:val="20"/>
              </w:rPr>
              <w:t>GLSL</w:t>
            </w:r>
          </w:p>
        </w:tc>
        <w:tc>
          <w:tcPr>
            <w:tcW w:w="1006" w:type="dxa"/>
            <w:noWrap/>
            <w:hideMark/>
          </w:tcPr>
          <w:p w14:paraId="5CB94A0A" w14:textId="77777777" w:rsidR="0074693C" w:rsidRPr="0074693C" w:rsidRDefault="0074693C" w:rsidP="00DE7756">
            <w:pPr>
              <w:rPr>
                <w:sz w:val="20"/>
                <w:szCs w:val="20"/>
              </w:rPr>
            </w:pPr>
            <w:r w:rsidRPr="0074693C">
              <w:rPr>
                <w:sz w:val="20"/>
                <w:szCs w:val="20"/>
              </w:rPr>
              <w:t>21</w:t>
            </w:r>
          </w:p>
        </w:tc>
        <w:tc>
          <w:tcPr>
            <w:tcW w:w="2619" w:type="dxa"/>
            <w:noWrap/>
            <w:hideMark/>
          </w:tcPr>
          <w:p w14:paraId="4B5A39F9"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5F6EE537" w14:textId="77777777" w:rsidR="0074693C" w:rsidRPr="0074693C" w:rsidRDefault="0074693C" w:rsidP="00DE7756">
            <w:pPr>
              <w:rPr>
                <w:sz w:val="20"/>
                <w:szCs w:val="20"/>
              </w:rPr>
            </w:pPr>
            <w:r w:rsidRPr="0074693C">
              <w:rPr>
                <w:sz w:val="20"/>
                <w:szCs w:val="20"/>
              </w:rPr>
              <w:t>0</w:t>
            </w:r>
          </w:p>
        </w:tc>
        <w:tc>
          <w:tcPr>
            <w:tcW w:w="583" w:type="dxa"/>
            <w:noWrap/>
            <w:hideMark/>
          </w:tcPr>
          <w:p w14:paraId="3C5C4E11" w14:textId="77777777" w:rsidR="0074693C" w:rsidRPr="0074693C" w:rsidRDefault="0074693C" w:rsidP="00DE7756">
            <w:pPr>
              <w:rPr>
                <w:sz w:val="20"/>
                <w:szCs w:val="20"/>
              </w:rPr>
            </w:pPr>
            <w:r w:rsidRPr="0074693C">
              <w:rPr>
                <w:sz w:val="20"/>
                <w:szCs w:val="20"/>
              </w:rPr>
              <w:t>3</w:t>
            </w:r>
          </w:p>
        </w:tc>
        <w:tc>
          <w:tcPr>
            <w:tcW w:w="1139" w:type="dxa"/>
            <w:noWrap/>
            <w:hideMark/>
          </w:tcPr>
          <w:p w14:paraId="3C2BA8E9" w14:textId="77777777" w:rsidR="0074693C" w:rsidRPr="0074693C" w:rsidRDefault="0074693C" w:rsidP="00DE7756">
            <w:pPr>
              <w:rPr>
                <w:sz w:val="20"/>
                <w:szCs w:val="20"/>
              </w:rPr>
            </w:pPr>
            <w:r w:rsidRPr="0074693C">
              <w:rPr>
                <w:sz w:val="20"/>
                <w:szCs w:val="20"/>
              </w:rPr>
              <w:t>0</w:t>
            </w:r>
          </w:p>
        </w:tc>
        <w:tc>
          <w:tcPr>
            <w:tcW w:w="1139" w:type="dxa"/>
            <w:noWrap/>
            <w:hideMark/>
          </w:tcPr>
          <w:p w14:paraId="71FBB81A" w14:textId="77777777" w:rsidR="0074693C" w:rsidRPr="0074693C" w:rsidRDefault="0074693C" w:rsidP="00DE7756">
            <w:pPr>
              <w:rPr>
                <w:sz w:val="20"/>
                <w:szCs w:val="20"/>
              </w:rPr>
            </w:pPr>
            <w:r w:rsidRPr="0074693C">
              <w:rPr>
                <w:sz w:val="20"/>
                <w:szCs w:val="20"/>
              </w:rPr>
              <w:t>1</w:t>
            </w:r>
          </w:p>
        </w:tc>
        <w:tc>
          <w:tcPr>
            <w:tcW w:w="619" w:type="dxa"/>
            <w:noWrap/>
            <w:hideMark/>
          </w:tcPr>
          <w:p w14:paraId="60D2A5E5" w14:textId="77777777" w:rsidR="0074693C" w:rsidRPr="0074693C" w:rsidRDefault="0074693C" w:rsidP="00DE7756">
            <w:pPr>
              <w:rPr>
                <w:sz w:val="20"/>
                <w:szCs w:val="20"/>
              </w:rPr>
            </w:pPr>
            <w:r w:rsidRPr="0074693C">
              <w:rPr>
                <w:sz w:val="20"/>
                <w:szCs w:val="20"/>
              </w:rPr>
              <w:t>N</w:t>
            </w:r>
          </w:p>
        </w:tc>
      </w:tr>
      <w:tr w:rsidR="0074693C" w:rsidRPr="0074693C" w14:paraId="7816E4C8" w14:textId="77777777" w:rsidTr="0074693C">
        <w:trPr>
          <w:trHeight w:val="20"/>
        </w:trPr>
        <w:tc>
          <w:tcPr>
            <w:tcW w:w="851" w:type="dxa"/>
            <w:noWrap/>
            <w:hideMark/>
          </w:tcPr>
          <w:p w14:paraId="20FDA29D" w14:textId="77777777" w:rsidR="0074693C" w:rsidRPr="0074693C" w:rsidRDefault="0074693C" w:rsidP="00DE7756">
            <w:pPr>
              <w:rPr>
                <w:sz w:val="20"/>
                <w:szCs w:val="20"/>
              </w:rPr>
            </w:pPr>
            <w:r w:rsidRPr="0074693C">
              <w:rPr>
                <w:sz w:val="20"/>
                <w:szCs w:val="20"/>
              </w:rPr>
              <w:lastRenderedPageBreak/>
              <w:t>233</w:t>
            </w:r>
          </w:p>
        </w:tc>
        <w:tc>
          <w:tcPr>
            <w:tcW w:w="1429" w:type="dxa"/>
            <w:noWrap/>
            <w:hideMark/>
          </w:tcPr>
          <w:p w14:paraId="3D542359" w14:textId="77777777" w:rsidR="0074693C" w:rsidRPr="0074693C" w:rsidRDefault="0074693C" w:rsidP="00DE7756">
            <w:pPr>
              <w:rPr>
                <w:sz w:val="20"/>
                <w:szCs w:val="20"/>
              </w:rPr>
            </w:pPr>
            <w:r w:rsidRPr="0074693C">
              <w:rPr>
                <w:sz w:val="20"/>
                <w:szCs w:val="20"/>
              </w:rPr>
              <w:t>North Bay</w:t>
            </w:r>
          </w:p>
        </w:tc>
        <w:tc>
          <w:tcPr>
            <w:tcW w:w="1264" w:type="dxa"/>
            <w:noWrap/>
            <w:hideMark/>
          </w:tcPr>
          <w:p w14:paraId="5FDCDDA7" w14:textId="77777777" w:rsidR="0074693C" w:rsidRPr="0074693C" w:rsidRDefault="0074693C" w:rsidP="00DE7756">
            <w:pPr>
              <w:rPr>
                <w:sz w:val="20"/>
                <w:szCs w:val="20"/>
              </w:rPr>
            </w:pPr>
            <w:r w:rsidRPr="0074693C">
              <w:rPr>
                <w:sz w:val="20"/>
                <w:szCs w:val="20"/>
              </w:rPr>
              <w:t>07-Mar-24</w:t>
            </w:r>
          </w:p>
        </w:tc>
        <w:tc>
          <w:tcPr>
            <w:tcW w:w="1195" w:type="dxa"/>
            <w:noWrap/>
            <w:hideMark/>
          </w:tcPr>
          <w:p w14:paraId="37304515" w14:textId="77777777" w:rsidR="0074693C" w:rsidRPr="0074693C" w:rsidRDefault="0074693C" w:rsidP="00DE7756">
            <w:pPr>
              <w:rPr>
                <w:sz w:val="20"/>
                <w:szCs w:val="20"/>
              </w:rPr>
            </w:pPr>
            <w:r w:rsidRPr="0074693C">
              <w:rPr>
                <w:sz w:val="20"/>
                <w:szCs w:val="20"/>
              </w:rPr>
              <w:t>Both</w:t>
            </w:r>
          </w:p>
        </w:tc>
        <w:tc>
          <w:tcPr>
            <w:tcW w:w="1006" w:type="dxa"/>
            <w:noWrap/>
            <w:hideMark/>
          </w:tcPr>
          <w:p w14:paraId="51D7024E" w14:textId="77777777" w:rsidR="0074693C" w:rsidRPr="0074693C" w:rsidRDefault="0074693C" w:rsidP="00DE7756">
            <w:pPr>
              <w:rPr>
                <w:sz w:val="20"/>
                <w:szCs w:val="20"/>
              </w:rPr>
            </w:pPr>
            <w:r w:rsidRPr="0074693C">
              <w:rPr>
                <w:sz w:val="20"/>
                <w:szCs w:val="20"/>
              </w:rPr>
              <w:t>3</w:t>
            </w:r>
          </w:p>
        </w:tc>
        <w:tc>
          <w:tcPr>
            <w:tcW w:w="2619" w:type="dxa"/>
            <w:noWrap/>
            <w:hideMark/>
          </w:tcPr>
          <w:p w14:paraId="408055B5"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1664E5C3" w14:textId="77777777" w:rsidR="0074693C" w:rsidRPr="0074693C" w:rsidRDefault="0074693C" w:rsidP="00DE7756">
            <w:pPr>
              <w:rPr>
                <w:sz w:val="20"/>
                <w:szCs w:val="20"/>
              </w:rPr>
            </w:pPr>
            <w:r w:rsidRPr="0074693C">
              <w:rPr>
                <w:sz w:val="20"/>
                <w:szCs w:val="20"/>
              </w:rPr>
              <w:t>8</w:t>
            </w:r>
          </w:p>
        </w:tc>
        <w:tc>
          <w:tcPr>
            <w:tcW w:w="583" w:type="dxa"/>
            <w:noWrap/>
            <w:hideMark/>
          </w:tcPr>
          <w:p w14:paraId="37CF179F" w14:textId="77777777" w:rsidR="0074693C" w:rsidRPr="0074693C" w:rsidRDefault="0074693C" w:rsidP="00DE7756">
            <w:pPr>
              <w:rPr>
                <w:sz w:val="20"/>
                <w:szCs w:val="20"/>
              </w:rPr>
            </w:pPr>
            <w:r w:rsidRPr="0074693C">
              <w:rPr>
                <w:sz w:val="20"/>
                <w:szCs w:val="20"/>
              </w:rPr>
              <w:t>0</w:t>
            </w:r>
          </w:p>
        </w:tc>
        <w:tc>
          <w:tcPr>
            <w:tcW w:w="1139" w:type="dxa"/>
            <w:noWrap/>
            <w:hideMark/>
          </w:tcPr>
          <w:p w14:paraId="1ECA07EE" w14:textId="77777777" w:rsidR="0074693C" w:rsidRPr="0074693C" w:rsidRDefault="0074693C" w:rsidP="00DE7756">
            <w:pPr>
              <w:rPr>
                <w:sz w:val="20"/>
                <w:szCs w:val="20"/>
              </w:rPr>
            </w:pPr>
            <w:r w:rsidRPr="0074693C">
              <w:rPr>
                <w:sz w:val="20"/>
                <w:szCs w:val="20"/>
              </w:rPr>
              <w:t>1</w:t>
            </w:r>
          </w:p>
        </w:tc>
        <w:tc>
          <w:tcPr>
            <w:tcW w:w="1139" w:type="dxa"/>
            <w:noWrap/>
            <w:hideMark/>
          </w:tcPr>
          <w:p w14:paraId="479EEEC8" w14:textId="77777777" w:rsidR="0074693C" w:rsidRPr="0074693C" w:rsidRDefault="0074693C" w:rsidP="00DE7756">
            <w:pPr>
              <w:rPr>
                <w:sz w:val="20"/>
                <w:szCs w:val="20"/>
              </w:rPr>
            </w:pPr>
            <w:r w:rsidRPr="0074693C">
              <w:rPr>
                <w:sz w:val="20"/>
                <w:szCs w:val="20"/>
              </w:rPr>
              <w:t>0</w:t>
            </w:r>
          </w:p>
        </w:tc>
        <w:tc>
          <w:tcPr>
            <w:tcW w:w="619" w:type="dxa"/>
            <w:noWrap/>
            <w:hideMark/>
          </w:tcPr>
          <w:p w14:paraId="373B46C6" w14:textId="77777777" w:rsidR="0074693C" w:rsidRPr="0074693C" w:rsidRDefault="0074693C" w:rsidP="00DE7756">
            <w:pPr>
              <w:rPr>
                <w:sz w:val="20"/>
                <w:szCs w:val="20"/>
              </w:rPr>
            </w:pPr>
            <w:r w:rsidRPr="0074693C">
              <w:rPr>
                <w:sz w:val="20"/>
                <w:szCs w:val="20"/>
              </w:rPr>
              <w:t>N</w:t>
            </w:r>
          </w:p>
        </w:tc>
      </w:tr>
      <w:tr w:rsidR="0074693C" w:rsidRPr="0074693C" w14:paraId="379E7847" w14:textId="77777777" w:rsidTr="0074693C">
        <w:trPr>
          <w:trHeight w:val="20"/>
        </w:trPr>
        <w:tc>
          <w:tcPr>
            <w:tcW w:w="851" w:type="dxa"/>
            <w:noWrap/>
            <w:hideMark/>
          </w:tcPr>
          <w:p w14:paraId="2153B81B" w14:textId="77777777" w:rsidR="0074693C" w:rsidRPr="0074693C" w:rsidRDefault="0074693C" w:rsidP="00DE7756">
            <w:pPr>
              <w:rPr>
                <w:sz w:val="20"/>
                <w:szCs w:val="20"/>
              </w:rPr>
            </w:pPr>
            <w:r w:rsidRPr="0074693C">
              <w:rPr>
                <w:sz w:val="20"/>
                <w:szCs w:val="20"/>
              </w:rPr>
              <w:t>234</w:t>
            </w:r>
          </w:p>
        </w:tc>
        <w:tc>
          <w:tcPr>
            <w:tcW w:w="1429" w:type="dxa"/>
            <w:noWrap/>
            <w:hideMark/>
          </w:tcPr>
          <w:p w14:paraId="23CAA992" w14:textId="77777777" w:rsidR="0074693C" w:rsidRPr="0074693C" w:rsidRDefault="0074693C" w:rsidP="00DE7756">
            <w:pPr>
              <w:rPr>
                <w:sz w:val="20"/>
                <w:szCs w:val="20"/>
              </w:rPr>
            </w:pPr>
            <w:r w:rsidRPr="0074693C">
              <w:rPr>
                <w:sz w:val="20"/>
                <w:szCs w:val="20"/>
              </w:rPr>
              <w:t>North Bay</w:t>
            </w:r>
          </w:p>
        </w:tc>
        <w:tc>
          <w:tcPr>
            <w:tcW w:w="1264" w:type="dxa"/>
            <w:noWrap/>
            <w:hideMark/>
          </w:tcPr>
          <w:p w14:paraId="30D7FDA3" w14:textId="77777777" w:rsidR="0074693C" w:rsidRPr="0074693C" w:rsidRDefault="0074693C" w:rsidP="00DE7756">
            <w:pPr>
              <w:rPr>
                <w:sz w:val="20"/>
                <w:szCs w:val="20"/>
              </w:rPr>
            </w:pPr>
            <w:r w:rsidRPr="0074693C">
              <w:rPr>
                <w:sz w:val="20"/>
                <w:szCs w:val="20"/>
              </w:rPr>
              <w:t>07-Mar-24</w:t>
            </w:r>
          </w:p>
        </w:tc>
        <w:tc>
          <w:tcPr>
            <w:tcW w:w="1195" w:type="dxa"/>
            <w:noWrap/>
            <w:hideMark/>
          </w:tcPr>
          <w:p w14:paraId="692A2783" w14:textId="77777777" w:rsidR="0074693C" w:rsidRPr="0074693C" w:rsidRDefault="0074693C" w:rsidP="00DE7756">
            <w:pPr>
              <w:rPr>
                <w:sz w:val="20"/>
                <w:szCs w:val="20"/>
              </w:rPr>
            </w:pPr>
            <w:r w:rsidRPr="0074693C">
              <w:rPr>
                <w:sz w:val="20"/>
                <w:szCs w:val="20"/>
              </w:rPr>
              <w:t>Both</w:t>
            </w:r>
          </w:p>
        </w:tc>
        <w:tc>
          <w:tcPr>
            <w:tcW w:w="1006" w:type="dxa"/>
            <w:noWrap/>
            <w:hideMark/>
          </w:tcPr>
          <w:p w14:paraId="113AA981" w14:textId="77777777" w:rsidR="0074693C" w:rsidRPr="0074693C" w:rsidRDefault="0074693C" w:rsidP="00DE7756">
            <w:pPr>
              <w:rPr>
                <w:sz w:val="20"/>
                <w:szCs w:val="20"/>
              </w:rPr>
            </w:pPr>
            <w:r w:rsidRPr="0074693C">
              <w:rPr>
                <w:sz w:val="20"/>
                <w:szCs w:val="20"/>
              </w:rPr>
              <w:t>4</w:t>
            </w:r>
          </w:p>
        </w:tc>
        <w:tc>
          <w:tcPr>
            <w:tcW w:w="2619" w:type="dxa"/>
            <w:noWrap/>
            <w:hideMark/>
          </w:tcPr>
          <w:p w14:paraId="12857655" w14:textId="77777777" w:rsidR="0074693C" w:rsidRPr="0074693C" w:rsidRDefault="0074693C" w:rsidP="00DE7756">
            <w:pPr>
              <w:rPr>
                <w:sz w:val="20"/>
                <w:szCs w:val="20"/>
              </w:rPr>
            </w:pPr>
            <w:r w:rsidRPr="0074693C">
              <w:rPr>
                <w:sz w:val="20"/>
                <w:szCs w:val="20"/>
              </w:rPr>
              <w:t>Landscape Classes</w:t>
            </w:r>
          </w:p>
        </w:tc>
        <w:tc>
          <w:tcPr>
            <w:tcW w:w="772" w:type="dxa"/>
            <w:noWrap/>
            <w:hideMark/>
          </w:tcPr>
          <w:p w14:paraId="251964C3" w14:textId="77777777" w:rsidR="0074693C" w:rsidRPr="0074693C" w:rsidRDefault="0074693C" w:rsidP="00DE7756">
            <w:pPr>
              <w:rPr>
                <w:sz w:val="20"/>
                <w:szCs w:val="20"/>
              </w:rPr>
            </w:pPr>
            <w:r w:rsidRPr="0074693C">
              <w:rPr>
                <w:sz w:val="20"/>
                <w:szCs w:val="20"/>
              </w:rPr>
              <w:t>8</w:t>
            </w:r>
          </w:p>
        </w:tc>
        <w:tc>
          <w:tcPr>
            <w:tcW w:w="583" w:type="dxa"/>
            <w:noWrap/>
            <w:hideMark/>
          </w:tcPr>
          <w:p w14:paraId="5A3B4410" w14:textId="77777777" w:rsidR="0074693C" w:rsidRPr="0074693C" w:rsidRDefault="0074693C" w:rsidP="00DE7756">
            <w:pPr>
              <w:rPr>
                <w:sz w:val="20"/>
                <w:szCs w:val="20"/>
              </w:rPr>
            </w:pPr>
            <w:r w:rsidRPr="0074693C">
              <w:rPr>
                <w:sz w:val="20"/>
                <w:szCs w:val="20"/>
              </w:rPr>
              <w:t>0</w:t>
            </w:r>
          </w:p>
        </w:tc>
        <w:tc>
          <w:tcPr>
            <w:tcW w:w="1139" w:type="dxa"/>
            <w:noWrap/>
            <w:hideMark/>
          </w:tcPr>
          <w:p w14:paraId="2EAEEEA2" w14:textId="77777777" w:rsidR="0074693C" w:rsidRPr="0074693C" w:rsidRDefault="0074693C" w:rsidP="00DE7756">
            <w:pPr>
              <w:rPr>
                <w:sz w:val="20"/>
                <w:szCs w:val="20"/>
              </w:rPr>
            </w:pPr>
            <w:r w:rsidRPr="0074693C">
              <w:rPr>
                <w:sz w:val="20"/>
                <w:szCs w:val="20"/>
              </w:rPr>
              <w:t>1</w:t>
            </w:r>
          </w:p>
        </w:tc>
        <w:tc>
          <w:tcPr>
            <w:tcW w:w="1139" w:type="dxa"/>
            <w:noWrap/>
            <w:hideMark/>
          </w:tcPr>
          <w:p w14:paraId="08058802" w14:textId="77777777" w:rsidR="0074693C" w:rsidRPr="0074693C" w:rsidRDefault="0074693C" w:rsidP="00DE7756">
            <w:pPr>
              <w:rPr>
                <w:sz w:val="20"/>
                <w:szCs w:val="20"/>
              </w:rPr>
            </w:pPr>
            <w:r w:rsidRPr="0074693C">
              <w:rPr>
                <w:sz w:val="20"/>
                <w:szCs w:val="20"/>
              </w:rPr>
              <w:t>0</w:t>
            </w:r>
          </w:p>
        </w:tc>
        <w:tc>
          <w:tcPr>
            <w:tcW w:w="619" w:type="dxa"/>
            <w:noWrap/>
            <w:hideMark/>
          </w:tcPr>
          <w:p w14:paraId="573F6F52" w14:textId="77777777" w:rsidR="0074693C" w:rsidRPr="0074693C" w:rsidRDefault="0074693C" w:rsidP="00DE7756">
            <w:pPr>
              <w:rPr>
                <w:sz w:val="20"/>
                <w:szCs w:val="20"/>
              </w:rPr>
            </w:pPr>
            <w:r w:rsidRPr="0074693C">
              <w:rPr>
                <w:sz w:val="20"/>
                <w:szCs w:val="20"/>
              </w:rPr>
              <w:t>Y</w:t>
            </w:r>
          </w:p>
        </w:tc>
      </w:tr>
      <w:tr w:rsidR="0074693C" w:rsidRPr="0074693C" w14:paraId="4E7A8458" w14:textId="77777777" w:rsidTr="0074693C">
        <w:trPr>
          <w:trHeight w:val="20"/>
        </w:trPr>
        <w:tc>
          <w:tcPr>
            <w:tcW w:w="851" w:type="dxa"/>
            <w:noWrap/>
            <w:hideMark/>
          </w:tcPr>
          <w:p w14:paraId="55790D50" w14:textId="77777777" w:rsidR="0074693C" w:rsidRPr="0074693C" w:rsidRDefault="0074693C" w:rsidP="00DE7756">
            <w:pPr>
              <w:rPr>
                <w:sz w:val="20"/>
                <w:szCs w:val="20"/>
              </w:rPr>
            </w:pPr>
            <w:r w:rsidRPr="0074693C">
              <w:rPr>
                <w:sz w:val="20"/>
                <w:szCs w:val="20"/>
              </w:rPr>
              <w:t>235</w:t>
            </w:r>
          </w:p>
        </w:tc>
        <w:tc>
          <w:tcPr>
            <w:tcW w:w="1429" w:type="dxa"/>
            <w:noWrap/>
            <w:hideMark/>
          </w:tcPr>
          <w:p w14:paraId="2000A7E1" w14:textId="77777777" w:rsidR="0074693C" w:rsidRPr="0074693C" w:rsidRDefault="0074693C" w:rsidP="00DE7756">
            <w:pPr>
              <w:rPr>
                <w:sz w:val="20"/>
                <w:szCs w:val="20"/>
              </w:rPr>
            </w:pPr>
            <w:r w:rsidRPr="0074693C">
              <w:rPr>
                <w:sz w:val="20"/>
                <w:szCs w:val="20"/>
              </w:rPr>
              <w:t>North Bay</w:t>
            </w:r>
          </w:p>
        </w:tc>
        <w:tc>
          <w:tcPr>
            <w:tcW w:w="1264" w:type="dxa"/>
            <w:noWrap/>
            <w:hideMark/>
          </w:tcPr>
          <w:p w14:paraId="54353934" w14:textId="77777777" w:rsidR="0074693C" w:rsidRPr="0074693C" w:rsidRDefault="0074693C" w:rsidP="00DE7756">
            <w:pPr>
              <w:rPr>
                <w:sz w:val="20"/>
                <w:szCs w:val="20"/>
              </w:rPr>
            </w:pPr>
            <w:r w:rsidRPr="0074693C">
              <w:rPr>
                <w:sz w:val="20"/>
                <w:szCs w:val="20"/>
              </w:rPr>
              <w:t>07-Mar-24</w:t>
            </w:r>
          </w:p>
        </w:tc>
        <w:tc>
          <w:tcPr>
            <w:tcW w:w="1195" w:type="dxa"/>
            <w:noWrap/>
            <w:hideMark/>
          </w:tcPr>
          <w:p w14:paraId="18E07143" w14:textId="77777777" w:rsidR="0074693C" w:rsidRPr="0074693C" w:rsidRDefault="0074693C" w:rsidP="00DE7756">
            <w:pPr>
              <w:rPr>
                <w:sz w:val="20"/>
                <w:szCs w:val="20"/>
              </w:rPr>
            </w:pPr>
            <w:r w:rsidRPr="0074693C">
              <w:rPr>
                <w:sz w:val="20"/>
                <w:szCs w:val="20"/>
              </w:rPr>
              <w:t>Both</w:t>
            </w:r>
          </w:p>
        </w:tc>
        <w:tc>
          <w:tcPr>
            <w:tcW w:w="1006" w:type="dxa"/>
            <w:noWrap/>
            <w:hideMark/>
          </w:tcPr>
          <w:p w14:paraId="7565C3FF" w14:textId="77777777" w:rsidR="0074693C" w:rsidRPr="0074693C" w:rsidRDefault="0074693C" w:rsidP="00DE7756">
            <w:pPr>
              <w:rPr>
                <w:sz w:val="20"/>
                <w:szCs w:val="20"/>
              </w:rPr>
            </w:pPr>
            <w:r w:rsidRPr="0074693C">
              <w:rPr>
                <w:sz w:val="20"/>
                <w:szCs w:val="20"/>
              </w:rPr>
              <w:t>5</w:t>
            </w:r>
          </w:p>
        </w:tc>
        <w:tc>
          <w:tcPr>
            <w:tcW w:w="2619" w:type="dxa"/>
            <w:noWrap/>
            <w:hideMark/>
          </w:tcPr>
          <w:p w14:paraId="5C1CF15D" w14:textId="77777777" w:rsidR="0074693C" w:rsidRPr="0074693C" w:rsidRDefault="0074693C" w:rsidP="00DE7756">
            <w:pPr>
              <w:rPr>
                <w:sz w:val="20"/>
                <w:szCs w:val="20"/>
              </w:rPr>
            </w:pPr>
            <w:r w:rsidRPr="0074693C">
              <w:rPr>
                <w:sz w:val="20"/>
                <w:szCs w:val="20"/>
              </w:rPr>
              <w:t>Old Growth</w:t>
            </w:r>
          </w:p>
        </w:tc>
        <w:tc>
          <w:tcPr>
            <w:tcW w:w="772" w:type="dxa"/>
            <w:noWrap/>
            <w:hideMark/>
          </w:tcPr>
          <w:p w14:paraId="5D6473FF" w14:textId="77777777" w:rsidR="0074693C" w:rsidRPr="0074693C" w:rsidRDefault="0074693C" w:rsidP="00DE7756">
            <w:pPr>
              <w:rPr>
                <w:sz w:val="20"/>
                <w:szCs w:val="20"/>
              </w:rPr>
            </w:pPr>
            <w:r w:rsidRPr="0074693C">
              <w:rPr>
                <w:sz w:val="20"/>
                <w:szCs w:val="20"/>
              </w:rPr>
              <w:t>1</w:t>
            </w:r>
          </w:p>
        </w:tc>
        <w:tc>
          <w:tcPr>
            <w:tcW w:w="583" w:type="dxa"/>
            <w:noWrap/>
            <w:hideMark/>
          </w:tcPr>
          <w:p w14:paraId="71C2D719" w14:textId="77777777" w:rsidR="0074693C" w:rsidRPr="0074693C" w:rsidRDefault="0074693C" w:rsidP="00DE7756">
            <w:pPr>
              <w:rPr>
                <w:sz w:val="20"/>
                <w:szCs w:val="20"/>
              </w:rPr>
            </w:pPr>
            <w:r w:rsidRPr="0074693C">
              <w:rPr>
                <w:sz w:val="20"/>
                <w:szCs w:val="20"/>
              </w:rPr>
              <w:t>9</w:t>
            </w:r>
          </w:p>
        </w:tc>
        <w:tc>
          <w:tcPr>
            <w:tcW w:w="1139" w:type="dxa"/>
            <w:noWrap/>
            <w:hideMark/>
          </w:tcPr>
          <w:p w14:paraId="5AC2D5A3" w14:textId="77777777" w:rsidR="0074693C" w:rsidRPr="0074693C" w:rsidRDefault="0074693C" w:rsidP="00DE7756">
            <w:pPr>
              <w:rPr>
                <w:sz w:val="20"/>
                <w:szCs w:val="20"/>
              </w:rPr>
            </w:pPr>
            <w:r w:rsidRPr="0074693C">
              <w:rPr>
                <w:sz w:val="20"/>
                <w:szCs w:val="20"/>
              </w:rPr>
              <w:t>0.1</w:t>
            </w:r>
          </w:p>
        </w:tc>
        <w:tc>
          <w:tcPr>
            <w:tcW w:w="1139" w:type="dxa"/>
            <w:noWrap/>
            <w:hideMark/>
          </w:tcPr>
          <w:p w14:paraId="7F8ABC48" w14:textId="77777777" w:rsidR="0074693C" w:rsidRPr="0074693C" w:rsidRDefault="0074693C" w:rsidP="00DE7756">
            <w:pPr>
              <w:rPr>
                <w:sz w:val="20"/>
                <w:szCs w:val="20"/>
              </w:rPr>
            </w:pPr>
            <w:r w:rsidRPr="0074693C">
              <w:rPr>
                <w:sz w:val="20"/>
                <w:szCs w:val="20"/>
              </w:rPr>
              <w:t>0.9</w:t>
            </w:r>
          </w:p>
        </w:tc>
        <w:tc>
          <w:tcPr>
            <w:tcW w:w="619" w:type="dxa"/>
            <w:noWrap/>
            <w:hideMark/>
          </w:tcPr>
          <w:p w14:paraId="08660FD8" w14:textId="77777777" w:rsidR="0074693C" w:rsidRPr="0074693C" w:rsidRDefault="0074693C" w:rsidP="00DE7756">
            <w:pPr>
              <w:rPr>
                <w:sz w:val="20"/>
                <w:szCs w:val="20"/>
              </w:rPr>
            </w:pPr>
            <w:r w:rsidRPr="0074693C">
              <w:rPr>
                <w:sz w:val="20"/>
                <w:szCs w:val="20"/>
              </w:rPr>
              <w:t>N</w:t>
            </w:r>
          </w:p>
        </w:tc>
      </w:tr>
      <w:tr w:rsidR="0074693C" w:rsidRPr="0074693C" w14:paraId="317B9A7D" w14:textId="77777777" w:rsidTr="0074693C">
        <w:trPr>
          <w:trHeight w:val="20"/>
        </w:trPr>
        <w:tc>
          <w:tcPr>
            <w:tcW w:w="851" w:type="dxa"/>
            <w:noWrap/>
            <w:hideMark/>
          </w:tcPr>
          <w:p w14:paraId="4D340A9F" w14:textId="77777777" w:rsidR="0074693C" w:rsidRPr="0074693C" w:rsidRDefault="0074693C" w:rsidP="00DE7756">
            <w:pPr>
              <w:rPr>
                <w:sz w:val="20"/>
                <w:szCs w:val="20"/>
              </w:rPr>
            </w:pPr>
            <w:r w:rsidRPr="0074693C">
              <w:rPr>
                <w:sz w:val="20"/>
                <w:szCs w:val="20"/>
              </w:rPr>
              <w:t>236</w:t>
            </w:r>
          </w:p>
        </w:tc>
        <w:tc>
          <w:tcPr>
            <w:tcW w:w="1429" w:type="dxa"/>
            <w:noWrap/>
            <w:hideMark/>
          </w:tcPr>
          <w:p w14:paraId="608849C1" w14:textId="77777777" w:rsidR="0074693C" w:rsidRPr="0074693C" w:rsidRDefault="0074693C" w:rsidP="00DE7756">
            <w:pPr>
              <w:rPr>
                <w:sz w:val="20"/>
                <w:szCs w:val="20"/>
              </w:rPr>
            </w:pPr>
            <w:r w:rsidRPr="0074693C">
              <w:rPr>
                <w:sz w:val="20"/>
                <w:szCs w:val="20"/>
              </w:rPr>
              <w:t>North Bay</w:t>
            </w:r>
          </w:p>
        </w:tc>
        <w:tc>
          <w:tcPr>
            <w:tcW w:w="1264" w:type="dxa"/>
            <w:noWrap/>
            <w:hideMark/>
          </w:tcPr>
          <w:p w14:paraId="678262B4" w14:textId="77777777" w:rsidR="0074693C" w:rsidRPr="0074693C" w:rsidRDefault="0074693C" w:rsidP="00DE7756">
            <w:pPr>
              <w:rPr>
                <w:sz w:val="20"/>
                <w:szCs w:val="20"/>
              </w:rPr>
            </w:pPr>
            <w:r w:rsidRPr="0074693C">
              <w:rPr>
                <w:sz w:val="20"/>
                <w:szCs w:val="20"/>
              </w:rPr>
              <w:t>07-Mar-24</w:t>
            </w:r>
          </w:p>
        </w:tc>
        <w:tc>
          <w:tcPr>
            <w:tcW w:w="1195" w:type="dxa"/>
            <w:noWrap/>
            <w:hideMark/>
          </w:tcPr>
          <w:p w14:paraId="10117B52" w14:textId="77777777" w:rsidR="0074693C" w:rsidRPr="0074693C" w:rsidRDefault="0074693C" w:rsidP="00DE7756">
            <w:pPr>
              <w:rPr>
                <w:sz w:val="20"/>
                <w:szCs w:val="20"/>
              </w:rPr>
            </w:pPr>
            <w:r w:rsidRPr="0074693C">
              <w:rPr>
                <w:sz w:val="20"/>
                <w:szCs w:val="20"/>
              </w:rPr>
              <w:t>Both</w:t>
            </w:r>
          </w:p>
        </w:tc>
        <w:tc>
          <w:tcPr>
            <w:tcW w:w="1006" w:type="dxa"/>
            <w:noWrap/>
            <w:hideMark/>
          </w:tcPr>
          <w:p w14:paraId="09B4A9CC" w14:textId="77777777" w:rsidR="0074693C" w:rsidRPr="0074693C" w:rsidRDefault="0074693C" w:rsidP="00DE7756">
            <w:pPr>
              <w:rPr>
                <w:sz w:val="20"/>
                <w:szCs w:val="20"/>
              </w:rPr>
            </w:pPr>
            <w:r w:rsidRPr="0074693C">
              <w:rPr>
                <w:sz w:val="20"/>
                <w:szCs w:val="20"/>
              </w:rPr>
              <w:t>6</w:t>
            </w:r>
          </w:p>
        </w:tc>
        <w:tc>
          <w:tcPr>
            <w:tcW w:w="2619" w:type="dxa"/>
            <w:noWrap/>
            <w:hideMark/>
          </w:tcPr>
          <w:p w14:paraId="72E2A2A4"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7B865BDF" w14:textId="77777777" w:rsidR="0074693C" w:rsidRPr="0074693C" w:rsidRDefault="0074693C" w:rsidP="00DE7756">
            <w:pPr>
              <w:rPr>
                <w:sz w:val="20"/>
                <w:szCs w:val="20"/>
              </w:rPr>
            </w:pPr>
            <w:r w:rsidRPr="0074693C">
              <w:rPr>
                <w:sz w:val="20"/>
                <w:szCs w:val="20"/>
              </w:rPr>
              <w:t>0</w:t>
            </w:r>
          </w:p>
        </w:tc>
        <w:tc>
          <w:tcPr>
            <w:tcW w:w="583" w:type="dxa"/>
            <w:noWrap/>
            <w:hideMark/>
          </w:tcPr>
          <w:p w14:paraId="6C7F623C" w14:textId="77777777" w:rsidR="0074693C" w:rsidRPr="0074693C" w:rsidRDefault="0074693C" w:rsidP="00DE7756">
            <w:pPr>
              <w:rPr>
                <w:sz w:val="20"/>
                <w:szCs w:val="20"/>
              </w:rPr>
            </w:pPr>
            <w:r w:rsidRPr="0074693C">
              <w:rPr>
                <w:sz w:val="20"/>
                <w:szCs w:val="20"/>
              </w:rPr>
              <w:t>12</w:t>
            </w:r>
          </w:p>
        </w:tc>
        <w:tc>
          <w:tcPr>
            <w:tcW w:w="1139" w:type="dxa"/>
            <w:noWrap/>
            <w:hideMark/>
          </w:tcPr>
          <w:p w14:paraId="6DE88B1C" w14:textId="77777777" w:rsidR="0074693C" w:rsidRPr="0074693C" w:rsidRDefault="0074693C" w:rsidP="00DE7756">
            <w:pPr>
              <w:rPr>
                <w:sz w:val="20"/>
                <w:szCs w:val="20"/>
              </w:rPr>
            </w:pPr>
            <w:r w:rsidRPr="0074693C">
              <w:rPr>
                <w:sz w:val="20"/>
                <w:szCs w:val="20"/>
              </w:rPr>
              <w:t>0</w:t>
            </w:r>
          </w:p>
        </w:tc>
        <w:tc>
          <w:tcPr>
            <w:tcW w:w="1139" w:type="dxa"/>
            <w:noWrap/>
            <w:hideMark/>
          </w:tcPr>
          <w:p w14:paraId="0D2D9FFF" w14:textId="77777777" w:rsidR="0074693C" w:rsidRPr="0074693C" w:rsidRDefault="0074693C" w:rsidP="00DE7756">
            <w:pPr>
              <w:rPr>
                <w:sz w:val="20"/>
                <w:szCs w:val="20"/>
              </w:rPr>
            </w:pPr>
            <w:r w:rsidRPr="0074693C">
              <w:rPr>
                <w:sz w:val="20"/>
                <w:szCs w:val="20"/>
              </w:rPr>
              <w:t>1</w:t>
            </w:r>
          </w:p>
        </w:tc>
        <w:tc>
          <w:tcPr>
            <w:tcW w:w="619" w:type="dxa"/>
            <w:noWrap/>
            <w:hideMark/>
          </w:tcPr>
          <w:p w14:paraId="2A5F9FA1" w14:textId="77777777" w:rsidR="0074693C" w:rsidRPr="0074693C" w:rsidRDefault="0074693C" w:rsidP="00DE7756">
            <w:pPr>
              <w:rPr>
                <w:sz w:val="20"/>
                <w:szCs w:val="20"/>
              </w:rPr>
            </w:pPr>
            <w:r w:rsidRPr="0074693C">
              <w:rPr>
                <w:sz w:val="20"/>
                <w:szCs w:val="20"/>
              </w:rPr>
              <w:t>N</w:t>
            </w:r>
          </w:p>
        </w:tc>
      </w:tr>
      <w:tr w:rsidR="0074693C" w:rsidRPr="0074693C" w14:paraId="210BD1FB" w14:textId="77777777" w:rsidTr="0074693C">
        <w:trPr>
          <w:trHeight w:val="20"/>
        </w:trPr>
        <w:tc>
          <w:tcPr>
            <w:tcW w:w="851" w:type="dxa"/>
            <w:noWrap/>
            <w:hideMark/>
          </w:tcPr>
          <w:p w14:paraId="6DE26D52" w14:textId="77777777" w:rsidR="0074693C" w:rsidRPr="0074693C" w:rsidRDefault="0074693C" w:rsidP="00DE7756">
            <w:pPr>
              <w:rPr>
                <w:sz w:val="20"/>
                <w:szCs w:val="20"/>
              </w:rPr>
            </w:pPr>
            <w:r w:rsidRPr="0074693C">
              <w:rPr>
                <w:sz w:val="20"/>
                <w:szCs w:val="20"/>
              </w:rPr>
              <w:t>237</w:t>
            </w:r>
          </w:p>
        </w:tc>
        <w:tc>
          <w:tcPr>
            <w:tcW w:w="1429" w:type="dxa"/>
            <w:noWrap/>
            <w:hideMark/>
          </w:tcPr>
          <w:p w14:paraId="2288E0AC" w14:textId="77777777" w:rsidR="0074693C" w:rsidRPr="0074693C" w:rsidRDefault="0074693C" w:rsidP="00DE7756">
            <w:pPr>
              <w:rPr>
                <w:sz w:val="20"/>
                <w:szCs w:val="20"/>
              </w:rPr>
            </w:pPr>
            <w:r w:rsidRPr="0074693C">
              <w:rPr>
                <w:sz w:val="20"/>
                <w:szCs w:val="20"/>
              </w:rPr>
              <w:t>North Bay</w:t>
            </w:r>
          </w:p>
        </w:tc>
        <w:tc>
          <w:tcPr>
            <w:tcW w:w="1264" w:type="dxa"/>
            <w:noWrap/>
            <w:hideMark/>
          </w:tcPr>
          <w:p w14:paraId="781FDFF4" w14:textId="77777777" w:rsidR="0074693C" w:rsidRPr="0074693C" w:rsidRDefault="0074693C" w:rsidP="00DE7756">
            <w:pPr>
              <w:rPr>
                <w:sz w:val="20"/>
                <w:szCs w:val="20"/>
              </w:rPr>
            </w:pPr>
            <w:r w:rsidRPr="0074693C">
              <w:rPr>
                <w:sz w:val="20"/>
                <w:szCs w:val="20"/>
              </w:rPr>
              <w:t>07-Mar-24</w:t>
            </w:r>
          </w:p>
        </w:tc>
        <w:tc>
          <w:tcPr>
            <w:tcW w:w="1195" w:type="dxa"/>
            <w:noWrap/>
            <w:hideMark/>
          </w:tcPr>
          <w:p w14:paraId="79DF79B1" w14:textId="77777777" w:rsidR="0074693C" w:rsidRPr="0074693C" w:rsidRDefault="0074693C" w:rsidP="00DE7756">
            <w:pPr>
              <w:rPr>
                <w:sz w:val="20"/>
                <w:szCs w:val="20"/>
              </w:rPr>
            </w:pPr>
            <w:r w:rsidRPr="0074693C">
              <w:rPr>
                <w:sz w:val="20"/>
                <w:szCs w:val="20"/>
              </w:rPr>
              <w:t>Both</w:t>
            </w:r>
          </w:p>
        </w:tc>
        <w:tc>
          <w:tcPr>
            <w:tcW w:w="1006" w:type="dxa"/>
            <w:noWrap/>
            <w:hideMark/>
          </w:tcPr>
          <w:p w14:paraId="0D4C646E" w14:textId="77777777" w:rsidR="0074693C" w:rsidRPr="0074693C" w:rsidRDefault="0074693C" w:rsidP="00DE7756">
            <w:pPr>
              <w:rPr>
                <w:sz w:val="20"/>
                <w:szCs w:val="20"/>
              </w:rPr>
            </w:pPr>
            <w:r w:rsidRPr="0074693C">
              <w:rPr>
                <w:sz w:val="20"/>
                <w:szCs w:val="20"/>
              </w:rPr>
              <w:t>7</w:t>
            </w:r>
          </w:p>
        </w:tc>
        <w:tc>
          <w:tcPr>
            <w:tcW w:w="2619" w:type="dxa"/>
            <w:noWrap/>
            <w:hideMark/>
          </w:tcPr>
          <w:p w14:paraId="46B57D71" w14:textId="77777777" w:rsidR="0074693C" w:rsidRPr="0074693C" w:rsidRDefault="0074693C" w:rsidP="00DE7756">
            <w:pPr>
              <w:rPr>
                <w:sz w:val="20"/>
                <w:szCs w:val="20"/>
              </w:rPr>
            </w:pPr>
            <w:r w:rsidRPr="0074693C">
              <w:rPr>
                <w:sz w:val="20"/>
                <w:szCs w:val="20"/>
              </w:rPr>
              <w:t>Red &amp; White Pine</w:t>
            </w:r>
          </w:p>
        </w:tc>
        <w:tc>
          <w:tcPr>
            <w:tcW w:w="772" w:type="dxa"/>
            <w:noWrap/>
            <w:hideMark/>
          </w:tcPr>
          <w:p w14:paraId="3B9A3BB5" w14:textId="77777777" w:rsidR="0074693C" w:rsidRPr="0074693C" w:rsidRDefault="0074693C" w:rsidP="00DE7756">
            <w:pPr>
              <w:rPr>
                <w:sz w:val="20"/>
                <w:szCs w:val="20"/>
              </w:rPr>
            </w:pPr>
            <w:r w:rsidRPr="0074693C">
              <w:rPr>
                <w:sz w:val="20"/>
                <w:szCs w:val="20"/>
              </w:rPr>
              <w:t>0</w:t>
            </w:r>
          </w:p>
        </w:tc>
        <w:tc>
          <w:tcPr>
            <w:tcW w:w="583" w:type="dxa"/>
            <w:noWrap/>
            <w:hideMark/>
          </w:tcPr>
          <w:p w14:paraId="26F1588F" w14:textId="77777777" w:rsidR="0074693C" w:rsidRPr="0074693C" w:rsidRDefault="0074693C" w:rsidP="00DE7756">
            <w:pPr>
              <w:rPr>
                <w:sz w:val="20"/>
                <w:szCs w:val="20"/>
              </w:rPr>
            </w:pPr>
            <w:r w:rsidRPr="0074693C">
              <w:rPr>
                <w:sz w:val="20"/>
                <w:szCs w:val="20"/>
              </w:rPr>
              <w:t>12</w:t>
            </w:r>
          </w:p>
        </w:tc>
        <w:tc>
          <w:tcPr>
            <w:tcW w:w="1139" w:type="dxa"/>
            <w:noWrap/>
            <w:hideMark/>
          </w:tcPr>
          <w:p w14:paraId="13DF3C92" w14:textId="77777777" w:rsidR="0074693C" w:rsidRPr="0074693C" w:rsidRDefault="0074693C" w:rsidP="00DE7756">
            <w:pPr>
              <w:rPr>
                <w:sz w:val="20"/>
                <w:szCs w:val="20"/>
              </w:rPr>
            </w:pPr>
            <w:r w:rsidRPr="0074693C">
              <w:rPr>
                <w:sz w:val="20"/>
                <w:szCs w:val="20"/>
              </w:rPr>
              <w:t>0</w:t>
            </w:r>
          </w:p>
        </w:tc>
        <w:tc>
          <w:tcPr>
            <w:tcW w:w="1139" w:type="dxa"/>
            <w:noWrap/>
            <w:hideMark/>
          </w:tcPr>
          <w:p w14:paraId="76235F9D" w14:textId="77777777" w:rsidR="0074693C" w:rsidRPr="0074693C" w:rsidRDefault="0074693C" w:rsidP="00DE7756">
            <w:pPr>
              <w:rPr>
                <w:sz w:val="20"/>
                <w:szCs w:val="20"/>
              </w:rPr>
            </w:pPr>
            <w:r w:rsidRPr="0074693C">
              <w:rPr>
                <w:sz w:val="20"/>
                <w:szCs w:val="20"/>
              </w:rPr>
              <w:t>1</w:t>
            </w:r>
          </w:p>
        </w:tc>
        <w:tc>
          <w:tcPr>
            <w:tcW w:w="619" w:type="dxa"/>
            <w:noWrap/>
            <w:hideMark/>
          </w:tcPr>
          <w:p w14:paraId="4617FB2D" w14:textId="77777777" w:rsidR="0074693C" w:rsidRPr="0074693C" w:rsidRDefault="0074693C" w:rsidP="00DE7756">
            <w:pPr>
              <w:rPr>
                <w:sz w:val="20"/>
                <w:szCs w:val="20"/>
              </w:rPr>
            </w:pPr>
            <w:r w:rsidRPr="0074693C">
              <w:rPr>
                <w:sz w:val="20"/>
                <w:szCs w:val="20"/>
              </w:rPr>
              <w:t>Y</w:t>
            </w:r>
          </w:p>
        </w:tc>
      </w:tr>
      <w:tr w:rsidR="0074693C" w:rsidRPr="0074693C" w14:paraId="5C6D74FF" w14:textId="77777777" w:rsidTr="0074693C">
        <w:trPr>
          <w:trHeight w:val="20"/>
        </w:trPr>
        <w:tc>
          <w:tcPr>
            <w:tcW w:w="851" w:type="dxa"/>
            <w:noWrap/>
            <w:hideMark/>
          </w:tcPr>
          <w:p w14:paraId="5D833B7C" w14:textId="77777777" w:rsidR="0074693C" w:rsidRPr="0074693C" w:rsidRDefault="0074693C" w:rsidP="00DE7756">
            <w:pPr>
              <w:rPr>
                <w:sz w:val="20"/>
                <w:szCs w:val="20"/>
              </w:rPr>
            </w:pPr>
            <w:r w:rsidRPr="0074693C">
              <w:rPr>
                <w:sz w:val="20"/>
                <w:szCs w:val="20"/>
              </w:rPr>
              <w:t>238</w:t>
            </w:r>
          </w:p>
        </w:tc>
        <w:tc>
          <w:tcPr>
            <w:tcW w:w="1429" w:type="dxa"/>
            <w:noWrap/>
            <w:hideMark/>
          </w:tcPr>
          <w:p w14:paraId="0E8DF1D2" w14:textId="77777777" w:rsidR="0074693C" w:rsidRPr="0074693C" w:rsidRDefault="0074693C" w:rsidP="00DE7756">
            <w:pPr>
              <w:rPr>
                <w:sz w:val="20"/>
                <w:szCs w:val="20"/>
              </w:rPr>
            </w:pPr>
            <w:r w:rsidRPr="0074693C">
              <w:rPr>
                <w:sz w:val="20"/>
                <w:szCs w:val="20"/>
              </w:rPr>
              <w:t>North Bay</w:t>
            </w:r>
          </w:p>
        </w:tc>
        <w:tc>
          <w:tcPr>
            <w:tcW w:w="1264" w:type="dxa"/>
            <w:noWrap/>
            <w:hideMark/>
          </w:tcPr>
          <w:p w14:paraId="7682BCBC" w14:textId="77777777" w:rsidR="0074693C" w:rsidRPr="0074693C" w:rsidRDefault="0074693C" w:rsidP="00DE7756">
            <w:pPr>
              <w:rPr>
                <w:sz w:val="20"/>
                <w:szCs w:val="20"/>
              </w:rPr>
            </w:pPr>
            <w:r w:rsidRPr="0074693C">
              <w:rPr>
                <w:sz w:val="20"/>
                <w:szCs w:val="20"/>
              </w:rPr>
              <w:t>07-Mar-24</w:t>
            </w:r>
          </w:p>
        </w:tc>
        <w:tc>
          <w:tcPr>
            <w:tcW w:w="1195" w:type="dxa"/>
            <w:noWrap/>
            <w:hideMark/>
          </w:tcPr>
          <w:p w14:paraId="108F6206" w14:textId="77777777" w:rsidR="0074693C" w:rsidRPr="0074693C" w:rsidRDefault="0074693C" w:rsidP="00DE7756">
            <w:pPr>
              <w:rPr>
                <w:sz w:val="20"/>
                <w:szCs w:val="20"/>
              </w:rPr>
            </w:pPr>
            <w:r w:rsidRPr="0074693C">
              <w:rPr>
                <w:sz w:val="20"/>
                <w:szCs w:val="20"/>
              </w:rPr>
              <w:t>Both</w:t>
            </w:r>
          </w:p>
        </w:tc>
        <w:tc>
          <w:tcPr>
            <w:tcW w:w="1006" w:type="dxa"/>
            <w:noWrap/>
            <w:hideMark/>
          </w:tcPr>
          <w:p w14:paraId="67B03F0B" w14:textId="77777777" w:rsidR="0074693C" w:rsidRPr="0074693C" w:rsidRDefault="0074693C" w:rsidP="00DE7756">
            <w:pPr>
              <w:rPr>
                <w:sz w:val="20"/>
                <w:szCs w:val="20"/>
              </w:rPr>
            </w:pPr>
            <w:r w:rsidRPr="0074693C">
              <w:rPr>
                <w:sz w:val="20"/>
                <w:szCs w:val="20"/>
              </w:rPr>
              <w:t>8</w:t>
            </w:r>
          </w:p>
        </w:tc>
        <w:tc>
          <w:tcPr>
            <w:tcW w:w="2619" w:type="dxa"/>
            <w:noWrap/>
            <w:hideMark/>
          </w:tcPr>
          <w:p w14:paraId="6F6F720B" w14:textId="77777777" w:rsidR="0074693C" w:rsidRPr="0074693C" w:rsidRDefault="0074693C" w:rsidP="00DE7756">
            <w:pPr>
              <w:rPr>
                <w:sz w:val="20"/>
                <w:szCs w:val="20"/>
              </w:rPr>
            </w:pPr>
            <w:r w:rsidRPr="0074693C">
              <w:rPr>
                <w:sz w:val="20"/>
                <w:szCs w:val="20"/>
              </w:rPr>
              <w:t>Conifer</w:t>
            </w:r>
          </w:p>
        </w:tc>
        <w:tc>
          <w:tcPr>
            <w:tcW w:w="772" w:type="dxa"/>
            <w:noWrap/>
            <w:hideMark/>
          </w:tcPr>
          <w:p w14:paraId="2177032A" w14:textId="77777777" w:rsidR="0074693C" w:rsidRPr="0074693C" w:rsidRDefault="0074693C" w:rsidP="00DE7756">
            <w:pPr>
              <w:rPr>
                <w:sz w:val="20"/>
                <w:szCs w:val="20"/>
              </w:rPr>
            </w:pPr>
            <w:r w:rsidRPr="0074693C">
              <w:rPr>
                <w:sz w:val="20"/>
                <w:szCs w:val="20"/>
              </w:rPr>
              <w:t>0</w:t>
            </w:r>
          </w:p>
        </w:tc>
        <w:tc>
          <w:tcPr>
            <w:tcW w:w="583" w:type="dxa"/>
            <w:noWrap/>
            <w:hideMark/>
          </w:tcPr>
          <w:p w14:paraId="6DC11CC6" w14:textId="77777777" w:rsidR="0074693C" w:rsidRPr="0074693C" w:rsidRDefault="0074693C" w:rsidP="00DE7756">
            <w:pPr>
              <w:rPr>
                <w:sz w:val="20"/>
                <w:szCs w:val="20"/>
              </w:rPr>
            </w:pPr>
            <w:r w:rsidRPr="0074693C">
              <w:rPr>
                <w:sz w:val="20"/>
                <w:szCs w:val="20"/>
              </w:rPr>
              <w:t>1</w:t>
            </w:r>
          </w:p>
        </w:tc>
        <w:tc>
          <w:tcPr>
            <w:tcW w:w="1139" w:type="dxa"/>
            <w:noWrap/>
            <w:hideMark/>
          </w:tcPr>
          <w:p w14:paraId="2479D2D0" w14:textId="77777777" w:rsidR="0074693C" w:rsidRPr="0074693C" w:rsidRDefault="0074693C" w:rsidP="00DE7756">
            <w:pPr>
              <w:rPr>
                <w:sz w:val="20"/>
                <w:szCs w:val="20"/>
              </w:rPr>
            </w:pPr>
            <w:r w:rsidRPr="0074693C">
              <w:rPr>
                <w:sz w:val="20"/>
                <w:szCs w:val="20"/>
              </w:rPr>
              <w:t>0</w:t>
            </w:r>
          </w:p>
        </w:tc>
        <w:tc>
          <w:tcPr>
            <w:tcW w:w="1139" w:type="dxa"/>
            <w:noWrap/>
            <w:hideMark/>
          </w:tcPr>
          <w:p w14:paraId="70994B34" w14:textId="77777777" w:rsidR="0074693C" w:rsidRPr="0074693C" w:rsidRDefault="0074693C" w:rsidP="00DE7756">
            <w:pPr>
              <w:rPr>
                <w:sz w:val="20"/>
                <w:szCs w:val="20"/>
              </w:rPr>
            </w:pPr>
            <w:r w:rsidRPr="0074693C">
              <w:rPr>
                <w:sz w:val="20"/>
                <w:szCs w:val="20"/>
              </w:rPr>
              <w:t>1</w:t>
            </w:r>
          </w:p>
        </w:tc>
        <w:tc>
          <w:tcPr>
            <w:tcW w:w="619" w:type="dxa"/>
            <w:noWrap/>
            <w:hideMark/>
          </w:tcPr>
          <w:p w14:paraId="43E6FB55" w14:textId="77777777" w:rsidR="0074693C" w:rsidRPr="0074693C" w:rsidRDefault="0074693C" w:rsidP="00DE7756">
            <w:pPr>
              <w:rPr>
                <w:sz w:val="20"/>
                <w:szCs w:val="20"/>
              </w:rPr>
            </w:pPr>
            <w:r w:rsidRPr="0074693C">
              <w:rPr>
                <w:sz w:val="20"/>
                <w:szCs w:val="20"/>
              </w:rPr>
              <w:t>N</w:t>
            </w:r>
          </w:p>
        </w:tc>
      </w:tr>
      <w:tr w:rsidR="0074693C" w:rsidRPr="0074693C" w14:paraId="4E92BF7F" w14:textId="77777777" w:rsidTr="0074693C">
        <w:trPr>
          <w:trHeight w:val="20"/>
        </w:trPr>
        <w:tc>
          <w:tcPr>
            <w:tcW w:w="851" w:type="dxa"/>
            <w:noWrap/>
            <w:hideMark/>
          </w:tcPr>
          <w:p w14:paraId="6E2E49E7" w14:textId="77777777" w:rsidR="0074693C" w:rsidRPr="0074693C" w:rsidRDefault="0074693C" w:rsidP="00DE7756">
            <w:pPr>
              <w:rPr>
                <w:sz w:val="20"/>
                <w:szCs w:val="20"/>
              </w:rPr>
            </w:pPr>
            <w:r w:rsidRPr="0074693C">
              <w:rPr>
                <w:sz w:val="20"/>
                <w:szCs w:val="20"/>
              </w:rPr>
              <w:t>239</w:t>
            </w:r>
          </w:p>
        </w:tc>
        <w:tc>
          <w:tcPr>
            <w:tcW w:w="1429" w:type="dxa"/>
            <w:noWrap/>
            <w:hideMark/>
          </w:tcPr>
          <w:p w14:paraId="00D61902" w14:textId="77777777" w:rsidR="0074693C" w:rsidRPr="0074693C" w:rsidRDefault="0074693C" w:rsidP="00DE7756">
            <w:pPr>
              <w:rPr>
                <w:sz w:val="20"/>
                <w:szCs w:val="20"/>
              </w:rPr>
            </w:pPr>
            <w:r w:rsidRPr="0074693C">
              <w:rPr>
                <w:sz w:val="20"/>
                <w:szCs w:val="20"/>
              </w:rPr>
              <w:t>North Bay</w:t>
            </w:r>
          </w:p>
        </w:tc>
        <w:tc>
          <w:tcPr>
            <w:tcW w:w="1264" w:type="dxa"/>
            <w:noWrap/>
            <w:hideMark/>
          </w:tcPr>
          <w:p w14:paraId="308A1F65" w14:textId="77777777" w:rsidR="0074693C" w:rsidRPr="0074693C" w:rsidRDefault="0074693C" w:rsidP="00DE7756">
            <w:pPr>
              <w:rPr>
                <w:sz w:val="20"/>
                <w:szCs w:val="20"/>
              </w:rPr>
            </w:pPr>
            <w:r w:rsidRPr="0074693C">
              <w:rPr>
                <w:sz w:val="20"/>
                <w:szCs w:val="20"/>
              </w:rPr>
              <w:t>07-Mar-24</w:t>
            </w:r>
          </w:p>
        </w:tc>
        <w:tc>
          <w:tcPr>
            <w:tcW w:w="1195" w:type="dxa"/>
            <w:noWrap/>
            <w:hideMark/>
          </w:tcPr>
          <w:p w14:paraId="3DE32BFA" w14:textId="77777777" w:rsidR="0074693C" w:rsidRPr="0074693C" w:rsidRDefault="0074693C" w:rsidP="00DE7756">
            <w:pPr>
              <w:rPr>
                <w:sz w:val="20"/>
                <w:szCs w:val="20"/>
              </w:rPr>
            </w:pPr>
            <w:r w:rsidRPr="0074693C">
              <w:rPr>
                <w:sz w:val="20"/>
                <w:szCs w:val="20"/>
              </w:rPr>
              <w:t>Both</w:t>
            </w:r>
          </w:p>
        </w:tc>
        <w:tc>
          <w:tcPr>
            <w:tcW w:w="1006" w:type="dxa"/>
            <w:noWrap/>
            <w:hideMark/>
          </w:tcPr>
          <w:p w14:paraId="4F1AE355" w14:textId="77777777" w:rsidR="0074693C" w:rsidRPr="0074693C" w:rsidRDefault="0074693C" w:rsidP="00DE7756">
            <w:pPr>
              <w:rPr>
                <w:sz w:val="20"/>
                <w:szCs w:val="20"/>
              </w:rPr>
            </w:pPr>
            <w:r w:rsidRPr="0074693C">
              <w:rPr>
                <w:sz w:val="20"/>
                <w:szCs w:val="20"/>
              </w:rPr>
              <w:t>9</w:t>
            </w:r>
          </w:p>
        </w:tc>
        <w:tc>
          <w:tcPr>
            <w:tcW w:w="2619" w:type="dxa"/>
            <w:noWrap/>
            <w:hideMark/>
          </w:tcPr>
          <w:p w14:paraId="55901D60" w14:textId="77777777" w:rsidR="0074693C" w:rsidRPr="0074693C" w:rsidRDefault="0074693C" w:rsidP="00DE7756">
            <w:pPr>
              <w:rPr>
                <w:sz w:val="20"/>
                <w:szCs w:val="20"/>
              </w:rPr>
            </w:pPr>
            <w:r w:rsidRPr="0074693C">
              <w:rPr>
                <w:sz w:val="20"/>
                <w:szCs w:val="20"/>
              </w:rPr>
              <w:t>Young Forest</w:t>
            </w:r>
          </w:p>
        </w:tc>
        <w:tc>
          <w:tcPr>
            <w:tcW w:w="772" w:type="dxa"/>
            <w:noWrap/>
            <w:hideMark/>
          </w:tcPr>
          <w:p w14:paraId="14C3E27D" w14:textId="77777777" w:rsidR="0074693C" w:rsidRPr="0074693C" w:rsidRDefault="0074693C" w:rsidP="00DE7756">
            <w:pPr>
              <w:rPr>
                <w:sz w:val="20"/>
                <w:szCs w:val="20"/>
              </w:rPr>
            </w:pPr>
            <w:r w:rsidRPr="0074693C">
              <w:rPr>
                <w:sz w:val="20"/>
                <w:szCs w:val="20"/>
              </w:rPr>
              <w:t>0</w:t>
            </w:r>
          </w:p>
        </w:tc>
        <w:tc>
          <w:tcPr>
            <w:tcW w:w="583" w:type="dxa"/>
            <w:noWrap/>
            <w:hideMark/>
          </w:tcPr>
          <w:p w14:paraId="39D49D7E" w14:textId="77777777" w:rsidR="0074693C" w:rsidRPr="0074693C" w:rsidRDefault="0074693C" w:rsidP="00DE7756">
            <w:pPr>
              <w:rPr>
                <w:sz w:val="20"/>
                <w:szCs w:val="20"/>
              </w:rPr>
            </w:pPr>
            <w:r w:rsidRPr="0074693C">
              <w:rPr>
                <w:sz w:val="20"/>
                <w:szCs w:val="20"/>
              </w:rPr>
              <w:t>5</w:t>
            </w:r>
          </w:p>
        </w:tc>
        <w:tc>
          <w:tcPr>
            <w:tcW w:w="1139" w:type="dxa"/>
            <w:noWrap/>
            <w:hideMark/>
          </w:tcPr>
          <w:p w14:paraId="2CAABA93" w14:textId="77777777" w:rsidR="0074693C" w:rsidRPr="0074693C" w:rsidRDefault="0074693C" w:rsidP="00DE7756">
            <w:pPr>
              <w:rPr>
                <w:sz w:val="20"/>
                <w:szCs w:val="20"/>
              </w:rPr>
            </w:pPr>
            <w:r w:rsidRPr="0074693C">
              <w:rPr>
                <w:sz w:val="20"/>
                <w:szCs w:val="20"/>
              </w:rPr>
              <w:t>0</w:t>
            </w:r>
          </w:p>
        </w:tc>
        <w:tc>
          <w:tcPr>
            <w:tcW w:w="1139" w:type="dxa"/>
            <w:noWrap/>
            <w:hideMark/>
          </w:tcPr>
          <w:p w14:paraId="2CC45E0A" w14:textId="77777777" w:rsidR="0074693C" w:rsidRPr="0074693C" w:rsidRDefault="0074693C" w:rsidP="00DE7756">
            <w:pPr>
              <w:rPr>
                <w:sz w:val="20"/>
                <w:szCs w:val="20"/>
              </w:rPr>
            </w:pPr>
            <w:r w:rsidRPr="0074693C">
              <w:rPr>
                <w:sz w:val="20"/>
                <w:szCs w:val="20"/>
              </w:rPr>
              <w:t>1</w:t>
            </w:r>
          </w:p>
        </w:tc>
        <w:tc>
          <w:tcPr>
            <w:tcW w:w="619" w:type="dxa"/>
            <w:noWrap/>
            <w:hideMark/>
          </w:tcPr>
          <w:p w14:paraId="045867CC" w14:textId="77777777" w:rsidR="0074693C" w:rsidRPr="0074693C" w:rsidRDefault="0074693C" w:rsidP="00DE7756">
            <w:pPr>
              <w:rPr>
                <w:sz w:val="20"/>
                <w:szCs w:val="20"/>
              </w:rPr>
            </w:pPr>
            <w:r w:rsidRPr="0074693C">
              <w:rPr>
                <w:sz w:val="20"/>
                <w:szCs w:val="20"/>
              </w:rPr>
              <w:t>N</w:t>
            </w:r>
          </w:p>
        </w:tc>
      </w:tr>
      <w:tr w:rsidR="0074693C" w:rsidRPr="0074693C" w14:paraId="264E79A4" w14:textId="77777777" w:rsidTr="0074693C">
        <w:trPr>
          <w:trHeight w:val="20"/>
        </w:trPr>
        <w:tc>
          <w:tcPr>
            <w:tcW w:w="851" w:type="dxa"/>
            <w:noWrap/>
            <w:hideMark/>
          </w:tcPr>
          <w:p w14:paraId="6EC9426D" w14:textId="77777777" w:rsidR="0074693C" w:rsidRPr="0074693C" w:rsidRDefault="0074693C" w:rsidP="00DE7756">
            <w:pPr>
              <w:rPr>
                <w:sz w:val="20"/>
                <w:szCs w:val="20"/>
              </w:rPr>
            </w:pPr>
            <w:r w:rsidRPr="0074693C">
              <w:rPr>
                <w:sz w:val="20"/>
                <w:szCs w:val="20"/>
              </w:rPr>
              <w:t>240</w:t>
            </w:r>
          </w:p>
        </w:tc>
        <w:tc>
          <w:tcPr>
            <w:tcW w:w="1429" w:type="dxa"/>
            <w:noWrap/>
            <w:hideMark/>
          </w:tcPr>
          <w:p w14:paraId="3A0640E4" w14:textId="77777777" w:rsidR="0074693C" w:rsidRPr="0074693C" w:rsidRDefault="0074693C" w:rsidP="00DE7756">
            <w:pPr>
              <w:rPr>
                <w:sz w:val="20"/>
                <w:szCs w:val="20"/>
              </w:rPr>
            </w:pPr>
            <w:r w:rsidRPr="0074693C">
              <w:rPr>
                <w:sz w:val="20"/>
                <w:szCs w:val="20"/>
              </w:rPr>
              <w:t>North Bay</w:t>
            </w:r>
          </w:p>
        </w:tc>
        <w:tc>
          <w:tcPr>
            <w:tcW w:w="1264" w:type="dxa"/>
            <w:noWrap/>
            <w:hideMark/>
          </w:tcPr>
          <w:p w14:paraId="1CF436E2" w14:textId="77777777" w:rsidR="0074693C" w:rsidRPr="0074693C" w:rsidRDefault="0074693C" w:rsidP="00DE7756">
            <w:pPr>
              <w:rPr>
                <w:sz w:val="20"/>
                <w:szCs w:val="20"/>
              </w:rPr>
            </w:pPr>
            <w:r w:rsidRPr="0074693C">
              <w:rPr>
                <w:sz w:val="20"/>
                <w:szCs w:val="20"/>
              </w:rPr>
              <w:t>07-Mar-24</w:t>
            </w:r>
          </w:p>
        </w:tc>
        <w:tc>
          <w:tcPr>
            <w:tcW w:w="1195" w:type="dxa"/>
            <w:noWrap/>
            <w:hideMark/>
          </w:tcPr>
          <w:p w14:paraId="5FEA3D96" w14:textId="77777777" w:rsidR="0074693C" w:rsidRPr="0074693C" w:rsidRDefault="0074693C" w:rsidP="00DE7756">
            <w:pPr>
              <w:rPr>
                <w:sz w:val="20"/>
                <w:szCs w:val="20"/>
              </w:rPr>
            </w:pPr>
            <w:r w:rsidRPr="0074693C">
              <w:rPr>
                <w:sz w:val="20"/>
                <w:szCs w:val="20"/>
              </w:rPr>
              <w:t>Both</w:t>
            </w:r>
          </w:p>
        </w:tc>
        <w:tc>
          <w:tcPr>
            <w:tcW w:w="1006" w:type="dxa"/>
            <w:noWrap/>
            <w:hideMark/>
          </w:tcPr>
          <w:p w14:paraId="38499A41" w14:textId="77777777" w:rsidR="0074693C" w:rsidRPr="0074693C" w:rsidRDefault="0074693C" w:rsidP="00DE7756">
            <w:pPr>
              <w:rPr>
                <w:sz w:val="20"/>
                <w:szCs w:val="20"/>
              </w:rPr>
            </w:pPr>
            <w:r w:rsidRPr="0074693C">
              <w:rPr>
                <w:sz w:val="20"/>
                <w:szCs w:val="20"/>
              </w:rPr>
              <w:t>10</w:t>
            </w:r>
          </w:p>
        </w:tc>
        <w:tc>
          <w:tcPr>
            <w:tcW w:w="2619" w:type="dxa"/>
            <w:noWrap/>
            <w:hideMark/>
          </w:tcPr>
          <w:p w14:paraId="7AAF85A1" w14:textId="77777777" w:rsidR="0074693C" w:rsidRPr="0074693C" w:rsidRDefault="0074693C" w:rsidP="00DE7756">
            <w:pPr>
              <w:rPr>
                <w:sz w:val="20"/>
                <w:szCs w:val="20"/>
              </w:rPr>
            </w:pPr>
            <w:r w:rsidRPr="0074693C">
              <w:rPr>
                <w:sz w:val="20"/>
                <w:szCs w:val="20"/>
              </w:rPr>
              <w:t>Pattern</w:t>
            </w:r>
          </w:p>
        </w:tc>
        <w:tc>
          <w:tcPr>
            <w:tcW w:w="772" w:type="dxa"/>
            <w:noWrap/>
            <w:hideMark/>
          </w:tcPr>
          <w:p w14:paraId="3AA65F69" w14:textId="77777777" w:rsidR="0074693C" w:rsidRPr="0074693C" w:rsidRDefault="0074693C" w:rsidP="00DE7756">
            <w:pPr>
              <w:rPr>
                <w:sz w:val="20"/>
                <w:szCs w:val="20"/>
              </w:rPr>
            </w:pPr>
            <w:r w:rsidRPr="0074693C">
              <w:rPr>
                <w:sz w:val="20"/>
                <w:szCs w:val="20"/>
              </w:rPr>
              <w:t>0</w:t>
            </w:r>
          </w:p>
        </w:tc>
        <w:tc>
          <w:tcPr>
            <w:tcW w:w="583" w:type="dxa"/>
            <w:noWrap/>
            <w:hideMark/>
          </w:tcPr>
          <w:p w14:paraId="1BA7049B" w14:textId="77777777" w:rsidR="0074693C" w:rsidRPr="0074693C" w:rsidRDefault="0074693C" w:rsidP="00DE7756">
            <w:pPr>
              <w:rPr>
                <w:sz w:val="20"/>
                <w:szCs w:val="20"/>
              </w:rPr>
            </w:pPr>
            <w:r w:rsidRPr="0074693C">
              <w:rPr>
                <w:sz w:val="20"/>
                <w:szCs w:val="20"/>
              </w:rPr>
              <w:t>6</w:t>
            </w:r>
          </w:p>
        </w:tc>
        <w:tc>
          <w:tcPr>
            <w:tcW w:w="1139" w:type="dxa"/>
            <w:noWrap/>
            <w:hideMark/>
          </w:tcPr>
          <w:p w14:paraId="71687065" w14:textId="77777777" w:rsidR="0074693C" w:rsidRPr="0074693C" w:rsidRDefault="0074693C" w:rsidP="00DE7756">
            <w:pPr>
              <w:rPr>
                <w:sz w:val="20"/>
                <w:szCs w:val="20"/>
              </w:rPr>
            </w:pPr>
            <w:r w:rsidRPr="0074693C">
              <w:rPr>
                <w:sz w:val="20"/>
                <w:szCs w:val="20"/>
              </w:rPr>
              <w:t>0</w:t>
            </w:r>
          </w:p>
        </w:tc>
        <w:tc>
          <w:tcPr>
            <w:tcW w:w="1139" w:type="dxa"/>
            <w:noWrap/>
            <w:hideMark/>
          </w:tcPr>
          <w:p w14:paraId="4EACB479" w14:textId="77777777" w:rsidR="0074693C" w:rsidRPr="0074693C" w:rsidRDefault="0074693C" w:rsidP="00DE7756">
            <w:pPr>
              <w:rPr>
                <w:sz w:val="20"/>
                <w:szCs w:val="20"/>
              </w:rPr>
            </w:pPr>
            <w:r w:rsidRPr="0074693C">
              <w:rPr>
                <w:sz w:val="20"/>
                <w:szCs w:val="20"/>
              </w:rPr>
              <w:t>1</w:t>
            </w:r>
          </w:p>
        </w:tc>
        <w:tc>
          <w:tcPr>
            <w:tcW w:w="619" w:type="dxa"/>
            <w:noWrap/>
            <w:hideMark/>
          </w:tcPr>
          <w:p w14:paraId="52946172" w14:textId="77777777" w:rsidR="0074693C" w:rsidRPr="0074693C" w:rsidRDefault="0074693C" w:rsidP="00DE7756">
            <w:pPr>
              <w:rPr>
                <w:sz w:val="20"/>
                <w:szCs w:val="20"/>
              </w:rPr>
            </w:pPr>
            <w:r w:rsidRPr="0074693C">
              <w:rPr>
                <w:sz w:val="20"/>
                <w:szCs w:val="20"/>
              </w:rPr>
              <w:t>N</w:t>
            </w:r>
          </w:p>
        </w:tc>
      </w:tr>
      <w:tr w:rsidR="0074693C" w:rsidRPr="0074693C" w14:paraId="2B40C543" w14:textId="77777777" w:rsidTr="0074693C">
        <w:trPr>
          <w:trHeight w:val="20"/>
        </w:trPr>
        <w:tc>
          <w:tcPr>
            <w:tcW w:w="851" w:type="dxa"/>
            <w:noWrap/>
            <w:hideMark/>
          </w:tcPr>
          <w:p w14:paraId="2B9D5F0C" w14:textId="77777777" w:rsidR="0074693C" w:rsidRPr="0074693C" w:rsidRDefault="0074693C" w:rsidP="00DE7756">
            <w:pPr>
              <w:rPr>
                <w:sz w:val="20"/>
                <w:szCs w:val="20"/>
              </w:rPr>
            </w:pPr>
            <w:r w:rsidRPr="0074693C">
              <w:rPr>
                <w:sz w:val="20"/>
                <w:szCs w:val="20"/>
              </w:rPr>
              <w:t>241</w:t>
            </w:r>
          </w:p>
        </w:tc>
        <w:tc>
          <w:tcPr>
            <w:tcW w:w="1429" w:type="dxa"/>
            <w:noWrap/>
            <w:hideMark/>
          </w:tcPr>
          <w:p w14:paraId="4F541A5D" w14:textId="77777777" w:rsidR="0074693C" w:rsidRPr="0074693C" w:rsidRDefault="0074693C" w:rsidP="00DE7756">
            <w:pPr>
              <w:rPr>
                <w:sz w:val="20"/>
                <w:szCs w:val="20"/>
              </w:rPr>
            </w:pPr>
            <w:r w:rsidRPr="0074693C">
              <w:rPr>
                <w:sz w:val="20"/>
                <w:szCs w:val="20"/>
              </w:rPr>
              <w:t>North Bay</w:t>
            </w:r>
          </w:p>
        </w:tc>
        <w:tc>
          <w:tcPr>
            <w:tcW w:w="1264" w:type="dxa"/>
            <w:noWrap/>
            <w:hideMark/>
          </w:tcPr>
          <w:p w14:paraId="688434CE" w14:textId="77777777" w:rsidR="0074693C" w:rsidRPr="0074693C" w:rsidRDefault="0074693C" w:rsidP="00DE7756">
            <w:pPr>
              <w:rPr>
                <w:sz w:val="20"/>
                <w:szCs w:val="20"/>
              </w:rPr>
            </w:pPr>
            <w:r w:rsidRPr="0074693C">
              <w:rPr>
                <w:sz w:val="20"/>
                <w:szCs w:val="20"/>
              </w:rPr>
              <w:t>07-Mar-24</w:t>
            </w:r>
          </w:p>
        </w:tc>
        <w:tc>
          <w:tcPr>
            <w:tcW w:w="1195" w:type="dxa"/>
            <w:noWrap/>
            <w:hideMark/>
          </w:tcPr>
          <w:p w14:paraId="32EAA691" w14:textId="77777777" w:rsidR="0074693C" w:rsidRPr="0074693C" w:rsidRDefault="0074693C" w:rsidP="00DE7756">
            <w:pPr>
              <w:rPr>
                <w:sz w:val="20"/>
                <w:szCs w:val="20"/>
              </w:rPr>
            </w:pPr>
            <w:r w:rsidRPr="0074693C">
              <w:rPr>
                <w:sz w:val="20"/>
                <w:szCs w:val="20"/>
              </w:rPr>
              <w:t>Both</w:t>
            </w:r>
          </w:p>
        </w:tc>
        <w:tc>
          <w:tcPr>
            <w:tcW w:w="1006" w:type="dxa"/>
            <w:noWrap/>
            <w:hideMark/>
          </w:tcPr>
          <w:p w14:paraId="6F04D972" w14:textId="77777777" w:rsidR="0074693C" w:rsidRPr="0074693C" w:rsidRDefault="0074693C" w:rsidP="00DE7756">
            <w:pPr>
              <w:rPr>
                <w:sz w:val="20"/>
                <w:szCs w:val="20"/>
              </w:rPr>
            </w:pPr>
            <w:r w:rsidRPr="0074693C">
              <w:rPr>
                <w:sz w:val="20"/>
                <w:szCs w:val="20"/>
              </w:rPr>
              <w:t>11</w:t>
            </w:r>
          </w:p>
        </w:tc>
        <w:tc>
          <w:tcPr>
            <w:tcW w:w="2619" w:type="dxa"/>
            <w:noWrap/>
            <w:hideMark/>
          </w:tcPr>
          <w:p w14:paraId="2816E346" w14:textId="77777777" w:rsidR="0074693C" w:rsidRPr="0074693C" w:rsidRDefault="0074693C" w:rsidP="00DE7756">
            <w:pPr>
              <w:rPr>
                <w:sz w:val="20"/>
                <w:szCs w:val="20"/>
              </w:rPr>
            </w:pPr>
            <w:r w:rsidRPr="0074693C">
              <w:rPr>
                <w:sz w:val="20"/>
                <w:szCs w:val="20"/>
              </w:rPr>
              <w:t>Texture Mature Old Forest</w:t>
            </w:r>
          </w:p>
        </w:tc>
        <w:tc>
          <w:tcPr>
            <w:tcW w:w="772" w:type="dxa"/>
            <w:noWrap/>
            <w:hideMark/>
          </w:tcPr>
          <w:p w14:paraId="1119CDD3" w14:textId="77777777" w:rsidR="0074693C" w:rsidRPr="0074693C" w:rsidRDefault="0074693C" w:rsidP="00DE7756">
            <w:pPr>
              <w:rPr>
                <w:sz w:val="20"/>
                <w:szCs w:val="20"/>
              </w:rPr>
            </w:pPr>
            <w:r w:rsidRPr="0074693C">
              <w:rPr>
                <w:sz w:val="20"/>
                <w:szCs w:val="20"/>
              </w:rPr>
              <w:t>3</w:t>
            </w:r>
          </w:p>
        </w:tc>
        <w:tc>
          <w:tcPr>
            <w:tcW w:w="583" w:type="dxa"/>
            <w:noWrap/>
            <w:hideMark/>
          </w:tcPr>
          <w:p w14:paraId="25F9BF84" w14:textId="77777777" w:rsidR="0074693C" w:rsidRPr="0074693C" w:rsidRDefault="0074693C" w:rsidP="00DE7756">
            <w:pPr>
              <w:rPr>
                <w:sz w:val="20"/>
                <w:szCs w:val="20"/>
              </w:rPr>
            </w:pPr>
            <w:r w:rsidRPr="0074693C">
              <w:rPr>
                <w:sz w:val="20"/>
                <w:szCs w:val="20"/>
              </w:rPr>
              <w:t>0</w:t>
            </w:r>
          </w:p>
        </w:tc>
        <w:tc>
          <w:tcPr>
            <w:tcW w:w="1139" w:type="dxa"/>
            <w:noWrap/>
            <w:hideMark/>
          </w:tcPr>
          <w:p w14:paraId="7934F6B4" w14:textId="77777777" w:rsidR="0074693C" w:rsidRPr="0074693C" w:rsidRDefault="0074693C" w:rsidP="00DE7756">
            <w:pPr>
              <w:rPr>
                <w:sz w:val="20"/>
                <w:szCs w:val="20"/>
              </w:rPr>
            </w:pPr>
            <w:r w:rsidRPr="0074693C">
              <w:rPr>
                <w:sz w:val="20"/>
                <w:szCs w:val="20"/>
              </w:rPr>
              <w:t>1</w:t>
            </w:r>
          </w:p>
        </w:tc>
        <w:tc>
          <w:tcPr>
            <w:tcW w:w="1139" w:type="dxa"/>
            <w:noWrap/>
            <w:hideMark/>
          </w:tcPr>
          <w:p w14:paraId="7FE949BA" w14:textId="77777777" w:rsidR="0074693C" w:rsidRPr="0074693C" w:rsidRDefault="0074693C" w:rsidP="00DE7756">
            <w:pPr>
              <w:rPr>
                <w:sz w:val="20"/>
                <w:szCs w:val="20"/>
              </w:rPr>
            </w:pPr>
            <w:r w:rsidRPr="0074693C">
              <w:rPr>
                <w:sz w:val="20"/>
                <w:szCs w:val="20"/>
              </w:rPr>
              <w:t>0</w:t>
            </w:r>
          </w:p>
        </w:tc>
        <w:tc>
          <w:tcPr>
            <w:tcW w:w="619" w:type="dxa"/>
            <w:noWrap/>
            <w:hideMark/>
          </w:tcPr>
          <w:p w14:paraId="33BE6BF8" w14:textId="77777777" w:rsidR="0074693C" w:rsidRPr="0074693C" w:rsidRDefault="0074693C" w:rsidP="00DE7756">
            <w:pPr>
              <w:rPr>
                <w:sz w:val="20"/>
                <w:szCs w:val="20"/>
              </w:rPr>
            </w:pPr>
            <w:r w:rsidRPr="0074693C">
              <w:rPr>
                <w:sz w:val="20"/>
                <w:szCs w:val="20"/>
              </w:rPr>
              <w:t>N</w:t>
            </w:r>
          </w:p>
        </w:tc>
      </w:tr>
      <w:tr w:rsidR="0074693C" w:rsidRPr="0074693C" w14:paraId="222D2F34" w14:textId="77777777" w:rsidTr="0074693C">
        <w:trPr>
          <w:trHeight w:val="20"/>
        </w:trPr>
        <w:tc>
          <w:tcPr>
            <w:tcW w:w="851" w:type="dxa"/>
            <w:noWrap/>
            <w:hideMark/>
          </w:tcPr>
          <w:p w14:paraId="6EDC6FB5" w14:textId="77777777" w:rsidR="0074693C" w:rsidRPr="0074693C" w:rsidRDefault="0074693C" w:rsidP="00DE7756">
            <w:pPr>
              <w:rPr>
                <w:sz w:val="20"/>
                <w:szCs w:val="20"/>
              </w:rPr>
            </w:pPr>
            <w:r w:rsidRPr="0074693C">
              <w:rPr>
                <w:sz w:val="20"/>
                <w:szCs w:val="20"/>
              </w:rPr>
              <w:t>242</w:t>
            </w:r>
          </w:p>
        </w:tc>
        <w:tc>
          <w:tcPr>
            <w:tcW w:w="1429" w:type="dxa"/>
            <w:noWrap/>
            <w:hideMark/>
          </w:tcPr>
          <w:p w14:paraId="19B660D4" w14:textId="77777777" w:rsidR="0074693C" w:rsidRPr="0074693C" w:rsidRDefault="0074693C" w:rsidP="00DE7756">
            <w:pPr>
              <w:rPr>
                <w:sz w:val="20"/>
                <w:szCs w:val="20"/>
              </w:rPr>
            </w:pPr>
            <w:r w:rsidRPr="0074693C">
              <w:rPr>
                <w:sz w:val="20"/>
                <w:szCs w:val="20"/>
              </w:rPr>
              <w:t>North Bay</w:t>
            </w:r>
          </w:p>
        </w:tc>
        <w:tc>
          <w:tcPr>
            <w:tcW w:w="1264" w:type="dxa"/>
            <w:noWrap/>
            <w:hideMark/>
          </w:tcPr>
          <w:p w14:paraId="04AD520D" w14:textId="77777777" w:rsidR="0074693C" w:rsidRPr="0074693C" w:rsidRDefault="0074693C" w:rsidP="00DE7756">
            <w:pPr>
              <w:rPr>
                <w:sz w:val="20"/>
                <w:szCs w:val="20"/>
              </w:rPr>
            </w:pPr>
            <w:r w:rsidRPr="0074693C">
              <w:rPr>
                <w:sz w:val="20"/>
                <w:szCs w:val="20"/>
              </w:rPr>
              <w:t>07-Mar-24</w:t>
            </w:r>
          </w:p>
        </w:tc>
        <w:tc>
          <w:tcPr>
            <w:tcW w:w="1195" w:type="dxa"/>
            <w:noWrap/>
            <w:hideMark/>
          </w:tcPr>
          <w:p w14:paraId="08317692" w14:textId="77777777" w:rsidR="0074693C" w:rsidRPr="0074693C" w:rsidRDefault="0074693C" w:rsidP="00DE7756">
            <w:pPr>
              <w:rPr>
                <w:sz w:val="20"/>
                <w:szCs w:val="20"/>
              </w:rPr>
            </w:pPr>
            <w:r w:rsidRPr="0074693C">
              <w:rPr>
                <w:sz w:val="20"/>
                <w:szCs w:val="20"/>
              </w:rPr>
              <w:t>Both</w:t>
            </w:r>
          </w:p>
        </w:tc>
        <w:tc>
          <w:tcPr>
            <w:tcW w:w="1006" w:type="dxa"/>
            <w:noWrap/>
            <w:hideMark/>
          </w:tcPr>
          <w:p w14:paraId="6C9E7B34" w14:textId="77777777" w:rsidR="0074693C" w:rsidRPr="0074693C" w:rsidRDefault="0074693C" w:rsidP="00DE7756">
            <w:pPr>
              <w:rPr>
                <w:sz w:val="20"/>
                <w:szCs w:val="20"/>
              </w:rPr>
            </w:pPr>
            <w:r w:rsidRPr="0074693C">
              <w:rPr>
                <w:sz w:val="20"/>
                <w:szCs w:val="20"/>
              </w:rPr>
              <w:t>12</w:t>
            </w:r>
          </w:p>
        </w:tc>
        <w:tc>
          <w:tcPr>
            <w:tcW w:w="2619" w:type="dxa"/>
            <w:noWrap/>
            <w:hideMark/>
          </w:tcPr>
          <w:p w14:paraId="16E974A0"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152BE5FC" w14:textId="77777777" w:rsidR="0074693C" w:rsidRPr="0074693C" w:rsidRDefault="0074693C" w:rsidP="00DE7756">
            <w:pPr>
              <w:rPr>
                <w:sz w:val="20"/>
                <w:szCs w:val="20"/>
              </w:rPr>
            </w:pPr>
            <w:r w:rsidRPr="0074693C">
              <w:rPr>
                <w:sz w:val="20"/>
                <w:szCs w:val="20"/>
              </w:rPr>
              <w:t>0</w:t>
            </w:r>
          </w:p>
        </w:tc>
        <w:tc>
          <w:tcPr>
            <w:tcW w:w="583" w:type="dxa"/>
            <w:noWrap/>
            <w:hideMark/>
          </w:tcPr>
          <w:p w14:paraId="5022AF71" w14:textId="77777777" w:rsidR="0074693C" w:rsidRPr="0074693C" w:rsidRDefault="0074693C" w:rsidP="00DE7756">
            <w:pPr>
              <w:rPr>
                <w:sz w:val="20"/>
                <w:szCs w:val="20"/>
              </w:rPr>
            </w:pPr>
            <w:r w:rsidRPr="0074693C">
              <w:rPr>
                <w:sz w:val="20"/>
                <w:szCs w:val="20"/>
              </w:rPr>
              <w:t>5</w:t>
            </w:r>
          </w:p>
        </w:tc>
        <w:tc>
          <w:tcPr>
            <w:tcW w:w="1139" w:type="dxa"/>
            <w:noWrap/>
            <w:hideMark/>
          </w:tcPr>
          <w:p w14:paraId="5DB1530C" w14:textId="77777777" w:rsidR="0074693C" w:rsidRPr="0074693C" w:rsidRDefault="0074693C" w:rsidP="00DE7756">
            <w:pPr>
              <w:rPr>
                <w:sz w:val="20"/>
                <w:szCs w:val="20"/>
              </w:rPr>
            </w:pPr>
            <w:r w:rsidRPr="0074693C">
              <w:rPr>
                <w:sz w:val="20"/>
                <w:szCs w:val="20"/>
              </w:rPr>
              <w:t>0</w:t>
            </w:r>
          </w:p>
        </w:tc>
        <w:tc>
          <w:tcPr>
            <w:tcW w:w="1139" w:type="dxa"/>
            <w:noWrap/>
            <w:hideMark/>
          </w:tcPr>
          <w:p w14:paraId="76CBDAC2" w14:textId="77777777" w:rsidR="0074693C" w:rsidRPr="0074693C" w:rsidRDefault="0074693C" w:rsidP="00DE7756">
            <w:pPr>
              <w:rPr>
                <w:sz w:val="20"/>
                <w:szCs w:val="20"/>
              </w:rPr>
            </w:pPr>
            <w:r w:rsidRPr="0074693C">
              <w:rPr>
                <w:sz w:val="20"/>
                <w:szCs w:val="20"/>
              </w:rPr>
              <w:t>1</w:t>
            </w:r>
          </w:p>
        </w:tc>
        <w:tc>
          <w:tcPr>
            <w:tcW w:w="619" w:type="dxa"/>
            <w:noWrap/>
            <w:hideMark/>
          </w:tcPr>
          <w:p w14:paraId="059437CC" w14:textId="77777777" w:rsidR="0074693C" w:rsidRPr="0074693C" w:rsidRDefault="0074693C" w:rsidP="00DE7756">
            <w:pPr>
              <w:rPr>
                <w:sz w:val="20"/>
                <w:szCs w:val="20"/>
              </w:rPr>
            </w:pPr>
            <w:r w:rsidRPr="0074693C">
              <w:rPr>
                <w:sz w:val="20"/>
                <w:szCs w:val="20"/>
              </w:rPr>
              <w:t>N</w:t>
            </w:r>
          </w:p>
        </w:tc>
      </w:tr>
      <w:tr w:rsidR="0074693C" w:rsidRPr="0074693C" w14:paraId="7672D3F3" w14:textId="77777777" w:rsidTr="0074693C">
        <w:trPr>
          <w:trHeight w:val="20"/>
        </w:trPr>
        <w:tc>
          <w:tcPr>
            <w:tcW w:w="851" w:type="dxa"/>
            <w:noWrap/>
            <w:hideMark/>
          </w:tcPr>
          <w:p w14:paraId="3A78AA2B" w14:textId="77777777" w:rsidR="0074693C" w:rsidRPr="0074693C" w:rsidRDefault="0074693C" w:rsidP="00DE7756">
            <w:pPr>
              <w:rPr>
                <w:sz w:val="20"/>
                <w:szCs w:val="20"/>
              </w:rPr>
            </w:pPr>
            <w:r w:rsidRPr="0074693C">
              <w:rPr>
                <w:sz w:val="20"/>
                <w:szCs w:val="20"/>
              </w:rPr>
              <w:t>243</w:t>
            </w:r>
          </w:p>
        </w:tc>
        <w:tc>
          <w:tcPr>
            <w:tcW w:w="1429" w:type="dxa"/>
            <w:noWrap/>
            <w:hideMark/>
          </w:tcPr>
          <w:p w14:paraId="42250A03" w14:textId="77777777" w:rsidR="0074693C" w:rsidRPr="0074693C" w:rsidRDefault="0074693C" w:rsidP="00DE7756">
            <w:pPr>
              <w:rPr>
                <w:sz w:val="20"/>
                <w:szCs w:val="20"/>
              </w:rPr>
            </w:pPr>
            <w:r w:rsidRPr="0074693C">
              <w:rPr>
                <w:sz w:val="20"/>
                <w:szCs w:val="20"/>
              </w:rPr>
              <w:t>North Bay</w:t>
            </w:r>
          </w:p>
        </w:tc>
        <w:tc>
          <w:tcPr>
            <w:tcW w:w="1264" w:type="dxa"/>
            <w:noWrap/>
            <w:hideMark/>
          </w:tcPr>
          <w:p w14:paraId="21FDFF7D" w14:textId="77777777" w:rsidR="0074693C" w:rsidRPr="0074693C" w:rsidRDefault="0074693C" w:rsidP="00DE7756">
            <w:pPr>
              <w:rPr>
                <w:sz w:val="20"/>
                <w:szCs w:val="20"/>
              </w:rPr>
            </w:pPr>
            <w:r w:rsidRPr="0074693C">
              <w:rPr>
                <w:sz w:val="20"/>
                <w:szCs w:val="20"/>
              </w:rPr>
              <w:t>07-Mar-24</w:t>
            </w:r>
          </w:p>
        </w:tc>
        <w:tc>
          <w:tcPr>
            <w:tcW w:w="1195" w:type="dxa"/>
            <w:noWrap/>
            <w:hideMark/>
          </w:tcPr>
          <w:p w14:paraId="283F358E" w14:textId="77777777" w:rsidR="0074693C" w:rsidRPr="0074693C" w:rsidRDefault="0074693C" w:rsidP="00DE7756">
            <w:pPr>
              <w:rPr>
                <w:sz w:val="20"/>
                <w:szCs w:val="20"/>
              </w:rPr>
            </w:pPr>
            <w:r w:rsidRPr="0074693C">
              <w:rPr>
                <w:sz w:val="20"/>
                <w:szCs w:val="20"/>
              </w:rPr>
              <w:t>Both</w:t>
            </w:r>
          </w:p>
        </w:tc>
        <w:tc>
          <w:tcPr>
            <w:tcW w:w="1006" w:type="dxa"/>
            <w:noWrap/>
            <w:hideMark/>
          </w:tcPr>
          <w:p w14:paraId="1BF64595" w14:textId="77777777" w:rsidR="0074693C" w:rsidRPr="0074693C" w:rsidRDefault="0074693C" w:rsidP="00DE7756">
            <w:pPr>
              <w:rPr>
                <w:sz w:val="20"/>
                <w:szCs w:val="20"/>
              </w:rPr>
            </w:pPr>
            <w:r w:rsidRPr="0074693C">
              <w:rPr>
                <w:sz w:val="20"/>
                <w:szCs w:val="20"/>
              </w:rPr>
              <w:t>13</w:t>
            </w:r>
          </w:p>
        </w:tc>
        <w:tc>
          <w:tcPr>
            <w:tcW w:w="2619" w:type="dxa"/>
            <w:noWrap/>
            <w:hideMark/>
          </w:tcPr>
          <w:p w14:paraId="51D8130F"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69600D8C" w14:textId="77777777" w:rsidR="0074693C" w:rsidRPr="0074693C" w:rsidRDefault="0074693C" w:rsidP="00DE7756">
            <w:pPr>
              <w:rPr>
                <w:sz w:val="20"/>
                <w:szCs w:val="20"/>
              </w:rPr>
            </w:pPr>
            <w:r w:rsidRPr="0074693C">
              <w:rPr>
                <w:sz w:val="20"/>
                <w:szCs w:val="20"/>
              </w:rPr>
              <w:t>0</w:t>
            </w:r>
          </w:p>
        </w:tc>
        <w:tc>
          <w:tcPr>
            <w:tcW w:w="583" w:type="dxa"/>
            <w:noWrap/>
            <w:hideMark/>
          </w:tcPr>
          <w:p w14:paraId="24F4B1AA" w14:textId="77777777" w:rsidR="0074693C" w:rsidRPr="0074693C" w:rsidRDefault="0074693C" w:rsidP="00DE7756">
            <w:pPr>
              <w:rPr>
                <w:sz w:val="20"/>
                <w:szCs w:val="20"/>
              </w:rPr>
            </w:pPr>
            <w:r w:rsidRPr="0074693C">
              <w:rPr>
                <w:sz w:val="20"/>
                <w:szCs w:val="20"/>
              </w:rPr>
              <w:t>5</w:t>
            </w:r>
          </w:p>
        </w:tc>
        <w:tc>
          <w:tcPr>
            <w:tcW w:w="1139" w:type="dxa"/>
            <w:noWrap/>
            <w:hideMark/>
          </w:tcPr>
          <w:p w14:paraId="5A509F9F" w14:textId="77777777" w:rsidR="0074693C" w:rsidRPr="0074693C" w:rsidRDefault="0074693C" w:rsidP="00DE7756">
            <w:pPr>
              <w:rPr>
                <w:sz w:val="20"/>
                <w:szCs w:val="20"/>
              </w:rPr>
            </w:pPr>
            <w:r w:rsidRPr="0074693C">
              <w:rPr>
                <w:sz w:val="20"/>
                <w:szCs w:val="20"/>
              </w:rPr>
              <w:t>0</w:t>
            </w:r>
          </w:p>
        </w:tc>
        <w:tc>
          <w:tcPr>
            <w:tcW w:w="1139" w:type="dxa"/>
            <w:noWrap/>
            <w:hideMark/>
          </w:tcPr>
          <w:p w14:paraId="620880EF" w14:textId="77777777" w:rsidR="0074693C" w:rsidRPr="0074693C" w:rsidRDefault="0074693C" w:rsidP="00DE7756">
            <w:pPr>
              <w:rPr>
                <w:sz w:val="20"/>
                <w:szCs w:val="20"/>
              </w:rPr>
            </w:pPr>
            <w:r w:rsidRPr="0074693C">
              <w:rPr>
                <w:sz w:val="20"/>
                <w:szCs w:val="20"/>
              </w:rPr>
              <w:t>1</w:t>
            </w:r>
          </w:p>
        </w:tc>
        <w:tc>
          <w:tcPr>
            <w:tcW w:w="619" w:type="dxa"/>
            <w:noWrap/>
            <w:hideMark/>
          </w:tcPr>
          <w:p w14:paraId="7B47396C" w14:textId="77777777" w:rsidR="0074693C" w:rsidRPr="0074693C" w:rsidRDefault="0074693C" w:rsidP="00DE7756">
            <w:pPr>
              <w:rPr>
                <w:sz w:val="20"/>
                <w:szCs w:val="20"/>
              </w:rPr>
            </w:pPr>
            <w:r w:rsidRPr="0074693C">
              <w:rPr>
                <w:sz w:val="20"/>
                <w:szCs w:val="20"/>
              </w:rPr>
              <w:t>Y</w:t>
            </w:r>
          </w:p>
        </w:tc>
      </w:tr>
      <w:tr w:rsidR="0074693C" w:rsidRPr="0074693C" w14:paraId="0FA21388" w14:textId="77777777" w:rsidTr="0074693C">
        <w:trPr>
          <w:trHeight w:val="20"/>
        </w:trPr>
        <w:tc>
          <w:tcPr>
            <w:tcW w:w="851" w:type="dxa"/>
            <w:noWrap/>
            <w:hideMark/>
          </w:tcPr>
          <w:p w14:paraId="2E3A0AE3" w14:textId="77777777" w:rsidR="0074693C" w:rsidRPr="0074693C" w:rsidRDefault="0074693C" w:rsidP="00DE7756">
            <w:pPr>
              <w:rPr>
                <w:sz w:val="20"/>
                <w:szCs w:val="20"/>
              </w:rPr>
            </w:pPr>
            <w:r w:rsidRPr="0074693C">
              <w:rPr>
                <w:sz w:val="20"/>
                <w:szCs w:val="20"/>
              </w:rPr>
              <w:t>244</w:t>
            </w:r>
          </w:p>
        </w:tc>
        <w:tc>
          <w:tcPr>
            <w:tcW w:w="1429" w:type="dxa"/>
            <w:noWrap/>
            <w:hideMark/>
          </w:tcPr>
          <w:p w14:paraId="03C078D1" w14:textId="77777777" w:rsidR="0074693C" w:rsidRPr="0074693C" w:rsidRDefault="0074693C" w:rsidP="00DE7756">
            <w:pPr>
              <w:rPr>
                <w:sz w:val="20"/>
                <w:szCs w:val="20"/>
              </w:rPr>
            </w:pPr>
            <w:r w:rsidRPr="0074693C">
              <w:rPr>
                <w:sz w:val="20"/>
                <w:szCs w:val="20"/>
              </w:rPr>
              <w:t>North Bay</w:t>
            </w:r>
          </w:p>
        </w:tc>
        <w:tc>
          <w:tcPr>
            <w:tcW w:w="1264" w:type="dxa"/>
            <w:noWrap/>
            <w:hideMark/>
          </w:tcPr>
          <w:p w14:paraId="09E78EF2" w14:textId="77777777" w:rsidR="0074693C" w:rsidRPr="0074693C" w:rsidRDefault="0074693C" w:rsidP="00DE7756">
            <w:pPr>
              <w:rPr>
                <w:sz w:val="20"/>
                <w:szCs w:val="20"/>
              </w:rPr>
            </w:pPr>
            <w:r w:rsidRPr="0074693C">
              <w:rPr>
                <w:sz w:val="20"/>
                <w:szCs w:val="20"/>
              </w:rPr>
              <w:t>07-Mar-24</w:t>
            </w:r>
          </w:p>
        </w:tc>
        <w:tc>
          <w:tcPr>
            <w:tcW w:w="1195" w:type="dxa"/>
            <w:noWrap/>
            <w:hideMark/>
          </w:tcPr>
          <w:p w14:paraId="1363830E" w14:textId="77777777" w:rsidR="0074693C" w:rsidRPr="0074693C" w:rsidRDefault="0074693C" w:rsidP="00DE7756">
            <w:pPr>
              <w:rPr>
                <w:sz w:val="20"/>
                <w:szCs w:val="20"/>
              </w:rPr>
            </w:pPr>
            <w:r w:rsidRPr="0074693C">
              <w:rPr>
                <w:sz w:val="20"/>
                <w:szCs w:val="20"/>
              </w:rPr>
              <w:t>Both</w:t>
            </w:r>
          </w:p>
        </w:tc>
        <w:tc>
          <w:tcPr>
            <w:tcW w:w="1006" w:type="dxa"/>
            <w:noWrap/>
            <w:hideMark/>
          </w:tcPr>
          <w:p w14:paraId="6BA758D8" w14:textId="77777777" w:rsidR="0074693C" w:rsidRPr="0074693C" w:rsidRDefault="0074693C" w:rsidP="00DE7756">
            <w:pPr>
              <w:rPr>
                <w:sz w:val="20"/>
                <w:szCs w:val="20"/>
              </w:rPr>
            </w:pPr>
            <w:r w:rsidRPr="0074693C">
              <w:rPr>
                <w:sz w:val="20"/>
                <w:szCs w:val="20"/>
              </w:rPr>
              <w:t>14</w:t>
            </w:r>
          </w:p>
        </w:tc>
        <w:tc>
          <w:tcPr>
            <w:tcW w:w="2619" w:type="dxa"/>
            <w:noWrap/>
            <w:hideMark/>
          </w:tcPr>
          <w:p w14:paraId="0E084F7B" w14:textId="77777777" w:rsidR="0074693C" w:rsidRPr="0074693C" w:rsidRDefault="0074693C" w:rsidP="00DE7756">
            <w:pPr>
              <w:rPr>
                <w:sz w:val="20"/>
                <w:szCs w:val="20"/>
              </w:rPr>
            </w:pPr>
            <w:r w:rsidRPr="0074693C">
              <w:rPr>
                <w:sz w:val="20"/>
                <w:szCs w:val="20"/>
              </w:rPr>
              <w:t xml:space="preserve">Young Forest Patch Size </w:t>
            </w:r>
          </w:p>
        </w:tc>
        <w:tc>
          <w:tcPr>
            <w:tcW w:w="772" w:type="dxa"/>
            <w:noWrap/>
            <w:hideMark/>
          </w:tcPr>
          <w:p w14:paraId="6FDDE2A5" w14:textId="77777777" w:rsidR="0074693C" w:rsidRPr="0074693C" w:rsidRDefault="0074693C" w:rsidP="00DE7756">
            <w:pPr>
              <w:rPr>
                <w:sz w:val="20"/>
                <w:szCs w:val="20"/>
              </w:rPr>
            </w:pPr>
            <w:r w:rsidRPr="0074693C">
              <w:rPr>
                <w:sz w:val="20"/>
                <w:szCs w:val="20"/>
              </w:rPr>
              <w:t>0</w:t>
            </w:r>
          </w:p>
        </w:tc>
        <w:tc>
          <w:tcPr>
            <w:tcW w:w="583" w:type="dxa"/>
            <w:noWrap/>
            <w:hideMark/>
          </w:tcPr>
          <w:p w14:paraId="2E4CC04A" w14:textId="77777777" w:rsidR="0074693C" w:rsidRPr="0074693C" w:rsidRDefault="0074693C" w:rsidP="00DE7756">
            <w:pPr>
              <w:rPr>
                <w:sz w:val="20"/>
                <w:szCs w:val="20"/>
              </w:rPr>
            </w:pPr>
            <w:r w:rsidRPr="0074693C">
              <w:rPr>
                <w:sz w:val="20"/>
                <w:szCs w:val="20"/>
              </w:rPr>
              <w:t>5</w:t>
            </w:r>
          </w:p>
        </w:tc>
        <w:tc>
          <w:tcPr>
            <w:tcW w:w="1139" w:type="dxa"/>
            <w:noWrap/>
            <w:hideMark/>
          </w:tcPr>
          <w:p w14:paraId="5179A389" w14:textId="77777777" w:rsidR="0074693C" w:rsidRPr="0074693C" w:rsidRDefault="0074693C" w:rsidP="00DE7756">
            <w:pPr>
              <w:rPr>
                <w:sz w:val="20"/>
                <w:szCs w:val="20"/>
              </w:rPr>
            </w:pPr>
            <w:r w:rsidRPr="0074693C">
              <w:rPr>
                <w:sz w:val="20"/>
                <w:szCs w:val="20"/>
              </w:rPr>
              <w:t>0</w:t>
            </w:r>
          </w:p>
        </w:tc>
        <w:tc>
          <w:tcPr>
            <w:tcW w:w="1139" w:type="dxa"/>
            <w:noWrap/>
            <w:hideMark/>
          </w:tcPr>
          <w:p w14:paraId="428391A4" w14:textId="77777777" w:rsidR="0074693C" w:rsidRPr="0074693C" w:rsidRDefault="0074693C" w:rsidP="00DE7756">
            <w:pPr>
              <w:rPr>
                <w:sz w:val="20"/>
                <w:szCs w:val="20"/>
              </w:rPr>
            </w:pPr>
            <w:r w:rsidRPr="0074693C">
              <w:rPr>
                <w:sz w:val="20"/>
                <w:szCs w:val="20"/>
              </w:rPr>
              <w:t>1</w:t>
            </w:r>
          </w:p>
        </w:tc>
        <w:tc>
          <w:tcPr>
            <w:tcW w:w="619" w:type="dxa"/>
            <w:noWrap/>
            <w:hideMark/>
          </w:tcPr>
          <w:p w14:paraId="4C77165F" w14:textId="77777777" w:rsidR="0074693C" w:rsidRPr="0074693C" w:rsidRDefault="0074693C" w:rsidP="00DE7756">
            <w:pPr>
              <w:rPr>
                <w:sz w:val="20"/>
                <w:szCs w:val="20"/>
              </w:rPr>
            </w:pPr>
            <w:r w:rsidRPr="0074693C">
              <w:rPr>
                <w:sz w:val="20"/>
                <w:szCs w:val="20"/>
              </w:rPr>
              <w:t>Y</w:t>
            </w:r>
          </w:p>
        </w:tc>
      </w:tr>
      <w:tr w:rsidR="0074693C" w:rsidRPr="0074693C" w14:paraId="7DC62557" w14:textId="77777777" w:rsidTr="0074693C">
        <w:trPr>
          <w:trHeight w:val="20"/>
        </w:trPr>
        <w:tc>
          <w:tcPr>
            <w:tcW w:w="851" w:type="dxa"/>
            <w:noWrap/>
            <w:hideMark/>
          </w:tcPr>
          <w:p w14:paraId="57D3F3CA" w14:textId="77777777" w:rsidR="0074693C" w:rsidRPr="0074693C" w:rsidRDefault="0074693C" w:rsidP="00DE7756">
            <w:pPr>
              <w:rPr>
                <w:sz w:val="20"/>
                <w:szCs w:val="20"/>
              </w:rPr>
            </w:pPr>
            <w:r w:rsidRPr="0074693C">
              <w:rPr>
                <w:sz w:val="20"/>
                <w:szCs w:val="20"/>
              </w:rPr>
              <w:t>245</w:t>
            </w:r>
          </w:p>
        </w:tc>
        <w:tc>
          <w:tcPr>
            <w:tcW w:w="1429" w:type="dxa"/>
            <w:noWrap/>
            <w:hideMark/>
          </w:tcPr>
          <w:p w14:paraId="793C6CBD" w14:textId="77777777" w:rsidR="0074693C" w:rsidRPr="0074693C" w:rsidRDefault="0074693C" w:rsidP="00DE7756">
            <w:pPr>
              <w:rPr>
                <w:sz w:val="20"/>
                <w:szCs w:val="20"/>
              </w:rPr>
            </w:pPr>
            <w:r w:rsidRPr="0074693C">
              <w:rPr>
                <w:sz w:val="20"/>
                <w:szCs w:val="20"/>
              </w:rPr>
              <w:t>North Bay</w:t>
            </w:r>
          </w:p>
        </w:tc>
        <w:tc>
          <w:tcPr>
            <w:tcW w:w="1264" w:type="dxa"/>
            <w:noWrap/>
            <w:hideMark/>
          </w:tcPr>
          <w:p w14:paraId="1E247F21" w14:textId="77777777" w:rsidR="0074693C" w:rsidRPr="0074693C" w:rsidRDefault="0074693C" w:rsidP="00DE7756">
            <w:pPr>
              <w:rPr>
                <w:sz w:val="20"/>
                <w:szCs w:val="20"/>
              </w:rPr>
            </w:pPr>
            <w:r w:rsidRPr="0074693C">
              <w:rPr>
                <w:sz w:val="20"/>
                <w:szCs w:val="20"/>
              </w:rPr>
              <w:t>07-Mar-24</w:t>
            </w:r>
          </w:p>
        </w:tc>
        <w:tc>
          <w:tcPr>
            <w:tcW w:w="1195" w:type="dxa"/>
            <w:noWrap/>
            <w:hideMark/>
          </w:tcPr>
          <w:p w14:paraId="792DE130" w14:textId="77777777" w:rsidR="0074693C" w:rsidRPr="0074693C" w:rsidRDefault="0074693C" w:rsidP="00DE7756">
            <w:pPr>
              <w:rPr>
                <w:sz w:val="20"/>
                <w:szCs w:val="20"/>
              </w:rPr>
            </w:pPr>
            <w:r w:rsidRPr="0074693C">
              <w:rPr>
                <w:sz w:val="20"/>
                <w:szCs w:val="20"/>
              </w:rPr>
              <w:t>Both</w:t>
            </w:r>
          </w:p>
        </w:tc>
        <w:tc>
          <w:tcPr>
            <w:tcW w:w="1006" w:type="dxa"/>
            <w:noWrap/>
            <w:hideMark/>
          </w:tcPr>
          <w:p w14:paraId="7024E439" w14:textId="77777777" w:rsidR="0074693C" w:rsidRPr="0074693C" w:rsidRDefault="0074693C" w:rsidP="00DE7756">
            <w:pPr>
              <w:rPr>
                <w:sz w:val="20"/>
                <w:szCs w:val="20"/>
              </w:rPr>
            </w:pPr>
            <w:r w:rsidRPr="0074693C">
              <w:rPr>
                <w:sz w:val="20"/>
                <w:szCs w:val="20"/>
              </w:rPr>
              <w:t>15</w:t>
            </w:r>
          </w:p>
        </w:tc>
        <w:tc>
          <w:tcPr>
            <w:tcW w:w="2619" w:type="dxa"/>
            <w:noWrap/>
            <w:hideMark/>
          </w:tcPr>
          <w:p w14:paraId="52544D3A" w14:textId="77777777" w:rsidR="0074693C" w:rsidRPr="0074693C" w:rsidRDefault="0074693C" w:rsidP="00DE7756">
            <w:pPr>
              <w:rPr>
                <w:sz w:val="20"/>
                <w:szCs w:val="20"/>
              </w:rPr>
            </w:pPr>
            <w:r w:rsidRPr="0074693C">
              <w:rPr>
                <w:sz w:val="20"/>
                <w:szCs w:val="20"/>
              </w:rPr>
              <w:t>Desirable Levels</w:t>
            </w:r>
          </w:p>
        </w:tc>
        <w:tc>
          <w:tcPr>
            <w:tcW w:w="772" w:type="dxa"/>
            <w:noWrap/>
            <w:hideMark/>
          </w:tcPr>
          <w:p w14:paraId="072380EA" w14:textId="77777777" w:rsidR="0074693C" w:rsidRPr="0074693C" w:rsidRDefault="0074693C" w:rsidP="00DE7756">
            <w:pPr>
              <w:rPr>
                <w:sz w:val="20"/>
                <w:szCs w:val="20"/>
              </w:rPr>
            </w:pPr>
            <w:r w:rsidRPr="0074693C">
              <w:rPr>
                <w:sz w:val="20"/>
                <w:szCs w:val="20"/>
              </w:rPr>
              <w:t>2</w:t>
            </w:r>
          </w:p>
        </w:tc>
        <w:tc>
          <w:tcPr>
            <w:tcW w:w="583" w:type="dxa"/>
            <w:noWrap/>
            <w:hideMark/>
          </w:tcPr>
          <w:p w14:paraId="7815587C" w14:textId="77777777" w:rsidR="0074693C" w:rsidRPr="0074693C" w:rsidRDefault="0074693C" w:rsidP="00DE7756">
            <w:pPr>
              <w:rPr>
                <w:sz w:val="20"/>
                <w:szCs w:val="20"/>
              </w:rPr>
            </w:pPr>
            <w:r w:rsidRPr="0074693C">
              <w:rPr>
                <w:sz w:val="20"/>
                <w:szCs w:val="20"/>
              </w:rPr>
              <w:t>0</w:t>
            </w:r>
          </w:p>
        </w:tc>
        <w:tc>
          <w:tcPr>
            <w:tcW w:w="1139" w:type="dxa"/>
            <w:noWrap/>
            <w:hideMark/>
          </w:tcPr>
          <w:p w14:paraId="65F09830" w14:textId="77777777" w:rsidR="0074693C" w:rsidRPr="0074693C" w:rsidRDefault="0074693C" w:rsidP="00DE7756">
            <w:pPr>
              <w:rPr>
                <w:sz w:val="20"/>
                <w:szCs w:val="20"/>
              </w:rPr>
            </w:pPr>
            <w:r w:rsidRPr="0074693C">
              <w:rPr>
                <w:sz w:val="20"/>
                <w:szCs w:val="20"/>
              </w:rPr>
              <w:t>1</w:t>
            </w:r>
          </w:p>
        </w:tc>
        <w:tc>
          <w:tcPr>
            <w:tcW w:w="1139" w:type="dxa"/>
            <w:noWrap/>
            <w:hideMark/>
          </w:tcPr>
          <w:p w14:paraId="5A0B4F1D" w14:textId="77777777" w:rsidR="0074693C" w:rsidRPr="0074693C" w:rsidRDefault="0074693C" w:rsidP="00DE7756">
            <w:pPr>
              <w:rPr>
                <w:sz w:val="20"/>
                <w:szCs w:val="20"/>
              </w:rPr>
            </w:pPr>
            <w:r w:rsidRPr="0074693C">
              <w:rPr>
                <w:sz w:val="20"/>
                <w:szCs w:val="20"/>
              </w:rPr>
              <w:t>0</w:t>
            </w:r>
          </w:p>
        </w:tc>
        <w:tc>
          <w:tcPr>
            <w:tcW w:w="619" w:type="dxa"/>
            <w:noWrap/>
            <w:hideMark/>
          </w:tcPr>
          <w:p w14:paraId="7EE6F807" w14:textId="77777777" w:rsidR="0074693C" w:rsidRPr="0074693C" w:rsidRDefault="0074693C" w:rsidP="00DE7756">
            <w:pPr>
              <w:rPr>
                <w:sz w:val="20"/>
                <w:szCs w:val="20"/>
              </w:rPr>
            </w:pPr>
            <w:r w:rsidRPr="0074693C">
              <w:rPr>
                <w:sz w:val="20"/>
                <w:szCs w:val="20"/>
              </w:rPr>
              <w:t>N</w:t>
            </w:r>
          </w:p>
        </w:tc>
      </w:tr>
      <w:tr w:rsidR="0074693C" w:rsidRPr="0074693C" w14:paraId="3EE1CB11" w14:textId="77777777" w:rsidTr="0074693C">
        <w:trPr>
          <w:trHeight w:val="20"/>
        </w:trPr>
        <w:tc>
          <w:tcPr>
            <w:tcW w:w="851" w:type="dxa"/>
            <w:noWrap/>
            <w:hideMark/>
          </w:tcPr>
          <w:p w14:paraId="3593841A" w14:textId="77777777" w:rsidR="0074693C" w:rsidRPr="0074693C" w:rsidRDefault="0074693C" w:rsidP="00DE7756">
            <w:pPr>
              <w:rPr>
                <w:sz w:val="20"/>
                <w:szCs w:val="20"/>
              </w:rPr>
            </w:pPr>
            <w:r w:rsidRPr="0074693C">
              <w:rPr>
                <w:sz w:val="20"/>
                <w:szCs w:val="20"/>
              </w:rPr>
              <w:t>246</w:t>
            </w:r>
          </w:p>
        </w:tc>
        <w:tc>
          <w:tcPr>
            <w:tcW w:w="1429" w:type="dxa"/>
            <w:noWrap/>
            <w:hideMark/>
          </w:tcPr>
          <w:p w14:paraId="773F98E8" w14:textId="77777777" w:rsidR="0074693C" w:rsidRPr="0074693C" w:rsidRDefault="0074693C" w:rsidP="00DE7756">
            <w:pPr>
              <w:rPr>
                <w:sz w:val="20"/>
                <w:szCs w:val="20"/>
              </w:rPr>
            </w:pPr>
            <w:r w:rsidRPr="0074693C">
              <w:rPr>
                <w:sz w:val="20"/>
                <w:szCs w:val="20"/>
              </w:rPr>
              <w:t>North Bay</w:t>
            </w:r>
          </w:p>
        </w:tc>
        <w:tc>
          <w:tcPr>
            <w:tcW w:w="1264" w:type="dxa"/>
            <w:noWrap/>
            <w:hideMark/>
          </w:tcPr>
          <w:p w14:paraId="5DD9F6B6" w14:textId="77777777" w:rsidR="0074693C" w:rsidRPr="0074693C" w:rsidRDefault="0074693C" w:rsidP="00DE7756">
            <w:pPr>
              <w:rPr>
                <w:sz w:val="20"/>
                <w:szCs w:val="20"/>
              </w:rPr>
            </w:pPr>
            <w:r w:rsidRPr="0074693C">
              <w:rPr>
                <w:sz w:val="20"/>
                <w:szCs w:val="20"/>
              </w:rPr>
              <w:t>07-Mar-24</w:t>
            </w:r>
          </w:p>
        </w:tc>
        <w:tc>
          <w:tcPr>
            <w:tcW w:w="1195" w:type="dxa"/>
            <w:noWrap/>
            <w:hideMark/>
          </w:tcPr>
          <w:p w14:paraId="0DDA9CD4" w14:textId="77777777" w:rsidR="0074693C" w:rsidRPr="0074693C" w:rsidRDefault="0074693C" w:rsidP="00DE7756">
            <w:pPr>
              <w:rPr>
                <w:sz w:val="20"/>
                <w:szCs w:val="20"/>
              </w:rPr>
            </w:pPr>
            <w:r w:rsidRPr="0074693C">
              <w:rPr>
                <w:sz w:val="20"/>
                <w:szCs w:val="20"/>
              </w:rPr>
              <w:t>Both</w:t>
            </w:r>
          </w:p>
        </w:tc>
        <w:tc>
          <w:tcPr>
            <w:tcW w:w="1006" w:type="dxa"/>
            <w:noWrap/>
            <w:hideMark/>
          </w:tcPr>
          <w:p w14:paraId="16BF3C65" w14:textId="77777777" w:rsidR="0074693C" w:rsidRPr="0074693C" w:rsidRDefault="0074693C" w:rsidP="00DE7756">
            <w:pPr>
              <w:rPr>
                <w:sz w:val="20"/>
                <w:szCs w:val="20"/>
              </w:rPr>
            </w:pPr>
            <w:r w:rsidRPr="0074693C">
              <w:rPr>
                <w:sz w:val="20"/>
                <w:szCs w:val="20"/>
              </w:rPr>
              <w:t>16</w:t>
            </w:r>
          </w:p>
        </w:tc>
        <w:tc>
          <w:tcPr>
            <w:tcW w:w="2619" w:type="dxa"/>
            <w:noWrap/>
            <w:hideMark/>
          </w:tcPr>
          <w:p w14:paraId="417CBE31" w14:textId="77777777" w:rsidR="0074693C" w:rsidRPr="0074693C" w:rsidRDefault="0074693C" w:rsidP="00DE7756">
            <w:pPr>
              <w:rPr>
                <w:sz w:val="20"/>
                <w:szCs w:val="20"/>
              </w:rPr>
            </w:pPr>
            <w:r w:rsidRPr="0074693C">
              <w:rPr>
                <w:sz w:val="20"/>
                <w:szCs w:val="20"/>
              </w:rPr>
              <w:t>Targets</w:t>
            </w:r>
          </w:p>
        </w:tc>
        <w:tc>
          <w:tcPr>
            <w:tcW w:w="772" w:type="dxa"/>
            <w:noWrap/>
            <w:hideMark/>
          </w:tcPr>
          <w:p w14:paraId="69992CEC" w14:textId="77777777" w:rsidR="0074693C" w:rsidRPr="0074693C" w:rsidRDefault="0074693C" w:rsidP="00DE7756">
            <w:pPr>
              <w:rPr>
                <w:sz w:val="20"/>
                <w:szCs w:val="20"/>
              </w:rPr>
            </w:pPr>
            <w:r w:rsidRPr="0074693C">
              <w:rPr>
                <w:sz w:val="20"/>
                <w:szCs w:val="20"/>
              </w:rPr>
              <w:t>1</w:t>
            </w:r>
          </w:p>
        </w:tc>
        <w:tc>
          <w:tcPr>
            <w:tcW w:w="583" w:type="dxa"/>
            <w:noWrap/>
            <w:hideMark/>
          </w:tcPr>
          <w:p w14:paraId="345D52BF" w14:textId="77777777" w:rsidR="0074693C" w:rsidRPr="0074693C" w:rsidRDefault="0074693C" w:rsidP="00DE7756">
            <w:pPr>
              <w:rPr>
                <w:sz w:val="20"/>
                <w:szCs w:val="20"/>
              </w:rPr>
            </w:pPr>
            <w:r w:rsidRPr="0074693C">
              <w:rPr>
                <w:sz w:val="20"/>
                <w:szCs w:val="20"/>
              </w:rPr>
              <w:t>0</w:t>
            </w:r>
          </w:p>
        </w:tc>
        <w:tc>
          <w:tcPr>
            <w:tcW w:w="1139" w:type="dxa"/>
            <w:noWrap/>
            <w:hideMark/>
          </w:tcPr>
          <w:p w14:paraId="7B3C2A45" w14:textId="77777777" w:rsidR="0074693C" w:rsidRPr="0074693C" w:rsidRDefault="0074693C" w:rsidP="00DE7756">
            <w:pPr>
              <w:rPr>
                <w:sz w:val="20"/>
                <w:szCs w:val="20"/>
              </w:rPr>
            </w:pPr>
            <w:r w:rsidRPr="0074693C">
              <w:rPr>
                <w:sz w:val="20"/>
                <w:szCs w:val="20"/>
              </w:rPr>
              <w:t>1</w:t>
            </w:r>
          </w:p>
        </w:tc>
        <w:tc>
          <w:tcPr>
            <w:tcW w:w="1139" w:type="dxa"/>
            <w:noWrap/>
            <w:hideMark/>
          </w:tcPr>
          <w:p w14:paraId="4E2EA4CF" w14:textId="77777777" w:rsidR="0074693C" w:rsidRPr="0074693C" w:rsidRDefault="0074693C" w:rsidP="00DE7756">
            <w:pPr>
              <w:rPr>
                <w:sz w:val="20"/>
                <w:szCs w:val="20"/>
              </w:rPr>
            </w:pPr>
            <w:r w:rsidRPr="0074693C">
              <w:rPr>
                <w:sz w:val="20"/>
                <w:szCs w:val="20"/>
              </w:rPr>
              <w:t>0</w:t>
            </w:r>
          </w:p>
        </w:tc>
        <w:tc>
          <w:tcPr>
            <w:tcW w:w="619" w:type="dxa"/>
            <w:noWrap/>
            <w:hideMark/>
          </w:tcPr>
          <w:p w14:paraId="6E7569E5" w14:textId="77777777" w:rsidR="0074693C" w:rsidRPr="0074693C" w:rsidRDefault="0074693C" w:rsidP="00DE7756">
            <w:pPr>
              <w:rPr>
                <w:sz w:val="20"/>
                <w:szCs w:val="20"/>
              </w:rPr>
            </w:pPr>
            <w:r w:rsidRPr="0074693C">
              <w:rPr>
                <w:sz w:val="20"/>
                <w:szCs w:val="20"/>
              </w:rPr>
              <w:t>N</w:t>
            </w:r>
          </w:p>
        </w:tc>
      </w:tr>
      <w:tr w:rsidR="0074693C" w:rsidRPr="0074693C" w14:paraId="61763FD8" w14:textId="77777777" w:rsidTr="0074693C">
        <w:trPr>
          <w:trHeight w:val="20"/>
        </w:trPr>
        <w:tc>
          <w:tcPr>
            <w:tcW w:w="851" w:type="dxa"/>
            <w:noWrap/>
            <w:hideMark/>
          </w:tcPr>
          <w:p w14:paraId="7738120E" w14:textId="77777777" w:rsidR="0074693C" w:rsidRPr="0074693C" w:rsidRDefault="0074693C" w:rsidP="00DE7756">
            <w:pPr>
              <w:rPr>
                <w:sz w:val="20"/>
                <w:szCs w:val="20"/>
              </w:rPr>
            </w:pPr>
            <w:r w:rsidRPr="0074693C">
              <w:rPr>
                <w:sz w:val="20"/>
                <w:szCs w:val="20"/>
              </w:rPr>
              <w:t>247</w:t>
            </w:r>
          </w:p>
        </w:tc>
        <w:tc>
          <w:tcPr>
            <w:tcW w:w="1429" w:type="dxa"/>
            <w:noWrap/>
            <w:hideMark/>
          </w:tcPr>
          <w:p w14:paraId="3D199CD8" w14:textId="77777777" w:rsidR="0074693C" w:rsidRPr="0074693C" w:rsidRDefault="0074693C" w:rsidP="00DE7756">
            <w:pPr>
              <w:rPr>
                <w:sz w:val="20"/>
                <w:szCs w:val="20"/>
              </w:rPr>
            </w:pPr>
            <w:r w:rsidRPr="0074693C">
              <w:rPr>
                <w:sz w:val="20"/>
                <w:szCs w:val="20"/>
              </w:rPr>
              <w:t>North Bay</w:t>
            </w:r>
          </w:p>
        </w:tc>
        <w:tc>
          <w:tcPr>
            <w:tcW w:w="1264" w:type="dxa"/>
            <w:noWrap/>
            <w:hideMark/>
          </w:tcPr>
          <w:p w14:paraId="1AA2EAC1" w14:textId="77777777" w:rsidR="0074693C" w:rsidRPr="0074693C" w:rsidRDefault="0074693C" w:rsidP="00DE7756">
            <w:pPr>
              <w:rPr>
                <w:sz w:val="20"/>
                <w:szCs w:val="20"/>
              </w:rPr>
            </w:pPr>
            <w:r w:rsidRPr="0074693C">
              <w:rPr>
                <w:sz w:val="20"/>
                <w:szCs w:val="20"/>
              </w:rPr>
              <w:t>07-Mar-24</w:t>
            </w:r>
          </w:p>
        </w:tc>
        <w:tc>
          <w:tcPr>
            <w:tcW w:w="1195" w:type="dxa"/>
            <w:noWrap/>
            <w:hideMark/>
          </w:tcPr>
          <w:p w14:paraId="7714B13F" w14:textId="77777777" w:rsidR="0074693C" w:rsidRPr="0074693C" w:rsidRDefault="0074693C" w:rsidP="00DE7756">
            <w:pPr>
              <w:rPr>
                <w:sz w:val="20"/>
                <w:szCs w:val="20"/>
              </w:rPr>
            </w:pPr>
            <w:r w:rsidRPr="0074693C">
              <w:rPr>
                <w:sz w:val="20"/>
                <w:szCs w:val="20"/>
              </w:rPr>
              <w:t>Both</w:t>
            </w:r>
          </w:p>
        </w:tc>
        <w:tc>
          <w:tcPr>
            <w:tcW w:w="1006" w:type="dxa"/>
            <w:noWrap/>
            <w:hideMark/>
          </w:tcPr>
          <w:p w14:paraId="6FE0B47F" w14:textId="77777777" w:rsidR="0074693C" w:rsidRPr="0074693C" w:rsidRDefault="0074693C" w:rsidP="00DE7756">
            <w:pPr>
              <w:rPr>
                <w:sz w:val="20"/>
                <w:szCs w:val="20"/>
              </w:rPr>
            </w:pPr>
            <w:r w:rsidRPr="0074693C">
              <w:rPr>
                <w:sz w:val="20"/>
                <w:szCs w:val="20"/>
              </w:rPr>
              <w:t>17</w:t>
            </w:r>
          </w:p>
        </w:tc>
        <w:tc>
          <w:tcPr>
            <w:tcW w:w="2619" w:type="dxa"/>
            <w:noWrap/>
            <w:hideMark/>
          </w:tcPr>
          <w:p w14:paraId="1A795AA9" w14:textId="77777777" w:rsidR="0074693C" w:rsidRPr="0074693C" w:rsidRDefault="0074693C" w:rsidP="00DE7756">
            <w:pPr>
              <w:rPr>
                <w:sz w:val="20"/>
                <w:szCs w:val="20"/>
              </w:rPr>
            </w:pPr>
            <w:r w:rsidRPr="0074693C">
              <w:rPr>
                <w:sz w:val="20"/>
                <w:szCs w:val="20"/>
              </w:rPr>
              <w:t>Targets</w:t>
            </w:r>
          </w:p>
        </w:tc>
        <w:tc>
          <w:tcPr>
            <w:tcW w:w="772" w:type="dxa"/>
            <w:noWrap/>
            <w:hideMark/>
          </w:tcPr>
          <w:p w14:paraId="3C97B5E0" w14:textId="77777777" w:rsidR="0074693C" w:rsidRPr="0074693C" w:rsidRDefault="0074693C" w:rsidP="00DE7756">
            <w:pPr>
              <w:rPr>
                <w:sz w:val="20"/>
                <w:szCs w:val="20"/>
              </w:rPr>
            </w:pPr>
            <w:r w:rsidRPr="0074693C">
              <w:rPr>
                <w:sz w:val="20"/>
                <w:szCs w:val="20"/>
              </w:rPr>
              <w:t>1</w:t>
            </w:r>
          </w:p>
        </w:tc>
        <w:tc>
          <w:tcPr>
            <w:tcW w:w="583" w:type="dxa"/>
            <w:noWrap/>
            <w:hideMark/>
          </w:tcPr>
          <w:p w14:paraId="232919DC" w14:textId="77777777" w:rsidR="0074693C" w:rsidRPr="0074693C" w:rsidRDefault="0074693C" w:rsidP="00DE7756">
            <w:pPr>
              <w:rPr>
                <w:sz w:val="20"/>
                <w:szCs w:val="20"/>
              </w:rPr>
            </w:pPr>
            <w:r w:rsidRPr="0074693C">
              <w:rPr>
                <w:sz w:val="20"/>
                <w:szCs w:val="20"/>
              </w:rPr>
              <w:t>0</w:t>
            </w:r>
          </w:p>
        </w:tc>
        <w:tc>
          <w:tcPr>
            <w:tcW w:w="1139" w:type="dxa"/>
            <w:noWrap/>
            <w:hideMark/>
          </w:tcPr>
          <w:p w14:paraId="7AD1CB55" w14:textId="77777777" w:rsidR="0074693C" w:rsidRPr="0074693C" w:rsidRDefault="0074693C" w:rsidP="00DE7756">
            <w:pPr>
              <w:rPr>
                <w:sz w:val="20"/>
                <w:szCs w:val="20"/>
              </w:rPr>
            </w:pPr>
            <w:r w:rsidRPr="0074693C">
              <w:rPr>
                <w:sz w:val="20"/>
                <w:szCs w:val="20"/>
              </w:rPr>
              <w:t>1</w:t>
            </w:r>
          </w:p>
        </w:tc>
        <w:tc>
          <w:tcPr>
            <w:tcW w:w="1139" w:type="dxa"/>
            <w:noWrap/>
            <w:hideMark/>
          </w:tcPr>
          <w:p w14:paraId="5D7287D8" w14:textId="77777777" w:rsidR="0074693C" w:rsidRPr="0074693C" w:rsidRDefault="0074693C" w:rsidP="00DE7756">
            <w:pPr>
              <w:rPr>
                <w:sz w:val="20"/>
                <w:szCs w:val="20"/>
              </w:rPr>
            </w:pPr>
            <w:r w:rsidRPr="0074693C">
              <w:rPr>
                <w:sz w:val="20"/>
                <w:szCs w:val="20"/>
              </w:rPr>
              <w:t>0</w:t>
            </w:r>
          </w:p>
        </w:tc>
        <w:tc>
          <w:tcPr>
            <w:tcW w:w="619" w:type="dxa"/>
            <w:noWrap/>
            <w:hideMark/>
          </w:tcPr>
          <w:p w14:paraId="0DD24F00" w14:textId="77777777" w:rsidR="0074693C" w:rsidRPr="0074693C" w:rsidRDefault="0074693C" w:rsidP="00DE7756">
            <w:pPr>
              <w:rPr>
                <w:sz w:val="20"/>
                <w:szCs w:val="20"/>
              </w:rPr>
            </w:pPr>
            <w:r w:rsidRPr="0074693C">
              <w:rPr>
                <w:sz w:val="20"/>
                <w:szCs w:val="20"/>
              </w:rPr>
              <w:t>Y</w:t>
            </w:r>
          </w:p>
        </w:tc>
      </w:tr>
      <w:tr w:rsidR="0074693C" w:rsidRPr="0074693C" w14:paraId="03CDEE70" w14:textId="77777777" w:rsidTr="0074693C">
        <w:trPr>
          <w:trHeight w:val="20"/>
        </w:trPr>
        <w:tc>
          <w:tcPr>
            <w:tcW w:w="851" w:type="dxa"/>
            <w:noWrap/>
            <w:hideMark/>
          </w:tcPr>
          <w:p w14:paraId="107C23C7" w14:textId="77777777" w:rsidR="0074693C" w:rsidRPr="0074693C" w:rsidRDefault="0074693C" w:rsidP="00DE7756">
            <w:pPr>
              <w:rPr>
                <w:sz w:val="20"/>
                <w:szCs w:val="20"/>
              </w:rPr>
            </w:pPr>
            <w:r w:rsidRPr="0074693C">
              <w:rPr>
                <w:sz w:val="20"/>
                <w:szCs w:val="20"/>
              </w:rPr>
              <w:t>248</w:t>
            </w:r>
          </w:p>
        </w:tc>
        <w:tc>
          <w:tcPr>
            <w:tcW w:w="1429" w:type="dxa"/>
            <w:noWrap/>
            <w:hideMark/>
          </w:tcPr>
          <w:p w14:paraId="057548C3" w14:textId="77777777" w:rsidR="0074693C" w:rsidRPr="0074693C" w:rsidRDefault="0074693C" w:rsidP="00DE7756">
            <w:pPr>
              <w:rPr>
                <w:sz w:val="20"/>
                <w:szCs w:val="20"/>
              </w:rPr>
            </w:pPr>
            <w:r w:rsidRPr="0074693C">
              <w:rPr>
                <w:sz w:val="20"/>
                <w:szCs w:val="20"/>
              </w:rPr>
              <w:t>North Bay</w:t>
            </w:r>
          </w:p>
        </w:tc>
        <w:tc>
          <w:tcPr>
            <w:tcW w:w="1264" w:type="dxa"/>
            <w:noWrap/>
            <w:hideMark/>
          </w:tcPr>
          <w:p w14:paraId="7F750E8B" w14:textId="77777777" w:rsidR="0074693C" w:rsidRPr="0074693C" w:rsidRDefault="0074693C" w:rsidP="00DE7756">
            <w:pPr>
              <w:rPr>
                <w:sz w:val="20"/>
                <w:szCs w:val="20"/>
              </w:rPr>
            </w:pPr>
            <w:r w:rsidRPr="0074693C">
              <w:rPr>
                <w:sz w:val="20"/>
                <w:szCs w:val="20"/>
              </w:rPr>
              <w:t>07-Mar-24</w:t>
            </w:r>
          </w:p>
        </w:tc>
        <w:tc>
          <w:tcPr>
            <w:tcW w:w="1195" w:type="dxa"/>
            <w:noWrap/>
            <w:hideMark/>
          </w:tcPr>
          <w:p w14:paraId="48BBE30E" w14:textId="77777777" w:rsidR="0074693C" w:rsidRPr="0074693C" w:rsidRDefault="0074693C" w:rsidP="00DE7756">
            <w:pPr>
              <w:rPr>
                <w:sz w:val="20"/>
                <w:szCs w:val="20"/>
              </w:rPr>
            </w:pPr>
            <w:r w:rsidRPr="0074693C">
              <w:rPr>
                <w:sz w:val="20"/>
                <w:szCs w:val="20"/>
              </w:rPr>
              <w:t>Both</w:t>
            </w:r>
          </w:p>
        </w:tc>
        <w:tc>
          <w:tcPr>
            <w:tcW w:w="1006" w:type="dxa"/>
            <w:noWrap/>
            <w:hideMark/>
          </w:tcPr>
          <w:p w14:paraId="6B0273F7" w14:textId="77777777" w:rsidR="0074693C" w:rsidRPr="0074693C" w:rsidRDefault="0074693C" w:rsidP="00DE7756">
            <w:pPr>
              <w:rPr>
                <w:sz w:val="20"/>
                <w:szCs w:val="20"/>
              </w:rPr>
            </w:pPr>
            <w:r w:rsidRPr="0074693C">
              <w:rPr>
                <w:sz w:val="20"/>
                <w:szCs w:val="20"/>
              </w:rPr>
              <w:t>18</w:t>
            </w:r>
          </w:p>
        </w:tc>
        <w:tc>
          <w:tcPr>
            <w:tcW w:w="2619" w:type="dxa"/>
            <w:noWrap/>
            <w:hideMark/>
          </w:tcPr>
          <w:p w14:paraId="5827A970"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049C1E4F" w14:textId="77777777" w:rsidR="0074693C" w:rsidRPr="0074693C" w:rsidRDefault="0074693C" w:rsidP="00DE7756">
            <w:pPr>
              <w:rPr>
                <w:sz w:val="20"/>
                <w:szCs w:val="20"/>
              </w:rPr>
            </w:pPr>
            <w:r w:rsidRPr="0074693C">
              <w:rPr>
                <w:sz w:val="20"/>
                <w:szCs w:val="20"/>
              </w:rPr>
              <w:t>0</w:t>
            </w:r>
          </w:p>
        </w:tc>
        <w:tc>
          <w:tcPr>
            <w:tcW w:w="583" w:type="dxa"/>
            <w:noWrap/>
            <w:hideMark/>
          </w:tcPr>
          <w:p w14:paraId="74437066" w14:textId="77777777" w:rsidR="0074693C" w:rsidRPr="0074693C" w:rsidRDefault="0074693C" w:rsidP="00DE7756">
            <w:pPr>
              <w:rPr>
                <w:sz w:val="20"/>
                <w:szCs w:val="20"/>
              </w:rPr>
            </w:pPr>
            <w:r w:rsidRPr="0074693C">
              <w:rPr>
                <w:sz w:val="20"/>
                <w:szCs w:val="20"/>
              </w:rPr>
              <w:t>0</w:t>
            </w:r>
          </w:p>
        </w:tc>
        <w:tc>
          <w:tcPr>
            <w:tcW w:w="1139" w:type="dxa"/>
            <w:noWrap/>
            <w:hideMark/>
          </w:tcPr>
          <w:p w14:paraId="5A3BDFA1" w14:textId="77777777" w:rsidR="0074693C" w:rsidRPr="0074693C" w:rsidRDefault="0074693C" w:rsidP="00DE7756">
            <w:pPr>
              <w:rPr>
                <w:sz w:val="20"/>
                <w:szCs w:val="20"/>
              </w:rPr>
            </w:pPr>
            <w:r w:rsidRPr="0074693C">
              <w:rPr>
                <w:sz w:val="20"/>
                <w:szCs w:val="20"/>
              </w:rPr>
              <w:t>0</w:t>
            </w:r>
          </w:p>
        </w:tc>
        <w:tc>
          <w:tcPr>
            <w:tcW w:w="1139" w:type="dxa"/>
            <w:noWrap/>
            <w:hideMark/>
          </w:tcPr>
          <w:p w14:paraId="45FF16F4" w14:textId="77777777" w:rsidR="0074693C" w:rsidRPr="0074693C" w:rsidRDefault="0074693C" w:rsidP="00DE7756">
            <w:pPr>
              <w:rPr>
                <w:sz w:val="20"/>
                <w:szCs w:val="20"/>
              </w:rPr>
            </w:pPr>
            <w:r w:rsidRPr="0074693C">
              <w:rPr>
                <w:sz w:val="20"/>
                <w:szCs w:val="20"/>
              </w:rPr>
              <w:t>0</w:t>
            </w:r>
          </w:p>
        </w:tc>
        <w:tc>
          <w:tcPr>
            <w:tcW w:w="619" w:type="dxa"/>
            <w:noWrap/>
            <w:hideMark/>
          </w:tcPr>
          <w:p w14:paraId="662064F5" w14:textId="77777777" w:rsidR="0074693C" w:rsidRPr="0074693C" w:rsidRDefault="0074693C" w:rsidP="00DE7756">
            <w:pPr>
              <w:rPr>
                <w:sz w:val="20"/>
                <w:szCs w:val="20"/>
              </w:rPr>
            </w:pPr>
            <w:r w:rsidRPr="0074693C">
              <w:rPr>
                <w:sz w:val="20"/>
                <w:szCs w:val="20"/>
              </w:rPr>
              <w:t>N</w:t>
            </w:r>
          </w:p>
        </w:tc>
      </w:tr>
      <w:tr w:rsidR="0074693C" w:rsidRPr="0074693C" w14:paraId="2FE6EE3B" w14:textId="77777777" w:rsidTr="0074693C">
        <w:trPr>
          <w:trHeight w:val="20"/>
        </w:trPr>
        <w:tc>
          <w:tcPr>
            <w:tcW w:w="851" w:type="dxa"/>
            <w:noWrap/>
            <w:hideMark/>
          </w:tcPr>
          <w:p w14:paraId="0E40F397" w14:textId="77777777" w:rsidR="0074693C" w:rsidRPr="0074693C" w:rsidRDefault="0074693C" w:rsidP="00DE7756">
            <w:pPr>
              <w:rPr>
                <w:sz w:val="20"/>
                <w:szCs w:val="20"/>
              </w:rPr>
            </w:pPr>
            <w:r w:rsidRPr="0074693C">
              <w:rPr>
                <w:sz w:val="20"/>
                <w:szCs w:val="20"/>
              </w:rPr>
              <w:t>249</w:t>
            </w:r>
          </w:p>
        </w:tc>
        <w:tc>
          <w:tcPr>
            <w:tcW w:w="1429" w:type="dxa"/>
            <w:noWrap/>
            <w:hideMark/>
          </w:tcPr>
          <w:p w14:paraId="6CCDA478" w14:textId="77777777" w:rsidR="0074693C" w:rsidRPr="0074693C" w:rsidRDefault="0074693C" w:rsidP="00DE7756">
            <w:pPr>
              <w:rPr>
                <w:sz w:val="20"/>
                <w:szCs w:val="20"/>
              </w:rPr>
            </w:pPr>
            <w:r w:rsidRPr="0074693C">
              <w:rPr>
                <w:sz w:val="20"/>
                <w:szCs w:val="20"/>
              </w:rPr>
              <w:t>North Bay</w:t>
            </w:r>
          </w:p>
        </w:tc>
        <w:tc>
          <w:tcPr>
            <w:tcW w:w="1264" w:type="dxa"/>
            <w:noWrap/>
            <w:hideMark/>
          </w:tcPr>
          <w:p w14:paraId="282B8DC6" w14:textId="77777777" w:rsidR="0074693C" w:rsidRPr="0074693C" w:rsidRDefault="0074693C" w:rsidP="00DE7756">
            <w:pPr>
              <w:rPr>
                <w:sz w:val="20"/>
                <w:szCs w:val="20"/>
              </w:rPr>
            </w:pPr>
            <w:r w:rsidRPr="0074693C">
              <w:rPr>
                <w:sz w:val="20"/>
                <w:szCs w:val="20"/>
              </w:rPr>
              <w:t>07-Mar-24</w:t>
            </w:r>
          </w:p>
        </w:tc>
        <w:tc>
          <w:tcPr>
            <w:tcW w:w="1195" w:type="dxa"/>
            <w:noWrap/>
            <w:hideMark/>
          </w:tcPr>
          <w:p w14:paraId="29EABA46" w14:textId="77777777" w:rsidR="0074693C" w:rsidRPr="0074693C" w:rsidRDefault="0074693C" w:rsidP="00DE7756">
            <w:pPr>
              <w:rPr>
                <w:sz w:val="20"/>
                <w:szCs w:val="20"/>
              </w:rPr>
            </w:pPr>
            <w:r w:rsidRPr="0074693C">
              <w:rPr>
                <w:sz w:val="20"/>
                <w:szCs w:val="20"/>
              </w:rPr>
              <w:t>Both</w:t>
            </w:r>
          </w:p>
        </w:tc>
        <w:tc>
          <w:tcPr>
            <w:tcW w:w="1006" w:type="dxa"/>
            <w:noWrap/>
            <w:hideMark/>
          </w:tcPr>
          <w:p w14:paraId="2CF8E500" w14:textId="77777777" w:rsidR="0074693C" w:rsidRPr="0074693C" w:rsidRDefault="0074693C" w:rsidP="00DE7756">
            <w:pPr>
              <w:rPr>
                <w:sz w:val="20"/>
                <w:szCs w:val="20"/>
              </w:rPr>
            </w:pPr>
            <w:r w:rsidRPr="0074693C">
              <w:rPr>
                <w:sz w:val="20"/>
                <w:szCs w:val="20"/>
              </w:rPr>
              <w:t>19</w:t>
            </w:r>
          </w:p>
        </w:tc>
        <w:tc>
          <w:tcPr>
            <w:tcW w:w="2619" w:type="dxa"/>
            <w:noWrap/>
            <w:hideMark/>
          </w:tcPr>
          <w:p w14:paraId="6375F51C"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3F491148" w14:textId="77777777" w:rsidR="0074693C" w:rsidRPr="0074693C" w:rsidRDefault="0074693C" w:rsidP="00DE7756">
            <w:pPr>
              <w:rPr>
                <w:sz w:val="20"/>
                <w:szCs w:val="20"/>
              </w:rPr>
            </w:pPr>
            <w:r w:rsidRPr="0074693C">
              <w:rPr>
                <w:sz w:val="20"/>
                <w:szCs w:val="20"/>
              </w:rPr>
              <w:t>1</w:t>
            </w:r>
          </w:p>
        </w:tc>
        <w:tc>
          <w:tcPr>
            <w:tcW w:w="583" w:type="dxa"/>
            <w:noWrap/>
            <w:hideMark/>
          </w:tcPr>
          <w:p w14:paraId="7128D663" w14:textId="77777777" w:rsidR="0074693C" w:rsidRPr="0074693C" w:rsidRDefault="0074693C" w:rsidP="00DE7756">
            <w:pPr>
              <w:rPr>
                <w:sz w:val="20"/>
                <w:szCs w:val="20"/>
              </w:rPr>
            </w:pPr>
            <w:r w:rsidRPr="0074693C">
              <w:rPr>
                <w:sz w:val="20"/>
                <w:szCs w:val="20"/>
              </w:rPr>
              <w:t>0</w:t>
            </w:r>
          </w:p>
        </w:tc>
        <w:tc>
          <w:tcPr>
            <w:tcW w:w="1139" w:type="dxa"/>
            <w:noWrap/>
            <w:hideMark/>
          </w:tcPr>
          <w:p w14:paraId="46B58EFF" w14:textId="77777777" w:rsidR="0074693C" w:rsidRPr="0074693C" w:rsidRDefault="0074693C" w:rsidP="00DE7756">
            <w:pPr>
              <w:rPr>
                <w:sz w:val="20"/>
                <w:szCs w:val="20"/>
              </w:rPr>
            </w:pPr>
            <w:r w:rsidRPr="0074693C">
              <w:rPr>
                <w:sz w:val="20"/>
                <w:szCs w:val="20"/>
              </w:rPr>
              <w:t>1</w:t>
            </w:r>
          </w:p>
        </w:tc>
        <w:tc>
          <w:tcPr>
            <w:tcW w:w="1139" w:type="dxa"/>
            <w:noWrap/>
            <w:hideMark/>
          </w:tcPr>
          <w:p w14:paraId="3E3BB05E" w14:textId="77777777" w:rsidR="0074693C" w:rsidRPr="0074693C" w:rsidRDefault="0074693C" w:rsidP="00DE7756">
            <w:pPr>
              <w:rPr>
                <w:sz w:val="20"/>
                <w:szCs w:val="20"/>
              </w:rPr>
            </w:pPr>
            <w:r w:rsidRPr="0074693C">
              <w:rPr>
                <w:sz w:val="20"/>
                <w:szCs w:val="20"/>
              </w:rPr>
              <w:t>0</w:t>
            </w:r>
          </w:p>
        </w:tc>
        <w:tc>
          <w:tcPr>
            <w:tcW w:w="619" w:type="dxa"/>
            <w:noWrap/>
            <w:hideMark/>
          </w:tcPr>
          <w:p w14:paraId="12E9D6ED" w14:textId="77777777" w:rsidR="0074693C" w:rsidRPr="0074693C" w:rsidRDefault="0074693C" w:rsidP="00DE7756">
            <w:pPr>
              <w:rPr>
                <w:sz w:val="20"/>
                <w:szCs w:val="20"/>
              </w:rPr>
            </w:pPr>
            <w:r w:rsidRPr="0074693C">
              <w:rPr>
                <w:sz w:val="20"/>
                <w:szCs w:val="20"/>
              </w:rPr>
              <w:t>N</w:t>
            </w:r>
          </w:p>
        </w:tc>
      </w:tr>
      <w:tr w:rsidR="0074693C" w:rsidRPr="0074693C" w14:paraId="2ADC391F" w14:textId="77777777" w:rsidTr="0074693C">
        <w:trPr>
          <w:trHeight w:val="20"/>
        </w:trPr>
        <w:tc>
          <w:tcPr>
            <w:tcW w:w="851" w:type="dxa"/>
            <w:noWrap/>
            <w:hideMark/>
          </w:tcPr>
          <w:p w14:paraId="494E26BF" w14:textId="77777777" w:rsidR="0074693C" w:rsidRPr="0074693C" w:rsidRDefault="0074693C" w:rsidP="00DE7756">
            <w:pPr>
              <w:rPr>
                <w:sz w:val="20"/>
                <w:szCs w:val="20"/>
              </w:rPr>
            </w:pPr>
            <w:r w:rsidRPr="0074693C">
              <w:rPr>
                <w:sz w:val="20"/>
                <w:szCs w:val="20"/>
              </w:rPr>
              <w:t>250</w:t>
            </w:r>
          </w:p>
        </w:tc>
        <w:tc>
          <w:tcPr>
            <w:tcW w:w="1429" w:type="dxa"/>
            <w:noWrap/>
            <w:hideMark/>
          </w:tcPr>
          <w:p w14:paraId="56315B01" w14:textId="77777777" w:rsidR="0074693C" w:rsidRPr="0074693C" w:rsidRDefault="0074693C" w:rsidP="00DE7756">
            <w:pPr>
              <w:rPr>
                <w:sz w:val="20"/>
                <w:szCs w:val="20"/>
              </w:rPr>
            </w:pPr>
            <w:r w:rsidRPr="0074693C">
              <w:rPr>
                <w:sz w:val="20"/>
                <w:szCs w:val="20"/>
              </w:rPr>
              <w:t>North Bay</w:t>
            </w:r>
          </w:p>
        </w:tc>
        <w:tc>
          <w:tcPr>
            <w:tcW w:w="1264" w:type="dxa"/>
            <w:noWrap/>
            <w:hideMark/>
          </w:tcPr>
          <w:p w14:paraId="3E7D2B9A" w14:textId="77777777" w:rsidR="0074693C" w:rsidRPr="0074693C" w:rsidRDefault="0074693C" w:rsidP="00DE7756">
            <w:pPr>
              <w:rPr>
                <w:sz w:val="20"/>
                <w:szCs w:val="20"/>
              </w:rPr>
            </w:pPr>
            <w:r w:rsidRPr="0074693C">
              <w:rPr>
                <w:sz w:val="20"/>
                <w:szCs w:val="20"/>
              </w:rPr>
              <w:t>07-Mar-24</w:t>
            </w:r>
          </w:p>
        </w:tc>
        <w:tc>
          <w:tcPr>
            <w:tcW w:w="1195" w:type="dxa"/>
            <w:noWrap/>
            <w:hideMark/>
          </w:tcPr>
          <w:p w14:paraId="62FE7E8C" w14:textId="77777777" w:rsidR="0074693C" w:rsidRPr="0074693C" w:rsidRDefault="0074693C" w:rsidP="00DE7756">
            <w:pPr>
              <w:rPr>
                <w:sz w:val="20"/>
                <w:szCs w:val="20"/>
              </w:rPr>
            </w:pPr>
            <w:r w:rsidRPr="0074693C">
              <w:rPr>
                <w:sz w:val="20"/>
                <w:szCs w:val="20"/>
              </w:rPr>
              <w:t>Both</w:t>
            </w:r>
          </w:p>
        </w:tc>
        <w:tc>
          <w:tcPr>
            <w:tcW w:w="1006" w:type="dxa"/>
            <w:noWrap/>
            <w:hideMark/>
          </w:tcPr>
          <w:p w14:paraId="5849A543" w14:textId="77777777" w:rsidR="0074693C" w:rsidRPr="0074693C" w:rsidRDefault="0074693C" w:rsidP="00DE7756">
            <w:pPr>
              <w:rPr>
                <w:sz w:val="20"/>
                <w:szCs w:val="20"/>
              </w:rPr>
            </w:pPr>
            <w:r w:rsidRPr="0074693C">
              <w:rPr>
                <w:sz w:val="20"/>
                <w:szCs w:val="20"/>
              </w:rPr>
              <w:t>20</w:t>
            </w:r>
          </w:p>
        </w:tc>
        <w:tc>
          <w:tcPr>
            <w:tcW w:w="2619" w:type="dxa"/>
            <w:noWrap/>
            <w:hideMark/>
          </w:tcPr>
          <w:p w14:paraId="1C55E477" w14:textId="77777777" w:rsidR="0074693C" w:rsidRPr="0074693C" w:rsidRDefault="0074693C" w:rsidP="00DE7756">
            <w:pPr>
              <w:rPr>
                <w:sz w:val="20"/>
                <w:szCs w:val="20"/>
              </w:rPr>
            </w:pPr>
            <w:r w:rsidRPr="0074693C">
              <w:rPr>
                <w:sz w:val="20"/>
                <w:szCs w:val="20"/>
              </w:rPr>
              <w:t>Identify Large Landscape Patches</w:t>
            </w:r>
          </w:p>
        </w:tc>
        <w:tc>
          <w:tcPr>
            <w:tcW w:w="772" w:type="dxa"/>
            <w:noWrap/>
            <w:hideMark/>
          </w:tcPr>
          <w:p w14:paraId="262A7D01" w14:textId="77777777" w:rsidR="0074693C" w:rsidRPr="0074693C" w:rsidRDefault="0074693C" w:rsidP="00DE7756">
            <w:pPr>
              <w:rPr>
                <w:sz w:val="20"/>
                <w:szCs w:val="20"/>
              </w:rPr>
            </w:pPr>
            <w:r w:rsidRPr="0074693C">
              <w:rPr>
                <w:sz w:val="20"/>
                <w:szCs w:val="20"/>
              </w:rPr>
              <w:t>3</w:t>
            </w:r>
          </w:p>
        </w:tc>
        <w:tc>
          <w:tcPr>
            <w:tcW w:w="583" w:type="dxa"/>
            <w:noWrap/>
            <w:hideMark/>
          </w:tcPr>
          <w:p w14:paraId="470A45B0" w14:textId="77777777" w:rsidR="0074693C" w:rsidRPr="0074693C" w:rsidRDefault="0074693C" w:rsidP="00DE7756">
            <w:pPr>
              <w:rPr>
                <w:sz w:val="20"/>
                <w:szCs w:val="20"/>
              </w:rPr>
            </w:pPr>
            <w:r w:rsidRPr="0074693C">
              <w:rPr>
                <w:sz w:val="20"/>
                <w:szCs w:val="20"/>
              </w:rPr>
              <w:t>0</w:t>
            </w:r>
          </w:p>
        </w:tc>
        <w:tc>
          <w:tcPr>
            <w:tcW w:w="1139" w:type="dxa"/>
            <w:noWrap/>
            <w:hideMark/>
          </w:tcPr>
          <w:p w14:paraId="70203EDC" w14:textId="77777777" w:rsidR="0074693C" w:rsidRPr="0074693C" w:rsidRDefault="0074693C" w:rsidP="00DE7756">
            <w:pPr>
              <w:rPr>
                <w:sz w:val="20"/>
                <w:szCs w:val="20"/>
              </w:rPr>
            </w:pPr>
            <w:r w:rsidRPr="0074693C">
              <w:rPr>
                <w:sz w:val="20"/>
                <w:szCs w:val="20"/>
              </w:rPr>
              <w:t>1</w:t>
            </w:r>
          </w:p>
        </w:tc>
        <w:tc>
          <w:tcPr>
            <w:tcW w:w="1139" w:type="dxa"/>
            <w:noWrap/>
            <w:hideMark/>
          </w:tcPr>
          <w:p w14:paraId="20187A88" w14:textId="77777777" w:rsidR="0074693C" w:rsidRPr="0074693C" w:rsidRDefault="0074693C" w:rsidP="00DE7756">
            <w:pPr>
              <w:rPr>
                <w:sz w:val="20"/>
                <w:szCs w:val="20"/>
              </w:rPr>
            </w:pPr>
            <w:r w:rsidRPr="0074693C">
              <w:rPr>
                <w:sz w:val="20"/>
                <w:szCs w:val="20"/>
              </w:rPr>
              <w:t>0</w:t>
            </w:r>
          </w:p>
        </w:tc>
        <w:tc>
          <w:tcPr>
            <w:tcW w:w="619" w:type="dxa"/>
            <w:noWrap/>
            <w:hideMark/>
          </w:tcPr>
          <w:p w14:paraId="66216994" w14:textId="77777777" w:rsidR="0074693C" w:rsidRPr="0074693C" w:rsidRDefault="0074693C" w:rsidP="00DE7756">
            <w:pPr>
              <w:rPr>
                <w:sz w:val="20"/>
                <w:szCs w:val="20"/>
              </w:rPr>
            </w:pPr>
            <w:r w:rsidRPr="0074693C">
              <w:rPr>
                <w:sz w:val="20"/>
                <w:szCs w:val="20"/>
              </w:rPr>
              <w:t>N</w:t>
            </w:r>
          </w:p>
        </w:tc>
      </w:tr>
      <w:tr w:rsidR="0074693C" w:rsidRPr="0074693C" w14:paraId="7075F87D" w14:textId="77777777" w:rsidTr="0074693C">
        <w:trPr>
          <w:trHeight w:val="20"/>
        </w:trPr>
        <w:tc>
          <w:tcPr>
            <w:tcW w:w="851" w:type="dxa"/>
            <w:noWrap/>
            <w:hideMark/>
          </w:tcPr>
          <w:p w14:paraId="5D881262" w14:textId="77777777" w:rsidR="0074693C" w:rsidRPr="0074693C" w:rsidRDefault="0074693C" w:rsidP="00DE7756">
            <w:pPr>
              <w:rPr>
                <w:sz w:val="20"/>
                <w:szCs w:val="20"/>
              </w:rPr>
            </w:pPr>
            <w:r w:rsidRPr="0074693C">
              <w:rPr>
                <w:sz w:val="20"/>
                <w:szCs w:val="20"/>
              </w:rPr>
              <w:t>251</w:t>
            </w:r>
          </w:p>
        </w:tc>
        <w:tc>
          <w:tcPr>
            <w:tcW w:w="1429" w:type="dxa"/>
            <w:noWrap/>
            <w:hideMark/>
          </w:tcPr>
          <w:p w14:paraId="48361550" w14:textId="77777777" w:rsidR="0074693C" w:rsidRPr="0074693C" w:rsidRDefault="0074693C" w:rsidP="00DE7756">
            <w:pPr>
              <w:rPr>
                <w:sz w:val="20"/>
                <w:szCs w:val="20"/>
              </w:rPr>
            </w:pPr>
            <w:r w:rsidRPr="0074693C">
              <w:rPr>
                <w:sz w:val="20"/>
                <w:szCs w:val="20"/>
              </w:rPr>
              <w:t>North Bay</w:t>
            </w:r>
          </w:p>
        </w:tc>
        <w:tc>
          <w:tcPr>
            <w:tcW w:w="1264" w:type="dxa"/>
            <w:noWrap/>
            <w:hideMark/>
          </w:tcPr>
          <w:p w14:paraId="5DDC847D" w14:textId="77777777" w:rsidR="0074693C" w:rsidRPr="0074693C" w:rsidRDefault="0074693C" w:rsidP="00DE7756">
            <w:pPr>
              <w:rPr>
                <w:sz w:val="20"/>
                <w:szCs w:val="20"/>
              </w:rPr>
            </w:pPr>
            <w:r w:rsidRPr="0074693C">
              <w:rPr>
                <w:sz w:val="20"/>
                <w:szCs w:val="20"/>
              </w:rPr>
              <w:t>07-Mar-24</w:t>
            </w:r>
          </w:p>
        </w:tc>
        <w:tc>
          <w:tcPr>
            <w:tcW w:w="1195" w:type="dxa"/>
            <w:noWrap/>
            <w:hideMark/>
          </w:tcPr>
          <w:p w14:paraId="6FD394DC" w14:textId="77777777" w:rsidR="0074693C" w:rsidRPr="0074693C" w:rsidRDefault="0074693C" w:rsidP="00DE7756">
            <w:pPr>
              <w:rPr>
                <w:sz w:val="20"/>
                <w:szCs w:val="20"/>
              </w:rPr>
            </w:pPr>
            <w:r w:rsidRPr="0074693C">
              <w:rPr>
                <w:sz w:val="20"/>
                <w:szCs w:val="20"/>
              </w:rPr>
              <w:t>Both</w:t>
            </w:r>
          </w:p>
        </w:tc>
        <w:tc>
          <w:tcPr>
            <w:tcW w:w="1006" w:type="dxa"/>
            <w:noWrap/>
            <w:hideMark/>
          </w:tcPr>
          <w:p w14:paraId="2302B9E1" w14:textId="77777777" w:rsidR="0074693C" w:rsidRPr="0074693C" w:rsidRDefault="0074693C" w:rsidP="00DE7756">
            <w:pPr>
              <w:rPr>
                <w:sz w:val="20"/>
                <w:szCs w:val="20"/>
              </w:rPr>
            </w:pPr>
            <w:r w:rsidRPr="0074693C">
              <w:rPr>
                <w:sz w:val="20"/>
                <w:szCs w:val="20"/>
              </w:rPr>
              <w:t>21</w:t>
            </w:r>
          </w:p>
        </w:tc>
        <w:tc>
          <w:tcPr>
            <w:tcW w:w="2619" w:type="dxa"/>
            <w:noWrap/>
            <w:hideMark/>
          </w:tcPr>
          <w:p w14:paraId="3AA1AD41" w14:textId="77777777" w:rsidR="0074693C" w:rsidRPr="0074693C" w:rsidRDefault="0074693C" w:rsidP="00DE7756">
            <w:pPr>
              <w:rPr>
                <w:sz w:val="20"/>
                <w:szCs w:val="20"/>
              </w:rPr>
            </w:pPr>
            <w:r w:rsidRPr="0074693C">
              <w:rPr>
                <w:sz w:val="20"/>
                <w:szCs w:val="20"/>
              </w:rPr>
              <w:t>Document Large Landscape Patches</w:t>
            </w:r>
          </w:p>
        </w:tc>
        <w:tc>
          <w:tcPr>
            <w:tcW w:w="772" w:type="dxa"/>
            <w:noWrap/>
            <w:hideMark/>
          </w:tcPr>
          <w:p w14:paraId="67805926" w14:textId="77777777" w:rsidR="0074693C" w:rsidRPr="0074693C" w:rsidRDefault="0074693C" w:rsidP="00DE7756">
            <w:pPr>
              <w:rPr>
                <w:sz w:val="20"/>
                <w:szCs w:val="20"/>
              </w:rPr>
            </w:pPr>
            <w:r w:rsidRPr="0074693C">
              <w:rPr>
                <w:sz w:val="20"/>
                <w:szCs w:val="20"/>
              </w:rPr>
              <w:t>0</w:t>
            </w:r>
          </w:p>
        </w:tc>
        <w:tc>
          <w:tcPr>
            <w:tcW w:w="583" w:type="dxa"/>
            <w:noWrap/>
            <w:hideMark/>
          </w:tcPr>
          <w:p w14:paraId="41E8EC08" w14:textId="77777777" w:rsidR="0074693C" w:rsidRPr="0074693C" w:rsidRDefault="0074693C" w:rsidP="00DE7756">
            <w:pPr>
              <w:rPr>
                <w:sz w:val="20"/>
                <w:szCs w:val="20"/>
              </w:rPr>
            </w:pPr>
            <w:r w:rsidRPr="0074693C">
              <w:rPr>
                <w:sz w:val="20"/>
                <w:szCs w:val="20"/>
              </w:rPr>
              <w:t>1</w:t>
            </w:r>
          </w:p>
        </w:tc>
        <w:tc>
          <w:tcPr>
            <w:tcW w:w="1139" w:type="dxa"/>
            <w:noWrap/>
            <w:hideMark/>
          </w:tcPr>
          <w:p w14:paraId="1FB3D7F5" w14:textId="77777777" w:rsidR="0074693C" w:rsidRPr="0074693C" w:rsidRDefault="0074693C" w:rsidP="00DE7756">
            <w:pPr>
              <w:rPr>
                <w:sz w:val="20"/>
                <w:szCs w:val="20"/>
              </w:rPr>
            </w:pPr>
            <w:r w:rsidRPr="0074693C">
              <w:rPr>
                <w:sz w:val="20"/>
                <w:szCs w:val="20"/>
              </w:rPr>
              <w:t>0</w:t>
            </w:r>
          </w:p>
        </w:tc>
        <w:tc>
          <w:tcPr>
            <w:tcW w:w="1139" w:type="dxa"/>
            <w:noWrap/>
            <w:hideMark/>
          </w:tcPr>
          <w:p w14:paraId="51709ECE" w14:textId="77777777" w:rsidR="0074693C" w:rsidRPr="0074693C" w:rsidRDefault="0074693C" w:rsidP="00DE7756">
            <w:pPr>
              <w:rPr>
                <w:sz w:val="20"/>
                <w:szCs w:val="20"/>
              </w:rPr>
            </w:pPr>
            <w:r w:rsidRPr="0074693C">
              <w:rPr>
                <w:sz w:val="20"/>
                <w:szCs w:val="20"/>
              </w:rPr>
              <w:t>1</w:t>
            </w:r>
          </w:p>
        </w:tc>
        <w:tc>
          <w:tcPr>
            <w:tcW w:w="619" w:type="dxa"/>
            <w:noWrap/>
            <w:hideMark/>
          </w:tcPr>
          <w:p w14:paraId="688925A4" w14:textId="77777777" w:rsidR="0074693C" w:rsidRPr="0074693C" w:rsidRDefault="0074693C" w:rsidP="00DE7756">
            <w:pPr>
              <w:rPr>
                <w:sz w:val="20"/>
                <w:szCs w:val="20"/>
              </w:rPr>
            </w:pPr>
            <w:r w:rsidRPr="0074693C">
              <w:rPr>
                <w:sz w:val="20"/>
                <w:szCs w:val="20"/>
              </w:rPr>
              <w:t>N</w:t>
            </w:r>
          </w:p>
        </w:tc>
      </w:tr>
      <w:tr w:rsidR="0074693C" w:rsidRPr="0074693C" w14:paraId="0CEE257E" w14:textId="77777777" w:rsidTr="0074693C">
        <w:trPr>
          <w:trHeight w:val="20"/>
        </w:trPr>
        <w:tc>
          <w:tcPr>
            <w:tcW w:w="851" w:type="dxa"/>
            <w:noWrap/>
            <w:hideMark/>
          </w:tcPr>
          <w:p w14:paraId="78CAD389" w14:textId="77777777" w:rsidR="0074693C" w:rsidRPr="0074693C" w:rsidRDefault="0074693C" w:rsidP="00DE7756">
            <w:pPr>
              <w:rPr>
                <w:sz w:val="20"/>
                <w:szCs w:val="20"/>
              </w:rPr>
            </w:pPr>
            <w:r w:rsidRPr="0074693C">
              <w:rPr>
                <w:sz w:val="20"/>
                <w:szCs w:val="20"/>
              </w:rPr>
              <w:t>252</w:t>
            </w:r>
          </w:p>
        </w:tc>
        <w:tc>
          <w:tcPr>
            <w:tcW w:w="1429" w:type="dxa"/>
            <w:noWrap/>
            <w:hideMark/>
          </w:tcPr>
          <w:p w14:paraId="18221FFD" w14:textId="77777777" w:rsidR="0074693C" w:rsidRPr="0074693C" w:rsidRDefault="0074693C" w:rsidP="00DE7756">
            <w:pPr>
              <w:rPr>
                <w:sz w:val="20"/>
                <w:szCs w:val="20"/>
              </w:rPr>
            </w:pPr>
            <w:r w:rsidRPr="0074693C">
              <w:rPr>
                <w:sz w:val="20"/>
                <w:szCs w:val="20"/>
              </w:rPr>
              <w:t>North Bay</w:t>
            </w:r>
          </w:p>
        </w:tc>
        <w:tc>
          <w:tcPr>
            <w:tcW w:w="1264" w:type="dxa"/>
            <w:noWrap/>
            <w:hideMark/>
          </w:tcPr>
          <w:p w14:paraId="7031F211" w14:textId="77777777" w:rsidR="0074693C" w:rsidRPr="0074693C" w:rsidRDefault="0074693C" w:rsidP="00DE7756">
            <w:pPr>
              <w:rPr>
                <w:sz w:val="20"/>
                <w:szCs w:val="20"/>
              </w:rPr>
            </w:pPr>
            <w:r w:rsidRPr="0074693C">
              <w:rPr>
                <w:sz w:val="20"/>
                <w:szCs w:val="20"/>
              </w:rPr>
              <w:t>07-Mar-24</w:t>
            </w:r>
          </w:p>
        </w:tc>
        <w:tc>
          <w:tcPr>
            <w:tcW w:w="1195" w:type="dxa"/>
            <w:noWrap/>
            <w:hideMark/>
          </w:tcPr>
          <w:p w14:paraId="4720691E" w14:textId="77777777" w:rsidR="0074693C" w:rsidRPr="0074693C" w:rsidRDefault="0074693C" w:rsidP="00DE7756">
            <w:pPr>
              <w:rPr>
                <w:sz w:val="20"/>
                <w:szCs w:val="20"/>
              </w:rPr>
            </w:pPr>
            <w:r w:rsidRPr="0074693C">
              <w:rPr>
                <w:sz w:val="20"/>
                <w:szCs w:val="20"/>
              </w:rPr>
              <w:t>Both</w:t>
            </w:r>
          </w:p>
        </w:tc>
        <w:tc>
          <w:tcPr>
            <w:tcW w:w="1006" w:type="dxa"/>
            <w:noWrap/>
            <w:hideMark/>
          </w:tcPr>
          <w:p w14:paraId="416D6FF3" w14:textId="77777777" w:rsidR="0074693C" w:rsidRPr="0074693C" w:rsidRDefault="0074693C" w:rsidP="00DE7756">
            <w:pPr>
              <w:rPr>
                <w:sz w:val="20"/>
                <w:szCs w:val="20"/>
              </w:rPr>
            </w:pPr>
            <w:r w:rsidRPr="0074693C">
              <w:rPr>
                <w:sz w:val="20"/>
                <w:szCs w:val="20"/>
              </w:rPr>
              <w:t>22</w:t>
            </w:r>
          </w:p>
        </w:tc>
        <w:tc>
          <w:tcPr>
            <w:tcW w:w="2619" w:type="dxa"/>
            <w:noWrap/>
            <w:hideMark/>
          </w:tcPr>
          <w:p w14:paraId="1E6CA521" w14:textId="77777777" w:rsidR="0074693C" w:rsidRPr="0074693C" w:rsidRDefault="0074693C" w:rsidP="00DE7756">
            <w:pPr>
              <w:rPr>
                <w:sz w:val="20"/>
                <w:szCs w:val="20"/>
              </w:rPr>
            </w:pPr>
            <w:r w:rsidRPr="0074693C">
              <w:rPr>
                <w:sz w:val="20"/>
                <w:szCs w:val="20"/>
              </w:rPr>
              <w:t>Caribou</w:t>
            </w:r>
          </w:p>
        </w:tc>
        <w:tc>
          <w:tcPr>
            <w:tcW w:w="772" w:type="dxa"/>
            <w:noWrap/>
            <w:hideMark/>
          </w:tcPr>
          <w:p w14:paraId="4907B363" w14:textId="77777777" w:rsidR="0074693C" w:rsidRPr="0074693C" w:rsidRDefault="0074693C" w:rsidP="00DE7756">
            <w:pPr>
              <w:rPr>
                <w:sz w:val="20"/>
                <w:szCs w:val="20"/>
              </w:rPr>
            </w:pPr>
            <w:r w:rsidRPr="0074693C">
              <w:rPr>
                <w:sz w:val="20"/>
                <w:szCs w:val="20"/>
              </w:rPr>
              <w:t>0</w:t>
            </w:r>
          </w:p>
        </w:tc>
        <w:tc>
          <w:tcPr>
            <w:tcW w:w="583" w:type="dxa"/>
            <w:noWrap/>
            <w:hideMark/>
          </w:tcPr>
          <w:p w14:paraId="4779B2FB" w14:textId="77777777" w:rsidR="0074693C" w:rsidRPr="0074693C" w:rsidRDefault="0074693C" w:rsidP="00DE7756">
            <w:pPr>
              <w:rPr>
                <w:sz w:val="20"/>
                <w:szCs w:val="20"/>
              </w:rPr>
            </w:pPr>
            <w:r w:rsidRPr="0074693C">
              <w:rPr>
                <w:sz w:val="20"/>
                <w:szCs w:val="20"/>
              </w:rPr>
              <w:t>0</w:t>
            </w:r>
          </w:p>
        </w:tc>
        <w:tc>
          <w:tcPr>
            <w:tcW w:w="1139" w:type="dxa"/>
            <w:noWrap/>
            <w:hideMark/>
          </w:tcPr>
          <w:p w14:paraId="22D4351B" w14:textId="77777777" w:rsidR="0074693C" w:rsidRPr="0074693C" w:rsidRDefault="0074693C" w:rsidP="00DE7756">
            <w:pPr>
              <w:rPr>
                <w:sz w:val="20"/>
                <w:szCs w:val="20"/>
              </w:rPr>
            </w:pPr>
            <w:r w:rsidRPr="0074693C">
              <w:rPr>
                <w:sz w:val="20"/>
                <w:szCs w:val="20"/>
              </w:rPr>
              <w:t>0</w:t>
            </w:r>
          </w:p>
        </w:tc>
        <w:tc>
          <w:tcPr>
            <w:tcW w:w="1139" w:type="dxa"/>
            <w:noWrap/>
            <w:hideMark/>
          </w:tcPr>
          <w:p w14:paraId="42061231" w14:textId="77777777" w:rsidR="0074693C" w:rsidRPr="0074693C" w:rsidRDefault="0074693C" w:rsidP="00DE7756">
            <w:pPr>
              <w:rPr>
                <w:sz w:val="20"/>
                <w:szCs w:val="20"/>
              </w:rPr>
            </w:pPr>
            <w:r w:rsidRPr="0074693C">
              <w:rPr>
                <w:sz w:val="20"/>
                <w:szCs w:val="20"/>
              </w:rPr>
              <w:t>0</w:t>
            </w:r>
          </w:p>
        </w:tc>
        <w:tc>
          <w:tcPr>
            <w:tcW w:w="619" w:type="dxa"/>
            <w:noWrap/>
            <w:hideMark/>
          </w:tcPr>
          <w:p w14:paraId="7DF4C347" w14:textId="77777777" w:rsidR="0074693C" w:rsidRPr="0074693C" w:rsidRDefault="0074693C" w:rsidP="00DE7756">
            <w:pPr>
              <w:rPr>
                <w:sz w:val="20"/>
                <w:szCs w:val="20"/>
              </w:rPr>
            </w:pPr>
            <w:r w:rsidRPr="0074693C">
              <w:rPr>
                <w:sz w:val="20"/>
                <w:szCs w:val="20"/>
              </w:rPr>
              <w:t>N</w:t>
            </w:r>
          </w:p>
        </w:tc>
      </w:tr>
      <w:tr w:rsidR="0074693C" w:rsidRPr="0074693C" w14:paraId="3C5B32F1" w14:textId="77777777" w:rsidTr="0074693C">
        <w:trPr>
          <w:trHeight w:val="20"/>
        </w:trPr>
        <w:tc>
          <w:tcPr>
            <w:tcW w:w="851" w:type="dxa"/>
            <w:noWrap/>
            <w:hideMark/>
          </w:tcPr>
          <w:p w14:paraId="2720FA7D" w14:textId="77777777" w:rsidR="0074693C" w:rsidRPr="0074693C" w:rsidRDefault="0074693C" w:rsidP="00DE7756">
            <w:pPr>
              <w:rPr>
                <w:sz w:val="20"/>
                <w:szCs w:val="20"/>
              </w:rPr>
            </w:pPr>
            <w:r w:rsidRPr="0074693C">
              <w:rPr>
                <w:sz w:val="20"/>
                <w:szCs w:val="20"/>
              </w:rPr>
              <w:t>253</w:t>
            </w:r>
          </w:p>
        </w:tc>
        <w:tc>
          <w:tcPr>
            <w:tcW w:w="1429" w:type="dxa"/>
            <w:noWrap/>
            <w:hideMark/>
          </w:tcPr>
          <w:p w14:paraId="37364B3A" w14:textId="77777777" w:rsidR="0074693C" w:rsidRPr="0074693C" w:rsidRDefault="0074693C" w:rsidP="00DE7756">
            <w:pPr>
              <w:rPr>
                <w:sz w:val="20"/>
                <w:szCs w:val="20"/>
              </w:rPr>
            </w:pPr>
            <w:r w:rsidRPr="0074693C">
              <w:rPr>
                <w:sz w:val="20"/>
                <w:szCs w:val="20"/>
              </w:rPr>
              <w:t>North Bay</w:t>
            </w:r>
          </w:p>
        </w:tc>
        <w:tc>
          <w:tcPr>
            <w:tcW w:w="1264" w:type="dxa"/>
            <w:noWrap/>
            <w:hideMark/>
          </w:tcPr>
          <w:p w14:paraId="38F0C44A" w14:textId="77777777" w:rsidR="0074693C" w:rsidRPr="0074693C" w:rsidRDefault="0074693C" w:rsidP="00DE7756">
            <w:pPr>
              <w:rPr>
                <w:sz w:val="20"/>
                <w:szCs w:val="20"/>
              </w:rPr>
            </w:pPr>
            <w:r w:rsidRPr="0074693C">
              <w:rPr>
                <w:sz w:val="20"/>
                <w:szCs w:val="20"/>
              </w:rPr>
              <w:t>07-Mar-24</w:t>
            </w:r>
          </w:p>
        </w:tc>
        <w:tc>
          <w:tcPr>
            <w:tcW w:w="1195" w:type="dxa"/>
            <w:noWrap/>
            <w:hideMark/>
          </w:tcPr>
          <w:p w14:paraId="07A72B05" w14:textId="77777777" w:rsidR="0074693C" w:rsidRPr="0074693C" w:rsidRDefault="0074693C" w:rsidP="00DE7756">
            <w:pPr>
              <w:rPr>
                <w:sz w:val="20"/>
                <w:szCs w:val="20"/>
              </w:rPr>
            </w:pPr>
            <w:r w:rsidRPr="0074693C">
              <w:rPr>
                <w:sz w:val="20"/>
                <w:szCs w:val="20"/>
              </w:rPr>
              <w:t>Both</w:t>
            </w:r>
          </w:p>
        </w:tc>
        <w:tc>
          <w:tcPr>
            <w:tcW w:w="1006" w:type="dxa"/>
            <w:noWrap/>
            <w:hideMark/>
          </w:tcPr>
          <w:p w14:paraId="332A1404" w14:textId="77777777" w:rsidR="0074693C" w:rsidRPr="0074693C" w:rsidRDefault="0074693C" w:rsidP="00DE7756">
            <w:pPr>
              <w:rPr>
                <w:sz w:val="20"/>
                <w:szCs w:val="20"/>
              </w:rPr>
            </w:pPr>
            <w:r w:rsidRPr="0074693C">
              <w:rPr>
                <w:sz w:val="20"/>
                <w:szCs w:val="20"/>
              </w:rPr>
              <w:t>23</w:t>
            </w:r>
          </w:p>
        </w:tc>
        <w:tc>
          <w:tcPr>
            <w:tcW w:w="2619" w:type="dxa"/>
            <w:noWrap/>
            <w:hideMark/>
          </w:tcPr>
          <w:p w14:paraId="704EB5F1" w14:textId="77777777" w:rsidR="0074693C" w:rsidRPr="0074693C" w:rsidRDefault="0074693C" w:rsidP="00DE7756">
            <w:pPr>
              <w:rPr>
                <w:sz w:val="20"/>
                <w:szCs w:val="20"/>
              </w:rPr>
            </w:pPr>
            <w:r w:rsidRPr="0074693C">
              <w:rPr>
                <w:sz w:val="20"/>
                <w:szCs w:val="20"/>
              </w:rPr>
              <w:t>Caribou</w:t>
            </w:r>
          </w:p>
        </w:tc>
        <w:tc>
          <w:tcPr>
            <w:tcW w:w="772" w:type="dxa"/>
            <w:noWrap/>
            <w:hideMark/>
          </w:tcPr>
          <w:p w14:paraId="16A6CC40" w14:textId="77777777" w:rsidR="0074693C" w:rsidRPr="0074693C" w:rsidRDefault="0074693C" w:rsidP="00DE7756">
            <w:pPr>
              <w:rPr>
                <w:sz w:val="20"/>
                <w:szCs w:val="20"/>
              </w:rPr>
            </w:pPr>
            <w:r w:rsidRPr="0074693C">
              <w:rPr>
                <w:sz w:val="20"/>
                <w:szCs w:val="20"/>
              </w:rPr>
              <w:t>0</w:t>
            </w:r>
          </w:p>
        </w:tc>
        <w:tc>
          <w:tcPr>
            <w:tcW w:w="583" w:type="dxa"/>
            <w:noWrap/>
            <w:hideMark/>
          </w:tcPr>
          <w:p w14:paraId="17F663BB" w14:textId="77777777" w:rsidR="0074693C" w:rsidRPr="0074693C" w:rsidRDefault="0074693C" w:rsidP="00DE7756">
            <w:pPr>
              <w:rPr>
                <w:sz w:val="20"/>
                <w:szCs w:val="20"/>
              </w:rPr>
            </w:pPr>
            <w:r w:rsidRPr="0074693C">
              <w:rPr>
                <w:sz w:val="20"/>
                <w:szCs w:val="20"/>
              </w:rPr>
              <w:t>0</w:t>
            </w:r>
          </w:p>
        </w:tc>
        <w:tc>
          <w:tcPr>
            <w:tcW w:w="1139" w:type="dxa"/>
            <w:noWrap/>
            <w:hideMark/>
          </w:tcPr>
          <w:p w14:paraId="625CC46A" w14:textId="77777777" w:rsidR="0074693C" w:rsidRPr="0074693C" w:rsidRDefault="0074693C" w:rsidP="00DE7756">
            <w:pPr>
              <w:rPr>
                <w:sz w:val="20"/>
                <w:szCs w:val="20"/>
              </w:rPr>
            </w:pPr>
            <w:r w:rsidRPr="0074693C">
              <w:rPr>
                <w:sz w:val="20"/>
                <w:szCs w:val="20"/>
              </w:rPr>
              <w:t>0</w:t>
            </w:r>
          </w:p>
        </w:tc>
        <w:tc>
          <w:tcPr>
            <w:tcW w:w="1139" w:type="dxa"/>
            <w:noWrap/>
            <w:hideMark/>
          </w:tcPr>
          <w:p w14:paraId="1BE7FB4A" w14:textId="77777777" w:rsidR="0074693C" w:rsidRPr="0074693C" w:rsidRDefault="0074693C" w:rsidP="00DE7756">
            <w:pPr>
              <w:rPr>
                <w:sz w:val="20"/>
                <w:szCs w:val="20"/>
              </w:rPr>
            </w:pPr>
            <w:r w:rsidRPr="0074693C">
              <w:rPr>
                <w:sz w:val="20"/>
                <w:szCs w:val="20"/>
              </w:rPr>
              <w:t>0</w:t>
            </w:r>
          </w:p>
        </w:tc>
        <w:tc>
          <w:tcPr>
            <w:tcW w:w="619" w:type="dxa"/>
            <w:noWrap/>
            <w:hideMark/>
          </w:tcPr>
          <w:p w14:paraId="2DA00520" w14:textId="77777777" w:rsidR="0074693C" w:rsidRPr="0074693C" w:rsidRDefault="0074693C" w:rsidP="00DE7756">
            <w:pPr>
              <w:rPr>
                <w:sz w:val="20"/>
                <w:szCs w:val="20"/>
              </w:rPr>
            </w:pPr>
            <w:r w:rsidRPr="0074693C">
              <w:rPr>
                <w:sz w:val="20"/>
                <w:szCs w:val="20"/>
              </w:rPr>
              <w:t>N</w:t>
            </w:r>
          </w:p>
        </w:tc>
      </w:tr>
      <w:tr w:rsidR="0074693C" w:rsidRPr="0074693C" w14:paraId="2BD9CB4F" w14:textId="77777777" w:rsidTr="0074693C">
        <w:trPr>
          <w:trHeight w:val="20"/>
        </w:trPr>
        <w:tc>
          <w:tcPr>
            <w:tcW w:w="851" w:type="dxa"/>
            <w:noWrap/>
            <w:hideMark/>
          </w:tcPr>
          <w:p w14:paraId="11BE2A62" w14:textId="77777777" w:rsidR="0074693C" w:rsidRPr="0074693C" w:rsidRDefault="0074693C" w:rsidP="00DE7756">
            <w:pPr>
              <w:rPr>
                <w:sz w:val="20"/>
                <w:szCs w:val="20"/>
              </w:rPr>
            </w:pPr>
            <w:r w:rsidRPr="0074693C">
              <w:rPr>
                <w:sz w:val="20"/>
                <w:szCs w:val="20"/>
              </w:rPr>
              <w:t>254</w:t>
            </w:r>
          </w:p>
        </w:tc>
        <w:tc>
          <w:tcPr>
            <w:tcW w:w="1429" w:type="dxa"/>
            <w:noWrap/>
            <w:hideMark/>
          </w:tcPr>
          <w:p w14:paraId="476CBB7B" w14:textId="77777777" w:rsidR="0074693C" w:rsidRPr="0074693C" w:rsidRDefault="0074693C" w:rsidP="00DE7756">
            <w:pPr>
              <w:rPr>
                <w:sz w:val="20"/>
                <w:szCs w:val="20"/>
              </w:rPr>
            </w:pPr>
            <w:r w:rsidRPr="0074693C">
              <w:rPr>
                <w:sz w:val="20"/>
                <w:szCs w:val="20"/>
              </w:rPr>
              <w:t>North Bay</w:t>
            </w:r>
          </w:p>
        </w:tc>
        <w:tc>
          <w:tcPr>
            <w:tcW w:w="1264" w:type="dxa"/>
            <w:noWrap/>
            <w:hideMark/>
          </w:tcPr>
          <w:p w14:paraId="31613B45" w14:textId="77777777" w:rsidR="0074693C" w:rsidRPr="0074693C" w:rsidRDefault="0074693C" w:rsidP="00DE7756">
            <w:pPr>
              <w:rPr>
                <w:sz w:val="20"/>
                <w:szCs w:val="20"/>
              </w:rPr>
            </w:pPr>
            <w:r w:rsidRPr="0074693C">
              <w:rPr>
                <w:sz w:val="20"/>
                <w:szCs w:val="20"/>
              </w:rPr>
              <w:t>07-Mar-24</w:t>
            </w:r>
          </w:p>
        </w:tc>
        <w:tc>
          <w:tcPr>
            <w:tcW w:w="1195" w:type="dxa"/>
            <w:noWrap/>
            <w:hideMark/>
          </w:tcPr>
          <w:p w14:paraId="7A2B9AE2" w14:textId="77777777" w:rsidR="0074693C" w:rsidRPr="0074693C" w:rsidRDefault="0074693C" w:rsidP="00DE7756">
            <w:pPr>
              <w:rPr>
                <w:sz w:val="20"/>
                <w:szCs w:val="20"/>
              </w:rPr>
            </w:pPr>
            <w:r w:rsidRPr="0074693C">
              <w:rPr>
                <w:sz w:val="20"/>
                <w:szCs w:val="20"/>
              </w:rPr>
              <w:t>Both</w:t>
            </w:r>
          </w:p>
        </w:tc>
        <w:tc>
          <w:tcPr>
            <w:tcW w:w="1006" w:type="dxa"/>
            <w:noWrap/>
            <w:hideMark/>
          </w:tcPr>
          <w:p w14:paraId="75E1C19D" w14:textId="77777777" w:rsidR="0074693C" w:rsidRPr="0074693C" w:rsidRDefault="0074693C" w:rsidP="00DE7756">
            <w:pPr>
              <w:rPr>
                <w:sz w:val="20"/>
                <w:szCs w:val="20"/>
              </w:rPr>
            </w:pPr>
            <w:r w:rsidRPr="0074693C">
              <w:rPr>
                <w:sz w:val="20"/>
                <w:szCs w:val="20"/>
              </w:rPr>
              <w:t>24</w:t>
            </w:r>
          </w:p>
        </w:tc>
        <w:tc>
          <w:tcPr>
            <w:tcW w:w="2619" w:type="dxa"/>
            <w:noWrap/>
            <w:hideMark/>
          </w:tcPr>
          <w:p w14:paraId="70CDAB6E" w14:textId="77777777" w:rsidR="0074693C" w:rsidRPr="0074693C" w:rsidRDefault="0074693C" w:rsidP="00DE7756">
            <w:pPr>
              <w:rPr>
                <w:sz w:val="20"/>
                <w:szCs w:val="20"/>
              </w:rPr>
            </w:pPr>
            <w:r w:rsidRPr="0074693C">
              <w:rPr>
                <w:sz w:val="20"/>
                <w:szCs w:val="20"/>
              </w:rPr>
              <w:t>Achievement of Indicators</w:t>
            </w:r>
          </w:p>
        </w:tc>
        <w:tc>
          <w:tcPr>
            <w:tcW w:w="772" w:type="dxa"/>
            <w:noWrap/>
            <w:hideMark/>
          </w:tcPr>
          <w:p w14:paraId="1D367D7E" w14:textId="77777777" w:rsidR="0074693C" w:rsidRPr="0074693C" w:rsidRDefault="0074693C" w:rsidP="00DE7756">
            <w:pPr>
              <w:rPr>
                <w:sz w:val="20"/>
                <w:szCs w:val="20"/>
              </w:rPr>
            </w:pPr>
            <w:r w:rsidRPr="0074693C">
              <w:rPr>
                <w:sz w:val="20"/>
                <w:szCs w:val="20"/>
              </w:rPr>
              <w:t>13</w:t>
            </w:r>
          </w:p>
        </w:tc>
        <w:tc>
          <w:tcPr>
            <w:tcW w:w="583" w:type="dxa"/>
            <w:noWrap/>
            <w:hideMark/>
          </w:tcPr>
          <w:p w14:paraId="4E791F38" w14:textId="77777777" w:rsidR="0074693C" w:rsidRPr="0074693C" w:rsidRDefault="0074693C" w:rsidP="00DE7756">
            <w:pPr>
              <w:rPr>
                <w:sz w:val="20"/>
                <w:szCs w:val="20"/>
              </w:rPr>
            </w:pPr>
            <w:r w:rsidRPr="0074693C">
              <w:rPr>
                <w:sz w:val="20"/>
                <w:szCs w:val="20"/>
              </w:rPr>
              <w:t>0</w:t>
            </w:r>
          </w:p>
        </w:tc>
        <w:tc>
          <w:tcPr>
            <w:tcW w:w="1139" w:type="dxa"/>
            <w:noWrap/>
            <w:hideMark/>
          </w:tcPr>
          <w:p w14:paraId="17AF7605" w14:textId="77777777" w:rsidR="0074693C" w:rsidRPr="0074693C" w:rsidRDefault="0074693C" w:rsidP="00DE7756">
            <w:pPr>
              <w:rPr>
                <w:sz w:val="20"/>
                <w:szCs w:val="20"/>
              </w:rPr>
            </w:pPr>
            <w:r w:rsidRPr="0074693C">
              <w:rPr>
                <w:sz w:val="20"/>
                <w:szCs w:val="20"/>
              </w:rPr>
              <w:t>1</w:t>
            </w:r>
          </w:p>
        </w:tc>
        <w:tc>
          <w:tcPr>
            <w:tcW w:w="1139" w:type="dxa"/>
            <w:noWrap/>
            <w:hideMark/>
          </w:tcPr>
          <w:p w14:paraId="414F6D04" w14:textId="77777777" w:rsidR="0074693C" w:rsidRPr="0074693C" w:rsidRDefault="0074693C" w:rsidP="00DE7756">
            <w:pPr>
              <w:rPr>
                <w:sz w:val="20"/>
                <w:szCs w:val="20"/>
              </w:rPr>
            </w:pPr>
            <w:r w:rsidRPr="0074693C">
              <w:rPr>
                <w:sz w:val="20"/>
                <w:szCs w:val="20"/>
              </w:rPr>
              <w:t>0</w:t>
            </w:r>
          </w:p>
        </w:tc>
        <w:tc>
          <w:tcPr>
            <w:tcW w:w="619" w:type="dxa"/>
            <w:noWrap/>
            <w:hideMark/>
          </w:tcPr>
          <w:p w14:paraId="1F160C12" w14:textId="77777777" w:rsidR="0074693C" w:rsidRPr="0074693C" w:rsidRDefault="0074693C" w:rsidP="00DE7756">
            <w:pPr>
              <w:rPr>
                <w:sz w:val="20"/>
                <w:szCs w:val="20"/>
              </w:rPr>
            </w:pPr>
            <w:r w:rsidRPr="0074693C">
              <w:rPr>
                <w:sz w:val="20"/>
                <w:szCs w:val="20"/>
              </w:rPr>
              <w:t>N</w:t>
            </w:r>
          </w:p>
        </w:tc>
      </w:tr>
      <w:tr w:rsidR="0074693C" w:rsidRPr="0074693C" w14:paraId="26AB5609" w14:textId="77777777" w:rsidTr="0074693C">
        <w:trPr>
          <w:trHeight w:val="20"/>
        </w:trPr>
        <w:tc>
          <w:tcPr>
            <w:tcW w:w="851" w:type="dxa"/>
            <w:noWrap/>
            <w:hideMark/>
          </w:tcPr>
          <w:p w14:paraId="5D595516" w14:textId="77777777" w:rsidR="0074693C" w:rsidRPr="0074693C" w:rsidRDefault="0074693C" w:rsidP="00DE7756">
            <w:pPr>
              <w:rPr>
                <w:sz w:val="20"/>
                <w:szCs w:val="20"/>
              </w:rPr>
            </w:pPr>
            <w:r w:rsidRPr="0074693C">
              <w:rPr>
                <w:sz w:val="20"/>
                <w:szCs w:val="20"/>
              </w:rPr>
              <w:t>255</w:t>
            </w:r>
          </w:p>
        </w:tc>
        <w:tc>
          <w:tcPr>
            <w:tcW w:w="1429" w:type="dxa"/>
            <w:noWrap/>
            <w:hideMark/>
          </w:tcPr>
          <w:p w14:paraId="47222075" w14:textId="77777777" w:rsidR="0074693C" w:rsidRPr="0074693C" w:rsidRDefault="0074693C" w:rsidP="00DE7756">
            <w:pPr>
              <w:rPr>
                <w:sz w:val="20"/>
                <w:szCs w:val="20"/>
              </w:rPr>
            </w:pPr>
            <w:r w:rsidRPr="0074693C">
              <w:rPr>
                <w:sz w:val="20"/>
                <w:szCs w:val="20"/>
              </w:rPr>
              <w:t>North Bay</w:t>
            </w:r>
          </w:p>
        </w:tc>
        <w:tc>
          <w:tcPr>
            <w:tcW w:w="1264" w:type="dxa"/>
            <w:noWrap/>
            <w:hideMark/>
          </w:tcPr>
          <w:p w14:paraId="0343FED3" w14:textId="77777777" w:rsidR="0074693C" w:rsidRPr="0074693C" w:rsidRDefault="0074693C" w:rsidP="00DE7756">
            <w:pPr>
              <w:rPr>
                <w:sz w:val="20"/>
                <w:szCs w:val="20"/>
              </w:rPr>
            </w:pPr>
            <w:r w:rsidRPr="0074693C">
              <w:rPr>
                <w:sz w:val="20"/>
                <w:szCs w:val="20"/>
              </w:rPr>
              <w:t>07-Mar-24</w:t>
            </w:r>
          </w:p>
        </w:tc>
        <w:tc>
          <w:tcPr>
            <w:tcW w:w="1195" w:type="dxa"/>
            <w:noWrap/>
            <w:hideMark/>
          </w:tcPr>
          <w:p w14:paraId="6293A1B8" w14:textId="77777777" w:rsidR="0074693C" w:rsidRPr="0074693C" w:rsidRDefault="0074693C" w:rsidP="00DE7756">
            <w:pPr>
              <w:rPr>
                <w:sz w:val="20"/>
                <w:szCs w:val="20"/>
              </w:rPr>
            </w:pPr>
            <w:r w:rsidRPr="0074693C">
              <w:rPr>
                <w:sz w:val="20"/>
                <w:szCs w:val="20"/>
              </w:rPr>
              <w:t>Both</w:t>
            </w:r>
          </w:p>
        </w:tc>
        <w:tc>
          <w:tcPr>
            <w:tcW w:w="1006" w:type="dxa"/>
            <w:noWrap/>
            <w:hideMark/>
          </w:tcPr>
          <w:p w14:paraId="54AFEB1C" w14:textId="77777777" w:rsidR="0074693C" w:rsidRPr="0074693C" w:rsidRDefault="0074693C" w:rsidP="00DE7756">
            <w:pPr>
              <w:rPr>
                <w:sz w:val="20"/>
                <w:szCs w:val="20"/>
              </w:rPr>
            </w:pPr>
            <w:r w:rsidRPr="0074693C">
              <w:rPr>
                <w:sz w:val="20"/>
                <w:szCs w:val="20"/>
              </w:rPr>
              <w:t>25</w:t>
            </w:r>
          </w:p>
        </w:tc>
        <w:tc>
          <w:tcPr>
            <w:tcW w:w="2619" w:type="dxa"/>
            <w:noWrap/>
            <w:hideMark/>
          </w:tcPr>
          <w:p w14:paraId="7BDB64CA"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2AB68E7F" w14:textId="77777777" w:rsidR="0074693C" w:rsidRPr="0074693C" w:rsidRDefault="0074693C" w:rsidP="00DE7756">
            <w:pPr>
              <w:rPr>
                <w:sz w:val="20"/>
                <w:szCs w:val="20"/>
              </w:rPr>
            </w:pPr>
            <w:r w:rsidRPr="0074693C">
              <w:rPr>
                <w:sz w:val="20"/>
                <w:szCs w:val="20"/>
              </w:rPr>
              <w:t>0</w:t>
            </w:r>
          </w:p>
        </w:tc>
        <w:tc>
          <w:tcPr>
            <w:tcW w:w="583" w:type="dxa"/>
            <w:noWrap/>
            <w:hideMark/>
          </w:tcPr>
          <w:p w14:paraId="38857461" w14:textId="77777777" w:rsidR="0074693C" w:rsidRPr="0074693C" w:rsidRDefault="0074693C" w:rsidP="00DE7756">
            <w:pPr>
              <w:rPr>
                <w:sz w:val="20"/>
                <w:szCs w:val="20"/>
              </w:rPr>
            </w:pPr>
            <w:r w:rsidRPr="0074693C">
              <w:rPr>
                <w:sz w:val="20"/>
                <w:szCs w:val="20"/>
              </w:rPr>
              <w:t>1</w:t>
            </w:r>
          </w:p>
        </w:tc>
        <w:tc>
          <w:tcPr>
            <w:tcW w:w="1139" w:type="dxa"/>
            <w:noWrap/>
            <w:hideMark/>
          </w:tcPr>
          <w:p w14:paraId="72CE89B2" w14:textId="77777777" w:rsidR="0074693C" w:rsidRPr="0074693C" w:rsidRDefault="0074693C" w:rsidP="00DE7756">
            <w:pPr>
              <w:rPr>
                <w:sz w:val="20"/>
                <w:szCs w:val="20"/>
              </w:rPr>
            </w:pPr>
            <w:r w:rsidRPr="0074693C">
              <w:rPr>
                <w:sz w:val="20"/>
                <w:szCs w:val="20"/>
              </w:rPr>
              <w:t>0</w:t>
            </w:r>
          </w:p>
        </w:tc>
        <w:tc>
          <w:tcPr>
            <w:tcW w:w="1139" w:type="dxa"/>
            <w:noWrap/>
            <w:hideMark/>
          </w:tcPr>
          <w:p w14:paraId="78857768" w14:textId="77777777" w:rsidR="0074693C" w:rsidRPr="0074693C" w:rsidRDefault="0074693C" w:rsidP="00DE7756">
            <w:pPr>
              <w:rPr>
                <w:sz w:val="20"/>
                <w:szCs w:val="20"/>
              </w:rPr>
            </w:pPr>
            <w:r w:rsidRPr="0074693C">
              <w:rPr>
                <w:sz w:val="20"/>
                <w:szCs w:val="20"/>
              </w:rPr>
              <w:t>1</w:t>
            </w:r>
          </w:p>
        </w:tc>
        <w:tc>
          <w:tcPr>
            <w:tcW w:w="619" w:type="dxa"/>
            <w:noWrap/>
            <w:hideMark/>
          </w:tcPr>
          <w:p w14:paraId="3342D9D4" w14:textId="77777777" w:rsidR="0074693C" w:rsidRPr="0074693C" w:rsidRDefault="0074693C" w:rsidP="00DE7756">
            <w:pPr>
              <w:rPr>
                <w:sz w:val="20"/>
                <w:szCs w:val="20"/>
              </w:rPr>
            </w:pPr>
            <w:r w:rsidRPr="0074693C">
              <w:rPr>
                <w:sz w:val="20"/>
                <w:szCs w:val="20"/>
              </w:rPr>
              <w:t>N</w:t>
            </w:r>
          </w:p>
        </w:tc>
      </w:tr>
      <w:tr w:rsidR="0074693C" w:rsidRPr="0074693C" w14:paraId="3A7C7B3A" w14:textId="77777777" w:rsidTr="0074693C">
        <w:trPr>
          <w:trHeight w:val="20"/>
        </w:trPr>
        <w:tc>
          <w:tcPr>
            <w:tcW w:w="851" w:type="dxa"/>
            <w:noWrap/>
            <w:hideMark/>
          </w:tcPr>
          <w:p w14:paraId="16105DB4" w14:textId="77777777" w:rsidR="0074693C" w:rsidRPr="0074693C" w:rsidRDefault="0074693C" w:rsidP="00DE7756">
            <w:pPr>
              <w:rPr>
                <w:sz w:val="20"/>
                <w:szCs w:val="20"/>
              </w:rPr>
            </w:pPr>
            <w:r w:rsidRPr="0074693C">
              <w:rPr>
                <w:sz w:val="20"/>
                <w:szCs w:val="20"/>
              </w:rPr>
              <w:t>256</w:t>
            </w:r>
          </w:p>
        </w:tc>
        <w:tc>
          <w:tcPr>
            <w:tcW w:w="1429" w:type="dxa"/>
            <w:noWrap/>
            <w:hideMark/>
          </w:tcPr>
          <w:p w14:paraId="0CE79258" w14:textId="77777777" w:rsidR="0074693C" w:rsidRPr="0074693C" w:rsidRDefault="0074693C" w:rsidP="00DE7756">
            <w:pPr>
              <w:rPr>
                <w:sz w:val="20"/>
                <w:szCs w:val="20"/>
              </w:rPr>
            </w:pPr>
            <w:r w:rsidRPr="0074693C">
              <w:rPr>
                <w:sz w:val="20"/>
                <w:szCs w:val="20"/>
              </w:rPr>
              <w:t>North Bay</w:t>
            </w:r>
          </w:p>
        </w:tc>
        <w:tc>
          <w:tcPr>
            <w:tcW w:w="1264" w:type="dxa"/>
            <w:noWrap/>
            <w:hideMark/>
          </w:tcPr>
          <w:p w14:paraId="2AE5E62E" w14:textId="77777777" w:rsidR="0074693C" w:rsidRPr="0074693C" w:rsidRDefault="0074693C" w:rsidP="00DE7756">
            <w:pPr>
              <w:rPr>
                <w:sz w:val="20"/>
                <w:szCs w:val="20"/>
              </w:rPr>
            </w:pPr>
            <w:r w:rsidRPr="0074693C">
              <w:rPr>
                <w:sz w:val="20"/>
                <w:szCs w:val="20"/>
              </w:rPr>
              <w:t>07-Mar-24</w:t>
            </w:r>
          </w:p>
        </w:tc>
        <w:tc>
          <w:tcPr>
            <w:tcW w:w="1195" w:type="dxa"/>
            <w:noWrap/>
            <w:hideMark/>
          </w:tcPr>
          <w:p w14:paraId="50BC2CA1" w14:textId="77777777" w:rsidR="0074693C" w:rsidRPr="0074693C" w:rsidRDefault="0074693C" w:rsidP="00DE7756">
            <w:pPr>
              <w:rPr>
                <w:sz w:val="20"/>
                <w:szCs w:val="20"/>
              </w:rPr>
            </w:pPr>
            <w:r w:rsidRPr="0074693C">
              <w:rPr>
                <w:sz w:val="20"/>
                <w:szCs w:val="20"/>
              </w:rPr>
              <w:t>Both</w:t>
            </w:r>
          </w:p>
        </w:tc>
        <w:tc>
          <w:tcPr>
            <w:tcW w:w="1006" w:type="dxa"/>
            <w:noWrap/>
            <w:hideMark/>
          </w:tcPr>
          <w:p w14:paraId="5E0905FC" w14:textId="77777777" w:rsidR="0074693C" w:rsidRPr="0074693C" w:rsidRDefault="0074693C" w:rsidP="00DE7756">
            <w:pPr>
              <w:rPr>
                <w:sz w:val="20"/>
                <w:szCs w:val="20"/>
              </w:rPr>
            </w:pPr>
            <w:r w:rsidRPr="0074693C">
              <w:rPr>
                <w:sz w:val="20"/>
                <w:szCs w:val="20"/>
              </w:rPr>
              <w:t>26</w:t>
            </w:r>
          </w:p>
        </w:tc>
        <w:tc>
          <w:tcPr>
            <w:tcW w:w="2619" w:type="dxa"/>
            <w:noWrap/>
            <w:hideMark/>
          </w:tcPr>
          <w:p w14:paraId="1B378B29" w14:textId="77777777" w:rsidR="0074693C" w:rsidRPr="0074693C" w:rsidRDefault="0074693C" w:rsidP="00DE7756">
            <w:pPr>
              <w:rPr>
                <w:sz w:val="20"/>
                <w:szCs w:val="20"/>
              </w:rPr>
            </w:pPr>
            <w:r w:rsidRPr="0074693C">
              <w:rPr>
                <w:sz w:val="20"/>
                <w:szCs w:val="20"/>
              </w:rPr>
              <w:t>Caribou targets</w:t>
            </w:r>
          </w:p>
        </w:tc>
        <w:tc>
          <w:tcPr>
            <w:tcW w:w="772" w:type="dxa"/>
            <w:noWrap/>
            <w:hideMark/>
          </w:tcPr>
          <w:p w14:paraId="3CE26BFA" w14:textId="77777777" w:rsidR="0074693C" w:rsidRPr="0074693C" w:rsidRDefault="0074693C" w:rsidP="00DE7756">
            <w:pPr>
              <w:rPr>
                <w:sz w:val="20"/>
                <w:szCs w:val="20"/>
              </w:rPr>
            </w:pPr>
            <w:r w:rsidRPr="0074693C">
              <w:rPr>
                <w:sz w:val="20"/>
                <w:szCs w:val="20"/>
              </w:rPr>
              <w:t>0</w:t>
            </w:r>
          </w:p>
        </w:tc>
        <w:tc>
          <w:tcPr>
            <w:tcW w:w="583" w:type="dxa"/>
            <w:noWrap/>
            <w:hideMark/>
          </w:tcPr>
          <w:p w14:paraId="5555259E" w14:textId="77777777" w:rsidR="0074693C" w:rsidRPr="0074693C" w:rsidRDefault="0074693C" w:rsidP="00DE7756">
            <w:pPr>
              <w:rPr>
                <w:sz w:val="20"/>
                <w:szCs w:val="20"/>
              </w:rPr>
            </w:pPr>
            <w:r w:rsidRPr="0074693C">
              <w:rPr>
                <w:sz w:val="20"/>
                <w:szCs w:val="20"/>
              </w:rPr>
              <w:t>1</w:t>
            </w:r>
          </w:p>
        </w:tc>
        <w:tc>
          <w:tcPr>
            <w:tcW w:w="1139" w:type="dxa"/>
            <w:noWrap/>
            <w:hideMark/>
          </w:tcPr>
          <w:p w14:paraId="3E910965" w14:textId="77777777" w:rsidR="0074693C" w:rsidRPr="0074693C" w:rsidRDefault="0074693C" w:rsidP="00DE7756">
            <w:pPr>
              <w:rPr>
                <w:sz w:val="20"/>
                <w:szCs w:val="20"/>
              </w:rPr>
            </w:pPr>
            <w:r w:rsidRPr="0074693C">
              <w:rPr>
                <w:sz w:val="20"/>
                <w:szCs w:val="20"/>
              </w:rPr>
              <w:t>0</w:t>
            </w:r>
          </w:p>
        </w:tc>
        <w:tc>
          <w:tcPr>
            <w:tcW w:w="1139" w:type="dxa"/>
            <w:noWrap/>
            <w:hideMark/>
          </w:tcPr>
          <w:p w14:paraId="5D225037" w14:textId="77777777" w:rsidR="0074693C" w:rsidRPr="0074693C" w:rsidRDefault="0074693C" w:rsidP="00DE7756">
            <w:pPr>
              <w:rPr>
                <w:sz w:val="20"/>
                <w:szCs w:val="20"/>
              </w:rPr>
            </w:pPr>
            <w:r w:rsidRPr="0074693C">
              <w:rPr>
                <w:sz w:val="20"/>
                <w:szCs w:val="20"/>
              </w:rPr>
              <w:t>1</w:t>
            </w:r>
          </w:p>
        </w:tc>
        <w:tc>
          <w:tcPr>
            <w:tcW w:w="619" w:type="dxa"/>
            <w:noWrap/>
            <w:hideMark/>
          </w:tcPr>
          <w:p w14:paraId="086C36BC" w14:textId="77777777" w:rsidR="0074693C" w:rsidRPr="0074693C" w:rsidRDefault="0074693C" w:rsidP="00DE7756">
            <w:pPr>
              <w:rPr>
                <w:sz w:val="20"/>
                <w:szCs w:val="20"/>
              </w:rPr>
            </w:pPr>
            <w:r w:rsidRPr="0074693C">
              <w:rPr>
                <w:sz w:val="20"/>
                <w:szCs w:val="20"/>
              </w:rPr>
              <w:t>Y</w:t>
            </w:r>
          </w:p>
        </w:tc>
      </w:tr>
      <w:tr w:rsidR="0074693C" w:rsidRPr="0074693C" w14:paraId="52C6F6E4" w14:textId="77777777" w:rsidTr="0074693C">
        <w:trPr>
          <w:trHeight w:val="20"/>
        </w:trPr>
        <w:tc>
          <w:tcPr>
            <w:tcW w:w="851" w:type="dxa"/>
            <w:noWrap/>
            <w:hideMark/>
          </w:tcPr>
          <w:p w14:paraId="54902AFF" w14:textId="77777777" w:rsidR="0074693C" w:rsidRPr="0074693C" w:rsidRDefault="0074693C" w:rsidP="00DE7756">
            <w:pPr>
              <w:rPr>
                <w:sz w:val="20"/>
                <w:szCs w:val="20"/>
              </w:rPr>
            </w:pPr>
            <w:r w:rsidRPr="0074693C">
              <w:rPr>
                <w:sz w:val="20"/>
                <w:szCs w:val="20"/>
              </w:rPr>
              <w:t>257</w:t>
            </w:r>
          </w:p>
        </w:tc>
        <w:tc>
          <w:tcPr>
            <w:tcW w:w="1429" w:type="dxa"/>
            <w:noWrap/>
            <w:hideMark/>
          </w:tcPr>
          <w:p w14:paraId="39CE6B0E" w14:textId="77777777" w:rsidR="0074693C" w:rsidRPr="0074693C" w:rsidRDefault="0074693C" w:rsidP="00DE7756">
            <w:pPr>
              <w:rPr>
                <w:sz w:val="20"/>
                <w:szCs w:val="20"/>
              </w:rPr>
            </w:pPr>
            <w:r w:rsidRPr="0074693C">
              <w:rPr>
                <w:sz w:val="20"/>
                <w:szCs w:val="20"/>
              </w:rPr>
              <w:t>North Bay</w:t>
            </w:r>
          </w:p>
        </w:tc>
        <w:tc>
          <w:tcPr>
            <w:tcW w:w="1264" w:type="dxa"/>
            <w:noWrap/>
            <w:hideMark/>
          </w:tcPr>
          <w:p w14:paraId="3EEDB993" w14:textId="77777777" w:rsidR="0074693C" w:rsidRPr="0074693C" w:rsidRDefault="0074693C" w:rsidP="00DE7756">
            <w:pPr>
              <w:rPr>
                <w:sz w:val="20"/>
                <w:szCs w:val="20"/>
              </w:rPr>
            </w:pPr>
            <w:r w:rsidRPr="0074693C">
              <w:rPr>
                <w:sz w:val="20"/>
                <w:szCs w:val="20"/>
              </w:rPr>
              <w:t>07-Mar-24</w:t>
            </w:r>
          </w:p>
        </w:tc>
        <w:tc>
          <w:tcPr>
            <w:tcW w:w="1195" w:type="dxa"/>
            <w:noWrap/>
            <w:hideMark/>
          </w:tcPr>
          <w:p w14:paraId="40F50CCD" w14:textId="77777777" w:rsidR="0074693C" w:rsidRPr="0074693C" w:rsidRDefault="0074693C" w:rsidP="00DE7756">
            <w:pPr>
              <w:rPr>
                <w:sz w:val="20"/>
                <w:szCs w:val="20"/>
              </w:rPr>
            </w:pPr>
            <w:r w:rsidRPr="0074693C">
              <w:rPr>
                <w:sz w:val="20"/>
                <w:szCs w:val="20"/>
              </w:rPr>
              <w:t>Both</w:t>
            </w:r>
          </w:p>
        </w:tc>
        <w:tc>
          <w:tcPr>
            <w:tcW w:w="1006" w:type="dxa"/>
            <w:noWrap/>
            <w:hideMark/>
          </w:tcPr>
          <w:p w14:paraId="13F8EA7E" w14:textId="77777777" w:rsidR="0074693C" w:rsidRPr="0074693C" w:rsidRDefault="0074693C" w:rsidP="00DE7756">
            <w:pPr>
              <w:rPr>
                <w:sz w:val="20"/>
                <w:szCs w:val="20"/>
              </w:rPr>
            </w:pPr>
            <w:r w:rsidRPr="0074693C">
              <w:rPr>
                <w:sz w:val="20"/>
                <w:szCs w:val="20"/>
              </w:rPr>
              <w:t>27</w:t>
            </w:r>
          </w:p>
        </w:tc>
        <w:tc>
          <w:tcPr>
            <w:tcW w:w="2619" w:type="dxa"/>
            <w:noWrap/>
            <w:hideMark/>
          </w:tcPr>
          <w:p w14:paraId="4F48AB54"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31E1A144" w14:textId="77777777" w:rsidR="0074693C" w:rsidRPr="0074693C" w:rsidRDefault="0074693C" w:rsidP="00DE7756">
            <w:pPr>
              <w:rPr>
                <w:sz w:val="20"/>
                <w:szCs w:val="20"/>
              </w:rPr>
            </w:pPr>
            <w:r w:rsidRPr="0074693C">
              <w:rPr>
                <w:sz w:val="20"/>
                <w:szCs w:val="20"/>
              </w:rPr>
              <w:t>0</w:t>
            </w:r>
          </w:p>
        </w:tc>
        <w:tc>
          <w:tcPr>
            <w:tcW w:w="583" w:type="dxa"/>
            <w:noWrap/>
            <w:hideMark/>
          </w:tcPr>
          <w:p w14:paraId="37F468D3" w14:textId="77777777" w:rsidR="0074693C" w:rsidRPr="0074693C" w:rsidRDefault="0074693C" w:rsidP="00DE7756">
            <w:pPr>
              <w:rPr>
                <w:sz w:val="20"/>
                <w:szCs w:val="20"/>
              </w:rPr>
            </w:pPr>
            <w:r w:rsidRPr="0074693C">
              <w:rPr>
                <w:sz w:val="20"/>
                <w:szCs w:val="20"/>
              </w:rPr>
              <w:t>0</w:t>
            </w:r>
          </w:p>
        </w:tc>
        <w:tc>
          <w:tcPr>
            <w:tcW w:w="1139" w:type="dxa"/>
            <w:noWrap/>
            <w:hideMark/>
          </w:tcPr>
          <w:p w14:paraId="36662631" w14:textId="77777777" w:rsidR="0074693C" w:rsidRPr="0074693C" w:rsidRDefault="0074693C" w:rsidP="00DE7756">
            <w:pPr>
              <w:rPr>
                <w:sz w:val="20"/>
                <w:szCs w:val="20"/>
              </w:rPr>
            </w:pPr>
            <w:r w:rsidRPr="0074693C">
              <w:rPr>
                <w:sz w:val="20"/>
                <w:szCs w:val="20"/>
              </w:rPr>
              <w:t>0</w:t>
            </w:r>
          </w:p>
        </w:tc>
        <w:tc>
          <w:tcPr>
            <w:tcW w:w="1139" w:type="dxa"/>
            <w:noWrap/>
            <w:hideMark/>
          </w:tcPr>
          <w:p w14:paraId="07D400D8" w14:textId="77777777" w:rsidR="0074693C" w:rsidRPr="0074693C" w:rsidRDefault="0074693C" w:rsidP="00DE7756">
            <w:pPr>
              <w:rPr>
                <w:sz w:val="20"/>
                <w:szCs w:val="20"/>
              </w:rPr>
            </w:pPr>
            <w:r w:rsidRPr="0074693C">
              <w:rPr>
                <w:sz w:val="20"/>
                <w:szCs w:val="20"/>
              </w:rPr>
              <w:t>0</w:t>
            </w:r>
          </w:p>
        </w:tc>
        <w:tc>
          <w:tcPr>
            <w:tcW w:w="619" w:type="dxa"/>
            <w:noWrap/>
            <w:hideMark/>
          </w:tcPr>
          <w:p w14:paraId="6B31062E" w14:textId="77777777" w:rsidR="0074693C" w:rsidRPr="0074693C" w:rsidRDefault="0074693C" w:rsidP="00DE7756">
            <w:pPr>
              <w:rPr>
                <w:sz w:val="20"/>
                <w:szCs w:val="20"/>
              </w:rPr>
            </w:pPr>
            <w:r w:rsidRPr="0074693C">
              <w:rPr>
                <w:sz w:val="20"/>
                <w:szCs w:val="20"/>
              </w:rPr>
              <w:t>N</w:t>
            </w:r>
          </w:p>
        </w:tc>
      </w:tr>
      <w:tr w:rsidR="0074693C" w:rsidRPr="0074693C" w14:paraId="20AD1597" w14:textId="77777777" w:rsidTr="0074693C">
        <w:trPr>
          <w:trHeight w:val="20"/>
        </w:trPr>
        <w:tc>
          <w:tcPr>
            <w:tcW w:w="851" w:type="dxa"/>
            <w:noWrap/>
            <w:hideMark/>
          </w:tcPr>
          <w:p w14:paraId="35FA5D20" w14:textId="77777777" w:rsidR="0074693C" w:rsidRPr="0074693C" w:rsidRDefault="0074693C" w:rsidP="00DE7756">
            <w:pPr>
              <w:rPr>
                <w:sz w:val="20"/>
                <w:szCs w:val="20"/>
              </w:rPr>
            </w:pPr>
            <w:r w:rsidRPr="0074693C">
              <w:rPr>
                <w:sz w:val="20"/>
                <w:szCs w:val="20"/>
              </w:rPr>
              <w:t>258</w:t>
            </w:r>
          </w:p>
        </w:tc>
        <w:tc>
          <w:tcPr>
            <w:tcW w:w="1429" w:type="dxa"/>
            <w:noWrap/>
            <w:hideMark/>
          </w:tcPr>
          <w:p w14:paraId="60D3555D" w14:textId="77777777" w:rsidR="0074693C" w:rsidRPr="0074693C" w:rsidRDefault="0074693C" w:rsidP="00DE7756">
            <w:pPr>
              <w:rPr>
                <w:sz w:val="20"/>
                <w:szCs w:val="20"/>
              </w:rPr>
            </w:pPr>
            <w:r w:rsidRPr="0074693C">
              <w:rPr>
                <w:sz w:val="20"/>
                <w:szCs w:val="20"/>
              </w:rPr>
              <w:t>North Bay</w:t>
            </w:r>
          </w:p>
        </w:tc>
        <w:tc>
          <w:tcPr>
            <w:tcW w:w="1264" w:type="dxa"/>
            <w:noWrap/>
            <w:hideMark/>
          </w:tcPr>
          <w:p w14:paraId="267EA83A" w14:textId="77777777" w:rsidR="0074693C" w:rsidRPr="0074693C" w:rsidRDefault="0074693C" w:rsidP="00DE7756">
            <w:pPr>
              <w:rPr>
                <w:sz w:val="20"/>
                <w:szCs w:val="20"/>
              </w:rPr>
            </w:pPr>
            <w:r w:rsidRPr="0074693C">
              <w:rPr>
                <w:sz w:val="20"/>
                <w:szCs w:val="20"/>
              </w:rPr>
              <w:t>07-Mar-24</w:t>
            </w:r>
          </w:p>
        </w:tc>
        <w:tc>
          <w:tcPr>
            <w:tcW w:w="1195" w:type="dxa"/>
            <w:noWrap/>
            <w:hideMark/>
          </w:tcPr>
          <w:p w14:paraId="640891EF" w14:textId="77777777" w:rsidR="0074693C" w:rsidRPr="0074693C" w:rsidRDefault="0074693C" w:rsidP="00DE7756">
            <w:pPr>
              <w:rPr>
                <w:sz w:val="20"/>
                <w:szCs w:val="20"/>
              </w:rPr>
            </w:pPr>
            <w:r w:rsidRPr="0074693C">
              <w:rPr>
                <w:sz w:val="20"/>
                <w:szCs w:val="20"/>
              </w:rPr>
              <w:t>Both</w:t>
            </w:r>
          </w:p>
        </w:tc>
        <w:tc>
          <w:tcPr>
            <w:tcW w:w="1006" w:type="dxa"/>
            <w:noWrap/>
            <w:hideMark/>
          </w:tcPr>
          <w:p w14:paraId="37D36800" w14:textId="77777777" w:rsidR="0074693C" w:rsidRPr="0074693C" w:rsidRDefault="0074693C" w:rsidP="00DE7756">
            <w:pPr>
              <w:rPr>
                <w:sz w:val="20"/>
                <w:szCs w:val="20"/>
              </w:rPr>
            </w:pPr>
            <w:r w:rsidRPr="0074693C">
              <w:rPr>
                <w:sz w:val="20"/>
                <w:szCs w:val="20"/>
              </w:rPr>
              <w:t>28</w:t>
            </w:r>
          </w:p>
        </w:tc>
        <w:tc>
          <w:tcPr>
            <w:tcW w:w="2619" w:type="dxa"/>
            <w:noWrap/>
            <w:hideMark/>
          </w:tcPr>
          <w:p w14:paraId="44498A3D" w14:textId="77777777" w:rsidR="0074693C" w:rsidRPr="0074693C" w:rsidRDefault="0074693C" w:rsidP="00DE7756">
            <w:pPr>
              <w:rPr>
                <w:sz w:val="20"/>
                <w:szCs w:val="20"/>
              </w:rPr>
            </w:pPr>
            <w:r w:rsidRPr="0074693C">
              <w:rPr>
                <w:sz w:val="20"/>
                <w:szCs w:val="20"/>
              </w:rPr>
              <w:t>LLPs for Caribou</w:t>
            </w:r>
          </w:p>
        </w:tc>
        <w:tc>
          <w:tcPr>
            <w:tcW w:w="772" w:type="dxa"/>
            <w:noWrap/>
            <w:hideMark/>
          </w:tcPr>
          <w:p w14:paraId="54490F84" w14:textId="77777777" w:rsidR="0074693C" w:rsidRPr="0074693C" w:rsidRDefault="0074693C" w:rsidP="00DE7756">
            <w:pPr>
              <w:rPr>
                <w:sz w:val="20"/>
                <w:szCs w:val="20"/>
              </w:rPr>
            </w:pPr>
            <w:r w:rsidRPr="0074693C">
              <w:rPr>
                <w:sz w:val="20"/>
                <w:szCs w:val="20"/>
              </w:rPr>
              <w:t>0</w:t>
            </w:r>
          </w:p>
        </w:tc>
        <w:tc>
          <w:tcPr>
            <w:tcW w:w="583" w:type="dxa"/>
            <w:noWrap/>
            <w:hideMark/>
          </w:tcPr>
          <w:p w14:paraId="11E50E20" w14:textId="77777777" w:rsidR="0074693C" w:rsidRPr="0074693C" w:rsidRDefault="0074693C" w:rsidP="00DE7756">
            <w:pPr>
              <w:rPr>
                <w:sz w:val="20"/>
                <w:szCs w:val="20"/>
              </w:rPr>
            </w:pPr>
            <w:r w:rsidRPr="0074693C">
              <w:rPr>
                <w:sz w:val="20"/>
                <w:szCs w:val="20"/>
              </w:rPr>
              <w:t>0</w:t>
            </w:r>
          </w:p>
        </w:tc>
        <w:tc>
          <w:tcPr>
            <w:tcW w:w="1139" w:type="dxa"/>
            <w:noWrap/>
            <w:hideMark/>
          </w:tcPr>
          <w:p w14:paraId="1B5BACEE" w14:textId="77777777" w:rsidR="0074693C" w:rsidRPr="0074693C" w:rsidRDefault="0074693C" w:rsidP="00DE7756">
            <w:pPr>
              <w:rPr>
                <w:sz w:val="20"/>
                <w:szCs w:val="20"/>
              </w:rPr>
            </w:pPr>
            <w:r w:rsidRPr="0074693C">
              <w:rPr>
                <w:sz w:val="20"/>
                <w:szCs w:val="20"/>
              </w:rPr>
              <w:t>0</w:t>
            </w:r>
          </w:p>
        </w:tc>
        <w:tc>
          <w:tcPr>
            <w:tcW w:w="1139" w:type="dxa"/>
            <w:noWrap/>
            <w:hideMark/>
          </w:tcPr>
          <w:p w14:paraId="2705EEFE" w14:textId="77777777" w:rsidR="0074693C" w:rsidRPr="0074693C" w:rsidRDefault="0074693C" w:rsidP="00DE7756">
            <w:pPr>
              <w:rPr>
                <w:sz w:val="20"/>
                <w:szCs w:val="20"/>
              </w:rPr>
            </w:pPr>
            <w:r w:rsidRPr="0074693C">
              <w:rPr>
                <w:sz w:val="20"/>
                <w:szCs w:val="20"/>
              </w:rPr>
              <w:t>0</w:t>
            </w:r>
          </w:p>
        </w:tc>
        <w:tc>
          <w:tcPr>
            <w:tcW w:w="619" w:type="dxa"/>
            <w:noWrap/>
            <w:hideMark/>
          </w:tcPr>
          <w:p w14:paraId="29AE5985" w14:textId="77777777" w:rsidR="0074693C" w:rsidRPr="0074693C" w:rsidRDefault="0074693C" w:rsidP="00DE7756">
            <w:pPr>
              <w:rPr>
                <w:sz w:val="20"/>
                <w:szCs w:val="20"/>
              </w:rPr>
            </w:pPr>
            <w:r w:rsidRPr="0074693C">
              <w:rPr>
                <w:sz w:val="20"/>
                <w:szCs w:val="20"/>
              </w:rPr>
              <w:t>N</w:t>
            </w:r>
          </w:p>
        </w:tc>
      </w:tr>
      <w:tr w:rsidR="0074693C" w:rsidRPr="0074693C" w14:paraId="169868B6" w14:textId="77777777" w:rsidTr="0074693C">
        <w:trPr>
          <w:trHeight w:val="20"/>
        </w:trPr>
        <w:tc>
          <w:tcPr>
            <w:tcW w:w="851" w:type="dxa"/>
            <w:noWrap/>
            <w:hideMark/>
          </w:tcPr>
          <w:p w14:paraId="2B220644" w14:textId="77777777" w:rsidR="0074693C" w:rsidRPr="0074693C" w:rsidRDefault="0074693C" w:rsidP="00DE7756">
            <w:pPr>
              <w:rPr>
                <w:sz w:val="20"/>
                <w:szCs w:val="20"/>
              </w:rPr>
            </w:pPr>
            <w:r w:rsidRPr="0074693C">
              <w:rPr>
                <w:sz w:val="20"/>
                <w:szCs w:val="20"/>
              </w:rPr>
              <w:t>259</w:t>
            </w:r>
          </w:p>
        </w:tc>
        <w:tc>
          <w:tcPr>
            <w:tcW w:w="1429" w:type="dxa"/>
            <w:noWrap/>
            <w:hideMark/>
          </w:tcPr>
          <w:p w14:paraId="53573252" w14:textId="77777777" w:rsidR="0074693C" w:rsidRPr="0074693C" w:rsidRDefault="0074693C" w:rsidP="00DE7756">
            <w:pPr>
              <w:rPr>
                <w:sz w:val="20"/>
                <w:szCs w:val="20"/>
              </w:rPr>
            </w:pPr>
            <w:r w:rsidRPr="0074693C">
              <w:rPr>
                <w:sz w:val="20"/>
                <w:szCs w:val="20"/>
              </w:rPr>
              <w:t>North Bay</w:t>
            </w:r>
          </w:p>
        </w:tc>
        <w:tc>
          <w:tcPr>
            <w:tcW w:w="1264" w:type="dxa"/>
            <w:noWrap/>
            <w:hideMark/>
          </w:tcPr>
          <w:p w14:paraId="533268E7" w14:textId="77777777" w:rsidR="0074693C" w:rsidRPr="0074693C" w:rsidRDefault="0074693C" w:rsidP="00DE7756">
            <w:pPr>
              <w:rPr>
                <w:sz w:val="20"/>
                <w:szCs w:val="20"/>
              </w:rPr>
            </w:pPr>
            <w:r w:rsidRPr="0074693C">
              <w:rPr>
                <w:sz w:val="20"/>
                <w:szCs w:val="20"/>
              </w:rPr>
              <w:t>07-Mar-24</w:t>
            </w:r>
          </w:p>
        </w:tc>
        <w:tc>
          <w:tcPr>
            <w:tcW w:w="1195" w:type="dxa"/>
            <w:noWrap/>
            <w:hideMark/>
          </w:tcPr>
          <w:p w14:paraId="4FEF3C16" w14:textId="77777777" w:rsidR="0074693C" w:rsidRPr="0074693C" w:rsidRDefault="0074693C" w:rsidP="00DE7756">
            <w:pPr>
              <w:rPr>
                <w:sz w:val="20"/>
                <w:szCs w:val="20"/>
              </w:rPr>
            </w:pPr>
            <w:r w:rsidRPr="0074693C">
              <w:rPr>
                <w:sz w:val="20"/>
                <w:szCs w:val="20"/>
              </w:rPr>
              <w:t>Both</w:t>
            </w:r>
          </w:p>
        </w:tc>
        <w:tc>
          <w:tcPr>
            <w:tcW w:w="1006" w:type="dxa"/>
            <w:noWrap/>
            <w:hideMark/>
          </w:tcPr>
          <w:p w14:paraId="27E0ED7D" w14:textId="77777777" w:rsidR="0074693C" w:rsidRPr="0074693C" w:rsidRDefault="0074693C" w:rsidP="00DE7756">
            <w:pPr>
              <w:rPr>
                <w:sz w:val="20"/>
                <w:szCs w:val="20"/>
              </w:rPr>
            </w:pPr>
            <w:r w:rsidRPr="0074693C">
              <w:rPr>
                <w:sz w:val="20"/>
                <w:szCs w:val="20"/>
              </w:rPr>
              <w:t>29</w:t>
            </w:r>
          </w:p>
        </w:tc>
        <w:tc>
          <w:tcPr>
            <w:tcW w:w="2619" w:type="dxa"/>
            <w:noWrap/>
            <w:hideMark/>
          </w:tcPr>
          <w:p w14:paraId="7B03918C"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52F3B074" w14:textId="77777777" w:rsidR="0074693C" w:rsidRPr="0074693C" w:rsidRDefault="0074693C" w:rsidP="00DE7756">
            <w:pPr>
              <w:rPr>
                <w:sz w:val="20"/>
                <w:szCs w:val="20"/>
              </w:rPr>
            </w:pPr>
            <w:r w:rsidRPr="0074693C">
              <w:rPr>
                <w:sz w:val="20"/>
                <w:szCs w:val="20"/>
              </w:rPr>
              <w:t>1</w:t>
            </w:r>
          </w:p>
        </w:tc>
        <w:tc>
          <w:tcPr>
            <w:tcW w:w="583" w:type="dxa"/>
            <w:noWrap/>
            <w:hideMark/>
          </w:tcPr>
          <w:p w14:paraId="69C53113" w14:textId="77777777" w:rsidR="0074693C" w:rsidRPr="0074693C" w:rsidRDefault="0074693C" w:rsidP="00DE7756">
            <w:pPr>
              <w:rPr>
                <w:sz w:val="20"/>
                <w:szCs w:val="20"/>
              </w:rPr>
            </w:pPr>
            <w:r w:rsidRPr="0074693C">
              <w:rPr>
                <w:sz w:val="20"/>
                <w:szCs w:val="20"/>
              </w:rPr>
              <w:t>4</w:t>
            </w:r>
          </w:p>
        </w:tc>
        <w:tc>
          <w:tcPr>
            <w:tcW w:w="1139" w:type="dxa"/>
            <w:noWrap/>
            <w:hideMark/>
          </w:tcPr>
          <w:p w14:paraId="4CF88510" w14:textId="77777777" w:rsidR="0074693C" w:rsidRPr="0074693C" w:rsidRDefault="0074693C" w:rsidP="00DE7756">
            <w:pPr>
              <w:rPr>
                <w:sz w:val="20"/>
                <w:szCs w:val="20"/>
              </w:rPr>
            </w:pPr>
            <w:r w:rsidRPr="0074693C">
              <w:rPr>
                <w:sz w:val="20"/>
                <w:szCs w:val="20"/>
              </w:rPr>
              <w:t>0.2</w:t>
            </w:r>
          </w:p>
        </w:tc>
        <w:tc>
          <w:tcPr>
            <w:tcW w:w="1139" w:type="dxa"/>
            <w:noWrap/>
            <w:hideMark/>
          </w:tcPr>
          <w:p w14:paraId="75158483" w14:textId="77777777" w:rsidR="0074693C" w:rsidRPr="0074693C" w:rsidRDefault="0074693C" w:rsidP="00DE7756">
            <w:pPr>
              <w:rPr>
                <w:sz w:val="20"/>
                <w:szCs w:val="20"/>
              </w:rPr>
            </w:pPr>
            <w:r w:rsidRPr="0074693C">
              <w:rPr>
                <w:sz w:val="20"/>
                <w:szCs w:val="20"/>
              </w:rPr>
              <w:t>0.8</w:t>
            </w:r>
          </w:p>
        </w:tc>
        <w:tc>
          <w:tcPr>
            <w:tcW w:w="619" w:type="dxa"/>
            <w:noWrap/>
            <w:hideMark/>
          </w:tcPr>
          <w:p w14:paraId="55897D4A" w14:textId="77777777" w:rsidR="0074693C" w:rsidRPr="0074693C" w:rsidRDefault="0074693C" w:rsidP="00DE7756">
            <w:pPr>
              <w:rPr>
                <w:sz w:val="20"/>
                <w:szCs w:val="20"/>
              </w:rPr>
            </w:pPr>
            <w:r w:rsidRPr="0074693C">
              <w:rPr>
                <w:sz w:val="20"/>
                <w:szCs w:val="20"/>
              </w:rPr>
              <w:t>N</w:t>
            </w:r>
          </w:p>
        </w:tc>
      </w:tr>
      <w:tr w:rsidR="0074693C" w:rsidRPr="0074693C" w14:paraId="10889E33" w14:textId="77777777" w:rsidTr="0074693C">
        <w:trPr>
          <w:trHeight w:val="20"/>
        </w:trPr>
        <w:tc>
          <w:tcPr>
            <w:tcW w:w="851" w:type="dxa"/>
            <w:noWrap/>
            <w:hideMark/>
          </w:tcPr>
          <w:p w14:paraId="6FF5C603" w14:textId="77777777" w:rsidR="0074693C" w:rsidRPr="0074693C" w:rsidRDefault="0074693C" w:rsidP="00DE7756">
            <w:pPr>
              <w:rPr>
                <w:sz w:val="20"/>
                <w:szCs w:val="20"/>
              </w:rPr>
            </w:pPr>
            <w:r w:rsidRPr="0074693C">
              <w:rPr>
                <w:sz w:val="20"/>
                <w:szCs w:val="20"/>
              </w:rPr>
              <w:t>260</w:t>
            </w:r>
          </w:p>
        </w:tc>
        <w:tc>
          <w:tcPr>
            <w:tcW w:w="1429" w:type="dxa"/>
            <w:noWrap/>
            <w:hideMark/>
          </w:tcPr>
          <w:p w14:paraId="42BA4E43" w14:textId="77777777" w:rsidR="0074693C" w:rsidRPr="0074693C" w:rsidRDefault="0074693C" w:rsidP="00DE7756">
            <w:pPr>
              <w:rPr>
                <w:sz w:val="20"/>
                <w:szCs w:val="20"/>
              </w:rPr>
            </w:pPr>
            <w:r w:rsidRPr="0074693C">
              <w:rPr>
                <w:sz w:val="20"/>
                <w:szCs w:val="20"/>
              </w:rPr>
              <w:t>North Bay</w:t>
            </w:r>
          </w:p>
        </w:tc>
        <w:tc>
          <w:tcPr>
            <w:tcW w:w="1264" w:type="dxa"/>
            <w:noWrap/>
            <w:hideMark/>
          </w:tcPr>
          <w:p w14:paraId="00592CD9" w14:textId="77777777" w:rsidR="0074693C" w:rsidRPr="0074693C" w:rsidRDefault="0074693C" w:rsidP="00DE7756">
            <w:pPr>
              <w:rPr>
                <w:sz w:val="20"/>
                <w:szCs w:val="20"/>
              </w:rPr>
            </w:pPr>
            <w:r w:rsidRPr="0074693C">
              <w:rPr>
                <w:sz w:val="20"/>
                <w:szCs w:val="20"/>
              </w:rPr>
              <w:t>07-Mar-24</w:t>
            </w:r>
          </w:p>
        </w:tc>
        <w:tc>
          <w:tcPr>
            <w:tcW w:w="1195" w:type="dxa"/>
            <w:noWrap/>
            <w:hideMark/>
          </w:tcPr>
          <w:p w14:paraId="781A1F66" w14:textId="77777777" w:rsidR="0074693C" w:rsidRPr="0074693C" w:rsidRDefault="0074693C" w:rsidP="00DE7756">
            <w:pPr>
              <w:rPr>
                <w:sz w:val="20"/>
                <w:szCs w:val="20"/>
              </w:rPr>
            </w:pPr>
            <w:r w:rsidRPr="0074693C">
              <w:rPr>
                <w:sz w:val="20"/>
                <w:szCs w:val="20"/>
              </w:rPr>
              <w:t>Both</w:t>
            </w:r>
          </w:p>
        </w:tc>
        <w:tc>
          <w:tcPr>
            <w:tcW w:w="1006" w:type="dxa"/>
            <w:noWrap/>
            <w:hideMark/>
          </w:tcPr>
          <w:p w14:paraId="1D339075" w14:textId="77777777" w:rsidR="0074693C" w:rsidRPr="0074693C" w:rsidRDefault="0074693C" w:rsidP="00DE7756">
            <w:pPr>
              <w:rPr>
                <w:sz w:val="20"/>
                <w:szCs w:val="20"/>
              </w:rPr>
            </w:pPr>
            <w:r w:rsidRPr="0074693C">
              <w:rPr>
                <w:sz w:val="20"/>
                <w:szCs w:val="20"/>
              </w:rPr>
              <w:t>30</w:t>
            </w:r>
          </w:p>
        </w:tc>
        <w:tc>
          <w:tcPr>
            <w:tcW w:w="2619" w:type="dxa"/>
            <w:noWrap/>
            <w:hideMark/>
          </w:tcPr>
          <w:p w14:paraId="5E3998DE"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62AA579C" w14:textId="77777777" w:rsidR="0074693C" w:rsidRPr="0074693C" w:rsidRDefault="0074693C" w:rsidP="00DE7756">
            <w:pPr>
              <w:rPr>
                <w:sz w:val="20"/>
                <w:szCs w:val="20"/>
              </w:rPr>
            </w:pPr>
            <w:r w:rsidRPr="0074693C">
              <w:rPr>
                <w:sz w:val="20"/>
                <w:szCs w:val="20"/>
              </w:rPr>
              <w:t>0</w:t>
            </w:r>
          </w:p>
        </w:tc>
        <w:tc>
          <w:tcPr>
            <w:tcW w:w="583" w:type="dxa"/>
            <w:noWrap/>
            <w:hideMark/>
          </w:tcPr>
          <w:p w14:paraId="3BEFE925" w14:textId="77777777" w:rsidR="0074693C" w:rsidRPr="0074693C" w:rsidRDefault="0074693C" w:rsidP="00DE7756">
            <w:pPr>
              <w:rPr>
                <w:sz w:val="20"/>
                <w:szCs w:val="20"/>
              </w:rPr>
            </w:pPr>
            <w:r w:rsidRPr="0074693C">
              <w:rPr>
                <w:sz w:val="20"/>
                <w:szCs w:val="20"/>
              </w:rPr>
              <w:t>0</w:t>
            </w:r>
          </w:p>
        </w:tc>
        <w:tc>
          <w:tcPr>
            <w:tcW w:w="1139" w:type="dxa"/>
            <w:noWrap/>
            <w:hideMark/>
          </w:tcPr>
          <w:p w14:paraId="7DCFF260" w14:textId="77777777" w:rsidR="0074693C" w:rsidRPr="0074693C" w:rsidRDefault="0074693C" w:rsidP="00DE7756">
            <w:pPr>
              <w:rPr>
                <w:sz w:val="20"/>
                <w:szCs w:val="20"/>
              </w:rPr>
            </w:pPr>
            <w:r w:rsidRPr="0074693C">
              <w:rPr>
                <w:sz w:val="20"/>
                <w:szCs w:val="20"/>
              </w:rPr>
              <w:t>0</w:t>
            </w:r>
          </w:p>
        </w:tc>
        <w:tc>
          <w:tcPr>
            <w:tcW w:w="1139" w:type="dxa"/>
            <w:noWrap/>
            <w:hideMark/>
          </w:tcPr>
          <w:p w14:paraId="2D924716" w14:textId="77777777" w:rsidR="0074693C" w:rsidRPr="0074693C" w:rsidRDefault="0074693C" w:rsidP="00DE7756">
            <w:pPr>
              <w:rPr>
                <w:sz w:val="20"/>
                <w:szCs w:val="20"/>
              </w:rPr>
            </w:pPr>
            <w:r w:rsidRPr="0074693C">
              <w:rPr>
                <w:sz w:val="20"/>
                <w:szCs w:val="20"/>
              </w:rPr>
              <w:t>0</w:t>
            </w:r>
          </w:p>
        </w:tc>
        <w:tc>
          <w:tcPr>
            <w:tcW w:w="619" w:type="dxa"/>
            <w:noWrap/>
            <w:hideMark/>
          </w:tcPr>
          <w:p w14:paraId="5FBDD45B" w14:textId="77777777" w:rsidR="0074693C" w:rsidRPr="0074693C" w:rsidRDefault="0074693C" w:rsidP="00DE7756">
            <w:pPr>
              <w:rPr>
                <w:sz w:val="20"/>
                <w:szCs w:val="20"/>
              </w:rPr>
            </w:pPr>
            <w:r w:rsidRPr="0074693C">
              <w:rPr>
                <w:sz w:val="20"/>
                <w:szCs w:val="20"/>
              </w:rPr>
              <w:t>N</w:t>
            </w:r>
          </w:p>
        </w:tc>
      </w:tr>
      <w:tr w:rsidR="0074693C" w:rsidRPr="0074693C" w14:paraId="70001FFB" w14:textId="77777777" w:rsidTr="0074693C">
        <w:trPr>
          <w:trHeight w:val="20"/>
        </w:trPr>
        <w:tc>
          <w:tcPr>
            <w:tcW w:w="851" w:type="dxa"/>
            <w:noWrap/>
            <w:hideMark/>
          </w:tcPr>
          <w:p w14:paraId="6429B6A9" w14:textId="77777777" w:rsidR="0074693C" w:rsidRPr="0074693C" w:rsidRDefault="0074693C" w:rsidP="00DE7756">
            <w:pPr>
              <w:rPr>
                <w:sz w:val="20"/>
                <w:szCs w:val="20"/>
              </w:rPr>
            </w:pPr>
            <w:r w:rsidRPr="0074693C">
              <w:rPr>
                <w:sz w:val="20"/>
                <w:szCs w:val="20"/>
              </w:rPr>
              <w:t>261</w:t>
            </w:r>
          </w:p>
        </w:tc>
        <w:tc>
          <w:tcPr>
            <w:tcW w:w="1429" w:type="dxa"/>
            <w:noWrap/>
            <w:hideMark/>
          </w:tcPr>
          <w:p w14:paraId="2F514AB6" w14:textId="77777777" w:rsidR="0074693C" w:rsidRPr="0074693C" w:rsidRDefault="0074693C" w:rsidP="00DE7756">
            <w:pPr>
              <w:rPr>
                <w:sz w:val="20"/>
                <w:szCs w:val="20"/>
              </w:rPr>
            </w:pPr>
            <w:r w:rsidRPr="0074693C">
              <w:rPr>
                <w:sz w:val="20"/>
                <w:szCs w:val="20"/>
              </w:rPr>
              <w:t>North Bay</w:t>
            </w:r>
          </w:p>
        </w:tc>
        <w:tc>
          <w:tcPr>
            <w:tcW w:w="1264" w:type="dxa"/>
            <w:noWrap/>
            <w:hideMark/>
          </w:tcPr>
          <w:p w14:paraId="5CABEF5F" w14:textId="77777777" w:rsidR="0074693C" w:rsidRPr="0074693C" w:rsidRDefault="0074693C" w:rsidP="00DE7756">
            <w:pPr>
              <w:rPr>
                <w:sz w:val="20"/>
                <w:szCs w:val="20"/>
              </w:rPr>
            </w:pPr>
            <w:r w:rsidRPr="0074693C">
              <w:rPr>
                <w:sz w:val="20"/>
                <w:szCs w:val="20"/>
              </w:rPr>
              <w:t>07-Mar-24</w:t>
            </w:r>
          </w:p>
        </w:tc>
        <w:tc>
          <w:tcPr>
            <w:tcW w:w="1195" w:type="dxa"/>
            <w:noWrap/>
            <w:hideMark/>
          </w:tcPr>
          <w:p w14:paraId="4B0B05C0" w14:textId="77777777" w:rsidR="0074693C" w:rsidRPr="0074693C" w:rsidRDefault="0074693C" w:rsidP="00DE7756">
            <w:pPr>
              <w:rPr>
                <w:sz w:val="20"/>
                <w:szCs w:val="20"/>
              </w:rPr>
            </w:pPr>
            <w:r w:rsidRPr="0074693C">
              <w:rPr>
                <w:sz w:val="20"/>
                <w:szCs w:val="20"/>
              </w:rPr>
              <w:t>Both</w:t>
            </w:r>
          </w:p>
        </w:tc>
        <w:tc>
          <w:tcPr>
            <w:tcW w:w="1006" w:type="dxa"/>
            <w:noWrap/>
            <w:hideMark/>
          </w:tcPr>
          <w:p w14:paraId="00E8625B" w14:textId="77777777" w:rsidR="0074693C" w:rsidRPr="0074693C" w:rsidRDefault="0074693C" w:rsidP="00DE7756">
            <w:pPr>
              <w:rPr>
                <w:sz w:val="20"/>
                <w:szCs w:val="20"/>
              </w:rPr>
            </w:pPr>
            <w:r w:rsidRPr="0074693C">
              <w:rPr>
                <w:sz w:val="20"/>
                <w:szCs w:val="20"/>
              </w:rPr>
              <w:t>31</w:t>
            </w:r>
          </w:p>
        </w:tc>
        <w:tc>
          <w:tcPr>
            <w:tcW w:w="2619" w:type="dxa"/>
            <w:noWrap/>
            <w:hideMark/>
          </w:tcPr>
          <w:p w14:paraId="6E11FB19"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2DAD735" w14:textId="77777777" w:rsidR="0074693C" w:rsidRPr="0074693C" w:rsidRDefault="0074693C" w:rsidP="00DE7756">
            <w:pPr>
              <w:rPr>
                <w:sz w:val="20"/>
                <w:szCs w:val="20"/>
              </w:rPr>
            </w:pPr>
            <w:r w:rsidRPr="0074693C">
              <w:rPr>
                <w:sz w:val="20"/>
                <w:szCs w:val="20"/>
              </w:rPr>
              <w:t>0</w:t>
            </w:r>
          </w:p>
        </w:tc>
        <w:tc>
          <w:tcPr>
            <w:tcW w:w="583" w:type="dxa"/>
            <w:noWrap/>
            <w:hideMark/>
          </w:tcPr>
          <w:p w14:paraId="607EEBA3" w14:textId="77777777" w:rsidR="0074693C" w:rsidRPr="0074693C" w:rsidRDefault="0074693C" w:rsidP="00DE7756">
            <w:pPr>
              <w:rPr>
                <w:sz w:val="20"/>
                <w:szCs w:val="20"/>
              </w:rPr>
            </w:pPr>
            <w:r w:rsidRPr="0074693C">
              <w:rPr>
                <w:sz w:val="20"/>
                <w:szCs w:val="20"/>
              </w:rPr>
              <w:t>2</w:t>
            </w:r>
          </w:p>
        </w:tc>
        <w:tc>
          <w:tcPr>
            <w:tcW w:w="1139" w:type="dxa"/>
            <w:noWrap/>
            <w:hideMark/>
          </w:tcPr>
          <w:p w14:paraId="0022AED3" w14:textId="77777777" w:rsidR="0074693C" w:rsidRPr="0074693C" w:rsidRDefault="0074693C" w:rsidP="00DE7756">
            <w:pPr>
              <w:rPr>
                <w:sz w:val="20"/>
                <w:szCs w:val="20"/>
              </w:rPr>
            </w:pPr>
            <w:r w:rsidRPr="0074693C">
              <w:rPr>
                <w:sz w:val="20"/>
                <w:szCs w:val="20"/>
              </w:rPr>
              <w:t>0</w:t>
            </w:r>
          </w:p>
        </w:tc>
        <w:tc>
          <w:tcPr>
            <w:tcW w:w="1139" w:type="dxa"/>
            <w:noWrap/>
            <w:hideMark/>
          </w:tcPr>
          <w:p w14:paraId="4D9989A0" w14:textId="77777777" w:rsidR="0074693C" w:rsidRPr="0074693C" w:rsidRDefault="0074693C" w:rsidP="00DE7756">
            <w:pPr>
              <w:rPr>
                <w:sz w:val="20"/>
                <w:szCs w:val="20"/>
              </w:rPr>
            </w:pPr>
            <w:r w:rsidRPr="0074693C">
              <w:rPr>
                <w:sz w:val="20"/>
                <w:szCs w:val="20"/>
              </w:rPr>
              <w:t>1</w:t>
            </w:r>
          </w:p>
        </w:tc>
        <w:tc>
          <w:tcPr>
            <w:tcW w:w="619" w:type="dxa"/>
            <w:noWrap/>
            <w:hideMark/>
          </w:tcPr>
          <w:p w14:paraId="1641A914" w14:textId="77777777" w:rsidR="0074693C" w:rsidRPr="0074693C" w:rsidRDefault="0074693C" w:rsidP="00DE7756">
            <w:pPr>
              <w:rPr>
                <w:sz w:val="20"/>
                <w:szCs w:val="20"/>
              </w:rPr>
            </w:pPr>
            <w:r w:rsidRPr="0074693C">
              <w:rPr>
                <w:sz w:val="20"/>
                <w:szCs w:val="20"/>
              </w:rPr>
              <w:t>N</w:t>
            </w:r>
          </w:p>
        </w:tc>
      </w:tr>
      <w:tr w:rsidR="0074693C" w:rsidRPr="0074693C" w14:paraId="28368AE7" w14:textId="77777777" w:rsidTr="0074693C">
        <w:trPr>
          <w:trHeight w:val="20"/>
        </w:trPr>
        <w:tc>
          <w:tcPr>
            <w:tcW w:w="851" w:type="dxa"/>
            <w:noWrap/>
            <w:hideMark/>
          </w:tcPr>
          <w:p w14:paraId="4FD7D778" w14:textId="77777777" w:rsidR="0074693C" w:rsidRPr="0074693C" w:rsidRDefault="0074693C" w:rsidP="00DE7756">
            <w:pPr>
              <w:rPr>
                <w:sz w:val="20"/>
                <w:szCs w:val="20"/>
              </w:rPr>
            </w:pPr>
            <w:r w:rsidRPr="0074693C">
              <w:rPr>
                <w:sz w:val="20"/>
                <w:szCs w:val="20"/>
              </w:rPr>
              <w:t>262</w:t>
            </w:r>
          </w:p>
        </w:tc>
        <w:tc>
          <w:tcPr>
            <w:tcW w:w="1429" w:type="dxa"/>
            <w:noWrap/>
            <w:hideMark/>
          </w:tcPr>
          <w:p w14:paraId="2671F707" w14:textId="77777777" w:rsidR="0074693C" w:rsidRPr="0074693C" w:rsidRDefault="0074693C" w:rsidP="00DE7756">
            <w:pPr>
              <w:rPr>
                <w:sz w:val="20"/>
                <w:szCs w:val="20"/>
              </w:rPr>
            </w:pPr>
            <w:r w:rsidRPr="0074693C">
              <w:rPr>
                <w:sz w:val="20"/>
                <w:szCs w:val="20"/>
              </w:rPr>
              <w:t>North Bay</w:t>
            </w:r>
          </w:p>
        </w:tc>
        <w:tc>
          <w:tcPr>
            <w:tcW w:w="1264" w:type="dxa"/>
            <w:noWrap/>
            <w:hideMark/>
          </w:tcPr>
          <w:p w14:paraId="7D1E989D" w14:textId="77777777" w:rsidR="0074693C" w:rsidRPr="0074693C" w:rsidRDefault="0074693C" w:rsidP="00DE7756">
            <w:pPr>
              <w:rPr>
                <w:sz w:val="20"/>
                <w:szCs w:val="20"/>
              </w:rPr>
            </w:pPr>
            <w:r w:rsidRPr="0074693C">
              <w:rPr>
                <w:sz w:val="20"/>
                <w:szCs w:val="20"/>
              </w:rPr>
              <w:t>07-Mar-24</w:t>
            </w:r>
          </w:p>
        </w:tc>
        <w:tc>
          <w:tcPr>
            <w:tcW w:w="1195" w:type="dxa"/>
            <w:noWrap/>
            <w:hideMark/>
          </w:tcPr>
          <w:p w14:paraId="19D1AD68" w14:textId="77777777" w:rsidR="0074693C" w:rsidRPr="0074693C" w:rsidRDefault="0074693C" w:rsidP="00DE7756">
            <w:pPr>
              <w:rPr>
                <w:sz w:val="20"/>
                <w:szCs w:val="20"/>
              </w:rPr>
            </w:pPr>
            <w:r w:rsidRPr="0074693C">
              <w:rPr>
                <w:sz w:val="20"/>
                <w:szCs w:val="20"/>
              </w:rPr>
              <w:t>Both</w:t>
            </w:r>
          </w:p>
        </w:tc>
        <w:tc>
          <w:tcPr>
            <w:tcW w:w="1006" w:type="dxa"/>
            <w:noWrap/>
            <w:hideMark/>
          </w:tcPr>
          <w:p w14:paraId="1BF637B0" w14:textId="77777777" w:rsidR="0074693C" w:rsidRPr="0074693C" w:rsidRDefault="0074693C" w:rsidP="00DE7756">
            <w:pPr>
              <w:rPr>
                <w:sz w:val="20"/>
                <w:szCs w:val="20"/>
              </w:rPr>
            </w:pPr>
            <w:r w:rsidRPr="0074693C">
              <w:rPr>
                <w:sz w:val="20"/>
                <w:szCs w:val="20"/>
              </w:rPr>
              <w:t>32</w:t>
            </w:r>
          </w:p>
        </w:tc>
        <w:tc>
          <w:tcPr>
            <w:tcW w:w="2619" w:type="dxa"/>
            <w:noWrap/>
            <w:hideMark/>
          </w:tcPr>
          <w:p w14:paraId="4FC32AA9"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0D48796D" w14:textId="77777777" w:rsidR="0074693C" w:rsidRPr="0074693C" w:rsidRDefault="0074693C" w:rsidP="00DE7756">
            <w:pPr>
              <w:rPr>
                <w:sz w:val="20"/>
                <w:szCs w:val="20"/>
              </w:rPr>
            </w:pPr>
            <w:r w:rsidRPr="0074693C">
              <w:rPr>
                <w:sz w:val="20"/>
                <w:szCs w:val="20"/>
              </w:rPr>
              <w:t>0</w:t>
            </w:r>
          </w:p>
        </w:tc>
        <w:tc>
          <w:tcPr>
            <w:tcW w:w="583" w:type="dxa"/>
            <w:noWrap/>
            <w:hideMark/>
          </w:tcPr>
          <w:p w14:paraId="306710E2" w14:textId="77777777" w:rsidR="0074693C" w:rsidRPr="0074693C" w:rsidRDefault="0074693C" w:rsidP="00DE7756">
            <w:pPr>
              <w:rPr>
                <w:sz w:val="20"/>
                <w:szCs w:val="20"/>
              </w:rPr>
            </w:pPr>
            <w:r w:rsidRPr="0074693C">
              <w:rPr>
                <w:sz w:val="20"/>
                <w:szCs w:val="20"/>
              </w:rPr>
              <w:t>0</w:t>
            </w:r>
          </w:p>
        </w:tc>
        <w:tc>
          <w:tcPr>
            <w:tcW w:w="1139" w:type="dxa"/>
            <w:noWrap/>
            <w:hideMark/>
          </w:tcPr>
          <w:p w14:paraId="7CFF701C" w14:textId="77777777" w:rsidR="0074693C" w:rsidRPr="0074693C" w:rsidRDefault="0074693C" w:rsidP="00DE7756">
            <w:pPr>
              <w:rPr>
                <w:sz w:val="20"/>
                <w:szCs w:val="20"/>
              </w:rPr>
            </w:pPr>
            <w:r w:rsidRPr="0074693C">
              <w:rPr>
                <w:sz w:val="20"/>
                <w:szCs w:val="20"/>
              </w:rPr>
              <w:t>0</w:t>
            </w:r>
          </w:p>
        </w:tc>
        <w:tc>
          <w:tcPr>
            <w:tcW w:w="1139" w:type="dxa"/>
            <w:noWrap/>
            <w:hideMark/>
          </w:tcPr>
          <w:p w14:paraId="6E7CE359" w14:textId="77777777" w:rsidR="0074693C" w:rsidRPr="0074693C" w:rsidRDefault="0074693C" w:rsidP="00DE7756">
            <w:pPr>
              <w:rPr>
                <w:sz w:val="20"/>
                <w:szCs w:val="20"/>
              </w:rPr>
            </w:pPr>
            <w:r w:rsidRPr="0074693C">
              <w:rPr>
                <w:sz w:val="20"/>
                <w:szCs w:val="20"/>
              </w:rPr>
              <w:t>0</w:t>
            </w:r>
          </w:p>
        </w:tc>
        <w:tc>
          <w:tcPr>
            <w:tcW w:w="619" w:type="dxa"/>
            <w:noWrap/>
            <w:hideMark/>
          </w:tcPr>
          <w:p w14:paraId="482AACDE" w14:textId="77777777" w:rsidR="0074693C" w:rsidRPr="0074693C" w:rsidRDefault="0074693C" w:rsidP="00DE7756">
            <w:pPr>
              <w:rPr>
                <w:sz w:val="20"/>
                <w:szCs w:val="20"/>
              </w:rPr>
            </w:pPr>
            <w:r w:rsidRPr="0074693C">
              <w:rPr>
                <w:sz w:val="20"/>
                <w:szCs w:val="20"/>
              </w:rPr>
              <w:t>N</w:t>
            </w:r>
          </w:p>
        </w:tc>
      </w:tr>
      <w:tr w:rsidR="0074693C" w:rsidRPr="0074693C" w14:paraId="3AA4E64A" w14:textId="77777777" w:rsidTr="0074693C">
        <w:trPr>
          <w:trHeight w:val="20"/>
        </w:trPr>
        <w:tc>
          <w:tcPr>
            <w:tcW w:w="851" w:type="dxa"/>
            <w:noWrap/>
            <w:hideMark/>
          </w:tcPr>
          <w:p w14:paraId="4F7B99FB" w14:textId="77777777" w:rsidR="0074693C" w:rsidRPr="0074693C" w:rsidRDefault="0074693C" w:rsidP="00DE7756">
            <w:pPr>
              <w:rPr>
                <w:sz w:val="20"/>
                <w:szCs w:val="20"/>
              </w:rPr>
            </w:pPr>
            <w:r w:rsidRPr="0074693C">
              <w:rPr>
                <w:sz w:val="20"/>
                <w:szCs w:val="20"/>
              </w:rPr>
              <w:t>263</w:t>
            </w:r>
          </w:p>
        </w:tc>
        <w:tc>
          <w:tcPr>
            <w:tcW w:w="1429" w:type="dxa"/>
            <w:noWrap/>
            <w:hideMark/>
          </w:tcPr>
          <w:p w14:paraId="53CF18C2" w14:textId="77777777" w:rsidR="0074693C" w:rsidRPr="0074693C" w:rsidRDefault="0074693C" w:rsidP="00DE7756">
            <w:pPr>
              <w:rPr>
                <w:sz w:val="20"/>
                <w:szCs w:val="20"/>
              </w:rPr>
            </w:pPr>
            <w:r w:rsidRPr="0074693C">
              <w:rPr>
                <w:sz w:val="20"/>
                <w:szCs w:val="20"/>
              </w:rPr>
              <w:t>North Bay</w:t>
            </w:r>
          </w:p>
        </w:tc>
        <w:tc>
          <w:tcPr>
            <w:tcW w:w="1264" w:type="dxa"/>
            <w:noWrap/>
            <w:hideMark/>
          </w:tcPr>
          <w:p w14:paraId="4AF5BDDE" w14:textId="77777777" w:rsidR="0074693C" w:rsidRPr="0074693C" w:rsidRDefault="0074693C" w:rsidP="00DE7756">
            <w:pPr>
              <w:rPr>
                <w:sz w:val="20"/>
                <w:szCs w:val="20"/>
              </w:rPr>
            </w:pPr>
            <w:r w:rsidRPr="0074693C">
              <w:rPr>
                <w:sz w:val="20"/>
                <w:szCs w:val="20"/>
              </w:rPr>
              <w:t>07-Mar-24</w:t>
            </w:r>
          </w:p>
        </w:tc>
        <w:tc>
          <w:tcPr>
            <w:tcW w:w="1195" w:type="dxa"/>
            <w:noWrap/>
            <w:hideMark/>
          </w:tcPr>
          <w:p w14:paraId="5081BCFF" w14:textId="77777777" w:rsidR="0074693C" w:rsidRPr="0074693C" w:rsidRDefault="0074693C" w:rsidP="00DE7756">
            <w:pPr>
              <w:rPr>
                <w:sz w:val="20"/>
                <w:szCs w:val="20"/>
              </w:rPr>
            </w:pPr>
            <w:r w:rsidRPr="0074693C">
              <w:rPr>
                <w:sz w:val="20"/>
                <w:szCs w:val="20"/>
              </w:rPr>
              <w:t>Both</w:t>
            </w:r>
          </w:p>
        </w:tc>
        <w:tc>
          <w:tcPr>
            <w:tcW w:w="1006" w:type="dxa"/>
            <w:noWrap/>
            <w:hideMark/>
          </w:tcPr>
          <w:p w14:paraId="1C3C6A31" w14:textId="77777777" w:rsidR="0074693C" w:rsidRPr="0074693C" w:rsidRDefault="0074693C" w:rsidP="00DE7756">
            <w:pPr>
              <w:rPr>
                <w:sz w:val="20"/>
                <w:szCs w:val="20"/>
              </w:rPr>
            </w:pPr>
            <w:r w:rsidRPr="0074693C">
              <w:rPr>
                <w:sz w:val="20"/>
                <w:szCs w:val="20"/>
              </w:rPr>
              <w:t>33</w:t>
            </w:r>
          </w:p>
        </w:tc>
        <w:tc>
          <w:tcPr>
            <w:tcW w:w="2619" w:type="dxa"/>
            <w:noWrap/>
            <w:hideMark/>
          </w:tcPr>
          <w:p w14:paraId="54C28E53" w14:textId="77777777" w:rsidR="0074693C" w:rsidRPr="0074693C" w:rsidRDefault="0074693C" w:rsidP="00DE7756">
            <w:pPr>
              <w:rPr>
                <w:sz w:val="20"/>
                <w:szCs w:val="20"/>
              </w:rPr>
            </w:pPr>
            <w:r w:rsidRPr="0074693C">
              <w:rPr>
                <w:sz w:val="20"/>
                <w:szCs w:val="20"/>
              </w:rPr>
              <w:t>Woodland Caribou</w:t>
            </w:r>
          </w:p>
        </w:tc>
        <w:tc>
          <w:tcPr>
            <w:tcW w:w="772" w:type="dxa"/>
            <w:noWrap/>
            <w:hideMark/>
          </w:tcPr>
          <w:p w14:paraId="46DAECA7" w14:textId="77777777" w:rsidR="0074693C" w:rsidRPr="0074693C" w:rsidRDefault="0074693C" w:rsidP="00DE7756">
            <w:pPr>
              <w:rPr>
                <w:sz w:val="20"/>
                <w:szCs w:val="20"/>
              </w:rPr>
            </w:pPr>
            <w:r w:rsidRPr="0074693C">
              <w:rPr>
                <w:sz w:val="20"/>
                <w:szCs w:val="20"/>
              </w:rPr>
              <w:t>0</w:t>
            </w:r>
          </w:p>
        </w:tc>
        <w:tc>
          <w:tcPr>
            <w:tcW w:w="583" w:type="dxa"/>
            <w:noWrap/>
            <w:hideMark/>
          </w:tcPr>
          <w:p w14:paraId="57B5AF17" w14:textId="77777777" w:rsidR="0074693C" w:rsidRPr="0074693C" w:rsidRDefault="0074693C" w:rsidP="00DE7756">
            <w:pPr>
              <w:rPr>
                <w:sz w:val="20"/>
                <w:szCs w:val="20"/>
              </w:rPr>
            </w:pPr>
            <w:r w:rsidRPr="0074693C">
              <w:rPr>
                <w:sz w:val="20"/>
                <w:szCs w:val="20"/>
              </w:rPr>
              <w:t>0</w:t>
            </w:r>
          </w:p>
        </w:tc>
        <w:tc>
          <w:tcPr>
            <w:tcW w:w="1139" w:type="dxa"/>
            <w:noWrap/>
            <w:hideMark/>
          </w:tcPr>
          <w:p w14:paraId="700AD8D3" w14:textId="77777777" w:rsidR="0074693C" w:rsidRPr="0074693C" w:rsidRDefault="0074693C" w:rsidP="00DE7756">
            <w:pPr>
              <w:rPr>
                <w:sz w:val="20"/>
                <w:szCs w:val="20"/>
              </w:rPr>
            </w:pPr>
            <w:r w:rsidRPr="0074693C">
              <w:rPr>
                <w:sz w:val="20"/>
                <w:szCs w:val="20"/>
              </w:rPr>
              <w:t>0</w:t>
            </w:r>
          </w:p>
        </w:tc>
        <w:tc>
          <w:tcPr>
            <w:tcW w:w="1139" w:type="dxa"/>
            <w:noWrap/>
            <w:hideMark/>
          </w:tcPr>
          <w:p w14:paraId="6B2CFDD4" w14:textId="77777777" w:rsidR="0074693C" w:rsidRPr="0074693C" w:rsidRDefault="0074693C" w:rsidP="00DE7756">
            <w:pPr>
              <w:rPr>
                <w:sz w:val="20"/>
                <w:szCs w:val="20"/>
              </w:rPr>
            </w:pPr>
            <w:r w:rsidRPr="0074693C">
              <w:rPr>
                <w:sz w:val="20"/>
                <w:szCs w:val="20"/>
              </w:rPr>
              <w:t>0</w:t>
            </w:r>
          </w:p>
        </w:tc>
        <w:tc>
          <w:tcPr>
            <w:tcW w:w="619" w:type="dxa"/>
            <w:noWrap/>
            <w:hideMark/>
          </w:tcPr>
          <w:p w14:paraId="38128C80" w14:textId="77777777" w:rsidR="0074693C" w:rsidRPr="0074693C" w:rsidRDefault="0074693C" w:rsidP="00DE7756">
            <w:pPr>
              <w:rPr>
                <w:sz w:val="20"/>
                <w:szCs w:val="20"/>
              </w:rPr>
            </w:pPr>
            <w:r w:rsidRPr="0074693C">
              <w:rPr>
                <w:sz w:val="20"/>
                <w:szCs w:val="20"/>
              </w:rPr>
              <w:t>N</w:t>
            </w:r>
          </w:p>
        </w:tc>
      </w:tr>
    </w:tbl>
    <w:p w14:paraId="64A92B33" w14:textId="77777777" w:rsidR="00740D0B" w:rsidRDefault="00740D0B">
      <w:pPr>
        <w:spacing w:after="160" w:line="259" w:lineRule="auto"/>
      </w:pPr>
    </w:p>
    <w:p w14:paraId="60612E83" w14:textId="5A7AC897" w:rsidR="00755641" w:rsidRDefault="00755641" w:rsidP="002C111D">
      <w:pPr>
        <w:pStyle w:val="Heading2"/>
      </w:pPr>
      <w:bookmarkStart w:id="45" w:name="_Toc201846453"/>
      <w:r>
        <w:lastRenderedPageBreak/>
        <w:t>Activity 2</w:t>
      </w:r>
      <w:bookmarkEnd w:id="45"/>
    </w:p>
    <w:p w14:paraId="64401523" w14:textId="77777777" w:rsidR="002C111D" w:rsidRDefault="002C111D" w:rsidP="00573E69"/>
    <w:p w14:paraId="623F9EAF" w14:textId="04FFCBF4" w:rsidR="002C111D" w:rsidRPr="002C111D" w:rsidRDefault="002C111D" w:rsidP="002C111D">
      <w:pPr>
        <w:pStyle w:val="Heading3"/>
      </w:pPr>
      <w:bookmarkStart w:id="46" w:name="_Toc201846454"/>
      <w:r>
        <w:t>Kenora (January 30, 2024)</w:t>
      </w:r>
      <w:bookmarkEnd w:id="46"/>
    </w:p>
    <w:tbl>
      <w:tblPr>
        <w:tblStyle w:val="TableGrid"/>
        <w:tblW w:w="0" w:type="auto"/>
        <w:tblLook w:val="04A0" w:firstRow="1" w:lastRow="0" w:firstColumn="1" w:lastColumn="0" w:noHBand="0" w:noVBand="1"/>
      </w:tblPr>
      <w:tblGrid>
        <w:gridCol w:w="2093"/>
        <w:gridCol w:w="10518"/>
      </w:tblGrid>
      <w:tr w:rsidR="002C111D" w14:paraId="382C14B1" w14:textId="77777777" w:rsidTr="006C7168">
        <w:trPr>
          <w:tblHeader/>
        </w:trPr>
        <w:tc>
          <w:tcPr>
            <w:tcW w:w="2093" w:type="dxa"/>
          </w:tcPr>
          <w:p w14:paraId="11F90F0A" w14:textId="77777777" w:rsidR="002C111D" w:rsidRDefault="002C111D" w:rsidP="00F9758B">
            <w:pPr>
              <w:rPr>
                <w:rFonts w:cs="Arial"/>
                <w:lang w:eastAsia="en-CA"/>
              </w:rPr>
            </w:pPr>
            <w:r>
              <w:rPr>
                <w:rFonts w:cs="Arial"/>
                <w:lang w:eastAsia="en-CA"/>
              </w:rPr>
              <w:t>Group</w:t>
            </w:r>
          </w:p>
        </w:tc>
        <w:tc>
          <w:tcPr>
            <w:tcW w:w="10518" w:type="dxa"/>
          </w:tcPr>
          <w:p w14:paraId="1AC2A476" w14:textId="77777777" w:rsidR="002C111D" w:rsidRDefault="002C111D" w:rsidP="00F9758B">
            <w:pPr>
              <w:rPr>
                <w:rFonts w:cs="Arial"/>
                <w:lang w:eastAsia="en-CA"/>
              </w:rPr>
            </w:pPr>
            <w:r>
              <w:rPr>
                <w:rFonts w:cs="Arial"/>
                <w:lang w:eastAsia="en-CA"/>
              </w:rPr>
              <w:t>Key Points</w:t>
            </w:r>
          </w:p>
        </w:tc>
      </w:tr>
      <w:tr w:rsidR="002C111D" w14:paraId="0CE50909" w14:textId="77777777" w:rsidTr="002C111D">
        <w:tc>
          <w:tcPr>
            <w:tcW w:w="2093" w:type="dxa"/>
          </w:tcPr>
          <w:p w14:paraId="0E228B44" w14:textId="77777777" w:rsidR="002C111D" w:rsidRDefault="002C111D" w:rsidP="00F9758B">
            <w:pPr>
              <w:rPr>
                <w:rFonts w:cs="Arial"/>
                <w:lang w:eastAsia="en-CA"/>
              </w:rPr>
            </w:pPr>
            <w:r>
              <w:rPr>
                <w:rFonts w:cs="Arial"/>
                <w:lang w:eastAsia="en-CA"/>
              </w:rPr>
              <w:t>1. Maintain</w:t>
            </w:r>
          </w:p>
        </w:tc>
        <w:tc>
          <w:tcPr>
            <w:tcW w:w="10518" w:type="dxa"/>
          </w:tcPr>
          <w:p w14:paraId="2D0630CB" w14:textId="77777777" w:rsidR="002C111D" w:rsidRPr="002C111D" w:rsidRDefault="002C111D" w:rsidP="002C111D">
            <w:pPr>
              <w:numPr>
                <w:ilvl w:val="0"/>
                <w:numId w:val="23"/>
              </w:numPr>
              <w:rPr>
                <w:rFonts w:cs="Arial"/>
                <w:lang w:eastAsia="en-CA"/>
              </w:rPr>
            </w:pPr>
            <w:r w:rsidRPr="002C111D">
              <w:rPr>
                <w:rFonts w:cs="Arial"/>
                <w:lang w:eastAsia="en-CA"/>
              </w:rPr>
              <w:t>Keep the landscape classes</w:t>
            </w:r>
          </w:p>
          <w:p w14:paraId="618AB9A1" w14:textId="77777777" w:rsidR="002C111D" w:rsidRPr="002C111D" w:rsidRDefault="002C111D" w:rsidP="002C111D">
            <w:pPr>
              <w:numPr>
                <w:ilvl w:val="1"/>
                <w:numId w:val="23"/>
              </w:numPr>
              <w:rPr>
                <w:rFonts w:cs="Arial"/>
                <w:lang w:eastAsia="en-CA"/>
              </w:rPr>
            </w:pPr>
            <w:r w:rsidRPr="002C111D">
              <w:rPr>
                <w:rFonts w:cs="Arial"/>
                <w:lang w:eastAsia="en-CA"/>
              </w:rPr>
              <w:t>Good for complaining plan to plan</w:t>
            </w:r>
          </w:p>
          <w:p w14:paraId="2200462F" w14:textId="77777777" w:rsidR="002C111D" w:rsidRPr="002C111D" w:rsidRDefault="002C111D" w:rsidP="002C111D">
            <w:pPr>
              <w:numPr>
                <w:ilvl w:val="0"/>
                <w:numId w:val="23"/>
              </w:numPr>
              <w:rPr>
                <w:rFonts w:cs="Arial"/>
                <w:lang w:eastAsia="en-CA"/>
              </w:rPr>
            </w:pPr>
            <w:r w:rsidRPr="002C111D">
              <w:rPr>
                <w:rFonts w:cs="Arial"/>
                <w:lang w:eastAsia="en-CA"/>
              </w:rPr>
              <w:t>Keep the desirable levels and milestone</w:t>
            </w:r>
          </w:p>
          <w:p w14:paraId="7F9133BD" w14:textId="77777777" w:rsidR="002C111D" w:rsidRPr="002C111D" w:rsidRDefault="002C111D" w:rsidP="002C111D">
            <w:pPr>
              <w:numPr>
                <w:ilvl w:val="0"/>
                <w:numId w:val="23"/>
              </w:numPr>
              <w:rPr>
                <w:rFonts w:cs="Arial"/>
                <w:lang w:eastAsia="en-CA"/>
              </w:rPr>
            </w:pPr>
            <w:r w:rsidRPr="002C111D">
              <w:rPr>
                <w:rFonts w:cs="Arial"/>
                <w:lang w:eastAsia="en-CA"/>
              </w:rPr>
              <w:t xml:space="preserve">Structure and composition </w:t>
            </w:r>
          </w:p>
          <w:p w14:paraId="007AE27C" w14:textId="77777777" w:rsidR="002C111D" w:rsidRPr="002C111D" w:rsidRDefault="002C111D" w:rsidP="002C111D">
            <w:pPr>
              <w:numPr>
                <w:ilvl w:val="0"/>
                <w:numId w:val="23"/>
              </w:numPr>
              <w:rPr>
                <w:rFonts w:cs="Arial"/>
                <w:lang w:eastAsia="en-CA"/>
              </w:rPr>
            </w:pPr>
            <w:r w:rsidRPr="002C111D">
              <w:rPr>
                <w:rFonts w:cs="Arial"/>
                <w:lang w:eastAsia="en-CA"/>
              </w:rPr>
              <w:t>Document LLP’s</w:t>
            </w:r>
          </w:p>
          <w:p w14:paraId="72B10A4C" w14:textId="083E00A8" w:rsidR="002C111D" w:rsidRPr="002C111D" w:rsidRDefault="002C111D" w:rsidP="002C111D">
            <w:pPr>
              <w:numPr>
                <w:ilvl w:val="1"/>
                <w:numId w:val="23"/>
              </w:numPr>
              <w:rPr>
                <w:rFonts w:cs="Arial"/>
                <w:lang w:eastAsia="en-CA"/>
              </w:rPr>
            </w:pPr>
            <w:r w:rsidRPr="002C111D">
              <w:rPr>
                <w:rFonts w:cs="Arial"/>
                <w:lang w:eastAsia="en-CA"/>
              </w:rPr>
              <w:t xml:space="preserve">Improve the process part of developing LLPs. </w:t>
            </w:r>
            <w:r w:rsidR="00A03B43">
              <w:rPr>
                <w:rFonts w:cs="Arial"/>
                <w:lang w:eastAsia="en-CA"/>
              </w:rPr>
              <w:t>U</w:t>
            </w:r>
            <w:r w:rsidRPr="002C111D">
              <w:rPr>
                <w:rFonts w:cs="Arial"/>
                <w:lang w:eastAsia="en-CA"/>
              </w:rPr>
              <w:t xml:space="preserve">nderstand that LLP's will be different for different forests because of their unique needs however the standardized process for the determination LLP </w:t>
            </w:r>
            <w:r w:rsidR="00A03B43">
              <w:rPr>
                <w:rFonts w:cs="Arial"/>
                <w:lang w:eastAsia="en-CA"/>
              </w:rPr>
              <w:t>with</w:t>
            </w:r>
            <w:r w:rsidRPr="002C111D">
              <w:rPr>
                <w:rFonts w:cs="Arial"/>
                <w:lang w:eastAsia="en-CA"/>
              </w:rPr>
              <w:t xml:space="preserve"> consistent application across the regions.</w:t>
            </w:r>
          </w:p>
        </w:tc>
      </w:tr>
      <w:tr w:rsidR="002C111D" w14:paraId="4389BBEB" w14:textId="77777777" w:rsidTr="002C111D">
        <w:tc>
          <w:tcPr>
            <w:tcW w:w="2093" w:type="dxa"/>
          </w:tcPr>
          <w:p w14:paraId="499868D3" w14:textId="77777777" w:rsidR="002C111D" w:rsidRDefault="002C111D" w:rsidP="00F9758B">
            <w:pPr>
              <w:rPr>
                <w:rFonts w:cs="Arial"/>
                <w:lang w:eastAsia="en-CA"/>
              </w:rPr>
            </w:pPr>
            <w:r>
              <w:rPr>
                <w:rFonts w:cs="Arial"/>
                <w:lang w:eastAsia="en-CA"/>
              </w:rPr>
              <w:t>2. Improve</w:t>
            </w:r>
          </w:p>
        </w:tc>
        <w:tc>
          <w:tcPr>
            <w:tcW w:w="10518" w:type="dxa"/>
          </w:tcPr>
          <w:p w14:paraId="7FC8C6D4" w14:textId="0EAF960B" w:rsidR="002C111D" w:rsidRPr="002C111D" w:rsidRDefault="002C111D" w:rsidP="002C111D">
            <w:pPr>
              <w:numPr>
                <w:ilvl w:val="0"/>
                <w:numId w:val="24"/>
              </w:numPr>
              <w:rPr>
                <w:rFonts w:cs="Arial"/>
                <w:lang w:eastAsia="en-CA"/>
              </w:rPr>
            </w:pPr>
            <w:r w:rsidRPr="002C111D">
              <w:rPr>
                <w:rFonts w:cs="Arial"/>
                <w:lang w:eastAsia="en-CA"/>
              </w:rPr>
              <w:t xml:space="preserve">3.5.2.1 </w:t>
            </w:r>
            <w:proofErr w:type="gramStart"/>
            <w:r w:rsidRPr="002C111D">
              <w:rPr>
                <w:rFonts w:cs="Arial"/>
                <w:lang w:eastAsia="en-CA"/>
              </w:rPr>
              <w:t>D  Caribou</w:t>
            </w:r>
            <w:proofErr w:type="gramEnd"/>
            <w:r w:rsidRPr="002C111D">
              <w:rPr>
                <w:rFonts w:cs="Arial"/>
                <w:lang w:eastAsia="en-CA"/>
              </w:rPr>
              <w:t xml:space="preserve"> calving sufficient supply direction too vague</w:t>
            </w:r>
            <w:r w:rsidR="00A03B43">
              <w:rPr>
                <w:rFonts w:cs="Arial"/>
                <w:lang w:eastAsia="en-CA"/>
              </w:rPr>
              <w:t>, needs more direction</w:t>
            </w:r>
          </w:p>
          <w:p w14:paraId="5480ACA0" w14:textId="77777777" w:rsidR="002C111D" w:rsidRPr="002C111D" w:rsidRDefault="002C111D" w:rsidP="00A03B43">
            <w:pPr>
              <w:numPr>
                <w:ilvl w:val="1"/>
                <w:numId w:val="24"/>
              </w:numPr>
              <w:rPr>
                <w:rFonts w:cs="Arial"/>
                <w:lang w:eastAsia="en-CA"/>
              </w:rPr>
            </w:pPr>
            <w:r w:rsidRPr="002C111D">
              <w:rPr>
                <w:rFonts w:cs="Arial"/>
                <w:lang w:eastAsia="en-CA"/>
              </w:rPr>
              <w:t>Need more background information</w:t>
            </w:r>
          </w:p>
          <w:p w14:paraId="06C6E5C2" w14:textId="27B4AB37" w:rsidR="00A03B43" w:rsidRDefault="00A03B43" w:rsidP="002C111D">
            <w:pPr>
              <w:numPr>
                <w:ilvl w:val="0"/>
                <w:numId w:val="24"/>
              </w:numPr>
              <w:rPr>
                <w:rFonts w:cs="Arial"/>
                <w:lang w:eastAsia="en-CA"/>
              </w:rPr>
            </w:pPr>
            <w:r>
              <w:rPr>
                <w:rFonts w:cs="Arial"/>
                <w:lang w:eastAsia="en-CA"/>
              </w:rPr>
              <w:t>3.3 improve messaging around setting desirable levels—trade offs more explicit and allow staying outside IQRs.</w:t>
            </w:r>
          </w:p>
          <w:p w14:paraId="676B4878" w14:textId="32A2F798" w:rsidR="002C111D" w:rsidRPr="002C111D" w:rsidRDefault="002C111D" w:rsidP="002C111D">
            <w:pPr>
              <w:numPr>
                <w:ilvl w:val="0"/>
                <w:numId w:val="24"/>
              </w:numPr>
              <w:rPr>
                <w:rFonts w:cs="Arial"/>
                <w:lang w:eastAsia="en-CA"/>
              </w:rPr>
            </w:pPr>
            <w:r w:rsidRPr="002C111D">
              <w:rPr>
                <w:rFonts w:cs="Arial"/>
                <w:lang w:eastAsia="en-CA"/>
              </w:rPr>
              <w:t xml:space="preserve">3.1.1.3 Red and white pine forest </w:t>
            </w:r>
            <w:r w:rsidR="00E51767" w:rsidRPr="002C111D">
              <w:rPr>
                <w:rFonts w:cs="Arial"/>
                <w:lang w:eastAsia="en-CA"/>
              </w:rPr>
              <w:t>targets,</w:t>
            </w:r>
            <w:r w:rsidR="006F606A">
              <w:rPr>
                <w:rFonts w:cs="Arial"/>
                <w:lang w:eastAsia="en-CA"/>
              </w:rPr>
              <w:t xml:space="preserve"> improve target estimate for FMUs (especially boundary waters)</w:t>
            </w:r>
          </w:p>
          <w:p w14:paraId="19C81556" w14:textId="31014C66" w:rsidR="002C111D" w:rsidRPr="002C111D" w:rsidRDefault="002C111D" w:rsidP="002C111D">
            <w:pPr>
              <w:numPr>
                <w:ilvl w:val="0"/>
                <w:numId w:val="24"/>
              </w:numPr>
              <w:rPr>
                <w:rFonts w:cs="Arial"/>
                <w:lang w:eastAsia="en-CA"/>
              </w:rPr>
            </w:pPr>
            <w:r w:rsidRPr="002C111D">
              <w:rPr>
                <w:rFonts w:cs="Arial"/>
                <w:lang w:eastAsia="en-CA"/>
              </w:rPr>
              <w:t>How was targe derived not representative of FMU currently</w:t>
            </w:r>
          </w:p>
          <w:p w14:paraId="2BE753BE" w14:textId="77777777" w:rsidR="002C111D" w:rsidRPr="002C111D" w:rsidRDefault="002C111D" w:rsidP="002C111D">
            <w:pPr>
              <w:numPr>
                <w:ilvl w:val="0"/>
                <w:numId w:val="24"/>
              </w:numPr>
              <w:rPr>
                <w:rFonts w:cs="Arial"/>
                <w:lang w:eastAsia="en-CA"/>
              </w:rPr>
            </w:pPr>
            <w:r w:rsidRPr="002C111D">
              <w:rPr>
                <w:rFonts w:cs="Arial"/>
                <w:lang w:eastAsia="en-CA"/>
              </w:rPr>
              <w:t xml:space="preserve">Would be nice to have a standardized process for planning teams to know how to select </w:t>
            </w:r>
            <w:proofErr w:type="gramStart"/>
            <w:r w:rsidRPr="002C111D">
              <w:rPr>
                <w:rFonts w:cs="Arial"/>
                <w:lang w:eastAsia="en-CA"/>
              </w:rPr>
              <w:t>a</w:t>
            </w:r>
            <w:proofErr w:type="gramEnd"/>
            <w:r w:rsidRPr="002C111D">
              <w:rPr>
                <w:rFonts w:cs="Arial"/>
                <w:lang w:eastAsia="en-CA"/>
              </w:rPr>
              <w:t xml:space="preserve"> appropriate Target for the a unit since Planning Team will not be provided a simulated range of natural variation. </w:t>
            </w:r>
          </w:p>
          <w:p w14:paraId="64846F25" w14:textId="77777777" w:rsidR="002C111D" w:rsidRPr="002C111D" w:rsidRDefault="002C111D" w:rsidP="002C111D">
            <w:pPr>
              <w:numPr>
                <w:ilvl w:val="0"/>
                <w:numId w:val="24"/>
              </w:numPr>
              <w:rPr>
                <w:rFonts w:cs="Arial"/>
                <w:lang w:eastAsia="en-CA"/>
              </w:rPr>
            </w:pPr>
            <w:r w:rsidRPr="002C111D">
              <w:rPr>
                <w:rFonts w:cs="Arial"/>
                <w:lang w:eastAsia="en-CA"/>
              </w:rPr>
              <w:t xml:space="preserve"> Operational Ramp up to get to significant numbers</w:t>
            </w:r>
          </w:p>
          <w:p w14:paraId="47A8D773" w14:textId="77777777" w:rsidR="002C111D" w:rsidRPr="002C111D" w:rsidRDefault="002C111D" w:rsidP="002C111D">
            <w:pPr>
              <w:numPr>
                <w:ilvl w:val="0"/>
                <w:numId w:val="24"/>
              </w:numPr>
              <w:rPr>
                <w:rFonts w:cs="Arial"/>
                <w:lang w:eastAsia="en-CA"/>
              </w:rPr>
            </w:pPr>
            <w:r w:rsidRPr="002C111D">
              <w:rPr>
                <w:rFonts w:cs="Arial"/>
                <w:lang w:eastAsia="en-CA"/>
              </w:rPr>
              <w:t>Looked at Ecosites capable of supporting PR and PW and set a target.</w:t>
            </w:r>
          </w:p>
          <w:p w14:paraId="335E3E08" w14:textId="77777777" w:rsidR="002C111D" w:rsidRPr="002C111D" w:rsidRDefault="002C111D" w:rsidP="002C111D">
            <w:pPr>
              <w:numPr>
                <w:ilvl w:val="1"/>
                <w:numId w:val="24"/>
              </w:numPr>
              <w:rPr>
                <w:rFonts w:cs="Arial"/>
                <w:lang w:eastAsia="en-CA"/>
              </w:rPr>
            </w:pPr>
            <w:r w:rsidRPr="002C111D">
              <w:rPr>
                <w:rFonts w:cs="Arial"/>
                <w:lang w:eastAsia="en-CA"/>
              </w:rPr>
              <w:t>Survey lines were not evenly distributed through.</w:t>
            </w:r>
          </w:p>
          <w:p w14:paraId="417E77EC" w14:textId="77777777" w:rsidR="002C111D" w:rsidRPr="002C111D" w:rsidRDefault="002C111D" w:rsidP="002C111D">
            <w:pPr>
              <w:numPr>
                <w:ilvl w:val="0"/>
                <w:numId w:val="24"/>
              </w:numPr>
              <w:rPr>
                <w:rFonts w:cs="Arial"/>
                <w:lang w:eastAsia="en-CA"/>
              </w:rPr>
            </w:pPr>
            <w:r w:rsidRPr="002C111D">
              <w:rPr>
                <w:rFonts w:cs="Arial"/>
                <w:lang w:eastAsia="en-CA"/>
              </w:rPr>
              <w:t>Improve messaging on indicator and objective achievement</w:t>
            </w:r>
          </w:p>
          <w:p w14:paraId="2BCB695C" w14:textId="00334ADA" w:rsidR="002C111D" w:rsidRPr="002C111D" w:rsidRDefault="002C111D" w:rsidP="002C111D">
            <w:pPr>
              <w:numPr>
                <w:ilvl w:val="0"/>
                <w:numId w:val="24"/>
              </w:numPr>
              <w:rPr>
                <w:rFonts w:cs="Arial"/>
                <w:lang w:eastAsia="en-CA"/>
              </w:rPr>
            </w:pPr>
            <w:r w:rsidRPr="002C111D">
              <w:rPr>
                <w:rFonts w:cs="Arial"/>
                <w:lang w:eastAsia="en-CA"/>
              </w:rPr>
              <w:t>Have an indicator more towards the indicator</w:t>
            </w:r>
            <w:r w:rsidR="00C26FBC">
              <w:rPr>
                <w:rFonts w:cs="Arial"/>
                <w:lang w:eastAsia="en-CA"/>
              </w:rPr>
              <w:t xml:space="preserve"> Inter-quartile Range</w:t>
            </w:r>
            <w:r w:rsidRPr="002C111D">
              <w:rPr>
                <w:rFonts w:cs="Arial"/>
                <w:lang w:eastAsia="en-CA"/>
              </w:rPr>
              <w:t xml:space="preserve"> </w:t>
            </w:r>
            <w:r w:rsidR="00C26FBC">
              <w:rPr>
                <w:rFonts w:cs="Arial"/>
                <w:lang w:eastAsia="en-CA"/>
              </w:rPr>
              <w:t>(</w:t>
            </w:r>
            <w:r w:rsidRPr="002C111D">
              <w:rPr>
                <w:rFonts w:cs="Arial"/>
                <w:lang w:eastAsia="en-CA"/>
              </w:rPr>
              <w:t>IQR</w:t>
            </w:r>
            <w:r w:rsidR="00C26FBC">
              <w:rPr>
                <w:rFonts w:cs="Arial"/>
                <w:lang w:eastAsia="en-CA"/>
              </w:rPr>
              <w:t>)</w:t>
            </w:r>
          </w:p>
          <w:p w14:paraId="3595B2FB" w14:textId="77777777" w:rsidR="002C111D" w:rsidRPr="002C111D" w:rsidRDefault="002C111D" w:rsidP="002C111D">
            <w:pPr>
              <w:numPr>
                <w:ilvl w:val="0"/>
                <w:numId w:val="24"/>
              </w:numPr>
              <w:rPr>
                <w:rFonts w:cs="Arial"/>
                <w:lang w:eastAsia="en-CA"/>
              </w:rPr>
            </w:pPr>
            <w:r w:rsidRPr="002C111D">
              <w:rPr>
                <w:rFonts w:cs="Arial"/>
                <w:lang w:eastAsia="en-CA"/>
              </w:rPr>
              <w:t xml:space="preserve">Sime indicators did not have reasonable targets. Some resulted from succession rules </w:t>
            </w:r>
          </w:p>
          <w:p w14:paraId="4B0028BD" w14:textId="77777777" w:rsidR="002C111D" w:rsidRPr="002C111D" w:rsidRDefault="002C111D" w:rsidP="002C111D">
            <w:pPr>
              <w:numPr>
                <w:ilvl w:val="0"/>
                <w:numId w:val="24"/>
              </w:numPr>
              <w:rPr>
                <w:rFonts w:cs="Arial"/>
                <w:lang w:eastAsia="en-CA"/>
              </w:rPr>
            </w:pPr>
            <w:r w:rsidRPr="002C111D">
              <w:rPr>
                <w:rFonts w:cs="Arial"/>
                <w:lang w:eastAsia="en-CA"/>
              </w:rPr>
              <w:t xml:space="preserve">Deer winter habitat extrapolation of southern Ontario habitat to northern Ontario habitat was not very appropriate. No hemlock up here they use poplar. Deer habitat query is not for Northern Ontario. </w:t>
            </w:r>
          </w:p>
          <w:p w14:paraId="711E8352" w14:textId="77777777" w:rsidR="002C111D" w:rsidRPr="002C111D" w:rsidRDefault="002C111D" w:rsidP="002C111D">
            <w:pPr>
              <w:numPr>
                <w:ilvl w:val="0"/>
                <w:numId w:val="24"/>
              </w:numPr>
              <w:rPr>
                <w:rFonts w:cs="Arial"/>
                <w:lang w:eastAsia="en-CA"/>
              </w:rPr>
            </w:pPr>
            <w:r w:rsidRPr="002C111D">
              <w:rPr>
                <w:rFonts w:cs="Arial"/>
                <w:lang w:eastAsia="en-CA"/>
              </w:rPr>
              <w:t>SRNV succession rules need to be looked at by practitioners</w:t>
            </w:r>
          </w:p>
          <w:p w14:paraId="472F55AD" w14:textId="77777777" w:rsidR="002C111D" w:rsidRPr="002C111D" w:rsidRDefault="002C111D" w:rsidP="002C111D">
            <w:pPr>
              <w:numPr>
                <w:ilvl w:val="0"/>
                <w:numId w:val="24"/>
              </w:numPr>
              <w:rPr>
                <w:rFonts w:cs="Arial"/>
                <w:lang w:eastAsia="en-CA"/>
              </w:rPr>
            </w:pPr>
            <w:r w:rsidRPr="002C111D">
              <w:rPr>
                <w:rFonts w:cs="Arial"/>
                <w:lang w:eastAsia="en-CA"/>
              </w:rPr>
              <w:lastRenderedPageBreak/>
              <w:t xml:space="preserve">Climate change </w:t>
            </w:r>
          </w:p>
          <w:p w14:paraId="3FB5FBCD" w14:textId="5E49F749" w:rsidR="002C111D" w:rsidRPr="002C111D" w:rsidRDefault="002C111D" w:rsidP="002C111D">
            <w:pPr>
              <w:numPr>
                <w:ilvl w:val="1"/>
                <w:numId w:val="24"/>
              </w:numPr>
              <w:rPr>
                <w:rFonts w:cs="Arial"/>
                <w:lang w:eastAsia="en-CA"/>
              </w:rPr>
            </w:pPr>
            <w:r w:rsidRPr="002C111D">
              <w:rPr>
                <w:rFonts w:cs="Arial"/>
                <w:lang w:eastAsia="en-CA"/>
              </w:rPr>
              <w:t>Needs to be more messaging on CC in the BLG there is lots of pressure form stakeholder to explain this in FMP’s comes up in every FMP public consultation.</w:t>
            </w:r>
          </w:p>
        </w:tc>
      </w:tr>
      <w:tr w:rsidR="002C111D" w14:paraId="056E558D" w14:textId="77777777" w:rsidTr="002C111D">
        <w:tc>
          <w:tcPr>
            <w:tcW w:w="2093" w:type="dxa"/>
          </w:tcPr>
          <w:p w14:paraId="15FAF50C" w14:textId="77777777" w:rsidR="002C111D" w:rsidRDefault="002C111D" w:rsidP="00F9758B">
            <w:pPr>
              <w:rPr>
                <w:rFonts w:cs="Arial"/>
                <w:lang w:eastAsia="en-CA"/>
              </w:rPr>
            </w:pPr>
            <w:r>
              <w:rPr>
                <w:rFonts w:cs="Arial"/>
                <w:lang w:eastAsia="en-CA"/>
              </w:rPr>
              <w:lastRenderedPageBreak/>
              <w:t>3. Introduce</w:t>
            </w:r>
          </w:p>
        </w:tc>
        <w:tc>
          <w:tcPr>
            <w:tcW w:w="10518" w:type="dxa"/>
          </w:tcPr>
          <w:p w14:paraId="063E6673" w14:textId="77777777" w:rsidR="002C111D" w:rsidRPr="002C111D" w:rsidRDefault="002C111D" w:rsidP="002C111D">
            <w:pPr>
              <w:rPr>
                <w:rFonts w:cs="Arial"/>
                <w:lang w:eastAsia="en-CA"/>
              </w:rPr>
            </w:pPr>
            <w:r w:rsidRPr="002C111D">
              <w:rPr>
                <w:rFonts w:cs="Arial"/>
                <w:lang w:eastAsia="en-CA"/>
              </w:rPr>
              <w:t xml:space="preserve">Climate change </w:t>
            </w:r>
          </w:p>
          <w:p w14:paraId="22ECF157" w14:textId="0E8A8B63" w:rsidR="002C111D" w:rsidRPr="002C111D" w:rsidRDefault="002C111D" w:rsidP="002C111D">
            <w:pPr>
              <w:numPr>
                <w:ilvl w:val="0"/>
                <w:numId w:val="25"/>
              </w:numPr>
              <w:rPr>
                <w:rFonts w:cs="Arial"/>
                <w:lang w:eastAsia="en-CA"/>
              </w:rPr>
            </w:pPr>
            <w:r w:rsidRPr="002C111D">
              <w:rPr>
                <w:rFonts w:cs="Arial"/>
                <w:lang w:eastAsia="en-CA"/>
              </w:rPr>
              <w:t>Climate change</w:t>
            </w:r>
            <w:r w:rsidR="006F606A">
              <w:rPr>
                <w:rFonts w:cs="Arial"/>
                <w:lang w:eastAsia="en-CA"/>
              </w:rPr>
              <w:t xml:space="preserve">, add </w:t>
            </w:r>
            <w:r w:rsidRPr="002C111D">
              <w:rPr>
                <w:rFonts w:cs="Arial"/>
                <w:lang w:eastAsia="en-CA"/>
              </w:rPr>
              <w:t>a requirement for carbon accounting.</w:t>
            </w:r>
          </w:p>
          <w:p w14:paraId="76F36CD8" w14:textId="19D14A53" w:rsidR="002C111D" w:rsidRPr="002C111D" w:rsidRDefault="002C111D" w:rsidP="002C111D">
            <w:pPr>
              <w:numPr>
                <w:ilvl w:val="0"/>
                <w:numId w:val="25"/>
              </w:numPr>
              <w:rPr>
                <w:rFonts w:cs="Arial"/>
                <w:lang w:eastAsia="en-CA"/>
              </w:rPr>
            </w:pPr>
            <w:r w:rsidRPr="002C111D">
              <w:rPr>
                <w:rFonts w:cs="Arial"/>
                <w:lang w:eastAsia="en-CA"/>
              </w:rPr>
              <w:t>Have a rational</w:t>
            </w:r>
            <w:r w:rsidR="006F606A">
              <w:rPr>
                <w:rFonts w:cs="Arial"/>
                <w:lang w:eastAsia="en-CA"/>
              </w:rPr>
              <w:t>e</w:t>
            </w:r>
            <w:r w:rsidRPr="002C111D">
              <w:rPr>
                <w:rFonts w:cs="Arial"/>
                <w:lang w:eastAsia="en-CA"/>
              </w:rPr>
              <w:t xml:space="preserve"> how climate change is considered in the development of the BLG SRNV’s</w:t>
            </w:r>
          </w:p>
          <w:p w14:paraId="73A39D4A" w14:textId="0902D0F1" w:rsidR="002C111D" w:rsidRPr="002C111D" w:rsidRDefault="006F606A" w:rsidP="002C111D">
            <w:pPr>
              <w:numPr>
                <w:ilvl w:val="0"/>
                <w:numId w:val="25"/>
              </w:numPr>
              <w:rPr>
                <w:rFonts w:cs="Arial"/>
                <w:lang w:eastAsia="en-CA"/>
              </w:rPr>
            </w:pPr>
            <w:r>
              <w:rPr>
                <w:rFonts w:cs="Arial"/>
                <w:lang w:eastAsia="en-CA"/>
              </w:rPr>
              <w:t>Adaptive management cycle</w:t>
            </w:r>
          </w:p>
          <w:p w14:paraId="407433E9" w14:textId="77777777" w:rsidR="002C111D" w:rsidRPr="002C111D" w:rsidRDefault="002C111D" w:rsidP="002C111D">
            <w:pPr>
              <w:rPr>
                <w:rFonts w:cs="Arial"/>
                <w:lang w:eastAsia="en-CA"/>
              </w:rPr>
            </w:pPr>
            <w:r w:rsidRPr="002C111D">
              <w:rPr>
                <w:rFonts w:cs="Arial"/>
                <w:lang w:eastAsia="en-CA"/>
              </w:rPr>
              <w:t>Roads</w:t>
            </w:r>
          </w:p>
          <w:p w14:paraId="44F84BB5" w14:textId="77777777" w:rsidR="002C111D" w:rsidRPr="002C111D" w:rsidRDefault="002C111D" w:rsidP="002C111D">
            <w:pPr>
              <w:numPr>
                <w:ilvl w:val="0"/>
                <w:numId w:val="25"/>
              </w:numPr>
              <w:rPr>
                <w:rFonts w:cs="Arial"/>
                <w:lang w:eastAsia="en-CA"/>
              </w:rPr>
            </w:pPr>
            <w:r w:rsidRPr="002C111D">
              <w:rPr>
                <w:rFonts w:cs="Arial"/>
                <w:lang w:eastAsia="en-CA"/>
              </w:rPr>
              <w:t>Roads consideration within emulating natural disturbance</w:t>
            </w:r>
          </w:p>
          <w:p w14:paraId="047D4556" w14:textId="77777777" w:rsidR="002C111D" w:rsidRPr="002C111D" w:rsidRDefault="002C111D" w:rsidP="002C111D">
            <w:pPr>
              <w:numPr>
                <w:ilvl w:val="0"/>
                <w:numId w:val="25"/>
              </w:numPr>
              <w:rPr>
                <w:rFonts w:cs="Arial"/>
                <w:lang w:eastAsia="en-CA"/>
              </w:rPr>
            </w:pPr>
            <w:r w:rsidRPr="002C111D">
              <w:rPr>
                <w:rFonts w:cs="Arial"/>
                <w:lang w:eastAsia="en-CA"/>
              </w:rPr>
              <w:t>Cumulative impacts</w:t>
            </w:r>
          </w:p>
          <w:p w14:paraId="54D99AE7" w14:textId="77777777" w:rsidR="002C111D" w:rsidRPr="002C111D" w:rsidRDefault="002C111D" w:rsidP="002C111D">
            <w:pPr>
              <w:numPr>
                <w:ilvl w:val="0"/>
                <w:numId w:val="25"/>
              </w:numPr>
              <w:rPr>
                <w:rFonts w:cs="Arial"/>
                <w:lang w:eastAsia="en-CA"/>
              </w:rPr>
            </w:pPr>
            <w:r w:rsidRPr="002C111D">
              <w:rPr>
                <w:rFonts w:cs="Arial"/>
                <w:lang w:eastAsia="en-CA"/>
              </w:rPr>
              <w:t>Other projects contributions</w:t>
            </w:r>
          </w:p>
          <w:p w14:paraId="3B1885A2" w14:textId="77777777" w:rsidR="002C111D" w:rsidRPr="002C111D" w:rsidRDefault="002C111D" w:rsidP="002C111D">
            <w:pPr>
              <w:numPr>
                <w:ilvl w:val="0"/>
                <w:numId w:val="25"/>
              </w:numPr>
              <w:rPr>
                <w:rFonts w:cs="Arial"/>
                <w:lang w:eastAsia="en-CA"/>
              </w:rPr>
            </w:pPr>
            <w:r w:rsidRPr="002C111D">
              <w:rPr>
                <w:rFonts w:cs="Arial"/>
                <w:lang w:eastAsia="en-CA"/>
              </w:rPr>
              <w:t>Traffic etc.</w:t>
            </w:r>
          </w:p>
          <w:p w14:paraId="36CB590A" w14:textId="77777777" w:rsidR="002C111D" w:rsidRPr="002C111D" w:rsidRDefault="002C111D" w:rsidP="002C111D">
            <w:pPr>
              <w:numPr>
                <w:ilvl w:val="0"/>
                <w:numId w:val="25"/>
              </w:numPr>
              <w:rPr>
                <w:rFonts w:cs="Arial"/>
                <w:lang w:eastAsia="en-CA"/>
              </w:rPr>
            </w:pPr>
            <w:r w:rsidRPr="002C111D">
              <w:rPr>
                <w:rFonts w:cs="Arial"/>
                <w:lang w:eastAsia="en-CA"/>
              </w:rPr>
              <w:t>Mining, patent land would be hard to consider</w:t>
            </w:r>
          </w:p>
          <w:p w14:paraId="3223AF86" w14:textId="77777777" w:rsidR="002C111D" w:rsidRPr="002C111D" w:rsidRDefault="002C111D" w:rsidP="002C111D">
            <w:pPr>
              <w:numPr>
                <w:ilvl w:val="0"/>
                <w:numId w:val="25"/>
              </w:numPr>
              <w:rPr>
                <w:rFonts w:cs="Arial"/>
                <w:lang w:eastAsia="en-CA"/>
              </w:rPr>
            </w:pPr>
            <w:r w:rsidRPr="002C111D">
              <w:rPr>
                <w:rFonts w:cs="Arial"/>
                <w:lang w:eastAsia="en-CA"/>
              </w:rPr>
              <w:t xml:space="preserve">Feds are going towards a </w:t>
            </w:r>
            <w:proofErr w:type="gramStart"/>
            <w:r w:rsidRPr="002C111D">
              <w:rPr>
                <w:rFonts w:cs="Arial"/>
                <w:lang w:eastAsia="en-CA"/>
              </w:rPr>
              <w:t>reginal cumulative impacts</w:t>
            </w:r>
            <w:proofErr w:type="gramEnd"/>
          </w:p>
          <w:p w14:paraId="1E1167D2" w14:textId="77777777" w:rsidR="002C111D" w:rsidRPr="002C111D" w:rsidRDefault="002C111D" w:rsidP="002C111D">
            <w:pPr>
              <w:numPr>
                <w:ilvl w:val="0"/>
                <w:numId w:val="25"/>
              </w:numPr>
              <w:rPr>
                <w:rFonts w:cs="Arial"/>
                <w:lang w:eastAsia="en-CA"/>
              </w:rPr>
            </w:pPr>
            <w:r w:rsidRPr="002C111D">
              <w:rPr>
                <w:rFonts w:cs="Arial"/>
                <w:lang w:eastAsia="en-CA"/>
              </w:rPr>
              <w:t>Linear feature density – spatial assessment</w:t>
            </w:r>
          </w:p>
          <w:p w14:paraId="1CC8A959" w14:textId="77777777" w:rsidR="002C111D" w:rsidRPr="002C111D" w:rsidRDefault="002C111D" w:rsidP="002C111D">
            <w:pPr>
              <w:numPr>
                <w:ilvl w:val="0"/>
                <w:numId w:val="25"/>
              </w:numPr>
              <w:rPr>
                <w:rFonts w:cs="Arial"/>
                <w:lang w:eastAsia="en-CA"/>
              </w:rPr>
            </w:pPr>
            <w:r w:rsidRPr="002C111D">
              <w:rPr>
                <w:rFonts w:cs="Arial"/>
                <w:lang w:eastAsia="en-CA"/>
              </w:rPr>
              <w:t xml:space="preserve">Temporal landscape changes to areas of forests that are </w:t>
            </w:r>
            <w:proofErr w:type="gramStart"/>
            <w:r w:rsidRPr="002C111D">
              <w:rPr>
                <w:rFonts w:cs="Arial"/>
                <w:lang w:eastAsia="en-CA"/>
              </w:rPr>
              <w:t>not succeeding</w:t>
            </w:r>
            <w:proofErr w:type="gramEnd"/>
          </w:p>
          <w:p w14:paraId="2B1435A7" w14:textId="77777777" w:rsidR="002C111D" w:rsidRPr="006F606A" w:rsidRDefault="002C111D" w:rsidP="006F606A">
            <w:pPr>
              <w:pStyle w:val="ListParagraph"/>
              <w:numPr>
                <w:ilvl w:val="0"/>
                <w:numId w:val="25"/>
              </w:numPr>
              <w:rPr>
                <w:rFonts w:cs="Arial"/>
                <w:lang w:eastAsia="en-CA"/>
              </w:rPr>
            </w:pPr>
            <w:r w:rsidRPr="006F606A">
              <w:rPr>
                <w:rFonts w:cs="Arial"/>
                <w:lang w:eastAsia="en-CA"/>
              </w:rPr>
              <w:t>Spatial distribution of mature and old</w:t>
            </w:r>
          </w:p>
          <w:p w14:paraId="060B9561" w14:textId="59C62C59" w:rsidR="002C111D" w:rsidRPr="002C111D" w:rsidRDefault="002C111D" w:rsidP="002C111D">
            <w:pPr>
              <w:numPr>
                <w:ilvl w:val="0"/>
                <w:numId w:val="25"/>
              </w:numPr>
              <w:rPr>
                <w:rFonts w:cs="Arial"/>
                <w:lang w:eastAsia="en-CA"/>
              </w:rPr>
            </w:pPr>
            <w:r w:rsidRPr="002C111D">
              <w:rPr>
                <w:rFonts w:cs="Arial"/>
                <w:lang w:eastAsia="en-CA"/>
              </w:rPr>
              <w:t>Direction re. cumulative impacts (see roads above).</w:t>
            </w:r>
          </w:p>
        </w:tc>
      </w:tr>
      <w:tr w:rsidR="002C111D" w14:paraId="559744A0" w14:textId="77777777" w:rsidTr="002C111D">
        <w:tc>
          <w:tcPr>
            <w:tcW w:w="2093" w:type="dxa"/>
          </w:tcPr>
          <w:p w14:paraId="74D4B53F" w14:textId="77777777" w:rsidR="002C111D" w:rsidRDefault="002C111D" w:rsidP="00F9758B">
            <w:pPr>
              <w:rPr>
                <w:rFonts w:cs="Arial"/>
                <w:lang w:eastAsia="en-CA"/>
              </w:rPr>
            </w:pPr>
            <w:r>
              <w:rPr>
                <w:rFonts w:cs="Arial"/>
                <w:lang w:eastAsia="en-CA"/>
              </w:rPr>
              <w:t>4. Remove</w:t>
            </w:r>
          </w:p>
        </w:tc>
        <w:tc>
          <w:tcPr>
            <w:tcW w:w="10518" w:type="dxa"/>
          </w:tcPr>
          <w:p w14:paraId="3EE0DD8E" w14:textId="77777777" w:rsidR="002C111D" w:rsidRPr="002C111D" w:rsidRDefault="002C111D" w:rsidP="002C111D">
            <w:pPr>
              <w:rPr>
                <w:rFonts w:cs="Arial"/>
                <w:lang w:eastAsia="en-CA"/>
              </w:rPr>
            </w:pPr>
            <w:r w:rsidRPr="002C111D">
              <w:rPr>
                <w:rFonts w:cs="Arial"/>
                <w:lang w:eastAsia="en-CA"/>
              </w:rPr>
              <w:t xml:space="preserve">MEA and DEA </w:t>
            </w:r>
          </w:p>
          <w:p w14:paraId="53A062A2" w14:textId="543C9198" w:rsidR="002C111D" w:rsidRPr="002C111D" w:rsidRDefault="00FC0EF0" w:rsidP="002C111D">
            <w:pPr>
              <w:numPr>
                <w:ilvl w:val="0"/>
                <w:numId w:val="26"/>
              </w:numPr>
              <w:rPr>
                <w:rFonts w:cs="Arial"/>
                <w:lang w:eastAsia="en-CA"/>
              </w:rPr>
            </w:pPr>
            <w:r>
              <w:rPr>
                <w:rFonts w:cs="Arial"/>
                <w:lang w:eastAsia="en-CA"/>
              </w:rPr>
              <w:t>M</w:t>
            </w:r>
            <w:r w:rsidR="002C111D" w:rsidRPr="002C111D">
              <w:rPr>
                <w:rFonts w:cs="Arial"/>
                <w:lang w:eastAsia="en-CA"/>
              </w:rPr>
              <w:t xml:space="preserve">ature conifer and </w:t>
            </w:r>
            <w:r w:rsidR="006F606A">
              <w:rPr>
                <w:rFonts w:cs="Arial"/>
                <w:lang w:eastAsia="en-CA"/>
              </w:rPr>
              <w:t>h</w:t>
            </w:r>
            <w:r w:rsidR="002C111D" w:rsidRPr="002C111D">
              <w:rPr>
                <w:rFonts w:cs="Arial"/>
                <w:lang w:eastAsia="en-CA"/>
              </w:rPr>
              <w:t xml:space="preserve">ardwood </w:t>
            </w:r>
            <w:proofErr w:type="gramStart"/>
            <w:r w:rsidR="002C111D" w:rsidRPr="002C111D">
              <w:rPr>
                <w:rFonts w:cs="Arial"/>
                <w:lang w:eastAsia="en-CA"/>
              </w:rPr>
              <w:t>is</w:t>
            </w:r>
            <w:proofErr w:type="gramEnd"/>
            <w:r w:rsidR="002C111D" w:rsidRPr="002C111D">
              <w:rPr>
                <w:rFonts w:cs="Arial"/>
                <w:lang w:eastAsia="en-CA"/>
              </w:rPr>
              <w:t xml:space="preserve"> overrated </w:t>
            </w:r>
          </w:p>
          <w:p w14:paraId="4AF4B6B8" w14:textId="77777777" w:rsidR="002C111D" w:rsidRPr="002C111D" w:rsidRDefault="002C111D" w:rsidP="002C111D">
            <w:pPr>
              <w:numPr>
                <w:ilvl w:val="0"/>
                <w:numId w:val="26"/>
              </w:numPr>
              <w:rPr>
                <w:rFonts w:cs="Arial"/>
                <w:lang w:eastAsia="en-CA"/>
              </w:rPr>
            </w:pPr>
            <w:r w:rsidRPr="002C111D">
              <w:rPr>
                <w:rFonts w:cs="Arial"/>
                <w:lang w:eastAsia="en-CA"/>
              </w:rPr>
              <w:t xml:space="preserve">Having species specific direction that spans into strategic and operational planning in both the SSG and the BLG is confusing  </w:t>
            </w:r>
          </w:p>
          <w:p w14:paraId="291290D4" w14:textId="38CA8AC4" w:rsidR="002C111D" w:rsidRPr="002C111D" w:rsidRDefault="002C111D" w:rsidP="002C111D">
            <w:pPr>
              <w:rPr>
                <w:rFonts w:cs="Arial"/>
                <w:lang w:eastAsia="en-CA"/>
              </w:rPr>
            </w:pPr>
            <w:r w:rsidRPr="002C111D">
              <w:rPr>
                <w:rFonts w:cs="Arial"/>
                <w:lang w:eastAsia="en-CA"/>
              </w:rPr>
              <w:t>Young forest</w:t>
            </w:r>
          </w:p>
          <w:p w14:paraId="484AE2A4" w14:textId="77777777" w:rsidR="002C111D" w:rsidRPr="002C111D" w:rsidRDefault="002C111D" w:rsidP="002C111D">
            <w:pPr>
              <w:numPr>
                <w:ilvl w:val="0"/>
                <w:numId w:val="26"/>
              </w:numPr>
              <w:rPr>
                <w:rFonts w:cs="Arial"/>
                <w:lang w:eastAsia="en-CA"/>
              </w:rPr>
            </w:pPr>
            <w:r w:rsidRPr="002C111D">
              <w:rPr>
                <w:rFonts w:cs="Arial"/>
                <w:lang w:eastAsia="en-CA"/>
              </w:rPr>
              <w:t xml:space="preserve"> Why is it needed if you are meeting all the indications (there can be instances where you are achieving all your indicators but way over your SRNV for this indicator)</w:t>
            </w:r>
          </w:p>
          <w:p w14:paraId="5328ECFA" w14:textId="77777777" w:rsidR="002C111D" w:rsidRPr="002C111D" w:rsidRDefault="002C111D" w:rsidP="002C111D">
            <w:pPr>
              <w:rPr>
                <w:rFonts w:cs="Arial"/>
                <w:lang w:eastAsia="en-CA"/>
              </w:rPr>
            </w:pPr>
            <w:r w:rsidRPr="002C111D">
              <w:rPr>
                <w:rFonts w:cs="Arial"/>
                <w:lang w:eastAsia="en-CA"/>
              </w:rPr>
              <w:t>Caribou – remove it from the guide</w:t>
            </w:r>
          </w:p>
          <w:p w14:paraId="64180B15" w14:textId="77777777" w:rsidR="002C111D" w:rsidRPr="002C111D" w:rsidRDefault="002C111D" w:rsidP="002C111D">
            <w:pPr>
              <w:numPr>
                <w:ilvl w:val="0"/>
                <w:numId w:val="26"/>
              </w:numPr>
              <w:rPr>
                <w:rFonts w:cs="Arial"/>
                <w:lang w:eastAsia="en-CA"/>
              </w:rPr>
            </w:pPr>
            <w:r w:rsidRPr="002C111D">
              <w:rPr>
                <w:rFonts w:cs="Arial"/>
                <w:lang w:eastAsia="en-CA"/>
              </w:rPr>
              <w:t>Push for a condition instead of a habitat</w:t>
            </w:r>
          </w:p>
          <w:p w14:paraId="096E23C9" w14:textId="77777777" w:rsidR="002C111D" w:rsidRPr="002C111D" w:rsidRDefault="002C111D" w:rsidP="002C111D">
            <w:pPr>
              <w:numPr>
                <w:ilvl w:val="0"/>
                <w:numId w:val="26"/>
              </w:numPr>
              <w:rPr>
                <w:rFonts w:cs="Arial"/>
                <w:lang w:eastAsia="en-CA"/>
              </w:rPr>
            </w:pPr>
            <w:r w:rsidRPr="002C111D">
              <w:rPr>
                <w:rFonts w:cs="Arial"/>
                <w:lang w:eastAsia="en-CA"/>
              </w:rPr>
              <w:t>Remove caribou specifics from the guide</w:t>
            </w:r>
          </w:p>
          <w:p w14:paraId="615F92DC" w14:textId="17D5B845" w:rsidR="002C111D" w:rsidRPr="002C111D" w:rsidRDefault="002C111D" w:rsidP="002C111D">
            <w:pPr>
              <w:numPr>
                <w:ilvl w:val="1"/>
                <w:numId w:val="26"/>
              </w:numPr>
              <w:rPr>
                <w:rFonts w:cs="Arial"/>
                <w:lang w:eastAsia="en-CA"/>
              </w:rPr>
            </w:pPr>
            <w:r w:rsidRPr="002C111D">
              <w:rPr>
                <w:rFonts w:cs="Arial"/>
                <w:lang w:eastAsia="en-CA"/>
              </w:rPr>
              <w:t>i.e</w:t>
            </w:r>
            <w:r w:rsidR="006F606A">
              <w:rPr>
                <w:rFonts w:cs="Arial"/>
                <w:lang w:eastAsia="en-CA"/>
              </w:rPr>
              <w:t>.,</w:t>
            </w:r>
            <w:r w:rsidRPr="002C111D">
              <w:rPr>
                <w:rFonts w:cs="Arial"/>
                <w:lang w:eastAsia="en-CA"/>
              </w:rPr>
              <w:t xml:space="preserve"> handle in a directional technical note as research provides changes in direction</w:t>
            </w:r>
          </w:p>
          <w:p w14:paraId="2A91EEA5" w14:textId="77777777" w:rsidR="002C111D" w:rsidRPr="002C111D" w:rsidRDefault="002C111D" w:rsidP="002C111D">
            <w:pPr>
              <w:numPr>
                <w:ilvl w:val="2"/>
                <w:numId w:val="26"/>
              </w:numPr>
              <w:rPr>
                <w:rFonts w:cs="Arial"/>
                <w:lang w:eastAsia="en-CA"/>
              </w:rPr>
            </w:pPr>
            <w:r w:rsidRPr="002C111D">
              <w:rPr>
                <w:rFonts w:cs="Arial"/>
                <w:lang w:eastAsia="en-CA"/>
              </w:rPr>
              <w:t>Caribou – remove it from the guide</w:t>
            </w:r>
          </w:p>
          <w:p w14:paraId="3B7CF8EC" w14:textId="77777777" w:rsidR="002C111D" w:rsidRPr="002C111D" w:rsidRDefault="002C111D" w:rsidP="002C111D">
            <w:pPr>
              <w:numPr>
                <w:ilvl w:val="3"/>
                <w:numId w:val="26"/>
              </w:numPr>
              <w:rPr>
                <w:rFonts w:cs="Arial"/>
                <w:lang w:eastAsia="en-CA"/>
              </w:rPr>
            </w:pPr>
            <w:r w:rsidRPr="002C111D">
              <w:rPr>
                <w:rFonts w:cs="Arial"/>
                <w:lang w:eastAsia="en-CA"/>
              </w:rPr>
              <w:t>Push for a condition instead of a habitat</w:t>
            </w:r>
          </w:p>
          <w:p w14:paraId="44664C6D" w14:textId="77777777" w:rsidR="002C111D" w:rsidRPr="002C111D" w:rsidRDefault="002C111D" w:rsidP="002C111D">
            <w:pPr>
              <w:numPr>
                <w:ilvl w:val="2"/>
                <w:numId w:val="26"/>
              </w:numPr>
              <w:rPr>
                <w:rFonts w:cs="Arial"/>
                <w:lang w:eastAsia="en-CA"/>
              </w:rPr>
            </w:pPr>
            <w:r w:rsidRPr="002C111D">
              <w:rPr>
                <w:rFonts w:cs="Arial"/>
                <w:lang w:eastAsia="en-CA"/>
              </w:rPr>
              <w:lastRenderedPageBreak/>
              <w:t>Remove caribou specifics from the guide</w:t>
            </w:r>
          </w:p>
          <w:p w14:paraId="0FBCB5CD" w14:textId="10414BFB" w:rsidR="002C111D" w:rsidRPr="002C111D" w:rsidRDefault="002C111D" w:rsidP="002C111D">
            <w:pPr>
              <w:numPr>
                <w:ilvl w:val="3"/>
                <w:numId w:val="26"/>
              </w:numPr>
              <w:rPr>
                <w:rFonts w:cs="Arial"/>
                <w:lang w:eastAsia="en-CA"/>
              </w:rPr>
            </w:pPr>
            <w:r w:rsidRPr="002C111D">
              <w:rPr>
                <w:rFonts w:cs="Arial"/>
                <w:lang w:eastAsia="en-CA"/>
              </w:rPr>
              <w:t>i.e</w:t>
            </w:r>
            <w:r w:rsidR="006F606A">
              <w:rPr>
                <w:rFonts w:cs="Arial"/>
                <w:lang w:eastAsia="en-CA"/>
              </w:rPr>
              <w:t>.,</w:t>
            </w:r>
            <w:r w:rsidRPr="002C111D">
              <w:rPr>
                <w:rFonts w:cs="Arial"/>
                <w:lang w:eastAsia="en-CA"/>
              </w:rPr>
              <w:t xml:space="preserve"> handle in a directional technical note as research provides changes in direction</w:t>
            </w:r>
          </w:p>
        </w:tc>
      </w:tr>
    </w:tbl>
    <w:p w14:paraId="55A5D8B5" w14:textId="77777777" w:rsidR="00755641" w:rsidRDefault="00755641" w:rsidP="00755641"/>
    <w:p w14:paraId="14B69527" w14:textId="34C57B96" w:rsidR="002C111D" w:rsidRDefault="002C111D" w:rsidP="002C111D">
      <w:pPr>
        <w:pStyle w:val="Heading3"/>
      </w:pPr>
      <w:bookmarkStart w:id="47" w:name="_Toc201846455"/>
      <w:r>
        <w:t>Dryden (February 1, 2024)</w:t>
      </w:r>
      <w:bookmarkEnd w:id="47"/>
    </w:p>
    <w:tbl>
      <w:tblPr>
        <w:tblStyle w:val="TableGrid"/>
        <w:tblW w:w="0" w:type="auto"/>
        <w:tblLook w:val="04A0" w:firstRow="1" w:lastRow="0" w:firstColumn="1" w:lastColumn="0" w:noHBand="0" w:noVBand="1"/>
      </w:tblPr>
      <w:tblGrid>
        <w:gridCol w:w="2093"/>
        <w:gridCol w:w="10518"/>
      </w:tblGrid>
      <w:tr w:rsidR="002C111D" w14:paraId="60FB975F" w14:textId="77777777" w:rsidTr="006C7168">
        <w:trPr>
          <w:tblHeader/>
        </w:trPr>
        <w:tc>
          <w:tcPr>
            <w:tcW w:w="2093" w:type="dxa"/>
          </w:tcPr>
          <w:p w14:paraId="40A26AD6" w14:textId="77777777" w:rsidR="002C111D" w:rsidRDefault="002C111D" w:rsidP="00F9758B">
            <w:pPr>
              <w:rPr>
                <w:rFonts w:cs="Arial"/>
                <w:lang w:eastAsia="en-CA"/>
              </w:rPr>
            </w:pPr>
            <w:r>
              <w:rPr>
                <w:rFonts w:cs="Arial"/>
                <w:lang w:eastAsia="en-CA"/>
              </w:rPr>
              <w:t>Group</w:t>
            </w:r>
          </w:p>
        </w:tc>
        <w:tc>
          <w:tcPr>
            <w:tcW w:w="10518" w:type="dxa"/>
          </w:tcPr>
          <w:p w14:paraId="31E95F59" w14:textId="77777777" w:rsidR="002C111D" w:rsidRDefault="002C111D" w:rsidP="00F9758B">
            <w:pPr>
              <w:rPr>
                <w:rFonts w:cs="Arial"/>
                <w:lang w:eastAsia="en-CA"/>
              </w:rPr>
            </w:pPr>
            <w:r>
              <w:rPr>
                <w:rFonts w:cs="Arial"/>
                <w:lang w:eastAsia="en-CA"/>
              </w:rPr>
              <w:t>Key Points</w:t>
            </w:r>
          </w:p>
        </w:tc>
      </w:tr>
      <w:tr w:rsidR="002C111D" w14:paraId="1B2E8C2E" w14:textId="77777777" w:rsidTr="00F9758B">
        <w:tc>
          <w:tcPr>
            <w:tcW w:w="2093" w:type="dxa"/>
          </w:tcPr>
          <w:p w14:paraId="2EEB00A3" w14:textId="77777777" w:rsidR="002C111D" w:rsidRDefault="002C111D" w:rsidP="00F9758B">
            <w:pPr>
              <w:rPr>
                <w:rFonts w:cs="Arial"/>
                <w:lang w:eastAsia="en-CA"/>
              </w:rPr>
            </w:pPr>
            <w:r>
              <w:rPr>
                <w:rFonts w:cs="Arial"/>
                <w:lang w:eastAsia="en-CA"/>
              </w:rPr>
              <w:t>1. Maintain</w:t>
            </w:r>
          </w:p>
        </w:tc>
        <w:tc>
          <w:tcPr>
            <w:tcW w:w="10518" w:type="dxa"/>
          </w:tcPr>
          <w:p w14:paraId="3998B964" w14:textId="77777777" w:rsidR="002C111D" w:rsidRPr="002C111D" w:rsidRDefault="002C111D" w:rsidP="002C111D">
            <w:pPr>
              <w:numPr>
                <w:ilvl w:val="0"/>
                <w:numId w:val="23"/>
              </w:numPr>
              <w:rPr>
                <w:rFonts w:cs="Arial"/>
                <w:lang w:eastAsia="en-CA"/>
              </w:rPr>
            </w:pPr>
            <w:r w:rsidRPr="002C111D">
              <w:rPr>
                <w:rFonts w:cs="Arial"/>
                <w:lang w:eastAsia="en-CA"/>
              </w:rPr>
              <w:t>Keep the DCHS</w:t>
            </w:r>
          </w:p>
          <w:p w14:paraId="330D0985" w14:textId="77777777" w:rsidR="002C111D" w:rsidRPr="002C111D" w:rsidRDefault="002C111D" w:rsidP="002C111D">
            <w:pPr>
              <w:numPr>
                <w:ilvl w:val="0"/>
                <w:numId w:val="23"/>
              </w:numPr>
              <w:rPr>
                <w:rFonts w:cs="Arial"/>
                <w:lang w:eastAsia="en-CA"/>
              </w:rPr>
            </w:pPr>
            <w:r w:rsidRPr="002C111D">
              <w:rPr>
                <w:rFonts w:cs="Arial"/>
                <w:lang w:eastAsia="en-CA"/>
              </w:rPr>
              <w:t>Keep the direction around texture</w:t>
            </w:r>
          </w:p>
          <w:p w14:paraId="16330524" w14:textId="77777777" w:rsidR="002C111D" w:rsidRPr="002C111D" w:rsidRDefault="002C111D" w:rsidP="002C111D">
            <w:pPr>
              <w:numPr>
                <w:ilvl w:val="0"/>
                <w:numId w:val="23"/>
              </w:numPr>
              <w:rPr>
                <w:rFonts w:cs="Arial"/>
                <w:lang w:eastAsia="en-CA"/>
              </w:rPr>
            </w:pPr>
            <w:r w:rsidRPr="002C111D">
              <w:rPr>
                <w:rFonts w:cs="Arial"/>
                <w:lang w:eastAsia="en-CA"/>
              </w:rPr>
              <w:t>Keep the landscape guide directions</w:t>
            </w:r>
          </w:p>
          <w:p w14:paraId="3E58F70B" w14:textId="77777777" w:rsidR="002C111D" w:rsidRPr="002C111D" w:rsidRDefault="002C111D" w:rsidP="002C111D">
            <w:pPr>
              <w:numPr>
                <w:ilvl w:val="0"/>
                <w:numId w:val="23"/>
              </w:numPr>
              <w:rPr>
                <w:rFonts w:cs="Arial"/>
                <w:lang w:eastAsia="en-CA"/>
              </w:rPr>
            </w:pPr>
            <w:r w:rsidRPr="002C111D">
              <w:rPr>
                <w:rFonts w:cs="Arial"/>
                <w:lang w:eastAsia="en-CA"/>
              </w:rPr>
              <w:t>Keep the Red and White pine direction this was debated as there was discussions about the concentrations of white pine being difficult to achieve due to blister rust and leader Weevil.  Perhaps there is some consideration that can be given for mixed bag planting which has historically occurred on many forest units but does not receive recognition in the BLG as it wasn't planted in pure enough concentration to constitute a FU.  Little to none of the stands being established artificially have high white pine due to operational constraints such as seed availability.</w:t>
            </w:r>
          </w:p>
          <w:p w14:paraId="5528D98B" w14:textId="7B8421C3" w:rsidR="002C111D" w:rsidRPr="002C111D" w:rsidRDefault="002C111D" w:rsidP="002C111D">
            <w:pPr>
              <w:numPr>
                <w:ilvl w:val="0"/>
                <w:numId w:val="23"/>
              </w:numPr>
              <w:rPr>
                <w:rFonts w:cs="Arial"/>
                <w:lang w:eastAsia="en-CA"/>
              </w:rPr>
            </w:pPr>
            <w:r w:rsidRPr="002C111D">
              <w:rPr>
                <w:rFonts w:cs="Arial"/>
                <w:lang w:eastAsia="en-CA"/>
              </w:rPr>
              <w:t>Time Slice direction (would like to see a clear definition of how to do a time slice analysis the process should be spelled out for planning teams what the target is in where the professional judgment pieces are)</w:t>
            </w:r>
          </w:p>
        </w:tc>
      </w:tr>
      <w:tr w:rsidR="002C111D" w14:paraId="5339A9B6" w14:textId="77777777" w:rsidTr="00F9758B">
        <w:tc>
          <w:tcPr>
            <w:tcW w:w="2093" w:type="dxa"/>
          </w:tcPr>
          <w:p w14:paraId="63C47CA7" w14:textId="77777777" w:rsidR="002C111D" w:rsidRDefault="002C111D" w:rsidP="00F9758B">
            <w:pPr>
              <w:rPr>
                <w:rFonts w:cs="Arial"/>
                <w:lang w:eastAsia="en-CA"/>
              </w:rPr>
            </w:pPr>
            <w:r>
              <w:rPr>
                <w:rFonts w:cs="Arial"/>
                <w:lang w:eastAsia="en-CA"/>
              </w:rPr>
              <w:t>2. Improve</w:t>
            </w:r>
          </w:p>
        </w:tc>
        <w:tc>
          <w:tcPr>
            <w:tcW w:w="10518" w:type="dxa"/>
          </w:tcPr>
          <w:p w14:paraId="34F591CD" w14:textId="7D6C603E" w:rsidR="002C111D" w:rsidRPr="002C111D" w:rsidRDefault="002C111D" w:rsidP="002C111D">
            <w:pPr>
              <w:numPr>
                <w:ilvl w:val="0"/>
                <w:numId w:val="24"/>
              </w:numPr>
              <w:rPr>
                <w:rFonts w:cs="Arial"/>
                <w:lang w:eastAsia="en-CA"/>
              </w:rPr>
            </w:pPr>
            <w:r w:rsidRPr="002C111D">
              <w:rPr>
                <w:rFonts w:cs="Arial"/>
                <w:lang w:eastAsia="en-CA"/>
              </w:rPr>
              <w:t xml:space="preserve">Direction around the utility of </w:t>
            </w:r>
            <w:r w:rsidR="006F606A">
              <w:rPr>
                <w:rFonts w:cs="Arial"/>
                <w:lang w:eastAsia="en-CA"/>
              </w:rPr>
              <w:t>caribou calving and nursery area (CAN)</w:t>
            </w:r>
            <w:r w:rsidRPr="002C111D">
              <w:rPr>
                <w:rFonts w:cs="Arial"/>
                <w:lang w:eastAsia="en-CA"/>
              </w:rPr>
              <w:t xml:space="preserve"> when </w:t>
            </w:r>
            <w:proofErr w:type="gramStart"/>
            <w:r w:rsidRPr="002C111D">
              <w:rPr>
                <w:rFonts w:cs="Arial"/>
                <w:lang w:eastAsia="en-CA"/>
              </w:rPr>
              <w:t>are they</w:t>
            </w:r>
            <w:proofErr w:type="gramEnd"/>
            <w:r w:rsidRPr="002C111D">
              <w:rPr>
                <w:rFonts w:cs="Arial"/>
                <w:lang w:eastAsia="en-CA"/>
              </w:rPr>
              <w:t xml:space="preserve"> no longer useful to caribou </w:t>
            </w:r>
          </w:p>
          <w:p w14:paraId="4BE743A8" w14:textId="67DD3409" w:rsidR="002C111D" w:rsidRPr="002C111D" w:rsidRDefault="006F606A" w:rsidP="002C111D">
            <w:pPr>
              <w:numPr>
                <w:ilvl w:val="0"/>
                <w:numId w:val="24"/>
              </w:numPr>
              <w:rPr>
                <w:rFonts w:cs="Arial"/>
                <w:lang w:eastAsia="en-CA"/>
              </w:rPr>
            </w:pPr>
            <w:r>
              <w:rPr>
                <w:rFonts w:cs="Arial"/>
                <w:lang w:eastAsia="en-CA"/>
              </w:rPr>
              <w:t>Road use management strategies (</w:t>
            </w:r>
            <w:r w:rsidR="002C111D" w:rsidRPr="002C111D">
              <w:rPr>
                <w:rFonts w:cs="Arial"/>
                <w:lang w:eastAsia="en-CA"/>
              </w:rPr>
              <w:t>RUMS</w:t>
            </w:r>
            <w:r>
              <w:rPr>
                <w:rFonts w:cs="Arial"/>
                <w:lang w:eastAsia="en-CA"/>
              </w:rPr>
              <w:t>)</w:t>
            </w:r>
            <w:r w:rsidR="002C111D" w:rsidRPr="002C111D">
              <w:rPr>
                <w:rFonts w:cs="Arial"/>
                <w:lang w:eastAsia="en-CA"/>
              </w:rPr>
              <w:t xml:space="preserve"> in LLP</w:t>
            </w:r>
            <w:r>
              <w:rPr>
                <w:rFonts w:cs="Arial"/>
                <w:lang w:eastAsia="en-CA"/>
              </w:rPr>
              <w:t>s</w:t>
            </w:r>
            <w:r w:rsidR="002C111D" w:rsidRPr="002C111D">
              <w:rPr>
                <w:rFonts w:cs="Arial"/>
                <w:lang w:eastAsia="en-CA"/>
              </w:rPr>
              <w:t xml:space="preserve"> cumulative effects/caribou habitat </w:t>
            </w:r>
          </w:p>
          <w:p w14:paraId="021B6A3D" w14:textId="77777777" w:rsidR="002C111D" w:rsidRPr="002C111D" w:rsidRDefault="002C111D" w:rsidP="002C111D">
            <w:pPr>
              <w:numPr>
                <w:ilvl w:val="0"/>
                <w:numId w:val="24"/>
              </w:numPr>
              <w:rPr>
                <w:rFonts w:cs="Arial"/>
                <w:lang w:eastAsia="en-CA"/>
              </w:rPr>
            </w:pPr>
            <w:proofErr w:type="gramStart"/>
            <w:r w:rsidRPr="002C111D">
              <w:rPr>
                <w:rFonts w:cs="Arial"/>
                <w:lang w:eastAsia="en-CA"/>
              </w:rPr>
              <w:t>BMP’s</w:t>
            </w:r>
            <w:proofErr w:type="gramEnd"/>
            <w:r w:rsidRPr="002C111D">
              <w:rPr>
                <w:rFonts w:cs="Arial"/>
                <w:lang w:eastAsia="en-CA"/>
              </w:rPr>
              <w:t xml:space="preserve"> for site specific Caribou habitat direction into standards and Guidelines</w:t>
            </w:r>
          </w:p>
          <w:p w14:paraId="70C75058" w14:textId="77777777" w:rsidR="002C111D" w:rsidRDefault="002C111D" w:rsidP="002C111D">
            <w:pPr>
              <w:numPr>
                <w:ilvl w:val="0"/>
                <w:numId w:val="24"/>
              </w:numPr>
              <w:rPr>
                <w:rFonts w:cs="Arial"/>
                <w:lang w:eastAsia="en-CA"/>
              </w:rPr>
            </w:pPr>
            <w:r w:rsidRPr="002C111D">
              <w:rPr>
                <w:rFonts w:cs="Arial"/>
                <w:lang w:eastAsia="en-CA"/>
              </w:rPr>
              <w:t>Improve definition of sufficient supply how to estimate (consistently) direction for is sufficient supply cannot be determined</w:t>
            </w:r>
          </w:p>
          <w:p w14:paraId="4A656789" w14:textId="6F1002C4" w:rsidR="006F606A" w:rsidRDefault="006F606A" w:rsidP="002C111D">
            <w:pPr>
              <w:numPr>
                <w:ilvl w:val="0"/>
                <w:numId w:val="24"/>
              </w:numPr>
              <w:rPr>
                <w:rFonts w:cs="Arial"/>
                <w:lang w:eastAsia="en-CA"/>
              </w:rPr>
            </w:pPr>
            <w:r>
              <w:rPr>
                <w:rFonts w:cs="Arial"/>
                <w:lang w:eastAsia="en-CA"/>
              </w:rPr>
              <w:t>Define caribou calving and nursery period consistent with general habitat description (GHD)</w:t>
            </w:r>
          </w:p>
          <w:p w14:paraId="08B984A1" w14:textId="6093C369" w:rsidR="006F606A" w:rsidRDefault="006F606A" w:rsidP="002C111D">
            <w:pPr>
              <w:numPr>
                <w:ilvl w:val="0"/>
                <w:numId w:val="24"/>
              </w:numPr>
              <w:rPr>
                <w:rFonts w:cs="Arial"/>
                <w:lang w:eastAsia="en-CA"/>
              </w:rPr>
            </w:pPr>
            <w:r>
              <w:rPr>
                <w:rFonts w:cs="Arial"/>
                <w:lang w:eastAsia="en-CA"/>
              </w:rPr>
              <w:t>Remove “growth” from “old growth” (i.e., just say “old forest”)</w:t>
            </w:r>
          </w:p>
          <w:p w14:paraId="6DB8B550" w14:textId="29D8D6E5" w:rsidR="006F606A" w:rsidRDefault="006F606A" w:rsidP="002C111D">
            <w:pPr>
              <w:numPr>
                <w:ilvl w:val="0"/>
                <w:numId w:val="24"/>
              </w:numPr>
              <w:rPr>
                <w:rFonts w:cs="Arial"/>
                <w:lang w:eastAsia="en-CA"/>
              </w:rPr>
            </w:pPr>
            <w:r>
              <w:rPr>
                <w:rFonts w:cs="Arial"/>
                <w:lang w:eastAsia="en-CA"/>
              </w:rPr>
              <w:t>Remove texture, replace with concentration of old and mature forest</w:t>
            </w:r>
          </w:p>
          <w:p w14:paraId="3451D117" w14:textId="7F0E5BE2" w:rsidR="006F606A" w:rsidRPr="002C111D" w:rsidRDefault="006F606A" w:rsidP="002C111D">
            <w:pPr>
              <w:numPr>
                <w:ilvl w:val="0"/>
                <w:numId w:val="24"/>
              </w:numPr>
              <w:rPr>
                <w:rFonts w:cs="Arial"/>
                <w:lang w:eastAsia="en-CA"/>
              </w:rPr>
            </w:pPr>
            <w:r>
              <w:rPr>
                <w:rFonts w:cs="Arial"/>
                <w:lang w:eastAsia="en-CA"/>
              </w:rPr>
              <w:t>Ability to meet all ages conifer, improve approach—change threshold for conifer, extend hardwood to 30% (from 20%)</w:t>
            </w:r>
          </w:p>
          <w:p w14:paraId="296223ED" w14:textId="77777777" w:rsidR="002C111D" w:rsidRPr="002C111D" w:rsidRDefault="002C111D" w:rsidP="002C111D">
            <w:pPr>
              <w:numPr>
                <w:ilvl w:val="0"/>
                <w:numId w:val="24"/>
              </w:numPr>
              <w:rPr>
                <w:rFonts w:cs="Arial"/>
                <w:lang w:eastAsia="en-CA"/>
              </w:rPr>
            </w:pPr>
            <w:r w:rsidRPr="002C111D">
              <w:rPr>
                <w:rFonts w:cs="Arial"/>
                <w:lang w:eastAsia="en-CA"/>
              </w:rPr>
              <w:t xml:space="preserve">Improve Red and White Pine Direction </w:t>
            </w:r>
          </w:p>
          <w:p w14:paraId="3509117E" w14:textId="7C64EA94" w:rsidR="002C111D" w:rsidRPr="002C111D" w:rsidRDefault="002C111D" w:rsidP="002C111D">
            <w:pPr>
              <w:numPr>
                <w:ilvl w:val="1"/>
                <w:numId w:val="24"/>
              </w:numPr>
              <w:rPr>
                <w:rFonts w:cs="Arial"/>
                <w:lang w:eastAsia="en-CA"/>
              </w:rPr>
            </w:pPr>
            <w:r w:rsidRPr="002C111D">
              <w:rPr>
                <w:rFonts w:cs="Arial"/>
                <w:lang w:eastAsia="en-CA"/>
              </w:rPr>
              <w:lastRenderedPageBreak/>
              <w:t>there is a need to split red and White pine</w:t>
            </w:r>
          </w:p>
          <w:p w14:paraId="37F0D2CF" w14:textId="4ACB3462" w:rsidR="002C111D" w:rsidRPr="002C111D" w:rsidRDefault="002C111D" w:rsidP="002C111D">
            <w:pPr>
              <w:numPr>
                <w:ilvl w:val="1"/>
                <w:numId w:val="24"/>
              </w:numPr>
              <w:rPr>
                <w:rFonts w:cs="Arial"/>
                <w:lang w:eastAsia="en-CA"/>
              </w:rPr>
            </w:pPr>
            <w:r w:rsidRPr="002C111D">
              <w:rPr>
                <w:rFonts w:cs="Arial"/>
                <w:lang w:eastAsia="en-CA"/>
              </w:rPr>
              <w:t xml:space="preserve">white pine is impossible to measure at the landscape level in certain part of the boreal. Impossible to reintroduce the concentrations needed of </w:t>
            </w:r>
            <w:proofErr w:type="gramStart"/>
            <w:r w:rsidRPr="002C111D">
              <w:rPr>
                <w:rFonts w:cs="Arial"/>
                <w:lang w:eastAsia="en-CA"/>
              </w:rPr>
              <w:t>PW</w:t>
            </w:r>
            <w:proofErr w:type="gramEnd"/>
            <w:r w:rsidRPr="002C111D">
              <w:rPr>
                <w:rFonts w:cs="Arial"/>
                <w:lang w:eastAsia="en-CA"/>
              </w:rPr>
              <w:t xml:space="preserve"> so it makes it into a FU.</w:t>
            </w:r>
          </w:p>
          <w:p w14:paraId="2CD42658" w14:textId="77777777" w:rsidR="002C111D" w:rsidRPr="002C111D" w:rsidRDefault="002C111D" w:rsidP="002C111D">
            <w:pPr>
              <w:numPr>
                <w:ilvl w:val="1"/>
                <w:numId w:val="24"/>
              </w:numPr>
              <w:rPr>
                <w:rFonts w:cs="Arial"/>
                <w:lang w:eastAsia="en-CA"/>
              </w:rPr>
            </w:pPr>
            <w:r w:rsidRPr="002C111D">
              <w:rPr>
                <w:rFonts w:cs="Arial"/>
                <w:lang w:eastAsia="en-CA"/>
              </w:rPr>
              <w:t xml:space="preserve">Red pine is easy to regeneration however white pine is not. Question if forest removed forestry White pine from the landscape </w:t>
            </w:r>
          </w:p>
          <w:p w14:paraId="61CFBAF5" w14:textId="77777777" w:rsidR="002C111D" w:rsidRPr="002C111D" w:rsidRDefault="002C111D" w:rsidP="002C111D">
            <w:pPr>
              <w:numPr>
                <w:ilvl w:val="0"/>
                <w:numId w:val="24"/>
              </w:numPr>
              <w:rPr>
                <w:rFonts w:cs="Arial"/>
                <w:lang w:eastAsia="en-CA"/>
              </w:rPr>
            </w:pPr>
            <w:r w:rsidRPr="002C111D">
              <w:rPr>
                <w:rFonts w:cs="Arial"/>
                <w:lang w:eastAsia="en-CA"/>
              </w:rPr>
              <w:t>Texture doesn’t consider spatial connectivity doesn’t consider of spatial distribution of Mature and Old can all be in a park sitting in a corner of MU.</w:t>
            </w:r>
          </w:p>
          <w:p w14:paraId="1DAC120E" w14:textId="77777777" w:rsidR="002C111D" w:rsidRDefault="002C111D" w:rsidP="006F606A">
            <w:pPr>
              <w:numPr>
                <w:ilvl w:val="1"/>
                <w:numId w:val="24"/>
              </w:numPr>
              <w:rPr>
                <w:rFonts w:cs="Arial"/>
                <w:lang w:eastAsia="en-CA"/>
              </w:rPr>
            </w:pPr>
            <w:r w:rsidRPr="002C111D">
              <w:rPr>
                <w:rFonts w:cs="Arial"/>
                <w:lang w:eastAsia="en-CA"/>
              </w:rPr>
              <w:t xml:space="preserve">Doesn’t look at the connectivity. </w:t>
            </w:r>
          </w:p>
          <w:p w14:paraId="1C8C6F18" w14:textId="56ABA98F" w:rsidR="006F606A" w:rsidRDefault="006F606A" w:rsidP="006F606A">
            <w:pPr>
              <w:numPr>
                <w:ilvl w:val="0"/>
                <w:numId w:val="24"/>
              </w:numPr>
              <w:rPr>
                <w:rFonts w:cs="Arial"/>
                <w:lang w:eastAsia="en-CA"/>
              </w:rPr>
            </w:pPr>
            <w:r>
              <w:rPr>
                <w:rFonts w:cs="Arial"/>
                <w:lang w:eastAsia="en-CA"/>
              </w:rPr>
              <w:t>Better integration/consideration between stand and site guide and landscape guide (e.g., moose/deer)</w:t>
            </w:r>
          </w:p>
          <w:p w14:paraId="01848046" w14:textId="096C1D2F" w:rsidR="006F606A" w:rsidRPr="002C111D" w:rsidRDefault="006F606A" w:rsidP="006F606A">
            <w:pPr>
              <w:numPr>
                <w:ilvl w:val="0"/>
                <w:numId w:val="24"/>
              </w:numPr>
              <w:rPr>
                <w:rFonts w:cs="Arial"/>
                <w:lang w:eastAsia="en-CA"/>
              </w:rPr>
            </w:pPr>
            <w:r>
              <w:rPr>
                <w:rFonts w:cs="Arial"/>
                <w:lang w:eastAsia="en-CA"/>
              </w:rPr>
              <w:t>Landscape pattern measurement—more timelines for review (instead of just start/end)</w:t>
            </w:r>
          </w:p>
        </w:tc>
      </w:tr>
      <w:tr w:rsidR="002C111D" w14:paraId="2612CE37" w14:textId="77777777" w:rsidTr="00F9758B">
        <w:tc>
          <w:tcPr>
            <w:tcW w:w="2093" w:type="dxa"/>
          </w:tcPr>
          <w:p w14:paraId="6630925E" w14:textId="77777777" w:rsidR="002C111D" w:rsidRDefault="002C111D" w:rsidP="00F9758B">
            <w:pPr>
              <w:rPr>
                <w:rFonts w:cs="Arial"/>
                <w:lang w:eastAsia="en-CA"/>
              </w:rPr>
            </w:pPr>
            <w:r>
              <w:rPr>
                <w:rFonts w:cs="Arial"/>
                <w:lang w:eastAsia="en-CA"/>
              </w:rPr>
              <w:lastRenderedPageBreak/>
              <w:t>3. Introduce</w:t>
            </w:r>
          </w:p>
        </w:tc>
        <w:tc>
          <w:tcPr>
            <w:tcW w:w="10518" w:type="dxa"/>
          </w:tcPr>
          <w:p w14:paraId="7CBFEAD2" w14:textId="77777777" w:rsidR="002C111D" w:rsidRDefault="002C111D" w:rsidP="002C111D">
            <w:pPr>
              <w:pStyle w:val="ListParagraph"/>
              <w:numPr>
                <w:ilvl w:val="0"/>
                <w:numId w:val="25"/>
              </w:numPr>
              <w:tabs>
                <w:tab w:val="left" w:pos="770"/>
              </w:tabs>
              <w:kinsoku w:val="0"/>
              <w:overflowPunct w:val="0"/>
              <w:autoSpaceDE w:val="0"/>
              <w:autoSpaceDN w:val="0"/>
              <w:adjustRightInd w:val="0"/>
              <w:ind w:right="415"/>
              <w:jc w:val="both"/>
              <w:rPr>
                <w:rFonts w:cs="Arial"/>
                <w:szCs w:val="24"/>
              </w:rPr>
            </w:pPr>
            <w:r>
              <w:rPr>
                <w:rFonts w:cs="Arial"/>
                <w:szCs w:val="24"/>
              </w:rPr>
              <w:t xml:space="preserve">Setting RUS notably in Caribou </w:t>
            </w:r>
            <w:r w:rsidRPr="0092584A">
              <w:rPr>
                <w:rFonts w:cs="Arial"/>
                <w:szCs w:val="24"/>
              </w:rPr>
              <w:t>is extremely difficult</w:t>
            </w:r>
            <w:r>
              <w:rPr>
                <w:rFonts w:cs="Arial"/>
                <w:szCs w:val="24"/>
              </w:rPr>
              <w:t xml:space="preserve"> </w:t>
            </w:r>
            <w:r w:rsidRPr="0092584A">
              <w:rPr>
                <w:rFonts w:cs="Arial"/>
                <w:szCs w:val="24"/>
              </w:rPr>
              <w:t>some better messaging</w:t>
            </w:r>
            <w:r>
              <w:rPr>
                <w:rFonts w:cs="Arial"/>
                <w:szCs w:val="24"/>
              </w:rPr>
              <w:t xml:space="preserve"> </w:t>
            </w:r>
            <w:r w:rsidRPr="0092584A">
              <w:rPr>
                <w:rFonts w:cs="Arial"/>
                <w:szCs w:val="24"/>
              </w:rPr>
              <w:t>or information that links the federal policy to the provincial guide requirements</w:t>
            </w:r>
            <w:r>
              <w:rPr>
                <w:rFonts w:cs="Arial"/>
                <w:szCs w:val="24"/>
              </w:rPr>
              <w:t xml:space="preserve"> </w:t>
            </w:r>
            <w:r w:rsidRPr="0092584A">
              <w:rPr>
                <w:rFonts w:cs="Arial"/>
                <w:szCs w:val="24"/>
              </w:rPr>
              <w:t>would be beneficial</w:t>
            </w:r>
            <w:r>
              <w:rPr>
                <w:rFonts w:cs="Arial"/>
                <w:szCs w:val="24"/>
              </w:rPr>
              <w:t xml:space="preserve">. </w:t>
            </w:r>
          </w:p>
          <w:p w14:paraId="240D223B" w14:textId="24D994A9" w:rsidR="002C111D" w:rsidRPr="002C111D" w:rsidRDefault="002C111D" w:rsidP="002C111D">
            <w:pPr>
              <w:numPr>
                <w:ilvl w:val="0"/>
                <w:numId w:val="25"/>
              </w:numPr>
              <w:rPr>
                <w:rFonts w:cs="Arial"/>
                <w:lang w:eastAsia="en-CA"/>
              </w:rPr>
            </w:pPr>
            <w:r w:rsidRPr="002C111D">
              <w:rPr>
                <w:rFonts w:cs="Arial"/>
                <w:lang w:eastAsia="en-CA"/>
              </w:rPr>
              <w:t xml:space="preserve">Need to add </w:t>
            </w:r>
            <w:r w:rsidR="003C5A20">
              <w:rPr>
                <w:rFonts w:cs="Arial"/>
                <w:lang w:eastAsia="en-CA"/>
              </w:rPr>
              <w:t>direction around access management, cumulative disturbance</w:t>
            </w:r>
            <w:r w:rsidR="003C5A20" w:rsidRPr="002C111D">
              <w:rPr>
                <w:rFonts w:cs="Arial"/>
                <w:lang w:eastAsia="en-CA"/>
              </w:rPr>
              <w:t xml:space="preserve"> </w:t>
            </w:r>
            <w:r w:rsidRPr="002C111D">
              <w:rPr>
                <w:rFonts w:cs="Arial"/>
                <w:lang w:eastAsia="en-CA"/>
              </w:rPr>
              <w:t>metric</w:t>
            </w:r>
          </w:p>
          <w:p w14:paraId="26E70727" w14:textId="77777777" w:rsidR="002C111D" w:rsidRPr="002C111D" w:rsidRDefault="002C111D" w:rsidP="002C111D">
            <w:pPr>
              <w:numPr>
                <w:ilvl w:val="0"/>
                <w:numId w:val="25"/>
              </w:numPr>
              <w:rPr>
                <w:rFonts w:cs="Arial"/>
                <w:lang w:eastAsia="en-CA"/>
              </w:rPr>
            </w:pPr>
            <w:r w:rsidRPr="002C111D">
              <w:rPr>
                <w:rFonts w:cs="Arial"/>
                <w:lang w:eastAsia="en-CA"/>
              </w:rPr>
              <w:t xml:space="preserve">More specific direction around access and site level direction </w:t>
            </w:r>
          </w:p>
          <w:p w14:paraId="080A3538" w14:textId="77777777" w:rsidR="002C111D" w:rsidRPr="002C111D" w:rsidRDefault="002C111D" w:rsidP="002C111D">
            <w:pPr>
              <w:numPr>
                <w:ilvl w:val="0"/>
                <w:numId w:val="25"/>
              </w:numPr>
              <w:rPr>
                <w:rFonts w:cs="Arial"/>
                <w:lang w:eastAsia="en-CA"/>
              </w:rPr>
            </w:pPr>
            <w:r w:rsidRPr="002C111D">
              <w:rPr>
                <w:rFonts w:cs="Arial"/>
                <w:lang w:eastAsia="en-CA"/>
              </w:rPr>
              <w:t xml:space="preserve">There is no linear and cumulative disturbance direction in the guide which is important caribou management </w:t>
            </w:r>
          </w:p>
          <w:p w14:paraId="0AA854DA" w14:textId="77777777" w:rsidR="002C111D" w:rsidRPr="002C111D" w:rsidRDefault="002C111D" w:rsidP="002C111D">
            <w:pPr>
              <w:numPr>
                <w:ilvl w:val="0"/>
                <w:numId w:val="25"/>
              </w:numPr>
              <w:rPr>
                <w:rFonts w:cs="Arial"/>
                <w:lang w:eastAsia="en-CA"/>
              </w:rPr>
            </w:pPr>
            <w:r w:rsidRPr="002C111D">
              <w:rPr>
                <w:rFonts w:cs="Arial"/>
                <w:lang w:eastAsia="en-CA"/>
              </w:rPr>
              <w:t xml:space="preserve">Climate change have a modelling target that can be used to inform the milestones or have a completely different scenario that is used to inform planning team Decisions. </w:t>
            </w:r>
          </w:p>
          <w:p w14:paraId="76CBE8D0" w14:textId="77777777" w:rsidR="002C111D" w:rsidRPr="002C111D" w:rsidRDefault="002C111D" w:rsidP="002C111D">
            <w:pPr>
              <w:numPr>
                <w:ilvl w:val="0"/>
                <w:numId w:val="25"/>
              </w:numPr>
              <w:rPr>
                <w:rFonts w:cs="Arial"/>
                <w:lang w:eastAsia="en-CA"/>
              </w:rPr>
            </w:pPr>
            <w:r w:rsidRPr="002C111D">
              <w:rPr>
                <w:rFonts w:cs="Arial"/>
                <w:lang w:eastAsia="en-CA"/>
              </w:rPr>
              <w:t xml:space="preserve">Evaluate the time since fire that would have on the fire cycle on the forest </w:t>
            </w:r>
          </w:p>
          <w:p w14:paraId="07AF678E" w14:textId="61A23A07" w:rsidR="002C111D" w:rsidRPr="002C111D" w:rsidRDefault="002C111D" w:rsidP="002C111D">
            <w:pPr>
              <w:numPr>
                <w:ilvl w:val="0"/>
                <w:numId w:val="25"/>
              </w:numPr>
              <w:rPr>
                <w:rFonts w:cs="Arial"/>
                <w:lang w:eastAsia="en-CA"/>
              </w:rPr>
            </w:pPr>
            <w:r w:rsidRPr="002C111D">
              <w:rPr>
                <w:rFonts w:cs="Arial"/>
                <w:lang w:eastAsia="en-CA"/>
              </w:rPr>
              <w:t xml:space="preserve">BFLODS looks a weather data that can be </w:t>
            </w:r>
            <w:r w:rsidR="00E51767" w:rsidRPr="002C111D">
              <w:rPr>
                <w:rFonts w:cs="Arial"/>
                <w:lang w:eastAsia="en-CA"/>
              </w:rPr>
              <w:t>altered</w:t>
            </w:r>
            <w:r w:rsidRPr="002C111D">
              <w:rPr>
                <w:rFonts w:cs="Arial"/>
                <w:lang w:eastAsia="en-CA"/>
              </w:rPr>
              <w:t xml:space="preserve"> to accommodate Climate change scenarios and add those SRNV </w:t>
            </w:r>
          </w:p>
          <w:p w14:paraId="6F246CF4" w14:textId="2EF0DAD4" w:rsidR="002C111D" w:rsidRPr="002C111D" w:rsidRDefault="002C111D" w:rsidP="002C111D">
            <w:pPr>
              <w:numPr>
                <w:ilvl w:val="0"/>
                <w:numId w:val="25"/>
              </w:numPr>
              <w:rPr>
                <w:rFonts w:cs="Arial"/>
                <w:lang w:eastAsia="en-CA"/>
              </w:rPr>
            </w:pPr>
            <w:r w:rsidRPr="002C111D">
              <w:rPr>
                <w:rFonts w:cs="Arial"/>
                <w:lang w:eastAsia="en-CA"/>
              </w:rPr>
              <w:t>Introducing social constraints into Landscape level consideration (</w:t>
            </w:r>
            <w:r w:rsidR="00573E69">
              <w:rPr>
                <w:rFonts w:cs="Arial"/>
                <w:lang w:eastAsia="en-CA"/>
              </w:rPr>
              <w:t>some disagreement</w:t>
            </w:r>
            <w:r w:rsidR="003C5A20">
              <w:rPr>
                <w:rFonts w:cs="Arial"/>
                <w:lang w:eastAsia="en-CA"/>
              </w:rPr>
              <w:t>)</w:t>
            </w:r>
            <w:r w:rsidR="00573E69">
              <w:rPr>
                <w:rFonts w:cs="Arial"/>
                <w:lang w:eastAsia="en-CA"/>
              </w:rPr>
              <w:t>—t</w:t>
            </w:r>
            <w:r w:rsidRPr="002C111D">
              <w:rPr>
                <w:rFonts w:cs="Arial"/>
                <w:lang w:eastAsia="en-CA"/>
              </w:rPr>
              <w:t xml:space="preserve">he landscape guide should be the broad targets that we strive to achieve for optimally with recognition that there will be </w:t>
            </w:r>
            <w:r w:rsidR="00933940" w:rsidRPr="002C111D">
              <w:rPr>
                <w:rFonts w:cs="Arial"/>
                <w:lang w:eastAsia="en-CA"/>
              </w:rPr>
              <w:t>trade-offs</w:t>
            </w:r>
            <w:r w:rsidRPr="002C111D">
              <w:rPr>
                <w:rFonts w:cs="Arial"/>
                <w:lang w:eastAsia="en-CA"/>
              </w:rPr>
              <w:t xml:space="preserve"> with operationalization of the short medium and </w:t>
            </w:r>
            <w:r w:rsidR="00C26FBC" w:rsidRPr="002C111D">
              <w:rPr>
                <w:rFonts w:cs="Arial"/>
                <w:lang w:eastAsia="en-CA"/>
              </w:rPr>
              <w:t>long-term</w:t>
            </w:r>
            <w:r w:rsidRPr="002C111D">
              <w:rPr>
                <w:rFonts w:cs="Arial"/>
                <w:lang w:eastAsia="en-CA"/>
              </w:rPr>
              <w:t xml:space="preserve"> indicators and objectives.  </w:t>
            </w:r>
            <w:r w:rsidR="00573E69">
              <w:rPr>
                <w:rFonts w:cs="Arial"/>
                <w:lang w:eastAsia="en-CA"/>
              </w:rPr>
              <w:t>S</w:t>
            </w:r>
            <w:r w:rsidRPr="002C111D">
              <w:rPr>
                <w:rFonts w:cs="Arial"/>
                <w:lang w:eastAsia="en-CA"/>
              </w:rPr>
              <w:t>till within the planning team's purview to determine the appropriate balance of these objective achievements with valid rationalization of course (valid rationalization must be measurable and verifiable)</w:t>
            </w:r>
          </w:p>
          <w:p w14:paraId="6374B996" w14:textId="5A1DA354" w:rsidR="002C111D" w:rsidRDefault="002C111D" w:rsidP="002C111D">
            <w:pPr>
              <w:numPr>
                <w:ilvl w:val="0"/>
                <w:numId w:val="25"/>
              </w:numPr>
              <w:rPr>
                <w:rFonts w:cs="Arial"/>
                <w:lang w:eastAsia="en-CA"/>
              </w:rPr>
            </w:pPr>
            <w:r w:rsidRPr="002C111D">
              <w:rPr>
                <w:rFonts w:cs="Arial"/>
                <w:lang w:eastAsia="en-CA"/>
              </w:rPr>
              <w:t xml:space="preserve">Creates social objectives that address FMU with small or fragmented areas, indigenous considerations.  </w:t>
            </w:r>
            <w:r w:rsidR="003C5A20">
              <w:rPr>
                <w:rFonts w:cs="Arial"/>
                <w:lang w:eastAsia="en-CA"/>
              </w:rPr>
              <w:t>T</w:t>
            </w:r>
            <w:r w:rsidRPr="002C111D">
              <w:rPr>
                <w:rFonts w:cs="Arial"/>
                <w:lang w:eastAsia="en-CA"/>
              </w:rPr>
              <w:t xml:space="preserve">here is already a framework within the landscape guide and the </w:t>
            </w:r>
            <w:r w:rsidRPr="002C111D">
              <w:rPr>
                <w:rFonts w:cs="Arial"/>
                <w:lang w:eastAsia="en-CA"/>
              </w:rPr>
              <w:lastRenderedPageBreak/>
              <w:t xml:space="preserve">development of dynamic Caribou habitat schedule for this consideration for example the adaptive management zone around </w:t>
            </w:r>
            <w:r w:rsidR="00C26FBC" w:rsidRPr="002C111D">
              <w:rPr>
                <w:rFonts w:cs="Arial"/>
                <w:lang w:eastAsia="en-CA"/>
              </w:rPr>
              <w:t>Slate Falls</w:t>
            </w:r>
            <w:r w:rsidRPr="002C111D">
              <w:rPr>
                <w:rFonts w:cs="Arial"/>
                <w:lang w:eastAsia="en-CA"/>
              </w:rPr>
              <w:t xml:space="preserve"> </w:t>
            </w:r>
            <w:r w:rsidR="0056334F">
              <w:rPr>
                <w:rFonts w:cs="Arial"/>
                <w:lang w:eastAsia="en-CA"/>
              </w:rPr>
              <w:t xml:space="preserve">First </w:t>
            </w:r>
            <w:r w:rsidRPr="002C111D">
              <w:rPr>
                <w:rFonts w:cs="Arial"/>
                <w:lang w:eastAsia="en-CA"/>
              </w:rPr>
              <w:t>Nation. the adaptive management zone is effectively a dynamic Caribou habitat schedule block with no timing that allows harvest at anytime essentially upon approval of the community.</w:t>
            </w:r>
          </w:p>
          <w:p w14:paraId="7E473976" w14:textId="261CBEBD" w:rsidR="003C5A20" w:rsidRDefault="003C5A20" w:rsidP="003C5A20">
            <w:pPr>
              <w:numPr>
                <w:ilvl w:val="1"/>
                <w:numId w:val="25"/>
              </w:numPr>
              <w:rPr>
                <w:rFonts w:cs="Arial"/>
                <w:lang w:eastAsia="en-CA"/>
              </w:rPr>
            </w:pPr>
            <w:r>
              <w:rPr>
                <w:rFonts w:cs="Arial"/>
                <w:lang w:eastAsia="en-CA"/>
              </w:rPr>
              <w:t>Modification of objectives for social impacts</w:t>
            </w:r>
          </w:p>
          <w:p w14:paraId="32502226" w14:textId="210489BE" w:rsidR="003C5A20" w:rsidRDefault="003C5A20" w:rsidP="003C5A20">
            <w:pPr>
              <w:numPr>
                <w:ilvl w:val="1"/>
                <w:numId w:val="25"/>
              </w:numPr>
              <w:rPr>
                <w:rFonts w:cs="Arial"/>
                <w:lang w:eastAsia="en-CA"/>
              </w:rPr>
            </w:pPr>
            <w:r>
              <w:rPr>
                <w:rFonts w:cs="Arial"/>
                <w:lang w:eastAsia="en-CA"/>
              </w:rPr>
              <w:t>Indigenous landscape level influences</w:t>
            </w:r>
          </w:p>
          <w:p w14:paraId="337D422A" w14:textId="66C17B3B" w:rsidR="003C5A20" w:rsidRPr="002C111D" w:rsidRDefault="003C5A20" w:rsidP="003C5A20">
            <w:pPr>
              <w:numPr>
                <w:ilvl w:val="1"/>
                <w:numId w:val="25"/>
              </w:numPr>
              <w:rPr>
                <w:rFonts w:cs="Arial"/>
                <w:lang w:eastAsia="en-CA"/>
              </w:rPr>
            </w:pPr>
            <w:r>
              <w:rPr>
                <w:rFonts w:cs="Arial"/>
                <w:lang w:eastAsia="en-CA"/>
              </w:rPr>
              <w:t>Certification—size of management units/limits of area</w:t>
            </w:r>
          </w:p>
          <w:p w14:paraId="3C0A8B82" w14:textId="686561B1" w:rsidR="003C5A20" w:rsidRDefault="003C5A20" w:rsidP="002C111D">
            <w:pPr>
              <w:numPr>
                <w:ilvl w:val="0"/>
                <w:numId w:val="25"/>
              </w:numPr>
              <w:rPr>
                <w:rFonts w:cs="Arial"/>
                <w:lang w:eastAsia="en-CA"/>
              </w:rPr>
            </w:pPr>
            <w:r>
              <w:rPr>
                <w:rFonts w:cs="Arial"/>
                <w:lang w:eastAsia="en-CA"/>
              </w:rPr>
              <w:t>Definitions/measure around sufficient supply</w:t>
            </w:r>
          </w:p>
          <w:p w14:paraId="10008D88" w14:textId="2D8E02B4" w:rsidR="002C111D" w:rsidRPr="002C111D" w:rsidRDefault="002C111D" w:rsidP="002C111D">
            <w:pPr>
              <w:numPr>
                <w:ilvl w:val="0"/>
                <w:numId w:val="25"/>
              </w:numPr>
              <w:rPr>
                <w:rFonts w:cs="Arial"/>
                <w:lang w:eastAsia="en-CA"/>
              </w:rPr>
            </w:pPr>
            <w:r w:rsidRPr="002C111D">
              <w:rPr>
                <w:rFonts w:cs="Arial"/>
                <w:lang w:eastAsia="en-CA"/>
              </w:rPr>
              <w:t xml:space="preserve">Direction around wolverine in the landscape guide very big AOC </w:t>
            </w:r>
          </w:p>
          <w:p w14:paraId="75F729FD" w14:textId="10EE36E9" w:rsidR="002C111D" w:rsidRPr="002C111D" w:rsidRDefault="002C111D" w:rsidP="002C111D">
            <w:pPr>
              <w:numPr>
                <w:ilvl w:val="0"/>
                <w:numId w:val="25"/>
              </w:numPr>
              <w:rPr>
                <w:rFonts w:cs="Arial"/>
                <w:lang w:eastAsia="en-CA"/>
              </w:rPr>
            </w:pPr>
            <w:r w:rsidRPr="002C111D">
              <w:rPr>
                <w:rFonts w:cs="Arial"/>
                <w:lang w:eastAsia="en-CA"/>
              </w:rPr>
              <w:t xml:space="preserve">Develop Coles notes information or </w:t>
            </w:r>
            <w:proofErr w:type="gramStart"/>
            <w:r w:rsidRPr="002C111D">
              <w:rPr>
                <w:rFonts w:cs="Arial"/>
                <w:lang w:eastAsia="en-CA"/>
              </w:rPr>
              <w:t>general public</w:t>
            </w:r>
            <w:proofErr w:type="gramEnd"/>
            <w:r w:rsidRPr="002C111D">
              <w:rPr>
                <w:rFonts w:cs="Arial"/>
                <w:lang w:eastAsia="en-CA"/>
              </w:rPr>
              <w:t xml:space="preserve"> to understand (as professionals I think it personally behooves the forest practitioners to understand the monster guide language in a manner that allows them to explain it to the general public as if you cannot explain what you're doing to the general public you truly don't understand it yourself. </w:t>
            </w:r>
            <w:r w:rsidR="00573E69">
              <w:rPr>
                <w:rFonts w:cs="Arial"/>
                <w:lang w:eastAsia="en-CA"/>
              </w:rPr>
              <w:t>(e.g., presentation to</w:t>
            </w:r>
            <w:r w:rsidRPr="002C111D">
              <w:rPr>
                <w:rFonts w:cs="Arial"/>
                <w:lang w:eastAsia="en-CA"/>
              </w:rPr>
              <w:t xml:space="preserve"> Ear Falls</w:t>
            </w:r>
            <w:r w:rsidR="00573E69">
              <w:rPr>
                <w:rFonts w:cs="Arial"/>
                <w:lang w:eastAsia="en-CA"/>
              </w:rPr>
              <w:t xml:space="preserve"> Trappers Council from 2019</w:t>
            </w:r>
            <w:r w:rsidRPr="002C111D">
              <w:rPr>
                <w:rFonts w:cs="Arial"/>
                <w:lang w:eastAsia="en-CA"/>
              </w:rPr>
              <w:t xml:space="preserve">) </w:t>
            </w:r>
          </w:p>
        </w:tc>
      </w:tr>
      <w:tr w:rsidR="002C111D" w14:paraId="6A17347C" w14:textId="77777777" w:rsidTr="00F9758B">
        <w:tc>
          <w:tcPr>
            <w:tcW w:w="2093" w:type="dxa"/>
          </w:tcPr>
          <w:p w14:paraId="3A7DDED6" w14:textId="77777777" w:rsidR="002C111D" w:rsidRDefault="002C111D" w:rsidP="00F9758B">
            <w:pPr>
              <w:rPr>
                <w:rFonts w:cs="Arial"/>
                <w:lang w:eastAsia="en-CA"/>
              </w:rPr>
            </w:pPr>
            <w:r>
              <w:rPr>
                <w:rFonts w:cs="Arial"/>
                <w:lang w:eastAsia="en-CA"/>
              </w:rPr>
              <w:lastRenderedPageBreak/>
              <w:t>4. Remove</w:t>
            </w:r>
          </w:p>
        </w:tc>
        <w:tc>
          <w:tcPr>
            <w:tcW w:w="10518" w:type="dxa"/>
          </w:tcPr>
          <w:p w14:paraId="12E4B485" w14:textId="77777777" w:rsidR="002C111D" w:rsidRDefault="00573E69" w:rsidP="00573E69">
            <w:pPr>
              <w:numPr>
                <w:ilvl w:val="0"/>
                <w:numId w:val="26"/>
              </w:numPr>
              <w:rPr>
                <w:rFonts w:cs="Arial"/>
                <w:lang w:eastAsia="en-CA"/>
              </w:rPr>
            </w:pPr>
            <w:r>
              <w:rPr>
                <w:rFonts w:cs="Arial"/>
                <w:lang w:eastAsia="en-CA"/>
              </w:rPr>
              <w:t>Large patches/size requirement</w:t>
            </w:r>
          </w:p>
          <w:p w14:paraId="3962814B" w14:textId="77777777" w:rsidR="00573E69" w:rsidRDefault="00573E69" w:rsidP="00573E69">
            <w:pPr>
              <w:numPr>
                <w:ilvl w:val="0"/>
                <w:numId w:val="26"/>
              </w:numPr>
              <w:rPr>
                <w:rFonts w:cs="Arial"/>
                <w:lang w:eastAsia="en-CA"/>
              </w:rPr>
            </w:pPr>
            <w:r>
              <w:rPr>
                <w:rFonts w:cs="Arial"/>
                <w:lang w:eastAsia="en-CA"/>
              </w:rPr>
              <w:t>Texture as only unit of measure</w:t>
            </w:r>
          </w:p>
          <w:p w14:paraId="170A57C3" w14:textId="77777777" w:rsidR="00573E69" w:rsidRDefault="00573E69" w:rsidP="00573E69">
            <w:pPr>
              <w:numPr>
                <w:ilvl w:val="0"/>
                <w:numId w:val="26"/>
              </w:numPr>
              <w:rPr>
                <w:rFonts w:cs="Arial"/>
                <w:lang w:eastAsia="en-CA"/>
              </w:rPr>
            </w:pPr>
            <w:r>
              <w:rPr>
                <w:rFonts w:cs="Arial"/>
                <w:lang w:eastAsia="en-CA"/>
              </w:rPr>
              <w:t>Make caribou priorities balance other species/social priorities</w:t>
            </w:r>
          </w:p>
          <w:p w14:paraId="5ED7015C" w14:textId="77777777" w:rsidR="00573E69" w:rsidRDefault="00573E69" w:rsidP="00573E69">
            <w:pPr>
              <w:numPr>
                <w:ilvl w:val="0"/>
                <w:numId w:val="26"/>
              </w:numPr>
              <w:rPr>
                <w:rFonts w:cs="Arial"/>
                <w:lang w:eastAsia="en-CA"/>
              </w:rPr>
            </w:pPr>
            <w:r>
              <w:rPr>
                <w:rFonts w:cs="Arial"/>
                <w:lang w:eastAsia="en-CA"/>
              </w:rPr>
              <w:t>Remove red/white pine stands/modelling reference</w:t>
            </w:r>
          </w:p>
          <w:p w14:paraId="2B3D24FE" w14:textId="77777777" w:rsidR="00573E69" w:rsidRDefault="00573E69" w:rsidP="00573E69">
            <w:pPr>
              <w:numPr>
                <w:ilvl w:val="0"/>
                <w:numId w:val="26"/>
              </w:numPr>
              <w:rPr>
                <w:rFonts w:cs="Arial"/>
                <w:lang w:eastAsia="en-CA"/>
              </w:rPr>
            </w:pPr>
            <w:r>
              <w:rPr>
                <w:rFonts w:cs="Arial"/>
                <w:lang w:eastAsia="en-CA"/>
              </w:rPr>
              <w:t>Term old growth, replace</w:t>
            </w:r>
          </w:p>
          <w:p w14:paraId="4B49D257" w14:textId="7C6CB5BC" w:rsidR="00573E69" w:rsidRPr="002C111D" w:rsidRDefault="00573E69" w:rsidP="00573E69">
            <w:pPr>
              <w:numPr>
                <w:ilvl w:val="0"/>
                <w:numId w:val="26"/>
              </w:numPr>
              <w:rPr>
                <w:rFonts w:cs="Arial"/>
                <w:lang w:eastAsia="en-CA"/>
              </w:rPr>
            </w:pPr>
            <w:r>
              <w:rPr>
                <w:rFonts w:cs="Arial"/>
                <w:lang w:eastAsia="en-CA"/>
              </w:rPr>
              <w:t>Standard for objectives to be hard or flexible</w:t>
            </w:r>
          </w:p>
        </w:tc>
      </w:tr>
    </w:tbl>
    <w:p w14:paraId="0C726065" w14:textId="77777777" w:rsidR="002C111D" w:rsidRDefault="002C111D" w:rsidP="002C111D"/>
    <w:p w14:paraId="66B2C0ED" w14:textId="714135F0" w:rsidR="00573E69" w:rsidRDefault="00573E69" w:rsidP="00573E69">
      <w:pPr>
        <w:pStyle w:val="Heading3"/>
      </w:pPr>
      <w:bookmarkStart w:id="48" w:name="_Toc201846456"/>
      <w:r>
        <w:t>Thunder Bay (February 6, 2024)</w:t>
      </w:r>
      <w:bookmarkEnd w:id="48"/>
    </w:p>
    <w:p w14:paraId="2387E5E8"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19E21BB7" w14:textId="77777777" w:rsidTr="006C7168">
        <w:trPr>
          <w:tblHeader/>
        </w:trPr>
        <w:tc>
          <w:tcPr>
            <w:tcW w:w="2093" w:type="dxa"/>
          </w:tcPr>
          <w:p w14:paraId="3289E9C5" w14:textId="77777777" w:rsidR="00573E69" w:rsidRDefault="00573E69" w:rsidP="00F9758B">
            <w:pPr>
              <w:rPr>
                <w:rFonts w:cs="Arial"/>
                <w:lang w:eastAsia="en-CA"/>
              </w:rPr>
            </w:pPr>
            <w:r>
              <w:rPr>
                <w:rFonts w:cs="Arial"/>
                <w:lang w:eastAsia="en-CA"/>
              </w:rPr>
              <w:t>Group</w:t>
            </w:r>
          </w:p>
        </w:tc>
        <w:tc>
          <w:tcPr>
            <w:tcW w:w="10518" w:type="dxa"/>
          </w:tcPr>
          <w:p w14:paraId="6FDA0441" w14:textId="77777777" w:rsidR="00573E69" w:rsidRDefault="00573E69" w:rsidP="00F9758B">
            <w:pPr>
              <w:rPr>
                <w:rFonts w:cs="Arial"/>
                <w:lang w:eastAsia="en-CA"/>
              </w:rPr>
            </w:pPr>
            <w:r>
              <w:rPr>
                <w:rFonts w:cs="Arial"/>
                <w:lang w:eastAsia="en-CA"/>
              </w:rPr>
              <w:t>Key Points</w:t>
            </w:r>
          </w:p>
        </w:tc>
      </w:tr>
      <w:tr w:rsidR="00573E69" w14:paraId="294D7E63" w14:textId="77777777" w:rsidTr="00F9758B">
        <w:tc>
          <w:tcPr>
            <w:tcW w:w="2093" w:type="dxa"/>
          </w:tcPr>
          <w:p w14:paraId="124DF6C0" w14:textId="77777777" w:rsidR="00573E69" w:rsidRDefault="00573E69" w:rsidP="00F9758B">
            <w:pPr>
              <w:rPr>
                <w:rFonts w:cs="Arial"/>
                <w:lang w:eastAsia="en-CA"/>
              </w:rPr>
            </w:pPr>
            <w:r>
              <w:rPr>
                <w:rFonts w:cs="Arial"/>
                <w:lang w:eastAsia="en-CA"/>
              </w:rPr>
              <w:t>1. Maintain</w:t>
            </w:r>
          </w:p>
        </w:tc>
        <w:tc>
          <w:tcPr>
            <w:tcW w:w="10518" w:type="dxa"/>
          </w:tcPr>
          <w:p w14:paraId="643B5CD9" w14:textId="77777777" w:rsidR="00573E69" w:rsidRDefault="00195C92" w:rsidP="00F9758B">
            <w:pPr>
              <w:numPr>
                <w:ilvl w:val="0"/>
                <w:numId w:val="23"/>
              </w:numPr>
              <w:rPr>
                <w:rFonts w:cs="Arial"/>
                <w:lang w:eastAsia="en-CA"/>
              </w:rPr>
            </w:pPr>
            <w:r>
              <w:rPr>
                <w:rFonts w:cs="Arial"/>
                <w:lang w:eastAsia="en-CA"/>
              </w:rPr>
              <w:t>LSL</w:t>
            </w:r>
          </w:p>
          <w:p w14:paraId="0516FD24" w14:textId="77777777" w:rsidR="00195C92" w:rsidRDefault="00195C92" w:rsidP="00F9758B">
            <w:pPr>
              <w:numPr>
                <w:ilvl w:val="0"/>
                <w:numId w:val="23"/>
              </w:numPr>
              <w:rPr>
                <w:rFonts w:cs="Arial"/>
                <w:lang w:eastAsia="en-CA"/>
              </w:rPr>
            </w:pPr>
            <w:r>
              <w:rPr>
                <w:rFonts w:cs="Arial"/>
                <w:lang w:eastAsia="en-CA"/>
              </w:rPr>
              <w:t>Measure and describe current landscape for determining benchmarks</w:t>
            </w:r>
          </w:p>
          <w:p w14:paraId="5762DC13" w14:textId="77777777" w:rsidR="00195C92" w:rsidRDefault="00195C92" w:rsidP="00F9758B">
            <w:pPr>
              <w:numPr>
                <w:ilvl w:val="0"/>
                <w:numId w:val="23"/>
              </w:numPr>
              <w:rPr>
                <w:rFonts w:cs="Arial"/>
                <w:lang w:eastAsia="en-CA"/>
              </w:rPr>
            </w:pPr>
            <w:r>
              <w:rPr>
                <w:rFonts w:cs="Arial"/>
                <w:lang w:eastAsia="en-CA"/>
              </w:rPr>
              <w:t>3.1, 3.1.1, 3.1.2, 3.1.2.1 (especially)</w:t>
            </w:r>
          </w:p>
          <w:p w14:paraId="44B08049" w14:textId="77777777" w:rsidR="00195C92" w:rsidRDefault="00195C92" w:rsidP="00F9758B">
            <w:pPr>
              <w:numPr>
                <w:ilvl w:val="0"/>
                <w:numId w:val="23"/>
              </w:numPr>
              <w:rPr>
                <w:rFonts w:cs="Arial"/>
                <w:lang w:eastAsia="en-CA"/>
              </w:rPr>
            </w:pPr>
            <w:r>
              <w:rPr>
                <w:rFonts w:cs="Arial"/>
                <w:lang w:eastAsia="en-CA"/>
              </w:rPr>
              <w:t>More time needed to see what’s working</w:t>
            </w:r>
          </w:p>
          <w:p w14:paraId="49E03AEA" w14:textId="7999DF78" w:rsidR="00195C92" w:rsidRDefault="00195C92" w:rsidP="00F9758B">
            <w:pPr>
              <w:numPr>
                <w:ilvl w:val="0"/>
                <w:numId w:val="23"/>
              </w:numPr>
              <w:rPr>
                <w:rFonts w:cs="Arial"/>
                <w:lang w:eastAsia="en-CA"/>
              </w:rPr>
            </w:pPr>
            <w:r>
              <w:rPr>
                <w:rFonts w:cs="Arial"/>
                <w:lang w:eastAsia="en-CA"/>
              </w:rPr>
              <w:t>Maintain indicator species when using the SRNV (old growth objectives); ability to have appropriate groupings</w:t>
            </w:r>
            <w:r w:rsidR="0056334F">
              <w:rPr>
                <w:rFonts w:cs="Arial"/>
                <w:lang w:eastAsia="en-CA"/>
              </w:rPr>
              <w:t xml:space="preserve"> </w:t>
            </w:r>
            <w:r>
              <w:rPr>
                <w:rFonts w:cs="Arial"/>
                <w:lang w:eastAsia="en-CA"/>
              </w:rPr>
              <w:t>(3.1.1.2)</w:t>
            </w:r>
          </w:p>
          <w:p w14:paraId="19195117" w14:textId="77777777" w:rsidR="00195C92" w:rsidRDefault="00195C92" w:rsidP="00F9758B">
            <w:pPr>
              <w:numPr>
                <w:ilvl w:val="0"/>
                <w:numId w:val="23"/>
              </w:numPr>
              <w:rPr>
                <w:rFonts w:cs="Arial"/>
                <w:lang w:eastAsia="en-CA"/>
              </w:rPr>
            </w:pPr>
            <w:r>
              <w:rPr>
                <w:rFonts w:cs="Arial"/>
                <w:lang w:eastAsia="en-CA"/>
              </w:rPr>
              <w:t>Biodiversity objective (3.4)</w:t>
            </w:r>
          </w:p>
          <w:p w14:paraId="6FA6D729" w14:textId="091A3DE1" w:rsidR="00195C92" w:rsidRDefault="00195C92" w:rsidP="00F9758B">
            <w:pPr>
              <w:numPr>
                <w:ilvl w:val="0"/>
                <w:numId w:val="23"/>
              </w:numPr>
              <w:rPr>
                <w:rFonts w:cs="Arial"/>
                <w:lang w:eastAsia="en-CA"/>
              </w:rPr>
            </w:pPr>
            <w:r>
              <w:rPr>
                <w:rFonts w:cs="Arial"/>
                <w:lang w:eastAsia="en-CA"/>
              </w:rPr>
              <w:t>DCHS—works</w:t>
            </w:r>
          </w:p>
          <w:p w14:paraId="3190162D" w14:textId="77777777" w:rsidR="00195C92" w:rsidRDefault="00195C92" w:rsidP="00F9758B">
            <w:pPr>
              <w:numPr>
                <w:ilvl w:val="0"/>
                <w:numId w:val="23"/>
              </w:numPr>
              <w:rPr>
                <w:rFonts w:cs="Arial"/>
                <w:lang w:eastAsia="en-CA"/>
              </w:rPr>
            </w:pPr>
            <w:r>
              <w:rPr>
                <w:rFonts w:cs="Arial"/>
                <w:lang w:eastAsia="en-CA"/>
              </w:rPr>
              <w:lastRenderedPageBreak/>
              <w:t>Flexibility to allow for planning team decisions</w:t>
            </w:r>
          </w:p>
          <w:p w14:paraId="1F51CFD4" w14:textId="77777777" w:rsidR="00195C92" w:rsidRDefault="00195C92" w:rsidP="00F9758B">
            <w:pPr>
              <w:numPr>
                <w:ilvl w:val="0"/>
                <w:numId w:val="23"/>
              </w:numPr>
              <w:rPr>
                <w:rFonts w:cs="Arial"/>
                <w:lang w:eastAsia="en-CA"/>
              </w:rPr>
            </w:pPr>
            <w:r>
              <w:rPr>
                <w:rFonts w:cs="Arial"/>
                <w:lang w:eastAsia="en-CA"/>
              </w:rPr>
              <w:t>Keeping private land exempt</w:t>
            </w:r>
          </w:p>
          <w:p w14:paraId="061D9DCC" w14:textId="77777777" w:rsidR="00195C92" w:rsidRDefault="00195C92" w:rsidP="00F9758B">
            <w:pPr>
              <w:numPr>
                <w:ilvl w:val="0"/>
                <w:numId w:val="23"/>
              </w:numPr>
              <w:rPr>
                <w:rFonts w:cs="Arial"/>
                <w:lang w:eastAsia="en-CA"/>
              </w:rPr>
            </w:pPr>
            <w:r>
              <w:rPr>
                <w:rFonts w:cs="Arial"/>
                <w:lang w:eastAsia="en-CA"/>
              </w:rPr>
              <w:t>Silviculture Rx specific to caribou</w:t>
            </w:r>
          </w:p>
          <w:p w14:paraId="03A57CEE" w14:textId="77777777" w:rsidR="00195C92" w:rsidRDefault="00195C92" w:rsidP="00F9758B">
            <w:pPr>
              <w:numPr>
                <w:ilvl w:val="0"/>
                <w:numId w:val="23"/>
              </w:numPr>
              <w:rPr>
                <w:rFonts w:cs="Arial"/>
                <w:lang w:eastAsia="en-CA"/>
              </w:rPr>
            </w:pPr>
            <w:r>
              <w:rPr>
                <w:rFonts w:cs="Arial"/>
                <w:lang w:eastAsia="en-CA"/>
              </w:rPr>
              <w:t>Consistency of forest units</w:t>
            </w:r>
          </w:p>
          <w:p w14:paraId="3CAE1216" w14:textId="77777777" w:rsidR="00195C92" w:rsidRDefault="00195C92" w:rsidP="00F9758B">
            <w:pPr>
              <w:numPr>
                <w:ilvl w:val="0"/>
                <w:numId w:val="23"/>
              </w:numPr>
              <w:rPr>
                <w:rFonts w:cs="Arial"/>
                <w:lang w:eastAsia="en-CA"/>
              </w:rPr>
            </w:pPr>
            <w:r>
              <w:rPr>
                <w:rFonts w:cs="Arial"/>
                <w:lang w:eastAsia="en-CA"/>
              </w:rPr>
              <w:t>3.1.1.5 young forest know what the future holds</w:t>
            </w:r>
          </w:p>
          <w:p w14:paraId="140F4818" w14:textId="00245422" w:rsidR="00195C92" w:rsidRPr="002C111D" w:rsidRDefault="00195C92" w:rsidP="00F9758B">
            <w:pPr>
              <w:numPr>
                <w:ilvl w:val="0"/>
                <w:numId w:val="23"/>
              </w:numPr>
              <w:rPr>
                <w:rFonts w:cs="Arial"/>
                <w:lang w:eastAsia="en-CA"/>
              </w:rPr>
            </w:pPr>
            <w:r>
              <w:rPr>
                <w:rFonts w:cs="Arial"/>
                <w:lang w:eastAsia="en-CA"/>
              </w:rPr>
              <w:t>Texture of mature and old (year 1 and year 10).</w:t>
            </w:r>
          </w:p>
        </w:tc>
      </w:tr>
      <w:tr w:rsidR="00573E69" w14:paraId="61D21C51" w14:textId="77777777" w:rsidTr="00F9758B">
        <w:tc>
          <w:tcPr>
            <w:tcW w:w="2093" w:type="dxa"/>
          </w:tcPr>
          <w:p w14:paraId="1CF66240" w14:textId="77777777" w:rsidR="00573E69" w:rsidRDefault="00573E69" w:rsidP="00F9758B">
            <w:pPr>
              <w:rPr>
                <w:rFonts w:cs="Arial"/>
                <w:lang w:eastAsia="en-CA"/>
              </w:rPr>
            </w:pPr>
            <w:r>
              <w:rPr>
                <w:rFonts w:cs="Arial"/>
                <w:lang w:eastAsia="en-CA"/>
              </w:rPr>
              <w:lastRenderedPageBreak/>
              <w:t>2. Improve</w:t>
            </w:r>
          </w:p>
        </w:tc>
        <w:tc>
          <w:tcPr>
            <w:tcW w:w="10518" w:type="dxa"/>
          </w:tcPr>
          <w:p w14:paraId="6337A79C" w14:textId="74E85C38" w:rsidR="00D641B6" w:rsidRPr="00D641B6" w:rsidRDefault="00D641B6" w:rsidP="00D641B6">
            <w:pPr>
              <w:numPr>
                <w:ilvl w:val="0"/>
                <w:numId w:val="24"/>
              </w:numPr>
              <w:rPr>
                <w:rFonts w:cs="Arial"/>
                <w:lang w:eastAsia="en-CA"/>
              </w:rPr>
            </w:pPr>
            <w:r w:rsidRPr="00D641B6">
              <w:rPr>
                <w:rFonts w:cs="Arial"/>
                <w:lang w:eastAsia="en-CA"/>
              </w:rPr>
              <w:t>F</w:t>
            </w:r>
            <w:r w:rsidR="006F606A">
              <w:rPr>
                <w:rFonts w:cs="Arial"/>
                <w:lang w:eastAsia="en-CA"/>
              </w:rPr>
              <w:t>irst Nation and Métis</w:t>
            </w:r>
            <w:r w:rsidRPr="00D641B6">
              <w:rPr>
                <w:rFonts w:cs="Arial"/>
                <w:lang w:eastAsia="en-CA"/>
              </w:rPr>
              <w:t xml:space="preserve"> use of land </w:t>
            </w:r>
          </w:p>
          <w:p w14:paraId="6925E9C8" w14:textId="77777777" w:rsidR="00D641B6" w:rsidRPr="00D641B6" w:rsidRDefault="00D641B6" w:rsidP="00D641B6">
            <w:pPr>
              <w:numPr>
                <w:ilvl w:val="0"/>
                <w:numId w:val="24"/>
              </w:numPr>
              <w:rPr>
                <w:rFonts w:cs="Arial"/>
                <w:lang w:eastAsia="en-CA"/>
              </w:rPr>
            </w:pPr>
            <w:r w:rsidRPr="00D641B6">
              <w:rPr>
                <w:rFonts w:cs="Arial"/>
                <w:lang w:eastAsia="en-CA"/>
              </w:rPr>
              <w:t xml:space="preserve">CLUPA? (stronger connections to land use policies) </w:t>
            </w:r>
          </w:p>
          <w:p w14:paraId="6E867CE3" w14:textId="5A18DA1E" w:rsidR="00D641B6" w:rsidRPr="00D641B6" w:rsidRDefault="00D641B6" w:rsidP="00D641B6">
            <w:pPr>
              <w:numPr>
                <w:ilvl w:val="0"/>
                <w:numId w:val="24"/>
              </w:numPr>
              <w:rPr>
                <w:rFonts w:cs="Arial"/>
                <w:lang w:eastAsia="en-CA"/>
              </w:rPr>
            </w:pPr>
            <w:r w:rsidRPr="00D641B6">
              <w:rPr>
                <w:rFonts w:cs="Arial"/>
                <w:lang w:eastAsia="en-CA"/>
              </w:rPr>
              <w:t>desired forest</w:t>
            </w:r>
            <w:r w:rsidR="009F634E">
              <w:rPr>
                <w:rFonts w:cs="Arial"/>
                <w:lang w:eastAsia="en-CA"/>
              </w:rPr>
              <w:t xml:space="preserve"> and</w:t>
            </w:r>
            <w:r w:rsidRPr="00D641B6">
              <w:rPr>
                <w:rFonts w:cs="Arial"/>
                <w:lang w:eastAsia="en-CA"/>
              </w:rPr>
              <w:t xml:space="preserve"> benefits </w:t>
            </w:r>
            <w:r w:rsidR="009F634E">
              <w:rPr>
                <w:rFonts w:cs="Arial"/>
                <w:lang w:eastAsia="en-CA"/>
              </w:rPr>
              <w:t xml:space="preserve">≈ LCC </w:t>
            </w:r>
            <w:r w:rsidRPr="00D641B6">
              <w:rPr>
                <w:rFonts w:cs="Arial"/>
                <w:lang w:eastAsia="en-CA"/>
              </w:rPr>
              <w:t xml:space="preserve">(everything </w:t>
            </w:r>
            <w:proofErr w:type="gramStart"/>
            <w:r w:rsidRPr="00D641B6">
              <w:rPr>
                <w:rFonts w:cs="Arial"/>
                <w:lang w:eastAsia="en-CA"/>
              </w:rPr>
              <w:t>is</w:t>
            </w:r>
            <w:proofErr w:type="gramEnd"/>
            <w:r w:rsidRPr="00D641B6">
              <w:rPr>
                <w:rFonts w:cs="Arial"/>
                <w:lang w:eastAsia="en-CA"/>
              </w:rPr>
              <w:t xml:space="preserve"> so prescriptive and members of the public have little to no input in this process)  </w:t>
            </w:r>
          </w:p>
          <w:p w14:paraId="38720B7F" w14:textId="77777777" w:rsidR="00D641B6" w:rsidRPr="00D641B6" w:rsidRDefault="00D641B6" w:rsidP="00D641B6">
            <w:pPr>
              <w:numPr>
                <w:ilvl w:val="0"/>
                <w:numId w:val="24"/>
              </w:numPr>
              <w:rPr>
                <w:rFonts w:cs="Arial"/>
                <w:lang w:eastAsia="en-CA"/>
              </w:rPr>
            </w:pPr>
            <w:r w:rsidRPr="00D641B6">
              <w:rPr>
                <w:rFonts w:cs="Arial"/>
                <w:lang w:eastAsia="en-CA"/>
              </w:rPr>
              <w:t xml:space="preserve">PT decision making; block or ministry habitat area, way overgrown, old growth, do we harvest? What’s the next step, not appropriate caribou habitat, how do we put those patterns on the plan spatially </w:t>
            </w:r>
          </w:p>
          <w:p w14:paraId="6B52176B" w14:textId="3AAD8914" w:rsidR="00D641B6" w:rsidRPr="009F634E" w:rsidRDefault="00D641B6" w:rsidP="00B10F61">
            <w:pPr>
              <w:numPr>
                <w:ilvl w:val="0"/>
                <w:numId w:val="24"/>
              </w:numPr>
              <w:rPr>
                <w:rFonts w:cs="Arial"/>
                <w:lang w:eastAsia="en-CA"/>
              </w:rPr>
            </w:pPr>
            <w:r w:rsidRPr="009F634E">
              <w:rPr>
                <w:rFonts w:cs="Arial"/>
                <w:lang w:eastAsia="en-CA"/>
              </w:rPr>
              <w:t xml:space="preserve">Improve models </w:t>
            </w:r>
            <w:r w:rsidR="009F634E" w:rsidRPr="009F634E">
              <w:rPr>
                <w:rFonts w:cs="Arial"/>
                <w:lang w:eastAsia="en-CA"/>
              </w:rPr>
              <w:t>and look for opportunities to make equivalent assessment as</w:t>
            </w:r>
            <w:r w:rsidRPr="009F634E">
              <w:rPr>
                <w:rFonts w:cs="Arial"/>
                <w:lang w:eastAsia="en-CA"/>
              </w:rPr>
              <w:t xml:space="preserve"> Ontario landscape tool, very focused on </w:t>
            </w:r>
            <w:proofErr w:type="gramStart"/>
            <w:r w:rsidRPr="009F634E">
              <w:rPr>
                <w:rFonts w:cs="Arial"/>
                <w:lang w:eastAsia="en-CA"/>
              </w:rPr>
              <w:t>FMU;</w:t>
            </w:r>
            <w:proofErr w:type="gramEnd"/>
            <w:r w:rsidRPr="009F634E">
              <w:rPr>
                <w:rFonts w:cs="Arial"/>
                <w:lang w:eastAsia="en-CA"/>
              </w:rPr>
              <w:t xml:space="preserve"> </w:t>
            </w:r>
            <w:r w:rsidR="009F634E" w:rsidRPr="009F634E">
              <w:rPr>
                <w:rFonts w:cs="Arial"/>
                <w:lang w:eastAsia="en-CA"/>
              </w:rPr>
              <w:t xml:space="preserve">e.g., </w:t>
            </w:r>
            <w:r w:rsidRPr="009F634E">
              <w:rPr>
                <w:rFonts w:cs="Arial"/>
                <w:lang w:eastAsia="en-CA"/>
              </w:rPr>
              <w:t xml:space="preserve">planning team only focused on Lakehead forest, is someone going to do more spatial modelling at the ecoregion and at the range level </w:t>
            </w:r>
            <w:r w:rsidR="009F634E" w:rsidRPr="009F634E">
              <w:rPr>
                <w:rFonts w:cs="Arial"/>
                <w:lang w:eastAsia="en-CA"/>
              </w:rPr>
              <w:t>(e.g.,</w:t>
            </w:r>
            <w:r w:rsidR="009F634E">
              <w:rPr>
                <w:rFonts w:cs="Arial"/>
                <w:lang w:eastAsia="en-CA"/>
              </w:rPr>
              <w:t xml:space="preserve"> </w:t>
            </w:r>
            <w:r w:rsidRPr="009F634E">
              <w:rPr>
                <w:rFonts w:cs="Arial"/>
                <w:lang w:eastAsia="en-CA"/>
              </w:rPr>
              <w:t>Caribou range, Nipigon range;4 different management units but not in the entirety of those mgmt. units</w:t>
            </w:r>
            <w:r w:rsidR="009F634E">
              <w:rPr>
                <w:rFonts w:cs="Arial"/>
                <w:lang w:eastAsia="en-CA"/>
              </w:rPr>
              <w:t>)</w:t>
            </w:r>
          </w:p>
          <w:p w14:paraId="47595CBB" w14:textId="77777777" w:rsidR="00D641B6" w:rsidRPr="00D641B6" w:rsidRDefault="00D641B6" w:rsidP="00D641B6">
            <w:pPr>
              <w:numPr>
                <w:ilvl w:val="0"/>
                <w:numId w:val="24"/>
              </w:numPr>
              <w:rPr>
                <w:rFonts w:cs="Arial"/>
                <w:lang w:eastAsia="en-CA"/>
              </w:rPr>
            </w:pPr>
            <w:r w:rsidRPr="00D641B6">
              <w:rPr>
                <w:rFonts w:cs="Arial"/>
                <w:lang w:eastAsia="en-CA"/>
              </w:rPr>
              <w:t xml:space="preserve">Spatial modelling, reporting more frequently than 10 years, why are we doing something if we’re going to change it? What is the purpose of the change? </w:t>
            </w:r>
          </w:p>
          <w:p w14:paraId="4A474B53" w14:textId="77777777" w:rsidR="00D641B6" w:rsidRPr="00D641B6" w:rsidRDefault="00D641B6" w:rsidP="00D641B6">
            <w:pPr>
              <w:numPr>
                <w:ilvl w:val="0"/>
                <w:numId w:val="24"/>
              </w:numPr>
              <w:rPr>
                <w:rFonts w:cs="Arial"/>
                <w:lang w:eastAsia="en-CA"/>
              </w:rPr>
            </w:pPr>
            <w:r w:rsidRPr="00D641B6">
              <w:rPr>
                <w:rFonts w:cs="Arial"/>
                <w:lang w:eastAsia="en-CA"/>
              </w:rPr>
              <w:t>SRNV needs to address climate change, or better, it’s not really reflected in the SRNV directly, use parks/conservation areas in the SRNV; (Jenn clarifies that previously some inventory info was missing but it has been improved)</w:t>
            </w:r>
          </w:p>
          <w:p w14:paraId="2C217D61" w14:textId="77777777" w:rsidR="00D641B6" w:rsidRPr="00D641B6" w:rsidRDefault="00D641B6" w:rsidP="00D641B6">
            <w:pPr>
              <w:numPr>
                <w:ilvl w:val="0"/>
                <w:numId w:val="24"/>
              </w:numPr>
              <w:rPr>
                <w:rFonts w:cs="Arial"/>
                <w:lang w:eastAsia="en-CA"/>
              </w:rPr>
            </w:pPr>
            <w:r w:rsidRPr="00D641B6">
              <w:rPr>
                <w:rFonts w:cs="Arial"/>
                <w:lang w:eastAsia="en-CA"/>
              </w:rPr>
              <w:t>Improving inventory of SRNV</w:t>
            </w:r>
          </w:p>
          <w:p w14:paraId="1BD3BDFE" w14:textId="77777777" w:rsidR="00D641B6" w:rsidRPr="00D641B6" w:rsidRDefault="00D641B6" w:rsidP="00D641B6">
            <w:pPr>
              <w:numPr>
                <w:ilvl w:val="0"/>
                <w:numId w:val="24"/>
              </w:numPr>
              <w:rPr>
                <w:rFonts w:cs="Arial"/>
                <w:lang w:eastAsia="en-CA"/>
              </w:rPr>
            </w:pPr>
            <w:r w:rsidRPr="00D641B6">
              <w:rPr>
                <w:rFonts w:cs="Arial"/>
                <w:lang w:eastAsia="en-CA"/>
              </w:rPr>
              <w:t>Improve effectiveness monitoring guidelines</w:t>
            </w:r>
          </w:p>
          <w:p w14:paraId="252C8541" w14:textId="0CCCE7F1" w:rsidR="00D641B6" w:rsidRPr="00D641B6" w:rsidRDefault="00D641B6" w:rsidP="00D641B6">
            <w:pPr>
              <w:numPr>
                <w:ilvl w:val="0"/>
                <w:numId w:val="24"/>
              </w:numPr>
              <w:rPr>
                <w:rFonts w:cs="Arial"/>
                <w:lang w:eastAsia="en-CA"/>
              </w:rPr>
            </w:pPr>
            <w:proofErr w:type="gramStart"/>
            <w:r w:rsidRPr="00D641B6">
              <w:rPr>
                <w:rFonts w:cs="Arial"/>
                <w:lang w:eastAsia="en-CA"/>
              </w:rPr>
              <w:t>Caribou;</w:t>
            </w:r>
            <w:proofErr w:type="gramEnd"/>
            <w:r w:rsidRPr="00D641B6">
              <w:rPr>
                <w:rFonts w:cs="Arial"/>
                <w:lang w:eastAsia="en-CA"/>
              </w:rPr>
              <w:t xml:space="preserve"> how to determine sufficient calving/nursery areas, how much latitude do planning teams have to debate over category 123, is it all up to MECP or does MNRF have a say – some direction is needed; what pieces can we discuss at the planning team level about this? </w:t>
            </w:r>
          </w:p>
          <w:p w14:paraId="3800C922" w14:textId="77777777" w:rsidR="00D641B6" w:rsidRPr="00D641B6" w:rsidRDefault="00D641B6" w:rsidP="00D641B6">
            <w:pPr>
              <w:numPr>
                <w:ilvl w:val="0"/>
                <w:numId w:val="24"/>
              </w:numPr>
              <w:rPr>
                <w:rFonts w:cs="Arial"/>
                <w:lang w:eastAsia="en-CA"/>
              </w:rPr>
            </w:pPr>
            <w:r w:rsidRPr="00D641B6">
              <w:rPr>
                <w:rFonts w:cs="Arial"/>
                <w:lang w:eastAsia="en-CA"/>
              </w:rPr>
              <w:t xml:space="preserve">Improve linear features benchmarks to evaluate effectiveness, improve direction for conflicting direction </w:t>
            </w:r>
          </w:p>
          <w:p w14:paraId="1130F1E0" w14:textId="2AD1C698" w:rsidR="00D641B6" w:rsidRPr="00D641B6" w:rsidRDefault="00D641B6" w:rsidP="00D641B6">
            <w:pPr>
              <w:numPr>
                <w:ilvl w:val="0"/>
                <w:numId w:val="24"/>
              </w:numPr>
              <w:rPr>
                <w:rFonts w:cs="Arial"/>
                <w:lang w:eastAsia="en-CA"/>
              </w:rPr>
            </w:pPr>
            <w:r w:rsidRPr="00D641B6">
              <w:rPr>
                <w:rFonts w:cs="Arial"/>
                <w:lang w:eastAsia="en-CA"/>
              </w:rPr>
              <w:t xml:space="preserve">Improve direction for spatially connected </w:t>
            </w:r>
            <w:r w:rsidR="009F634E" w:rsidRPr="00D641B6">
              <w:rPr>
                <w:rFonts w:cs="Arial"/>
                <w:lang w:eastAsia="en-CA"/>
              </w:rPr>
              <w:t>suitable</w:t>
            </w:r>
            <w:r w:rsidRPr="00D641B6">
              <w:rPr>
                <w:rFonts w:cs="Arial"/>
                <w:lang w:eastAsia="en-CA"/>
              </w:rPr>
              <w:t xml:space="preserve"> habitat </w:t>
            </w:r>
          </w:p>
          <w:p w14:paraId="1DBBCDA8" w14:textId="49AC0F16" w:rsidR="00D641B6" w:rsidRPr="00D641B6" w:rsidRDefault="00D641B6" w:rsidP="00D641B6">
            <w:pPr>
              <w:numPr>
                <w:ilvl w:val="0"/>
                <w:numId w:val="24"/>
              </w:numPr>
              <w:rPr>
                <w:rFonts w:cs="Arial"/>
                <w:lang w:eastAsia="en-CA"/>
              </w:rPr>
            </w:pPr>
            <w:r w:rsidRPr="00D641B6">
              <w:rPr>
                <w:rFonts w:cs="Arial"/>
                <w:lang w:eastAsia="en-CA"/>
              </w:rPr>
              <w:lastRenderedPageBreak/>
              <w:t xml:space="preserve">SW not well reflected in </w:t>
            </w:r>
            <w:r w:rsidR="009F634E">
              <w:rPr>
                <w:rFonts w:cs="Arial"/>
                <w:lang w:eastAsia="en-CA"/>
              </w:rPr>
              <w:t>conifer</w:t>
            </w:r>
            <w:r w:rsidRPr="00D641B6">
              <w:rPr>
                <w:rFonts w:cs="Arial"/>
                <w:lang w:eastAsia="en-CA"/>
              </w:rPr>
              <w:t xml:space="preserve"> classes </w:t>
            </w:r>
          </w:p>
          <w:p w14:paraId="48CD711C" w14:textId="23105D53" w:rsidR="00D641B6" w:rsidRDefault="00D641B6" w:rsidP="009F634E">
            <w:pPr>
              <w:numPr>
                <w:ilvl w:val="1"/>
                <w:numId w:val="24"/>
              </w:numPr>
              <w:rPr>
                <w:rFonts w:cs="Arial"/>
                <w:lang w:eastAsia="en-CA"/>
              </w:rPr>
            </w:pPr>
            <w:r w:rsidRPr="00D641B6">
              <w:rPr>
                <w:rFonts w:cs="Arial"/>
                <w:lang w:eastAsia="en-CA"/>
              </w:rPr>
              <w:t xml:space="preserve">Reconsider </w:t>
            </w:r>
            <w:r w:rsidR="009F634E" w:rsidRPr="00D641B6">
              <w:rPr>
                <w:rFonts w:cs="Arial"/>
                <w:lang w:eastAsia="en-CA"/>
              </w:rPr>
              <w:t>conifer</w:t>
            </w:r>
            <w:r w:rsidRPr="00D641B6">
              <w:rPr>
                <w:rFonts w:cs="Arial"/>
                <w:lang w:eastAsia="en-CA"/>
              </w:rPr>
              <w:t xml:space="preserve"> </w:t>
            </w:r>
            <w:r w:rsidR="009F634E">
              <w:rPr>
                <w:rFonts w:cs="Arial"/>
                <w:lang w:eastAsia="en-CA"/>
              </w:rPr>
              <w:t>definitions</w:t>
            </w:r>
            <w:r w:rsidRPr="00D641B6">
              <w:rPr>
                <w:rFonts w:cs="Arial"/>
                <w:lang w:eastAsia="en-CA"/>
              </w:rPr>
              <w:t xml:space="preserve"> </w:t>
            </w:r>
          </w:p>
          <w:p w14:paraId="2646C6C3" w14:textId="34B8DF4E" w:rsidR="009F634E" w:rsidRPr="00D641B6" w:rsidRDefault="009F634E" w:rsidP="009F634E">
            <w:pPr>
              <w:numPr>
                <w:ilvl w:val="1"/>
                <w:numId w:val="24"/>
              </w:numPr>
              <w:rPr>
                <w:rFonts w:cs="Arial"/>
                <w:lang w:eastAsia="en-CA"/>
              </w:rPr>
            </w:pPr>
            <w:r>
              <w:rPr>
                <w:rFonts w:cs="Arial"/>
                <w:lang w:eastAsia="en-CA"/>
              </w:rPr>
              <w:t>New standard—if block containing high value harvest deferred to end of planning periods (e.g., 20 years)—provides function as long as it can.</w:t>
            </w:r>
          </w:p>
          <w:p w14:paraId="0C79192A" w14:textId="43B95B8B" w:rsidR="00D641B6" w:rsidRPr="00D641B6" w:rsidRDefault="00D641B6" w:rsidP="00D641B6">
            <w:pPr>
              <w:numPr>
                <w:ilvl w:val="0"/>
                <w:numId w:val="24"/>
              </w:numPr>
              <w:rPr>
                <w:rFonts w:cs="Arial"/>
                <w:lang w:eastAsia="en-CA"/>
              </w:rPr>
            </w:pPr>
            <w:r w:rsidRPr="00D641B6">
              <w:rPr>
                <w:rFonts w:cs="Arial"/>
                <w:lang w:eastAsia="en-CA"/>
              </w:rPr>
              <w:t>Review regen</w:t>
            </w:r>
            <w:r w:rsidR="009F634E">
              <w:rPr>
                <w:rFonts w:cs="Arial"/>
                <w:lang w:eastAsia="en-CA"/>
              </w:rPr>
              <w:t>eration</w:t>
            </w:r>
            <w:r w:rsidRPr="00D641B6">
              <w:rPr>
                <w:rFonts w:cs="Arial"/>
                <w:lang w:eastAsia="en-CA"/>
              </w:rPr>
              <w:t xml:space="preserve"> standards in caribou habitats </w:t>
            </w:r>
          </w:p>
          <w:p w14:paraId="1CC71981" w14:textId="7CC94ACE" w:rsidR="00D641B6" w:rsidRPr="00D641B6" w:rsidRDefault="00D641B6" w:rsidP="00D641B6">
            <w:pPr>
              <w:numPr>
                <w:ilvl w:val="0"/>
                <w:numId w:val="24"/>
              </w:numPr>
              <w:rPr>
                <w:rFonts w:cs="Arial"/>
                <w:lang w:eastAsia="en-CA"/>
              </w:rPr>
            </w:pPr>
            <w:r w:rsidRPr="00D641B6">
              <w:rPr>
                <w:rFonts w:cs="Arial"/>
                <w:lang w:eastAsia="en-CA"/>
              </w:rPr>
              <w:t xml:space="preserve">Develop </w:t>
            </w:r>
            <w:r w:rsidR="009F634E" w:rsidRPr="00D641B6">
              <w:rPr>
                <w:rFonts w:cs="Arial"/>
                <w:lang w:eastAsia="en-CA"/>
              </w:rPr>
              <w:t>biodiversity</w:t>
            </w:r>
            <w:r w:rsidRPr="00D641B6">
              <w:rPr>
                <w:rFonts w:cs="Arial"/>
                <w:lang w:eastAsia="en-CA"/>
              </w:rPr>
              <w:t xml:space="preserve"> targets for prescribed </w:t>
            </w:r>
            <w:r w:rsidR="009F634E">
              <w:rPr>
                <w:rFonts w:cs="Arial"/>
                <w:lang w:eastAsia="en-CA"/>
              </w:rPr>
              <w:t>wildfire</w:t>
            </w:r>
            <w:r w:rsidRPr="00D641B6">
              <w:rPr>
                <w:rFonts w:cs="Arial"/>
                <w:lang w:eastAsia="en-CA"/>
              </w:rPr>
              <w:t xml:space="preserve"> </w:t>
            </w:r>
          </w:p>
          <w:p w14:paraId="6C8267B9" w14:textId="148362AD" w:rsidR="00573E69" w:rsidRPr="002C111D" w:rsidRDefault="00D641B6" w:rsidP="00D641B6">
            <w:pPr>
              <w:numPr>
                <w:ilvl w:val="0"/>
                <w:numId w:val="24"/>
              </w:numPr>
              <w:rPr>
                <w:rFonts w:cs="Arial"/>
                <w:lang w:eastAsia="en-CA"/>
              </w:rPr>
            </w:pPr>
            <w:r w:rsidRPr="00D641B6">
              <w:rPr>
                <w:rFonts w:cs="Arial"/>
                <w:lang w:eastAsia="en-CA"/>
              </w:rPr>
              <w:t>Longer term schedules to long term forest to ha</w:t>
            </w:r>
            <w:r w:rsidR="009F634E">
              <w:rPr>
                <w:rFonts w:cs="Arial"/>
                <w:lang w:eastAsia="en-CA"/>
              </w:rPr>
              <w:t>v</w:t>
            </w:r>
            <w:r w:rsidRPr="00D641B6">
              <w:rPr>
                <w:rFonts w:cs="Arial"/>
                <w:lang w:eastAsia="en-CA"/>
              </w:rPr>
              <w:t>e longer fire regen schedules to improve targets objectives</w:t>
            </w:r>
          </w:p>
        </w:tc>
      </w:tr>
      <w:tr w:rsidR="00573E69" w14:paraId="30558EE4" w14:textId="77777777" w:rsidTr="00F9758B">
        <w:tc>
          <w:tcPr>
            <w:tcW w:w="2093" w:type="dxa"/>
          </w:tcPr>
          <w:p w14:paraId="54952FDC" w14:textId="77777777" w:rsidR="00573E69" w:rsidRDefault="00573E69" w:rsidP="00F9758B">
            <w:pPr>
              <w:rPr>
                <w:rFonts w:cs="Arial"/>
                <w:lang w:eastAsia="en-CA"/>
              </w:rPr>
            </w:pPr>
            <w:r>
              <w:rPr>
                <w:rFonts w:cs="Arial"/>
                <w:lang w:eastAsia="en-CA"/>
              </w:rPr>
              <w:lastRenderedPageBreak/>
              <w:t>3. Introduce</w:t>
            </w:r>
          </w:p>
        </w:tc>
        <w:tc>
          <w:tcPr>
            <w:tcW w:w="10518" w:type="dxa"/>
          </w:tcPr>
          <w:p w14:paraId="5BD638A3" w14:textId="24C7D21F" w:rsidR="00D641B6" w:rsidRPr="00D641B6" w:rsidRDefault="00D641B6" w:rsidP="00D641B6">
            <w:pPr>
              <w:numPr>
                <w:ilvl w:val="0"/>
                <w:numId w:val="25"/>
              </w:numPr>
              <w:rPr>
                <w:rFonts w:cs="Arial"/>
                <w:lang w:eastAsia="en-CA"/>
              </w:rPr>
            </w:pPr>
            <w:r w:rsidRPr="00D641B6">
              <w:rPr>
                <w:rFonts w:cs="Arial"/>
                <w:lang w:eastAsia="en-CA"/>
              </w:rPr>
              <w:t xml:space="preserve">Increase direction around roads </w:t>
            </w:r>
            <w:r w:rsidR="00E97E6A">
              <w:rPr>
                <w:rFonts w:cs="Arial"/>
                <w:lang w:eastAsia="en-CA"/>
              </w:rPr>
              <w:t>(e.g., within</w:t>
            </w:r>
            <w:r w:rsidRPr="00D641B6">
              <w:rPr>
                <w:rFonts w:cs="Arial"/>
                <w:lang w:eastAsia="en-CA"/>
              </w:rPr>
              <w:t xml:space="preserve"> </w:t>
            </w:r>
            <w:r w:rsidR="00E97E6A">
              <w:rPr>
                <w:rFonts w:cs="Arial"/>
                <w:lang w:eastAsia="en-CA"/>
              </w:rPr>
              <w:t>D</w:t>
            </w:r>
            <w:r w:rsidRPr="00D641B6">
              <w:rPr>
                <w:rFonts w:cs="Arial"/>
                <w:lang w:eastAsia="en-CA"/>
              </w:rPr>
              <w:t>CHS</w:t>
            </w:r>
            <w:r w:rsidR="00E97E6A">
              <w:rPr>
                <w:rFonts w:cs="Arial"/>
                <w:lang w:eastAsia="en-CA"/>
              </w:rPr>
              <w:t>)</w:t>
            </w:r>
          </w:p>
          <w:p w14:paraId="4447BB27" w14:textId="77777777" w:rsidR="00D641B6" w:rsidRPr="00D641B6" w:rsidRDefault="00D641B6" w:rsidP="00D641B6">
            <w:pPr>
              <w:numPr>
                <w:ilvl w:val="0"/>
                <w:numId w:val="25"/>
              </w:numPr>
              <w:rPr>
                <w:rFonts w:cs="Arial"/>
                <w:lang w:eastAsia="en-CA"/>
              </w:rPr>
            </w:pPr>
            <w:r w:rsidRPr="00D641B6">
              <w:rPr>
                <w:rFonts w:cs="Arial"/>
                <w:lang w:eastAsia="en-CA"/>
              </w:rPr>
              <w:t xml:space="preserve">Increase direction around silviculture level direction (higher level) </w:t>
            </w:r>
          </w:p>
          <w:p w14:paraId="0EE39D44" w14:textId="39504927" w:rsidR="00D641B6" w:rsidRPr="00D641B6" w:rsidRDefault="00D641B6" w:rsidP="00D641B6">
            <w:pPr>
              <w:numPr>
                <w:ilvl w:val="0"/>
                <w:numId w:val="25"/>
              </w:numPr>
              <w:rPr>
                <w:rFonts w:cs="Arial"/>
                <w:lang w:eastAsia="en-CA"/>
              </w:rPr>
            </w:pPr>
            <w:r w:rsidRPr="00D641B6">
              <w:rPr>
                <w:rFonts w:cs="Arial"/>
                <w:lang w:eastAsia="en-CA"/>
              </w:rPr>
              <w:t xml:space="preserve">2 tier broad level </w:t>
            </w:r>
            <w:r w:rsidR="00E97E6A">
              <w:rPr>
                <w:rFonts w:cs="Arial"/>
                <w:lang w:eastAsia="en-CA"/>
              </w:rPr>
              <w:t>management</w:t>
            </w:r>
            <w:r w:rsidRPr="00D641B6">
              <w:rPr>
                <w:rFonts w:cs="Arial"/>
                <w:lang w:eastAsia="en-CA"/>
              </w:rPr>
              <w:t>; strong social desire to manage for moose, how do you apply that in the guide?</w:t>
            </w:r>
          </w:p>
          <w:p w14:paraId="4D14E1DD" w14:textId="2A0B7AA3" w:rsidR="00D641B6" w:rsidRPr="00D641B6" w:rsidRDefault="00D641B6" w:rsidP="00D641B6">
            <w:pPr>
              <w:numPr>
                <w:ilvl w:val="0"/>
                <w:numId w:val="25"/>
              </w:numPr>
              <w:rPr>
                <w:rFonts w:cs="Arial"/>
                <w:lang w:eastAsia="en-CA"/>
              </w:rPr>
            </w:pPr>
            <w:r w:rsidRPr="00D641B6">
              <w:rPr>
                <w:rFonts w:cs="Arial"/>
                <w:lang w:eastAsia="en-CA"/>
              </w:rPr>
              <w:t xml:space="preserve">Longer planning cycles as they relate to </w:t>
            </w:r>
            <w:proofErr w:type="gramStart"/>
            <w:r w:rsidR="00E97E6A">
              <w:rPr>
                <w:rFonts w:cs="Arial"/>
                <w:lang w:eastAsia="en-CA"/>
              </w:rPr>
              <w:t>D</w:t>
            </w:r>
            <w:r w:rsidRPr="00D641B6">
              <w:rPr>
                <w:rFonts w:cs="Arial"/>
                <w:lang w:eastAsia="en-CA"/>
              </w:rPr>
              <w:t>CHS;</w:t>
            </w:r>
            <w:proofErr w:type="gramEnd"/>
            <w:r w:rsidRPr="00D641B6">
              <w:rPr>
                <w:rFonts w:cs="Arial"/>
                <w:lang w:eastAsia="en-CA"/>
              </w:rPr>
              <w:t xml:space="preserve"> indicators, and time frame etc. </w:t>
            </w:r>
          </w:p>
          <w:p w14:paraId="3529C2E9" w14:textId="330BF9C4" w:rsidR="00D641B6" w:rsidRDefault="00D641B6" w:rsidP="00D641B6">
            <w:pPr>
              <w:numPr>
                <w:ilvl w:val="0"/>
                <w:numId w:val="25"/>
              </w:numPr>
              <w:rPr>
                <w:rFonts w:cs="Arial"/>
                <w:lang w:eastAsia="en-CA"/>
              </w:rPr>
            </w:pPr>
            <w:r w:rsidRPr="00D641B6">
              <w:rPr>
                <w:rFonts w:cs="Arial"/>
                <w:lang w:eastAsia="en-CA"/>
              </w:rPr>
              <w:t>When you have public input/ they would like to see mgmt. for mixedwood; we can</w:t>
            </w:r>
            <w:r w:rsidR="00E97E6A">
              <w:rPr>
                <w:rFonts w:cs="Arial"/>
                <w:lang w:eastAsia="en-CA"/>
              </w:rPr>
              <w:t>’</w:t>
            </w:r>
            <w:r w:rsidRPr="00D641B6">
              <w:rPr>
                <w:rFonts w:cs="Arial"/>
                <w:lang w:eastAsia="en-CA"/>
              </w:rPr>
              <w:t xml:space="preserve">t plan for this </w:t>
            </w:r>
            <w:r w:rsidR="00E97E6A">
              <w:rPr>
                <w:rFonts w:cs="Arial"/>
                <w:lang w:eastAsia="en-CA"/>
              </w:rPr>
              <w:t>because</w:t>
            </w:r>
            <w:r w:rsidRPr="00D641B6">
              <w:rPr>
                <w:rFonts w:cs="Arial"/>
                <w:lang w:eastAsia="en-CA"/>
              </w:rPr>
              <w:t xml:space="preserve"> there is no </w:t>
            </w:r>
            <w:r w:rsidR="00E97E6A" w:rsidRPr="00D641B6">
              <w:rPr>
                <w:rFonts w:cs="Arial"/>
                <w:lang w:eastAsia="en-CA"/>
              </w:rPr>
              <w:t>flexibility</w:t>
            </w:r>
            <w:r w:rsidRPr="00D641B6">
              <w:rPr>
                <w:rFonts w:cs="Arial"/>
                <w:lang w:eastAsia="en-CA"/>
              </w:rPr>
              <w:t xml:space="preserve"> to do </w:t>
            </w:r>
            <w:proofErr w:type="gramStart"/>
            <w:r w:rsidRPr="00D641B6">
              <w:rPr>
                <w:rFonts w:cs="Arial"/>
                <w:lang w:eastAsia="en-CA"/>
              </w:rPr>
              <w:t>so;</w:t>
            </w:r>
            <w:proofErr w:type="gramEnd"/>
            <w:r w:rsidRPr="00D641B6">
              <w:rPr>
                <w:rFonts w:cs="Arial"/>
                <w:lang w:eastAsia="en-CA"/>
              </w:rPr>
              <w:t xml:space="preserve"> </w:t>
            </w:r>
          </w:p>
          <w:p w14:paraId="2A110ACB" w14:textId="0A3AF21F" w:rsidR="00E97E6A" w:rsidRPr="00D641B6" w:rsidRDefault="00E97E6A" w:rsidP="00D641B6">
            <w:pPr>
              <w:numPr>
                <w:ilvl w:val="0"/>
                <w:numId w:val="25"/>
              </w:numPr>
              <w:rPr>
                <w:rFonts w:cs="Arial"/>
                <w:lang w:eastAsia="en-CA"/>
              </w:rPr>
            </w:pPr>
            <w:r>
              <w:rPr>
                <w:rFonts w:cs="Arial"/>
                <w:lang w:eastAsia="en-CA"/>
              </w:rPr>
              <w:t>Indigenous knowledge direction/inclusion (TEK). Flexible to be able to respond to desires.</w:t>
            </w:r>
          </w:p>
          <w:p w14:paraId="1E274681" w14:textId="05A1CA12" w:rsidR="00D641B6" w:rsidRPr="00D641B6" w:rsidRDefault="00D641B6" w:rsidP="00D641B6">
            <w:pPr>
              <w:numPr>
                <w:ilvl w:val="0"/>
                <w:numId w:val="25"/>
              </w:numPr>
              <w:rPr>
                <w:rFonts w:cs="Arial"/>
                <w:lang w:eastAsia="en-CA"/>
              </w:rPr>
            </w:pPr>
            <w:r w:rsidRPr="00D641B6">
              <w:rPr>
                <w:rFonts w:cs="Arial"/>
                <w:lang w:eastAsia="en-CA"/>
              </w:rPr>
              <w:t xml:space="preserve">Ability to incl. federal land if there is rationale to explore it; </w:t>
            </w:r>
            <w:r w:rsidR="00E97E6A">
              <w:rPr>
                <w:rFonts w:cs="Arial"/>
                <w:lang w:eastAsia="en-CA"/>
              </w:rPr>
              <w:t>at</w:t>
            </w:r>
            <w:r w:rsidRPr="00D641B6">
              <w:rPr>
                <w:rFonts w:cs="Arial"/>
                <w:lang w:eastAsia="en-CA"/>
              </w:rPr>
              <w:t xml:space="preserve"> beginning of the guide Crown Land only; considering </w:t>
            </w:r>
            <w:r w:rsidR="00E97E6A">
              <w:rPr>
                <w:rFonts w:cs="Arial"/>
                <w:lang w:eastAsia="en-CA"/>
              </w:rPr>
              <w:t>FMPs</w:t>
            </w:r>
            <w:r w:rsidRPr="00D641B6">
              <w:rPr>
                <w:rFonts w:cs="Arial"/>
                <w:lang w:eastAsia="en-CA"/>
              </w:rPr>
              <w:t xml:space="preserve"> for reserves, why </w:t>
            </w:r>
            <w:r w:rsidR="00E51767" w:rsidRPr="00D641B6">
              <w:rPr>
                <w:rFonts w:cs="Arial"/>
                <w:lang w:eastAsia="en-CA"/>
              </w:rPr>
              <w:t>can’t</w:t>
            </w:r>
            <w:r w:rsidRPr="00D641B6">
              <w:rPr>
                <w:rFonts w:cs="Arial"/>
                <w:lang w:eastAsia="en-CA"/>
              </w:rPr>
              <w:t xml:space="preserve"> it be considered for our </w:t>
            </w:r>
            <w:r w:rsidR="00E97E6A">
              <w:rPr>
                <w:rFonts w:cs="Arial"/>
                <w:lang w:eastAsia="en-CA"/>
              </w:rPr>
              <w:t>FMPs</w:t>
            </w:r>
            <w:r w:rsidRPr="00D641B6">
              <w:rPr>
                <w:rFonts w:cs="Arial"/>
                <w:lang w:eastAsia="en-CA"/>
              </w:rPr>
              <w:t xml:space="preserve">? </w:t>
            </w:r>
          </w:p>
          <w:p w14:paraId="63C87EE1" w14:textId="4FD3E6C0" w:rsidR="00D641B6" w:rsidRPr="00D641B6" w:rsidRDefault="00D641B6" w:rsidP="00D641B6">
            <w:pPr>
              <w:numPr>
                <w:ilvl w:val="0"/>
                <w:numId w:val="25"/>
              </w:numPr>
              <w:rPr>
                <w:rFonts w:cs="Arial"/>
                <w:lang w:eastAsia="en-CA"/>
              </w:rPr>
            </w:pPr>
            <w:r w:rsidRPr="00D641B6">
              <w:rPr>
                <w:rFonts w:cs="Arial"/>
                <w:lang w:eastAsia="en-CA"/>
              </w:rPr>
              <w:t xml:space="preserve">Include triad approach or zonal approach for intensive forest </w:t>
            </w:r>
            <w:r w:rsidR="00E51767" w:rsidRPr="00D641B6">
              <w:rPr>
                <w:rFonts w:cs="Arial"/>
                <w:lang w:eastAsia="en-CA"/>
              </w:rPr>
              <w:t>management;</w:t>
            </w:r>
            <w:r w:rsidRPr="00D641B6">
              <w:rPr>
                <w:rFonts w:cs="Arial"/>
                <w:lang w:eastAsia="en-CA"/>
              </w:rPr>
              <w:t xml:space="preserve"> provides </w:t>
            </w:r>
            <w:r w:rsidR="00E97E6A" w:rsidRPr="00D641B6">
              <w:rPr>
                <w:rFonts w:cs="Arial"/>
                <w:lang w:eastAsia="en-CA"/>
              </w:rPr>
              <w:t>disincentive</w:t>
            </w:r>
            <w:r w:rsidRPr="00D641B6">
              <w:rPr>
                <w:rFonts w:cs="Arial"/>
                <w:lang w:eastAsia="en-CA"/>
              </w:rPr>
              <w:t xml:space="preserve"> to intensively manage around a community; forced to be concentrated to one area; again – we do not have the flexibility to make this feasible at this point</w:t>
            </w:r>
          </w:p>
          <w:p w14:paraId="1DB86A89" w14:textId="0E80B8B8" w:rsidR="00D641B6" w:rsidRPr="00D641B6" w:rsidRDefault="00D641B6" w:rsidP="00D641B6">
            <w:pPr>
              <w:numPr>
                <w:ilvl w:val="0"/>
                <w:numId w:val="25"/>
              </w:numPr>
              <w:rPr>
                <w:rFonts w:cs="Arial"/>
                <w:lang w:eastAsia="en-CA"/>
              </w:rPr>
            </w:pPr>
            <w:r w:rsidRPr="00D641B6">
              <w:rPr>
                <w:rFonts w:cs="Arial"/>
                <w:lang w:eastAsia="en-CA"/>
              </w:rPr>
              <w:t>Re-align FMU boundaries with ecological boundaries (</w:t>
            </w:r>
            <w:proofErr w:type="gramStart"/>
            <w:r w:rsidRPr="00D641B6">
              <w:rPr>
                <w:rFonts w:cs="Arial"/>
                <w:lang w:eastAsia="en-CA"/>
              </w:rPr>
              <w:t>Wabigoon forest</w:t>
            </w:r>
            <w:proofErr w:type="gramEnd"/>
            <w:r w:rsidRPr="00D641B6">
              <w:rPr>
                <w:rFonts w:cs="Arial"/>
                <w:lang w:eastAsia="en-CA"/>
              </w:rPr>
              <w:t>); i</w:t>
            </w:r>
            <w:r w:rsidR="00E97E6A">
              <w:rPr>
                <w:rFonts w:cs="Arial"/>
                <w:lang w:eastAsia="en-CA"/>
              </w:rPr>
              <w:t>.</w:t>
            </w:r>
            <w:r w:rsidRPr="00D641B6">
              <w:rPr>
                <w:rFonts w:cs="Arial"/>
                <w:lang w:eastAsia="en-CA"/>
              </w:rPr>
              <w:t>e.</w:t>
            </w:r>
            <w:r w:rsidR="00E97E6A">
              <w:rPr>
                <w:rFonts w:cs="Arial"/>
                <w:lang w:eastAsia="en-CA"/>
              </w:rPr>
              <w:t>,</w:t>
            </w:r>
            <w:r w:rsidRPr="00D641B6">
              <w:rPr>
                <w:rFonts w:cs="Arial"/>
                <w:lang w:eastAsia="en-CA"/>
              </w:rPr>
              <w:t xml:space="preserve"> Spanish Forest (straddling Boreal and GLSL – right now we just choose one) ecoregional evaluation with different FMUS with diff strategies and avoid looking at the FMU as whole; everyone has different objectives to meet – are we limited </w:t>
            </w:r>
            <w:r w:rsidR="00E97E6A">
              <w:rPr>
                <w:rFonts w:cs="Arial"/>
                <w:lang w:eastAsia="en-CA"/>
              </w:rPr>
              <w:t>because</w:t>
            </w:r>
            <w:r w:rsidRPr="00D641B6">
              <w:rPr>
                <w:rFonts w:cs="Arial"/>
                <w:lang w:eastAsia="en-CA"/>
              </w:rPr>
              <w:t xml:space="preserve"> they are administrative units as opposed to ecological units. </w:t>
            </w:r>
          </w:p>
          <w:p w14:paraId="46DBD9B8" w14:textId="77777777" w:rsidR="00D641B6" w:rsidRPr="00D641B6" w:rsidRDefault="00D641B6" w:rsidP="00D641B6">
            <w:pPr>
              <w:numPr>
                <w:ilvl w:val="0"/>
                <w:numId w:val="25"/>
              </w:numPr>
              <w:rPr>
                <w:rFonts w:cs="Arial"/>
                <w:lang w:eastAsia="en-CA"/>
              </w:rPr>
            </w:pPr>
            <w:r w:rsidRPr="00D641B6">
              <w:rPr>
                <w:rFonts w:cs="Arial"/>
                <w:lang w:eastAsia="en-CA"/>
              </w:rPr>
              <w:t xml:space="preserve">Ability to include climate change as an indicator – climate change </w:t>
            </w:r>
            <w:proofErr w:type="gramStart"/>
            <w:r w:rsidRPr="00D641B6">
              <w:rPr>
                <w:rFonts w:cs="Arial"/>
                <w:lang w:eastAsia="en-CA"/>
              </w:rPr>
              <w:t>as a whole should</w:t>
            </w:r>
            <w:proofErr w:type="gramEnd"/>
            <w:r w:rsidRPr="00D641B6">
              <w:rPr>
                <w:rFonts w:cs="Arial"/>
                <w:lang w:eastAsia="en-CA"/>
              </w:rPr>
              <w:t xml:space="preserve"> be an entire section of the guide; at this point it is very limited. Lots of changes/how do they influence landscape objectives? </w:t>
            </w:r>
          </w:p>
          <w:p w14:paraId="7B3C3A69" w14:textId="578A8013" w:rsidR="00D641B6" w:rsidRPr="00D641B6" w:rsidRDefault="00D641B6" w:rsidP="00D641B6">
            <w:pPr>
              <w:numPr>
                <w:ilvl w:val="0"/>
                <w:numId w:val="25"/>
              </w:numPr>
              <w:rPr>
                <w:rFonts w:cs="Arial"/>
                <w:lang w:eastAsia="en-CA"/>
              </w:rPr>
            </w:pPr>
            <w:r w:rsidRPr="00D641B6">
              <w:rPr>
                <w:rFonts w:cs="Arial"/>
                <w:lang w:eastAsia="en-CA"/>
              </w:rPr>
              <w:t>Texture classes – include parks/conservation areas in this tool; currently they are being ignored</w:t>
            </w:r>
            <w:r w:rsidR="00E97E6A">
              <w:rPr>
                <w:rFonts w:cs="Arial"/>
                <w:lang w:eastAsia="en-CA"/>
              </w:rPr>
              <w:t xml:space="preserve"> (correction: parks/conservation reserves are included in these indicators)</w:t>
            </w:r>
          </w:p>
          <w:p w14:paraId="5099D4CA" w14:textId="25ABA157" w:rsidR="00D641B6" w:rsidRPr="00D641B6" w:rsidRDefault="0011065B" w:rsidP="00D641B6">
            <w:pPr>
              <w:numPr>
                <w:ilvl w:val="0"/>
                <w:numId w:val="25"/>
              </w:numPr>
              <w:rPr>
                <w:rFonts w:cs="Arial"/>
                <w:lang w:eastAsia="en-CA"/>
              </w:rPr>
            </w:pPr>
            <w:r>
              <w:rPr>
                <w:rFonts w:cs="Arial"/>
                <w:lang w:eastAsia="en-CA"/>
              </w:rPr>
              <w:lastRenderedPageBreak/>
              <w:t>D</w:t>
            </w:r>
            <w:r w:rsidR="00D641B6" w:rsidRPr="00D641B6">
              <w:rPr>
                <w:rFonts w:cs="Arial"/>
                <w:lang w:eastAsia="en-CA"/>
              </w:rPr>
              <w:t xml:space="preserve">CHS direction for hardwood marketability issues; very little market for hardwood – should be incorporated in strategic level of planning. What is the model? Areas w/ heavy hardwood concentration should be treated independently. </w:t>
            </w:r>
          </w:p>
          <w:p w14:paraId="388532F5" w14:textId="77777777" w:rsidR="00D641B6" w:rsidRPr="00D641B6" w:rsidRDefault="00D641B6" w:rsidP="00D641B6">
            <w:pPr>
              <w:numPr>
                <w:ilvl w:val="0"/>
                <w:numId w:val="25"/>
              </w:numPr>
              <w:rPr>
                <w:rFonts w:cs="Arial"/>
                <w:lang w:eastAsia="en-CA"/>
              </w:rPr>
            </w:pPr>
            <w:proofErr w:type="spellStart"/>
            <w:r w:rsidRPr="00D641B6">
              <w:rPr>
                <w:rFonts w:cs="Arial"/>
                <w:lang w:eastAsia="en-CA"/>
              </w:rPr>
              <w:t>Sw</w:t>
            </w:r>
            <w:proofErr w:type="spellEnd"/>
            <w:r w:rsidRPr="00D641B6">
              <w:rPr>
                <w:rFonts w:cs="Arial"/>
                <w:lang w:eastAsia="en-CA"/>
              </w:rPr>
              <w:t xml:space="preserve"> is not conifer landscape class </w:t>
            </w:r>
          </w:p>
          <w:p w14:paraId="6900B838" w14:textId="1B3B0AEF" w:rsidR="00D641B6" w:rsidRPr="00D641B6" w:rsidRDefault="00D641B6" w:rsidP="00D641B6">
            <w:pPr>
              <w:numPr>
                <w:ilvl w:val="0"/>
                <w:numId w:val="25"/>
              </w:numPr>
              <w:rPr>
                <w:rFonts w:cs="Arial"/>
                <w:lang w:eastAsia="en-CA"/>
              </w:rPr>
            </w:pPr>
            <w:r w:rsidRPr="00D641B6">
              <w:rPr>
                <w:rFonts w:cs="Arial"/>
                <w:lang w:eastAsia="en-CA"/>
              </w:rPr>
              <w:t xml:space="preserve">Increased consideration as mixedwood as a landscape class; local input in </w:t>
            </w:r>
            <w:r w:rsidR="004E30E7">
              <w:rPr>
                <w:rFonts w:cs="Arial"/>
                <w:lang w:eastAsia="en-CA"/>
              </w:rPr>
              <w:t>FMP</w:t>
            </w:r>
            <w:r w:rsidR="004E30E7" w:rsidRPr="00D641B6">
              <w:rPr>
                <w:rFonts w:cs="Arial"/>
                <w:lang w:eastAsia="en-CA"/>
              </w:rPr>
              <w:t xml:space="preserve"> </w:t>
            </w:r>
            <w:r w:rsidRPr="00D641B6">
              <w:rPr>
                <w:rFonts w:cs="Arial"/>
                <w:lang w:eastAsia="en-CA"/>
              </w:rPr>
              <w:t xml:space="preserve">process </w:t>
            </w:r>
          </w:p>
          <w:p w14:paraId="5BA826AA" w14:textId="363A6253" w:rsidR="00D641B6" w:rsidRPr="00D641B6" w:rsidRDefault="00D641B6" w:rsidP="00D641B6">
            <w:pPr>
              <w:numPr>
                <w:ilvl w:val="0"/>
                <w:numId w:val="25"/>
              </w:numPr>
              <w:rPr>
                <w:rFonts w:cs="Arial"/>
                <w:lang w:eastAsia="en-CA"/>
              </w:rPr>
            </w:pPr>
            <w:r w:rsidRPr="00D641B6">
              <w:rPr>
                <w:rFonts w:cs="Arial"/>
                <w:lang w:eastAsia="en-CA"/>
              </w:rPr>
              <w:t xml:space="preserve">Caribou values; bring </w:t>
            </w:r>
            <w:r w:rsidR="0011065B">
              <w:rPr>
                <w:rFonts w:cs="Arial"/>
                <w:lang w:eastAsia="en-CA"/>
              </w:rPr>
              <w:t>general habitat description (GHD)</w:t>
            </w:r>
            <w:r w:rsidRPr="00D641B6">
              <w:rPr>
                <w:rFonts w:cs="Arial"/>
                <w:lang w:eastAsia="en-CA"/>
              </w:rPr>
              <w:t xml:space="preserve"> </w:t>
            </w:r>
            <w:r w:rsidR="0011065B">
              <w:rPr>
                <w:rFonts w:cs="Arial"/>
                <w:lang w:eastAsia="en-CA"/>
              </w:rPr>
              <w:t>definitions</w:t>
            </w:r>
            <w:r w:rsidRPr="00D641B6">
              <w:rPr>
                <w:rFonts w:cs="Arial"/>
                <w:lang w:eastAsia="en-CA"/>
              </w:rPr>
              <w:t xml:space="preserve"> and connectivity of those landscapes </w:t>
            </w:r>
          </w:p>
          <w:p w14:paraId="5CE03E4B" w14:textId="77777777" w:rsidR="00D641B6" w:rsidRPr="00D641B6" w:rsidRDefault="00D641B6" w:rsidP="00D641B6">
            <w:pPr>
              <w:numPr>
                <w:ilvl w:val="0"/>
                <w:numId w:val="25"/>
              </w:numPr>
              <w:rPr>
                <w:rFonts w:cs="Arial"/>
                <w:lang w:eastAsia="en-CA"/>
              </w:rPr>
            </w:pPr>
            <w:r w:rsidRPr="00D641B6">
              <w:rPr>
                <w:rFonts w:cs="Arial"/>
                <w:lang w:eastAsia="en-CA"/>
              </w:rPr>
              <w:t xml:space="preserve">Considerations for cumulative </w:t>
            </w:r>
            <w:proofErr w:type="gramStart"/>
            <w:r w:rsidRPr="00D641B6">
              <w:rPr>
                <w:rFonts w:cs="Arial"/>
                <w:lang w:eastAsia="en-CA"/>
              </w:rPr>
              <w:t>disturbance;</w:t>
            </w:r>
            <w:proofErr w:type="gramEnd"/>
            <w:r w:rsidRPr="00D641B6">
              <w:rPr>
                <w:rFonts w:cs="Arial"/>
                <w:lang w:eastAsia="en-CA"/>
              </w:rPr>
              <w:t xml:space="preserve"> </w:t>
            </w:r>
          </w:p>
          <w:p w14:paraId="21C2AAB9" w14:textId="69F16289" w:rsidR="00D641B6" w:rsidRPr="00D641B6" w:rsidRDefault="00D641B6" w:rsidP="00D641B6">
            <w:pPr>
              <w:numPr>
                <w:ilvl w:val="0"/>
                <w:numId w:val="25"/>
              </w:numPr>
              <w:rPr>
                <w:rFonts w:cs="Arial"/>
                <w:lang w:eastAsia="en-CA"/>
              </w:rPr>
            </w:pPr>
            <w:r w:rsidRPr="00D641B6">
              <w:rPr>
                <w:rFonts w:cs="Arial"/>
                <w:lang w:eastAsia="en-CA"/>
              </w:rPr>
              <w:t xml:space="preserve">Integrating </w:t>
            </w:r>
            <w:r w:rsidR="0011065B">
              <w:rPr>
                <w:rFonts w:cs="Arial"/>
                <w:lang w:eastAsia="en-CA"/>
              </w:rPr>
              <w:t>LiDAR</w:t>
            </w:r>
            <w:r w:rsidRPr="00D641B6">
              <w:rPr>
                <w:rFonts w:cs="Arial"/>
                <w:lang w:eastAsia="en-CA"/>
              </w:rPr>
              <w:t xml:space="preserve"> into guide; using data to contribute to habitat </w:t>
            </w:r>
            <w:r w:rsidR="0011065B">
              <w:rPr>
                <w:rFonts w:cs="Arial"/>
                <w:lang w:eastAsia="en-CA"/>
              </w:rPr>
              <w:t>definitions</w:t>
            </w:r>
            <w:r w:rsidRPr="00D641B6">
              <w:rPr>
                <w:rFonts w:cs="Arial"/>
                <w:lang w:eastAsia="en-CA"/>
              </w:rPr>
              <w:t>. Finding ways to enable flexibility within the guide</w:t>
            </w:r>
          </w:p>
          <w:p w14:paraId="441C4F20" w14:textId="15D9F865" w:rsidR="00D641B6" w:rsidRPr="00D641B6" w:rsidRDefault="0011065B" w:rsidP="00D641B6">
            <w:pPr>
              <w:numPr>
                <w:ilvl w:val="0"/>
                <w:numId w:val="25"/>
              </w:numPr>
              <w:rPr>
                <w:rFonts w:cs="Arial"/>
                <w:lang w:eastAsia="en-CA"/>
              </w:rPr>
            </w:pPr>
            <w:r>
              <w:rPr>
                <w:rFonts w:cs="Arial"/>
                <w:lang w:eastAsia="en-CA"/>
              </w:rPr>
              <w:t>Include d</w:t>
            </w:r>
            <w:r w:rsidR="00D641B6" w:rsidRPr="00D641B6">
              <w:rPr>
                <w:rFonts w:cs="Arial"/>
                <w:lang w:eastAsia="en-CA"/>
              </w:rPr>
              <w:t xml:space="preserve">eforestation and degradation </w:t>
            </w:r>
            <w:proofErr w:type="gramStart"/>
            <w:r>
              <w:rPr>
                <w:rFonts w:cs="Arial"/>
                <w:lang w:eastAsia="en-CA"/>
              </w:rPr>
              <w:t>definitions</w:t>
            </w:r>
            <w:r w:rsidR="00D641B6" w:rsidRPr="00D641B6">
              <w:rPr>
                <w:rFonts w:cs="Arial"/>
                <w:lang w:eastAsia="en-CA"/>
              </w:rPr>
              <w:t>;</w:t>
            </w:r>
            <w:proofErr w:type="gramEnd"/>
            <w:r w:rsidR="00D641B6" w:rsidRPr="00D641B6">
              <w:rPr>
                <w:rFonts w:cs="Arial"/>
                <w:lang w:eastAsia="en-CA"/>
              </w:rPr>
              <w:t xml:space="preserve"> </w:t>
            </w:r>
          </w:p>
          <w:p w14:paraId="0D146940" w14:textId="77777777" w:rsidR="00D641B6" w:rsidRPr="00D641B6" w:rsidRDefault="00D641B6" w:rsidP="00D641B6">
            <w:pPr>
              <w:numPr>
                <w:ilvl w:val="0"/>
                <w:numId w:val="25"/>
              </w:numPr>
              <w:rPr>
                <w:rFonts w:cs="Arial"/>
                <w:lang w:eastAsia="en-CA"/>
              </w:rPr>
            </w:pPr>
            <w:r w:rsidRPr="00D641B6">
              <w:rPr>
                <w:rFonts w:cs="Arial"/>
                <w:lang w:eastAsia="en-CA"/>
              </w:rPr>
              <w:t xml:space="preserve">Updated </w:t>
            </w:r>
            <w:proofErr w:type="gramStart"/>
            <w:r w:rsidRPr="00D641B6">
              <w:rPr>
                <w:rFonts w:cs="Arial"/>
                <w:lang w:eastAsia="en-CA"/>
              </w:rPr>
              <w:t>models;</w:t>
            </w:r>
            <w:proofErr w:type="gramEnd"/>
            <w:r w:rsidRPr="00D641B6">
              <w:rPr>
                <w:rFonts w:cs="Arial"/>
                <w:lang w:eastAsia="en-CA"/>
              </w:rPr>
              <w:t xml:space="preserve"> make sure models are not stagnant and still relevant </w:t>
            </w:r>
          </w:p>
          <w:p w14:paraId="631681EE" w14:textId="77777777" w:rsidR="00D641B6" w:rsidRPr="00D641B6" w:rsidRDefault="00D641B6" w:rsidP="00D641B6">
            <w:pPr>
              <w:numPr>
                <w:ilvl w:val="0"/>
                <w:numId w:val="25"/>
              </w:numPr>
              <w:rPr>
                <w:rFonts w:cs="Arial"/>
                <w:lang w:eastAsia="en-CA"/>
              </w:rPr>
            </w:pPr>
            <w:r w:rsidRPr="00D641B6">
              <w:rPr>
                <w:rFonts w:cs="Arial"/>
                <w:lang w:eastAsia="en-CA"/>
              </w:rPr>
              <w:t xml:space="preserve">Ensure quality of data that is being put into the model is of a high quality as well </w:t>
            </w:r>
          </w:p>
          <w:p w14:paraId="718384D0" w14:textId="1ED9DE8F" w:rsidR="00D641B6" w:rsidRPr="00D641B6" w:rsidRDefault="00D641B6" w:rsidP="00D641B6">
            <w:pPr>
              <w:numPr>
                <w:ilvl w:val="0"/>
                <w:numId w:val="25"/>
              </w:numPr>
              <w:rPr>
                <w:rFonts w:cs="Arial"/>
                <w:lang w:eastAsia="en-CA"/>
              </w:rPr>
            </w:pPr>
            <w:r w:rsidRPr="00D641B6">
              <w:rPr>
                <w:rFonts w:cs="Arial"/>
                <w:lang w:eastAsia="en-CA"/>
              </w:rPr>
              <w:t xml:space="preserve">Guide should be more of an enabling guide as opposed to a prescriptive guide; more helpful if it was more </w:t>
            </w:r>
            <w:proofErr w:type="gramStart"/>
            <w:r w:rsidRPr="00D641B6">
              <w:rPr>
                <w:rFonts w:cs="Arial"/>
                <w:lang w:eastAsia="en-CA"/>
              </w:rPr>
              <w:t>similar to</w:t>
            </w:r>
            <w:proofErr w:type="gramEnd"/>
            <w:r w:rsidRPr="00D641B6">
              <w:rPr>
                <w:rFonts w:cs="Arial"/>
                <w:lang w:eastAsia="en-CA"/>
              </w:rPr>
              <w:t xml:space="preserve"> </w:t>
            </w:r>
            <w:r w:rsidR="0011065B">
              <w:rPr>
                <w:rFonts w:cs="Arial"/>
                <w:lang w:eastAsia="en-CA"/>
              </w:rPr>
              <w:t>forest manuals and technical specifications</w:t>
            </w:r>
            <w:r w:rsidRPr="00D641B6">
              <w:rPr>
                <w:rFonts w:cs="Arial"/>
                <w:lang w:eastAsia="en-CA"/>
              </w:rPr>
              <w:t xml:space="preserve">; ease of changing tables etc. Having separate documents of process of achieving objectives that can be more easily altered as processes change. </w:t>
            </w:r>
          </w:p>
          <w:p w14:paraId="46546FE5" w14:textId="28C11F8B" w:rsidR="00573E69" w:rsidRPr="002C111D" w:rsidRDefault="00D641B6" w:rsidP="00D641B6">
            <w:pPr>
              <w:numPr>
                <w:ilvl w:val="0"/>
                <w:numId w:val="25"/>
              </w:numPr>
              <w:rPr>
                <w:rFonts w:cs="Arial"/>
                <w:lang w:eastAsia="en-CA"/>
              </w:rPr>
            </w:pPr>
            <w:r w:rsidRPr="00D641B6">
              <w:rPr>
                <w:rFonts w:cs="Arial"/>
                <w:lang w:eastAsia="en-CA"/>
              </w:rPr>
              <w:t>Too prescriptive – all flexibility has been removed</w:t>
            </w:r>
          </w:p>
        </w:tc>
      </w:tr>
      <w:tr w:rsidR="00573E69" w14:paraId="1D17EE38" w14:textId="77777777" w:rsidTr="00F9758B">
        <w:tc>
          <w:tcPr>
            <w:tcW w:w="2093" w:type="dxa"/>
          </w:tcPr>
          <w:p w14:paraId="5D578D7A" w14:textId="77777777" w:rsidR="00573E69" w:rsidRDefault="00573E69" w:rsidP="00F9758B">
            <w:pPr>
              <w:rPr>
                <w:rFonts w:cs="Arial"/>
                <w:lang w:eastAsia="en-CA"/>
              </w:rPr>
            </w:pPr>
            <w:r>
              <w:rPr>
                <w:rFonts w:cs="Arial"/>
                <w:lang w:eastAsia="en-CA"/>
              </w:rPr>
              <w:lastRenderedPageBreak/>
              <w:t>4. Remove</w:t>
            </w:r>
          </w:p>
        </w:tc>
        <w:tc>
          <w:tcPr>
            <w:tcW w:w="10518" w:type="dxa"/>
          </w:tcPr>
          <w:p w14:paraId="4628F519" w14:textId="76E9E4C8" w:rsidR="00A03B43" w:rsidRDefault="00A03B43" w:rsidP="00F9758B">
            <w:pPr>
              <w:numPr>
                <w:ilvl w:val="0"/>
                <w:numId w:val="26"/>
              </w:numPr>
              <w:rPr>
                <w:rFonts w:cs="Arial"/>
                <w:lang w:eastAsia="en-CA"/>
              </w:rPr>
            </w:pPr>
            <w:r>
              <w:rPr>
                <w:rFonts w:cs="Arial"/>
                <w:lang w:eastAsia="en-CA"/>
              </w:rPr>
              <w:t>Hexagons (texture)</w:t>
            </w:r>
          </w:p>
          <w:p w14:paraId="0E6E2FDB" w14:textId="0A8BDECE" w:rsidR="00A03B43" w:rsidRDefault="00A03B43" w:rsidP="00A03B43">
            <w:pPr>
              <w:numPr>
                <w:ilvl w:val="1"/>
                <w:numId w:val="26"/>
              </w:numPr>
              <w:rPr>
                <w:rFonts w:cs="Arial"/>
                <w:lang w:eastAsia="en-CA"/>
              </w:rPr>
            </w:pPr>
            <w:r>
              <w:rPr>
                <w:rFonts w:cs="Arial"/>
                <w:lang w:eastAsia="en-CA"/>
              </w:rPr>
              <w:t>Better tools exist (spatial)</w:t>
            </w:r>
          </w:p>
          <w:p w14:paraId="048E67C4" w14:textId="79A345A7" w:rsidR="00A03B43" w:rsidRDefault="00A03B43" w:rsidP="00A03B43">
            <w:pPr>
              <w:numPr>
                <w:ilvl w:val="1"/>
                <w:numId w:val="26"/>
              </w:numPr>
              <w:rPr>
                <w:rFonts w:cs="Arial"/>
                <w:lang w:eastAsia="en-CA"/>
              </w:rPr>
            </w:pPr>
            <w:r>
              <w:rPr>
                <w:rFonts w:cs="Arial"/>
                <w:lang w:eastAsia="en-CA"/>
              </w:rPr>
              <w:t>Doesn’t account for historical activities on landscape (i.e., changing guidelines)</w:t>
            </w:r>
          </w:p>
          <w:p w14:paraId="6F43CFFA" w14:textId="4367D691" w:rsidR="00A03B43" w:rsidRDefault="00A03B43" w:rsidP="00A03B43">
            <w:pPr>
              <w:numPr>
                <w:ilvl w:val="1"/>
                <w:numId w:val="26"/>
              </w:numPr>
              <w:rPr>
                <w:rFonts w:cs="Arial"/>
                <w:lang w:eastAsia="en-CA"/>
              </w:rPr>
            </w:pPr>
            <w:r>
              <w:rPr>
                <w:rFonts w:cs="Arial"/>
                <w:lang w:eastAsia="en-CA"/>
              </w:rPr>
              <w:t>Requires you to commit to things you’ll never do—harvest small patches==not economical</w:t>
            </w:r>
          </w:p>
          <w:p w14:paraId="3120C614" w14:textId="706B4328" w:rsidR="00A03B43" w:rsidRDefault="00A03B43" w:rsidP="00A03B43">
            <w:pPr>
              <w:numPr>
                <w:ilvl w:val="0"/>
                <w:numId w:val="26"/>
              </w:numPr>
              <w:rPr>
                <w:rFonts w:cs="Arial"/>
                <w:lang w:eastAsia="en-CA"/>
              </w:rPr>
            </w:pPr>
            <w:r>
              <w:rPr>
                <w:rFonts w:cs="Arial"/>
                <w:lang w:eastAsia="en-CA"/>
              </w:rPr>
              <w:t>Milestones (3.4.2.2)</w:t>
            </w:r>
          </w:p>
          <w:p w14:paraId="472D8B45" w14:textId="62EF6D78" w:rsidR="00A03B43" w:rsidRDefault="00A03B43" w:rsidP="00A03B43">
            <w:pPr>
              <w:numPr>
                <w:ilvl w:val="1"/>
                <w:numId w:val="26"/>
              </w:numPr>
              <w:rPr>
                <w:rFonts w:cs="Arial"/>
                <w:lang w:eastAsia="en-CA"/>
              </w:rPr>
            </w:pPr>
            <w:r>
              <w:rPr>
                <w:rFonts w:cs="Arial"/>
                <w:lang w:eastAsia="en-CA"/>
              </w:rPr>
              <w:t>Limited utility in planning process</w:t>
            </w:r>
          </w:p>
          <w:p w14:paraId="2C2FC114" w14:textId="6199395F" w:rsidR="00A03B43" w:rsidRDefault="00A03B43" w:rsidP="00A03B43">
            <w:pPr>
              <w:numPr>
                <w:ilvl w:val="1"/>
                <w:numId w:val="26"/>
              </w:numPr>
              <w:rPr>
                <w:rFonts w:cs="Arial"/>
                <w:lang w:eastAsia="en-CA"/>
              </w:rPr>
            </w:pPr>
            <w:r>
              <w:rPr>
                <w:rFonts w:cs="Arial"/>
                <w:lang w:eastAsia="en-CA"/>
              </w:rPr>
              <w:t>Parallel modelling process needed for each FMU to determine if they are realistic during development. Tenure in particular</w:t>
            </w:r>
          </w:p>
          <w:p w14:paraId="4A145E55" w14:textId="21AA644D" w:rsidR="00A03B43" w:rsidRDefault="00A03B43" w:rsidP="00A03B43">
            <w:pPr>
              <w:numPr>
                <w:ilvl w:val="0"/>
                <w:numId w:val="26"/>
              </w:numPr>
              <w:rPr>
                <w:rFonts w:cs="Arial"/>
                <w:lang w:eastAsia="en-CA"/>
              </w:rPr>
            </w:pPr>
            <w:r>
              <w:rPr>
                <w:rFonts w:cs="Arial"/>
                <w:lang w:eastAsia="en-CA"/>
              </w:rPr>
              <w:t>OLT</w:t>
            </w:r>
          </w:p>
          <w:p w14:paraId="6976C267" w14:textId="4EDA6CB4" w:rsidR="00A03B43" w:rsidRDefault="00A03B43" w:rsidP="00A03B43">
            <w:pPr>
              <w:numPr>
                <w:ilvl w:val="1"/>
                <w:numId w:val="26"/>
              </w:numPr>
              <w:rPr>
                <w:rFonts w:cs="Arial"/>
                <w:lang w:eastAsia="en-CA"/>
              </w:rPr>
            </w:pPr>
            <w:r>
              <w:rPr>
                <w:rFonts w:cs="Arial"/>
                <w:lang w:eastAsia="en-CA"/>
              </w:rPr>
              <w:t>Replace with spatial models</w:t>
            </w:r>
          </w:p>
          <w:p w14:paraId="5A4C036B" w14:textId="418E69A9" w:rsidR="00A03B43" w:rsidRDefault="00A03B43" w:rsidP="00A03B43">
            <w:pPr>
              <w:numPr>
                <w:ilvl w:val="1"/>
                <w:numId w:val="26"/>
              </w:numPr>
              <w:rPr>
                <w:rFonts w:cs="Arial"/>
                <w:lang w:eastAsia="en-CA"/>
              </w:rPr>
            </w:pPr>
            <w:r>
              <w:rPr>
                <w:rFonts w:cs="Arial"/>
                <w:lang w:eastAsia="en-CA"/>
              </w:rPr>
              <w:t>Guides based on aspatial—how will they work with spatial (correction: landscape guide was piloted with spatial model).</w:t>
            </w:r>
          </w:p>
          <w:p w14:paraId="56BEE29E" w14:textId="77777777" w:rsidR="00A03B43" w:rsidRDefault="00A03B43" w:rsidP="00A03B43">
            <w:pPr>
              <w:numPr>
                <w:ilvl w:val="1"/>
                <w:numId w:val="26"/>
              </w:numPr>
              <w:rPr>
                <w:rFonts w:cs="Arial"/>
                <w:lang w:eastAsia="en-CA"/>
              </w:rPr>
            </w:pPr>
            <w:r>
              <w:rPr>
                <w:rFonts w:cs="Arial"/>
                <w:lang w:eastAsia="en-CA"/>
              </w:rPr>
              <w:t>Share government models</w:t>
            </w:r>
          </w:p>
          <w:p w14:paraId="6966199C" w14:textId="1F70BB7D" w:rsidR="00A03B43" w:rsidRDefault="00A03B43" w:rsidP="00A03B43">
            <w:pPr>
              <w:numPr>
                <w:ilvl w:val="0"/>
                <w:numId w:val="26"/>
              </w:numPr>
              <w:rPr>
                <w:rFonts w:cs="Arial"/>
                <w:lang w:eastAsia="en-CA"/>
              </w:rPr>
            </w:pPr>
            <w:r>
              <w:rPr>
                <w:rFonts w:cs="Arial"/>
                <w:lang w:eastAsia="en-CA"/>
              </w:rPr>
              <w:lastRenderedPageBreak/>
              <w:t>Large landscape patches</w:t>
            </w:r>
          </w:p>
          <w:p w14:paraId="7536416B" w14:textId="561EE5C2" w:rsidR="00A03B43" w:rsidRDefault="00A03B43" w:rsidP="00A03B43">
            <w:pPr>
              <w:numPr>
                <w:ilvl w:val="1"/>
                <w:numId w:val="26"/>
              </w:numPr>
              <w:rPr>
                <w:rFonts w:cs="Arial"/>
                <w:lang w:eastAsia="en-CA"/>
              </w:rPr>
            </w:pPr>
            <w:r>
              <w:rPr>
                <w:rFonts w:cs="Arial"/>
                <w:lang w:eastAsia="en-CA"/>
              </w:rPr>
              <w:t>To meet targets other than moose/deer/caribou</w:t>
            </w:r>
          </w:p>
          <w:p w14:paraId="37914882" w14:textId="3C5BA596" w:rsidR="00A03B43" w:rsidRDefault="00A03B43" w:rsidP="00A03B43">
            <w:pPr>
              <w:numPr>
                <w:ilvl w:val="1"/>
                <w:numId w:val="26"/>
              </w:numPr>
              <w:rPr>
                <w:rFonts w:cs="Arial"/>
                <w:lang w:eastAsia="en-CA"/>
              </w:rPr>
            </w:pPr>
            <w:r>
              <w:rPr>
                <w:rFonts w:cs="Arial"/>
                <w:lang w:eastAsia="en-CA"/>
              </w:rPr>
              <w:t>Change “will” to “may” for application of LLP by planning team</w:t>
            </w:r>
          </w:p>
          <w:p w14:paraId="0EE7CD6A" w14:textId="4EF766C5" w:rsidR="00A03B43" w:rsidRDefault="00A03B43" w:rsidP="00A03B43">
            <w:pPr>
              <w:numPr>
                <w:ilvl w:val="0"/>
                <w:numId w:val="26"/>
              </w:numPr>
              <w:rPr>
                <w:rFonts w:cs="Arial"/>
                <w:lang w:eastAsia="en-CA"/>
              </w:rPr>
            </w:pPr>
            <w:r>
              <w:rPr>
                <w:rFonts w:cs="Arial"/>
                <w:lang w:eastAsia="en-CA"/>
              </w:rPr>
              <w:t>Old growth targets—instead use mature and overmature</w:t>
            </w:r>
          </w:p>
          <w:p w14:paraId="766D293A" w14:textId="6156E36B" w:rsidR="00A03B43" w:rsidRDefault="00A03B43" w:rsidP="00A03B43">
            <w:pPr>
              <w:numPr>
                <w:ilvl w:val="0"/>
                <w:numId w:val="26"/>
              </w:numPr>
              <w:rPr>
                <w:rFonts w:cs="Arial"/>
                <w:lang w:eastAsia="en-CA"/>
              </w:rPr>
            </w:pPr>
            <w:r>
              <w:rPr>
                <w:rFonts w:cs="Arial"/>
                <w:lang w:eastAsia="en-CA"/>
              </w:rPr>
              <w:t xml:space="preserve">Remove 1995 </w:t>
            </w:r>
            <w:proofErr w:type="spellStart"/>
            <w:r>
              <w:rPr>
                <w:rFonts w:cs="Arial"/>
                <w:lang w:eastAsia="en-CA"/>
              </w:rPr>
              <w:t>Pr</w:t>
            </w:r>
            <w:proofErr w:type="spellEnd"/>
            <w:r>
              <w:rPr>
                <w:rFonts w:cs="Arial"/>
                <w:lang w:eastAsia="en-CA"/>
              </w:rPr>
              <w:t>/Pw target (improve)</w:t>
            </w:r>
          </w:p>
          <w:p w14:paraId="6679F790" w14:textId="31ADDE31" w:rsidR="00A03B43" w:rsidRDefault="00A03B43" w:rsidP="00A03B43">
            <w:pPr>
              <w:numPr>
                <w:ilvl w:val="0"/>
                <w:numId w:val="26"/>
              </w:numPr>
              <w:rPr>
                <w:rFonts w:cs="Arial"/>
                <w:lang w:eastAsia="en-CA"/>
              </w:rPr>
            </w:pPr>
            <w:r>
              <w:rPr>
                <w:rFonts w:cs="Arial"/>
                <w:lang w:eastAsia="en-CA"/>
              </w:rPr>
              <w:t>Caribou standard to brining back pure conifer</w:t>
            </w:r>
          </w:p>
          <w:p w14:paraId="4BC51ED1" w14:textId="41EC3E64" w:rsidR="00A03B43" w:rsidRDefault="00A03B43" w:rsidP="00A03B43">
            <w:pPr>
              <w:numPr>
                <w:ilvl w:val="1"/>
                <w:numId w:val="26"/>
              </w:numPr>
              <w:rPr>
                <w:rFonts w:cs="Arial"/>
                <w:lang w:eastAsia="en-CA"/>
              </w:rPr>
            </w:pPr>
            <w:r>
              <w:rPr>
                <w:rFonts w:cs="Arial"/>
                <w:lang w:eastAsia="en-CA"/>
              </w:rPr>
              <w:t>Fix caribou targets that don’t reflect local conditions\</w:t>
            </w:r>
          </w:p>
          <w:p w14:paraId="4E80B12E" w14:textId="33ECB6D9" w:rsidR="00A03B43" w:rsidRPr="00A03B43" w:rsidRDefault="00A03B43" w:rsidP="00A03B43">
            <w:pPr>
              <w:numPr>
                <w:ilvl w:val="1"/>
                <w:numId w:val="26"/>
              </w:numPr>
              <w:rPr>
                <w:rFonts w:cs="Arial"/>
                <w:lang w:eastAsia="en-CA"/>
              </w:rPr>
            </w:pPr>
            <w:r>
              <w:rPr>
                <w:rFonts w:cs="Arial"/>
                <w:lang w:eastAsia="en-CA"/>
              </w:rPr>
              <w:t>Remove caribou sufficient supply discussion from planning team (team instead MECP/experts)</w:t>
            </w:r>
          </w:p>
          <w:p w14:paraId="627BE04B" w14:textId="431F3270" w:rsidR="00573E69" w:rsidRDefault="00D641B6" w:rsidP="00F9758B">
            <w:pPr>
              <w:numPr>
                <w:ilvl w:val="0"/>
                <w:numId w:val="26"/>
              </w:numPr>
              <w:rPr>
                <w:rFonts w:cs="Arial"/>
                <w:lang w:eastAsia="en-CA"/>
              </w:rPr>
            </w:pPr>
            <w:r w:rsidRPr="00D641B6">
              <w:rPr>
                <w:rFonts w:cs="Arial"/>
                <w:lang w:eastAsia="en-CA"/>
              </w:rPr>
              <w:t>Last pt (</w:t>
            </w:r>
            <w:proofErr w:type="gramStart"/>
            <w:r w:rsidRPr="00D641B6">
              <w:rPr>
                <w:rFonts w:cs="Arial"/>
                <w:lang w:eastAsia="en-CA"/>
              </w:rPr>
              <w:t xml:space="preserve">36 </w:t>
            </w:r>
            <w:r w:rsidR="004E30E7">
              <w:rPr>
                <w:rFonts w:cs="Arial"/>
                <w:lang w:eastAsia="en-CA"/>
              </w:rPr>
              <w:t>year</w:t>
            </w:r>
            <w:proofErr w:type="gramEnd"/>
            <w:r w:rsidR="004E30E7" w:rsidRPr="00D641B6">
              <w:rPr>
                <w:rFonts w:cs="Arial"/>
                <w:lang w:eastAsia="en-CA"/>
              </w:rPr>
              <w:t xml:space="preserve"> </w:t>
            </w:r>
            <w:r w:rsidRPr="00D641B6">
              <w:rPr>
                <w:rFonts w:cs="Arial"/>
                <w:lang w:eastAsia="en-CA"/>
              </w:rPr>
              <w:t>criteria for “young forest”) – wildlife perspective not applicable; right in the middle of an age class – could be moved younger or older</w:t>
            </w:r>
          </w:p>
          <w:p w14:paraId="360FF432" w14:textId="1171874C" w:rsidR="00A03B43" w:rsidRPr="002C111D" w:rsidRDefault="00A03B43" w:rsidP="00F9758B">
            <w:pPr>
              <w:numPr>
                <w:ilvl w:val="0"/>
                <w:numId w:val="26"/>
              </w:numPr>
              <w:rPr>
                <w:rFonts w:cs="Arial"/>
                <w:lang w:eastAsia="en-CA"/>
              </w:rPr>
            </w:pPr>
            <w:r>
              <w:rPr>
                <w:rFonts w:cs="Arial"/>
                <w:lang w:eastAsia="en-CA"/>
              </w:rPr>
              <w:t>Overall hesitation to remove things until we have assessed effectiveness of current approach.</w:t>
            </w:r>
          </w:p>
        </w:tc>
      </w:tr>
    </w:tbl>
    <w:p w14:paraId="6C83062D" w14:textId="77777777" w:rsidR="002C111D" w:rsidRDefault="002C111D" w:rsidP="00755641"/>
    <w:p w14:paraId="4F1BC3BA" w14:textId="62191DDE" w:rsidR="00573E69" w:rsidRDefault="00573E69" w:rsidP="00573E69">
      <w:pPr>
        <w:pStyle w:val="Heading3"/>
      </w:pPr>
      <w:bookmarkStart w:id="49" w:name="_Toc201846457"/>
      <w:r>
        <w:t>Timmins (February 13, 2024)</w:t>
      </w:r>
      <w:bookmarkEnd w:id="49"/>
    </w:p>
    <w:p w14:paraId="77309700"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2FBE673D" w14:textId="77777777" w:rsidTr="006C7168">
        <w:trPr>
          <w:tblHeader/>
        </w:trPr>
        <w:tc>
          <w:tcPr>
            <w:tcW w:w="2093" w:type="dxa"/>
          </w:tcPr>
          <w:p w14:paraId="1E1DD270" w14:textId="77777777" w:rsidR="00573E69" w:rsidRDefault="00573E69" w:rsidP="00F9758B">
            <w:pPr>
              <w:rPr>
                <w:rFonts w:cs="Arial"/>
                <w:lang w:eastAsia="en-CA"/>
              </w:rPr>
            </w:pPr>
            <w:r>
              <w:rPr>
                <w:rFonts w:cs="Arial"/>
                <w:lang w:eastAsia="en-CA"/>
              </w:rPr>
              <w:t>Group</w:t>
            </w:r>
          </w:p>
        </w:tc>
        <w:tc>
          <w:tcPr>
            <w:tcW w:w="10518" w:type="dxa"/>
          </w:tcPr>
          <w:p w14:paraId="791EDAD7" w14:textId="77777777" w:rsidR="00573E69" w:rsidRDefault="00573E69" w:rsidP="00F9758B">
            <w:pPr>
              <w:rPr>
                <w:rFonts w:cs="Arial"/>
                <w:lang w:eastAsia="en-CA"/>
              </w:rPr>
            </w:pPr>
            <w:r>
              <w:rPr>
                <w:rFonts w:cs="Arial"/>
                <w:lang w:eastAsia="en-CA"/>
              </w:rPr>
              <w:t>Key Points</w:t>
            </w:r>
          </w:p>
        </w:tc>
      </w:tr>
      <w:tr w:rsidR="00573E69" w14:paraId="3064029D" w14:textId="77777777" w:rsidTr="00F9758B">
        <w:tc>
          <w:tcPr>
            <w:tcW w:w="2093" w:type="dxa"/>
          </w:tcPr>
          <w:p w14:paraId="368B4FD3" w14:textId="77777777" w:rsidR="00573E69" w:rsidRDefault="00573E69" w:rsidP="00F9758B">
            <w:pPr>
              <w:rPr>
                <w:rFonts w:cs="Arial"/>
                <w:lang w:eastAsia="en-CA"/>
              </w:rPr>
            </w:pPr>
            <w:r>
              <w:rPr>
                <w:rFonts w:cs="Arial"/>
                <w:lang w:eastAsia="en-CA"/>
              </w:rPr>
              <w:t>1. Maintain</w:t>
            </w:r>
          </w:p>
        </w:tc>
        <w:tc>
          <w:tcPr>
            <w:tcW w:w="10518" w:type="dxa"/>
          </w:tcPr>
          <w:p w14:paraId="0E3D00CE" w14:textId="77777777" w:rsidR="00573E69" w:rsidRDefault="00683889" w:rsidP="00F9758B">
            <w:pPr>
              <w:numPr>
                <w:ilvl w:val="0"/>
                <w:numId w:val="23"/>
              </w:numPr>
              <w:rPr>
                <w:rFonts w:cs="Arial"/>
                <w:lang w:eastAsia="en-CA"/>
              </w:rPr>
            </w:pPr>
            <w:r>
              <w:rPr>
                <w:rFonts w:cs="Arial"/>
                <w:lang w:eastAsia="en-CA"/>
              </w:rPr>
              <w:t>Young forest patch size</w:t>
            </w:r>
          </w:p>
          <w:p w14:paraId="4B399A87" w14:textId="1524A5C1" w:rsidR="00683889" w:rsidRDefault="00683889" w:rsidP="00F9758B">
            <w:pPr>
              <w:numPr>
                <w:ilvl w:val="0"/>
                <w:numId w:val="23"/>
              </w:numPr>
              <w:rPr>
                <w:rFonts w:cs="Arial"/>
                <w:lang w:eastAsia="en-CA"/>
              </w:rPr>
            </w:pPr>
            <w:r>
              <w:rPr>
                <w:rFonts w:cs="Arial"/>
                <w:lang w:eastAsia="en-CA"/>
              </w:rPr>
              <w:t>#11 provision to ignore fragmented land base</w:t>
            </w:r>
          </w:p>
          <w:p w14:paraId="611C4F77" w14:textId="071D863D" w:rsidR="00683889" w:rsidRDefault="00683889" w:rsidP="00F9758B">
            <w:pPr>
              <w:numPr>
                <w:ilvl w:val="0"/>
                <w:numId w:val="23"/>
              </w:numPr>
              <w:rPr>
                <w:rFonts w:cs="Arial"/>
                <w:lang w:eastAsia="en-CA"/>
              </w:rPr>
            </w:pPr>
            <w:r>
              <w:rPr>
                <w:rFonts w:cs="Arial"/>
                <w:lang w:eastAsia="en-CA"/>
              </w:rPr>
              <w:t>Don’t change LGFU definition/classification</w:t>
            </w:r>
          </w:p>
          <w:p w14:paraId="3F9B550E" w14:textId="77777777" w:rsidR="00683889" w:rsidRDefault="00683889" w:rsidP="00683889">
            <w:pPr>
              <w:numPr>
                <w:ilvl w:val="1"/>
                <w:numId w:val="23"/>
              </w:numPr>
              <w:rPr>
                <w:rFonts w:cs="Arial"/>
                <w:lang w:eastAsia="en-CA"/>
              </w:rPr>
            </w:pPr>
            <w:r>
              <w:rPr>
                <w:rFonts w:cs="Arial"/>
                <w:lang w:eastAsia="en-CA"/>
              </w:rPr>
              <w:t xml:space="preserve">Required link to </w:t>
            </w:r>
            <w:proofErr w:type="spellStart"/>
            <w:r>
              <w:rPr>
                <w:rFonts w:cs="Arial"/>
                <w:lang w:eastAsia="en-CA"/>
              </w:rPr>
              <w:t>PlanFU</w:t>
            </w:r>
            <w:proofErr w:type="spellEnd"/>
            <w:r>
              <w:rPr>
                <w:rFonts w:cs="Arial"/>
                <w:lang w:eastAsia="en-CA"/>
              </w:rPr>
              <w:t>/SFU for science linkages</w:t>
            </w:r>
          </w:p>
          <w:p w14:paraId="53320FC5" w14:textId="77777777" w:rsidR="00683889" w:rsidRDefault="00683889" w:rsidP="00683889">
            <w:pPr>
              <w:numPr>
                <w:ilvl w:val="1"/>
                <w:numId w:val="23"/>
              </w:numPr>
              <w:rPr>
                <w:rFonts w:cs="Arial"/>
                <w:lang w:eastAsia="en-CA"/>
              </w:rPr>
            </w:pPr>
            <w:r>
              <w:rPr>
                <w:rFonts w:cs="Arial"/>
                <w:lang w:eastAsia="en-CA"/>
              </w:rPr>
              <w:t>Tracking change over time</w:t>
            </w:r>
          </w:p>
          <w:p w14:paraId="19822221" w14:textId="302AE81E" w:rsidR="00683889" w:rsidRPr="002C111D" w:rsidRDefault="00683889" w:rsidP="00F9758B">
            <w:pPr>
              <w:numPr>
                <w:ilvl w:val="0"/>
                <w:numId w:val="23"/>
              </w:numPr>
              <w:rPr>
                <w:rFonts w:cs="Arial"/>
                <w:lang w:eastAsia="en-CA"/>
              </w:rPr>
            </w:pPr>
            <w:r>
              <w:rPr>
                <w:rFonts w:cs="Arial"/>
                <w:lang w:eastAsia="en-CA"/>
              </w:rPr>
              <w:t>Pattern (3.1.2) and texture of mature and old forest (3.1.2.1)</w:t>
            </w:r>
          </w:p>
        </w:tc>
      </w:tr>
      <w:tr w:rsidR="00573E69" w14:paraId="15505972" w14:textId="77777777" w:rsidTr="00F9758B">
        <w:tc>
          <w:tcPr>
            <w:tcW w:w="2093" w:type="dxa"/>
          </w:tcPr>
          <w:p w14:paraId="07C50479" w14:textId="77777777" w:rsidR="00573E69" w:rsidRDefault="00573E69" w:rsidP="00F9758B">
            <w:pPr>
              <w:rPr>
                <w:rFonts w:cs="Arial"/>
                <w:lang w:eastAsia="en-CA"/>
              </w:rPr>
            </w:pPr>
            <w:r>
              <w:rPr>
                <w:rFonts w:cs="Arial"/>
                <w:lang w:eastAsia="en-CA"/>
              </w:rPr>
              <w:t>2. Improve</w:t>
            </w:r>
          </w:p>
        </w:tc>
        <w:tc>
          <w:tcPr>
            <w:tcW w:w="10518" w:type="dxa"/>
          </w:tcPr>
          <w:p w14:paraId="7843630C" w14:textId="69692953" w:rsidR="00683889" w:rsidRDefault="00683889" w:rsidP="00683889">
            <w:pPr>
              <w:numPr>
                <w:ilvl w:val="0"/>
                <w:numId w:val="24"/>
              </w:numPr>
              <w:rPr>
                <w:rFonts w:cs="Arial"/>
                <w:lang w:eastAsia="en-CA"/>
              </w:rPr>
            </w:pPr>
            <w:r>
              <w:rPr>
                <w:rFonts w:cs="Arial"/>
                <w:lang w:eastAsia="en-CA"/>
              </w:rPr>
              <w:t>Difficult to implement cutting edge science</w:t>
            </w:r>
          </w:p>
          <w:p w14:paraId="3D76299E" w14:textId="5094D1D9" w:rsidR="00683889" w:rsidRPr="00683889" w:rsidRDefault="00683889" w:rsidP="00683889">
            <w:pPr>
              <w:numPr>
                <w:ilvl w:val="0"/>
                <w:numId w:val="24"/>
              </w:numPr>
              <w:rPr>
                <w:rFonts w:cs="Arial"/>
                <w:lang w:eastAsia="en-CA"/>
              </w:rPr>
            </w:pPr>
            <w:r w:rsidRPr="00683889">
              <w:rPr>
                <w:rFonts w:cs="Arial"/>
                <w:lang w:eastAsia="en-CA"/>
              </w:rPr>
              <w:t>OLT: there’s an opportunity to fix the current approach of pulling allocation out of spatial model and inputting it into OLT. OLT is time-consuming to run. Improve OLT.</w:t>
            </w:r>
          </w:p>
          <w:p w14:paraId="2191EE74" w14:textId="2CA440F5" w:rsidR="00683889" w:rsidRDefault="00683889" w:rsidP="00683889">
            <w:pPr>
              <w:numPr>
                <w:ilvl w:val="0"/>
                <w:numId w:val="24"/>
              </w:numPr>
              <w:rPr>
                <w:rFonts w:cs="Arial"/>
                <w:lang w:eastAsia="en-CA"/>
              </w:rPr>
            </w:pPr>
            <w:r>
              <w:rPr>
                <w:rFonts w:cs="Arial"/>
                <w:lang w:eastAsia="en-CA"/>
              </w:rPr>
              <w:t>Texture—better measure, opportunities, higher priority</w:t>
            </w:r>
          </w:p>
          <w:p w14:paraId="79276E7B" w14:textId="4CEC5551" w:rsidR="00683889" w:rsidRPr="00683889" w:rsidRDefault="00683889" w:rsidP="00683889">
            <w:pPr>
              <w:numPr>
                <w:ilvl w:val="0"/>
                <w:numId w:val="24"/>
              </w:numPr>
              <w:rPr>
                <w:rFonts w:cs="Arial"/>
                <w:lang w:eastAsia="en-CA"/>
              </w:rPr>
            </w:pPr>
            <w:r w:rsidRPr="00683889">
              <w:rPr>
                <w:rFonts w:cs="Arial"/>
                <w:lang w:eastAsia="en-CA"/>
              </w:rPr>
              <w:t>Indigenous knowledge, esp. when it deviates from current policy/guidelines. Also, improve Indigenous knowledge pertaining to caribou in the guideline.</w:t>
            </w:r>
          </w:p>
          <w:p w14:paraId="72A7BE2F" w14:textId="77777777" w:rsidR="00683889" w:rsidRDefault="00683889" w:rsidP="00683889">
            <w:pPr>
              <w:numPr>
                <w:ilvl w:val="0"/>
                <w:numId w:val="24"/>
              </w:numPr>
              <w:rPr>
                <w:rFonts w:cs="Arial"/>
                <w:lang w:eastAsia="en-CA"/>
              </w:rPr>
            </w:pPr>
            <w:r>
              <w:rPr>
                <w:rFonts w:cs="Arial"/>
                <w:lang w:eastAsia="en-CA"/>
              </w:rPr>
              <w:t>Improve scale for social layer</w:t>
            </w:r>
          </w:p>
          <w:p w14:paraId="78C66DF3" w14:textId="71E4D40C" w:rsidR="00683889" w:rsidRPr="00683889" w:rsidRDefault="00683889" w:rsidP="00683889">
            <w:pPr>
              <w:numPr>
                <w:ilvl w:val="1"/>
                <w:numId w:val="24"/>
              </w:numPr>
              <w:rPr>
                <w:rFonts w:cs="Arial"/>
                <w:lang w:eastAsia="en-CA"/>
              </w:rPr>
            </w:pPr>
            <w:r w:rsidRPr="00683889">
              <w:rPr>
                <w:rFonts w:cs="Arial"/>
                <w:lang w:eastAsia="en-CA"/>
              </w:rPr>
              <w:t>Incorporate trap line filter (greater than 5000 but smaller than landscape filter)</w:t>
            </w:r>
          </w:p>
          <w:p w14:paraId="6F74FA7C" w14:textId="77777777" w:rsidR="00683889" w:rsidRPr="00683889" w:rsidRDefault="00683889" w:rsidP="00683889">
            <w:pPr>
              <w:numPr>
                <w:ilvl w:val="0"/>
                <w:numId w:val="24"/>
              </w:numPr>
              <w:rPr>
                <w:rFonts w:cs="Arial"/>
                <w:lang w:eastAsia="en-CA"/>
              </w:rPr>
            </w:pPr>
            <w:r w:rsidRPr="00683889">
              <w:rPr>
                <w:rFonts w:cs="Arial"/>
                <w:lang w:eastAsia="en-CA"/>
              </w:rPr>
              <w:t>Different communities have different buffer requirements—recognize these</w:t>
            </w:r>
          </w:p>
          <w:p w14:paraId="29CCD703" w14:textId="2AEB8836" w:rsidR="00051E5F" w:rsidRDefault="00051E5F" w:rsidP="00683889">
            <w:pPr>
              <w:numPr>
                <w:ilvl w:val="0"/>
                <w:numId w:val="24"/>
              </w:numPr>
              <w:rPr>
                <w:rFonts w:cs="Arial"/>
                <w:lang w:eastAsia="en-CA"/>
              </w:rPr>
            </w:pPr>
            <w:r>
              <w:rPr>
                <w:rFonts w:cs="Arial"/>
                <w:lang w:eastAsia="en-CA"/>
              </w:rPr>
              <w:lastRenderedPageBreak/>
              <w:t xml:space="preserve">LLP direction requires improvement—improve clarity on pattern/texture to/for broad wildlife species (e.g., </w:t>
            </w:r>
            <w:proofErr w:type="gramStart"/>
            <w:r>
              <w:rPr>
                <w:rFonts w:cs="Arial"/>
                <w:lang w:eastAsia="en-CA"/>
              </w:rPr>
              <w:t>song birds</w:t>
            </w:r>
            <w:proofErr w:type="gramEnd"/>
            <w:r>
              <w:rPr>
                <w:rFonts w:cs="Arial"/>
                <w:lang w:eastAsia="en-CA"/>
              </w:rPr>
              <w:t>); water restrictions (buffer restrictions)</w:t>
            </w:r>
          </w:p>
          <w:p w14:paraId="75BA66F2" w14:textId="75F3ECB5" w:rsidR="00683889" w:rsidRPr="00683889" w:rsidRDefault="00683889" w:rsidP="00683889">
            <w:pPr>
              <w:numPr>
                <w:ilvl w:val="0"/>
                <w:numId w:val="24"/>
              </w:numPr>
              <w:rPr>
                <w:rFonts w:cs="Arial"/>
                <w:lang w:eastAsia="en-CA"/>
              </w:rPr>
            </w:pPr>
            <w:r w:rsidRPr="00683889">
              <w:rPr>
                <w:rFonts w:cs="Arial"/>
                <w:lang w:eastAsia="en-CA"/>
              </w:rPr>
              <w:t>Look at roads from a landscape perspective</w:t>
            </w:r>
          </w:p>
          <w:p w14:paraId="0B0C5485" w14:textId="7A1783A3" w:rsidR="00683889" w:rsidRPr="00683889" w:rsidRDefault="00683889" w:rsidP="00683889">
            <w:pPr>
              <w:numPr>
                <w:ilvl w:val="0"/>
                <w:numId w:val="24"/>
              </w:numPr>
              <w:rPr>
                <w:rFonts w:cs="Arial"/>
                <w:lang w:eastAsia="en-CA"/>
              </w:rPr>
            </w:pPr>
            <w:r w:rsidRPr="00683889">
              <w:rPr>
                <w:rFonts w:cs="Arial"/>
                <w:lang w:eastAsia="en-CA"/>
              </w:rPr>
              <w:t xml:space="preserve">Old-growth: intent of old-growth unit. Defining </w:t>
            </w:r>
            <w:proofErr w:type="gramStart"/>
            <w:r w:rsidRPr="00683889">
              <w:rPr>
                <w:rFonts w:cs="Arial"/>
                <w:lang w:eastAsia="en-CA"/>
              </w:rPr>
              <w:t>old-growth</w:t>
            </w:r>
            <w:proofErr w:type="gramEnd"/>
            <w:r w:rsidRPr="00683889">
              <w:rPr>
                <w:rFonts w:cs="Arial"/>
                <w:lang w:eastAsia="en-CA"/>
              </w:rPr>
              <w:t xml:space="preserve"> based on the stand’s successional history.</w:t>
            </w:r>
            <w:r w:rsidR="00051E5F">
              <w:rPr>
                <w:rFonts w:cs="Arial"/>
                <w:lang w:eastAsia="en-CA"/>
              </w:rPr>
              <w:t xml:space="preserve"> Old growth should only come through natural succession (or artificially regen stands)</w:t>
            </w:r>
          </w:p>
          <w:p w14:paraId="73131681" w14:textId="77777777" w:rsidR="00683889" w:rsidRPr="00683889" w:rsidRDefault="00683889" w:rsidP="00683889">
            <w:pPr>
              <w:numPr>
                <w:ilvl w:val="0"/>
                <w:numId w:val="24"/>
              </w:numPr>
              <w:rPr>
                <w:rFonts w:cs="Arial"/>
                <w:lang w:eastAsia="en-CA"/>
              </w:rPr>
            </w:pPr>
            <w:r w:rsidRPr="00683889">
              <w:rPr>
                <w:rFonts w:cs="Arial"/>
                <w:lang w:eastAsia="en-CA"/>
              </w:rPr>
              <w:t>Longer age of rotation more reflective of natural fire regime</w:t>
            </w:r>
          </w:p>
          <w:p w14:paraId="2C495BB8" w14:textId="0FBC414E" w:rsidR="00573E69" w:rsidRPr="00683889" w:rsidRDefault="00051E5F" w:rsidP="00683889">
            <w:pPr>
              <w:numPr>
                <w:ilvl w:val="0"/>
                <w:numId w:val="24"/>
              </w:numPr>
              <w:rPr>
                <w:rFonts w:cs="Arial"/>
                <w:lang w:eastAsia="en-CA"/>
              </w:rPr>
            </w:pPr>
            <w:r>
              <w:rPr>
                <w:rFonts w:cs="Arial"/>
                <w:lang w:eastAsia="en-CA"/>
              </w:rPr>
              <w:t>Caribou—rotation ages for DCHS based on disturbance regime, need better definitions for</w:t>
            </w:r>
            <w:r w:rsidR="00683889" w:rsidRPr="00683889">
              <w:rPr>
                <w:rFonts w:cs="Arial"/>
                <w:lang w:eastAsia="en-CA"/>
              </w:rPr>
              <w:t xml:space="preserve"> “sufficient and suitable” caribou habitat</w:t>
            </w:r>
          </w:p>
        </w:tc>
      </w:tr>
      <w:tr w:rsidR="00573E69" w14:paraId="6362315A" w14:textId="77777777" w:rsidTr="00F9758B">
        <w:tc>
          <w:tcPr>
            <w:tcW w:w="2093" w:type="dxa"/>
          </w:tcPr>
          <w:p w14:paraId="46841559" w14:textId="77777777" w:rsidR="00573E69" w:rsidRDefault="00573E69" w:rsidP="00F9758B">
            <w:pPr>
              <w:rPr>
                <w:rFonts w:cs="Arial"/>
                <w:lang w:eastAsia="en-CA"/>
              </w:rPr>
            </w:pPr>
            <w:r>
              <w:rPr>
                <w:rFonts w:cs="Arial"/>
                <w:lang w:eastAsia="en-CA"/>
              </w:rPr>
              <w:lastRenderedPageBreak/>
              <w:t>3. Introduce</w:t>
            </w:r>
          </w:p>
        </w:tc>
        <w:tc>
          <w:tcPr>
            <w:tcW w:w="10518" w:type="dxa"/>
          </w:tcPr>
          <w:p w14:paraId="5548938C" w14:textId="77777777" w:rsidR="00683889" w:rsidRPr="00683889" w:rsidRDefault="00683889" w:rsidP="00683889">
            <w:pPr>
              <w:numPr>
                <w:ilvl w:val="0"/>
                <w:numId w:val="25"/>
              </w:numPr>
              <w:rPr>
                <w:rFonts w:cs="Arial"/>
                <w:lang w:eastAsia="en-CA"/>
              </w:rPr>
            </w:pPr>
            <w:r w:rsidRPr="00683889">
              <w:rPr>
                <w:rFonts w:cs="Arial"/>
                <w:lang w:eastAsia="en-CA"/>
              </w:rPr>
              <w:t>Current model is based on historic weather data. Might be better to have SRNVs with weather data with artificial temp increases to have a context to refer to in terms of composition under climate change. Will steel BLG against criticisms that it doesn’t consider climate change explicitly. Helps w public opinion and helps management teams to make better decisions</w:t>
            </w:r>
          </w:p>
          <w:p w14:paraId="5C514331" w14:textId="77777777" w:rsidR="00683889" w:rsidRPr="00683889" w:rsidRDefault="00683889" w:rsidP="00683889">
            <w:pPr>
              <w:numPr>
                <w:ilvl w:val="0"/>
                <w:numId w:val="25"/>
              </w:numPr>
              <w:rPr>
                <w:rFonts w:cs="Arial"/>
                <w:lang w:eastAsia="en-CA"/>
              </w:rPr>
            </w:pPr>
            <w:r w:rsidRPr="00683889">
              <w:rPr>
                <w:rFonts w:cs="Arial"/>
                <w:lang w:eastAsia="en-CA"/>
              </w:rPr>
              <w:t>Can the landscape guide help to reflect the interconnectedness of wildlife populations with management plans?</w:t>
            </w:r>
          </w:p>
          <w:p w14:paraId="5433D43E" w14:textId="7D658E8F" w:rsidR="00573E69" w:rsidRPr="00683889" w:rsidRDefault="00683889" w:rsidP="00683889">
            <w:pPr>
              <w:numPr>
                <w:ilvl w:val="0"/>
                <w:numId w:val="25"/>
              </w:numPr>
              <w:rPr>
                <w:rFonts w:cs="Arial"/>
                <w:lang w:eastAsia="en-CA"/>
              </w:rPr>
            </w:pPr>
            <w:r>
              <w:rPr>
                <w:rFonts w:cs="Arial"/>
                <w:lang w:eastAsia="en-CA"/>
              </w:rPr>
              <w:t>N</w:t>
            </w:r>
            <w:r w:rsidRPr="00683889">
              <w:rPr>
                <w:rFonts w:cs="Arial"/>
                <w:lang w:eastAsia="en-CA"/>
              </w:rPr>
              <w:t>ational guardian networks. Effectiveness monitoring through Indigenous ways of knowing. Can we not find some interactive collaborative approach where we’re all learning, working, and implementing together? It’s good to have these ideas up on the board, but it’s critical that they are implemented well.</w:t>
            </w:r>
          </w:p>
        </w:tc>
      </w:tr>
      <w:tr w:rsidR="00573E69" w14:paraId="230D45C0" w14:textId="77777777" w:rsidTr="00F9758B">
        <w:tc>
          <w:tcPr>
            <w:tcW w:w="2093" w:type="dxa"/>
          </w:tcPr>
          <w:p w14:paraId="490C39F0" w14:textId="77777777" w:rsidR="00573E69" w:rsidRDefault="00573E69" w:rsidP="00F9758B">
            <w:pPr>
              <w:rPr>
                <w:rFonts w:cs="Arial"/>
                <w:lang w:eastAsia="en-CA"/>
              </w:rPr>
            </w:pPr>
            <w:r>
              <w:rPr>
                <w:rFonts w:cs="Arial"/>
                <w:lang w:eastAsia="en-CA"/>
              </w:rPr>
              <w:t>4. Remove</w:t>
            </w:r>
          </w:p>
        </w:tc>
        <w:tc>
          <w:tcPr>
            <w:tcW w:w="10518" w:type="dxa"/>
          </w:tcPr>
          <w:p w14:paraId="0F9AB4CC" w14:textId="4BCEA580" w:rsidR="001E0949" w:rsidRPr="001E0949" w:rsidRDefault="00683889" w:rsidP="001E0949">
            <w:pPr>
              <w:numPr>
                <w:ilvl w:val="0"/>
                <w:numId w:val="26"/>
              </w:numPr>
              <w:rPr>
                <w:rFonts w:cs="Arial"/>
                <w:lang w:eastAsia="en-CA"/>
              </w:rPr>
            </w:pPr>
            <w:r w:rsidRPr="00683889">
              <w:rPr>
                <w:rFonts w:cs="Arial"/>
                <w:lang w:eastAsia="en-CA"/>
              </w:rPr>
              <w:t xml:space="preserve">Not </w:t>
            </w:r>
            <w:proofErr w:type="gramStart"/>
            <w:r w:rsidRPr="00683889">
              <w:rPr>
                <w:rFonts w:cs="Arial"/>
                <w:lang w:eastAsia="en-CA"/>
              </w:rPr>
              <w:t>really necessary</w:t>
            </w:r>
            <w:proofErr w:type="gramEnd"/>
            <w:r w:rsidRPr="00683889">
              <w:rPr>
                <w:rFonts w:cs="Arial"/>
                <w:lang w:eastAsia="en-CA"/>
              </w:rPr>
              <w:t xml:space="preserve"> to outright remove anything, mostly moving around, replacing with something better, improving, clarifying, etc.</w:t>
            </w:r>
          </w:p>
          <w:p w14:paraId="73CFB399" w14:textId="034B2741" w:rsidR="001E0949" w:rsidRDefault="00683889" w:rsidP="00683889">
            <w:pPr>
              <w:numPr>
                <w:ilvl w:val="0"/>
                <w:numId w:val="26"/>
              </w:numPr>
              <w:rPr>
                <w:rFonts w:cs="Arial"/>
                <w:lang w:eastAsia="en-CA"/>
              </w:rPr>
            </w:pPr>
            <w:r w:rsidRPr="00683889">
              <w:rPr>
                <w:rFonts w:cs="Arial"/>
                <w:lang w:eastAsia="en-CA"/>
              </w:rPr>
              <w:t>Stand &amp; Site Guide (SSG)</w:t>
            </w:r>
            <w:r w:rsidR="001E0949">
              <w:rPr>
                <w:rFonts w:cs="Arial"/>
                <w:lang w:eastAsia="en-CA"/>
              </w:rPr>
              <w:t>re: 3.5.2.1 for caribou</w:t>
            </w:r>
          </w:p>
          <w:p w14:paraId="3A2AE7E9" w14:textId="7177C882" w:rsidR="00683889" w:rsidRDefault="001E0949" w:rsidP="00683889">
            <w:pPr>
              <w:numPr>
                <w:ilvl w:val="0"/>
                <w:numId w:val="26"/>
              </w:numPr>
              <w:rPr>
                <w:rFonts w:cs="Arial"/>
                <w:lang w:eastAsia="en-CA"/>
              </w:rPr>
            </w:pPr>
            <w:r>
              <w:rPr>
                <w:rFonts w:cs="Arial"/>
                <w:lang w:eastAsia="en-CA"/>
              </w:rPr>
              <w:t>P</w:t>
            </w:r>
            <w:r w:rsidR="00683889" w:rsidRPr="00683889">
              <w:rPr>
                <w:rFonts w:cs="Arial"/>
                <w:lang w:eastAsia="en-CA"/>
              </w:rPr>
              <w:t>ick a guide</w:t>
            </w:r>
            <w:r>
              <w:rPr>
                <w:rFonts w:cs="Arial"/>
                <w:lang w:eastAsia="en-CA"/>
              </w:rPr>
              <w:t xml:space="preserve"> for LLP direction</w:t>
            </w:r>
          </w:p>
          <w:p w14:paraId="560284E6" w14:textId="3903F655" w:rsidR="001E0949" w:rsidRPr="00683889" w:rsidRDefault="001E0949" w:rsidP="00683889">
            <w:pPr>
              <w:numPr>
                <w:ilvl w:val="0"/>
                <w:numId w:val="26"/>
              </w:numPr>
              <w:rPr>
                <w:rFonts w:cs="Arial"/>
                <w:lang w:eastAsia="en-CA"/>
              </w:rPr>
            </w:pPr>
            <w:r>
              <w:rPr>
                <w:rFonts w:cs="Arial"/>
                <w:lang w:eastAsia="en-CA"/>
              </w:rPr>
              <w:t>Replace OLT</w:t>
            </w:r>
          </w:p>
          <w:p w14:paraId="1B0FBB2D" w14:textId="377247EE" w:rsidR="00683889" w:rsidRDefault="001E0949" w:rsidP="00683889">
            <w:pPr>
              <w:numPr>
                <w:ilvl w:val="0"/>
                <w:numId w:val="26"/>
              </w:numPr>
              <w:rPr>
                <w:rFonts w:cs="Arial"/>
                <w:lang w:eastAsia="en-CA"/>
              </w:rPr>
            </w:pPr>
            <w:r>
              <w:rPr>
                <w:rFonts w:cs="Arial"/>
                <w:lang w:eastAsia="en-CA"/>
              </w:rPr>
              <w:t>Direction #30, f</w:t>
            </w:r>
            <w:r w:rsidR="00683889" w:rsidRPr="00683889">
              <w:rPr>
                <w:rFonts w:cs="Arial"/>
                <w:lang w:eastAsia="en-CA"/>
              </w:rPr>
              <w:t>ine filter could be moved to SSG</w:t>
            </w:r>
          </w:p>
          <w:p w14:paraId="56140F66" w14:textId="2ED13A9F" w:rsidR="001E0949" w:rsidRPr="00683889" w:rsidRDefault="001E0949" w:rsidP="00683889">
            <w:pPr>
              <w:numPr>
                <w:ilvl w:val="0"/>
                <w:numId w:val="26"/>
              </w:numPr>
              <w:rPr>
                <w:rFonts w:cs="Arial"/>
                <w:lang w:eastAsia="en-CA"/>
              </w:rPr>
            </w:pPr>
            <w:r>
              <w:rPr>
                <w:rFonts w:cs="Arial"/>
                <w:lang w:eastAsia="en-CA"/>
              </w:rPr>
              <w:t>3.3 (direction #21) boreal should have flexibility of using whiskers</w:t>
            </w:r>
          </w:p>
          <w:p w14:paraId="458C658B" w14:textId="1694E1CA" w:rsidR="00683889" w:rsidRPr="00683889" w:rsidRDefault="00683889" w:rsidP="00683889">
            <w:pPr>
              <w:numPr>
                <w:ilvl w:val="0"/>
                <w:numId w:val="26"/>
              </w:numPr>
              <w:rPr>
                <w:rFonts w:cs="Arial"/>
                <w:lang w:eastAsia="en-CA"/>
              </w:rPr>
            </w:pPr>
            <w:r w:rsidRPr="00683889">
              <w:rPr>
                <w:rFonts w:cs="Arial"/>
                <w:lang w:eastAsia="en-CA"/>
              </w:rPr>
              <w:t>Indicators that aren’t very helpful, could be improved: conifer all ages, young forests (target is pushing for more disturbance than mill demand requires)</w:t>
            </w:r>
            <w:r w:rsidR="001E0949">
              <w:rPr>
                <w:rFonts w:cs="Arial"/>
                <w:lang w:eastAsia="en-CA"/>
              </w:rPr>
              <w:t>. Conifer all ages targets are not achievable</w:t>
            </w:r>
          </w:p>
          <w:p w14:paraId="3620682D" w14:textId="77777777" w:rsidR="00683889" w:rsidRDefault="00683889" w:rsidP="00683889">
            <w:pPr>
              <w:numPr>
                <w:ilvl w:val="0"/>
                <w:numId w:val="26"/>
              </w:numPr>
              <w:rPr>
                <w:rFonts w:cs="Arial"/>
                <w:lang w:eastAsia="en-CA"/>
              </w:rPr>
            </w:pPr>
            <w:r w:rsidRPr="00683889">
              <w:rPr>
                <w:rFonts w:cs="Arial"/>
                <w:lang w:eastAsia="en-CA"/>
              </w:rPr>
              <w:t xml:space="preserve">Pw &amp; </w:t>
            </w:r>
            <w:proofErr w:type="spellStart"/>
            <w:r w:rsidRPr="00683889">
              <w:rPr>
                <w:rFonts w:cs="Arial"/>
                <w:lang w:eastAsia="en-CA"/>
              </w:rPr>
              <w:t>Pr</w:t>
            </w:r>
            <w:proofErr w:type="spellEnd"/>
            <w:r w:rsidRPr="00683889">
              <w:rPr>
                <w:rFonts w:cs="Arial"/>
                <w:lang w:eastAsia="en-CA"/>
              </w:rPr>
              <w:t xml:space="preserve"> indicator—clarify, remove, improve?</w:t>
            </w:r>
          </w:p>
          <w:p w14:paraId="6F961107" w14:textId="4E0B52D3" w:rsidR="001E0949" w:rsidRDefault="001E0949" w:rsidP="00683889">
            <w:pPr>
              <w:numPr>
                <w:ilvl w:val="0"/>
                <w:numId w:val="26"/>
              </w:numPr>
              <w:rPr>
                <w:rFonts w:cs="Arial"/>
                <w:lang w:eastAsia="en-CA"/>
              </w:rPr>
            </w:pPr>
            <w:r>
              <w:rPr>
                <w:rFonts w:cs="Arial"/>
                <w:lang w:eastAsia="en-CA"/>
              </w:rPr>
              <w:t>Met mill demand—pushing disturbance when not necessary</w:t>
            </w:r>
          </w:p>
          <w:p w14:paraId="3914469B" w14:textId="692C023B" w:rsidR="001E0949" w:rsidRDefault="001E0949" w:rsidP="00683889">
            <w:pPr>
              <w:numPr>
                <w:ilvl w:val="0"/>
                <w:numId w:val="26"/>
              </w:numPr>
              <w:rPr>
                <w:rFonts w:cs="Arial"/>
                <w:lang w:eastAsia="en-CA"/>
              </w:rPr>
            </w:pPr>
            <w:r>
              <w:rPr>
                <w:rFonts w:cs="Arial"/>
                <w:lang w:eastAsia="en-CA"/>
              </w:rPr>
              <w:lastRenderedPageBreak/>
              <w:t>3.1.1.3 PRW indicator—overhaul.</w:t>
            </w:r>
          </w:p>
          <w:p w14:paraId="08DBAAF0" w14:textId="68F5B5EF" w:rsidR="001E0949" w:rsidRPr="00683889" w:rsidRDefault="001E0949" w:rsidP="00683889">
            <w:pPr>
              <w:numPr>
                <w:ilvl w:val="0"/>
                <w:numId w:val="26"/>
              </w:numPr>
              <w:rPr>
                <w:rFonts w:cs="Arial"/>
                <w:lang w:eastAsia="en-CA"/>
              </w:rPr>
            </w:pPr>
            <w:r>
              <w:rPr>
                <w:rFonts w:cs="Arial"/>
                <w:lang w:eastAsia="en-CA"/>
              </w:rPr>
              <w:t xml:space="preserve">Remove/adjust the LG approach is all western based and static approach. </w:t>
            </w:r>
          </w:p>
          <w:p w14:paraId="751789C5" w14:textId="46E70911" w:rsidR="00573E69" w:rsidRPr="00683889" w:rsidRDefault="00683889" w:rsidP="00683889">
            <w:pPr>
              <w:numPr>
                <w:ilvl w:val="0"/>
                <w:numId w:val="26"/>
              </w:numPr>
              <w:rPr>
                <w:rFonts w:cs="Arial"/>
                <w:lang w:eastAsia="en-CA"/>
              </w:rPr>
            </w:pPr>
            <w:r w:rsidRPr="00683889">
              <w:rPr>
                <w:rFonts w:cs="Arial"/>
                <w:lang w:eastAsia="en-CA"/>
              </w:rPr>
              <w:t xml:space="preserve">the longer we wait to work meaningfully with Indigenous people and knowledge bases the more of that knowledge disappears. It </w:t>
            </w:r>
            <w:proofErr w:type="gramStart"/>
            <w:r w:rsidRPr="00683889">
              <w:rPr>
                <w:rFonts w:cs="Arial"/>
                <w:lang w:eastAsia="en-CA"/>
              </w:rPr>
              <w:t>has to</w:t>
            </w:r>
            <w:proofErr w:type="gramEnd"/>
            <w:r w:rsidRPr="00683889">
              <w:rPr>
                <w:rFonts w:cs="Arial"/>
                <w:lang w:eastAsia="en-CA"/>
              </w:rPr>
              <w:t xml:space="preserve"> happen now.</w:t>
            </w:r>
          </w:p>
        </w:tc>
      </w:tr>
    </w:tbl>
    <w:p w14:paraId="4F39A1E7" w14:textId="77777777" w:rsidR="00573E69" w:rsidRDefault="00573E69" w:rsidP="00573E69"/>
    <w:p w14:paraId="0E4B3EE3" w14:textId="3183E3FB" w:rsidR="00573E69" w:rsidRDefault="00573E69" w:rsidP="00573E69">
      <w:pPr>
        <w:pStyle w:val="Heading3"/>
      </w:pPr>
      <w:bookmarkStart w:id="50" w:name="_Toc201846458"/>
      <w:r>
        <w:t>Hearst (February 15, 2024)</w:t>
      </w:r>
      <w:bookmarkEnd w:id="50"/>
    </w:p>
    <w:p w14:paraId="77B83685"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304D952E" w14:textId="77777777" w:rsidTr="006C7168">
        <w:trPr>
          <w:tblHeader/>
        </w:trPr>
        <w:tc>
          <w:tcPr>
            <w:tcW w:w="2093" w:type="dxa"/>
          </w:tcPr>
          <w:p w14:paraId="71108506" w14:textId="77777777" w:rsidR="00573E69" w:rsidRDefault="00573E69" w:rsidP="00F9758B">
            <w:pPr>
              <w:rPr>
                <w:rFonts w:cs="Arial"/>
                <w:lang w:eastAsia="en-CA"/>
              </w:rPr>
            </w:pPr>
            <w:r>
              <w:rPr>
                <w:rFonts w:cs="Arial"/>
                <w:lang w:eastAsia="en-CA"/>
              </w:rPr>
              <w:t>Group</w:t>
            </w:r>
          </w:p>
        </w:tc>
        <w:tc>
          <w:tcPr>
            <w:tcW w:w="10518" w:type="dxa"/>
          </w:tcPr>
          <w:p w14:paraId="21CC28FF" w14:textId="77777777" w:rsidR="00573E69" w:rsidRDefault="00573E69" w:rsidP="00F9758B">
            <w:pPr>
              <w:rPr>
                <w:rFonts w:cs="Arial"/>
                <w:lang w:eastAsia="en-CA"/>
              </w:rPr>
            </w:pPr>
            <w:r>
              <w:rPr>
                <w:rFonts w:cs="Arial"/>
                <w:lang w:eastAsia="en-CA"/>
              </w:rPr>
              <w:t>Key Points</w:t>
            </w:r>
          </w:p>
        </w:tc>
      </w:tr>
      <w:tr w:rsidR="00573E69" w14:paraId="3A40BD10" w14:textId="77777777" w:rsidTr="00F9758B">
        <w:tc>
          <w:tcPr>
            <w:tcW w:w="2093" w:type="dxa"/>
          </w:tcPr>
          <w:p w14:paraId="2B60D7AF" w14:textId="77777777" w:rsidR="00573E69" w:rsidRDefault="00573E69" w:rsidP="00F9758B">
            <w:pPr>
              <w:rPr>
                <w:rFonts w:cs="Arial"/>
                <w:lang w:eastAsia="en-CA"/>
              </w:rPr>
            </w:pPr>
            <w:r>
              <w:rPr>
                <w:rFonts w:cs="Arial"/>
                <w:lang w:eastAsia="en-CA"/>
              </w:rPr>
              <w:t>1. Maintain</w:t>
            </w:r>
          </w:p>
        </w:tc>
        <w:tc>
          <w:tcPr>
            <w:tcW w:w="10518" w:type="dxa"/>
          </w:tcPr>
          <w:p w14:paraId="0D35C57A" w14:textId="3C536B1F" w:rsidR="00976F1D" w:rsidRPr="00976F1D" w:rsidRDefault="00317902" w:rsidP="00976F1D">
            <w:pPr>
              <w:numPr>
                <w:ilvl w:val="0"/>
                <w:numId w:val="23"/>
              </w:numPr>
              <w:rPr>
                <w:rFonts w:cs="Arial"/>
                <w:lang w:eastAsia="en-CA"/>
              </w:rPr>
            </w:pPr>
            <w:r>
              <w:rPr>
                <w:rFonts w:cs="Arial"/>
                <w:lang w:eastAsia="en-CA"/>
              </w:rPr>
              <w:t>Targets for biodiversity—c</w:t>
            </w:r>
            <w:r w:rsidR="00976F1D" w:rsidRPr="00976F1D">
              <w:rPr>
                <w:rFonts w:cs="Arial"/>
                <w:lang w:eastAsia="en-CA"/>
              </w:rPr>
              <w:t>larity in terms of targets of management team</w:t>
            </w:r>
          </w:p>
          <w:p w14:paraId="62E58527" w14:textId="0B2D0777" w:rsidR="00976F1D" w:rsidRDefault="00317902" w:rsidP="00976F1D">
            <w:pPr>
              <w:numPr>
                <w:ilvl w:val="0"/>
                <w:numId w:val="23"/>
              </w:numPr>
              <w:rPr>
                <w:rFonts w:cs="Arial"/>
                <w:lang w:eastAsia="en-CA"/>
              </w:rPr>
            </w:pPr>
            <w:r>
              <w:rPr>
                <w:rFonts w:cs="Arial"/>
                <w:lang w:eastAsia="en-CA"/>
              </w:rPr>
              <w:t>Large landscape patches and landscape classes</w:t>
            </w:r>
          </w:p>
          <w:p w14:paraId="53751372" w14:textId="2FB03644" w:rsidR="00317902" w:rsidRDefault="00317902" w:rsidP="00976F1D">
            <w:pPr>
              <w:numPr>
                <w:ilvl w:val="0"/>
                <w:numId w:val="23"/>
              </w:numPr>
              <w:rPr>
                <w:rFonts w:cs="Arial"/>
                <w:lang w:eastAsia="en-CA"/>
              </w:rPr>
            </w:pPr>
            <w:r>
              <w:rPr>
                <w:rFonts w:cs="Arial"/>
                <w:lang w:eastAsia="en-CA"/>
              </w:rPr>
              <w:t>Biodiversity indicators and milestone/directional statements</w:t>
            </w:r>
          </w:p>
          <w:p w14:paraId="3B2470DC" w14:textId="2B0BEA5A" w:rsidR="00317902" w:rsidRDefault="00317902" w:rsidP="00976F1D">
            <w:pPr>
              <w:numPr>
                <w:ilvl w:val="0"/>
                <w:numId w:val="23"/>
              </w:numPr>
              <w:rPr>
                <w:rFonts w:cs="Arial"/>
                <w:lang w:eastAsia="en-CA"/>
              </w:rPr>
            </w:pPr>
            <w:r>
              <w:rPr>
                <w:rFonts w:cs="Arial"/>
                <w:lang w:eastAsia="en-CA"/>
              </w:rPr>
              <w:t>Maintain road use strategies in LLPs</w:t>
            </w:r>
          </w:p>
          <w:p w14:paraId="2F69D2CD" w14:textId="47E5AF57" w:rsidR="00317902" w:rsidRPr="00976F1D" w:rsidRDefault="00317902" w:rsidP="00976F1D">
            <w:pPr>
              <w:numPr>
                <w:ilvl w:val="0"/>
                <w:numId w:val="23"/>
              </w:numPr>
              <w:rPr>
                <w:rFonts w:cs="Arial"/>
                <w:lang w:eastAsia="en-CA"/>
              </w:rPr>
            </w:pPr>
            <w:r>
              <w:rPr>
                <w:rFonts w:cs="Arial"/>
                <w:lang w:eastAsia="en-CA"/>
              </w:rPr>
              <w:t>LLPs for moose and deer.</w:t>
            </w:r>
          </w:p>
          <w:p w14:paraId="255B393A" w14:textId="2B4EE18E" w:rsidR="00317902" w:rsidRDefault="00317902" w:rsidP="00976F1D">
            <w:pPr>
              <w:numPr>
                <w:ilvl w:val="0"/>
                <w:numId w:val="23"/>
              </w:numPr>
              <w:rPr>
                <w:rFonts w:cs="Arial"/>
                <w:lang w:eastAsia="en-CA"/>
              </w:rPr>
            </w:pPr>
            <w:r w:rsidRPr="00976F1D">
              <w:rPr>
                <w:rFonts w:cs="Arial"/>
                <w:lang w:eastAsia="en-CA"/>
              </w:rPr>
              <w:t>Landscape-level approach</w:t>
            </w:r>
          </w:p>
          <w:p w14:paraId="134B2005" w14:textId="35FF7C50" w:rsidR="00317902" w:rsidRDefault="00317902" w:rsidP="00976F1D">
            <w:pPr>
              <w:numPr>
                <w:ilvl w:val="0"/>
                <w:numId w:val="23"/>
              </w:numPr>
              <w:rPr>
                <w:rFonts w:cs="Arial"/>
                <w:lang w:eastAsia="en-CA"/>
              </w:rPr>
            </w:pPr>
            <w:r>
              <w:rPr>
                <w:rFonts w:cs="Arial"/>
                <w:lang w:eastAsia="en-CA"/>
              </w:rPr>
              <w:t>Emulate natural processes</w:t>
            </w:r>
          </w:p>
          <w:p w14:paraId="785AC8EE" w14:textId="6659DFBA" w:rsidR="00317902" w:rsidRDefault="00317902" w:rsidP="00976F1D">
            <w:pPr>
              <w:numPr>
                <w:ilvl w:val="0"/>
                <w:numId w:val="23"/>
              </w:numPr>
              <w:rPr>
                <w:rFonts w:cs="Arial"/>
                <w:lang w:eastAsia="en-CA"/>
              </w:rPr>
            </w:pPr>
            <w:r>
              <w:rPr>
                <w:rFonts w:cs="Arial"/>
                <w:lang w:eastAsia="en-CA"/>
              </w:rPr>
              <w:t>3.1.2—pattern assessment to remove fragmentation</w:t>
            </w:r>
          </w:p>
          <w:p w14:paraId="1A320CFA" w14:textId="30BEDE19" w:rsidR="00976F1D" w:rsidRPr="00976F1D" w:rsidRDefault="00976F1D" w:rsidP="00317902">
            <w:pPr>
              <w:numPr>
                <w:ilvl w:val="1"/>
                <w:numId w:val="23"/>
              </w:numPr>
              <w:rPr>
                <w:rFonts w:cs="Arial"/>
                <w:lang w:eastAsia="en-CA"/>
              </w:rPr>
            </w:pPr>
            <w:r w:rsidRPr="00976F1D">
              <w:rPr>
                <w:rFonts w:cs="Arial"/>
                <w:lang w:eastAsia="en-CA"/>
              </w:rPr>
              <w:t>Assessment: maintaining those assessments (e.g., 50 and 5000 ha hexagons) to gain a better understanding of what those landscapes look like</w:t>
            </w:r>
          </w:p>
          <w:p w14:paraId="0D288434" w14:textId="7A22FE61" w:rsidR="00976F1D" w:rsidRPr="00976F1D" w:rsidRDefault="00976F1D" w:rsidP="00976F1D">
            <w:pPr>
              <w:numPr>
                <w:ilvl w:val="0"/>
                <w:numId w:val="23"/>
              </w:numPr>
              <w:rPr>
                <w:rFonts w:cs="Arial"/>
                <w:lang w:eastAsia="en-CA"/>
              </w:rPr>
            </w:pPr>
            <w:r w:rsidRPr="00976F1D">
              <w:rPr>
                <w:rFonts w:cs="Arial"/>
                <w:lang w:eastAsia="en-CA"/>
              </w:rPr>
              <w:t>Guide allows planning teams to make trade-offs when there’s competing</w:t>
            </w:r>
            <w:r w:rsidR="00317902">
              <w:rPr>
                <w:rFonts w:cs="Arial"/>
                <w:lang w:eastAsia="en-CA"/>
              </w:rPr>
              <w:t>/conflicting</w:t>
            </w:r>
            <w:r w:rsidRPr="00976F1D">
              <w:rPr>
                <w:rFonts w:cs="Arial"/>
                <w:lang w:eastAsia="en-CA"/>
              </w:rPr>
              <w:t xml:space="preserve"> objectives (e.g., focus on conifer purity in caribou zone vs. objectives on hardwoods/mixedwood targets, planning teams can provide rationale/context on why they chose to </w:t>
            </w:r>
            <w:r w:rsidR="00051E5F">
              <w:rPr>
                <w:rFonts w:cs="Arial"/>
                <w:lang w:eastAsia="en-CA"/>
              </w:rPr>
              <w:t>favour the non-landscape guide indicator</w:t>
            </w:r>
            <w:r w:rsidRPr="00976F1D">
              <w:rPr>
                <w:rFonts w:cs="Arial"/>
                <w:lang w:eastAsia="en-CA"/>
              </w:rPr>
              <w:t>)</w:t>
            </w:r>
          </w:p>
          <w:p w14:paraId="3D3F2379" w14:textId="04B66478" w:rsidR="00573E69" w:rsidRPr="00976F1D" w:rsidRDefault="00976F1D" w:rsidP="00976F1D">
            <w:pPr>
              <w:numPr>
                <w:ilvl w:val="0"/>
                <w:numId w:val="23"/>
              </w:numPr>
              <w:rPr>
                <w:rFonts w:cs="Arial"/>
                <w:lang w:eastAsia="en-CA"/>
              </w:rPr>
            </w:pPr>
            <w:r w:rsidRPr="00976F1D">
              <w:rPr>
                <w:rFonts w:cs="Arial"/>
                <w:lang w:eastAsia="en-CA"/>
              </w:rPr>
              <w:t>Guide allows for flexibility/clarity</w:t>
            </w:r>
          </w:p>
        </w:tc>
      </w:tr>
      <w:tr w:rsidR="00573E69" w14:paraId="371B055D" w14:textId="77777777" w:rsidTr="00F9758B">
        <w:tc>
          <w:tcPr>
            <w:tcW w:w="2093" w:type="dxa"/>
          </w:tcPr>
          <w:p w14:paraId="60A1DC10" w14:textId="77777777" w:rsidR="00573E69" w:rsidRDefault="00573E69" w:rsidP="00F9758B">
            <w:pPr>
              <w:rPr>
                <w:rFonts w:cs="Arial"/>
                <w:lang w:eastAsia="en-CA"/>
              </w:rPr>
            </w:pPr>
            <w:r>
              <w:rPr>
                <w:rFonts w:cs="Arial"/>
                <w:lang w:eastAsia="en-CA"/>
              </w:rPr>
              <w:t>2. Improve</w:t>
            </w:r>
          </w:p>
        </w:tc>
        <w:tc>
          <w:tcPr>
            <w:tcW w:w="10518" w:type="dxa"/>
          </w:tcPr>
          <w:p w14:paraId="34940DEA" w14:textId="7F10F62A" w:rsidR="00976F1D" w:rsidRPr="00976F1D" w:rsidRDefault="002D4284" w:rsidP="00976F1D">
            <w:pPr>
              <w:numPr>
                <w:ilvl w:val="0"/>
                <w:numId w:val="24"/>
              </w:numPr>
              <w:rPr>
                <w:rFonts w:cs="Arial"/>
                <w:lang w:eastAsia="en-CA"/>
              </w:rPr>
            </w:pPr>
            <w:r>
              <w:rPr>
                <w:rFonts w:cs="Arial"/>
                <w:lang w:eastAsia="en-CA"/>
              </w:rPr>
              <w:t>Considerations of climate change, specifically adaptation by the plan</w:t>
            </w:r>
            <w:r w:rsidR="00976F1D" w:rsidRPr="00976F1D">
              <w:rPr>
                <w:rFonts w:cs="Arial"/>
                <w:lang w:eastAsia="en-CA"/>
              </w:rPr>
              <w:t>ning team, strengthening planning team’s ability to model</w:t>
            </w:r>
            <w:r>
              <w:rPr>
                <w:rFonts w:cs="Arial"/>
                <w:lang w:eastAsia="en-CA"/>
              </w:rPr>
              <w:t>, set and achieve objectives</w:t>
            </w:r>
          </w:p>
          <w:p w14:paraId="2EE68B59" w14:textId="77777777" w:rsidR="00976F1D" w:rsidRPr="00976F1D" w:rsidRDefault="00976F1D" w:rsidP="00976F1D">
            <w:pPr>
              <w:numPr>
                <w:ilvl w:val="0"/>
                <w:numId w:val="24"/>
              </w:numPr>
              <w:rPr>
                <w:rFonts w:cs="Arial"/>
                <w:lang w:eastAsia="en-CA"/>
              </w:rPr>
            </w:pPr>
            <w:r w:rsidRPr="00976F1D">
              <w:rPr>
                <w:rFonts w:cs="Arial"/>
                <w:lang w:eastAsia="en-CA"/>
              </w:rPr>
              <w:t>Ensure latest science is applied to SRNVs in a climate change context</w:t>
            </w:r>
          </w:p>
          <w:p w14:paraId="5D7C97CB" w14:textId="77777777" w:rsidR="00976F1D" w:rsidRPr="00976F1D" w:rsidRDefault="00976F1D" w:rsidP="00976F1D">
            <w:pPr>
              <w:numPr>
                <w:ilvl w:val="0"/>
                <w:numId w:val="24"/>
              </w:numPr>
              <w:rPr>
                <w:rFonts w:cs="Arial"/>
                <w:lang w:eastAsia="en-CA"/>
              </w:rPr>
            </w:pPr>
            <w:r w:rsidRPr="00976F1D">
              <w:rPr>
                <w:rFonts w:cs="Arial"/>
                <w:lang w:eastAsia="en-CA"/>
              </w:rPr>
              <w:t>Use up-to-date science, not old inventories for SRNVs (e.g., in Hearst, new inventory in 2014 but SRNVs didn’t account for that, only now are they talking about it—need to do that faster)</w:t>
            </w:r>
          </w:p>
          <w:p w14:paraId="0FD82502" w14:textId="77777777" w:rsidR="00976F1D" w:rsidRPr="00976F1D" w:rsidRDefault="00976F1D" w:rsidP="00976F1D">
            <w:pPr>
              <w:numPr>
                <w:ilvl w:val="0"/>
                <w:numId w:val="24"/>
              </w:numPr>
              <w:rPr>
                <w:rFonts w:cs="Arial"/>
                <w:lang w:eastAsia="en-CA"/>
              </w:rPr>
            </w:pPr>
            <w:r w:rsidRPr="00976F1D">
              <w:rPr>
                <w:rFonts w:cs="Arial"/>
                <w:lang w:eastAsia="en-CA"/>
              </w:rPr>
              <w:t xml:space="preserve">PIC—how are BFOLDS and SRNV calculated? Have BFOLDS limitations been corrected/brought </w:t>
            </w:r>
            <w:proofErr w:type="gramStart"/>
            <w:r w:rsidRPr="00976F1D">
              <w:rPr>
                <w:rFonts w:cs="Arial"/>
                <w:lang w:eastAsia="en-CA"/>
              </w:rPr>
              <w:t>up-to-date</w:t>
            </w:r>
            <w:proofErr w:type="gramEnd"/>
            <w:r w:rsidRPr="00976F1D">
              <w:rPr>
                <w:rFonts w:cs="Arial"/>
                <w:lang w:eastAsia="en-CA"/>
              </w:rPr>
              <w:t>?</w:t>
            </w:r>
          </w:p>
          <w:p w14:paraId="72108488" w14:textId="51248BF6" w:rsidR="00976F1D" w:rsidRPr="00976F1D" w:rsidRDefault="00976F1D" w:rsidP="00976F1D">
            <w:pPr>
              <w:numPr>
                <w:ilvl w:val="0"/>
                <w:numId w:val="24"/>
              </w:numPr>
              <w:rPr>
                <w:rFonts w:cs="Arial"/>
                <w:lang w:eastAsia="en-CA"/>
              </w:rPr>
            </w:pPr>
            <w:proofErr w:type="spellStart"/>
            <w:r w:rsidRPr="00976F1D">
              <w:rPr>
                <w:rFonts w:cs="Arial"/>
                <w:lang w:eastAsia="en-CA"/>
              </w:rPr>
              <w:t>Pr</w:t>
            </w:r>
            <w:proofErr w:type="spellEnd"/>
            <w:r w:rsidRPr="00976F1D">
              <w:rPr>
                <w:rFonts w:cs="Arial"/>
                <w:lang w:eastAsia="en-CA"/>
              </w:rPr>
              <w:t xml:space="preserve"> &amp; Pw – need more realistic desirable levels</w:t>
            </w:r>
            <w:r w:rsidR="002D4284">
              <w:rPr>
                <w:rFonts w:cs="Arial"/>
                <w:lang w:eastAsia="en-CA"/>
              </w:rPr>
              <w:t>.</w:t>
            </w:r>
            <w:r w:rsidRPr="00976F1D">
              <w:rPr>
                <w:rFonts w:cs="Arial"/>
                <w:lang w:eastAsia="en-CA"/>
              </w:rPr>
              <w:t xml:space="preserve"> Again, re-evaluate SRNVs</w:t>
            </w:r>
          </w:p>
          <w:p w14:paraId="7EB94831" w14:textId="108EA8C4" w:rsidR="00976F1D" w:rsidRPr="00976F1D" w:rsidRDefault="00976F1D" w:rsidP="00976F1D">
            <w:pPr>
              <w:numPr>
                <w:ilvl w:val="0"/>
                <w:numId w:val="24"/>
              </w:numPr>
              <w:rPr>
                <w:rFonts w:cs="Arial"/>
                <w:lang w:eastAsia="en-CA"/>
              </w:rPr>
            </w:pPr>
            <w:r w:rsidRPr="00976F1D">
              <w:rPr>
                <w:rFonts w:cs="Arial"/>
                <w:lang w:eastAsia="en-CA"/>
              </w:rPr>
              <w:lastRenderedPageBreak/>
              <w:t xml:space="preserve">Texture should be a consideration beyond 10 </w:t>
            </w:r>
            <w:r w:rsidR="00317902" w:rsidRPr="00976F1D">
              <w:rPr>
                <w:rFonts w:cs="Arial"/>
                <w:lang w:eastAsia="en-CA"/>
              </w:rPr>
              <w:t>years</w:t>
            </w:r>
          </w:p>
          <w:p w14:paraId="25138A7F" w14:textId="77777777" w:rsidR="00976F1D" w:rsidRPr="00976F1D" w:rsidRDefault="00976F1D" w:rsidP="00976F1D">
            <w:pPr>
              <w:numPr>
                <w:ilvl w:val="0"/>
                <w:numId w:val="24"/>
              </w:numPr>
              <w:rPr>
                <w:rFonts w:cs="Arial"/>
                <w:lang w:eastAsia="en-CA"/>
              </w:rPr>
            </w:pPr>
            <w:r w:rsidRPr="00976F1D">
              <w:rPr>
                <w:rFonts w:cs="Arial"/>
                <w:lang w:eastAsia="en-CA"/>
              </w:rPr>
              <w:t>Ensure DCHS blocks are more connected through corridor-based blocks</w:t>
            </w:r>
          </w:p>
          <w:p w14:paraId="3C843611" w14:textId="248E203F" w:rsidR="00976F1D" w:rsidRPr="002D4284" w:rsidRDefault="00976F1D" w:rsidP="002D4284">
            <w:pPr>
              <w:numPr>
                <w:ilvl w:val="0"/>
                <w:numId w:val="24"/>
              </w:numPr>
              <w:rPr>
                <w:rFonts w:cs="Arial"/>
                <w:lang w:eastAsia="en-CA"/>
              </w:rPr>
            </w:pPr>
            <w:r w:rsidRPr="00976F1D">
              <w:rPr>
                <w:rFonts w:cs="Arial"/>
                <w:lang w:eastAsia="en-CA"/>
              </w:rPr>
              <w:t>More effectiveness monitoring—how do we know what we’re doing is working out there? Ties into science</w:t>
            </w:r>
            <w:r w:rsidR="002D4284">
              <w:rPr>
                <w:rFonts w:cs="Arial"/>
                <w:lang w:eastAsia="en-CA"/>
              </w:rPr>
              <w:t>. Make sure it is done at the right time (need to do more)</w:t>
            </w:r>
          </w:p>
        </w:tc>
      </w:tr>
      <w:tr w:rsidR="00573E69" w14:paraId="3F811354" w14:textId="77777777" w:rsidTr="00F9758B">
        <w:tc>
          <w:tcPr>
            <w:tcW w:w="2093" w:type="dxa"/>
          </w:tcPr>
          <w:p w14:paraId="22A99CCD" w14:textId="77777777" w:rsidR="00573E69" w:rsidRDefault="00573E69" w:rsidP="00F9758B">
            <w:pPr>
              <w:rPr>
                <w:rFonts w:cs="Arial"/>
                <w:lang w:eastAsia="en-CA"/>
              </w:rPr>
            </w:pPr>
            <w:r>
              <w:rPr>
                <w:rFonts w:cs="Arial"/>
                <w:lang w:eastAsia="en-CA"/>
              </w:rPr>
              <w:lastRenderedPageBreak/>
              <w:t>3. Introduce</w:t>
            </w:r>
          </w:p>
        </w:tc>
        <w:tc>
          <w:tcPr>
            <w:tcW w:w="10518" w:type="dxa"/>
          </w:tcPr>
          <w:p w14:paraId="3756330A" w14:textId="6BBF3606" w:rsidR="002D4284" w:rsidRDefault="002D4284" w:rsidP="00683889">
            <w:pPr>
              <w:pStyle w:val="ListParagraph"/>
              <w:numPr>
                <w:ilvl w:val="0"/>
                <w:numId w:val="25"/>
              </w:numPr>
              <w:rPr>
                <w:rFonts w:cs="Arial"/>
                <w:lang w:eastAsia="en-CA"/>
              </w:rPr>
            </w:pPr>
            <w:r>
              <w:rPr>
                <w:rFonts w:cs="Arial"/>
                <w:lang w:eastAsia="en-CA"/>
              </w:rPr>
              <w:t>Latest science should be used</w:t>
            </w:r>
          </w:p>
          <w:p w14:paraId="026DFF3E" w14:textId="6579D786" w:rsidR="002D4284" w:rsidRDefault="002D4284" w:rsidP="00683889">
            <w:pPr>
              <w:pStyle w:val="ListParagraph"/>
              <w:numPr>
                <w:ilvl w:val="0"/>
                <w:numId w:val="25"/>
              </w:numPr>
              <w:rPr>
                <w:rFonts w:cs="Arial"/>
                <w:lang w:eastAsia="en-CA"/>
              </w:rPr>
            </w:pPr>
            <w:r>
              <w:rPr>
                <w:rFonts w:cs="Arial"/>
                <w:lang w:eastAsia="en-CA"/>
              </w:rPr>
              <w:t>Account for impacts of climate change (i.e., setting PIC (is it still relevant)</w:t>
            </w:r>
          </w:p>
          <w:p w14:paraId="6EAE7620" w14:textId="3FCB109E" w:rsidR="002D4284" w:rsidRDefault="002D4284" w:rsidP="00683889">
            <w:pPr>
              <w:pStyle w:val="ListParagraph"/>
              <w:numPr>
                <w:ilvl w:val="0"/>
                <w:numId w:val="25"/>
              </w:numPr>
              <w:rPr>
                <w:rFonts w:cs="Arial"/>
                <w:lang w:eastAsia="en-CA"/>
              </w:rPr>
            </w:pPr>
            <w:r>
              <w:rPr>
                <w:rFonts w:cs="Arial"/>
                <w:lang w:eastAsia="en-CA"/>
              </w:rPr>
              <w:t>Have direction around climate change: assisted migration—</w:t>
            </w:r>
            <w:r w:rsidR="00317902">
              <w:rPr>
                <w:rFonts w:cs="Arial"/>
                <w:lang w:eastAsia="en-CA"/>
              </w:rPr>
              <w:t>transition</w:t>
            </w:r>
            <w:r>
              <w:rPr>
                <w:rFonts w:cs="Arial"/>
                <w:lang w:eastAsia="en-CA"/>
              </w:rPr>
              <w:t xml:space="preserve"> zones for southern range of 3E and between boreal/GLSL</w:t>
            </w:r>
          </w:p>
          <w:p w14:paraId="0C7AEE93" w14:textId="77777777" w:rsidR="00317902" w:rsidRPr="00976F1D" w:rsidRDefault="00317902" w:rsidP="00317902">
            <w:pPr>
              <w:pStyle w:val="ListParagraph"/>
              <w:numPr>
                <w:ilvl w:val="1"/>
                <w:numId w:val="25"/>
              </w:numPr>
              <w:rPr>
                <w:rFonts w:cs="Arial"/>
                <w:lang w:eastAsia="en-CA"/>
              </w:rPr>
            </w:pPr>
            <w:r>
              <w:rPr>
                <w:rFonts w:cs="Arial"/>
                <w:lang w:eastAsia="en-CA"/>
              </w:rPr>
              <w:t>W</w:t>
            </w:r>
            <w:r w:rsidRPr="00976F1D">
              <w:rPr>
                <w:rFonts w:cs="Arial"/>
                <w:lang w:eastAsia="en-CA"/>
              </w:rPr>
              <w:t xml:space="preserve">e often focus on how </w:t>
            </w:r>
            <w:proofErr w:type="gramStart"/>
            <w:r w:rsidRPr="00976F1D">
              <w:rPr>
                <w:rFonts w:cs="Arial"/>
                <w:lang w:eastAsia="en-CA"/>
              </w:rPr>
              <w:t>do we account</w:t>
            </w:r>
            <w:proofErr w:type="gramEnd"/>
            <w:r w:rsidRPr="00976F1D">
              <w:rPr>
                <w:rFonts w:cs="Arial"/>
                <w:lang w:eastAsia="en-CA"/>
              </w:rPr>
              <w:t xml:space="preserve"> for changes in the forest under climate change. What about the physiological changes of individual trees (e.g., black spruce’s capacity to be sexually reproductive by 2040, while white spruce and jack pine </w:t>
            </w:r>
            <w:proofErr w:type="gramStart"/>
            <w:r w:rsidRPr="00976F1D">
              <w:rPr>
                <w:rFonts w:cs="Arial"/>
                <w:lang w:eastAsia="en-CA"/>
              </w:rPr>
              <w:t>are considered to be</w:t>
            </w:r>
            <w:proofErr w:type="gramEnd"/>
            <w:r w:rsidRPr="00976F1D">
              <w:rPr>
                <w:rFonts w:cs="Arial"/>
                <w:lang w:eastAsia="en-CA"/>
              </w:rPr>
              <w:t xml:space="preserve"> more adaptable/have more physiological plasticity)? Do we not also need some rules around assisted migration, transition zones? If stresses become too intense, how do you even regenerate naturally anymore? What does that mean for practitioners and what can be accomplished? </w:t>
            </w:r>
          </w:p>
          <w:p w14:paraId="1B00F6DC" w14:textId="5D92CFFD" w:rsidR="002D4284" w:rsidRDefault="002D4284" w:rsidP="00683889">
            <w:pPr>
              <w:pStyle w:val="ListParagraph"/>
              <w:numPr>
                <w:ilvl w:val="0"/>
                <w:numId w:val="25"/>
              </w:numPr>
              <w:rPr>
                <w:rFonts w:cs="Arial"/>
                <w:lang w:eastAsia="en-CA"/>
              </w:rPr>
            </w:pPr>
            <w:r>
              <w:rPr>
                <w:rFonts w:cs="Arial"/>
                <w:lang w:eastAsia="en-CA"/>
              </w:rPr>
              <w:t>Indigenous knowledge (both qualifying and quantifying)</w:t>
            </w:r>
          </w:p>
          <w:p w14:paraId="41AEAE6E" w14:textId="77777777" w:rsidR="00317902" w:rsidRPr="00976F1D" w:rsidRDefault="00317902" w:rsidP="00317902">
            <w:pPr>
              <w:numPr>
                <w:ilvl w:val="1"/>
                <w:numId w:val="25"/>
              </w:numPr>
              <w:rPr>
                <w:rFonts w:cs="Arial"/>
                <w:lang w:eastAsia="en-CA"/>
              </w:rPr>
            </w:pPr>
            <w:r w:rsidRPr="00976F1D">
              <w:rPr>
                <w:rFonts w:cs="Arial"/>
                <w:lang w:eastAsia="en-CA"/>
              </w:rPr>
              <w:t>Indigenous knowledge. PIC not accounting for quantifiable data that has been shared by FN people. When FN objectives conflict with the guide can be overlooked b/c guide is based on rigorous science. Conflict can be difficult to mediate, especially when the guide doesn’t acknowledge FN existence. PIC is described as if forests were free of human intervention before industrial era. Flawed assumption that the forest before industrial logging was a pristine natural environment, when it wasn’t.</w:t>
            </w:r>
          </w:p>
          <w:p w14:paraId="05D22F9F" w14:textId="785320F6" w:rsidR="002D4284" w:rsidRDefault="002D4284" w:rsidP="00683889">
            <w:pPr>
              <w:pStyle w:val="ListParagraph"/>
              <w:numPr>
                <w:ilvl w:val="0"/>
                <w:numId w:val="25"/>
              </w:numPr>
              <w:rPr>
                <w:rFonts w:cs="Arial"/>
                <w:lang w:eastAsia="en-CA"/>
              </w:rPr>
            </w:pPr>
            <w:r>
              <w:rPr>
                <w:rFonts w:cs="Arial"/>
                <w:lang w:eastAsia="en-CA"/>
              </w:rPr>
              <w:t>Pests as disturbance (i.e., model for jack pine and spruce budworm)</w:t>
            </w:r>
          </w:p>
          <w:p w14:paraId="23DEB102" w14:textId="6ACC3690" w:rsidR="002D4284" w:rsidRDefault="002D4284" w:rsidP="00683889">
            <w:pPr>
              <w:pStyle w:val="ListParagraph"/>
              <w:numPr>
                <w:ilvl w:val="0"/>
                <w:numId w:val="25"/>
              </w:numPr>
              <w:rPr>
                <w:rFonts w:cs="Arial"/>
                <w:lang w:eastAsia="en-CA"/>
              </w:rPr>
            </w:pPr>
            <w:r w:rsidRPr="00976F1D">
              <w:rPr>
                <w:rFonts w:cs="Arial"/>
                <w:lang w:eastAsia="en-CA"/>
              </w:rPr>
              <w:t>Road density threshold should have some sort of direction instead of leaving it up to planning team</w:t>
            </w:r>
          </w:p>
          <w:p w14:paraId="180EAB58" w14:textId="5C7AC1BC" w:rsidR="002D4284" w:rsidRDefault="002D4284" w:rsidP="00683889">
            <w:pPr>
              <w:pStyle w:val="ListParagraph"/>
              <w:numPr>
                <w:ilvl w:val="0"/>
                <w:numId w:val="25"/>
              </w:numPr>
              <w:rPr>
                <w:rFonts w:cs="Arial"/>
                <w:lang w:eastAsia="en-CA"/>
              </w:rPr>
            </w:pPr>
            <w:r>
              <w:rPr>
                <w:rFonts w:cs="Arial"/>
                <w:lang w:eastAsia="en-CA"/>
              </w:rPr>
              <w:t>Flexibility vs prescription (caribou calving)</w:t>
            </w:r>
          </w:p>
          <w:p w14:paraId="5398916A" w14:textId="5544D34A" w:rsidR="00317902" w:rsidRDefault="00317902" w:rsidP="00683889">
            <w:pPr>
              <w:pStyle w:val="ListParagraph"/>
              <w:numPr>
                <w:ilvl w:val="0"/>
                <w:numId w:val="25"/>
              </w:numPr>
              <w:rPr>
                <w:rFonts w:cs="Arial"/>
                <w:lang w:eastAsia="en-CA"/>
              </w:rPr>
            </w:pPr>
            <w:r>
              <w:rPr>
                <w:rFonts w:cs="Arial"/>
                <w:lang w:eastAsia="en-CA"/>
              </w:rPr>
              <w:t>Climate change (100 years, in different climate regimes); technology driven understanding climate of forest structure—old growth vs simulated old growth</w:t>
            </w:r>
          </w:p>
          <w:p w14:paraId="432B5C7C" w14:textId="614FBB9D" w:rsidR="00317902" w:rsidRDefault="00317902" w:rsidP="00683889">
            <w:pPr>
              <w:pStyle w:val="ListParagraph"/>
              <w:numPr>
                <w:ilvl w:val="0"/>
                <w:numId w:val="25"/>
              </w:numPr>
              <w:rPr>
                <w:rFonts w:cs="Arial"/>
                <w:lang w:eastAsia="en-CA"/>
              </w:rPr>
            </w:pPr>
            <w:r>
              <w:rPr>
                <w:rFonts w:cs="Arial"/>
                <w:lang w:eastAsia="en-CA"/>
              </w:rPr>
              <w:t>Incorporate climate change variables into modelling (BFOLDS)</w:t>
            </w:r>
          </w:p>
          <w:p w14:paraId="4978A70A" w14:textId="481F5A06" w:rsidR="00317902" w:rsidRDefault="00317902" w:rsidP="00317902">
            <w:pPr>
              <w:pStyle w:val="ListParagraph"/>
              <w:numPr>
                <w:ilvl w:val="1"/>
                <w:numId w:val="25"/>
              </w:numPr>
              <w:rPr>
                <w:rFonts w:cs="Arial"/>
                <w:lang w:eastAsia="en-CA"/>
              </w:rPr>
            </w:pPr>
            <w:r>
              <w:rPr>
                <w:rFonts w:cs="Arial"/>
                <w:lang w:eastAsia="en-CA"/>
              </w:rPr>
              <w:t>Species specific (e.g., Sb--moisture stresses on reproduction)</w:t>
            </w:r>
          </w:p>
          <w:p w14:paraId="03DAA7BB" w14:textId="2B00366A" w:rsidR="00317902" w:rsidRDefault="00317902" w:rsidP="00317902">
            <w:pPr>
              <w:pStyle w:val="ListParagraph"/>
              <w:numPr>
                <w:ilvl w:val="1"/>
                <w:numId w:val="25"/>
              </w:numPr>
              <w:rPr>
                <w:rFonts w:cs="Arial"/>
                <w:lang w:eastAsia="en-CA"/>
              </w:rPr>
            </w:pPr>
            <w:r>
              <w:rPr>
                <w:rFonts w:cs="Arial"/>
                <w:lang w:eastAsia="en-CA"/>
              </w:rPr>
              <w:lastRenderedPageBreak/>
              <w:t xml:space="preserve">Changes in composition, could this be done by adjusting </w:t>
            </w:r>
            <w:r w:rsidR="0056334F">
              <w:rPr>
                <w:rFonts w:cs="Arial"/>
                <w:lang w:eastAsia="en-CA"/>
              </w:rPr>
              <w:t>Sil</w:t>
            </w:r>
            <w:r w:rsidR="005D1D7F">
              <w:rPr>
                <w:rFonts w:cs="Arial"/>
                <w:lang w:eastAsia="en-CA"/>
              </w:rPr>
              <w:t>vicultural Ground Rules (</w:t>
            </w:r>
            <w:r>
              <w:rPr>
                <w:rFonts w:cs="Arial"/>
                <w:lang w:eastAsia="en-CA"/>
              </w:rPr>
              <w:t>SGRs</w:t>
            </w:r>
            <w:r w:rsidR="005D1D7F">
              <w:rPr>
                <w:rFonts w:cs="Arial"/>
                <w:lang w:eastAsia="en-CA"/>
              </w:rPr>
              <w:t>)</w:t>
            </w:r>
          </w:p>
          <w:p w14:paraId="284024D7" w14:textId="77777777" w:rsidR="00573E69" w:rsidRDefault="00683889" w:rsidP="00683889">
            <w:pPr>
              <w:numPr>
                <w:ilvl w:val="0"/>
                <w:numId w:val="25"/>
              </w:numPr>
              <w:rPr>
                <w:rFonts w:cs="Arial"/>
                <w:lang w:eastAsia="en-CA"/>
              </w:rPr>
            </w:pPr>
            <w:r w:rsidRPr="00976F1D">
              <w:rPr>
                <w:rFonts w:cs="Arial"/>
                <w:lang w:eastAsia="en-CA"/>
              </w:rPr>
              <w:t>how the guide and science is communicated—it’s not so much the direction but more so the science/conclusions that we think we’ve drawn from the science. How people understand models and how they function and what that implies. If we give people the chance to understand how models work, what science informs the guide, etc., this will help people to not see the guide as dogmatic.</w:t>
            </w:r>
          </w:p>
          <w:p w14:paraId="5FF11A0B" w14:textId="7FE76826" w:rsidR="00317902" w:rsidRPr="002C111D" w:rsidRDefault="00317902" w:rsidP="00683889">
            <w:pPr>
              <w:numPr>
                <w:ilvl w:val="0"/>
                <w:numId w:val="25"/>
              </w:numPr>
              <w:rPr>
                <w:rFonts w:cs="Arial"/>
                <w:lang w:eastAsia="en-CA"/>
              </w:rPr>
            </w:pPr>
            <w:r>
              <w:rPr>
                <w:rFonts w:cs="Arial"/>
                <w:lang w:eastAsia="en-CA"/>
              </w:rPr>
              <w:t>Include hyperlinks in the guide to recent science/rationale</w:t>
            </w:r>
          </w:p>
        </w:tc>
      </w:tr>
      <w:tr w:rsidR="00573E69" w14:paraId="6E432F6A" w14:textId="77777777" w:rsidTr="00F9758B">
        <w:tc>
          <w:tcPr>
            <w:tcW w:w="2093" w:type="dxa"/>
          </w:tcPr>
          <w:p w14:paraId="55CF569B" w14:textId="77777777" w:rsidR="00573E69" w:rsidRDefault="00573E69" w:rsidP="00F9758B">
            <w:pPr>
              <w:rPr>
                <w:rFonts w:cs="Arial"/>
                <w:lang w:eastAsia="en-CA"/>
              </w:rPr>
            </w:pPr>
            <w:r>
              <w:rPr>
                <w:rFonts w:cs="Arial"/>
                <w:lang w:eastAsia="en-CA"/>
              </w:rPr>
              <w:lastRenderedPageBreak/>
              <w:t>4. Remove</w:t>
            </w:r>
          </w:p>
        </w:tc>
        <w:tc>
          <w:tcPr>
            <w:tcW w:w="10518" w:type="dxa"/>
          </w:tcPr>
          <w:p w14:paraId="393DA8ED" w14:textId="60FF8C3D" w:rsidR="00317902" w:rsidRDefault="00317902" w:rsidP="00976F1D">
            <w:pPr>
              <w:pStyle w:val="ListParagraph"/>
              <w:numPr>
                <w:ilvl w:val="0"/>
                <w:numId w:val="26"/>
              </w:numPr>
              <w:spacing w:after="200"/>
              <w:rPr>
                <w:lang w:val="en-US"/>
              </w:rPr>
            </w:pPr>
            <w:r>
              <w:rPr>
                <w:lang w:val="en-US"/>
              </w:rPr>
              <w:t>Red and white pine</w:t>
            </w:r>
          </w:p>
          <w:p w14:paraId="13558F8F" w14:textId="44D0C95F" w:rsidR="00317902" w:rsidRDefault="00317902" w:rsidP="00317902">
            <w:pPr>
              <w:pStyle w:val="ListParagraph"/>
              <w:numPr>
                <w:ilvl w:val="1"/>
                <w:numId w:val="26"/>
              </w:numPr>
              <w:spacing w:after="200"/>
              <w:rPr>
                <w:lang w:val="en-US"/>
              </w:rPr>
            </w:pPr>
            <w:r>
              <w:rPr>
                <w:lang w:val="en-US"/>
              </w:rPr>
              <w:t>Mimicking the pre-industrial condition</w:t>
            </w:r>
          </w:p>
          <w:p w14:paraId="36695B1A" w14:textId="2D3FBA8C" w:rsidR="00317902" w:rsidRDefault="00317902" w:rsidP="00317902">
            <w:pPr>
              <w:pStyle w:val="ListParagraph"/>
              <w:numPr>
                <w:ilvl w:val="1"/>
                <w:numId w:val="26"/>
              </w:numPr>
              <w:spacing w:after="200"/>
              <w:rPr>
                <w:lang w:val="en-US"/>
              </w:rPr>
            </w:pPr>
            <w:r>
              <w:rPr>
                <w:lang w:val="en-US"/>
              </w:rPr>
              <w:t>Is the reason for inclusion to address climate change? If so, say so! X PIC</w:t>
            </w:r>
          </w:p>
          <w:p w14:paraId="373CFF9E" w14:textId="1EAF300F" w:rsidR="00317902" w:rsidRDefault="00317902" w:rsidP="00317902">
            <w:pPr>
              <w:pStyle w:val="ListParagraph"/>
              <w:numPr>
                <w:ilvl w:val="0"/>
                <w:numId w:val="26"/>
              </w:numPr>
              <w:spacing w:after="200"/>
              <w:rPr>
                <w:lang w:val="en-US"/>
              </w:rPr>
            </w:pPr>
            <w:r>
              <w:rPr>
                <w:lang w:val="en-US"/>
              </w:rPr>
              <w:t>3.1 landscape guide indicators as a proxy for biodiversity</w:t>
            </w:r>
          </w:p>
          <w:p w14:paraId="3CD7268B" w14:textId="38F7BEDE" w:rsidR="00317902" w:rsidRDefault="00317902" w:rsidP="00317902">
            <w:pPr>
              <w:pStyle w:val="ListParagraph"/>
              <w:numPr>
                <w:ilvl w:val="1"/>
                <w:numId w:val="26"/>
              </w:numPr>
              <w:spacing w:after="200"/>
              <w:rPr>
                <w:lang w:val="en-US"/>
              </w:rPr>
            </w:pPr>
            <w:r>
              <w:rPr>
                <w:lang w:val="en-US"/>
              </w:rPr>
              <w:t>Is there a better approach?</w:t>
            </w:r>
          </w:p>
          <w:p w14:paraId="42C5FFAC" w14:textId="4B312177" w:rsidR="00976F1D" w:rsidRDefault="00976F1D" w:rsidP="00976F1D">
            <w:pPr>
              <w:pStyle w:val="ListParagraph"/>
              <w:numPr>
                <w:ilvl w:val="0"/>
                <w:numId w:val="26"/>
              </w:numPr>
              <w:spacing w:after="200"/>
              <w:rPr>
                <w:lang w:val="en-US"/>
              </w:rPr>
            </w:pPr>
            <w:r>
              <w:rPr>
                <w:lang w:val="en-US"/>
              </w:rPr>
              <w:t>As we move to spatial models, can we get rid of OLT? Are there better tools that we can use?</w:t>
            </w:r>
            <w:r w:rsidR="00317902">
              <w:rPr>
                <w:lang w:val="en-US"/>
              </w:rPr>
              <w:t xml:space="preserve"> Aspatial vs texture</w:t>
            </w:r>
          </w:p>
          <w:p w14:paraId="1C128D65" w14:textId="1EDED4B2" w:rsidR="00317902" w:rsidRDefault="00317902" w:rsidP="00976F1D">
            <w:pPr>
              <w:pStyle w:val="ListParagraph"/>
              <w:numPr>
                <w:ilvl w:val="0"/>
                <w:numId w:val="26"/>
              </w:numPr>
              <w:spacing w:after="200"/>
              <w:rPr>
                <w:lang w:val="en-US"/>
              </w:rPr>
            </w:pPr>
            <w:r>
              <w:rPr>
                <w:lang w:val="en-US"/>
              </w:rPr>
              <w:t>Caribou—stand conversion only where it makes sense silviculturally (e.g., not Po/</w:t>
            </w:r>
            <w:proofErr w:type="spellStart"/>
            <w:r w:rsidR="004E30E7">
              <w:rPr>
                <w:lang w:val="en-US"/>
              </w:rPr>
              <w:t>M</w:t>
            </w:r>
            <w:r>
              <w:rPr>
                <w:lang w:val="en-US"/>
              </w:rPr>
              <w:t>xd</w:t>
            </w:r>
            <w:proofErr w:type="spellEnd"/>
            <w:r>
              <w:rPr>
                <w:lang w:val="en-US"/>
              </w:rPr>
              <w:t xml:space="preserve"> stands)</w:t>
            </w:r>
          </w:p>
          <w:p w14:paraId="29970D7E" w14:textId="184175E5" w:rsidR="00317902" w:rsidRDefault="00317902" w:rsidP="00976F1D">
            <w:pPr>
              <w:pStyle w:val="ListParagraph"/>
              <w:numPr>
                <w:ilvl w:val="0"/>
                <w:numId w:val="26"/>
              </w:numPr>
              <w:spacing w:after="200"/>
              <w:rPr>
                <w:lang w:val="en-US"/>
              </w:rPr>
            </w:pPr>
            <w:r>
              <w:rPr>
                <w:lang w:val="en-US"/>
              </w:rPr>
              <w:t>Stand and site level direction for caribou—put it in the stand and site guide</w:t>
            </w:r>
          </w:p>
          <w:p w14:paraId="11AA226D" w14:textId="1FAE4840" w:rsidR="00317902" w:rsidRPr="00317902" w:rsidRDefault="00976F1D" w:rsidP="00317902">
            <w:pPr>
              <w:pStyle w:val="ListParagraph"/>
              <w:numPr>
                <w:ilvl w:val="0"/>
                <w:numId w:val="26"/>
              </w:numPr>
              <w:spacing w:after="200"/>
              <w:rPr>
                <w:lang w:val="en-US"/>
              </w:rPr>
            </w:pPr>
            <w:r>
              <w:rPr>
                <w:lang w:val="en-US"/>
              </w:rPr>
              <w:t>Young forest</w:t>
            </w:r>
            <w:r w:rsidR="00317902">
              <w:rPr>
                <w:lang w:val="en-US"/>
              </w:rPr>
              <w:t xml:space="preserve"> (or tweak)</w:t>
            </w:r>
            <w:r>
              <w:rPr>
                <w:lang w:val="en-US"/>
              </w:rPr>
              <w:t>: if you don’t meet your target for young forest, it incentivizes cutting more</w:t>
            </w:r>
          </w:p>
          <w:p w14:paraId="120C3CA2" w14:textId="4B2F856B" w:rsidR="00976F1D" w:rsidRDefault="00976F1D" w:rsidP="00976F1D">
            <w:pPr>
              <w:pStyle w:val="ListParagraph"/>
              <w:numPr>
                <w:ilvl w:val="0"/>
                <w:numId w:val="26"/>
              </w:numPr>
              <w:spacing w:after="200"/>
              <w:rPr>
                <w:lang w:val="en-US"/>
              </w:rPr>
            </w:pPr>
            <w:r>
              <w:rPr>
                <w:lang w:val="en-US"/>
              </w:rPr>
              <w:t>Maybe there’s nothing that needs to be completely removed</w:t>
            </w:r>
            <w:r w:rsidR="00317902">
              <w:rPr>
                <w:lang w:val="en-US"/>
              </w:rPr>
              <w:t>. Room for improvement but reluctant to remove anything.</w:t>
            </w:r>
          </w:p>
          <w:p w14:paraId="7A7EDC34" w14:textId="76BF151B" w:rsidR="00976F1D" w:rsidRDefault="00976F1D" w:rsidP="00976F1D">
            <w:pPr>
              <w:pStyle w:val="ListParagraph"/>
              <w:numPr>
                <w:ilvl w:val="1"/>
                <w:numId w:val="26"/>
              </w:numPr>
              <w:spacing w:after="200"/>
              <w:rPr>
                <w:lang w:val="en-US"/>
              </w:rPr>
            </w:pPr>
            <w:r>
              <w:rPr>
                <w:lang w:val="en-US"/>
              </w:rPr>
              <w:t>we have a history of being reluctant to remove anything even if something better supersedes it (e.g., new science). We shouldn’t be afraid to remove anything.</w:t>
            </w:r>
          </w:p>
          <w:p w14:paraId="6FD2B06C" w14:textId="77777777" w:rsidR="00976F1D" w:rsidRDefault="00976F1D" w:rsidP="00976F1D">
            <w:pPr>
              <w:pStyle w:val="ListParagraph"/>
              <w:numPr>
                <w:ilvl w:val="0"/>
                <w:numId w:val="26"/>
              </w:numPr>
              <w:spacing w:after="200"/>
              <w:rPr>
                <w:lang w:val="en-US"/>
              </w:rPr>
            </w:pPr>
            <w:r>
              <w:rPr>
                <w:lang w:val="en-US"/>
              </w:rPr>
              <w:t>Landscape indicators as a proxy for biodiversity—is there a better way?</w:t>
            </w:r>
          </w:p>
          <w:p w14:paraId="00C7110E" w14:textId="77777777" w:rsidR="00976F1D" w:rsidRDefault="00976F1D" w:rsidP="00976F1D">
            <w:pPr>
              <w:pStyle w:val="ListParagraph"/>
              <w:numPr>
                <w:ilvl w:val="1"/>
                <w:numId w:val="26"/>
              </w:numPr>
              <w:spacing w:after="200"/>
              <w:rPr>
                <w:lang w:val="en-US"/>
              </w:rPr>
            </w:pPr>
            <w:r>
              <w:rPr>
                <w:lang w:val="en-US"/>
              </w:rPr>
              <w:t xml:space="preserve">Audience: a comment that he hears a lot is that it’s weird that we’re not looking at specific species, we just say “oh if we maintain this type of </w:t>
            </w:r>
            <w:proofErr w:type="gramStart"/>
            <w:r>
              <w:rPr>
                <w:lang w:val="en-US"/>
              </w:rPr>
              <w:t>forest</w:t>
            </w:r>
            <w:proofErr w:type="gramEnd"/>
            <w:r>
              <w:rPr>
                <w:lang w:val="en-US"/>
              </w:rPr>
              <w:t xml:space="preserve"> it’s all good”</w:t>
            </w:r>
          </w:p>
          <w:p w14:paraId="6FE5F643" w14:textId="050B2229" w:rsidR="00976F1D" w:rsidRDefault="00317902" w:rsidP="00976F1D">
            <w:pPr>
              <w:pStyle w:val="ListParagraph"/>
              <w:numPr>
                <w:ilvl w:val="1"/>
                <w:numId w:val="26"/>
              </w:numPr>
              <w:spacing w:after="200"/>
              <w:rPr>
                <w:lang w:val="en-US"/>
              </w:rPr>
            </w:pPr>
            <w:r>
              <w:rPr>
                <w:lang w:val="en-US"/>
              </w:rPr>
              <w:t>V</w:t>
            </w:r>
            <w:r w:rsidR="00976F1D">
              <w:rPr>
                <w:lang w:val="en-US"/>
              </w:rPr>
              <w:t>isualization tool (“matrix”?) as communication piece, could make it available online so people better understand the justification behind this approach</w:t>
            </w:r>
          </w:p>
          <w:p w14:paraId="642560AD" w14:textId="234F0CF9" w:rsidR="00976F1D" w:rsidRDefault="00317902" w:rsidP="00976F1D">
            <w:pPr>
              <w:pStyle w:val="ListParagraph"/>
              <w:numPr>
                <w:ilvl w:val="1"/>
                <w:numId w:val="26"/>
              </w:numPr>
              <w:spacing w:after="200"/>
              <w:rPr>
                <w:lang w:val="en-US"/>
              </w:rPr>
            </w:pPr>
            <w:r>
              <w:rPr>
                <w:lang w:val="en-US"/>
              </w:rPr>
              <w:t>I</w:t>
            </w:r>
            <w:r w:rsidR="00976F1D">
              <w:rPr>
                <w:lang w:val="en-US"/>
              </w:rPr>
              <w:t xml:space="preserve">t has come up </w:t>
            </w:r>
            <w:proofErr w:type="gramStart"/>
            <w:r w:rsidR="00976F1D">
              <w:rPr>
                <w:lang w:val="en-US"/>
              </w:rPr>
              <w:t>fairly often</w:t>
            </w:r>
            <w:proofErr w:type="gramEnd"/>
            <w:r w:rsidR="00976F1D">
              <w:rPr>
                <w:lang w:val="en-US"/>
              </w:rPr>
              <w:t>, how can we message this more clearly? Workshops/training, describing it better in the guide itself, etc.? There is an issue with people not understanding exactly what we do</w:t>
            </w:r>
          </w:p>
          <w:p w14:paraId="08FAA74A" w14:textId="77777777" w:rsidR="00976F1D" w:rsidRDefault="00976F1D" w:rsidP="00976F1D">
            <w:pPr>
              <w:pStyle w:val="ListParagraph"/>
              <w:numPr>
                <w:ilvl w:val="1"/>
                <w:numId w:val="26"/>
              </w:numPr>
              <w:spacing w:after="200"/>
              <w:rPr>
                <w:lang w:val="en-US"/>
              </w:rPr>
            </w:pPr>
            <w:r>
              <w:rPr>
                <w:lang w:val="en-US"/>
              </w:rPr>
              <w:lastRenderedPageBreak/>
              <w:t>Audience: “this is what we’re doing for ____ animal”—that is what speaks to people</w:t>
            </w:r>
          </w:p>
          <w:p w14:paraId="0E3A5107" w14:textId="17F3B953" w:rsidR="00573E69" w:rsidRPr="00976F1D" w:rsidRDefault="00976F1D" w:rsidP="00976F1D">
            <w:pPr>
              <w:pStyle w:val="ListParagraph"/>
              <w:numPr>
                <w:ilvl w:val="2"/>
                <w:numId w:val="26"/>
              </w:numPr>
              <w:spacing w:after="200"/>
              <w:rPr>
                <w:lang w:val="en-US"/>
              </w:rPr>
            </w:pPr>
            <w:r>
              <w:rPr>
                <w:lang w:val="en-US"/>
              </w:rPr>
              <w:t>E.g., people might get stuck on “marten cores don’t exist anymore,” without realizing that the texture piece accounts for marten (?)</w:t>
            </w:r>
          </w:p>
        </w:tc>
      </w:tr>
    </w:tbl>
    <w:p w14:paraId="227EE65A" w14:textId="77777777" w:rsidR="00573E69" w:rsidRDefault="00573E69" w:rsidP="00573E69"/>
    <w:p w14:paraId="7810D284" w14:textId="490C6415" w:rsidR="00573E69" w:rsidRDefault="00573E69" w:rsidP="00573E69">
      <w:pPr>
        <w:pStyle w:val="Heading3"/>
      </w:pPr>
      <w:bookmarkStart w:id="51" w:name="_Toc201846459"/>
      <w:r>
        <w:t>Peterborough (February 22, 2024)</w:t>
      </w:r>
      <w:bookmarkEnd w:id="51"/>
    </w:p>
    <w:p w14:paraId="38690BCA"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219808EE" w14:textId="77777777" w:rsidTr="006C7168">
        <w:trPr>
          <w:tblHeader/>
        </w:trPr>
        <w:tc>
          <w:tcPr>
            <w:tcW w:w="2093" w:type="dxa"/>
          </w:tcPr>
          <w:p w14:paraId="30F60559" w14:textId="77777777" w:rsidR="00573E69" w:rsidRDefault="00573E69" w:rsidP="00F9758B">
            <w:pPr>
              <w:rPr>
                <w:rFonts w:cs="Arial"/>
                <w:lang w:eastAsia="en-CA"/>
              </w:rPr>
            </w:pPr>
            <w:r>
              <w:rPr>
                <w:rFonts w:cs="Arial"/>
                <w:lang w:eastAsia="en-CA"/>
              </w:rPr>
              <w:t>Group</w:t>
            </w:r>
          </w:p>
        </w:tc>
        <w:tc>
          <w:tcPr>
            <w:tcW w:w="10518" w:type="dxa"/>
          </w:tcPr>
          <w:p w14:paraId="6937ED50" w14:textId="77777777" w:rsidR="00573E69" w:rsidRDefault="00573E69" w:rsidP="00F9758B">
            <w:pPr>
              <w:rPr>
                <w:rFonts w:cs="Arial"/>
                <w:lang w:eastAsia="en-CA"/>
              </w:rPr>
            </w:pPr>
            <w:r>
              <w:rPr>
                <w:rFonts w:cs="Arial"/>
                <w:lang w:eastAsia="en-CA"/>
              </w:rPr>
              <w:t>Key Points</w:t>
            </w:r>
          </w:p>
        </w:tc>
      </w:tr>
      <w:tr w:rsidR="00573E69" w14:paraId="0E8706D7" w14:textId="77777777" w:rsidTr="00F9758B">
        <w:tc>
          <w:tcPr>
            <w:tcW w:w="2093" w:type="dxa"/>
          </w:tcPr>
          <w:p w14:paraId="609B5765" w14:textId="77777777" w:rsidR="00573E69" w:rsidRDefault="00573E69" w:rsidP="00F9758B">
            <w:pPr>
              <w:rPr>
                <w:rFonts w:cs="Arial"/>
                <w:lang w:eastAsia="en-CA"/>
              </w:rPr>
            </w:pPr>
            <w:r>
              <w:rPr>
                <w:rFonts w:cs="Arial"/>
                <w:lang w:eastAsia="en-CA"/>
              </w:rPr>
              <w:t>1. Maintain</w:t>
            </w:r>
          </w:p>
        </w:tc>
        <w:tc>
          <w:tcPr>
            <w:tcW w:w="10518" w:type="dxa"/>
          </w:tcPr>
          <w:p w14:paraId="2B30D635" w14:textId="77777777" w:rsidR="00A31520" w:rsidRPr="00A31520" w:rsidRDefault="00A31520" w:rsidP="00A31520">
            <w:pPr>
              <w:numPr>
                <w:ilvl w:val="0"/>
                <w:numId w:val="23"/>
              </w:numPr>
              <w:rPr>
                <w:rFonts w:cs="Arial"/>
                <w:lang w:eastAsia="en-CA"/>
              </w:rPr>
            </w:pPr>
            <w:r w:rsidRPr="00A31520">
              <w:rPr>
                <w:rFonts w:cs="Arial"/>
                <w:lang w:eastAsia="en-CA"/>
              </w:rPr>
              <w:t>Old growth standards</w:t>
            </w:r>
          </w:p>
          <w:p w14:paraId="0B966881" w14:textId="77777777" w:rsidR="00A31520" w:rsidRPr="00A31520" w:rsidRDefault="00A31520" w:rsidP="00A31520">
            <w:pPr>
              <w:numPr>
                <w:ilvl w:val="0"/>
                <w:numId w:val="23"/>
              </w:numPr>
              <w:rPr>
                <w:rFonts w:cs="Arial"/>
                <w:lang w:eastAsia="en-CA"/>
              </w:rPr>
            </w:pPr>
            <w:r w:rsidRPr="00A31520">
              <w:rPr>
                <w:rFonts w:cs="Arial"/>
                <w:lang w:eastAsia="en-CA"/>
              </w:rPr>
              <w:t>LLP</w:t>
            </w:r>
          </w:p>
          <w:p w14:paraId="2433C7A6" w14:textId="59BB1BF8" w:rsidR="00A31520" w:rsidRPr="00A31520" w:rsidRDefault="00A31520" w:rsidP="00A31520">
            <w:pPr>
              <w:numPr>
                <w:ilvl w:val="0"/>
                <w:numId w:val="23"/>
              </w:numPr>
              <w:rPr>
                <w:rFonts w:cs="Arial"/>
                <w:lang w:eastAsia="en-CA"/>
              </w:rPr>
            </w:pPr>
            <w:r w:rsidRPr="00A31520">
              <w:rPr>
                <w:rFonts w:cs="Arial"/>
                <w:lang w:eastAsia="en-CA"/>
              </w:rPr>
              <w:t>3.3 targets</w:t>
            </w:r>
            <w:r w:rsidR="00620A1A">
              <w:rPr>
                <w:rFonts w:cs="Arial"/>
                <w:lang w:eastAsia="en-CA"/>
              </w:rPr>
              <w:t xml:space="preserve"> for biodiversity objectives</w:t>
            </w:r>
          </w:p>
          <w:p w14:paraId="717EFA47" w14:textId="65541FE2" w:rsidR="00A31520" w:rsidRPr="00A31520" w:rsidRDefault="00620A1A" w:rsidP="00A31520">
            <w:pPr>
              <w:numPr>
                <w:ilvl w:val="0"/>
                <w:numId w:val="23"/>
              </w:numPr>
              <w:rPr>
                <w:rFonts w:cs="Arial"/>
                <w:lang w:eastAsia="en-CA"/>
              </w:rPr>
            </w:pPr>
            <w:r>
              <w:rPr>
                <w:rFonts w:cs="Arial"/>
                <w:lang w:eastAsia="en-CA"/>
              </w:rPr>
              <w:t xml:space="preserve">Using </w:t>
            </w:r>
            <w:r w:rsidR="00A31520" w:rsidRPr="00A31520">
              <w:rPr>
                <w:rFonts w:cs="Arial"/>
                <w:lang w:eastAsia="en-CA"/>
              </w:rPr>
              <w:t>SRNVs</w:t>
            </w:r>
          </w:p>
          <w:p w14:paraId="2F5460DE" w14:textId="7918C2F0" w:rsidR="00A31520" w:rsidRPr="00A31520" w:rsidRDefault="00620A1A" w:rsidP="00A31520">
            <w:pPr>
              <w:numPr>
                <w:ilvl w:val="0"/>
                <w:numId w:val="23"/>
              </w:numPr>
              <w:rPr>
                <w:rFonts w:cs="Arial"/>
                <w:lang w:eastAsia="en-CA"/>
              </w:rPr>
            </w:pPr>
            <w:r>
              <w:rPr>
                <w:rFonts w:cs="Arial"/>
                <w:lang w:eastAsia="en-CA"/>
              </w:rPr>
              <w:t xml:space="preserve">3.1.1 </w:t>
            </w:r>
            <w:r w:rsidR="00A31520" w:rsidRPr="00A31520">
              <w:rPr>
                <w:rFonts w:cs="Arial"/>
                <w:lang w:eastAsia="en-CA"/>
              </w:rPr>
              <w:t>Include all Crown land</w:t>
            </w:r>
          </w:p>
          <w:p w14:paraId="5314EDDA" w14:textId="77777777" w:rsidR="00A31520" w:rsidRPr="00A31520" w:rsidRDefault="00A31520" w:rsidP="00A31520">
            <w:pPr>
              <w:numPr>
                <w:ilvl w:val="0"/>
                <w:numId w:val="23"/>
              </w:numPr>
              <w:rPr>
                <w:rFonts w:cs="Arial"/>
                <w:lang w:eastAsia="en-CA"/>
              </w:rPr>
            </w:pPr>
            <w:r w:rsidRPr="00A31520">
              <w:rPr>
                <w:rFonts w:cs="Arial"/>
                <w:lang w:eastAsia="en-CA"/>
              </w:rPr>
              <w:t>Keep landscape indicators (except textures)</w:t>
            </w:r>
          </w:p>
          <w:p w14:paraId="64F5AFCA" w14:textId="1ADABB48" w:rsidR="00A31520" w:rsidRPr="00A31520" w:rsidRDefault="00A31520" w:rsidP="00A31520">
            <w:pPr>
              <w:numPr>
                <w:ilvl w:val="0"/>
                <w:numId w:val="23"/>
              </w:numPr>
              <w:rPr>
                <w:rFonts w:cs="Arial"/>
                <w:lang w:eastAsia="en-CA"/>
              </w:rPr>
            </w:pPr>
            <w:r w:rsidRPr="00A31520">
              <w:rPr>
                <w:rFonts w:cs="Arial"/>
                <w:lang w:eastAsia="en-CA"/>
              </w:rPr>
              <w:t>Consistent classification system</w:t>
            </w:r>
            <w:r w:rsidR="00620A1A">
              <w:rPr>
                <w:rFonts w:cs="Arial"/>
                <w:lang w:eastAsia="en-CA"/>
              </w:rPr>
              <w:t xml:space="preserve"> (i.e., landscape classes)</w:t>
            </w:r>
          </w:p>
          <w:p w14:paraId="4065D24B" w14:textId="77777777" w:rsidR="00A31520" w:rsidRPr="00A31520" w:rsidRDefault="00A31520" w:rsidP="00A31520">
            <w:pPr>
              <w:numPr>
                <w:ilvl w:val="0"/>
                <w:numId w:val="23"/>
              </w:numPr>
              <w:rPr>
                <w:rFonts w:cs="Arial"/>
                <w:lang w:eastAsia="en-CA"/>
              </w:rPr>
            </w:pPr>
            <w:r w:rsidRPr="00A31520">
              <w:rPr>
                <w:rFonts w:cs="Arial"/>
                <w:lang w:eastAsia="en-CA"/>
              </w:rPr>
              <w:t>Young forests</w:t>
            </w:r>
          </w:p>
          <w:p w14:paraId="42749BBA" w14:textId="60993A89" w:rsidR="00573E69" w:rsidRPr="002C111D" w:rsidRDefault="00620A1A" w:rsidP="00A31520">
            <w:pPr>
              <w:numPr>
                <w:ilvl w:val="0"/>
                <w:numId w:val="23"/>
              </w:numPr>
              <w:rPr>
                <w:rFonts w:cs="Arial"/>
                <w:lang w:eastAsia="en-CA"/>
              </w:rPr>
            </w:pPr>
            <w:r>
              <w:rPr>
                <w:rFonts w:cs="Arial"/>
                <w:lang w:eastAsia="en-CA"/>
              </w:rPr>
              <w:t xml:space="preserve">3.4(direction #19) large landscape patches (deer yards) </w:t>
            </w:r>
          </w:p>
        </w:tc>
      </w:tr>
      <w:tr w:rsidR="00573E69" w14:paraId="32AAD965" w14:textId="77777777" w:rsidTr="00F9758B">
        <w:tc>
          <w:tcPr>
            <w:tcW w:w="2093" w:type="dxa"/>
          </w:tcPr>
          <w:p w14:paraId="6D1E1888" w14:textId="77777777" w:rsidR="00573E69" w:rsidRDefault="00573E69" w:rsidP="00F9758B">
            <w:pPr>
              <w:rPr>
                <w:rFonts w:cs="Arial"/>
                <w:lang w:eastAsia="en-CA"/>
              </w:rPr>
            </w:pPr>
            <w:r>
              <w:rPr>
                <w:rFonts w:cs="Arial"/>
                <w:lang w:eastAsia="en-CA"/>
              </w:rPr>
              <w:t>2. Improve</w:t>
            </w:r>
          </w:p>
        </w:tc>
        <w:tc>
          <w:tcPr>
            <w:tcW w:w="10518" w:type="dxa"/>
          </w:tcPr>
          <w:p w14:paraId="23C102D0" w14:textId="65927A9E" w:rsidR="00A31520" w:rsidRPr="00A31520" w:rsidRDefault="00A31520" w:rsidP="00A31520">
            <w:pPr>
              <w:numPr>
                <w:ilvl w:val="0"/>
                <w:numId w:val="24"/>
              </w:numPr>
              <w:rPr>
                <w:rFonts w:cs="Arial"/>
                <w:lang w:eastAsia="en-CA"/>
              </w:rPr>
            </w:pPr>
            <w:r w:rsidRPr="00A31520">
              <w:rPr>
                <w:rFonts w:cs="Arial"/>
                <w:lang w:eastAsia="en-CA"/>
              </w:rPr>
              <w:t>Simplify the guide:</w:t>
            </w:r>
          </w:p>
          <w:p w14:paraId="3E9598D0" w14:textId="77777777" w:rsidR="00A31520" w:rsidRPr="00A31520" w:rsidRDefault="00A31520" w:rsidP="00A31520">
            <w:pPr>
              <w:numPr>
                <w:ilvl w:val="0"/>
                <w:numId w:val="24"/>
              </w:numPr>
              <w:rPr>
                <w:rFonts w:cs="Arial"/>
                <w:lang w:eastAsia="en-CA"/>
              </w:rPr>
            </w:pPr>
            <w:r w:rsidRPr="00A31520">
              <w:rPr>
                <w:rFonts w:cs="Arial"/>
                <w:lang w:eastAsia="en-CA"/>
              </w:rPr>
              <w:t>Landscape classes, old/young classes, and texture are key variables</w:t>
            </w:r>
          </w:p>
          <w:p w14:paraId="0C1446B2" w14:textId="46244A76" w:rsidR="00A31520" w:rsidRPr="00A31520" w:rsidRDefault="00A31520" w:rsidP="00A31520">
            <w:pPr>
              <w:numPr>
                <w:ilvl w:val="0"/>
                <w:numId w:val="24"/>
              </w:numPr>
              <w:rPr>
                <w:rFonts w:cs="Arial"/>
                <w:lang w:eastAsia="en-CA"/>
              </w:rPr>
            </w:pPr>
            <w:r w:rsidRPr="00A31520">
              <w:rPr>
                <w:rFonts w:cs="Arial"/>
                <w:lang w:eastAsia="en-CA"/>
              </w:rPr>
              <w:t>Add guidelines to ‘judicial use’</w:t>
            </w:r>
            <w:r w:rsidR="00620A1A">
              <w:rPr>
                <w:rFonts w:cs="Arial"/>
                <w:lang w:eastAsia="en-CA"/>
              </w:rPr>
              <w:t xml:space="preserve"> around LLPs (e.g., no more than 10-15% of land base as it becomes impractical to meet and track targets for LLPs if they are too big to ubiquitous on landscape</w:t>
            </w:r>
          </w:p>
          <w:p w14:paraId="00E8DA0F" w14:textId="77777777" w:rsidR="00A31520" w:rsidRPr="00A31520" w:rsidRDefault="00A31520" w:rsidP="00620A1A">
            <w:pPr>
              <w:numPr>
                <w:ilvl w:val="1"/>
                <w:numId w:val="24"/>
              </w:numPr>
              <w:rPr>
                <w:rFonts w:cs="Arial"/>
                <w:lang w:eastAsia="en-CA"/>
              </w:rPr>
            </w:pPr>
            <w:r w:rsidRPr="00A31520">
              <w:rPr>
                <w:rFonts w:cs="Arial"/>
                <w:lang w:eastAsia="en-CA"/>
              </w:rPr>
              <w:t>Add process to involve team members to look at practicality of the LLP</w:t>
            </w:r>
          </w:p>
          <w:p w14:paraId="00021831" w14:textId="77777777" w:rsidR="00A31520" w:rsidRPr="00A31520" w:rsidRDefault="00A31520" w:rsidP="00A31520">
            <w:pPr>
              <w:numPr>
                <w:ilvl w:val="0"/>
                <w:numId w:val="24"/>
              </w:numPr>
              <w:rPr>
                <w:rFonts w:cs="Arial"/>
                <w:lang w:eastAsia="en-CA"/>
              </w:rPr>
            </w:pPr>
            <w:r w:rsidRPr="00A31520">
              <w:rPr>
                <w:rFonts w:cs="Arial"/>
                <w:lang w:eastAsia="en-CA"/>
              </w:rPr>
              <w:t xml:space="preserve">Input data for FRI (better data – better species composition strength, no quality metric </w:t>
            </w:r>
            <w:proofErr w:type="gramStart"/>
            <w:r w:rsidRPr="00A31520">
              <w:rPr>
                <w:rFonts w:cs="Arial"/>
                <w:lang w:eastAsia="en-CA"/>
              </w:rPr>
              <w:t>in</w:t>
            </w:r>
            <w:proofErr w:type="gramEnd"/>
            <w:r w:rsidRPr="00A31520">
              <w:rPr>
                <w:rFonts w:cs="Arial"/>
                <w:lang w:eastAsia="en-CA"/>
              </w:rPr>
              <w:t xml:space="preserve"> FRI)</w:t>
            </w:r>
          </w:p>
          <w:p w14:paraId="6B66BFC1" w14:textId="6FF43A8E" w:rsidR="00A31520" w:rsidRPr="00A31520" w:rsidRDefault="00A31520" w:rsidP="00A31520">
            <w:pPr>
              <w:numPr>
                <w:ilvl w:val="0"/>
                <w:numId w:val="24"/>
              </w:numPr>
              <w:rPr>
                <w:rFonts w:cs="Arial"/>
                <w:lang w:eastAsia="en-CA"/>
              </w:rPr>
            </w:pPr>
            <w:r w:rsidRPr="00A31520">
              <w:rPr>
                <w:rFonts w:cs="Arial"/>
                <w:lang w:eastAsia="en-CA"/>
              </w:rPr>
              <w:t>More rigor</w:t>
            </w:r>
            <w:r w:rsidR="00620A1A">
              <w:rPr>
                <w:rFonts w:cs="Arial"/>
                <w:lang w:eastAsia="en-CA"/>
              </w:rPr>
              <w:t xml:space="preserve"> in effectiveness monitoring</w:t>
            </w:r>
          </w:p>
          <w:p w14:paraId="5FD73E0A" w14:textId="2BF1C1AB" w:rsidR="00A31520" w:rsidRPr="00A31520" w:rsidRDefault="00A31520" w:rsidP="00A31520">
            <w:pPr>
              <w:numPr>
                <w:ilvl w:val="0"/>
                <w:numId w:val="24"/>
              </w:numPr>
              <w:rPr>
                <w:rFonts w:cs="Arial"/>
                <w:lang w:eastAsia="en-CA"/>
              </w:rPr>
            </w:pPr>
            <w:r w:rsidRPr="00A31520">
              <w:rPr>
                <w:rFonts w:cs="Arial"/>
                <w:lang w:eastAsia="en-CA"/>
              </w:rPr>
              <w:t>Improve clarity of roads (i.e., clustering and density</w:t>
            </w:r>
            <w:r w:rsidR="00620A1A">
              <w:rPr>
                <w:rFonts w:cs="Arial"/>
                <w:lang w:eastAsia="en-CA"/>
              </w:rPr>
              <w:t>, when does a road cease to be a road</w:t>
            </w:r>
            <w:r w:rsidRPr="00A31520">
              <w:rPr>
                <w:rFonts w:cs="Arial"/>
                <w:lang w:eastAsia="en-CA"/>
              </w:rPr>
              <w:t>)</w:t>
            </w:r>
          </w:p>
          <w:p w14:paraId="5F740156" w14:textId="54A72A68" w:rsidR="00A31520" w:rsidRPr="00A31520" w:rsidRDefault="00A31520" w:rsidP="00A31520">
            <w:pPr>
              <w:numPr>
                <w:ilvl w:val="0"/>
                <w:numId w:val="24"/>
              </w:numPr>
              <w:rPr>
                <w:rFonts w:cs="Arial"/>
                <w:lang w:eastAsia="en-CA"/>
              </w:rPr>
            </w:pPr>
            <w:r w:rsidRPr="00A31520">
              <w:rPr>
                <w:rFonts w:cs="Arial"/>
                <w:lang w:eastAsia="en-CA"/>
              </w:rPr>
              <w:t>Organize forest units</w:t>
            </w:r>
            <w:r w:rsidR="00620A1A">
              <w:rPr>
                <w:rFonts w:cs="Arial"/>
                <w:lang w:eastAsia="en-CA"/>
              </w:rPr>
              <w:t>, and what is silviculturally possible; consider revising forest units and if silviculture should be used in the classification</w:t>
            </w:r>
          </w:p>
          <w:p w14:paraId="00643C2E" w14:textId="5F96C934" w:rsidR="00A31520" w:rsidRPr="00A31520" w:rsidRDefault="00A31520" w:rsidP="00A31520">
            <w:pPr>
              <w:numPr>
                <w:ilvl w:val="0"/>
                <w:numId w:val="24"/>
              </w:numPr>
              <w:rPr>
                <w:rFonts w:cs="Arial"/>
                <w:lang w:eastAsia="en-CA"/>
              </w:rPr>
            </w:pPr>
            <w:r w:rsidRPr="00A31520">
              <w:rPr>
                <w:rFonts w:cs="Arial"/>
                <w:lang w:eastAsia="en-CA"/>
              </w:rPr>
              <w:t>Direction of LLP</w:t>
            </w:r>
            <w:r w:rsidR="00620A1A">
              <w:rPr>
                <w:rFonts w:cs="Arial"/>
                <w:lang w:eastAsia="en-CA"/>
              </w:rPr>
              <w:t xml:space="preserve"> needs improvement, especially with retirement of OWHAM</w:t>
            </w:r>
          </w:p>
          <w:p w14:paraId="20654E76" w14:textId="20EF068E" w:rsidR="00A31520" w:rsidRPr="00A31520" w:rsidRDefault="00A31520" w:rsidP="00A31520">
            <w:pPr>
              <w:numPr>
                <w:ilvl w:val="0"/>
                <w:numId w:val="24"/>
              </w:numPr>
              <w:rPr>
                <w:rFonts w:cs="Arial"/>
                <w:lang w:eastAsia="en-CA"/>
              </w:rPr>
            </w:pPr>
            <w:r w:rsidRPr="00A31520">
              <w:rPr>
                <w:rFonts w:cs="Arial"/>
                <w:lang w:eastAsia="en-CA"/>
              </w:rPr>
              <w:t>Update the models</w:t>
            </w:r>
            <w:r w:rsidR="00620A1A">
              <w:rPr>
                <w:rFonts w:cs="Arial"/>
                <w:lang w:eastAsia="en-CA"/>
              </w:rPr>
              <w:t>/science used in modelling</w:t>
            </w:r>
          </w:p>
          <w:p w14:paraId="697FBC9D" w14:textId="77777777" w:rsidR="00A31520" w:rsidRDefault="00A31520" w:rsidP="00A31520">
            <w:pPr>
              <w:numPr>
                <w:ilvl w:val="0"/>
                <w:numId w:val="24"/>
              </w:numPr>
              <w:rPr>
                <w:rFonts w:cs="Arial"/>
                <w:lang w:eastAsia="en-CA"/>
              </w:rPr>
            </w:pPr>
            <w:r w:rsidRPr="00A31520">
              <w:rPr>
                <w:rFonts w:cs="Arial"/>
                <w:lang w:eastAsia="en-CA"/>
              </w:rPr>
              <w:lastRenderedPageBreak/>
              <w:t>Separate old and old growth (need areas of old growth stands to be identified/mapped – there was a plan to do it but never got done)</w:t>
            </w:r>
          </w:p>
          <w:p w14:paraId="2BD0E482" w14:textId="4CC54CBC" w:rsidR="00620A1A" w:rsidRDefault="00620A1A" w:rsidP="00A31520">
            <w:pPr>
              <w:numPr>
                <w:ilvl w:val="0"/>
                <w:numId w:val="24"/>
              </w:numPr>
              <w:rPr>
                <w:rFonts w:cs="Arial"/>
                <w:lang w:eastAsia="en-CA"/>
              </w:rPr>
            </w:pPr>
            <w:r>
              <w:rPr>
                <w:rFonts w:cs="Arial"/>
                <w:lang w:eastAsia="en-CA"/>
              </w:rPr>
              <w:t>Consider all species for old growth</w:t>
            </w:r>
          </w:p>
          <w:p w14:paraId="5D9338A9" w14:textId="0ECB79C1" w:rsidR="00620A1A" w:rsidRDefault="00620A1A" w:rsidP="00A31520">
            <w:pPr>
              <w:numPr>
                <w:ilvl w:val="0"/>
                <w:numId w:val="24"/>
              </w:numPr>
              <w:rPr>
                <w:rFonts w:cs="Arial"/>
                <w:lang w:eastAsia="en-CA"/>
              </w:rPr>
            </w:pPr>
            <w:r>
              <w:rPr>
                <w:rFonts w:cs="Arial"/>
                <w:lang w:eastAsia="en-CA"/>
              </w:rPr>
              <w:t>SRNVs need more flexibility as it may not reflect socio-economic considerations or industrial requirement (e.g., First Nation communities may not want to decrease Oak, or industry may not want to increase intolerants with no pulp market)</w:t>
            </w:r>
          </w:p>
          <w:p w14:paraId="6C653880" w14:textId="13FAC138" w:rsidR="00620A1A" w:rsidRDefault="00620A1A" w:rsidP="00A31520">
            <w:pPr>
              <w:numPr>
                <w:ilvl w:val="0"/>
                <w:numId w:val="24"/>
              </w:numPr>
              <w:rPr>
                <w:rFonts w:cs="Arial"/>
                <w:lang w:eastAsia="en-CA"/>
              </w:rPr>
            </w:pPr>
            <w:r>
              <w:rPr>
                <w:rFonts w:cs="Arial"/>
                <w:lang w:eastAsia="en-CA"/>
              </w:rPr>
              <w:t>SRNVs need to consider climate change</w:t>
            </w:r>
          </w:p>
          <w:p w14:paraId="6EAB3768" w14:textId="593AF5F3" w:rsidR="00620A1A" w:rsidRPr="00A31520" w:rsidRDefault="00620A1A" w:rsidP="00A31520">
            <w:pPr>
              <w:numPr>
                <w:ilvl w:val="0"/>
                <w:numId w:val="24"/>
              </w:numPr>
              <w:rPr>
                <w:rFonts w:cs="Arial"/>
                <w:lang w:eastAsia="en-CA"/>
              </w:rPr>
            </w:pPr>
            <w:r>
              <w:rPr>
                <w:rFonts w:cs="Arial"/>
                <w:lang w:eastAsia="en-CA"/>
              </w:rPr>
              <w:t>Merge direction in LGs and SSG</w:t>
            </w:r>
          </w:p>
          <w:p w14:paraId="6473C0A7" w14:textId="77777777" w:rsidR="00A31520" w:rsidRPr="00A31520" w:rsidRDefault="00A31520" w:rsidP="00A31520">
            <w:pPr>
              <w:numPr>
                <w:ilvl w:val="0"/>
                <w:numId w:val="24"/>
              </w:numPr>
              <w:rPr>
                <w:rFonts w:cs="Arial"/>
                <w:lang w:eastAsia="en-CA"/>
              </w:rPr>
            </w:pPr>
            <w:r w:rsidRPr="00A31520">
              <w:rPr>
                <w:rFonts w:cs="Arial"/>
                <w:lang w:eastAsia="en-CA"/>
              </w:rPr>
              <w:t>Need to consider socio-economic effects of management</w:t>
            </w:r>
          </w:p>
          <w:p w14:paraId="47B2BCE8" w14:textId="1448B5D9" w:rsidR="00A31520" w:rsidRDefault="00A31520" w:rsidP="00A31520">
            <w:pPr>
              <w:numPr>
                <w:ilvl w:val="0"/>
                <w:numId w:val="24"/>
              </w:numPr>
              <w:rPr>
                <w:rFonts w:cs="Arial"/>
                <w:lang w:eastAsia="en-CA"/>
              </w:rPr>
            </w:pPr>
            <w:r w:rsidRPr="00A31520">
              <w:rPr>
                <w:rFonts w:cs="Arial"/>
                <w:lang w:eastAsia="en-CA"/>
              </w:rPr>
              <w:t xml:space="preserve">Improve </w:t>
            </w:r>
            <w:r w:rsidR="00620A1A">
              <w:rPr>
                <w:rFonts w:cs="Arial"/>
                <w:lang w:eastAsia="en-CA"/>
              </w:rPr>
              <w:t>direction</w:t>
            </w:r>
            <w:r w:rsidRPr="00A31520">
              <w:rPr>
                <w:rFonts w:cs="Arial"/>
                <w:lang w:eastAsia="en-CA"/>
              </w:rPr>
              <w:t xml:space="preserve"> of young forest</w:t>
            </w:r>
            <w:r w:rsidR="00620A1A">
              <w:rPr>
                <w:rFonts w:cs="Arial"/>
                <w:lang w:eastAsia="en-CA"/>
              </w:rPr>
              <w:t xml:space="preserve"> patches and models</w:t>
            </w:r>
          </w:p>
          <w:p w14:paraId="06070EE2" w14:textId="081802C2" w:rsidR="00620A1A" w:rsidRPr="00A31520" w:rsidRDefault="00620A1A" w:rsidP="00A31520">
            <w:pPr>
              <w:numPr>
                <w:ilvl w:val="0"/>
                <w:numId w:val="24"/>
              </w:numPr>
              <w:rPr>
                <w:rFonts w:cs="Arial"/>
                <w:lang w:eastAsia="en-CA"/>
              </w:rPr>
            </w:pPr>
            <w:r>
              <w:rPr>
                <w:rFonts w:cs="Arial"/>
                <w:lang w:eastAsia="en-CA"/>
              </w:rPr>
              <w:t xml:space="preserve">Simplify the landscape guide. Basic direction could </w:t>
            </w:r>
            <w:proofErr w:type="gramStart"/>
            <w:r>
              <w:rPr>
                <w:rFonts w:cs="Arial"/>
                <w:lang w:eastAsia="en-CA"/>
              </w:rPr>
              <w:t>be:</w:t>
            </w:r>
            <w:proofErr w:type="gramEnd"/>
            <w:r>
              <w:rPr>
                <w:rFonts w:cs="Arial"/>
                <w:lang w:eastAsia="en-CA"/>
              </w:rPr>
              <w:t xml:space="preserve"> landscape classes, old, young, texture. Remove redundancies.</w:t>
            </w:r>
          </w:p>
          <w:p w14:paraId="2F05DBE3" w14:textId="1DFF8879" w:rsidR="00A31520" w:rsidRPr="00A31520" w:rsidRDefault="00A31520" w:rsidP="00A31520">
            <w:pPr>
              <w:numPr>
                <w:ilvl w:val="0"/>
                <w:numId w:val="24"/>
              </w:numPr>
              <w:rPr>
                <w:rFonts w:cs="Arial"/>
                <w:lang w:eastAsia="en-CA"/>
              </w:rPr>
            </w:pPr>
            <w:r w:rsidRPr="00A31520">
              <w:rPr>
                <w:rFonts w:cs="Arial"/>
                <w:lang w:eastAsia="en-CA"/>
              </w:rPr>
              <w:t>Are we looking at LiDAR being used independently to the FRI? – check w/ FRI group and PPI advisory council (?)</w:t>
            </w:r>
            <w:r w:rsidR="00620A1A">
              <w:rPr>
                <w:rFonts w:cs="Arial"/>
                <w:lang w:eastAsia="en-CA"/>
              </w:rPr>
              <w:t>. LiDAR could improve definition of “structure” of forest.</w:t>
            </w:r>
          </w:p>
          <w:p w14:paraId="0ED15182" w14:textId="77777777" w:rsidR="00A31520" w:rsidRPr="00A31520" w:rsidRDefault="00A31520" w:rsidP="00A31520">
            <w:pPr>
              <w:numPr>
                <w:ilvl w:val="0"/>
                <w:numId w:val="24"/>
              </w:numPr>
              <w:rPr>
                <w:rFonts w:cs="Arial"/>
                <w:lang w:eastAsia="en-CA"/>
              </w:rPr>
            </w:pPr>
            <w:r w:rsidRPr="00A31520">
              <w:rPr>
                <w:rFonts w:cs="Arial"/>
                <w:lang w:eastAsia="en-CA"/>
              </w:rPr>
              <w:t xml:space="preserve">Possibly </w:t>
            </w:r>
            <w:proofErr w:type="gramStart"/>
            <w:r w:rsidRPr="00A31520">
              <w:rPr>
                <w:rFonts w:cs="Arial"/>
                <w:lang w:eastAsia="en-CA"/>
              </w:rPr>
              <w:t>look into</w:t>
            </w:r>
            <w:proofErr w:type="gramEnd"/>
            <w:r w:rsidRPr="00A31520">
              <w:rPr>
                <w:rFonts w:cs="Arial"/>
                <w:lang w:eastAsia="en-CA"/>
              </w:rPr>
              <w:t xml:space="preserve"> the possibility of neighbouring FMUs talking to each other in a ‘landscape view’ sort of way</w:t>
            </w:r>
          </w:p>
          <w:p w14:paraId="0F30AAFE" w14:textId="77777777" w:rsidR="00A31520" w:rsidRPr="00A31520" w:rsidRDefault="00A31520" w:rsidP="00A31520">
            <w:pPr>
              <w:numPr>
                <w:ilvl w:val="0"/>
                <w:numId w:val="24"/>
              </w:numPr>
              <w:rPr>
                <w:rFonts w:cs="Arial"/>
                <w:lang w:eastAsia="en-CA"/>
              </w:rPr>
            </w:pPr>
            <w:r w:rsidRPr="00A31520">
              <w:rPr>
                <w:rFonts w:cs="Arial"/>
                <w:lang w:eastAsia="en-CA"/>
              </w:rPr>
              <w:t xml:space="preserve">More flexibility to have other objectives to be more important than JUST the objectives from the guide (i.e., there are political/socio boundaries within the MU that needs to be </w:t>
            </w:r>
            <w:proofErr w:type="gramStart"/>
            <w:r w:rsidRPr="00A31520">
              <w:rPr>
                <w:rFonts w:cs="Arial"/>
                <w:lang w:eastAsia="en-CA"/>
              </w:rPr>
              <w:t>taken into account</w:t>
            </w:r>
            <w:proofErr w:type="gramEnd"/>
            <w:r w:rsidRPr="00A31520">
              <w:rPr>
                <w:rFonts w:cs="Arial"/>
                <w:lang w:eastAsia="en-CA"/>
              </w:rPr>
              <w:t>)</w:t>
            </w:r>
          </w:p>
          <w:p w14:paraId="369FFC9D" w14:textId="5F284CF2" w:rsidR="00573E69" w:rsidRPr="00A31520" w:rsidRDefault="00A31520" w:rsidP="00A31520">
            <w:pPr>
              <w:numPr>
                <w:ilvl w:val="0"/>
                <w:numId w:val="24"/>
              </w:numPr>
              <w:rPr>
                <w:rFonts w:cs="Arial"/>
                <w:lang w:eastAsia="en-CA"/>
              </w:rPr>
            </w:pPr>
            <w:r w:rsidRPr="00A31520">
              <w:rPr>
                <w:rFonts w:cs="Arial"/>
                <w:lang w:eastAsia="en-CA"/>
              </w:rPr>
              <w:t>Expectations on oak density within different Mus</w:t>
            </w:r>
          </w:p>
        </w:tc>
      </w:tr>
      <w:tr w:rsidR="00573E69" w14:paraId="3FB16742" w14:textId="77777777" w:rsidTr="00F9758B">
        <w:tc>
          <w:tcPr>
            <w:tcW w:w="2093" w:type="dxa"/>
          </w:tcPr>
          <w:p w14:paraId="5F62C0AC" w14:textId="77777777" w:rsidR="00573E69" w:rsidRDefault="00573E69" w:rsidP="00F9758B">
            <w:pPr>
              <w:rPr>
                <w:rFonts w:cs="Arial"/>
                <w:lang w:eastAsia="en-CA"/>
              </w:rPr>
            </w:pPr>
            <w:r>
              <w:rPr>
                <w:rFonts w:cs="Arial"/>
                <w:lang w:eastAsia="en-CA"/>
              </w:rPr>
              <w:lastRenderedPageBreak/>
              <w:t>3. Introduce</w:t>
            </w:r>
          </w:p>
        </w:tc>
        <w:tc>
          <w:tcPr>
            <w:tcW w:w="10518" w:type="dxa"/>
          </w:tcPr>
          <w:p w14:paraId="227558D9" w14:textId="64680355" w:rsidR="00A31520" w:rsidRDefault="00A31520" w:rsidP="00A31520">
            <w:pPr>
              <w:numPr>
                <w:ilvl w:val="0"/>
                <w:numId w:val="25"/>
              </w:numPr>
              <w:rPr>
                <w:rFonts w:cs="Arial"/>
                <w:lang w:eastAsia="en-CA"/>
              </w:rPr>
            </w:pPr>
            <w:r w:rsidRPr="00A31520">
              <w:rPr>
                <w:rFonts w:cs="Arial"/>
                <w:lang w:eastAsia="en-CA"/>
              </w:rPr>
              <w:t>Need to clarify the hierarchy of the different guides (which one takes higher priority)</w:t>
            </w:r>
            <w:r w:rsidR="00B31214">
              <w:rPr>
                <w:rFonts w:cs="Arial"/>
                <w:lang w:eastAsia="en-CA"/>
              </w:rPr>
              <w:t>. Issue of conflicting direction, limits application of the coarse filter.</w:t>
            </w:r>
          </w:p>
          <w:p w14:paraId="71631761" w14:textId="50D1A45B" w:rsidR="00B31214" w:rsidRPr="00A31520" w:rsidRDefault="00B31214" w:rsidP="00A31520">
            <w:pPr>
              <w:numPr>
                <w:ilvl w:val="0"/>
                <w:numId w:val="25"/>
              </w:numPr>
              <w:rPr>
                <w:rFonts w:cs="Arial"/>
                <w:lang w:eastAsia="en-CA"/>
              </w:rPr>
            </w:pPr>
            <w:r>
              <w:rPr>
                <w:rFonts w:cs="Arial"/>
                <w:lang w:eastAsia="en-CA"/>
              </w:rPr>
              <w:t>Introduce more prescriptive guideline for the development/implementation of LLP</w:t>
            </w:r>
          </w:p>
          <w:p w14:paraId="0ADE4930" w14:textId="22470534" w:rsidR="00A31520" w:rsidRPr="00A31520" w:rsidRDefault="00A31520" w:rsidP="00A31520">
            <w:pPr>
              <w:numPr>
                <w:ilvl w:val="0"/>
                <w:numId w:val="25"/>
              </w:numPr>
              <w:rPr>
                <w:rFonts w:cs="Arial"/>
                <w:lang w:eastAsia="en-CA"/>
              </w:rPr>
            </w:pPr>
            <w:r w:rsidRPr="00A31520">
              <w:rPr>
                <w:rFonts w:cs="Arial"/>
                <w:lang w:eastAsia="en-CA"/>
              </w:rPr>
              <w:t>Landscape context – how are highly fragmented landscapes being implemented</w:t>
            </w:r>
            <w:r w:rsidR="00B31214">
              <w:rPr>
                <w:rFonts w:cs="Arial"/>
                <w:lang w:eastAsia="en-CA"/>
              </w:rPr>
              <w:t>. Need more clear goals/objectives</w:t>
            </w:r>
          </w:p>
          <w:p w14:paraId="0CAA6D70" w14:textId="3D15FB62" w:rsidR="00A31520" w:rsidRDefault="00B31214" w:rsidP="00A31520">
            <w:pPr>
              <w:numPr>
                <w:ilvl w:val="0"/>
                <w:numId w:val="25"/>
              </w:numPr>
              <w:rPr>
                <w:rFonts w:cs="Arial"/>
                <w:lang w:eastAsia="en-CA"/>
              </w:rPr>
            </w:pPr>
            <w:r>
              <w:rPr>
                <w:rFonts w:cs="Arial"/>
                <w:lang w:eastAsia="en-CA"/>
              </w:rPr>
              <w:t>Consideration for climate change, tree insect/pests/disease, and how they interact with climate change. Include in models</w:t>
            </w:r>
          </w:p>
          <w:p w14:paraId="10B5DDD5" w14:textId="4A9CF971" w:rsidR="00B31214" w:rsidRDefault="00B31214" w:rsidP="00A31520">
            <w:pPr>
              <w:numPr>
                <w:ilvl w:val="0"/>
                <w:numId w:val="25"/>
              </w:numPr>
              <w:rPr>
                <w:rFonts w:cs="Arial"/>
                <w:lang w:eastAsia="en-CA"/>
              </w:rPr>
            </w:pPr>
            <w:r>
              <w:rPr>
                <w:rFonts w:cs="Arial"/>
                <w:lang w:eastAsia="en-CA"/>
              </w:rPr>
              <w:t>Changes due to disturbance regime, how can this be modelled and implemented in plans</w:t>
            </w:r>
          </w:p>
          <w:p w14:paraId="6C0AB508" w14:textId="0CD463A7" w:rsidR="00B31214" w:rsidRDefault="00B31214" w:rsidP="00A31520">
            <w:pPr>
              <w:numPr>
                <w:ilvl w:val="0"/>
                <w:numId w:val="25"/>
              </w:numPr>
              <w:rPr>
                <w:rFonts w:cs="Arial"/>
                <w:lang w:eastAsia="en-CA"/>
              </w:rPr>
            </w:pPr>
            <w:r>
              <w:rPr>
                <w:rFonts w:cs="Arial"/>
                <w:lang w:eastAsia="en-CA"/>
              </w:rPr>
              <w:t>Need to update SRNV for GLSL in the future to include climate change impacts; clear direction in integrating climate change on benchmarks/milestones.</w:t>
            </w:r>
          </w:p>
          <w:p w14:paraId="239B2F2B" w14:textId="5C545FB6" w:rsidR="00B31214" w:rsidRPr="00A31520" w:rsidRDefault="00B31214" w:rsidP="00A31520">
            <w:pPr>
              <w:numPr>
                <w:ilvl w:val="0"/>
                <w:numId w:val="25"/>
              </w:numPr>
              <w:rPr>
                <w:rFonts w:cs="Arial"/>
                <w:lang w:eastAsia="en-CA"/>
              </w:rPr>
            </w:pPr>
            <w:r>
              <w:rPr>
                <w:rFonts w:cs="Arial"/>
                <w:lang w:eastAsia="en-CA"/>
              </w:rPr>
              <w:t>Cover more direction for pine filter in the landscape guide (not SSG)</w:t>
            </w:r>
          </w:p>
          <w:p w14:paraId="0135219B" w14:textId="77777777" w:rsidR="00A31520" w:rsidRPr="00A31520" w:rsidRDefault="00A31520" w:rsidP="00A31520">
            <w:pPr>
              <w:numPr>
                <w:ilvl w:val="0"/>
                <w:numId w:val="25"/>
              </w:numPr>
              <w:rPr>
                <w:rFonts w:cs="Arial"/>
                <w:lang w:eastAsia="en-CA"/>
              </w:rPr>
            </w:pPr>
            <w:r w:rsidRPr="00A31520">
              <w:rPr>
                <w:rFonts w:cs="Arial"/>
                <w:lang w:eastAsia="en-CA"/>
              </w:rPr>
              <w:t>How will the predictive data be introduced to milestones</w:t>
            </w:r>
          </w:p>
          <w:p w14:paraId="6E56E876" w14:textId="77777777" w:rsidR="00A31520" w:rsidRPr="00A31520" w:rsidRDefault="00A31520" w:rsidP="00A31520">
            <w:pPr>
              <w:numPr>
                <w:ilvl w:val="0"/>
                <w:numId w:val="25"/>
              </w:numPr>
              <w:rPr>
                <w:rFonts w:cs="Arial"/>
                <w:lang w:eastAsia="en-CA"/>
              </w:rPr>
            </w:pPr>
            <w:r w:rsidRPr="00A31520">
              <w:rPr>
                <w:rFonts w:cs="Arial"/>
                <w:lang w:eastAsia="en-CA"/>
              </w:rPr>
              <w:lastRenderedPageBreak/>
              <w:t>Try to integrate fine and coarse filters</w:t>
            </w:r>
          </w:p>
          <w:p w14:paraId="1720D6B4" w14:textId="664F5BFF" w:rsidR="00A31520" w:rsidRDefault="00A31520" w:rsidP="00A31520">
            <w:pPr>
              <w:numPr>
                <w:ilvl w:val="0"/>
                <w:numId w:val="25"/>
              </w:numPr>
              <w:rPr>
                <w:rFonts w:cs="Arial"/>
                <w:lang w:eastAsia="en-CA"/>
              </w:rPr>
            </w:pPr>
            <w:r w:rsidRPr="00A31520">
              <w:rPr>
                <w:rFonts w:cs="Arial"/>
                <w:lang w:eastAsia="en-CA"/>
              </w:rPr>
              <w:t xml:space="preserve">Fewer guides OR just being </w:t>
            </w:r>
            <w:proofErr w:type="gramStart"/>
            <w:r w:rsidRPr="00A31520">
              <w:rPr>
                <w:rFonts w:cs="Arial"/>
                <w:lang w:eastAsia="en-CA"/>
              </w:rPr>
              <w:t>more clear</w:t>
            </w:r>
            <w:proofErr w:type="gramEnd"/>
            <w:r w:rsidRPr="00A31520">
              <w:rPr>
                <w:rFonts w:cs="Arial"/>
                <w:lang w:eastAsia="en-CA"/>
              </w:rPr>
              <w:t xml:space="preserve"> of the directions of the guide</w:t>
            </w:r>
            <w:r w:rsidR="00B31214">
              <w:rPr>
                <w:rFonts w:cs="Arial"/>
                <w:lang w:eastAsia="en-CA"/>
              </w:rPr>
              <w:t>. Merge the guides into one more comprehensive guide</w:t>
            </w:r>
          </w:p>
          <w:p w14:paraId="6A0F3CC0" w14:textId="5C833F6C" w:rsidR="00B31214" w:rsidRPr="00B31214" w:rsidRDefault="00B31214" w:rsidP="00B31214">
            <w:pPr>
              <w:numPr>
                <w:ilvl w:val="0"/>
                <w:numId w:val="25"/>
              </w:numPr>
              <w:rPr>
                <w:rFonts w:cs="Arial"/>
                <w:lang w:eastAsia="en-CA"/>
              </w:rPr>
            </w:pPr>
            <w:r>
              <w:rPr>
                <w:rFonts w:cs="Arial"/>
                <w:lang w:eastAsia="en-CA"/>
              </w:rPr>
              <w:t>Direction can be opposite social values of community member perspectives</w:t>
            </w:r>
          </w:p>
          <w:p w14:paraId="61D982B1" w14:textId="77777777" w:rsidR="00A31520" w:rsidRDefault="00A31520" w:rsidP="00A31520">
            <w:pPr>
              <w:numPr>
                <w:ilvl w:val="0"/>
                <w:numId w:val="25"/>
              </w:numPr>
              <w:rPr>
                <w:rFonts w:cs="Arial"/>
                <w:lang w:eastAsia="en-CA"/>
              </w:rPr>
            </w:pPr>
            <w:r w:rsidRPr="00A31520">
              <w:rPr>
                <w:rFonts w:cs="Arial"/>
                <w:lang w:eastAsia="en-CA"/>
              </w:rPr>
              <w:t>Acknowledge the guide is science-driven</w:t>
            </w:r>
          </w:p>
          <w:p w14:paraId="49FF1591" w14:textId="1FF4D2EE" w:rsidR="00B31214" w:rsidRPr="00A31520" w:rsidRDefault="00B31214" w:rsidP="00A31520">
            <w:pPr>
              <w:numPr>
                <w:ilvl w:val="0"/>
                <w:numId w:val="25"/>
              </w:numPr>
              <w:rPr>
                <w:rFonts w:cs="Arial"/>
                <w:lang w:eastAsia="en-CA"/>
              </w:rPr>
            </w:pPr>
            <w:r>
              <w:rPr>
                <w:rFonts w:cs="Arial"/>
                <w:lang w:eastAsia="en-CA"/>
              </w:rPr>
              <w:t xml:space="preserve">Explanation of how the socio-economic perspectives </w:t>
            </w:r>
            <w:proofErr w:type="gramStart"/>
            <w:r>
              <w:rPr>
                <w:rFonts w:cs="Arial"/>
                <w:lang w:eastAsia="en-CA"/>
              </w:rPr>
              <w:t>are</w:t>
            </w:r>
            <w:proofErr w:type="gramEnd"/>
            <w:r>
              <w:rPr>
                <w:rFonts w:cs="Arial"/>
                <w:lang w:eastAsia="en-CA"/>
              </w:rPr>
              <w:t xml:space="preserve"> accounted for in the larger planning process</w:t>
            </w:r>
          </w:p>
          <w:p w14:paraId="7077AF31" w14:textId="21FB5239" w:rsidR="00A31520" w:rsidRPr="00A31520" w:rsidRDefault="00A31520" w:rsidP="00A31520">
            <w:pPr>
              <w:numPr>
                <w:ilvl w:val="0"/>
                <w:numId w:val="25"/>
              </w:numPr>
              <w:rPr>
                <w:rFonts w:cs="Arial"/>
                <w:lang w:eastAsia="en-CA"/>
              </w:rPr>
            </w:pPr>
            <w:r w:rsidRPr="00A31520">
              <w:rPr>
                <w:rFonts w:cs="Arial"/>
                <w:lang w:eastAsia="en-CA"/>
              </w:rPr>
              <w:t xml:space="preserve">Need to make effectiveness monitoring </w:t>
            </w:r>
            <w:proofErr w:type="gramStart"/>
            <w:r w:rsidRPr="00A31520">
              <w:rPr>
                <w:rFonts w:cs="Arial"/>
                <w:lang w:eastAsia="en-CA"/>
              </w:rPr>
              <w:t>more clear</w:t>
            </w:r>
            <w:proofErr w:type="gramEnd"/>
            <w:r w:rsidR="00B31214">
              <w:rPr>
                <w:rFonts w:cs="Arial"/>
                <w:lang w:eastAsia="en-CA"/>
              </w:rPr>
              <w:t>, more emphasis. Is planning effective at achieving milestones or maintaining biodiversity.</w:t>
            </w:r>
          </w:p>
          <w:p w14:paraId="3A88E469" w14:textId="6FDEF080" w:rsidR="00A31520" w:rsidRDefault="00A31520" w:rsidP="00A31520">
            <w:pPr>
              <w:numPr>
                <w:ilvl w:val="0"/>
                <w:numId w:val="25"/>
              </w:numPr>
              <w:rPr>
                <w:rFonts w:cs="Arial"/>
                <w:lang w:eastAsia="en-CA"/>
              </w:rPr>
            </w:pPr>
            <w:r w:rsidRPr="00A31520">
              <w:rPr>
                <w:rFonts w:cs="Arial"/>
                <w:lang w:eastAsia="en-CA"/>
              </w:rPr>
              <w:t>Add carbon storage in the planning process</w:t>
            </w:r>
            <w:r w:rsidR="00B31214">
              <w:rPr>
                <w:rFonts w:cs="Arial"/>
                <w:lang w:eastAsia="en-CA"/>
              </w:rPr>
              <w:t xml:space="preserve"> (as indicator related to climate change)</w:t>
            </w:r>
          </w:p>
          <w:p w14:paraId="701EB3C0" w14:textId="250263F4" w:rsidR="00B31214" w:rsidRPr="00A31520" w:rsidRDefault="00B31214" w:rsidP="00A31520">
            <w:pPr>
              <w:numPr>
                <w:ilvl w:val="0"/>
                <w:numId w:val="25"/>
              </w:numPr>
              <w:rPr>
                <w:rFonts w:cs="Arial"/>
                <w:lang w:eastAsia="en-CA"/>
              </w:rPr>
            </w:pPr>
            <w:r>
              <w:rPr>
                <w:rFonts w:cs="Arial"/>
                <w:lang w:eastAsia="en-CA"/>
              </w:rPr>
              <w:t>Need a clear process of check and balances and evaluation of the guide direction.</w:t>
            </w:r>
          </w:p>
          <w:p w14:paraId="30AF627E" w14:textId="77777777" w:rsidR="00A31520" w:rsidRPr="00A31520" w:rsidRDefault="00A31520" w:rsidP="00A31520">
            <w:pPr>
              <w:numPr>
                <w:ilvl w:val="0"/>
                <w:numId w:val="25"/>
              </w:numPr>
              <w:rPr>
                <w:rFonts w:cs="Arial"/>
                <w:lang w:eastAsia="en-CA"/>
              </w:rPr>
            </w:pPr>
            <w:r w:rsidRPr="00A31520">
              <w:rPr>
                <w:rFonts w:cs="Arial"/>
                <w:lang w:eastAsia="en-CA"/>
              </w:rPr>
              <w:t>Effectiveness monitoring: how can it be done practically? Challenges – definition of effectiveness monitoring, how effective are the tools (we don’t know), how effective is the overall policy</w:t>
            </w:r>
          </w:p>
          <w:p w14:paraId="53624727" w14:textId="77777777" w:rsidR="00A31520" w:rsidRPr="00A31520" w:rsidRDefault="00A31520" w:rsidP="00A31520">
            <w:pPr>
              <w:numPr>
                <w:ilvl w:val="0"/>
                <w:numId w:val="25"/>
              </w:numPr>
              <w:rPr>
                <w:rFonts w:cs="Arial"/>
                <w:lang w:eastAsia="en-CA"/>
              </w:rPr>
            </w:pPr>
            <w:r w:rsidRPr="00A31520">
              <w:rPr>
                <w:rFonts w:cs="Arial"/>
                <w:lang w:eastAsia="en-CA"/>
              </w:rPr>
              <w:t>In MUs with low harvest levels, are the guide targets achievable (i.e., the landscape remains relatively the same as historically and change is slower than other Mus with larger harvests)</w:t>
            </w:r>
          </w:p>
          <w:p w14:paraId="7C5072AA" w14:textId="77777777" w:rsidR="00A31520" w:rsidRPr="00A31520" w:rsidRDefault="00A31520" w:rsidP="00A31520">
            <w:pPr>
              <w:numPr>
                <w:ilvl w:val="0"/>
                <w:numId w:val="25"/>
              </w:numPr>
              <w:rPr>
                <w:rFonts w:cs="Arial"/>
                <w:lang w:eastAsia="en-CA"/>
              </w:rPr>
            </w:pPr>
            <w:r w:rsidRPr="00A31520">
              <w:rPr>
                <w:rFonts w:cs="Arial"/>
                <w:lang w:eastAsia="en-CA"/>
              </w:rPr>
              <w:t>Need to make Rumple(?) Document available for all (put in appendix)</w:t>
            </w:r>
          </w:p>
          <w:p w14:paraId="6A865D2D" w14:textId="354BD93F" w:rsidR="00573E69" w:rsidRPr="002C111D" w:rsidRDefault="00A31520" w:rsidP="00A31520">
            <w:pPr>
              <w:numPr>
                <w:ilvl w:val="0"/>
                <w:numId w:val="25"/>
              </w:numPr>
              <w:rPr>
                <w:rFonts w:cs="Arial"/>
                <w:lang w:eastAsia="en-CA"/>
              </w:rPr>
            </w:pPr>
            <w:r w:rsidRPr="00A31520">
              <w:rPr>
                <w:rFonts w:cs="Arial"/>
                <w:lang w:eastAsia="en-CA"/>
              </w:rPr>
              <w:t>Add SQL</w:t>
            </w:r>
          </w:p>
        </w:tc>
      </w:tr>
      <w:tr w:rsidR="00573E69" w14:paraId="0E4701F7" w14:textId="77777777" w:rsidTr="00F9758B">
        <w:tc>
          <w:tcPr>
            <w:tcW w:w="2093" w:type="dxa"/>
          </w:tcPr>
          <w:p w14:paraId="13D315A3" w14:textId="77777777" w:rsidR="00573E69" w:rsidRDefault="00573E69" w:rsidP="00F9758B">
            <w:pPr>
              <w:rPr>
                <w:rFonts w:cs="Arial"/>
                <w:lang w:eastAsia="en-CA"/>
              </w:rPr>
            </w:pPr>
            <w:r>
              <w:rPr>
                <w:rFonts w:cs="Arial"/>
                <w:lang w:eastAsia="en-CA"/>
              </w:rPr>
              <w:lastRenderedPageBreak/>
              <w:t>4. Remove</w:t>
            </w:r>
          </w:p>
        </w:tc>
        <w:tc>
          <w:tcPr>
            <w:tcW w:w="10518" w:type="dxa"/>
          </w:tcPr>
          <w:p w14:paraId="24A79340" w14:textId="051E4BE1" w:rsidR="00A31520" w:rsidRPr="00A31520" w:rsidRDefault="00A31520" w:rsidP="00A31520">
            <w:pPr>
              <w:numPr>
                <w:ilvl w:val="0"/>
                <w:numId w:val="26"/>
              </w:numPr>
              <w:rPr>
                <w:rFonts w:cs="Arial"/>
                <w:lang w:eastAsia="en-CA"/>
              </w:rPr>
            </w:pPr>
            <w:r w:rsidRPr="00A31520">
              <w:rPr>
                <w:rFonts w:cs="Arial"/>
                <w:lang w:eastAsia="en-CA"/>
              </w:rPr>
              <w:t>Most people unsure what to remove</w:t>
            </w:r>
            <w:r w:rsidR="00B31214">
              <w:rPr>
                <w:rFonts w:cs="Arial"/>
                <w:lang w:eastAsia="en-CA"/>
              </w:rPr>
              <w:t>. Remove nothing.</w:t>
            </w:r>
          </w:p>
          <w:p w14:paraId="4BC8D52B" w14:textId="77777777" w:rsidR="00A31520" w:rsidRPr="00A31520" w:rsidRDefault="00A31520" w:rsidP="00A31520">
            <w:pPr>
              <w:numPr>
                <w:ilvl w:val="0"/>
                <w:numId w:val="26"/>
              </w:numPr>
              <w:rPr>
                <w:rFonts w:cs="Arial"/>
                <w:lang w:eastAsia="en-CA"/>
              </w:rPr>
            </w:pPr>
            <w:r w:rsidRPr="00A31520">
              <w:rPr>
                <w:rFonts w:cs="Arial"/>
                <w:lang w:eastAsia="en-CA"/>
              </w:rPr>
              <w:t xml:space="preserve">LLPs – more replace than remove, makes more sense in </w:t>
            </w:r>
            <w:proofErr w:type="spellStart"/>
            <w:r w:rsidRPr="00A31520">
              <w:rPr>
                <w:rFonts w:cs="Arial"/>
                <w:lang w:eastAsia="en-CA"/>
              </w:rPr>
              <w:t>S.Ont</w:t>
            </w:r>
            <w:proofErr w:type="spellEnd"/>
            <w:r w:rsidRPr="00A31520">
              <w:rPr>
                <w:rFonts w:cs="Arial"/>
                <w:lang w:eastAsia="en-CA"/>
              </w:rPr>
              <w:t>. as it is extremely fragmented (suggestion to possibly reduce the hexagon size as the landscape is so fragmented, that could possibly help to reach targets)</w:t>
            </w:r>
          </w:p>
          <w:p w14:paraId="72A6A111" w14:textId="77777777" w:rsidR="00A31520" w:rsidRPr="00A31520" w:rsidRDefault="00A31520" w:rsidP="00A31520">
            <w:pPr>
              <w:numPr>
                <w:ilvl w:val="0"/>
                <w:numId w:val="26"/>
              </w:numPr>
              <w:rPr>
                <w:rFonts w:cs="Arial"/>
                <w:lang w:eastAsia="en-CA"/>
              </w:rPr>
            </w:pPr>
            <w:r w:rsidRPr="00A31520">
              <w:rPr>
                <w:rFonts w:cs="Arial"/>
                <w:lang w:eastAsia="en-CA"/>
              </w:rPr>
              <w:t>Biodiversity targets are redundant and are being taken care of in other areas of the guide</w:t>
            </w:r>
          </w:p>
          <w:p w14:paraId="7D7E1031" w14:textId="77777777" w:rsidR="00A31520" w:rsidRPr="00A31520" w:rsidRDefault="00A31520" w:rsidP="00A31520">
            <w:pPr>
              <w:numPr>
                <w:ilvl w:val="0"/>
                <w:numId w:val="26"/>
              </w:numPr>
              <w:rPr>
                <w:rFonts w:cs="Arial"/>
                <w:lang w:eastAsia="en-CA"/>
              </w:rPr>
            </w:pPr>
            <w:r w:rsidRPr="00A31520">
              <w:rPr>
                <w:rFonts w:cs="Arial"/>
                <w:lang w:eastAsia="en-CA"/>
              </w:rPr>
              <w:t>All landscape classes as they are not representative or flexible to the needs of the specific MU</w:t>
            </w:r>
          </w:p>
          <w:p w14:paraId="6840344A" w14:textId="77777777" w:rsidR="00A31520" w:rsidRPr="00A31520" w:rsidRDefault="00A31520" w:rsidP="00A31520">
            <w:pPr>
              <w:numPr>
                <w:ilvl w:val="0"/>
                <w:numId w:val="26"/>
              </w:numPr>
              <w:rPr>
                <w:rFonts w:cs="Arial"/>
                <w:lang w:eastAsia="en-CA"/>
              </w:rPr>
            </w:pPr>
            <w:r w:rsidRPr="00A31520">
              <w:rPr>
                <w:rFonts w:cs="Arial"/>
                <w:lang w:eastAsia="en-CA"/>
              </w:rPr>
              <w:t xml:space="preserve">Red and white pine targets are redundant as white pine has a whole class and people don’t like adding red with white pine – better mechanisms in the guide that </w:t>
            </w:r>
            <w:proofErr w:type="gramStart"/>
            <w:r w:rsidRPr="00A31520">
              <w:rPr>
                <w:rFonts w:cs="Arial"/>
                <w:lang w:eastAsia="en-CA"/>
              </w:rPr>
              <w:t>take into account</w:t>
            </w:r>
            <w:proofErr w:type="gramEnd"/>
          </w:p>
          <w:p w14:paraId="0222EAE8" w14:textId="77777777" w:rsidR="00A31520" w:rsidRPr="00A31520" w:rsidRDefault="00A31520" w:rsidP="00A31520">
            <w:pPr>
              <w:numPr>
                <w:ilvl w:val="0"/>
                <w:numId w:val="26"/>
              </w:numPr>
              <w:rPr>
                <w:rFonts w:cs="Arial"/>
                <w:lang w:eastAsia="en-CA"/>
              </w:rPr>
            </w:pPr>
            <w:r w:rsidRPr="00A31520">
              <w:rPr>
                <w:rFonts w:cs="Arial"/>
                <w:lang w:eastAsia="en-CA"/>
              </w:rPr>
              <w:t xml:space="preserve">Difficult to do a fragmented pattern in </w:t>
            </w:r>
            <w:proofErr w:type="spellStart"/>
            <w:r w:rsidRPr="00A31520">
              <w:rPr>
                <w:rFonts w:cs="Arial"/>
                <w:lang w:eastAsia="en-CA"/>
              </w:rPr>
              <w:t>S.Ont</w:t>
            </w:r>
            <w:proofErr w:type="spellEnd"/>
            <w:r w:rsidRPr="00A31520">
              <w:rPr>
                <w:rFonts w:cs="Arial"/>
                <w:lang w:eastAsia="en-CA"/>
              </w:rPr>
              <w:t xml:space="preserve">. – not ideal in </w:t>
            </w:r>
            <w:proofErr w:type="spellStart"/>
            <w:r w:rsidRPr="00A31520">
              <w:rPr>
                <w:rFonts w:cs="Arial"/>
                <w:lang w:eastAsia="en-CA"/>
              </w:rPr>
              <w:t>S.Ont</w:t>
            </w:r>
            <w:proofErr w:type="spellEnd"/>
            <w:r w:rsidRPr="00A31520">
              <w:rPr>
                <w:rFonts w:cs="Arial"/>
                <w:lang w:eastAsia="en-CA"/>
              </w:rPr>
              <w:t>.</w:t>
            </w:r>
          </w:p>
          <w:p w14:paraId="109A689A" w14:textId="77777777" w:rsidR="00A31520" w:rsidRPr="00A31520" w:rsidRDefault="00A31520" w:rsidP="00A31520">
            <w:pPr>
              <w:numPr>
                <w:ilvl w:val="0"/>
                <w:numId w:val="26"/>
              </w:numPr>
              <w:rPr>
                <w:rFonts w:cs="Arial"/>
                <w:lang w:eastAsia="en-CA"/>
              </w:rPr>
            </w:pPr>
            <w:r w:rsidRPr="00A31520">
              <w:rPr>
                <w:rFonts w:cs="Arial"/>
                <w:lang w:eastAsia="en-CA"/>
              </w:rPr>
              <w:t xml:space="preserve">Young forests are unachievable in </w:t>
            </w:r>
            <w:proofErr w:type="spellStart"/>
            <w:r w:rsidRPr="00A31520">
              <w:rPr>
                <w:rFonts w:cs="Arial"/>
                <w:lang w:eastAsia="en-CA"/>
              </w:rPr>
              <w:t>S.Ont</w:t>
            </w:r>
            <w:proofErr w:type="spellEnd"/>
            <w:r w:rsidRPr="00A31520">
              <w:rPr>
                <w:rFonts w:cs="Arial"/>
                <w:lang w:eastAsia="en-CA"/>
              </w:rPr>
              <w:t>. and selection does not create young forests – either redesign or remove altogether</w:t>
            </w:r>
          </w:p>
          <w:p w14:paraId="23F1CCB5" w14:textId="3061BBEF" w:rsidR="00573E69" w:rsidRPr="002C111D" w:rsidRDefault="00A31520" w:rsidP="00A31520">
            <w:pPr>
              <w:numPr>
                <w:ilvl w:val="0"/>
                <w:numId w:val="26"/>
              </w:numPr>
              <w:rPr>
                <w:rFonts w:cs="Arial"/>
                <w:lang w:eastAsia="en-CA"/>
              </w:rPr>
            </w:pPr>
            <w:r w:rsidRPr="00A31520">
              <w:rPr>
                <w:rFonts w:cs="Arial"/>
                <w:lang w:eastAsia="en-CA"/>
              </w:rPr>
              <w:lastRenderedPageBreak/>
              <w:t>Textures is up on the note but is unfeasible to remove</w:t>
            </w:r>
            <w:r w:rsidR="00B31214">
              <w:rPr>
                <w:rFonts w:cs="Arial"/>
                <w:lang w:eastAsia="en-CA"/>
              </w:rPr>
              <w:t xml:space="preserve"> (can forest estate model replace OLT?)</w:t>
            </w:r>
          </w:p>
        </w:tc>
      </w:tr>
    </w:tbl>
    <w:p w14:paraId="55231BC6" w14:textId="77777777" w:rsidR="00573E69" w:rsidRDefault="00573E69" w:rsidP="00573E69"/>
    <w:p w14:paraId="5870AD1D" w14:textId="7B3F4F15" w:rsidR="00573E69" w:rsidRDefault="00573E69" w:rsidP="00573E69">
      <w:pPr>
        <w:pStyle w:val="Heading3"/>
      </w:pPr>
      <w:bookmarkStart w:id="52" w:name="_Toc201846460"/>
      <w:r>
        <w:t>Virtual (February 28, 2024)</w:t>
      </w:r>
      <w:bookmarkEnd w:id="52"/>
    </w:p>
    <w:p w14:paraId="75AE193C"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5DBF49DB" w14:textId="77777777" w:rsidTr="006C7168">
        <w:trPr>
          <w:tblHeader/>
        </w:trPr>
        <w:tc>
          <w:tcPr>
            <w:tcW w:w="2093" w:type="dxa"/>
          </w:tcPr>
          <w:p w14:paraId="330AFB9F" w14:textId="77777777" w:rsidR="00573E69" w:rsidRDefault="00573E69" w:rsidP="00F9758B">
            <w:pPr>
              <w:rPr>
                <w:rFonts w:cs="Arial"/>
                <w:lang w:eastAsia="en-CA"/>
              </w:rPr>
            </w:pPr>
            <w:r>
              <w:rPr>
                <w:rFonts w:cs="Arial"/>
                <w:lang w:eastAsia="en-CA"/>
              </w:rPr>
              <w:t>Group</w:t>
            </w:r>
          </w:p>
        </w:tc>
        <w:tc>
          <w:tcPr>
            <w:tcW w:w="10518" w:type="dxa"/>
          </w:tcPr>
          <w:p w14:paraId="4763E119" w14:textId="77777777" w:rsidR="00573E69" w:rsidRDefault="00573E69" w:rsidP="00F9758B">
            <w:pPr>
              <w:rPr>
                <w:rFonts w:cs="Arial"/>
                <w:lang w:eastAsia="en-CA"/>
              </w:rPr>
            </w:pPr>
            <w:r>
              <w:rPr>
                <w:rFonts w:cs="Arial"/>
                <w:lang w:eastAsia="en-CA"/>
              </w:rPr>
              <w:t>Key Points</w:t>
            </w:r>
          </w:p>
        </w:tc>
      </w:tr>
      <w:tr w:rsidR="00573E69" w14:paraId="748FD890" w14:textId="77777777" w:rsidTr="00F9758B">
        <w:tc>
          <w:tcPr>
            <w:tcW w:w="2093" w:type="dxa"/>
          </w:tcPr>
          <w:p w14:paraId="0E81453B" w14:textId="77777777" w:rsidR="00573E69" w:rsidRDefault="00573E69" w:rsidP="00F9758B">
            <w:pPr>
              <w:rPr>
                <w:rFonts w:cs="Arial"/>
                <w:lang w:eastAsia="en-CA"/>
              </w:rPr>
            </w:pPr>
            <w:r>
              <w:rPr>
                <w:rFonts w:cs="Arial"/>
                <w:lang w:eastAsia="en-CA"/>
              </w:rPr>
              <w:t>1. Maintain</w:t>
            </w:r>
          </w:p>
        </w:tc>
        <w:tc>
          <w:tcPr>
            <w:tcW w:w="10518" w:type="dxa"/>
          </w:tcPr>
          <w:p w14:paraId="67B02546" w14:textId="77777777" w:rsidR="009A0611" w:rsidRPr="009A0611" w:rsidRDefault="009A0611" w:rsidP="009A0611">
            <w:pPr>
              <w:numPr>
                <w:ilvl w:val="0"/>
                <w:numId w:val="23"/>
              </w:numPr>
              <w:rPr>
                <w:rFonts w:cs="Arial"/>
                <w:lang w:eastAsia="en-CA"/>
              </w:rPr>
            </w:pPr>
            <w:r w:rsidRPr="009A0611">
              <w:rPr>
                <w:rFonts w:cs="Arial"/>
                <w:lang w:eastAsia="en-CA"/>
              </w:rPr>
              <w:t xml:space="preserve">Maintain landscape guide indicators </w:t>
            </w:r>
          </w:p>
          <w:p w14:paraId="6B92D9CD" w14:textId="77777777" w:rsidR="009A0611" w:rsidRPr="009A0611" w:rsidRDefault="009A0611" w:rsidP="009A0611">
            <w:pPr>
              <w:numPr>
                <w:ilvl w:val="1"/>
                <w:numId w:val="23"/>
              </w:numPr>
              <w:rPr>
                <w:rFonts w:cs="Arial"/>
                <w:lang w:eastAsia="en-CA"/>
              </w:rPr>
            </w:pPr>
            <w:r w:rsidRPr="009A0611">
              <w:rPr>
                <w:rFonts w:cs="Arial"/>
                <w:lang w:eastAsia="en-CA"/>
              </w:rPr>
              <w:t>Landscape classes and landscape guide indicators in particular</w:t>
            </w:r>
          </w:p>
          <w:p w14:paraId="7BBA7279" w14:textId="77777777" w:rsidR="009A0611" w:rsidRPr="009A0611" w:rsidRDefault="009A0611" w:rsidP="009A0611">
            <w:pPr>
              <w:numPr>
                <w:ilvl w:val="1"/>
                <w:numId w:val="23"/>
              </w:numPr>
              <w:rPr>
                <w:rFonts w:cs="Arial"/>
                <w:lang w:eastAsia="en-CA"/>
              </w:rPr>
            </w:pPr>
            <w:r w:rsidRPr="009A0611">
              <w:rPr>
                <w:rFonts w:cs="Arial"/>
                <w:lang w:eastAsia="en-CA"/>
              </w:rPr>
              <w:t xml:space="preserve">Need for assessment of long-terms trends and evaluating sustainability </w:t>
            </w:r>
          </w:p>
          <w:p w14:paraId="3AC68677" w14:textId="77777777" w:rsidR="009A0611" w:rsidRPr="009A0611" w:rsidRDefault="009A0611" w:rsidP="009A0611">
            <w:pPr>
              <w:numPr>
                <w:ilvl w:val="2"/>
                <w:numId w:val="23"/>
              </w:numPr>
              <w:rPr>
                <w:rFonts w:cs="Arial"/>
                <w:lang w:eastAsia="en-CA"/>
              </w:rPr>
            </w:pPr>
            <w:r w:rsidRPr="009A0611">
              <w:rPr>
                <w:rFonts w:cs="Arial"/>
                <w:lang w:eastAsia="en-CA"/>
              </w:rPr>
              <w:t>Need enhanced annual reports to reflect on changes to indicators and not changes to how indicators are reported on</w:t>
            </w:r>
          </w:p>
          <w:p w14:paraId="6D215C78" w14:textId="77777777" w:rsidR="009A0611" w:rsidRPr="009A0611" w:rsidRDefault="009A0611" w:rsidP="009A0611">
            <w:pPr>
              <w:numPr>
                <w:ilvl w:val="0"/>
                <w:numId w:val="23"/>
              </w:numPr>
              <w:rPr>
                <w:rFonts w:cs="Arial"/>
                <w:lang w:eastAsia="en-CA"/>
              </w:rPr>
            </w:pPr>
            <w:r w:rsidRPr="009A0611">
              <w:rPr>
                <w:rFonts w:cs="Arial"/>
                <w:lang w:eastAsia="en-CA"/>
              </w:rPr>
              <w:t xml:space="preserve">Maintain the mandatory direction in the guide </w:t>
            </w:r>
          </w:p>
          <w:p w14:paraId="33E54E3F" w14:textId="77777777" w:rsidR="009A0611" w:rsidRPr="009A0611" w:rsidRDefault="009A0611" w:rsidP="009A0611">
            <w:pPr>
              <w:numPr>
                <w:ilvl w:val="1"/>
                <w:numId w:val="23"/>
              </w:numPr>
              <w:rPr>
                <w:rFonts w:cs="Arial"/>
                <w:lang w:eastAsia="en-CA"/>
              </w:rPr>
            </w:pPr>
            <w:r w:rsidRPr="009A0611">
              <w:rPr>
                <w:rFonts w:cs="Arial"/>
                <w:lang w:eastAsia="en-CA"/>
              </w:rPr>
              <w:t>Standards provide direction on how the guide should be applied and the non-negotiables that keep planning on track</w:t>
            </w:r>
          </w:p>
          <w:p w14:paraId="7EF79B07" w14:textId="77777777" w:rsidR="009A0611" w:rsidRPr="009A0611" w:rsidRDefault="009A0611" w:rsidP="009A0611">
            <w:pPr>
              <w:numPr>
                <w:ilvl w:val="0"/>
                <w:numId w:val="23"/>
              </w:numPr>
              <w:rPr>
                <w:rFonts w:cs="Arial"/>
                <w:lang w:eastAsia="en-CA"/>
              </w:rPr>
            </w:pPr>
            <w:r w:rsidRPr="009A0611">
              <w:rPr>
                <w:rFonts w:cs="Arial"/>
                <w:lang w:eastAsia="en-CA"/>
              </w:rPr>
              <w:t xml:space="preserve">Maintain direction around Large Landscape Patches </w:t>
            </w:r>
          </w:p>
          <w:p w14:paraId="7C035B11" w14:textId="77777777" w:rsidR="009A0611" w:rsidRPr="009A0611" w:rsidRDefault="009A0611" w:rsidP="009A0611">
            <w:pPr>
              <w:numPr>
                <w:ilvl w:val="1"/>
                <w:numId w:val="23"/>
              </w:numPr>
              <w:rPr>
                <w:rFonts w:cs="Arial"/>
                <w:lang w:eastAsia="en-CA"/>
              </w:rPr>
            </w:pPr>
            <w:r w:rsidRPr="009A0611">
              <w:rPr>
                <w:rFonts w:cs="Arial"/>
                <w:lang w:eastAsia="en-CA"/>
              </w:rPr>
              <w:t>Species specific direction continues to be important for ungulate species</w:t>
            </w:r>
          </w:p>
          <w:p w14:paraId="27C9A160" w14:textId="77777777" w:rsidR="009A0611" w:rsidRPr="009A0611" w:rsidRDefault="009A0611" w:rsidP="009A0611">
            <w:pPr>
              <w:numPr>
                <w:ilvl w:val="1"/>
                <w:numId w:val="23"/>
              </w:numPr>
              <w:rPr>
                <w:rFonts w:cs="Arial"/>
                <w:lang w:eastAsia="en-CA"/>
              </w:rPr>
            </w:pPr>
            <w:r w:rsidRPr="009A0611">
              <w:rPr>
                <w:rFonts w:cs="Arial"/>
                <w:lang w:eastAsia="en-CA"/>
              </w:rPr>
              <w:t>Planning of mature and old habitat areas</w:t>
            </w:r>
          </w:p>
          <w:p w14:paraId="7D409FA3" w14:textId="77777777" w:rsidR="009A0611" w:rsidRPr="009A0611" w:rsidRDefault="009A0611" w:rsidP="009A0611">
            <w:pPr>
              <w:numPr>
                <w:ilvl w:val="0"/>
                <w:numId w:val="23"/>
              </w:numPr>
              <w:rPr>
                <w:rFonts w:cs="Arial"/>
                <w:lang w:eastAsia="en-CA"/>
              </w:rPr>
            </w:pPr>
            <w:r w:rsidRPr="009A0611">
              <w:rPr>
                <w:rFonts w:cs="Arial"/>
                <w:lang w:eastAsia="en-CA"/>
              </w:rPr>
              <w:t xml:space="preserve">Maintain support and development of OLT </w:t>
            </w:r>
          </w:p>
          <w:p w14:paraId="1049A6C7" w14:textId="6615EC35" w:rsidR="00573E69" w:rsidRPr="009A0611" w:rsidRDefault="009A0611" w:rsidP="009A0611">
            <w:pPr>
              <w:numPr>
                <w:ilvl w:val="1"/>
                <w:numId w:val="23"/>
              </w:numPr>
              <w:rPr>
                <w:rFonts w:cs="Arial"/>
                <w:lang w:eastAsia="en-CA"/>
              </w:rPr>
            </w:pPr>
            <w:r w:rsidRPr="009A0611">
              <w:rPr>
                <w:rFonts w:cs="Arial"/>
                <w:lang w:eastAsia="en-CA"/>
              </w:rPr>
              <w:t xml:space="preserve">Important tool for use in evaluating BLG indicators. Needs to have continued support so it is available to PT members and updated where needed to reflect new inventories, habitat models, etc. </w:t>
            </w:r>
          </w:p>
        </w:tc>
      </w:tr>
      <w:tr w:rsidR="00573E69" w14:paraId="14E7132B" w14:textId="77777777" w:rsidTr="00F9758B">
        <w:tc>
          <w:tcPr>
            <w:tcW w:w="2093" w:type="dxa"/>
          </w:tcPr>
          <w:p w14:paraId="4D73F5F6" w14:textId="77777777" w:rsidR="00573E69" w:rsidRDefault="00573E69" w:rsidP="00F9758B">
            <w:pPr>
              <w:rPr>
                <w:rFonts w:cs="Arial"/>
                <w:lang w:eastAsia="en-CA"/>
              </w:rPr>
            </w:pPr>
            <w:r>
              <w:rPr>
                <w:rFonts w:cs="Arial"/>
                <w:lang w:eastAsia="en-CA"/>
              </w:rPr>
              <w:t>2. Improve</w:t>
            </w:r>
          </w:p>
        </w:tc>
        <w:tc>
          <w:tcPr>
            <w:tcW w:w="10518" w:type="dxa"/>
          </w:tcPr>
          <w:p w14:paraId="395A15C7" w14:textId="77777777" w:rsidR="00DC3F3B" w:rsidRPr="00DC3F3B" w:rsidRDefault="00DC3F3B" w:rsidP="00DC3F3B">
            <w:pPr>
              <w:numPr>
                <w:ilvl w:val="0"/>
                <w:numId w:val="24"/>
              </w:numPr>
              <w:rPr>
                <w:rFonts w:cs="Arial"/>
                <w:lang w:eastAsia="en-CA"/>
              </w:rPr>
            </w:pPr>
            <w:r w:rsidRPr="00DC3F3B">
              <w:rPr>
                <w:rFonts w:cs="Arial"/>
                <w:lang w:eastAsia="en-CA"/>
              </w:rPr>
              <w:t>FU classification – removal of classification of FU names</w:t>
            </w:r>
          </w:p>
          <w:p w14:paraId="500258D2" w14:textId="77777777" w:rsidR="00DC3F3B" w:rsidRPr="00DC3F3B" w:rsidRDefault="00DC3F3B" w:rsidP="00DC3F3B">
            <w:pPr>
              <w:numPr>
                <w:ilvl w:val="0"/>
                <w:numId w:val="24"/>
              </w:numPr>
              <w:rPr>
                <w:rFonts w:cs="Arial"/>
                <w:lang w:eastAsia="en-CA"/>
              </w:rPr>
            </w:pPr>
            <w:r w:rsidRPr="00DC3F3B">
              <w:rPr>
                <w:rFonts w:cs="Arial"/>
                <w:lang w:eastAsia="en-CA"/>
              </w:rPr>
              <w:t>More “beefed up” science package to support</w:t>
            </w:r>
          </w:p>
          <w:p w14:paraId="05164EDA" w14:textId="77777777" w:rsidR="00DC3F3B" w:rsidRPr="00DC3F3B" w:rsidRDefault="00DC3F3B" w:rsidP="00DC3F3B">
            <w:pPr>
              <w:numPr>
                <w:ilvl w:val="0"/>
                <w:numId w:val="24"/>
              </w:numPr>
              <w:rPr>
                <w:rFonts w:cs="Arial"/>
                <w:lang w:eastAsia="en-CA"/>
              </w:rPr>
            </w:pPr>
            <w:r w:rsidRPr="00DC3F3B">
              <w:rPr>
                <w:rFonts w:cs="Arial"/>
                <w:lang w:eastAsia="en-CA"/>
              </w:rPr>
              <w:t>Improved monitoring mechanisms (moose – no clear monitoring mechanisms)</w:t>
            </w:r>
          </w:p>
          <w:p w14:paraId="43DBBD83" w14:textId="77777777" w:rsidR="00DC3F3B" w:rsidRPr="00DC3F3B" w:rsidRDefault="00DC3F3B" w:rsidP="00DC3F3B">
            <w:pPr>
              <w:numPr>
                <w:ilvl w:val="0"/>
                <w:numId w:val="24"/>
              </w:numPr>
              <w:rPr>
                <w:rFonts w:cs="Arial"/>
                <w:lang w:eastAsia="en-CA"/>
              </w:rPr>
            </w:pPr>
            <w:r w:rsidRPr="00DC3F3B">
              <w:rPr>
                <w:rFonts w:cs="Arial"/>
                <w:lang w:eastAsia="en-CA"/>
              </w:rPr>
              <w:t>Align current habitat definition with Federal definition</w:t>
            </w:r>
          </w:p>
          <w:p w14:paraId="60022CE5" w14:textId="77777777" w:rsidR="00DC3F3B" w:rsidRPr="00DC3F3B" w:rsidRDefault="00DC3F3B" w:rsidP="00DC3F3B">
            <w:pPr>
              <w:numPr>
                <w:ilvl w:val="0"/>
                <w:numId w:val="24"/>
              </w:numPr>
              <w:rPr>
                <w:rFonts w:cs="Arial"/>
                <w:lang w:eastAsia="en-CA"/>
              </w:rPr>
            </w:pPr>
            <w:r w:rsidRPr="00DC3F3B">
              <w:rPr>
                <w:rFonts w:cs="Arial"/>
                <w:lang w:eastAsia="en-CA"/>
              </w:rPr>
              <w:t>Better job of managing large landscape packages</w:t>
            </w:r>
          </w:p>
          <w:p w14:paraId="4E813305" w14:textId="77777777" w:rsidR="00DC3F3B" w:rsidRPr="00DC3F3B" w:rsidRDefault="00DC3F3B" w:rsidP="00DC3F3B">
            <w:pPr>
              <w:numPr>
                <w:ilvl w:val="0"/>
                <w:numId w:val="24"/>
              </w:numPr>
              <w:rPr>
                <w:rFonts w:cs="Arial"/>
                <w:lang w:eastAsia="en-CA"/>
              </w:rPr>
            </w:pPr>
            <w:r w:rsidRPr="00DC3F3B">
              <w:rPr>
                <w:rFonts w:cs="Arial"/>
                <w:lang w:eastAsia="en-CA"/>
              </w:rPr>
              <w:t>More specific direction at the site level</w:t>
            </w:r>
          </w:p>
          <w:p w14:paraId="4D8F1AE3" w14:textId="77777777" w:rsidR="00DC3F3B" w:rsidRPr="00DC3F3B" w:rsidRDefault="00DC3F3B" w:rsidP="00DC3F3B">
            <w:pPr>
              <w:numPr>
                <w:ilvl w:val="0"/>
                <w:numId w:val="24"/>
              </w:numPr>
              <w:rPr>
                <w:rFonts w:cs="Arial"/>
                <w:lang w:eastAsia="en-CA"/>
              </w:rPr>
            </w:pPr>
            <w:r w:rsidRPr="00DC3F3B">
              <w:rPr>
                <w:rFonts w:cs="Arial"/>
                <w:lang w:eastAsia="en-CA"/>
              </w:rPr>
              <w:t>Lack of strategic direction for climate change</w:t>
            </w:r>
          </w:p>
          <w:p w14:paraId="060748AA" w14:textId="77777777" w:rsidR="00DC3F3B" w:rsidRPr="00DC3F3B" w:rsidRDefault="00DC3F3B" w:rsidP="00DC3F3B">
            <w:pPr>
              <w:numPr>
                <w:ilvl w:val="0"/>
                <w:numId w:val="24"/>
              </w:numPr>
              <w:rPr>
                <w:rFonts w:cs="Arial"/>
                <w:lang w:eastAsia="en-CA"/>
              </w:rPr>
            </w:pPr>
            <w:r w:rsidRPr="00DC3F3B">
              <w:rPr>
                <w:rFonts w:cs="Arial"/>
                <w:lang w:eastAsia="en-CA"/>
              </w:rPr>
              <w:t>Road density management</w:t>
            </w:r>
          </w:p>
          <w:p w14:paraId="607B5F33" w14:textId="77777777" w:rsidR="00DC3F3B" w:rsidRPr="00DC3F3B" w:rsidRDefault="00DC3F3B" w:rsidP="00DC3F3B">
            <w:pPr>
              <w:numPr>
                <w:ilvl w:val="0"/>
                <w:numId w:val="24"/>
              </w:numPr>
              <w:rPr>
                <w:rFonts w:cs="Arial"/>
                <w:lang w:eastAsia="en-CA"/>
              </w:rPr>
            </w:pPr>
            <w:r w:rsidRPr="00DC3F3B">
              <w:rPr>
                <w:rFonts w:cs="Arial"/>
                <w:lang w:eastAsia="en-CA"/>
              </w:rPr>
              <w:t>Clarify table 3 (different stages of shelter wood), inconsistently applied</w:t>
            </w:r>
          </w:p>
          <w:p w14:paraId="77FFFF44" w14:textId="77777777" w:rsidR="00DC3F3B" w:rsidRPr="00DC3F3B" w:rsidRDefault="00DC3F3B" w:rsidP="00DC3F3B">
            <w:pPr>
              <w:numPr>
                <w:ilvl w:val="0"/>
                <w:numId w:val="24"/>
              </w:numPr>
              <w:rPr>
                <w:rFonts w:cs="Arial"/>
                <w:lang w:eastAsia="en-CA"/>
              </w:rPr>
            </w:pPr>
            <w:r w:rsidRPr="00DC3F3B">
              <w:rPr>
                <w:rFonts w:cs="Arial"/>
                <w:lang w:eastAsia="en-CA"/>
              </w:rPr>
              <w:t>Clarity on how to meet young forest class</w:t>
            </w:r>
          </w:p>
          <w:p w14:paraId="74AFBCB3" w14:textId="2527B898" w:rsidR="00573E69" w:rsidRPr="00DC3F3B" w:rsidRDefault="00DC3F3B" w:rsidP="00DC3F3B">
            <w:pPr>
              <w:numPr>
                <w:ilvl w:val="0"/>
                <w:numId w:val="24"/>
              </w:numPr>
              <w:rPr>
                <w:rFonts w:cs="Arial"/>
                <w:lang w:eastAsia="en-CA"/>
              </w:rPr>
            </w:pPr>
            <w:r w:rsidRPr="00DC3F3B">
              <w:rPr>
                <w:rFonts w:cs="Arial"/>
                <w:lang w:eastAsia="en-CA"/>
              </w:rPr>
              <w:t>Improve B folds for all forests</w:t>
            </w:r>
          </w:p>
        </w:tc>
      </w:tr>
      <w:tr w:rsidR="00573E69" w14:paraId="1A46530A" w14:textId="77777777" w:rsidTr="00F9758B">
        <w:tc>
          <w:tcPr>
            <w:tcW w:w="2093" w:type="dxa"/>
          </w:tcPr>
          <w:p w14:paraId="7FD72113" w14:textId="77777777" w:rsidR="00573E69" w:rsidRDefault="00573E69" w:rsidP="00F9758B">
            <w:pPr>
              <w:rPr>
                <w:rFonts w:cs="Arial"/>
                <w:lang w:eastAsia="en-CA"/>
              </w:rPr>
            </w:pPr>
            <w:r>
              <w:rPr>
                <w:rFonts w:cs="Arial"/>
                <w:lang w:eastAsia="en-CA"/>
              </w:rPr>
              <w:lastRenderedPageBreak/>
              <w:t>3. Introduce</w:t>
            </w:r>
          </w:p>
        </w:tc>
        <w:tc>
          <w:tcPr>
            <w:tcW w:w="10518" w:type="dxa"/>
          </w:tcPr>
          <w:p w14:paraId="31F04579" w14:textId="77777777" w:rsidR="00DC3F3B" w:rsidRPr="00DC3F3B" w:rsidRDefault="00DC3F3B" w:rsidP="00DC3F3B">
            <w:pPr>
              <w:numPr>
                <w:ilvl w:val="0"/>
                <w:numId w:val="25"/>
              </w:numPr>
              <w:rPr>
                <w:rFonts w:cs="Arial"/>
                <w:lang w:eastAsia="en-CA"/>
              </w:rPr>
            </w:pPr>
            <w:r w:rsidRPr="00DC3F3B">
              <w:rPr>
                <w:rFonts w:cs="Arial"/>
                <w:lang w:eastAsia="en-CA"/>
              </w:rPr>
              <w:t>Road direction on the full landscape</w:t>
            </w:r>
          </w:p>
          <w:p w14:paraId="69A5F185" w14:textId="77777777" w:rsidR="00DC3F3B" w:rsidRPr="00DC3F3B" w:rsidRDefault="00DC3F3B" w:rsidP="00DC3F3B">
            <w:pPr>
              <w:numPr>
                <w:ilvl w:val="0"/>
                <w:numId w:val="25"/>
              </w:numPr>
              <w:rPr>
                <w:rFonts w:cs="Arial"/>
                <w:lang w:eastAsia="en-CA"/>
              </w:rPr>
            </w:pPr>
            <w:r w:rsidRPr="00DC3F3B">
              <w:rPr>
                <w:rFonts w:cs="Arial"/>
                <w:lang w:eastAsia="en-CA"/>
              </w:rPr>
              <w:t>Cumulative impact services other than for caribou (i.e. hydro dams, mining)</w:t>
            </w:r>
          </w:p>
          <w:p w14:paraId="1E2F6EDC" w14:textId="77777777" w:rsidR="00DC3F3B" w:rsidRPr="00DC3F3B" w:rsidRDefault="00DC3F3B" w:rsidP="00DC3F3B">
            <w:pPr>
              <w:numPr>
                <w:ilvl w:val="0"/>
                <w:numId w:val="25"/>
              </w:numPr>
              <w:rPr>
                <w:rFonts w:cs="Arial"/>
                <w:lang w:eastAsia="en-CA"/>
              </w:rPr>
            </w:pPr>
            <w:r w:rsidRPr="00DC3F3B">
              <w:rPr>
                <w:rFonts w:cs="Arial"/>
                <w:lang w:eastAsia="en-CA"/>
              </w:rPr>
              <w:t>Climate change</w:t>
            </w:r>
          </w:p>
          <w:p w14:paraId="7B1CC88A" w14:textId="27441F01" w:rsidR="00573E69" w:rsidRPr="00DC3F3B" w:rsidRDefault="00DC3F3B" w:rsidP="00DC3F3B">
            <w:pPr>
              <w:numPr>
                <w:ilvl w:val="0"/>
                <w:numId w:val="25"/>
              </w:numPr>
              <w:rPr>
                <w:rFonts w:cs="Arial"/>
                <w:lang w:eastAsia="en-CA"/>
              </w:rPr>
            </w:pPr>
            <w:r w:rsidRPr="00DC3F3B">
              <w:rPr>
                <w:rFonts w:cs="Arial"/>
                <w:lang w:eastAsia="en-CA"/>
              </w:rPr>
              <w:t>New FMPM on spatial analysis – tie into those indicators. Cleaner introduction into spatial analysis indicators</w:t>
            </w:r>
          </w:p>
        </w:tc>
      </w:tr>
      <w:tr w:rsidR="00573E69" w14:paraId="5B0ABC3F" w14:textId="77777777" w:rsidTr="00F9758B">
        <w:tc>
          <w:tcPr>
            <w:tcW w:w="2093" w:type="dxa"/>
          </w:tcPr>
          <w:p w14:paraId="16EC78AF" w14:textId="77777777" w:rsidR="00573E69" w:rsidRDefault="00573E69" w:rsidP="00F9758B">
            <w:pPr>
              <w:rPr>
                <w:rFonts w:cs="Arial"/>
                <w:lang w:eastAsia="en-CA"/>
              </w:rPr>
            </w:pPr>
            <w:r>
              <w:rPr>
                <w:rFonts w:cs="Arial"/>
                <w:lang w:eastAsia="en-CA"/>
              </w:rPr>
              <w:t>4. Remove</w:t>
            </w:r>
          </w:p>
        </w:tc>
        <w:tc>
          <w:tcPr>
            <w:tcW w:w="10518" w:type="dxa"/>
          </w:tcPr>
          <w:p w14:paraId="08DE8115" w14:textId="2C1E6A64" w:rsidR="0025038D" w:rsidRPr="0025038D" w:rsidRDefault="00DC3F3B" w:rsidP="0025038D">
            <w:pPr>
              <w:pStyle w:val="ListParagraph"/>
              <w:numPr>
                <w:ilvl w:val="0"/>
                <w:numId w:val="26"/>
              </w:numPr>
              <w:rPr>
                <w:rFonts w:cs="Arial"/>
                <w:lang w:eastAsia="en-CA"/>
              </w:rPr>
            </w:pPr>
            <w:r w:rsidRPr="00DC3F3B">
              <w:rPr>
                <w:rFonts w:cs="Arial"/>
                <w:lang w:eastAsia="en-CA"/>
              </w:rPr>
              <w:t>Nothing to remove, rather the option to improve/fix</w:t>
            </w:r>
          </w:p>
        </w:tc>
      </w:tr>
    </w:tbl>
    <w:p w14:paraId="45E4B0E0" w14:textId="77777777" w:rsidR="00573E69" w:rsidRDefault="00573E69" w:rsidP="00573E69"/>
    <w:p w14:paraId="3BBCD426" w14:textId="3215DC7A" w:rsidR="00573E69" w:rsidRDefault="00573E69" w:rsidP="00573E69">
      <w:pPr>
        <w:pStyle w:val="Heading3"/>
      </w:pPr>
      <w:bookmarkStart w:id="53" w:name="_Toc201846461"/>
      <w:r>
        <w:t>Sault Ste Marie (March 5, 2024)</w:t>
      </w:r>
      <w:bookmarkEnd w:id="53"/>
    </w:p>
    <w:p w14:paraId="56238E12"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28D45D91" w14:textId="77777777" w:rsidTr="006C7168">
        <w:trPr>
          <w:tblHeader/>
        </w:trPr>
        <w:tc>
          <w:tcPr>
            <w:tcW w:w="2093" w:type="dxa"/>
          </w:tcPr>
          <w:p w14:paraId="2D0E2155" w14:textId="77777777" w:rsidR="00573E69" w:rsidRDefault="00573E69" w:rsidP="00F9758B">
            <w:pPr>
              <w:rPr>
                <w:rFonts w:cs="Arial"/>
                <w:lang w:eastAsia="en-CA"/>
              </w:rPr>
            </w:pPr>
            <w:r>
              <w:rPr>
                <w:rFonts w:cs="Arial"/>
                <w:lang w:eastAsia="en-CA"/>
              </w:rPr>
              <w:t>Group</w:t>
            </w:r>
          </w:p>
        </w:tc>
        <w:tc>
          <w:tcPr>
            <w:tcW w:w="10518" w:type="dxa"/>
          </w:tcPr>
          <w:p w14:paraId="122176B9" w14:textId="77777777" w:rsidR="00573E69" w:rsidRDefault="00573E69" w:rsidP="00F9758B">
            <w:pPr>
              <w:rPr>
                <w:rFonts w:cs="Arial"/>
                <w:lang w:eastAsia="en-CA"/>
              </w:rPr>
            </w:pPr>
            <w:r>
              <w:rPr>
                <w:rFonts w:cs="Arial"/>
                <w:lang w:eastAsia="en-CA"/>
              </w:rPr>
              <w:t>Key Points</w:t>
            </w:r>
          </w:p>
        </w:tc>
      </w:tr>
      <w:tr w:rsidR="00573E69" w14:paraId="7E075C30" w14:textId="77777777" w:rsidTr="00F9758B">
        <w:tc>
          <w:tcPr>
            <w:tcW w:w="2093" w:type="dxa"/>
          </w:tcPr>
          <w:p w14:paraId="76164CA7" w14:textId="77777777" w:rsidR="00573E69" w:rsidRDefault="00573E69" w:rsidP="00F9758B">
            <w:pPr>
              <w:rPr>
                <w:rFonts w:cs="Arial"/>
                <w:lang w:eastAsia="en-CA"/>
              </w:rPr>
            </w:pPr>
            <w:r>
              <w:rPr>
                <w:rFonts w:cs="Arial"/>
                <w:lang w:eastAsia="en-CA"/>
              </w:rPr>
              <w:t>1. Maintain</w:t>
            </w:r>
          </w:p>
        </w:tc>
        <w:tc>
          <w:tcPr>
            <w:tcW w:w="10518" w:type="dxa"/>
          </w:tcPr>
          <w:p w14:paraId="5AD7E652" w14:textId="77777777" w:rsidR="00573E69" w:rsidRDefault="00DC3F3B" w:rsidP="00DC3F3B">
            <w:pPr>
              <w:pStyle w:val="ListParagraph"/>
              <w:numPr>
                <w:ilvl w:val="0"/>
                <w:numId w:val="23"/>
              </w:numPr>
              <w:rPr>
                <w:rFonts w:cs="Arial"/>
                <w:lang w:eastAsia="en-CA"/>
              </w:rPr>
            </w:pPr>
            <w:r w:rsidRPr="00DC3F3B">
              <w:rPr>
                <w:rFonts w:cs="Arial"/>
                <w:lang w:eastAsia="en-CA"/>
              </w:rPr>
              <w:t>Overall structure of guide is good (provides quality control)</w:t>
            </w:r>
          </w:p>
          <w:p w14:paraId="1980FA64" w14:textId="77777777" w:rsidR="0025038D" w:rsidRDefault="0025038D" w:rsidP="00DC3F3B">
            <w:pPr>
              <w:pStyle w:val="ListParagraph"/>
              <w:numPr>
                <w:ilvl w:val="0"/>
                <w:numId w:val="23"/>
              </w:numPr>
              <w:rPr>
                <w:rFonts w:cs="Arial"/>
                <w:lang w:eastAsia="en-CA"/>
              </w:rPr>
            </w:pPr>
            <w:r>
              <w:rPr>
                <w:rFonts w:cs="Arial"/>
                <w:lang w:eastAsia="en-CA"/>
              </w:rPr>
              <w:t>Developing targets for biodiversity</w:t>
            </w:r>
          </w:p>
          <w:p w14:paraId="487E8179" w14:textId="77777777" w:rsidR="0025038D" w:rsidRDefault="0025038D" w:rsidP="00DC3F3B">
            <w:pPr>
              <w:pStyle w:val="ListParagraph"/>
              <w:numPr>
                <w:ilvl w:val="0"/>
                <w:numId w:val="23"/>
              </w:numPr>
              <w:rPr>
                <w:rFonts w:cs="Arial"/>
                <w:lang w:eastAsia="en-CA"/>
              </w:rPr>
            </w:pPr>
            <w:r>
              <w:rPr>
                <w:rFonts w:cs="Arial"/>
                <w:lang w:eastAsia="en-CA"/>
              </w:rPr>
              <w:t>Landscape classes</w:t>
            </w:r>
          </w:p>
          <w:p w14:paraId="5F8F12CF" w14:textId="77777777" w:rsidR="0025038D" w:rsidRDefault="0025038D" w:rsidP="00DC3F3B">
            <w:pPr>
              <w:pStyle w:val="ListParagraph"/>
              <w:numPr>
                <w:ilvl w:val="0"/>
                <w:numId w:val="23"/>
              </w:numPr>
              <w:rPr>
                <w:rFonts w:cs="Arial"/>
                <w:lang w:eastAsia="en-CA"/>
              </w:rPr>
            </w:pPr>
            <w:r>
              <w:rPr>
                <w:rFonts w:cs="Arial"/>
                <w:lang w:eastAsia="en-CA"/>
              </w:rPr>
              <w:t>Biodiversity indicators/milestones * directional statements</w:t>
            </w:r>
          </w:p>
          <w:p w14:paraId="1EB7A326" w14:textId="77777777" w:rsidR="0025038D" w:rsidRDefault="0025038D" w:rsidP="00DC3F3B">
            <w:pPr>
              <w:pStyle w:val="ListParagraph"/>
              <w:numPr>
                <w:ilvl w:val="0"/>
                <w:numId w:val="23"/>
              </w:numPr>
              <w:rPr>
                <w:rFonts w:cs="Arial"/>
                <w:lang w:eastAsia="en-CA"/>
              </w:rPr>
            </w:pPr>
            <w:r>
              <w:rPr>
                <w:rFonts w:cs="Arial"/>
                <w:lang w:eastAsia="en-CA"/>
              </w:rPr>
              <w:t>General metrics/old growth</w:t>
            </w:r>
          </w:p>
          <w:p w14:paraId="19EA31C3" w14:textId="77777777" w:rsidR="0025038D" w:rsidRDefault="0025038D" w:rsidP="00DC3F3B">
            <w:pPr>
              <w:pStyle w:val="ListParagraph"/>
              <w:numPr>
                <w:ilvl w:val="0"/>
                <w:numId w:val="23"/>
              </w:numPr>
              <w:rPr>
                <w:rFonts w:cs="Arial"/>
                <w:lang w:eastAsia="en-CA"/>
              </w:rPr>
            </w:pPr>
            <w:r>
              <w:rPr>
                <w:rFonts w:cs="Arial"/>
                <w:lang w:eastAsia="en-CA"/>
              </w:rPr>
              <w:t>3.1.2-pattern</w:t>
            </w:r>
          </w:p>
          <w:p w14:paraId="50879FB9" w14:textId="4BF15B48" w:rsidR="0025038D" w:rsidRPr="00DC3F3B" w:rsidRDefault="0025038D" w:rsidP="00DC3F3B">
            <w:pPr>
              <w:pStyle w:val="ListParagraph"/>
              <w:numPr>
                <w:ilvl w:val="0"/>
                <w:numId w:val="23"/>
              </w:numPr>
              <w:rPr>
                <w:rFonts w:cs="Arial"/>
                <w:lang w:eastAsia="en-CA"/>
              </w:rPr>
            </w:pPr>
            <w:r>
              <w:rPr>
                <w:rFonts w:cs="Arial"/>
                <w:lang w:eastAsia="en-CA"/>
              </w:rPr>
              <w:t>3.1.1-structure</w:t>
            </w:r>
          </w:p>
        </w:tc>
      </w:tr>
      <w:tr w:rsidR="00573E69" w14:paraId="11E0FA8A" w14:textId="77777777" w:rsidTr="00F9758B">
        <w:tc>
          <w:tcPr>
            <w:tcW w:w="2093" w:type="dxa"/>
          </w:tcPr>
          <w:p w14:paraId="7B68916C" w14:textId="77777777" w:rsidR="00573E69" w:rsidRDefault="00573E69" w:rsidP="00F9758B">
            <w:pPr>
              <w:rPr>
                <w:rFonts w:cs="Arial"/>
                <w:lang w:eastAsia="en-CA"/>
              </w:rPr>
            </w:pPr>
            <w:r>
              <w:rPr>
                <w:rFonts w:cs="Arial"/>
                <w:lang w:eastAsia="en-CA"/>
              </w:rPr>
              <w:t>2. Improve</w:t>
            </w:r>
          </w:p>
        </w:tc>
        <w:tc>
          <w:tcPr>
            <w:tcW w:w="10518" w:type="dxa"/>
          </w:tcPr>
          <w:p w14:paraId="1259605E" w14:textId="3F76E3F4" w:rsidR="00A07C47" w:rsidRDefault="00A07C47" w:rsidP="00DC3F3B">
            <w:pPr>
              <w:numPr>
                <w:ilvl w:val="0"/>
                <w:numId w:val="24"/>
              </w:numPr>
              <w:rPr>
                <w:rFonts w:cs="Arial"/>
                <w:lang w:eastAsia="en-CA"/>
              </w:rPr>
            </w:pPr>
            <w:r>
              <w:rPr>
                <w:rFonts w:cs="Arial"/>
                <w:lang w:eastAsia="en-CA"/>
              </w:rPr>
              <w:t xml:space="preserve">Combining targets across Mus (e.g., Algoma, </w:t>
            </w:r>
            <w:r w:rsidR="004E30E7">
              <w:rPr>
                <w:rFonts w:cs="Arial"/>
                <w:lang w:eastAsia="en-CA"/>
              </w:rPr>
              <w:t>Northshore</w:t>
            </w:r>
            <w:r>
              <w:rPr>
                <w:rFonts w:cs="Arial"/>
                <w:lang w:eastAsia="en-CA"/>
              </w:rPr>
              <w:t xml:space="preserve"> so in opposite directions, e.g., increase tolerant on one management unit, decrease on neighbouring management unit)</w:t>
            </w:r>
          </w:p>
          <w:p w14:paraId="6D711BE7" w14:textId="4F13D856" w:rsidR="00A07C47" w:rsidRDefault="00A07C47" w:rsidP="00DC3F3B">
            <w:pPr>
              <w:numPr>
                <w:ilvl w:val="0"/>
                <w:numId w:val="24"/>
              </w:numPr>
              <w:rPr>
                <w:rFonts w:cs="Arial"/>
                <w:lang w:eastAsia="en-CA"/>
              </w:rPr>
            </w:pPr>
            <w:r>
              <w:rPr>
                <w:rFonts w:cs="Arial"/>
                <w:lang w:eastAsia="en-CA"/>
              </w:rPr>
              <w:t xml:space="preserve">Administrative boundaries vs </w:t>
            </w:r>
            <w:r w:rsidR="004E30E7">
              <w:rPr>
                <w:rFonts w:cs="Arial"/>
                <w:lang w:eastAsia="en-CA"/>
              </w:rPr>
              <w:t>broader</w:t>
            </w:r>
            <w:r>
              <w:rPr>
                <w:rFonts w:cs="Arial"/>
                <w:lang w:eastAsia="en-CA"/>
              </w:rPr>
              <w:t xml:space="preserve"> objectives</w:t>
            </w:r>
          </w:p>
          <w:p w14:paraId="3BA1FB16" w14:textId="475F4D22" w:rsidR="00A07C47" w:rsidRDefault="00A07C47" w:rsidP="00DC3F3B">
            <w:pPr>
              <w:numPr>
                <w:ilvl w:val="0"/>
                <w:numId w:val="24"/>
              </w:numPr>
              <w:rPr>
                <w:rFonts w:cs="Arial"/>
                <w:lang w:eastAsia="en-CA"/>
              </w:rPr>
            </w:pPr>
            <w:r>
              <w:rPr>
                <w:rFonts w:cs="Arial"/>
                <w:lang w:eastAsia="en-CA"/>
              </w:rPr>
              <w:t xml:space="preserve">Improve consultation/training with </w:t>
            </w:r>
            <w:r w:rsidR="004E30E7">
              <w:rPr>
                <w:rFonts w:cs="Arial"/>
                <w:lang w:eastAsia="en-CA"/>
              </w:rPr>
              <w:t>First</w:t>
            </w:r>
            <w:r>
              <w:rPr>
                <w:rFonts w:cs="Arial"/>
                <w:lang w:eastAsia="en-CA"/>
              </w:rPr>
              <w:t xml:space="preserve"> Nation and Métis communicates (especially capacity)</w:t>
            </w:r>
          </w:p>
          <w:p w14:paraId="2982854E" w14:textId="62FA33FB" w:rsidR="00A07C47" w:rsidRDefault="00A07C47" w:rsidP="00DC3F3B">
            <w:pPr>
              <w:numPr>
                <w:ilvl w:val="0"/>
                <w:numId w:val="24"/>
              </w:numPr>
              <w:rPr>
                <w:rFonts w:cs="Arial"/>
                <w:lang w:eastAsia="en-CA"/>
              </w:rPr>
            </w:pPr>
            <w:proofErr w:type="gramStart"/>
            <w:r>
              <w:rPr>
                <w:rFonts w:cs="Arial"/>
                <w:lang w:eastAsia="en-CA"/>
              </w:rPr>
              <w:t>How</w:t>
            </w:r>
            <w:proofErr w:type="gramEnd"/>
            <w:r>
              <w:rPr>
                <w:rFonts w:cs="Arial"/>
                <w:lang w:eastAsia="en-CA"/>
              </w:rPr>
              <w:t xml:space="preserve"> cumulative effects and climate change are incorporated</w:t>
            </w:r>
          </w:p>
          <w:p w14:paraId="4CC2E283" w14:textId="10C46DC1" w:rsidR="00A07C47" w:rsidRPr="00A07C47" w:rsidRDefault="00A07C47" w:rsidP="00A07C47">
            <w:pPr>
              <w:numPr>
                <w:ilvl w:val="0"/>
                <w:numId w:val="24"/>
              </w:numPr>
              <w:rPr>
                <w:rFonts w:cs="Arial"/>
                <w:lang w:eastAsia="en-CA"/>
              </w:rPr>
            </w:pPr>
            <w:r>
              <w:rPr>
                <w:rFonts w:cs="Arial"/>
                <w:lang w:eastAsia="en-CA"/>
              </w:rPr>
              <w:t>Tool to better support spatial models (R support?)</w:t>
            </w:r>
          </w:p>
          <w:p w14:paraId="32BC5732" w14:textId="76DAFC17" w:rsidR="00DC3F3B" w:rsidRDefault="00DC3F3B" w:rsidP="00DC3F3B">
            <w:pPr>
              <w:numPr>
                <w:ilvl w:val="0"/>
                <w:numId w:val="24"/>
              </w:numPr>
              <w:rPr>
                <w:rFonts w:cs="Arial"/>
                <w:lang w:eastAsia="en-CA"/>
              </w:rPr>
            </w:pPr>
            <w:r w:rsidRPr="00DC3F3B">
              <w:rPr>
                <w:rFonts w:cs="Arial"/>
                <w:lang w:eastAsia="en-CA"/>
              </w:rPr>
              <w:t>How do we know people are following best practices?</w:t>
            </w:r>
            <w:r w:rsidR="00A07C47">
              <w:rPr>
                <w:rFonts w:cs="Arial"/>
                <w:lang w:eastAsia="en-CA"/>
              </w:rPr>
              <w:t xml:space="preserve"> Why have best practices with little to no compliance/enforcement</w:t>
            </w:r>
          </w:p>
          <w:p w14:paraId="14B5CC16" w14:textId="77777777" w:rsidR="00E52E3D" w:rsidRPr="00DC3F3B" w:rsidRDefault="00E52E3D" w:rsidP="00E52E3D">
            <w:pPr>
              <w:numPr>
                <w:ilvl w:val="0"/>
                <w:numId w:val="24"/>
              </w:numPr>
              <w:rPr>
                <w:rFonts w:cs="Arial"/>
                <w:lang w:eastAsia="en-CA"/>
              </w:rPr>
            </w:pPr>
            <w:r w:rsidRPr="00DC3F3B">
              <w:rPr>
                <w:rFonts w:cs="Arial"/>
                <w:lang w:eastAsia="en-CA"/>
              </w:rPr>
              <w:t>Something to consider in spatial modelling: is there a clear way to link best management practices to the models?</w:t>
            </w:r>
          </w:p>
          <w:p w14:paraId="1F56CAAD" w14:textId="69C8F99E" w:rsidR="00E52E3D" w:rsidRDefault="00E52E3D" w:rsidP="00DC3F3B">
            <w:pPr>
              <w:numPr>
                <w:ilvl w:val="0"/>
                <w:numId w:val="24"/>
              </w:numPr>
              <w:rPr>
                <w:rFonts w:cs="Arial"/>
                <w:lang w:eastAsia="en-CA"/>
              </w:rPr>
            </w:pPr>
            <w:r>
              <w:rPr>
                <w:rFonts w:cs="Arial"/>
                <w:lang w:eastAsia="en-CA"/>
              </w:rPr>
              <w:t>Integrate piece meal stuff from OLT into guides</w:t>
            </w:r>
          </w:p>
          <w:p w14:paraId="0BBA1695" w14:textId="0A5A204F" w:rsidR="00E52E3D" w:rsidRDefault="00E52E3D" w:rsidP="00DC3F3B">
            <w:pPr>
              <w:numPr>
                <w:ilvl w:val="0"/>
                <w:numId w:val="24"/>
              </w:numPr>
              <w:rPr>
                <w:rFonts w:cs="Arial"/>
                <w:lang w:eastAsia="en-CA"/>
              </w:rPr>
            </w:pPr>
            <w:r>
              <w:rPr>
                <w:rFonts w:cs="Arial"/>
                <w:lang w:eastAsia="en-CA"/>
              </w:rPr>
              <w:t>Direction #8: Improve t-stage and single tree selection</w:t>
            </w:r>
          </w:p>
          <w:p w14:paraId="1E63147B" w14:textId="5C639B13" w:rsidR="00E52E3D" w:rsidRDefault="00E52E3D" w:rsidP="00DC3F3B">
            <w:pPr>
              <w:numPr>
                <w:ilvl w:val="0"/>
                <w:numId w:val="24"/>
              </w:numPr>
              <w:rPr>
                <w:rFonts w:cs="Arial"/>
                <w:lang w:eastAsia="en-CA"/>
              </w:rPr>
            </w:pPr>
            <w:r>
              <w:rPr>
                <w:rFonts w:cs="Arial"/>
                <w:lang w:eastAsia="en-CA"/>
              </w:rPr>
              <w:t>Direction #3: Landscape classes</w:t>
            </w:r>
          </w:p>
          <w:p w14:paraId="26CDC019" w14:textId="43BEDCCB" w:rsidR="00E52E3D" w:rsidRDefault="00E52E3D" w:rsidP="00E52E3D">
            <w:pPr>
              <w:numPr>
                <w:ilvl w:val="1"/>
                <w:numId w:val="24"/>
              </w:numPr>
              <w:rPr>
                <w:rFonts w:cs="Arial"/>
                <w:lang w:eastAsia="en-CA"/>
              </w:rPr>
            </w:pPr>
            <w:r>
              <w:rPr>
                <w:rFonts w:cs="Arial"/>
                <w:lang w:eastAsia="en-CA"/>
              </w:rPr>
              <w:t>Represent LGFU units by silviculture system</w:t>
            </w:r>
          </w:p>
          <w:p w14:paraId="3516A519" w14:textId="25B0FADD" w:rsidR="00E52E3D" w:rsidRDefault="00E52E3D" w:rsidP="00E52E3D">
            <w:pPr>
              <w:numPr>
                <w:ilvl w:val="1"/>
                <w:numId w:val="24"/>
              </w:numPr>
              <w:rPr>
                <w:rFonts w:cs="Arial"/>
                <w:lang w:eastAsia="en-CA"/>
              </w:rPr>
            </w:pPr>
            <w:r>
              <w:rPr>
                <w:rFonts w:cs="Arial"/>
                <w:lang w:eastAsia="en-CA"/>
              </w:rPr>
              <w:lastRenderedPageBreak/>
              <w:t>With tolerant hardwood even ages/all age STS=US</w:t>
            </w:r>
          </w:p>
          <w:p w14:paraId="7D7BC73C" w14:textId="6F2D8167" w:rsidR="00E52E3D" w:rsidRDefault="00E52E3D" w:rsidP="00E52E3D">
            <w:pPr>
              <w:numPr>
                <w:ilvl w:val="1"/>
                <w:numId w:val="24"/>
              </w:numPr>
              <w:rPr>
                <w:rFonts w:cs="Arial"/>
                <w:lang w:eastAsia="en-CA"/>
              </w:rPr>
            </w:pPr>
            <w:r>
              <w:rPr>
                <w:rFonts w:cs="Arial"/>
                <w:lang w:eastAsia="en-CA"/>
              </w:rPr>
              <w:t>GLSL units with beech bark disease they do not have the quality or basal area</w:t>
            </w:r>
          </w:p>
          <w:p w14:paraId="26BEB089" w14:textId="4B4DC5AA" w:rsidR="00E52E3D" w:rsidRDefault="00E52E3D" w:rsidP="00E52E3D">
            <w:pPr>
              <w:numPr>
                <w:ilvl w:val="1"/>
                <w:numId w:val="24"/>
              </w:numPr>
              <w:rPr>
                <w:rFonts w:cs="Arial"/>
                <w:lang w:eastAsia="en-CA"/>
              </w:rPr>
            </w:pPr>
            <w:r>
              <w:rPr>
                <w:rFonts w:cs="Arial"/>
                <w:lang w:eastAsia="en-CA"/>
              </w:rPr>
              <w:t>How does beech disease impact old growth</w:t>
            </w:r>
          </w:p>
          <w:p w14:paraId="4858B5E8" w14:textId="4B780996" w:rsidR="00E52E3D" w:rsidRDefault="00E52E3D" w:rsidP="00E52E3D">
            <w:pPr>
              <w:numPr>
                <w:ilvl w:val="0"/>
                <w:numId w:val="24"/>
              </w:numPr>
              <w:rPr>
                <w:rFonts w:cs="Arial"/>
                <w:lang w:eastAsia="en-CA"/>
              </w:rPr>
            </w:pPr>
            <w:r>
              <w:rPr>
                <w:rFonts w:cs="Arial"/>
                <w:lang w:eastAsia="en-CA"/>
              </w:rPr>
              <w:t xml:space="preserve">Direction #13: instead of using an age, use </w:t>
            </w:r>
            <w:proofErr w:type="spellStart"/>
            <w:r>
              <w:rPr>
                <w:rFonts w:cs="Arial"/>
                <w:lang w:eastAsia="en-CA"/>
              </w:rPr>
              <w:t>devstage</w:t>
            </w:r>
            <w:proofErr w:type="spellEnd"/>
            <w:r>
              <w:rPr>
                <w:rFonts w:cs="Arial"/>
                <w:lang w:eastAsia="en-CA"/>
              </w:rPr>
              <w:t xml:space="preserve"> as a proxy</w:t>
            </w:r>
          </w:p>
          <w:p w14:paraId="7B96514C" w14:textId="67B71517" w:rsidR="00E52E3D" w:rsidRDefault="00E52E3D" w:rsidP="00E52E3D">
            <w:pPr>
              <w:numPr>
                <w:ilvl w:val="0"/>
                <w:numId w:val="24"/>
              </w:numPr>
              <w:rPr>
                <w:rFonts w:cs="Arial"/>
                <w:lang w:eastAsia="en-CA"/>
              </w:rPr>
            </w:pPr>
            <w:r>
              <w:rPr>
                <w:rFonts w:cs="Arial"/>
                <w:lang w:eastAsia="en-CA"/>
              </w:rPr>
              <w:t>Better define young stands (age 36?)</w:t>
            </w:r>
          </w:p>
          <w:p w14:paraId="6DC2776B" w14:textId="6FF889B2" w:rsidR="00E52E3D" w:rsidRDefault="00E52E3D" w:rsidP="00E52E3D">
            <w:pPr>
              <w:numPr>
                <w:ilvl w:val="0"/>
                <w:numId w:val="24"/>
              </w:numPr>
              <w:rPr>
                <w:rFonts w:cs="Arial"/>
                <w:lang w:eastAsia="en-CA"/>
              </w:rPr>
            </w:pPr>
            <w:r>
              <w:rPr>
                <w:rFonts w:cs="Arial"/>
                <w:lang w:eastAsia="en-CA"/>
              </w:rPr>
              <w:t>Use texture pattern indicator, explore opportunities with spatial models (patch size indicator); the guide should provide flexibility to innovate (optimize us)</w:t>
            </w:r>
          </w:p>
          <w:p w14:paraId="5D607604" w14:textId="77777777" w:rsidR="00E52E3D" w:rsidRDefault="00E52E3D" w:rsidP="00E52E3D">
            <w:pPr>
              <w:numPr>
                <w:ilvl w:val="0"/>
                <w:numId w:val="24"/>
              </w:numPr>
              <w:rPr>
                <w:rFonts w:cs="Arial"/>
                <w:lang w:eastAsia="en-CA"/>
              </w:rPr>
            </w:pPr>
            <w:r>
              <w:rPr>
                <w:rFonts w:cs="Arial"/>
                <w:lang w:eastAsia="en-CA"/>
              </w:rPr>
              <w:t xml:space="preserve">Remove and/or improve rationalizing </w:t>
            </w:r>
          </w:p>
          <w:p w14:paraId="128772C9" w14:textId="7C647EF7" w:rsidR="00E52E3D" w:rsidRPr="00DC3F3B" w:rsidRDefault="00E52E3D" w:rsidP="00E52E3D">
            <w:pPr>
              <w:numPr>
                <w:ilvl w:val="0"/>
                <w:numId w:val="24"/>
              </w:numPr>
              <w:rPr>
                <w:rFonts w:cs="Arial"/>
                <w:lang w:eastAsia="en-CA"/>
              </w:rPr>
            </w:pPr>
            <w:r>
              <w:rPr>
                <w:rFonts w:cs="Arial"/>
                <w:lang w:eastAsia="en-CA"/>
              </w:rPr>
              <w:t>application of texture indicators—planning teams need help doing this, clear approaches/examples. Hard to achieve on some forests</w:t>
            </w:r>
          </w:p>
          <w:p w14:paraId="4433D23E" w14:textId="77777777" w:rsidR="00DC3F3B" w:rsidRPr="00DC3F3B" w:rsidRDefault="00DC3F3B" w:rsidP="00DC3F3B">
            <w:pPr>
              <w:numPr>
                <w:ilvl w:val="0"/>
                <w:numId w:val="24"/>
              </w:numPr>
              <w:rPr>
                <w:rFonts w:cs="Arial"/>
                <w:lang w:eastAsia="en-CA"/>
              </w:rPr>
            </w:pPr>
            <w:r w:rsidRPr="00DC3F3B">
              <w:rPr>
                <w:rFonts w:cs="Arial"/>
                <w:lang w:eastAsia="en-CA"/>
              </w:rPr>
              <w:t>MNR does not have capacity to do a deep dive into the indicators</w:t>
            </w:r>
          </w:p>
          <w:p w14:paraId="13156633" w14:textId="77777777" w:rsidR="00DC3F3B" w:rsidRPr="00DC3F3B" w:rsidRDefault="00DC3F3B" w:rsidP="00DC3F3B">
            <w:pPr>
              <w:numPr>
                <w:ilvl w:val="0"/>
                <w:numId w:val="24"/>
              </w:numPr>
              <w:rPr>
                <w:rFonts w:cs="Arial"/>
                <w:lang w:eastAsia="en-CA"/>
              </w:rPr>
            </w:pPr>
            <w:r w:rsidRPr="00DC3F3B">
              <w:rPr>
                <w:rFonts w:cs="Arial"/>
                <w:lang w:eastAsia="en-CA"/>
              </w:rPr>
              <w:t>Very large process to maintain tools (uphill battle)</w:t>
            </w:r>
          </w:p>
          <w:p w14:paraId="759FE354" w14:textId="4888D732" w:rsidR="00573E69" w:rsidRPr="002C111D" w:rsidRDefault="00DC3F3B" w:rsidP="00DC3F3B">
            <w:pPr>
              <w:numPr>
                <w:ilvl w:val="0"/>
                <w:numId w:val="24"/>
              </w:numPr>
              <w:rPr>
                <w:rFonts w:cs="Arial"/>
                <w:lang w:eastAsia="en-CA"/>
              </w:rPr>
            </w:pPr>
            <w:r w:rsidRPr="00DC3F3B">
              <w:rPr>
                <w:rFonts w:cs="Arial"/>
                <w:lang w:eastAsia="en-CA"/>
              </w:rPr>
              <w:t xml:space="preserve">We have red/white pine targets BUT why do we have the targets – what is the justification and what purpose does it serve? </w:t>
            </w:r>
            <w:r w:rsidR="00A07C47">
              <w:rPr>
                <w:rFonts w:cs="Arial"/>
                <w:lang w:eastAsia="en-CA"/>
              </w:rPr>
              <w:t xml:space="preserve">How relevant are the 1995 levels? </w:t>
            </w:r>
            <w:r w:rsidRPr="00DC3F3B">
              <w:rPr>
                <w:rFonts w:cs="Arial"/>
                <w:lang w:eastAsia="en-CA"/>
              </w:rPr>
              <w:t>Especially if it so difficult to achieve, seems arbitrary.</w:t>
            </w:r>
          </w:p>
        </w:tc>
      </w:tr>
      <w:tr w:rsidR="00573E69" w14:paraId="12E87654" w14:textId="77777777" w:rsidTr="00F9758B">
        <w:tc>
          <w:tcPr>
            <w:tcW w:w="2093" w:type="dxa"/>
          </w:tcPr>
          <w:p w14:paraId="7EF83EB2" w14:textId="77777777" w:rsidR="00573E69" w:rsidRDefault="00573E69" w:rsidP="00F9758B">
            <w:pPr>
              <w:rPr>
                <w:rFonts w:cs="Arial"/>
                <w:lang w:eastAsia="en-CA"/>
              </w:rPr>
            </w:pPr>
            <w:r>
              <w:rPr>
                <w:rFonts w:cs="Arial"/>
                <w:lang w:eastAsia="en-CA"/>
              </w:rPr>
              <w:lastRenderedPageBreak/>
              <w:t>3. Introduce</w:t>
            </w:r>
          </w:p>
        </w:tc>
        <w:tc>
          <w:tcPr>
            <w:tcW w:w="10518" w:type="dxa"/>
          </w:tcPr>
          <w:p w14:paraId="0D2982BB" w14:textId="0AEA5F61" w:rsidR="00E52E3D" w:rsidRDefault="00E52E3D" w:rsidP="00DC3F3B">
            <w:pPr>
              <w:numPr>
                <w:ilvl w:val="0"/>
                <w:numId w:val="25"/>
              </w:numPr>
              <w:rPr>
                <w:rFonts w:cs="Arial"/>
                <w:lang w:eastAsia="en-CA"/>
              </w:rPr>
            </w:pPr>
            <w:r>
              <w:rPr>
                <w:rFonts w:cs="Arial"/>
                <w:lang w:eastAsia="en-CA"/>
              </w:rPr>
              <w:t>Spatial distribution</w:t>
            </w:r>
          </w:p>
          <w:p w14:paraId="711522E9" w14:textId="5138B68E" w:rsidR="00E52E3D" w:rsidRDefault="00E52E3D" w:rsidP="00DC3F3B">
            <w:pPr>
              <w:numPr>
                <w:ilvl w:val="0"/>
                <w:numId w:val="25"/>
              </w:numPr>
              <w:rPr>
                <w:rFonts w:cs="Arial"/>
                <w:lang w:eastAsia="en-CA"/>
              </w:rPr>
            </w:pPr>
            <w:r>
              <w:rPr>
                <w:rFonts w:cs="Arial"/>
                <w:lang w:eastAsia="en-CA"/>
              </w:rPr>
              <w:t>Stand development stage that reflects modification through harvest (e.g., US 1</w:t>
            </w:r>
            <w:r w:rsidRPr="00E52E3D">
              <w:rPr>
                <w:rFonts w:cs="Arial"/>
                <w:vertAlign w:val="superscript"/>
                <w:lang w:eastAsia="en-CA"/>
              </w:rPr>
              <w:t>st</w:t>
            </w:r>
            <w:r>
              <w:rPr>
                <w:rFonts w:cs="Arial"/>
                <w:lang w:eastAsia="en-CA"/>
              </w:rPr>
              <w:t>/2</w:t>
            </w:r>
            <w:r w:rsidRPr="00E52E3D">
              <w:rPr>
                <w:rFonts w:cs="Arial"/>
                <w:vertAlign w:val="superscript"/>
                <w:lang w:eastAsia="en-CA"/>
              </w:rPr>
              <w:t>nd</w:t>
            </w:r>
            <w:r>
              <w:rPr>
                <w:rFonts w:cs="Arial"/>
                <w:lang w:eastAsia="en-CA"/>
              </w:rPr>
              <w:t xml:space="preserve"> cut)</w:t>
            </w:r>
          </w:p>
          <w:p w14:paraId="2ED639E4" w14:textId="3DFF7AC7" w:rsidR="00E52E3D" w:rsidRDefault="00E52E3D" w:rsidP="00E52E3D">
            <w:pPr>
              <w:numPr>
                <w:ilvl w:val="1"/>
                <w:numId w:val="25"/>
              </w:numPr>
              <w:rPr>
                <w:rFonts w:cs="Arial"/>
                <w:lang w:eastAsia="en-CA"/>
              </w:rPr>
            </w:pPr>
            <w:r>
              <w:rPr>
                <w:rFonts w:cs="Arial"/>
                <w:lang w:eastAsia="en-CA"/>
              </w:rPr>
              <w:t>STS?</w:t>
            </w:r>
          </w:p>
          <w:p w14:paraId="67556B92" w14:textId="61E9E858" w:rsidR="00E52E3D" w:rsidRDefault="00E52E3D" w:rsidP="00DC3F3B">
            <w:pPr>
              <w:numPr>
                <w:ilvl w:val="0"/>
                <w:numId w:val="25"/>
              </w:numPr>
              <w:rPr>
                <w:rFonts w:cs="Arial"/>
                <w:lang w:eastAsia="en-CA"/>
              </w:rPr>
            </w:pPr>
            <w:r>
              <w:rPr>
                <w:rFonts w:cs="Arial"/>
                <w:lang w:eastAsia="en-CA"/>
              </w:rPr>
              <w:t>Effectiveness monitoring</w:t>
            </w:r>
          </w:p>
          <w:p w14:paraId="09D8E43E" w14:textId="7B53EB1F" w:rsidR="00E52E3D" w:rsidRDefault="00E52E3D" w:rsidP="00DC3F3B">
            <w:pPr>
              <w:numPr>
                <w:ilvl w:val="0"/>
                <w:numId w:val="25"/>
              </w:numPr>
              <w:rPr>
                <w:rFonts w:cs="Arial"/>
                <w:lang w:eastAsia="en-CA"/>
              </w:rPr>
            </w:pPr>
            <w:r>
              <w:rPr>
                <w:rFonts w:cs="Arial"/>
                <w:lang w:eastAsia="en-CA"/>
              </w:rPr>
              <w:t>Indigenous values, knowledge</w:t>
            </w:r>
          </w:p>
          <w:p w14:paraId="0A21A6D7" w14:textId="0C8D285A" w:rsidR="00E52E3D" w:rsidRDefault="00E52E3D" w:rsidP="00DC3F3B">
            <w:pPr>
              <w:numPr>
                <w:ilvl w:val="0"/>
                <w:numId w:val="25"/>
              </w:numPr>
              <w:rPr>
                <w:rFonts w:cs="Arial"/>
                <w:lang w:eastAsia="en-CA"/>
              </w:rPr>
            </w:pPr>
            <w:r>
              <w:rPr>
                <w:rFonts w:cs="Arial"/>
                <w:lang w:eastAsia="en-CA"/>
              </w:rPr>
              <w:t>Measurement of targets across FMUs (e.g., if same company within same guide)</w:t>
            </w:r>
          </w:p>
          <w:p w14:paraId="3F9B0649" w14:textId="0BDD5787" w:rsidR="00E52E3D" w:rsidRDefault="00E52E3D" w:rsidP="00DC3F3B">
            <w:pPr>
              <w:numPr>
                <w:ilvl w:val="0"/>
                <w:numId w:val="25"/>
              </w:numPr>
              <w:rPr>
                <w:rFonts w:cs="Arial"/>
                <w:lang w:eastAsia="en-CA"/>
              </w:rPr>
            </w:pPr>
            <w:r>
              <w:rPr>
                <w:rFonts w:cs="Arial"/>
                <w:lang w:eastAsia="en-CA"/>
              </w:rPr>
              <w:t>Climate change—variability, flexibility, multiple trajectories; SRNV not compatible with future climate)</w:t>
            </w:r>
          </w:p>
          <w:p w14:paraId="4EC41C70" w14:textId="41D65B84" w:rsidR="00E52E3D" w:rsidRDefault="00E52E3D" w:rsidP="00DC3F3B">
            <w:pPr>
              <w:numPr>
                <w:ilvl w:val="0"/>
                <w:numId w:val="25"/>
              </w:numPr>
              <w:rPr>
                <w:rFonts w:cs="Arial"/>
                <w:lang w:eastAsia="en-CA"/>
              </w:rPr>
            </w:pPr>
            <w:r>
              <w:rPr>
                <w:rFonts w:cs="Arial"/>
                <w:lang w:eastAsia="en-CA"/>
              </w:rPr>
              <w:t>Standardized data format for data exchange within GLSL and between boreal and GLSL</w:t>
            </w:r>
          </w:p>
          <w:p w14:paraId="2721F8F3" w14:textId="1489FC6B" w:rsidR="00E52E3D" w:rsidRDefault="00E52E3D" w:rsidP="00DC3F3B">
            <w:pPr>
              <w:numPr>
                <w:ilvl w:val="0"/>
                <w:numId w:val="25"/>
              </w:numPr>
              <w:rPr>
                <w:rFonts w:cs="Arial"/>
                <w:lang w:eastAsia="en-CA"/>
              </w:rPr>
            </w:pPr>
            <w:r>
              <w:rPr>
                <w:rFonts w:cs="Arial"/>
                <w:lang w:eastAsia="en-CA"/>
              </w:rPr>
              <w:t>Disturbance impacts and patch size</w:t>
            </w:r>
          </w:p>
          <w:p w14:paraId="282FD77B" w14:textId="71E07367" w:rsidR="00E52E3D" w:rsidRDefault="00E52E3D" w:rsidP="00DC3F3B">
            <w:pPr>
              <w:numPr>
                <w:ilvl w:val="0"/>
                <w:numId w:val="25"/>
              </w:numPr>
              <w:rPr>
                <w:rFonts w:cs="Arial"/>
                <w:lang w:eastAsia="en-CA"/>
              </w:rPr>
            </w:pPr>
            <w:r>
              <w:rPr>
                <w:rFonts w:cs="Arial"/>
                <w:lang w:eastAsia="en-CA"/>
              </w:rPr>
              <w:t>Cumulative impacts, percent disturbed overall (mines etc.)</w:t>
            </w:r>
          </w:p>
          <w:p w14:paraId="235A54B5" w14:textId="4548CCC4" w:rsidR="00E52E3D" w:rsidRDefault="00E52E3D" w:rsidP="00E52E3D">
            <w:pPr>
              <w:numPr>
                <w:ilvl w:val="0"/>
                <w:numId w:val="25"/>
              </w:numPr>
              <w:rPr>
                <w:rFonts w:cs="Arial"/>
                <w:lang w:eastAsia="en-CA"/>
              </w:rPr>
            </w:pPr>
            <w:r>
              <w:rPr>
                <w:rFonts w:cs="Arial"/>
                <w:lang w:eastAsia="en-CA"/>
              </w:rPr>
              <w:t>Managing for old growth characteristics (is there a suitable silviculture system?)</w:t>
            </w:r>
          </w:p>
          <w:p w14:paraId="24CDDB95" w14:textId="058D6723" w:rsidR="00E52E3D" w:rsidRDefault="00E52E3D" w:rsidP="00E52E3D">
            <w:pPr>
              <w:numPr>
                <w:ilvl w:val="0"/>
                <w:numId w:val="25"/>
              </w:numPr>
              <w:rPr>
                <w:rFonts w:cs="Arial"/>
                <w:lang w:eastAsia="en-CA"/>
              </w:rPr>
            </w:pPr>
            <w:r>
              <w:rPr>
                <w:rFonts w:cs="Arial"/>
                <w:lang w:eastAsia="en-CA"/>
              </w:rPr>
              <w:t>Spread of invasive pests/pathogens (e.g., HWA)</w:t>
            </w:r>
          </w:p>
          <w:p w14:paraId="5DC0E2CB" w14:textId="1B073DB8" w:rsidR="00E52E3D" w:rsidRDefault="00E52E3D" w:rsidP="00E52E3D">
            <w:pPr>
              <w:numPr>
                <w:ilvl w:val="0"/>
                <w:numId w:val="25"/>
              </w:numPr>
              <w:rPr>
                <w:rFonts w:cs="Arial"/>
                <w:lang w:eastAsia="en-CA"/>
              </w:rPr>
            </w:pPr>
            <w:r>
              <w:rPr>
                <w:rFonts w:cs="Arial"/>
                <w:lang w:eastAsia="en-CA"/>
              </w:rPr>
              <w:t>Flexibility to not use OLT (e.g., use ministry approved spatial models)</w:t>
            </w:r>
          </w:p>
          <w:p w14:paraId="6EF018FC" w14:textId="1D470558" w:rsidR="00E52E3D" w:rsidRDefault="00E52E3D" w:rsidP="00E52E3D">
            <w:pPr>
              <w:numPr>
                <w:ilvl w:val="0"/>
                <w:numId w:val="25"/>
              </w:numPr>
              <w:rPr>
                <w:rFonts w:cs="Arial"/>
                <w:lang w:eastAsia="en-CA"/>
              </w:rPr>
            </w:pPr>
            <w:r>
              <w:rPr>
                <w:rFonts w:cs="Arial"/>
                <w:lang w:eastAsia="en-CA"/>
              </w:rPr>
              <w:t>Road direction, definitions, density, decommissioning</w:t>
            </w:r>
          </w:p>
          <w:p w14:paraId="6961FDF1" w14:textId="72E4F631" w:rsidR="00E52E3D" w:rsidRDefault="00E52E3D" w:rsidP="00E52E3D">
            <w:pPr>
              <w:numPr>
                <w:ilvl w:val="0"/>
                <w:numId w:val="25"/>
              </w:numPr>
              <w:rPr>
                <w:rFonts w:cs="Arial"/>
                <w:lang w:eastAsia="en-CA"/>
              </w:rPr>
            </w:pPr>
            <w:r>
              <w:rPr>
                <w:rFonts w:cs="Arial"/>
                <w:lang w:eastAsia="en-CA"/>
              </w:rPr>
              <w:t>Social aspects (primary, unmanaged forests; internation policy vocabulary)</w:t>
            </w:r>
          </w:p>
          <w:p w14:paraId="2CDCD7D3" w14:textId="13ED8A56" w:rsidR="00E52E3D" w:rsidRDefault="00E52E3D" w:rsidP="00E52E3D">
            <w:pPr>
              <w:numPr>
                <w:ilvl w:val="0"/>
                <w:numId w:val="25"/>
              </w:numPr>
              <w:rPr>
                <w:rFonts w:cs="Arial"/>
                <w:lang w:eastAsia="en-CA"/>
              </w:rPr>
            </w:pPr>
            <w:r>
              <w:rPr>
                <w:rFonts w:cs="Arial"/>
                <w:lang w:eastAsia="en-CA"/>
              </w:rPr>
              <w:t>Irregular shelterwood?</w:t>
            </w:r>
          </w:p>
          <w:p w14:paraId="1BF5562D" w14:textId="6EF0D171" w:rsidR="00E52E3D" w:rsidRPr="00E52E3D" w:rsidRDefault="00E52E3D" w:rsidP="00E52E3D">
            <w:pPr>
              <w:numPr>
                <w:ilvl w:val="0"/>
                <w:numId w:val="25"/>
              </w:numPr>
              <w:rPr>
                <w:rFonts w:cs="Arial"/>
                <w:lang w:eastAsia="en-CA"/>
              </w:rPr>
            </w:pPr>
            <w:r>
              <w:rPr>
                <w:rFonts w:cs="Arial"/>
                <w:lang w:eastAsia="en-CA"/>
              </w:rPr>
              <w:lastRenderedPageBreak/>
              <w:t>Road direction, definitions, density, decommissioning.</w:t>
            </w:r>
          </w:p>
          <w:p w14:paraId="5A72B7AA" w14:textId="17C21EEF" w:rsidR="00DC3F3B" w:rsidRPr="00DC3F3B" w:rsidRDefault="00DC3F3B" w:rsidP="00DC3F3B">
            <w:pPr>
              <w:numPr>
                <w:ilvl w:val="0"/>
                <w:numId w:val="25"/>
              </w:numPr>
              <w:rPr>
                <w:rFonts w:cs="Arial"/>
                <w:lang w:eastAsia="en-CA"/>
              </w:rPr>
            </w:pPr>
            <w:r w:rsidRPr="00DC3F3B">
              <w:rPr>
                <w:rFonts w:cs="Arial"/>
                <w:lang w:eastAsia="en-CA"/>
              </w:rPr>
              <w:t>Landscape class labels changes when switching from Boreal to GLSL</w:t>
            </w:r>
          </w:p>
          <w:p w14:paraId="7DFCD423" w14:textId="77777777" w:rsidR="00DC3F3B" w:rsidRPr="00DC3F3B" w:rsidRDefault="00DC3F3B" w:rsidP="00DC3F3B">
            <w:pPr>
              <w:numPr>
                <w:ilvl w:val="0"/>
                <w:numId w:val="25"/>
              </w:numPr>
              <w:rPr>
                <w:rFonts w:cs="Arial"/>
                <w:lang w:eastAsia="en-CA"/>
              </w:rPr>
            </w:pPr>
            <w:r w:rsidRPr="00DC3F3B">
              <w:rPr>
                <w:rFonts w:cs="Arial"/>
                <w:lang w:eastAsia="en-CA"/>
              </w:rPr>
              <w:t>Social aspects: global/international forest vocabulary is different from that in Canada</w:t>
            </w:r>
          </w:p>
          <w:p w14:paraId="148A2635" w14:textId="6890D069" w:rsidR="00573E69" w:rsidRPr="00DC3F3B" w:rsidRDefault="00DC3F3B" w:rsidP="00DC3F3B">
            <w:pPr>
              <w:numPr>
                <w:ilvl w:val="0"/>
                <w:numId w:val="25"/>
              </w:numPr>
              <w:rPr>
                <w:rFonts w:cs="Arial"/>
                <w:lang w:eastAsia="en-CA"/>
              </w:rPr>
            </w:pPr>
            <w:r w:rsidRPr="00DC3F3B">
              <w:rPr>
                <w:rFonts w:cs="Arial"/>
                <w:lang w:eastAsia="en-CA"/>
              </w:rPr>
              <w:t xml:space="preserve">Different companies don’t collaborate but there could be a third party that can help collaboration between them especially when their targets are the same, they can help each other achieve those targets  </w:t>
            </w:r>
          </w:p>
        </w:tc>
      </w:tr>
      <w:tr w:rsidR="00573E69" w14:paraId="40C99B0F" w14:textId="77777777" w:rsidTr="00F9758B">
        <w:tc>
          <w:tcPr>
            <w:tcW w:w="2093" w:type="dxa"/>
          </w:tcPr>
          <w:p w14:paraId="7B103B65" w14:textId="77777777" w:rsidR="00573E69" w:rsidRDefault="00573E69" w:rsidP="00F9758B">
            <w:pPr>
              <w:rPr>
                <w:rFonts w:cs="Arial"/>
                <w:lang w:eastAsia="en-CA"/>
              </w:rPr>
            </w:pPr>
            <w:r>
              <w:rPr>
                <w:rFonts w:cs="Arial"/>
                <w:lang w:eastAsia="en-CA"/>
              </w:rPr>
              <w:lastRenderedPageBreak/>
              <w:t>4. Remove</w:t>
            </w:r>
          </w:p>
        </w:tc>
        <w:tc>
          <w:tcPr>
            <w:tcW w:w="10518" w:type="dxa"/>
          </w:tcPr>
          <w:p w14:paraId="3CF0C265" w14:textId="77777777" w:rsidR="00573E69" w:rsidRPr="00A07C47" w:rsidRDefault="00DC3F3B" w:rsidP="00F9758B">
            <w:pPr>
              <w:numPr>
                <w:ilvl w:val="0"/>
                <w:numId w:val="26"/>
              </w:numPr>
              <w:rPr>
                <w:rFonts w:cs="Arial"/>
                <w:lang w:eastAsia="en-CA"/>
              </w:rPr>
            </w:pPr>
            <w:r>
              <w:rPr>
                <w:szCs w:val="24"/>
                <w:lang w:val="en-US"/>
              </w:rPr>
              <w:t>The items written aren’t really remove, its more replace and improve</w:t>
            </w:r>
          </w:p>
          <w:p w14:paraId="03B49B5A" w14:textId="77777777" w:rsidR="00A07C47" w:rsidRPr="00A07C47" w:rsidRDefault="00A07C47" w:rsidP="00F9758B">
            <w:pPr>
              <w:numPr>
                <w:ilvl w:val="0"/>
                <w:numId w:val="26"/>
              </w:numPr>
              <w:rPr>
                <w:rFonts w:cs="Arial"/>
                <w:lang w:eastAsia="en-CA"/>
              </w:rPr>
            </w:pPr>
            <w:r>
              <w:rPr>
                <w:szCs w:val="24"/>
                <w:lang w:val="en-US"/>
              </w:rPr>
              <w:t>Texture and old growth—new way to capture this</w:t>
            </w:r>
          </w:p>
          <w:p w14:paraId="07BBC4B7" w14:textId="77777777" w:rsidR="00A07C47" w:rsidRDefault="00A07C47" w:rsidP="00F9758B">
            <w:pPr>
              <w:numPr>
                <w:ilvl w:val="0"/>
                <w:numId w:val="26"/>
              </w:numPr>
              <w:rPr>
                <w:rFonts w:cs="Arial"/>
                <w:lang w:eastAsia="en-CA"/>
              </w:rPr>
            </w:pPr>
            <w:r>
              <w:rPr>
                <w:rFonts w:cs="Arial"/>
                <w:lang w:eastAsia="en-CA"/>
              </w:rPr>
              <w:t>Nothing—things need updating but not removal</w:t>
            </w:r>
          </w:p>
          <w:p w14:paraId="2584CC59" w14:textId="77777777" w:rsidR="00A07C47" w:rsidRDefault="00A07C47" w:rsidP="00F9758B">
            <w:pPr>
              <w:numPr>
                <w:ilvl w:val="0"/>
                <w:numId w:val="26"/>
              </w:numPr>
              <w:rPr>
                <w:rFonts w:cs="Arial"/>
                <w:lang w:eastAsia="en-CA"/>
              </w:rPr>
            </w:pPr>
            <w:r>
              <w:rPr>
                <w:rFonts w:cs="Arial"/>
                <w:lang w:eastAsia="en-CA"/>
              </w:rPr>
              <w:t>OLT—move to spatial (X3)</w:t>
            </w:r>
          </w:p>
          <w:p w14:paraId="31260BFF" w14:textId="77777777" w:rsidR="00A07C47" w:rsidRDefault="00A07C47" w:rsidP="00F9758B">
            <w:pPr>
              <w:numPr>
                <w:ilvl w:val="0"/>
                <w:numId w:val="26"/>
              </w:numPr>
              <w:rPr>
                <w:rFonts w:cs="Arial"/>
                <w:lang w:eastAsia="en-CA"/>
              </w:rPr>
            </w:pPr>
            <w:r>
              <w:rPr>
                <w:rFonts w:cs="Arial"/>
                <w:lang w:eastAsia="en-CA"/>
              </w:rPr>
              <w:t>Age classes for multistage pass review (canopy closure instead? How to relate to young forest age class)</w:t>
            </w:r>
          </w:p>
          <w:p w14:paraId="7F6438BC" w14:textId="57837FBA" w:rsidR="00A07C47" w:rsidRPr="007A379F" w:rsidRDefault="00A07C47" w:rsidP="00F9758B">
            <w:pPr>
              <w:numPr>
                <w:ilvl w:val="0"/>
                <w:numId w:val="26"/>
              </w:numPr>
              <w:rPr>
                <w:rFonts w:cs="Arial"/>
                <w:lang w:eastAsia="en-CA"/>
              </w:rPr>
            </w:pPr>
            <w:r w:rsidRPr="007A379F">
              <w:rPr>
                <w:rFonts w:cs="Arial"/>
                <w:lang w:eastAsia="en-CA"/>
              </w:rPr>
              <w:t xml:space="preserve">Remove </w:t>
            </w:r>
            <w:r w:rsidR="00415799" w:rsidRPr="007A379F">
              <w:rPr>
                <w:rFonts w:cs="Arial"/>
                <w:lang w:eastAsia="en-CA"/>
              </w:rPr>
              <w:t>red pine/white pine (</w:t>
            </w:r>
            <w:r w:rsidRPr="007A379F">
              <w:rPr>
                <w:rFonts w:cs="Arial"/>
                <w:lang w:eastAsia="en-CA"/>
              </w:rPr>
              <w:t>P</w:t>
            </w:r>
            <w:r w:rsidR="0024600A" w:rsidRPr="007A379F">
              <w:rPr>
                <w:rFonts w:cs="Arial"/>
                <w:lang w:eastAsia="en-CA"/>
              </w:rPr>
              <w:t>R</w:t>
            </w:r>
            <w:r w:rsidRPr="007A379F">
              <w:rPr>
                <w:rFonts w:cs="Arial"/>
                <w:lang w:eastAsia="en-CA"/>
              </w:rPr>
              <w:t>W</w:t>
            </w:r>
            <w:r w:rsidR="00415799" w:rsidRPr="007A379F">
              <w:rPr>
                <w:rFonts w:cs="Arial"/>
                <w:lang w:eastAsia="en-CA"/>
              </w:rPr>
              <w:t>)</w:t>
            </w:r>
            <w:r w:rsidRPr="007A379F">
              <w:rPr>
                <w:rFonts w:cs="Arial"/>
                <w:lang w:eastAsia="en-CA"/>
              </w:rPr>
              <w:t xml:space="preserve"> specialness</w:t>
            </w:r>
          </w:p>
          <w:p w14:paraId="38C38B73" w14:textId="24F39E31" w:rsidR="00A07C47" w:rsidRPr="002C111D" w:rsidRDefault="00A07C47" w:rsidP="00F9758B">
            <w:pPr>
              <w:numPr>
                <w:ilvl w:val="0"/>
                <w:numId w:val="26"/>
              </w:numPr>
              <w:rPr>
                <w:rFonts w:cs="Arial"/>
                <w:lang w:eastAsia="en-CA"/>
              </w:rPr>
            </w:pPr>
            <w:r>
              <w:rPr>
                <w:rFonts w:cs="Arial"/>
                <w:lang w:eastAsia="en-CA"/>
              </w:rPr>
              <w:t>Pre-industrial condition (primary forest? How to establish goal).</w:t>
            </w:r>
          </w:p>
        </w:tc>
      </w:tr>
    </w:tbl>
    <w:p w14:paraId="114E77F4" w14:textId="77777777" w:rsidR="00573E69" w:rsidRDefault="00573E69" w:rsidP="00573E69"/>
    <w:p w14:paraId="0C7A8F6D" w14:textId="41369328" w:rsidR="00573E69" w:rsidRDefault="00573E69" w:rsidP="00573E69">
      <w:pPr>
        <w:pStyle w:val="Heading3"/>
      </w:pPr>
      <w:bookmarkStart w:id="54" w:name="_Toc201846462"/>
      <w:r>
        <w:t>North Bay (March 7, 2024)</w:t>
      </w:r>
      <w:bookmarkEnd w:id="54"/>
    </w:p>
    <w:p w14:paraId="54DD0D3B"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3E59BE68" w14:textId="77777777" w:rsidTr="006C7168">
        <w:trPr>
          <w:tblHeader/>
        </w:trPr>
        <w:tc>
          <w:tcPr>
            <w:tcW w:w="2093" w:type="dxa"/>
          </w:tcPr>
          <w:p w14:paraId="3F5178F5" w14:textId="77777777" w:rsidR="00573E69" w:rsidRDefault="00573E69" w:rsidP="00F9758B">
            <w:pPr>
              <w:rPr>
                <w:rFonts w:cs="Arial"/>
                <w:lang w:eastAsia="en-CA"/>
              </w:rPr>
            </w:pPr>
            <w:r>
              <w:rPr>
                <w:rFonts w:cs="Arial"/>
                <w:lang w:eastAsia="en-CA"/>
              </w:rPr>
              <w:t>Group</w:t>
            </w:r>
          </w:p>
        </w:tc>
        <w:tc>
          <w:tcPr>
            <w:tcW w:w="10518" w:type="dxa"/>
          </w:tcPr>
          <w:p w14:paraId="339A37C1" w14:textId="77777777" w:rsidR="00573E69" w:rsidRDefault="00573E69" w:rsidP="00F9758B">
            <w:pPr>
              <w:rPr>
                <w:rFonts w:cs="Arial"/>
                <w:lang w:eastAsia="en-CA"/>
              </w:rPr>
            </w:pPr>
            <w:r>
              <w:rPr>
                <w:rFonts w:cs="Arial"/>
                <w:lang w:eastAsia="en-CA"/>
              </w:rPr>
              <w:t>Key Points</w:t>
            </w:r>
          </w:p>
        </w:tc>
      </w:tr>
      <w:tr w:rsidR="00573E69" w14:paraId="35A5F979" w14:textId="77777777" w:rsidTr="00F9758B">
        <w:tc>
          <w:tcPr>
            <w:tcW w:w="2093" w:type="dxa"/>
          </w:tcPr>
          <w:p w14:paraId="13EA66B6" w14:textId="77777777" w:rsidR="00573E69" w:rsidRDefault="00573E69" w:rsidP="00F9758B">
            <w:pPr>
              <w:rPr>
                <w:rFonts w:cs="Arial"/>
                <w:lang w:eastAsia="en-CA"/>
              </w:rPr>
            </w:pPr>
            <w:r>
              <w:rPr>
                <w:rFonts w:cs="Arial"/>
                <w:lang w:eastAsia="en-CA"/>
              </w:rPr>
              <w:t>1. Maintain</w:t>
            </w:r>
          </w:p>
        </w:tc>
        <w:tc>
          <w:tcPr>
            <w:tcW w:w="10518" w:type="dxa"/>
          </w:tcPr>
          <w:p w14:paraId="188CB180" w14:textId="77777777" w:rsidR="00DC3F3B" w:rsidRDefault="00DC3F3B" w:rsidP="00DC3F3B">
            <w:pPr>
              <w:pStyle w:val="ListParagraph"/>
              <w:numPr>
                <w:ilvl w:val="0"/>
                <w:numId w:val="23"/>
              </w:numPr>
              <w:rPr>
                <w:szCs w:val="24"/>
                <w:lang w:val="en-US"/>
              </w:rPr>
            </w:pPr>
            <w:r>
              <w:rPr>
                <w:szCs w:val="24"/>
                <w:lang w:val="en-US"/>
              </w:rPr>
              <w:t>Overall feeling: guide is good, and seems to be working</w:t>
            </w:r>
          </w:p>
          <w:p w14:paraId="00638F70" w14:textId="6763C644" w:rsidR="00974306" w:rsidRDefault="00974306" w:rsidP="00DC3F3B">
            <w:pPr>
              <w:pStyle w:val="ListParagraph"/>
              <w:numPr>
                <w:ilvl w:val="0"/>
                <w:numId w:val="23"/>
              </w:numPr>
              <w:rPr>
                <w:szCs w:val="24"/>
                <w:lang w:val="en-US"/>
              </w:rPr>
            </w:pPr>
            <w:r>
              <w:rPr>
                <w:szCs w:val="24"/>
                <w:lang w:val="en-US"/>
              </w:rPr>
              <w:t>Maintain premise of the guide and its flexibility</w:t>
            </w:r>
          </w:p>
          <w:p w14:paraId="40079301" w14:textId="15590EBC" w:rsidR="00974306" w:rsidRDefault="00974306" w:rsidP="00DC3F3B">
            <w:pPr>
              <w:pStyle w:val="ListParagraph"/>
              <w:numPr>
                <w:ilvl w:val="0"/>
                <w:numId w:val="23"/>
              </w:numPr>
              <w:rPr>
                <w:szCs w:val="24"/>
                <w:lang w:val="en-US"/>
              </w:rPr>
            </w:pPr>
            <w:r>
              <w:rPr>
                <w:szCs w:val="24"/>
                <w:lang w:val="en-US"/>
              </w:rPr>
              <w:t>Measuring system (provide consistency)</w:t>
            </w:r>
          </w:p>
          <w:p w14:paraId="2397E1F7" w14:textId="105372FB" w:rsidR="00974306" w:rsidRDefault="00974306" w:rsidP="00DC3F3B">
            <w:pPr>
              <w:pStyle w:val="ListParagraph"/>
              <w:numPr>
                <w:ilvl w:val="0"/>
                <w:numId w:val="23"/>
              </w:numPr>
              <w:rPr>
                <w:szCs w:val="24"/>
                <w:lang w:val="en-US"/>
              </w:rPr>
            </w:pPr>
            <w:r>
              <w:rPr>
                <w:szCs w:val="24"/>
                <w:lang w:val="en-US"/>
              </w:rPr>
              <w:t>Option to do large landscape patches</w:t>
            </w:r>
          </w:p>
          <w:p w14:paraId="0DEC9DEB" w14:textId="6AE66BD3" w:rsidR="00974306" w:rsidRDefault="00974306" w:rsidP="00DC3F3B">
            <w:pPr>
              <w:pStyle w:val="ListParagraph"/>
              <w:numPr>
                <w:ilvl w:val="0"/>
                <w:numId w:val="23"/>
              </w:numPr>
              <w:rPr>
                <w:szCs w:val="24"/>
                <w:lang w:val="en-US"/>
              </w:rPr>
            </w:pPr>
            <w:r>
              <w:rPr>
                <w:szCs w:val="24"/>
                <w:lang w:val="en-US"/>
              </w:rPr>
              <w:t>Biodiversity indicators</w:t>
            </w:r>
          </w:p>
          <w:p w14:paraId="0958786A" w14:textId="05A5A860" w:rsidR="00974306" w:rsidRDefault="00974306" w:rsidP="00DC3F3B">
            <w:pPr>
              <w:pStyle w:val="ListParagraph"/>
              <w:numPr>
                <w:ilvl w:val="0"/>
                <w:numId w:val="23"/>
              </w:numPr>
              <w:rPr>
                <w:szCs w:val="24"/>
                <w:lang w:val="en-US"/>
              </w:rPr>
            </w:pPr>
            <w:r>
              <w:rPr>
                <w:szCs w:val="24"/>
                <w:lang w:val="en-US"/>
              </w:rPr>
              <w:t>Milestones</w:t>
            </w:r>
          </w:p>
          <w:p w14:paraId="128B1305" w14:textId="6173F919" w:rsidR="00974306" w:rsidRDefault="00974306" w:rsidP="00DC3F3B">
            <w:pPr>
              <w:pStyle w:val="ListParagraph"/>
              <w:numPr>
                <w:ilvl w:val="0"/>
                <w:numId w:val="23"/>
              </w:numPr>
              <w:rPr>
                <w:szCs w:val="24"/>
                <w:lang w:val="en-US"/>
              </w:rPr>
            </w:pPr>
            <w:r>
              <w:rPr>
                <w:szCs w:val="24"/>
                <w:lang w:val="en-US"/>
              </w:rPr>
              <w:t>Old growth (qualitative/quantitative measures</w:t>
            </w:r>
          </w:p>
          <w:p w14:paraId="68824082" w14:textId="32D78EB9" w:rsidR="00DC3F3B" w:rsidRDefault="00DC3F3B" w:rsidP="00DC3F3B">
            <w:pPr>
              <w:pStyle w:val="ListParagraph"/>
              <w:numPr>
                <w:ilvl w:val="0"/>
                <w:numId w:val="23"/>
              </w:numPr>
              <w:rPr>
                <w:szCs w:val="24"/>
                <w:lang w:val="en-US"/>
              </w:rPr>
            </w:pPr>
            <w:r>
              <w:rPr>
                <w:szCs w:val="24"/>
                <w:lang w:val="en-US"/>
              </w:rPr>
              <w:t xml:space="preserve">Old growth was a bit of hit and miss (perhaps </w:t>
            </w:r>
            <w:proofErr w:type="gramStart"/>
            <w:r>
              <w:rPr>
                <w:szCs w:val="24"/>
                <w:lang w:val="en-US"/>
              </w:rPr>
              <w:t>look into</w:t>
            </w:r>
            <w:proofErr w:type="gramEnd"/>
            <w:r>
              <w:rPr>
                <w:szCs w:val="24"/>
                <w:lang w:val="en-US"/>
              </w:rPr>
              <w:t xml:space="preserve"> improvement more than maintain)</w:t>
            </w:r>
          </w:p>
          <w:p w14:paraId="2273202C" w14:textId="57BC51E0" w:rsidR="00573E69" w:rsidRPr="002C111D" w:rsidRDefault="00DC3F3B" w:rsidP="00DC3F3B">
            <w:pPr>
              <w:numPr>
                <w:ilvl w:val="0"/>
                <w:numId w:val="23"/>
              </w:numPr>
              <w:rPr>
                <w:rFonts w:cs="Arial"/>
                <w:lang w:eastAsia="en-CA"/>
              </w:rPr>
            </w:pPr>
            <w:r>
              <w:rPr>
                <w:szCs w:val="24"/>
                <w:lang w:val="en-US"/>
              </w:rPr>
              <w:t xml:space="preserve">Indigenous </w:t>
            </w:r>
            <w:proofErr w:type="gramStart"/>
            <w:r>
              <w:rPr>
                <w:szCs w:val="24"/>
                <w:lang w:val="en-US"/>
              </w:rPr>
              <w:t xml:space="preserve">knowledge </w:t>
            </w:r>
            <w:r w:rsidR="00974306">
              <w:rPr>
                <w:szCs w:val="24"/>
                <w:lang w:val="en-US"/>
              </w:rPr>
              <w:t>:</w:t>
            </w:r>
            <w:proofErr w:type="gramEnd"/>
            <w:r w:rsidR="00974306">
              <w:rPr>
                <w:szCs w:val="24"/>
                <w:lang w:val="en-US"/>
              </w:rPr>
              <w:t xml:space="preserve"> </w:t>
            </w:r>
            <w:r>
              <w:rPr>
                <w:szCs w:val="24"/>
                <w:lang w:val="en-US"/>
              </w:rPr>
              <w:t>more for the improve group but it definitely came up in conversation quite a bit</w:t>
            </w:r>
            <w:r w:rsidR="00974306">
              <w:rPr>
                <w:szCs w:val="24"/>
                <w:lang w:val="en-US"/>
              </w:rPr>
              <w:t>.</w:t>
            </w:r>
            <w:r>
              <w:rPr>
                <w:szCs w:val="24"/>
                <w:lang w:val="en-US"/>
              </w:rPr>
              <w:t xml:space="preserve"> communities would benefit if we were to go to the communities and explain the guide thoroughly, which will give them the opportunity/platform to improve their participation in the guide, right now, the way the industry looks at forests/sustainability and how the community looks at it is defined differently, which can provide misguidance</w:t>
            </w:r>
          </w:p>
        </w:tc>
      </w:tr>
      <w:tr w:rsidR="00573E69" w14:paraId="055F9AD3" w14:textId="77777777" w:rsidTr="00F9758B">
        <w:tc>
          <w:tcPr>
            <w:tcW w:w="2093" w:type="dxa"/>
          </w:tcPr>
          <w:p w14:paraId="3B60675B" w14:textId="77777777" w:rsidR="00573E69" w:rsidRDefault="00573E69" w:rsidP="00F9758B">
            <w:pPr>
              <w:rPr>
                <w:rFonts w:cs="Arial"/>
                <w:lang w:eastAsia="en-CA"/>
              </w:rPr>
            </w:pPr>
            <w:r>
              <w:rPr>
                <w:rFonts w:cs="Arial"/>
                <w:lang w:eastAsia="en-CA"/>
              </w:rPr>
              <w:lastRenderedPageBreak/>
              <w:t>2. Improve</w:t>
            </w:r>
          </w:p>
        </w:tc>
        <w:tc>
          <w:tcPr>
            <w:tcW w:w="10518" w:type="dxa"/>
          </w:tcPr>
          <w:p w14:paraId="0971B2FF" w14:textId="669B946B" w:rsidR="00DC3F3B" w:rsidRPr="00DC3F3B" w:rsidRDefault="00974306" w:rsidP="00DC3F3B">
            <w:pPr>
              <w:numPr>
                <w:ilvl w:val="0"/>
                <w:numId w:val="24"/>
              </w:numPr>
              <w:rPr>
                <w:rFonts w:cs="Arial"/>
                <w:lang w:eastAsia="en-CA"/>
              </w:rPr>
            </w:pPr>
            <w:r>
              <w:rPr>
                <w:rFonts w:cs="Arial"/>
                <w:lang w:eastAsia="en-CA"/>
              </w:rPr>
              <w:t>U</w:t>
            </w:r>
            <w:r w:rsidR="00DC3F3B" w:rsidRPr="00DC3F3B">
              <w:rPr>
                <w:rFonts w:cs="Arial"/>
                <w:lang w:eastAsia="en-CA"/>
              </w:rPr>
              <w:t>pdate table 3 so we aren’t splitting white pine shelterwood into 2 classes</w:t>
            </w:r>
          </w:p>
          <w:p w14:paraId="69EC9BE7" w14:textId="766664B2" w:rsidR="00DC3F3B" w:rsidRPr="00DC3F3B" w:rsidRDefault="00974306" w:rsidP="00DC3F3B">
            <w:pPr>
              <w:numPr>
                <w:ilvl w:val="0"/>
                <w:numId w:val="24"/>
              </w:numPr>
              <w:rPr>
                <w:rFonts w:cs="Arial"/>
                <w:lang w:eastAsia="en-CA"/>
              </w:rPr>
            </w:pPr>
            <w:r>
              <w:rPr>
                <w:rFonts w:cs="Arial"/>
                <w:lang w:eastAsia="en-CA"/>
              </w:rPr>
              <w:t>M</w:t>
            </w:r>
            <w:r w:rsidR="00DC3F3B" w:rsidRPr="00DC3F3B">
              <w:rPr>
                <w:rFonts w:cs="Arial"/>
                <w:lang w:eastAsia="en-CA"/>
              </w:rPr>
              <w:t>ove milestones table into science package – remove from guide</w:t>
            </w:r>
          </w:p>
          <w:p w14:paraId="0766F0C4" w14:textId="0D37D804" w:rsidR="008910D3" w:rsidRDefault="00DC3F3B" w:rsidP="00DC3F3B">
            <w:pPr>
              <w:numPr>
                <w:ilvl w:val="0"/>
                <w:numId w:val="24"/>
              </w:numPr>
              <w:rPr>
                <w:rFonts w:cs="Arial"/>
                <w:lang w:eastAsia="en-CA"/>
              </w:rPr>
            </w:pPr>
            <w:r w:rsidRPr="00DC3F3B">
              <w:rPr>
                <w:rFonts w:cs="Arial"/>
                <w:lang w:eastAsia="en-CA"/>
              </w:rPr>
              <w:t xml:space="preserve">2017 SRNVs didn’t </w:t>
            </w:r>
            <w:proofErr w:type="gramStart"/>
            <w:r w:rsidRPr="00DC3F3B">
              <w:rPr>
                <w:rFonts w:cs="Arial"/>
                <w:lang w:eastAsia="en-CA"/>
              </w:rPr>
              <w:t>take into account</w:t>
            </w:r>
            <w:proofErr w:type="gramEnd"/>
            <w:r w:rsidRPr="00DC3F3B">
              <w:rPr>
                <w:rFonts w:cs="Arial"/>
                <w:lang w:eastAsia="en-CA"/>
              </w:rPr>
              <w:t xml:space="preserve"> the vertical structure just oversto</w:t>
            </w:r>
            <w:r w:rsidR="008910D3">
              <w:rPr>
                <w:rFonts w:cs="Arial"/>
                <w:lang w:eastAsia="en-CA"/>
              </w:rPr>
              <w:t>ry condition</w:t>
            </w:r>
          </w:p>
          <w:p w14:paraId="3525E0C2" w14:textId="565CEB2D" w:rsidR="00DC3F3B" w:rsidRDefault="008910D3" w:rsidP="00DC3F3B">
            <w:pPr>
              <w:numPr>
                <w:ilvl w:val="0"/>
                <w:numId w:val="24"/>
              </w:numPr>
              <w:rPr>
                <w:rFonts w:cs="Arial"/>
                <w:lang w:eastAsia="en-CA"/>
              </w:rPr>
            </w:pPr>
            <w:r>
              <w:rPr>
                <w:rFonts w:cs="Arial"/>
                <w:lang w:eastAsia="en-CA"/>
              </w:rPr>
              <w:t xml:space="preserve">Linkages between disturbance </w:t>
            </w:r>
            <w:r w:rsidR="007B46D7">
              <w:rPr>
                <w:rFonts w:cs="Arial"/>
                <w:lang w:eastAsia="en-CA"/>
              </w:rPr>
              <w:t>levels</w:t>
            </w:r>
            <w:r>
              <w:rPr>
                <w:rFonts w:cs="Arial"/>
                <w:lang w:eastAsia="en-CA"/>
              </w:rPr>
              <w:t xml:space="preserve"> at caribou range level vs plan management unit level</w:t>
            </w:r>
          </w:p>
          <w:p w14:paraId="6927B8F2" w14:textId="7CAE8B2D" w:rsidR="008910D3" w:rsidRDefault="008910D3" w:rsidP="00DC3F3B">
            <w:pPr>
              <w:numPr>
                <w:ilvl w:val="0"/>
                <w:numId w:val="24"/>
              </w:numPr>
              <w:rPr>
                <w:rFonts w:cs="Arial"/>
                <w:lang w:eastAsia="en-CA"/>
              </w:rPr>
            </w:pPr>
            <w:r>
              <w:rPr>
                <w:rFonts w:cs="Arial"/>
                <w:lang w:eastAsia="en-CA"/>
              </w:rPr>
              <w:t>Improve pattern indicators</w:t>
            </w:r>
            <w:r w:rsidR="007B46D7">
              <w:rPr>
                <w:rFonts w:cs="Arial"/>
                <w:lang w:eastAsia="en-CA"/>
              </w:rPr>
              <w:t>, e.g., distribution of texture</w:t>
            </w:r>
          </w:p>
          <w:p w14:paraId="1513DDA3" w14:textId="1943A0F7" w:rsidR="007B46D7" w:rsidRDefault="007B46D7" w:rsidP="00DC3F3B">
            <w:pPr>
              <w:numPr>
                <w:ilvl w:val="0"/>
                <w:numId w:val="24"/>
              </w:numPr>
              <w:rPr>
                <w:rFonts w:cs="Arial"/>
                <w:lang w:eastAsia="en-CA"/>
              </w:rPr>
            </w:pPr>
            <w:r>
              <w:rPr>
                <w:rFonts w:cs="Arial"/>
                <w:lang w:eastAsia="en-CA"/>
              </w:rPr>
              <w:t>Assessment of texture—improved incorporated into spatial modelling context (OLT); in absence, here direction on how to incorporate in planning</w:t>
            </w:r>
          </w:p>
          <w:p w14:paraId="14E7ABC7" w14:textId="3C049B1D" w:rsidR="007B46D7" w:rsidRDefault="007B46D7" w:rsidP="00DC3F3B">
            <w:pPr>
              <w:numPr>
                <w:ilvl w:val="0"/>
                <w:numId w:val="24"/>
              </w:numPr>
              <w:rPr>
                <w:rFonts w:cs="Arial"/>
                <w:lang w:eastAsia="en-CA"/>
              </w:rPr>
            </w:pPr>
            <w:r>
              <w:rPr>
                <w:rFonts w:cs="Arial"/>
                <w:lang w:eastAsia="en-CA"/>
              </w:rPr>
              <w:t>How implementation fine-scale impacts ability to landscape class targets; how to resolve conflict; direction found in GLG, not GLSL</w:t>
            </w:r>
          </w:p>
          <w:p w14:paraId="6B8D5363" w14:textId="77777777" w:rsidR="007B46D7" w:rsidRPr="00DC3F3B" w:rsidRDefault="007B46D7" w:rsidP="007B46D7">
            <w:pPr>
              <w:numPr>
                <w:ilvl w:val="1"/>
                <w:numId w:val="24"/>
              </w:numPr>
              <w:rPr>
                <w:rFonts w:cs="Arial"/>
                <w:lang w:eastAsia="en-CA"/>
              </w:rPr>
            </w:pPr>
            <w:r>
              <w:rPr>
                <w:rFonts w:cs="Arial"/>
                <w:lang w:eastAsia="en-CA"/>
              </w:rPr>
              <w:t>GLSL</w:t>
            </w:r>
            <w:r w:rsidRPr="00DC3F3B">
              <w:rPr>
                <w:rFonts w:cs="Arial"/>
                <w:lang w:eastAsia="en-CA"/>
              </w:rPr>
              <w:t xml:space="preserve"> guide does not have the wording about what happens when conflicts occur between landscape guide direction and non-landscape guide direction (the wording is in the Boreal guide but not GLSL)</w:t>
            </w:r>
          </w:p>
          <w:p w14:paraId="03A47A5A" w14:textId="3F2FA9DB" w:rsidR="007B46D7" w:rsidRDefault="007B46D7" w:rsidP="00DC3F3B">
            <w:pPr>
              <w:numPr>
                <w:ilvl w:val="0"/>
                <w:numId w:val="24"/>
              </w:numPr>
              <w:rPr>
                <w:rFonts w:cs="Arial"/>
                <w:lang w:eastAsia="en-CA"/>
              </w:rPr>
            </w:pPr>
            <w:r>
              <w:rPr>
                <w:rFonts w:cs="Arial"/>
                <w:lang w:eastAsia="en-CA"/>
              </w:rPr>
              <w:t>Recalculation GLSL SRNVs before next planning cycle; account for vertical structure</w:t>
            </w:r>
          </w:p>
          <w:p w14:paraId="092C4547" w14:textId="53910C57" w:rsidR="00DC3F3B" w:rsidRDefault="00DC3F3B" w:rsidP="00DC3F3B">
            <w:pPr>
              <w:numPr>
                <w:ilvl w:val="0"/>
                <w:numId w:val="24"/>
              </w:numPr>
              <w:rPr>
                <w:rFonts w:cs="Arial"/>
                <w:lang w:eastAsia="en-CA"/>
              </w:rPr>
            </w:pPr>
            <w:r w:rsidRPr="00DC3F3B">
              <w:rPr>
                <w:rFonts w:cs="Arial"/>
                <w:lang w:eastAsia="en-CA"/>
              </w:rPr>
              <w:t>Better definition of old growth</w:t>
            </w:r>
            <w:r w:rsidR="007B46D7">
              <w:rPr>
                <w:rFonts w:cs="Arial"/>
                <w:lang w:eastAsia="en-CA"/>
              </w:rPr>
              <w:t xml:space="preserve"> needed—currently open-ended (groupings vs no groupings)</w:t>
            </w:r>
          </w:p>
          <w:p w14:paraId="0C14F9CA" w14:textId="3DBC2CF4" w:rsidR="007B46D7" w:rsidRDefault="007B46D7" w:rsidP="00DC3F3B">
            <w:pPr>
              <w:numPr>
                <w:ilvl w:val="0"/>
                <w:numId w:val="24"/>
              </w:numPr>
              <w:rPr>
                <w:rFonts w:cs="Arial"/>
                <w:lang w:eastAsia="en-CA"/>
              </w:rPr>
            </w:pPr>
            <w:r>
              <w:rPr>
                <w:rFonts w:cs="Arial"/>
                <w:lang w:eastAsia="en-CA"/>
              </w:rPr>
              <w:t>Planning teams are “deriving” old growth SRNV—how is that intended to be done?</w:t>
            </w:r>
          </w:p>
          <w:p w14:paraId="25DBED55" w14:textId="6BEC8CC0" w:rsidR="007B46D7" w:rsidRDefault="007B46D7" w:rsidP="00DC3F3B">
            <w:pPr>
              <w:numPr>
                <w:ilvl w:val="0"/>
                <w:numId w:val="24"/>
              </w:numPr>
              <w:rPr>
                <w:rFonts w:cs="Arial"/>
                <w:lang w:eastAsia="en-CA"/>
              </w:rPr>
            </w:pPr>
            <w:r>
              <w:rPr>
                <w:rFonts w:cs="Arial"/>
                <w:lang w:eastAsia="en-CA"/>
              </w:rPr>
              <w:t>PRW 1995? How to do better</w:t>
            </w:r>
          </w:p>
          <w:p w14:paraId="1BBEC449" w14:textId="7DFAB892" w:rsidR="007B46D7" w:rsidRDefault="007B46D7" w:rsidP="00DC3F3B">
            <w:pPr>
              <w:numPr>
                <w:ilvl w:val="0"/>
                <w:numId w:val="24"/>
              </w:numPr>
              <w:rPr>
                <w:rFonts w:cs="Arial"/>
                <w:lang w:eastAsia="en-CA"/>
              </w:rPr>
            </w:pPr>
            <w:r>
              <w:rPr>
                <w:rFonts w:cs="Arial"/>
                <w:lang w:eastAsia="en-CA"/>
              </w:rPr>
              <w:t>Definitions for old growth in guide</w:t>
            </w:r>
          </w:p>
          <w:p w14:paraId="2841307F" w14:textId="2DC59DCA" w:rsidR="007B46D7" w:rsidRDefault="007B46D7" w:rsidP="00DC3F3B">
            <w:pPr>
              <w:numPr>
                <w:ilvl w:val="0"/>
                <w:numId w:val="24"/>
              </w:numPr>
              <w:rPr>
                <w:rFonts w:cs="Arial"/>
                <w:lang w:eastAsia="en-CA"/>
              </w:rPr>
            </w:pPr>
            <w:r>
              <w:rPr>
                <w:rFonts w:cs="Arial"/>
                <w:lang w:eastAsia="en-CA"/>
              </w:rPr>
              <w:t>Language (Indigenous)</w:t>
            </w:r>
          </w:p>
          <w:p w14:paraId="2C93047B" w14:textId="79E477F7" w:rsidR="007B46D7" w:rsidRDefault="007B46D7" w:rsidP="00DC3F3B">
            <w:pPr>
              <w:numPr>
                <w:ilvl w:val="0"/>
                <w:numId w:val="24"/>
              </w:numPr>
              <w:rPr>
                <w:rFonts w:cs="Arial"/>
                <w:lang w:eastAsia="en-CA"/>
              </w:rPr>
            </w:pPr>
            <w:r>
              <w:rPr>
                <w:rFonts w:cs="Arial"/>
                <w:lang w:eastAsia="en-CA"/>
              </w:rPr>
              <w:t>Climate change</w:t>
            </w:r>
          </w:p>
          <w:p w14:paraId="1EEF41EC" w14:textId="1D2248B7" w:rsidR="007B46D7" w:rsidRDefault="007B46D7" w:rsidP="00DC3F3B">
            <w:pPr>
              <w:numPr>
                <w:ilvl w:val="0"/>
                <w:numId w:val="24"/>
              </w:numPr>
              <w:rPr>
                <w:rFonts w:cs="Arial"/>
                <w:lang w:eastAsia="en-CA"/>
              </w:rPr>
            </w:pPr>
            <w:r>
              <w:rPr>
                <w:rFonts w:cs="Arial"/>
                <w:lang w:eastAsia="en-CA"/>
              </w:rPr>
              <w:t>Pre-industrial condition</w:t>
            </w:r>
          </w:p>
          <w:p w14:paraId="4F72DBDA" w14:textId="27C3F9DE" w:rsidR="007B46D7" w:rsidRDefault="007B46D7" w:rsidP="00DC3F3B">
            <w:pPr>
              <w:numPr>
                <w:ilvl w:val="0"/>
                <w:numId w:val="24"/>
              </w:numPr>
              <w:rPr>
                <w:rFonts w:cs="Arial"/>
                <w:lang w:eastAsia="en-CA"/>
              </w:rPr>
            </w:pPr>
            <w:r>
              <w:rPr>
                <w:rFonts w:cs="Arial"/>
                <w:lang w:eastAsia="en-CA"/>
              </w:rPr>
              <w:t>Ontario’s landscape tool</w:t>
            </w:r>
          </w:p>
          <w:p w14:paraId="673A17A8" w14:textId="31653253" w:rsidR="007B46D7" w:rsidRDefault="007B46D7" w:rsidP="00DC3F3B">
            <w:pPr>
              <w:numPr>
                <w:ilvl w:val="0"/>
                <w:numId w:val="24"/>
              </w:numPr>
              <w:rPr>
                <w:rFonts w:cs="Arial"/>
                <w:lang w:eastAsia="en-CA"/>
              </w:rPr>
            </w:pPr>
            <w:r>
              <w:rPr>
                <w:rFonts w:cs="Arial"/>
                <w:lang w:eastAsia="en-CA"/>
              </w:rPr>
              <w:t>Effectiveness monitoring</w:t>
            </w:r>
          </w:p>
          <w:p w14:paraId="0F75CBAA" w14:textId="39E3067C" w:rsidR="007B46D7" w:rsidRDefault="007B46D7" w:rsidP="007B46D7">
            <w:pPr>
              <w:numPr>
                <w:ilvl w:val="1"/>
                <w:numId w:val="24"/>
              </w:numPr>
              <w:rPr>
                <w:rFonts w:cs="Arial"/>
                <w:lang w:eastAsia="en-CA"/>
              </w:rPr>
            </w:pPr>
            <w:r>
              <w:rPr>
                <w:rFonts w:cs="Arial"/>
                <w:lang w:eastAsia="en-CA"/>
              </w:rPr>
              <w:t>Impacts of not fully utilizing your plan</w:t>
            </w:r>
          </w:p>
          <w:p w14:paraId="7EDEAF59" w14:textId="54FA1DBA" w:rsidR="007B46D7" w:rsidRDefault="007B46D7" w:rsidP="007B46D7">
            <w:pPr>
              <w:numPr>
                <w:ilvl w:val="1"/>
                <w:numId w:val="24"/>
              </w:numPr>
              <w:rPr>
                <w:rFonts w:cs="Arial"/>
                <w:lang w:eastAsia="en-CA"/>
              </w:rPr>
            </w:pPr>
            <w:r>
              <w:rPr>
                <w:rFonts w:cs="Arial"/>
                <w:lang w:eastAsia="en-CA"/>
              </w:rPr>
              <w:t>Impacts of fine filter application</w:t>
            </w:r>
          </w:p>
          <w:p w14:paraId="71F7664D" w14:textId="5D19B260" w:rsidR="007B46D7" w:rsidRDefault="007B46D7" w:rsidP="007B46D7">
            <w:pPr>
              <w:numPr>
                <w:ilvl w:val="0"/>
                <w:numId w:val="24"/>
              </w:numPr>
              <w:rPr>
                <w:rFonts w:cs="Arial"/>
                <w:lang w:eastAsia="en-CA"/>
              </w:rPr>
            </w:pPr>
            <w:r>
              <w:rPr>
                <w:rFonts w:cs="Arial"/>
                <w:lang w:eastAsia="en-CA"/>
              </w:rPr>
              <w:t>Roads and roads planning (decommissioning, density, optimizing against texture</w:t>
            </w:r>
          </w:p>
          <w:p w14:paraId="1F3CD201" w14:textId="74613F3E" w:rsidR="007B46D7" w:rsidRPr="00DC3F3B" w:rsidRDefault="007B46D7" w:rsidP="007B46D7">
            <w:pPr>
              <w:numPr>
                <w:ilvl w:val="1"/>
                <w:numId w:val="24"/>
              </w:numPr>
              <w:rPr>
                <w:rFonts w:cs="Arial"/>
                <w:lang w:eastAsia="en-CA"/>
              </w:rPr>
            </w:pPr>
            <w:r w:rsidRPr="00DC3F3B">
              <w:rPr>
                <w:rFonts w:cs="Arial"/>
                <w:lang w:eastAsia="en-CA"/>
              </w:rPr>
              <w:t>For roads: general guidance is needed</w:t>
            </w:r>
            <w:r>
              <w:rPr>
                <w:rFonts w:cs="Arial"/>
                <w:lang w:eastAsia="en-CA"/>
              </w:rPr>
              <w:t xml:space="preserve"> </w:t>
            </w:r>
            <w:r w:rsidRPr="00DC3F3B">
              <w:rPr>
                <w:rFonts w:cs="Arial"/>
                <w:lang w:eastAsia="en-CA"/>
              </w:rPr>
              <w:t>about decommissioning roads (i</w:t>
            </w:r>
            <w:r>
              <w:rPr>
                <w:rFonts w:cs="Arial"/>
                <w:lang w:eastAsia="en-CA"/>
              </w:rPr>
              <w:t>.</w:t>
            </w:r>
            <w:r w:rsidRPr="00DC3F3B">
              <w:rPr>
                <w:rFonts w:cs="Arial"/>
                <w:lang w:eastAsia="en-CA"/>
              </w:rPr>
              <w:t xml:space="preserve">e., how and when); no clear definition of decommissioned roads; should road planning even be in the guide? Abandoned vs blocked roads also causes issues within communities. There might be some direction coming in the upcoming forest planning manual. Another issue: decommissioning vs rehabilitation of the roads </w:t>
            </w:r>
            <w:r w:rsidRPr="00DC3F3B">
              <w:rPr>
                <w:rFonts w:cs="Arial"/>
                <w:lang w:eastAsia="en-CA"/>
              </w:rPr>
              <w:lastRenderedPageBreak/>
              <w:t xml:space="preserve">(haven’t seen any roads being rehabilitates, just berms being put up and culverts being taken </w:t>
            </w:r>
            <w:proofErr w:type="gramStart"/>
            <w:r w:rsidRPr="00DC3F3B">
              <w:rPr>
                <w:rFonts w:cs="Arial"/>
                <w:lang w:eastAsia="en-CA"/>
              </w:rPr>
              <w:t>out)  “</w:t>
            </w:r>
            <w:proofErr w:type="gramEnd"/>
            <w:r w:rsidRPr="00DC3F3B">
              <w:rPr>
                <w:rFonts w:cs="Arial"/>
                <w:lang w:eastAsia="en-CA"/>
              </w:rPr>
              <w:t>when is a road no longer a road?”</w:t>
            </w:r>
          </w:p>
          <w:p w14:paraId="40A4B0BC" w14:textId="155B60EE" w:rsidR="007B46D7" w:rsidRDefault="007B46D7" w:rsidP="007B46D7">
            <w:pPr>
              <w:numPr>
                <w:ilvl w:val="0"/>
                <w:numId w:val="24"/>
              </w:numPr>
              <w:rPr>
                <w:rFonts w:cs="Arial"/>
                <w:lang w:eastAsia="en-CA"/>
              </w:rPr>
            </w:pPr>
            <w:r>
              <w:rPr>
                <w:rFonts w:cs="Arial"/>
                <w:lang w:eastAsia="en-CA"/>
              </w:rPr>
              <w:t>Strategic landscape map—not defined</w:t>
            </w:r>
          </w:p>
          <w:p w14:paraId="0BC3183C" w14:textId="7BC08D9A" w:rsidR="007B46D7" w:rsidRPr="00DC3F3B" w:rsidRDefault="007B46D7" w:rsidP="007B46D7">
            <w:pPr>
              <w:numPr>
                <w:ilvl w:val="0"/>
                <w:numId w:val="24"/>
              </w:numPr>
              <w:rPr>
                <w:rFonts w:cs="Arial"/>
                <w:lang w:eastAsia="en-CA"/>
              </w:rPr>
            </w:pPr>
            <w:r>
              <w:rPr>
                <w:rFonts w:cs="Arial"/>
                <w:lang w:eastAsia="en-CA"/>
              </w:rPr>
              <w:t>Age of selective harvest (better quantify “all age”: stands—links to landscape classes.</w:t>
            </w:r>
          </w:p>
          <w:p w14:paraId="0C38A2AA" w14:textId="77777777" w:rsidR="001C3755" w:rsidRDefault="001C3755" w:rsidP="00DC3F3B">
            <w:pPr>
              <w:numPr>
                <w:ilvl w:val="0"/>
                <w:numId w:val="24"/>
              </w:numPr>
              <w:rPr>
                <w:rFonts w:cs="Arial"/>
                <w:lang w:eastAsia="en-CA"/>
              </w:rPr>
            </w:pPr>
            <w:r w:rsidRPr="00DC3F3B">
              <w:rPr>
                <w:rFonts w:cs="Arial"/>
                <w:lang w:eastAsia="en-CA"/>
              </w:rPr>
              <w:t xml:space="preserve">Age is ambiguous, needs to be better described </w:t>
            </w:r>
          </w:p>
          <w:p w14:paraId="7C69E413" w14:textId="71F465EF" w:rsidR="00573E69" w:rsidRPr="001C3755" w:rsidRDefault="00DC3F3B" w:rsidP="001C3755">
            <w:pPr>
              <w:numPr>
                <w:ilvl w:val="0"/>
                <w:numId w:val="24"/>
              </w:numPr>
              <w:rPr>
                <w:rFonts w:cs="Arial"/>
                <w:lang w:eastAsia="en-CA"/>
              </w:rPr>
            </w:pPr>
            <w:r w:rsidRPr="00DC3F3B">
              <w:rPr>
                <w:rFonts w:cs="Arial"/>
                <w:lang w:eastAsia="en-CA"/>
              </w:rPr>
              <w:t xml:space="preserve">Is pre-industrial condition even relevant to today? Does it </w:t>
            </w:r>
            <w:proofErr w:type="gramStart"/>
            <w:r w:rsidRPr="00DC3F3B">
              <w:rPr>
                <w:rFonts w:cs="Arial"/>
                <w:lang w:eastAsia="en-CA"/>
              </w:rPr>
              <w:t>take into account</w:t>
            </w:r>
            <w:proofErr w:type="gramEnd"/>
            <w:r w:rsidRPr="00DC3F3B">
              <w:rPr>
                <w:rFonts w:cs="Arial"/>
                <w:lang w:eastAsia="en-CA"/>
              </w:rPr>
              <w:t xml:space="preserve"> climate change?</w:t>
            </w:r>
          </w:p>
        </w:tc>
      </w:tr>
      <w:tr w:rsidR="00573E69" w14:paraId="6B13AD8A" w14:textId="77777777" w:rsidTr="00F9758B">
        <w:tc>
          <w:tcPr>
            <w:tcW w:w="2093" w:type="dxa"/>
          </w:tcPr>
          <w:p w14:paraId="3FC3561C" w14:textId="77777777" w:rsidR="00573E69" w:rsidRDefault="00573E69" w:rsidP="00F9758B">
            <w:pPr>
              <w:rPr>
                <w:rFonts w:cs="Arial"/>
                <w:lang w:eastAsia="en-CA"/>
              </w:rPr>
            </w:pPr>
            <w:r>
              <w:rPr>
                <w:rFonts w:cs="Arial"/>
                <w:lang w:eastAsia="en-CA"/>
              </w:rPr>
              <w:lastRenderedPageBreak/>
              <w:t>3. Introduce</w:t>
            </w:r>
          </w:p>
        </w:tc>
        <w:tc>
          <w:tcPr>
            <w:tcW w:w="10518" w:type="dxa"/>
          </w:tcPr>
          <w:p w14:paraId="4DEEED59" w14:textId="5D06B3E5" w:rsidR="001C3755" w:rsidRDefault="001C3755" w:rsidP="00DC3F3B">
            <w:pPr>
              <w:numPr>
                <w:ilvl w:val="0"/>
                <w:numId w:val="25"/>
              </w:numPr>
              <w:rPr>
                <w:rFonts w:cs="Arial"/>
                <w:lang w:eastAsia="en-CA"/>
              </w:rPr>
            </w:pPr>
            <w:r>
              <w:rPr>
                <w:rFonts w:cs="Arial"/>
                <w:lang w:eastAsia="en-CA"/>
              </w:rPr>
              <w:t>Indigenous Knowledge, language, monitoring</w:t>
            </w:r>
          </w:p>
          <w:p w14:paraId="524B30F2" w14:textId="04469659" w:rsidR="001C3755" w:rsidRDefault="001C3755" w:rsidP="001C3755">
            <w:pPr>
              <w:numPr>
                <w:ilvl w:val="1"/>
                <w:numId w:val="25"/>
              </w:numPr>
              <w:rPr>
                <w:rFonts w:cs="Arial"/>
                <w:lang w:eastAsia="en-CA"/>
              </w:rPr>
            </w:pPr>
            <w:r>
              <w:rPr>
                <w:rFonts w:cs="Arial"/>
                <w:lang w:eastAsia="en-CA"/>
              </w:rPr>
              <w:t xml:space="preserve">E.g., </w:t>
            </w:r>
            <w:proofErr w:type="gramStart"/>
            <w:r>
              <w:rPr>
                <w:rFonts w:cs="Arial"/>
                <w:lang w:eastAsia="en-CA"/>
              </w:rPr>
              <w:t>non traditional</w:t>
            </w:r>
            <w:proofErr w:type="gramEnd"/>
            <w:r>
              <w:rPr>
                <w:rFonts w:cs="Arial"/>
                <w:lang w:eastAsia="en-CA"/>
              </w:rPr>
              <w:t xml:space="preserve"> forest products (structure/composition)</w:t>
            </w:r>
          </w:p>
          <w:p w14:paraId="4DA28D22" w14:textId="7313C99C" w:rsidR="001C3755" w:rsidRPr="001C3755" w:rsidRDefault="001C3755" w:rsidP="001C3755">
            <w:pPr>
              <w:numPr>
                <w:ilvl w:val="1"/>
                <w:numId w:val="25"/>
              </w:numPr>
              <w:rPr>
                <w:rFonts w:cs="Arial"/>
                <w:lang w:eastAsia="en-CA"/>
              </w:rPr>
            </w:pPr>
            <w:r>
              <w:rPr>
                <w:rFonts w:cs="Arial"/>
                <w:lang w:eastAsia="en-CA"/>
              </w:rPr>
              <w:t>Indigenous knowledge in the “science” development of direction (alignment)</w:t>
            </w:r>
          </w:p>
          <w:p w14:paraId="6A3D08DF" w14:textId="0F6C260C" w:rsidR="001C3755" w:rsidRDefault="001C3755" w:rsidP="00DC3F3B">
            <w:pPr>
              <w:numPr>
                <w:ilvl w:val="0"/>
                <w:numId w:val="25"/>
              </w:numPr>
              <w:rPr>
                <w:rFonts w:cs="Arial"/>
                <w:lang w:eastAsia="en-CA"/>
              </w:rPr>
            </w:pPr>
            <w:r>
              <w:rPr>
                <w:rFonts w:cs="Arial"/>
                <w:lang w:eastAsia="en-CA"/>
              </w:rPr>
              <w:t>Climate/fire impacts; young forest fire factor, disease</w:t>
            </w:r>
          </w:p>
          <w:p w14:paraId="48214D34" w14:textId="1FD0629E" w:rsidR="001C3755" w:rsidRDefault="001C3755" w:rsidP="00DC3F3B">
            <w:pPr>
              <w:numPr>
                <w:ilvl w:val="0"/>
                <w:numId w:val="25"/>
              </w:numPr>
              <w:rPr>
                <w:rFonts w:cs="Arial"/>
                <w:lang w:eastAsia="en-CA"/>
              </w:rPr>
            </w:pPr>
            <w:r>
              <w:rPr>
                <w:rFonts w:cs="Arial"/>
                <w:lang w:eastAsia="en-CA"/>
              </w:rPr>
              <w:t>Other factors (risks): herbicide, utilization, markets</w:t>
            </w:r>
          </w:p>
          <w:p w14:paraId="2FBD985B" w14:textId="1FE1A1B5" w:rsidR="001C3755" w:rsidRDefault="001C3755" w:rsidP="00DC3F3B">
            <w:pPr>
              <w:numPr>
                <w:ilvl w:val="0"/>
                <w:numId w:val="25"/>
              </w:numPr>
              <w:rPr>
                <w:rFonts w:cs="Arial"/>
                <w:lang w:eastAsia="en-CA"/>
              </w:rPr>
            </w:pPr>
            <w:r>
              <w:rPr>
                <w:rFonts w:cs="Arial"/>
                <w:lang w:eastAsia="en-CA"/>
              </w:rPr>
              <w:t>Scale of SRNV/objectives (ecoregion to FMU, caribou range to FMU, FMU to protect/rese</w:t>
            </w:r>
            <w:r w:rsidR="00847E7E">
              <w:rPr>
                <w:rFonts w:cs="Arial"/>
                <w:lang w:eastAsia="en-CA"/>
              </w:rPr>
              <w:t>rve.</w:t>
            </w:r>
          </w:p>
          <w:p w14:paraId="6E5F369D" w14:textId="0CB55B9D" w:rsidR="00847E7E" w:rsidRDefault="00847E7E" w:rsidP="00DC3F3B">
            <w:pPr>
              <w:numPr>
                <w:ilvl w:val="0"/>
                <w:numId w:val="25"/>
              </w:numPr>
              <w:rPr>
                <w:rFonts w:cs="Arial"/>
                <w:lang w:eastAsia="en-CA"/>
              </w:rPr>
            </w:pPr>
            <w:r>
              <w:rPr>
                <w:rFonts w:cs="Arial"/>
                <w:lang w:eastAsia="en-CA"/>
              </w:rPr>
              <w:t>AOU/managed forest zone: apply to whole province, federal targets/natural</w:t>
            </w:r>
          </w:p>
          <w:p w14:paraId="0B0D5770" w14:textId="70E85D14" w:rsidR="00847E7E" w:rsidRDefault="00847E7E" w:rsidP="00DC3F3B">
            <w:pPr>
              <w:numPr>
                <w:ilvl w:val="0"/>
                <w:numId w:val="25"/>
              </w:numPr>
              <w:rPr>
                <w:rFonts w:cs="Arial"/>
                <w:lang w:eastAsia="en-CA"/>
              </w:rPr>
            </w:pPr>
            <w:r>
              <w:rPr>
                <w:rFonts w:cs="Arial"/>
                <w:lang w:eastAsia="en-CA"/>
              </w:rPr>
              <w:t>Non-crown land assessments: cumulative effects assessments, plan around other anthropogenic disturbances (e.g., mining, agriculture, development)</w:t>
            </w:r>
          </w:p>
          <w:p w14:paraId="4937A0CB" w14:textId="48177E33" w:rsidR="00847E7E" w:rsidRDefault="00847E7E" w:rsidP="00DC3F3B">
            <w:pPr>
              <w:numPr>
                <w:ilvl w:val="0"/>
                <w:numId w:val="25"/>
              </w:numPr>
              <w:rPr>
                <w:rFonts w:cs="Arial"/>
                <w:lang w:eastAsia="en-CA"/>
              </w:rPr>
            </w:pPr>
            <w:r>
              <w:rPr>
                <w:rFonts w:cs="Arial"/>
                <w:lang w:eastAsia="en-CA"/>
              </w:rPr>
              <w:t>Conflict resolution: stand/site/SAR/LG; GLSL missing this direction</w:t>
            </w:r>
          </w:p>
          <w:p w14:paraId="6EF4E111" w14:textId="1A097878" w:rsidR="00847E7E" w:rsidRDefault="00847E7E" w:rsidP="00DC3F3B">
            <w:pPr>
              <w:numPr>
                <w:ilvl w:val="0"/>
                <w:numId w:val="25"/>
              </w:numPr>
              <w:rPr>
                <w:rFonts w:cs="Arial"/>
                <w:lang w:eastAsia="en-CA"/>
              </w:rPr>
            </w:pPr>
            <w:r>
              <w:rPr>
                <w:rFonts w:cs="Arial"/>
                <w:lang w:eastAsia="en-CA"/>
              </w:rPr>
              <w:t>Language enabling innovation (new technology)</w:t>
            </w:r>
          </w:p>
          <w:p w14:paraId="15C55EA0" w14:textId="03B8ACB0" w:rsidR="00847E7E" w:rsidRDefault="00847E7E" w:rsidP="00DC3F3B">
            <w:pPr>
              <w:numPr>
                <w:ilvl w:val="0"/>
                <w:numId w:val="25"/>
              </w:numPr>
              <w:rPr>
                <w:rFonts w:cs="Arial"/>
                <w:lang w:eastAsia="en-CA"/>
              </w:rPr>
            </w:pPr>
            <w:r>
              <w:rPr>
                <w:rFonts w:cs="Arial"/>
                <w:lang w:eastAsia="en-CA"/>
              </w:rPr>
              <w:t>Alternatives to age (e.g., basal area); GLSL/selection/target achievement</w:t>
            </w:r>
          </w:p>
          <w:p w14:paraId="49072A75" w14:textId="3229D80A" w:rsidR="00847E7E" w:rsidRDefault="00847E7E" w:rsidP="00DC3F3B">
            <w:pPr>
              <w:numPr>
                <w:ilvl w:val="0"/>
                <w:numId w:val="25"/>
              </w:numPr>
              <w:rPr>
                <w:rFonts w:cs="Arial"/>
                <w:lang w:eastAsia="en-CA"/>
              </w:rPr>
            </w:pPr>
            <w:r>
              <w:rPr>
                <w:rFonts w:cs="Arial"/>
                <w:lang w:eastAsia="en-CA"/>
              </w:rPr>
              <w:t>Young forest patch size in modelling direction</w:t>
            </w:r>
          </w:p>
          <w:p w14:paraId="1E02E32C" w14:textId="54CD7CE4" w:rsidR="00DC3F3B" w:rsidRPr="00DC3F3B" w:rsidRDefault="00DC3F3B" w:rsidP="00DC3F3B">
            <w:pPr>
              <w:numPr>
                <w:ilvl w:val="0"/>
                <w:numId w:val="25"/>
              </w:numPr>
              <w:rPr>
                <w:rFonts w:cs="Arial"/>
                <w:lang w:eastAsia="en-CA"/>
              </w:rPr>
            </w:pPr>
            <w:r w:rsidRPr="00DC3F3B">
              <w:rPr>
                <w:rFonts w:cs="Arial"/>
                <w:lang w:eastAsia="en-CA"/>
              </w:rPr>
              <w:t>Relate stand &amp; structure guide and landscape guide</w:t>
            </w:r>
          </w:p>
          <w:p w14:paraId="6FD1D3B1" w14:textId="77777777" w:rsidR="00DC3F3B" w:rsidRPr="00DC3F3B" w:rsidRDefault="00DC3F3B" w:rsidP="00DC3F3B">
            <w:pPr>
              <w:numPr>
                <w:ilvl w:val="0"/>
                <w:numId w:val="25"/>
              </w:numPr>
              <w:rPr>
                <w:rFonts w:cs="Arial"/>
                <w:lang w:eastAsia="en-CA"/>
              </w:rPr>
            </w:pPr>
            <w:r w:rsidRPr="00DC3F3B">
              <w:rPr>
                <w:rFonts w:cs="Arial"/>
                <w:lang w:eastAsia="en-CA"/>
              </w:rPr>
              <w:t>What are the natural disturbance factors for young forests, so they (planners) aren’t being at the top of their range</w:t>
            </w:r>
          </w:p>
          <w:p w14:paraId="43CB589F" w14:textId="75647C5F" w:rsidR="00573E69" w:rsidRPr="002C111D" w:rsidRDefault="00DC3F3B" w:rsidP="00DC3F3B">
            <w:pPr>
              <w:numPr>
                <w:ilvl w:val="0"/>
                <w:numId w:val="25"/>
              </w:numPr>
              <w:rPr>
                <w:rFonts w:cs="Arial"/>
                <w:lang w:eastAsia="en-CA"/>
              </w:rPr>
            </w:pPr>
            <w:r w:rsidRPr="00DC3F3B">
              <w:rPr>
                <w:rFonts w:cs="Arial"/>
                <w:lang w:eastAsia="en-CA"/>
              </w:rPr>
              <w:t>Risk factors: from modelling perspective, there are lots of factors that should be included but aren’t currently (currently there are 5?)</w:t>
            </w:r>
          </w:p>
        </w:tc>
      </w:tr>
      <w:tr w:rsidR="00573E69" w14:paraId="5A76FD2D" w14:textId="77777777" w:rsidTr="00F9758B">
        <w:tc>
          <w:tcPr>
            <w:tcW w:w="2093" w:type="dxa"/>
          </w:tcPr>
          <w:p w14:paraId="6CF588E8" w14:textId="77777777" w:rsidR="00573E69" w:rsidRDefault="00573E69" w:rsidP="00F9758B">
            <w:pPr>
              <w:rPr>
                <w:rFonts w:cs="Arial"/>
                <w:lang w:eastAsia="en-CA"/>
              </w:rPr>
            </w:pPr>
            <w:r>
              <w:rPr>
                <w:rFonts w:cs="Arial"/>
                <w:lang w:eastAsia="en-CA"/>
              </w:rPr>
              <w:t>4. Remove</w:t>
            </w:r>
          </w:p>
        </w:tc>
        <w:tc>
          <w:tcPr>
            <w:tcW w:w="10518" w:type="dxa"/>
          </w:tcPr>
          <w:p w14:paraId="59420701" w14:textId="77777777" w:rsidR="00DC3F3B" w:rsidRDefault="00DC3F3B" w:rsidP="00DC3F3B">
            <w:pPr>
              <w:numPr>
                <w:ilvl w:val="0"/>
                <w:numId w:val="26"/>
              </w:numPr>
              <w:rPr>
                <w:rFonts w:cs="Arial"/>
                <w:lang w:eastAsia="en-CA"/>
              </w:rPr>
            </w:pPr>
            <w:r w:rsidRPr="00DC3F3B">
              <w:rPr>
                <w:rFonts w:cs="Arial"/>
                <w:lang w:eastAsia="en-CA"/>
              </w:rPr>
              <w:t>A lot of this group aligns with the improve group</w:t>
            </w:r>
          </w:p>
          <w:p w14:paraId="42C6A52F" w14:textId="41FF5762" w:rsidR="00974306" w:rsidRDefault="00974306" w:rsidP="00DC3F3B">
            <w:pPr>
              <w:numPr>
                <w:ilvl w:val="0"/>
                <w:numId w:val="26"/>
              </w:numPr>
              <w:rPr>
                <w:rFonts w:cs="Arial"/>
                <w:lang w:eastAsia="en-CA"/>
              </w:rPr>
            </w:pPr>
            <w:r>
              <w:rPr>
                <w:rFonts w:cs="Arial"/>
                <w:lang w:eastAsia="en-CA"/>
              </w:rPr>
              <w:t>Include all land types</w:t>
            </w:r>
          </w:p>
          <w:p w14:paraId="39371DC1" w14:textId="0FDA8C45" w:rsidR="00974306" w:rsidRDefault="00974306" w:rsidP="00DC3F3B">
            <w:pPr>
              <w:numPr>
                <w:ilvl w:val="0"/>
                <w:numId w:val="26"/>
              </w:numPr>
              <w:rPr>
                <w:rFonts w:cs="Arial"/>
                <w:lang w:eastAsia="en-CA"/>
              </w:rPr>
            </w:pPr>
            <w:r>
              <w:rPr>
                <w:rFonts w:cs="Arial"/>
                <w:lang w:eastAsia="en-CA"/>
              </w:rPr>
              <w:t>Young forest patch size (artefact of NDPEG)</w:t>
            </w:r>
          </w:p>
          <w:p w14:paraId="778684E7" w14:textId="02605311" w:rsidR="00974306" w:rsidRDefault="00974306" w:rsidP="00DC3F3B">
            <w:pPr>
              <w:numPr>
                <w:ilvl w:val="0"/>
                <w:numId w:val="26"/>
              </w:numPr>
              <w:rPr>
                <w:rFonts w:cs="Arial"/>
                <w:lang w:eastAsia="en-CA"/>
              </w:rPr>
            </w:pPr>
            <w:r>
              <w:rPr>
                <w:rFonts w:cs="Arial"/>
                <w:lang w:eastAsia="en-CA"/>
              </w:rPr>
              <w:t>Young forest landscape indicator</w:t>
            </w:r>
          </w:p>
          <w:p w14:paraId="12EA140A" w14:textId="6DE3CC99" w:rsidR="00974306" w:rsidRDefault="00974306" w:rsidP="00DC3F3B">
            <w:pPr>
              <w:numPr>
                <w:ilvl w:val="0"/>
                <w:numId w:val="26"/>
              </w:numPr>
              <w:rPr>
                <w:rFonts w:cs="Arial"/>
                <w:lang w:eastAsia="en-CA"/>
              </w:rPr>
            </w:pPr>
            <w:r>
              <w:rPr>
                <w:rFonts w:cs="Arial"/>
                <w:lang w:eastAsia="en-CA"/>
              </w:rPr>
              <w:t>Don’t remove anything—review</w:t>
            </w:r>
          </w:p>
          <w:p w14:paraId="322E7E3D" w14:textId="20DF3196" w:rsidR="00974306" w:rsidRDefault="00974306" w:rsidP="00DC3F3B">
            <w:pPr>
              <w:numPr>
                <w:ilvl w:val="0"/>
                <w:numId w:val="26"/>
              </w:numPr>
              <w:rPr>
                <w:rFonts w:cs="Arial"/>
                <w:lang w:eastAsia="en-CA"/>
              </w:rPr>
            </w:pPr>
            <w:r>
              <w:rPr>
                <w:rFonts w:cs="Arial"/>
                <w:lang w:eastAsia="en-CA"/>
              </w:rPr>
              <w:t>Milestone (put in tech note)—changes with each FRI</w:t>
            </w:r>
          </w:p>
          <w:p w14:paraId="02179F4C" w14:textId="262FDFEA" w:rsidR="00974306" w:rsidRDefault="00974306" w:rsidP="00DC3F3B">
            <w:pPr>
              <w:numPr>
                <w:ilvl w:val="0"/>
                <w:numId w:val="26"/>
              </w:numPr>
              <w:rPr>
                <w:rFonts w:cs="Arial"/>
                <w:lang w:eastAsia="en-CA"/>
              </w:rPr>
            </w:pPr>
            <w:r>
              <w:rPr>
                <w:rFonts w:cs="Arial"/>
                <w:lang w:eastAsia="en-CA"/>
              </w:rPr>
              <w:lastRenderedPageBreak/>
              <w:t xml:space="preserve">Remove caribou from the landscape guide. Deserves a </w:t>
            </w:r>
            <w:proofErr w:type="gramStart"/>
            <w:r>
              <w:rPr>
                <w:rFonts w:cs="Arial"/>
                <w:lang w:eastAsia="en-CA"/>
              </w:rPr>
              <w:t>stand alone</w:t>
            </w:r>
            <w:proofErr w:type="gramEnd"/>
            <w:r>
              <w:rPr>
                <w:rFonts w:cs="Arial"/>
                <w:lang w:eastAsia="en-CA"/>
              </w:rPr>
              <w:t xml:space="preserve"> guide, is mostly silviculture</w:t>
            </w:r>
          </w:p>
          <w:p w14:paraId="76D90382" w14:textId="1D653A27" w:rsidR="00974306" w:rsidRDefault="00974306" w:rsidP="00DC3F3B">
            <w:pPr>
              <w:numPr>
                <w:ilvl w:val="0"/>
                <w:numId w:val="26"/>
              </w:numPr>
              <w:rPr>
                <w:rFonts w:cs="Arial"/>
                <w:lang w:eastAsia="en-CA"/>
              </w:rPr>
            </w:pPr>
            <w:r>
              <w:rPr>
                <w:rFonts w:cs="Arial"/>
                <w:lang w:eastAsia="en-CA"/>
              </w:rPr>
              <w:t>Remove and combine guides (1 landscape guide)</w:t>
            </w:r>
          </w:p>
          <w:p w14:paraId="3B5A38A7" w14:textId="5A9E00EF" w:rsidR="00974306" w:rsidRDefault="00974306" w:rsidP="00DC3F3B">
            <w:pPr>
              <w:numPr>
                <w:ilvl w:val="0"/>
                <w:numId w:val="26"/>
              </w:numPr>
              <w:rPr>
                <w:rFonts w:cs="Arial"/>
                <w:lang w:eastAsia="en-CA"/>
              </w:rPr>
            </w:pPr>
            <w:r>
              <w:rPr>
                <w:rFonts w:cs="Arial"/>
                <w:lang w:eastAsia="en-CA"/>
              </w:rPr>
              <w:t xml:space="preserve">1995 requirements for </w:t>
            </w:r>
            <w:proofErr w:type="spellStart"/>
            <w:r>
              <w:rPr>
                <w:rFonts w:cs="Arial"/>
                <w:lang w:eastAsia="en-CA"/>
              </w:rPr>
              <w:t>Pr</w:t>
            </w:r>
            <w:proofErr w:type="spellEnd"/>
            <w:r>
              <w:rPr>
                <w:rFonts w:cs="Arial"/>
                <w:lang w:eastAsia="en-CA"/>
              </w:rPr>
              <w:t>/Pw Old growth. Is this a legacy artefact of obsolete policy?</w:t>
            </w:r>
          </w:p>
          <w:p w14:paraId="1E5CB900" w14:textId="33BA6068" w:rsidR="00974306" w:rsidRDefault="00974306" w:rsidP="00DC3F3B">
            <w:pPr>
              <w:numPr>
                <w:ilvl w:val="0"/>
                <w:numId w:val="26"/>
              </w:numPr>
              <w:rPr>
                <w:rFonts w:cs="Arial"/>
                <w:lang w:eastAsia="en-CA"/>
              </w:rPr>
            </w:pPr>
            <w:r>
              <w:rPr>
                <w:rFonts w:cs="Arial"/>
                <w:lang w:eastAsia="en-CA"/>
              </w:rPr>
              <w:t>Remove old growth definition (2003), add definition from old growth guide (2025)</w:t>
            </w:r>
          </w:p>
          <w:p w14:paraId="0CA0365F" w14:textId="53BC022C" w:rsidR="00974306" w:rsidRPr="00DC3F3B" w:rsidRDefault="00974306" w:rsidP="00DC3F3B">
            <w:pPr>
              <w:numPr>
                <w:ilvl w:val="0"/>
                <w:numId w:val="26"/>
              </w:numPr>
              <w:rPr>
                <w:rFonts w:cs="Arial"/>
                <w:lang w:eastAsia="en-CA"/>
              </w:rPr>
            </w:pPr>
            <w:r>
              <w:rPr>
                <w:rFonts w:cs="Arial"/>
                <w:lang w:eastAsia="en-CA"/>
              </w:rPr>
              <w:t>Remove age from GLSL; it’s being used as a proxy for structure—better to use DBH, basal area.</w:t>
            </w:r>
          </w:p>
          <w:p w14:paraId="551387DE" w14:textId="77777777" w:rsidR="00DC3F3B" w:rsidRPr="00DC3F3B" w:rsidRDefault="00DC3F3B" w:rsidP="00DC3F3B">
            <w:pPr>
              <w:numPr>
                <w:ilvl w:val="0"/>
                <w:numId w:val="26"/>
              </w:numPr>
              <w:rPr>
                <w:rFonts w:cs="Arial"/>
                <w:lang w:eastAsia="en-CA"/>
              </w:rPr>
            </w:pPr>
            <w:r w:rsidRPr="00DC3F3B">
              <w:rPr>
                <w:rFonts w:cs="Arial"/>
                <w:lang w:eastAsia="en-CA"/>
              </w:rPr>
              <w:t>The complexity of GLSL is not in the guide, so we want to remove the way we do it now and improve how it should be done - How we measure pattern, composition, etc. does not due justice of the complexity of the GLSL</w:t>
            </w:r>
          </w:p>
          <w:p w14:paraId="6950315A" w14:textId="77777777" w:rsidR="00DC3F3B" w:rsidRPr="00DC3F3B" w:rsidRDefault="00DC3F3B" w:rsidP="00DC3F3B">
            <w:pPr>
              <w:numPr>
                <w:ilvl w:val="0"/>
                <w:numId w:val="26"/>
              </w:numPr>
              <w:rPr>
                <w:rFonts w:cs="Arial"/>
                <w:lang w:eastAsia="en-CA"/>
              </w:rPr>
            </w:pPr>
            <w:r w:rsidRPr="00DC3F3B">
              <w:rPr>
                <w:rFonts w:cs="Arial"/>
                <w:lang w:eastAsia="en-CA"/>
              </w:rPr>
              <w:t>Guide should be adaptable</w:t>
            </w:r>
          </w:p>
          <w:p w14:paraId="44824481" w14:textId="77777777" w:rsidR="00DC3F3B" w:rsidRPr="00DC3F3B" w:rsidRDefault="00DC3F3B" w:rsidP="00DC3F3B">
            <w:pPr>
              <w:numPr>
                <w:ilvl w:val="0"/>
                <w:numId w:val="26"/>
              </w:numPr>
              <w:rPr>
                <w:rFonts w:cs="Arial"/>
                <w:lang w:eastAsia="en-CA"/>
              </w:rPr>
            </w:pPr>
            <w:r w:rsidRPr="00DC3F3B">
              <w:rPr>
                <w:rFonts w:cs="Arial"/>
                <w:lang w:eastAsia="en-CA"/>
              </w:rPr>
              <w:t>Caribou out of boreal guide and make it a standalone guide</w:t>
            </w:r>
          </w:p>
          <w:p w14:paraId="22921D33" w14:textId="548AD789" w:rsidR="00573E69" w:rsidRPr="002C111D" w:rsidRDefault="00DC3F3B" w:rsidP="00DC3F3B">
            <w:pPr>
              <w:numPr>
                <w:ilvl w:val="0"/>
                <w:numId w:val="26"/>
              </w:numPr>
              <w:rPr>
                <w:rFonts w:cs="Arial"/>
                <w:lang w:eastAsia="en-CA"/>
              </w:rPr>
            </w:pPr>
            <w:r w:rsidRPr="00DC3F3B">
              <w:rPr>
                <w:rFonts w:cs="Arial"/>
                <w:lang w:eastAsia="en-CA"/>
              </w:rPr>
              <w:t xml:space="preserve">Big discussion on putting both guides together into one document (no consensus on this </w:t>
            </w:r>
            <w:proofErr w:type="gramStart"/>
            <w:r w:rsidRPr="00DC3F3B">
              <w:rPr>
                <w:rFonts w:cs="Arial"/>
                <w:lang w:eastAsia="en-CA"/>
              </w:rPr>
              <w:t>particular idea</w:t>
            </w:r>
            <w:proofErr w:type="gramEnd"/>
            <w:r w:rsidRPr="00DC3F3B">
              <w:rPr>
                <w:rFonts w:cs="Arial"/>
                <w:lang w:eastAsia="en-CA"/>
              </w:rPr>
              <w:t>)</w:t>
            </w:r>
          </w:p>
        </w:tc>
      </w:tr>
    </w:tbl>
    <w:p w14:paraId="21DB8469" w14:textId="77777777" w:rsidR="00573E69" w:rsidRDefault="00573E69" w:rsidP="00573E69"/>
    <w:p w14:paraId="44C5BA42" w14:textId="642AAC5A" w:rsidR="00573E69" w:rsidRDefault="00573E69" w:rsidP="00573E69">
      <w:pPr>
        <w:pStyle w:val="Heading3"/>
      </w:pPr>
      <w:bookmarkStart w:id="55" w:name="_Toc201846463"/>
      <w:r>
        <w:t>Bracebridge (March 12, 2024)</w:t>
      </w:r>
      <w:bookmarkEnd w:id="55"/>
    </w:p>
    <w:p w14:paraId="708743C0" w14:textId="77777777" w:rsidR="00573E69" w:rsidRPr="00573E69" w:rsidRDefault="00573E69" w:rsidP="00573E69"/>
    <w:tbl>
      <w:tblPr>
        <w:tblStyle w:val="TableGrid"/>
        <w:tblW w:w="0" w:type="auto"/>
        <w:tblLook w:val="04A0" w:firstRow="1" w:lastRow="0" w:firstColumn="1" w:lastColumn="0" w:noHBand="0" w:noVBand="1"/>
      </w:tblPr>
      <w:tblGrid>
        <w:gridCol w:w="2093"/>
        <w:gridCol w:w="10518"/>
      </w:tblGrid>
      <w:tr w:rsidR="00573E69" w14:paraId="417481E8" w14:textId="77777777" w:rsidTr="006C7168">
        <w:trPr>
          <w:tblHeader/>
        </w:trPr>
        <w:tc>
          <w:tcPr>
            <w:tcW w:w="2093" w:type="dxa"/>
          </w:tcPr>
          <w:p w14:paraId="103F0B6C" w14:textId="77777777" w:rsidR="00573E69" w:rsidRDefault="00573E69" w:rsidP="00F9758B">
            <w:pPr>
              <w:rPr>
                <w:rFonts w:cs="Arial"/>
                <w:lang w:eastAsia="en-CA"/>
              </w:rPr>
            </w:pPr>
            <w:r>
              <w:rPr>
                <w:rFonts w:cs="Arial"/>
                <w:lang w:eastAsia="en-CA"/>
              </w:rPr>
              <w:t>Group</w:t>
            </w:r>
          </w:p>
        </w:tc>
        <w:tc>
          <w:tcPr>
            <w:tcW w:w="10518" w:type="dxa"/>
          </w:tcPr>
          <w:p w14:paraId="5DA5ECA6" w14:textId="77777777" w:rsidR="00573E69" w:rsidRDefault="00573E69" w:rsidP="00F9758B">
            <w:pPr>
              <w:rPr>
                <w:rFonts w:cs="Arial"/>
                <w:lang w:eastAsia="en-CA"/>
              </w:rPr>
            </w:pPr>
            <w:r>
              <w:rPr>
                <w:rFonts w:cs="Arial"/>
                <w:lang w:eastAsia="en-CA"/>
              </w:rPr>
              <w:t>Key Points</w:t>
            </w:r>
          </w:p>
        </w:tc>
      </w:tr>
      <w:tr w:rsidR="00573E69" w14:paraId="3C0CA228" w14:textId="77777777" w:rsidTr="00F9758B">
        <w:tc>
          <w:tcPr>
            <w:tcW w:w="2093" w:type="dxa"/>
          </w:tcPr>
          <w:p w14:paraId="2DA886CF" w14:textId="77777777" w:rsidR="00573E69" w:rsidRDefault="00573E69" w:rsidP="00F9758B">
            <w:pPr>
              <w:rPr>
                <w:rFonts w:cs="Arial"/>
                <w:lang w:eastAsia="en-CA"/>
              </w:rPr>
            </w:pPr>
            <w:r>
              <w:rPr>
                <w:rFonts w:cs="Arial"/>
                <w:lang w:eastAsia="en-CA"/>
              </w:rPr>
              <w:t>1. Maintain</w:t>
            </w:r>
          </w:p>
        </w:tc>
        <w:tc>
          <w:tcPr>
            <w:tcW w:w="10518" w:type="dxa"/>
          </w:tcPr>
          <w:p w14:paraId="426BFACE" w14:textId="351B785E" w:rsidR="00847E7E" w:rsidRDefault="00DF382C" w:rsidP="00DC3F3B">
            <w:pPr>
              <w:numPr>
                <w:ilvl w:val="0"/>
                <w:numId w:val="23"/>
              </w:numPr>
              <w:rPr>
                <w:rFonts w:cs="Arial"/>
                <w:lang w:eastAsia="en-CA"/>
              </w:rPr>
            </w:pPr>
            <w:r>
              <w:rPr>
                <w:rFonts w:cs="Arial"/>
                <w:lang w:eastAsia="en-CA"/>
              </w:rPr>
              <w:t>#9: be able to exclude areas where patent land is significant</w:t>
            </w:r>
          </w:p>
          <w:p w14:paraId="09DF3C3F" w14:textId="613DE824" w:rsidR="00DF382C" w:rsidRDefault="00DF382C" w:rsidP="00DC3F3B">
            <w:pPr>
              <w:numPr>
                <w:ilvl w:val="0"/>
                <w:numId w:val="23"/>
              </w:numPr>
              <w:rPr>
                <w:rFonts w:cs="Arial"/>
                <w:lang w:eastAsia="en-CA"/>
              </w:rPr>
            </w:pPr>
            <w:r>
              <w:rPr>
                <w:rFonts w:cs="Arial"/>
                <w:lang w:eastAsia="en-CA"/>
              </w:rPr>
              <w:t>#10 texture of old/mature forest</w:t>
            </w:r>
          </w:p>
          <w:p w14:paraId="191489BC" w14:textId="7B344781" w:rsidR="00DF382C" w:rsidRDefault="00DF382C" w:rsidP="00DC3F3B">
            <w:pPr>
              <w:numPr>
                <w:ilvl w:val="0"/>
                <w:numId w:val="23"/>
              </w:numPr>
              <w:rPr>
                <w:rFonts w:cs="Arial"/>
                <w:lang w:eastAsia="en-CA"/>
              </w:rPr>
            </w:pPr>
            <w:r>
              <w:rPr>
                <w:rFonts w:cs="Arial"/>
                <w:lang w:eastAsia="en-CA"/>
              </w:rPr>
              <w:t>#11: overall statement of current forest being starting place (come concern over old growth definition in direction)</w:t>
            </w:r>
          </w:p>
          <w:p w14:paraId="4CCD22E9" w14:textId="03F4A2BF" w:rsidR="00DF382C" w:rsidRDefault="00DF382C" w:rsidP="00DC3F3B">
            <w:pPr>
              <w:numPr>
                <w:ilvl w:val="0"/>
                <w:numId w:val="23"/>
              </w:numPr>
              <w:rPr>
                <w:rFonts w:cs="Arial"/>
                <w:lang w:eastAsia="en-CA"/>
              </w:rPr>
            </w:pPr>
            <w:r>
              <w:rPr>
                <w:rFonts w:cs="Arial"/>
                <w:lang w:eastAsia="en-CA"/>
              </w:rPr>
              <w:t>3.3: develop targets for biodiversity objectives</w:t>
            </w:r>
          </w:p>
          <w:p w14:paraId="432B9428" w14:textId="7CC1A46E" w:rsidR="00DF382C" w:rsidRDefault="00DF382C" w:rsidP="00DC3F3B">
            <w:pPr>
              <w:numPr>
                <w:ilvl w:val="0"/>
                <w:numId w:val="23"/>
              </w:numPr>
              <w:rPr>
                <w:rFonts w:cs="Arial"/>
                <w:lang w:eastAsia="en-CA"/>
              </w:rPr>
            </w:pPr>
            <w:r>
              <w:rPr>
                <w:rFonts w:cs="Arial"/>
                <w:lang w:eastAsia="en-CA"/>
              </w:rPr>
              <w:t>#19: LLPs for wildlife (deer, moose); maintain flexibility</w:t>
            </w:r>
          </w:p>
          <w:p w14:paraId="39B3BB3B" w14:textId="77777777" w:rsidR="00DF382C" w:rsidRDefault="00DF382C" w:rsidP="00DF382C">
            <w:pPr>
              <w:numPr>
                <w:ilvl w:val="1"/>
                <w:numId w:val="23"/>
              </w:numPr>
              <w:rPr>
                <w:rFonts w:cs="Arial"/>
                <w:lang w:eastAsia="en-CA"/>
              </w:rPr>
            </w:pPr>
            <w:r w:rsidRPr="00DC3F3B">
              <w:rPr>
                <w:rFonts w:cs="Arial"/>
                <w:lang w:eastAsia="en-CA"/>
              </w:rPr>
              <w:t>LLPs have a good level of flexibility (#19)</w:t>
            </w:r>
          </w:p>
          <w:p w14:paraId="4754856D" w14:textId="4564739A" w:rsidR="00DF382C" w:rsidRDefault="00DF382C" w:rsidP="00DC3F3B">
            <w:pPr>
              <w:numPr>
                <w:ilvl w:val="0"/>
                <w:numId w:val="23"/>
              </w:numPr>
              <w:rPr>
                <w:rFonts w:cs="Arial"/>
                <w:lang w:eastAsia="en-CA"/>
              </w:rPr>
            </w:pPr>
            <w:r>
              <w:rPr>
                <w:rFonts w:cs="Arial"/>
                <w:lang w:eastAsia="en-CA"/>
              </w:rPr>
              <w:t>3.12 (#9) Pattern: adjust when you have fragmented landscapes</w:t>
            </w:r>
          </w:p>
          <w:p w14:paraId="354891C2" w14:textId="0F8ACFC5" w:rsidR="00573E69" w:rsidRPr="00DF382C" w:rsidRDefault="00DC3F3B" w:rsidP="00DF382C">
            <w:pPr>
              <w:numPr>
                <w:ilvl w:val="0"/>
                <w:numId w:val="23"/>
              </w:numPr>
              <w:rPr>
                <w:rFonts w:cs="Arial"/>
                <w:lang w:eastAsia="en-CA"/>
              </w:rPr>
            </w:pPr>
            <w:r w:rsidRPr="00DC3F3B">
              <w:rPr>
                <w:rFonts w:cs="Arial"/>
                <w:lang w:eastAsia="en-CA"/>
              </w:rPr>
              <w:t xml:space="preserve">Some concern in #1) that old growth is mentioned – how is it being measured accurately? – i.e., age is a problematic and weak attribute, the future condition created by the model to determine SRNVs is so different than current conditions – stage of management practices adds to complexity of old growth, age in inventory is not accurate, definition of old growth is different between industry/landscape guide and public (this leads to problems with explaining to public – need to look into a new definition). Hard to address because it’s a </w:t>
            </w:r>
            <w:r w:rsidRPr="00DC3F3B">
              <w:rPr>
                <w:rFonts w:cs="Arial"/>
                <w:lang w:eastAsia="en-CA"/>
              </w:rPr>
              <w:lastRenderedPageBreak/>
              <w:t>stand level assessment. Rely less on age and more on LiDAR for defining old growth. No old growth in uneven-age forest on a strategic level (i.e., leave it out). Use SGR to maintain old growth characteristics</w:t>
            </w:r>
          </w:p>
        </w:tc>
      </w:tr>
      <w:tr w:rsidR="00573E69" w14:paraId="09237A1D" w14:textId="77777777" w:rsidTr="00F9758B">
        <w:tc>
          <w:tcPr>
            <w:tcW w:w="2093" w:type="dxa"/>
          </w:tcPr>
          <w:p w14:paraId="4BB5BAD6" w14:textId="77777777" w:rsidR="00573E69" w:rsidRDefault="00573E69" w:rsidP="00F9758B">
            <w:pPr>
              <w:rPr>
                <w:rFonts w:cs="Arial"/>
                <w:lang w:eastAsia="en-CA"/>
              </w:rPr>
            </w:pPr>
            <w:r>
              <w:rPr>
                <w:rFonts w:cs="Arial"/>
                <w:lang w:eastAsia="en-CA"/>
              </w:rPr>
              <w:lastRenderedPageBreak/>
              <w:t>2. Improve</w:t>
            </w:r>
          </w:p>
        </w:tc>
        <w:tc>
          <w:tcPr>
            <w:tcW w:w="10518" w:type="dxa"/>
          </w:tcPr>
          <w:p w14:paraId="0F7E5E9E" w14:textId="27705E95" w:rsidR="005C51A4" w:rsidRDefault="005C51A4" w:rsidP="00DC3F3B">
            <w:pPr>
              <w:numPr>
                <w:ilvl w:val="0"/>
                <w:numId w:val="24"/>
              </w:numPr>
              <w:rPr>
                <w:rFonts w:cs="Arial"/>
                <w:lang w:eastAsia="en-CA"/>
              </w:rPr>
            </w:pPr>
            <w:r>
              <w:rPr>
                <w:rFonts w:cs="Arial"/>
                <w:lang w:eastAsia="en-CA"/>
              </w:rPr>
              <w:t>Definitions for LG direction—make it consistent with SSG?</w:t>
            </w:r>
          </w:p>
          <w:p w14:paraId="2BBB3D3C" w14:textId="4738E83F" w:rsidR="005C51A4" w:rsidRPr="00DC3F3B" w:rsidRDefault="005C51A4" w:rsidP="005C51A4">
            <w:pPr>
              <w:numPr>
                <w:ilvl w:val="1"/>
                <w:numId w:val="24"/>
              </w:numPr>
              <w:rPr>
                <w:rFonts w:cs="Arial"/>
                <w:lang w:eastAsia="en-CA"/>
              </w:rPr>
            </w:pPr>
            <w:r w:rsidRPr="00DC3F3B">
              <w:rPr>
                <w:rFonts w:cs="Arial"/>
                <w:lang w:eastAsia="en-CA"/>
              </w:rPr>
              <w:t>Since stand</w:t>
            </w:r>
            <w:r>
              <w:rPr>
                <w:rFonts w:cs="Arial"/>
                <w:lang w:eastAsia="en-CA"/>
              </w:rPr>
              <w:t xml:space="preserve"> and </w:t>
            </w:r>
            <w:r w:rsidRPr="00DC3F3B">
              <w:rPr>
                <w:rFonts w:cs="Arial"/>
                <w:lang w:eastAsia="en-CA"/>
              </w:rPr>
              <w:t>site guide is moving to different definitions, will they be consistent with the landscape guide (mandatory direction and optional direction vs standard, guideline)</w:t>
            </w:r>
          </w:p>
          <w:p w14:paraId="3A5DFBA6" w14:textId="6F2C988B" w:rsidR="00DF382C" w:rsidRDefault="005C51A4" w:rsidP="00DC3F3B">
            <w:pPr>
              <w:numPr>
                <w:ilvl w:val="0"/>
                <w:numId w:val="24"/>
              </w:numPr>
              <w:rPr>
                <w:rFonts w:cs="Arial"/>
                <w:lang w:eastAsia="en-CA"/>
              </w:rPr>
            </w:pPr>
            <w:r>
              <w:rPr>
                <w:rFonts w:cs="Arial"/>
                <w:lang w:eastAsia="en-CA"/>
              </w:rPr>
              <w:t xml:space="preserve">#2: </w:t>
            </w:r>
            <w:r w:rsidR="00DF382C">
              <w:rPr>
                <w:rFonts w:cs="Arial"/>
                <w:lang w:eastAsia="en-CA"/>
              </w:rPr>
              <w:t>Distinguish/measure separately managed vs protected</w:t>
            </w:r>
          </w:p>
          <w:p w14:paraId="2B79DB56" w14:textId="77777777" w:rsidR="005C51A4" w:rsidRDefault="005C51A4" w:rsidP="005C51A4">
            <w:pPr>
              <w:numPr>
                <w:ilvl w:val="1"/>
                <w:numId w:val="24"/>
              </w:numPr>
              <w:rPr>
                <w:rFonts w:cs="Arial"/>
                <w:lang w:eastAsia="en-CA"/>
              </w:rPr>
            </w:pPr>
            <w:r w:rsidRPr="00DC3F3B">
              <w:rPr>
                <w:rFonts w:cs="Arial"/>
                <w:lang w:eastAsia="en-CA"/>
              </w:rPr>
              <w:t>Managed vs protected (#2): stronger recognition of protected vs crown land when planning, recognizing the influence protected has on management changes. Identify flexibility in the guide on protected areas.</w:t>
            </w:r>
          </w:p>
          <w:p w14:paraId="2BC72B7B" w14:textId="77A5B767" w:rsidR="005C51A4" w:rsidRDefault="005C51A4" w:rsidP="005C51A4">
            <w:pPr>
              <w:numPr>
                <w:ilvl w:val="0"/>
                <w:numId w:val="24"/>
              </w:numPr>
              <w:rPr>
                <w:rFonts w:cs="Arial"/>
                <w:lang w:eastAsia="en-CA"/>
              </w:rPr>
            </w:pPr>
            <w:r>
              <w:rPr>
                <w:rFonts w:cs="Arial"/>
                <w:lang w:eastAsia="en-CA"/>
              </w:rPr>
              <w:t>#5: Introduction of prorated SRNV based on the current forest condition (rather than the theoretical)</w:t>
            </w:r>
          </w:p>
          <w:p w14:paraId="7EA3FE23" w14:textId="77777777" w:rsidR="005C51A4" w:rsidRPr="00DC3F3B" w:rsidRDefault="005C51A4" w:rsidP="005C51A4">
            <w:pPr>
              <w:numPr>
                <w:ilvl w:val="1"/>
                <w:numId w:val="24"/>
              </w:numPr>
              <w:rPr>
                <w:rFonts w:cs="Arial"/>
                <w:lang w:eastAsia="en-CA"/>
              </w:rPr>
            </w:pPr>
            <w:r w:rsidRPr="00DC3F3B">
              <w:rPr>
                <w:rFonts w:cs="Arial"/>
                <w:lang w:eastAsia="en-CA"/>
              </w:rPr>
              <w:t>Algonquin is only FMU that uses pro-rated approach, since the other ones had enough old growth to meet the objectives</w:t>
            </w:r>
          </w:p>
          <w:p w14:paraId="785AB185" w14:textId="7AF9497E" w:rsidR="005C51A4" w:rsidRDefault="005C51A4" w:rsidP="00DC3F3B">
            <w:pPr>
              <w:numPr>
                <w:ilvl w:val="0"/>
                <w:numId w:val="24"/>
              </w:numPr>
              <w:rPr>
                <w:rFonts w:cs="Arial"/>
                <w:lang w:eastAsia="en-CA"/>
              </w:rPr>
            </w:pPr>
            <w:r>
              <w:rPr>
                <w:rFonts w:cs="Arial"/>
                <w:lang w:eastAsia="en-CA"/>
              </w:rPr>
              <w:t>#9: Should not be optional (i.e., change “may” to “should”)</w:t>
            </w:r>
          </w:p>
          <w:p w14:paraId="666DE691" w14:textId="677CF937" w:rsidR="005C51A4" w:rsidRDefault="005C51A4" w:rsidP="00DC3F3B">
            <w:pPr>
              <w:numPr>
                <w:ilvl w:val="0"/>
                <w:numId w:val="24"/>
              </w:numPr>
              <w:rPr>
                <w:rFonts w:cs="Arial"/>
                <w:lang w:eastAsia="en-CA"/>
              </w:rPr>
            </w:pPr>
            <w:r>
              <w:rPr>
                <w:rFonts w:cs="Arial"/>
                <w:lang w:eastAsia="en-CA"/>
              </w:rPr>
              <w:t>#19: provide more structured guidance for delineating MEAs</w:t>
            </w:r>
          </w:p>
          <w:p w14:paraId="1CB7FF0D" w14:textId="77777777" w:rsidR="005C51A4" w:rsidRPr="00DC3F3B" w:rsidRDefault="005C51A4" w:rsidP="005C51A4">
            <w:pPr>
              <w:numPr>
                <w:ilvl w:val="1"/>
                <w:numId w:val="24"/>
              </w:numPr>
              <w:rPr>
                <w:rFonts w:cs="Arial"/>
                <w:lang w:eastAsia="en-CA"/>
              </w:rPr>
            </w:pPr>
            <w:r w:rsidRPr="00DC3F3B">
              <w:rPr>
                <w:rFonts w:cs="Arial"/>
                <w:lang w:eastAsia="en-CA"/>
              </w:rPr>
              <w:t>Needing more direction/clarity with the LLPs and the MEAs</w:t>
            </w:r>
          </w:p>
          <w:p w14:paraId="5114E4D8" w14:textId="77777777" w:rsidR="005C51A4" w:rsidRDefault="005C51A4" w:rsidP="005C51A4">
            <w:pPr>
              <w:numPr>
                <w:ilvl w:val="1"/>
                <w:numId w:val="24"/>
              </w:numPr>
              <w:rPr>
                <w:rFonts w:cs="Arial"/>
                <w:lang w:eastAsia="en-CA"/>
              </w:rPr>
            </w:pPr>
            <w:r w:rsidRPr="00DC3F3B">
              <w:rPr>
                <w:rFonts w:cs="Arial"/>
                <w:lang w:eastAsia="en-CA"/>
              </w:rPr>
              <w:t>MEAs seems to have little biological value, it’s planning for the sake of planning</w:t>
            </w:r>
            <w:r>
              <w:rPr>
                <w:rFonts w:cs="Arial"/>
                <w:lang w:eastAsia="en-CA"/>
              </w:rPr>
              <w:t xml:space="preserve"> </w:t>
            </w:r>
          </w:p>
          <w:p w14:paraId="69E1BD3B" w14:textId="545B63EA" w:rsidR="005C51A4" w:rsidRDefault="005C51A4" w:rsidP="005C51A4">
            <w:pPr>
              <w:numPr>
                <w:ilvl w:val="0"/>
                <w:numId w:val="24"/>
              </w:numPr>
              <w:rPr>
                <w:rFonts w:cs="Arial"/>
                <w:lang w:eastAsia="en-CA"/>
              </w:rPr>
            </w:pPr>
            <w:r>
              <w:rPr>
                <w:rFonts w:cs="Arial"/>
                <w:lang w:eastAsia="en-CA"/>
              </w:rPr>
              <w:t>#20: explain better what is meant by “judicious use”</w:t>
            </w:r>
          </w:p>
          <w:p w14:paraId="672AC716" w14:textId="2E1EEECA" w:rsidR="005C51A4" w:rsidRDefault="005C51A4" w:rsidP="00DC3F3B">
            <w:pPr>
              <w:numPr>
                <w:ilvl w:val="0"/>
                <w:numId w:val="24"/>
              </w:numPr>
              <w:rPr>
                <w:rFonts w:cs="Arial"/>
                <w:lang w:eastAsia="en-CA"/>
              </w:rPr>
            </w:pPr>
            <w:r>
              <w:rPr>
                <w:rFonts w:cs="Arial"/>
                <w:lang w:eastAsia="en-CA"/>
              </w:rPr>
              <w:t xml:space="preserve">#21: large landscape patches: poorly defined/subjective, is it required for all </w:t>
            </w:r>
            <w:proofErr w:type="gramStart"/>
            <w:r>
              <w:rPr>
                <w:rFonts w:cs="Arial"/>
                <w:lang w:eastAsia="en-CA"/>
              </w:rPr>
              <w:t>plans?,</w:t>
            </w:r>
            <w:proofErr w:type="gramEnd"/>
            <w:r>
              <w:rPr>
                <w:rFonts w:cs="Arial"/>
                <w:lang w:eastAsia="en-CA"/>
              </w:rPr>
              <w:t xml:space="preserve"> forested to address objectives (e.g., harvest, silviculture, </w:t>
            </w:r>
            <w:r w:rsidR="004E30E7">
              <w:rPr>
                <w:rFonts w:cs="Arial"/>
                <w:lang w:eastAsia="en-CA"/>
              </w:rPr>
              <w:t>etc.</w:t>
            </w:r>
            <w:r>
              <w:rPr>
                <w:rFonts w:cs="Arial"/>
                <w:lang w:eastAsia="en-CA"/>
              </w:rPr>
              <w:t>) when not applicable</w:t>
            </w:r>
          </w:p>
          <w:p w14:paraId="53DC9C33" w14:textId="3DA59D8E" w:rsidR="005C51A4" w:rsidRDefault="005C51A4" w:rsidP="00DC3F3B">
            <w:pPr>
              <w:numPr>
                <w:ilvl w:val="0"/>
                <w:numId w:val="24"/>
              </w:numPr>
              <w:rPr>
                <w:rFonts w:cs="Arial"/>
                <w:lang w:eastAsia="en-CA"/>
              </w:rPr>
            </w:pPr>
            <w:r>
              <w:rPr>
                <w:rFonts w:cs="Arial"/>
                <w:lang w:eastAsia="en-CA"/>
              </w:rPr>
              <w:t xml:space="preserve">#21: more thought to be given whether the </w:t>
            </w:r>
            <w:proofErr w:type="gramStart"/>
            <w:r>
              <w:rPr>
                <w:rFonts w:cs="Arial"/>
                <w:lang w:eastAsia="en-CA"/>
              </w:rPr>
              <w:t>20 year</w:t>
            </w:r>
            <w:proofErr w:type="gramEnd"/>
            <w:r>
              <w:rPr>
                <w:rFonts w:cs="Arial"/>
                <w:lang w:eastAsia="en-CA"/>
              </w:rPr>
              <w:t xml:space="preserve"> planning is still valid with spatial planning?</w:t>
            </w:r>
          </w:p>
          <w:p w14:paraId="15CD8993" w14:textId="46924607" w:rsidR="00573E69" w:rsidRPr="005C51A4" w:rsidRDefault="00DC3F3B" w:rsidP="005C51A4">
            <w:pPr>
              <w:numPr>
                <w:ilvl w:val="0"/>
                <w:numId w:val="24"/>
              </w:numPr>
              <w:rPr>
                <w:rFonts w:cs="Arial"/>
                <w:lang w:eastAsia="en-CA"/>
              </w:rPr>
            </w:pPr>
            <w:r w:rsidRPr="00DC3F3B">
              <w:rPr>
                <w:rFonts w:cs="Arial"/>
                <w:lang w:eastAsia="en-CA"/>
              </w:rPr>
              <w:t xml:space="preserve">Either use more plain language or add more explanation </w:t>
            </w:r>
          </w:p>
        </w:tc>
      </w:tr>
      <w:tr w:rsidR="00573E69" w14:paraId="34456362" w14:textId="77777777" w:rsidTr="00F9758B">
        <w:tc>
          <w:tcPr>
            <w:tcW w:w="2093" w:type="dxa"/>
          </w:tcPr>
          <w:p w14:paraId="3110565F" w14:textId="77777777" w:rsidR="00573E69" w:rsidRDefault="00573E69" w:rsidP="00F9758B">
            <w:pPr>
              <w:rPr>
                <w:rFonts w:cs="Arial"/>
                <w:lang w:eastAsia="en-CA"/>
              </w:rPr>
            </w:pPr>
            <w:r>
              <w:rPr>
                <w:rFonts w:cs="Arial"/>
                <w:lang w:eastAsia="en-CA"/>
              </w:rPr>
              <w:t>3. Introduce</w:t>
            </w:r>
          </w:p>
        </w:tc>
        <w:tc>
          <w:tcPr>
            <w:tcW w:w="10518" w:type="dxa"/>
          </w:tcPr>
          <w:p w14:paraId="5D27E99A" w14:textId="77777777" w:rsidR="00DC3F3B" w:rsidRDefault="00DC3F3B" w:rsidP="00DC3F3B">
            <w:pPr>
              <w:numPr>
                <w:ilvl w:val="0"/>
                <w:numId w:val="25"/>
              </w:numPr>
              <w:rPr>
                <w:rFonts w:cs="Arial"/>
                <w:lang w:eastAsia="en-CA"/>
              </w:rPr>
            </w:pPr>
            <w:r w:rsidRPr="00DC3F3B">
              <w:rPr>
                <w:rFonts w:cs="Arial"/>
                <w:lang w:eastAsia="en-CA"/>
              </w:rPr>
              <w:t>Incorporate climate change within the actual policy/ guide (but not sure how – make sure it’s not just a token thought); need to consider whether we need a new methodology (resiliency and adapting might be key)</w:t>
            </w:r>
          </w:p>
          <w:p w14:paraId="59058AF2" w14:textId="5F962C3D" w:rsidR="00DF382C" w:rsidRPr="00DC3F3B" w:rsidRDefault="00DF382C" w:rsidP="00DC3F3B">
            <w:pPr>
              <w:numPr>
                <w:ilvl w:val="0"/>
                <w:numId w:val="25"/>
              </w:numPr>
              <w:rPr>
                <w:rFonts w:cs="Arial"/>
                <w:lang w:eastAsia="en-CA"/>
              </w:rPr>
            </w:pPr>
            <w:r>
              <w:rPr>
                <w:rFonts w:cs="Arial"/>
                <w:lang w:eastAsia="en-CA"/>
              </w:rPr>
              <w:t>Extensive review over 10+ years has “seasoned” planners not feeling a new item is needed, just lots of tweaks; however, new science on climate change policy in other provinces/jurisdictions; political and climate reality need for addressing of climate change “emerging properties”.</w:t>
            </w:r>
          </w:p>
          <w:p w14:paraId="5F399149" w14:textId="77777777" w:rsidR="00DC3F3B" w:rsidRPr="00DC3F3B" w:rsidRDefault="00DC3F3B" w:rsidP="00DC3F3B">
            <w:pPr>
              <w:numPr>
                <w:ilvl w:val="0"/>
                <w:numId w:val="25"/>
              </w:numPr>
              <w:rPr>
                <w:rFonts w:cs="Arial"/>
                <w:lang w:eastAsia="en-CA"/>
              </w:rPr>
            </w:pPr>
            <w:r w:rsidRPr="00DC3F3B">
              <w:rPr>
                <w:rFonts w:cs="Arial"/>
                <w:lang w:eastAsia="en-CA"/>
              </w:rPr>
              <w:lastRenderedPageBreak/>
              <w:t xml:space="preserve">Climate change shouldn’t be </w:t>
            </w:r>
            <w:proofErr w:type="gramStart"/>
            <w:r w:rsidRPr="00DC3F3B">
              <w:rPr>
                <w:rFonts w:cs="Arial"/>
                <w:lang w:eastAsia="en-CA"/>
              </w:rPr>
              <w:t>it’s</w:t>
            </w:r>
            <w:proofErr w:type="gramEnd"/>
            <w:r w:rsidRPr="00DC3F3B">
              <w:rPr>
                <w:rFonts w:cs="Arial"/>
                <w:lang w:eastAsia="en-CA"/>
              </w:rPr>
              <w:t xml:space="preserve"> own module but needs to be placed throughout the guide</w:t>
            </w:r>
          </w:p>
          <w:p w14:paraId="3E877D47" w14:textId="77777777" w:rsidR="00DC3F3B" w:rsidRPr="00DC3F3B" w:rsidRDefault="00DC3F3B" w:rsidP="00DC3F3B">
            <w:pPr>
              <w:numPr>
                <w:ilvl w:val="0"/>
                <w:numId w:val="25"/>
              </w:numPr>
              <w:rPr>
                <w:rFonts w:cs="Arial"/>
                <w:lang w:eastAsia="en-CA"/>
              </w:rPr>
            </w:pPr>
            <w:r w:rsidRPr="00DC3F3B">
              <w:rPr>
                <w:rFonts w:cs="Arial"/>
                <w:lang w:eastAsia="en-CA"/>
              </w:rPr>
              <w:t>From the more seasoned planners, there aren’t any glaring issues in the guide, just needs tweaks (i.e., how landscape classes are addressed, SRNVs of jack pine incorporated both protected and un-protected forests, longer range analysis might happen now with LiDAR)</w:t>
            </w:r>
          </w:p>
          <w:p w14:paraId="6EDDEBE0" w14:textId="77777777" w:rsidR="00DC3F3B" w:rsidRPr="00DC3F3B" w:rsidRDefault="00DC3F3B" w:rsidP="00DC3F3B">
            <w:pPr>
              <w:numPr>
                <w:ilvl w:val="0"/>
                <w:numId w:val="25"/>
              </w:numPr>
              <w:rPr>
                <w:rFonts w:cs="Arial"/>
                <w:lang w:eastAsia="en-CA"/>
              </w:rPr>
            </w:pPr>
            <w:r w:rsidRPr="00DC3F3B">
              <w:rPr>
                <w:rFonts w:cs="Arial"/>
                <w:lang w:eastAsia="en-CA"/>
              </w:rPr>
              <w:t>Keep models current</w:t>
            </w:r>
          </w:p>
          <w:p w14:paraId="52AEDD78" w14:textId="77777777" w:rsidR="00DC3F3B" w:rsidRPr="00DC3F3B" w:rsidRDefault="00DC3F3B" w:rsidP="00DC3F3B">
            <w:pPr>
              <w:numPr>
                <w:ilvl w:val="0"/>
                <w:numId w:val="25"/>
              </w:numPr>
              <w:rPr>
                <w:rFonts w:cs="Arial"/>
                <w:lang w:eastAsia="en-CA"/>
              </w:rPr>
            </w:pPr>
            <w:r w:rsidRPr="00DC3F3B">
              <w:rPr>
                <w:rFonts w:cs="Arial"/>
                <w:lang w:eastAsia="en-CA"/>
              </w:rPr>
              <w:t>Last sentence of 2.3.1</w:t>
            </w:r>
          </w:p>
          <w:p w14:paraId="5ACE37F4" w14:textId="1973306B" w:rsidR="00573E69" w:rsidRPr="002C111D" w:rsidRDefault="00DC3F3B" w:rsidP="00DC3F3B">
            <w:pPr>
              <w:numPr>
                <w:ilvl w:val="0"/>
                <w:numId w:val="25"/>
              </w:numPr>
              <w:rPr>
                <w:rFonts w:cs="Arial"/>
                <w:lang w:eastAsia="en-CA"/>
              </w:rPr>
            </w:pPr>
            <w:r w:rsidRPr="00DC3F3B">
              <w:rPr>
                <w:rFonts w:cs="Arial"/>
                <w:lang w:eastAsia="en-CA"/>
              </w:rPr>
              <w:t>Where is the climate change science coming from – having no guidance on where to start or who to talk to</w:t>
            </w:r>
          </w:p>
        </w:tc>
      </w:tr>
      <w:tr w:rsidR="00573E69" w14:paraId="1ED88954" w14:textId="77777777" w:rsidTr="00F9758B">
        <w:tc>
          <w:tcPr>
            <w:tcW w:w="2093" w:type="dxa"/>
          </w:tcPr>
          <w:p w14:paraId="650274FA" w14:textId="77777777" w:rsidR="00573E69" w:rsidRDefault="00573E69" w:rsidP="00F9758B">
            <w:pPr>
              <w:rPr>
                <w:rFonts w:cs="Arial"/>
                <w:lang w:eastAsia="en-CA"/>
              </w:rPr>
            </w:pPr>
            <w:r>
              <w:rPr>
                <w:rFonts w:cs="Arial"/>
                <w:lang w:eastAsia="en-CA"/>
              </w:rPr>
              <w:lastRenderedPageBreak/>
              <w:t>4. Remove</w:t>
            </w:r>
          </w:p>
        </w:tc>
        <w:tc>
          <w:tcPr>
            <w:tcW w:w="10518" w:type="dxa"/>
          </w:tcPr>
          <w:p w14:paraId="354598E2" w14:textId="15E11C8B" w:rsidR="00DF382C" w:rsidRDefault="00DF382C" w:rsidP="00DC3F3B">
            <w:pPr>
              <w:numPr>
                <w:ilvl w:val="0"/>
                <w:numId w:val="26"/>
              </w:numPr>
              <w:rPr>
                <w:rFonts w:cs="Arial"/>
                <w:lang w:eastAsia="en-CA"/>
              </w:rPr>
            </w:pPr>
            <w:r>
              <w:rPr>
                <w:rFonts w:cs="Arial"/>
                <w:lang w:eastAsia="en-CA"/>
              </w:rPr>
              <w:t>#6 (3.1.1.3): red and white pine: incorporate into 3.1.1.2 old growth (#6)</w:t>
            </w:r>
          </w:p>
          <w:p w14:paraId="70B85FC7" w14:textId="2EA3AE1F" w:rsidR="00DF382C" w:rsidRDefault="00DF382C" w:rsidP="00DC3F3B">
            <w:pPr>
              <w:numPr>
                <w:ilvl w:val="0"/>
                <w:numId w:val="26"/>
              </w:numPr>
              <w:rPr>
                <w:rFonts w:cs="Arial"/>
                <w:lang w:eastAsia="en-CA"/>
              </w:rPr>
            </w:pPr>
            <w:r>
              <w:rPr>
                <w:rFonts w:cs="Arial"/>
                <w:lang w:eastAsia="en-CA"/>
              </w:rPr>
              <w:t xml:space="preserve">#7: Indicator not dropping below 1995 levels; this is based on older coarser information (i.e., outdated) </w:t>
            </w:r>
          </w:p>
          <w:p w14:paraId="39BEDEEC" w14:textId="60B5B09E" w:rsidR="00DC3F3B" w:rsidRPr="00DC3F3B" w:rsidRDefault="00DC3F3B" w:rsidP="00DC3F3B">
            <w:pPr>
              <w:numPr>
                <w:ilvl w:val="0"/>
                <w:numId w:val="26"/>
              </w:numPr>
              <w:rPr>
                <w:rFonts w:cs="Arial"/>
                <w:lang w:eastAsia="en-CA"/>
              </w:rPr>
            </w:pPr>
            <w:r w:rsidRPr="00DC3F3B">
              <w:rPr>
                <w:rFonts w:cs="Arial"/>
                <w:lang w:eastAsia="en-CA"/>
              </w:rPr>
              <w:t xml:space="preserve">The 1995 levels </w:t>
            </w:r>
            <w:proofErr w:type="gramStart"/>
            <w:r w:rsidRPr="00DC3F3B">
              <w:rPr>
                <w:rFonts w:cs="Arial"/>
                <w:lang w:eastAsia="en-CA"/>
              </w:rPr>
              <w:t>was</w:t>
            </w:r>
            <w:proofErr w:type="gramEnd"/>
            <w:r w:rsidRPr="00DC3F3B">
              <w:rPr>
                <w:rFonts w:cs="Arial"/>
                <w:lang w:eastAsia="en-CA"/>
              </w:rPr>
              <w:t xml:space="preserve"> the overwhelming recommendation to remove – completely outdated, subjective</w:t>
            </w:r>
          </w:p>
          <w:p w14:paraId="6A7AE298" w14:textId="77777777" w:rsidR="00DC3F3B" w:rsidRPr="00DC3F3B" w:rsidRDefault="00DC3F3B" w:rsidP="00DC3F3B">
            <w:pPr>
              <w:numPr>
                <w:ilvl w:val="0"/>
                <w:numId w:val="26"/>
              </w:numPr>
              <w:rPr>
                <w:rFonts w:cs="Arial"/>
                <w:lang w:eastAsia="en-CA"/>
              </w:rPr>
            </w:pPr>
            <w:r w:rsidRPr="00DC3F3B">
              <w:rPr>
                <w:rFonts w:cs="Arial"/>
                <w:lang w:eastAsia="en-CA"/>
              </w:rPr>
              <w:t>Red and white pine (does the guide need to point to R&amp;W pine specifically i.e., limiting the scope to the one species) – seems to be linked to old policy and analysis (hemlock seems to be moving that way now too)</w:t>
            </w:r>
          </w:p>
          <w:p w14:paraId="2A4E7483" w14:textId="0753D06B" w:rsidR="00573E69" w:rsidRPr="002C111D" w:rsidRDefault="00DC3F3B" w:rsidP="00DC3F3B">
            <w:pPr>
              <w:numPr>
                <w:ilvl w:val="0"/>
                <w:numId w:val="26"/>
              </w:numPr>
              <w:rPr>
                <w:rFonts w:cs="Arial"/>
                <w:lang w:eastAsia="en-CA"/>
              </w:rPr>
            </w:pPr>
            <w:r w:rsidRPr="00DC3F3B">
              <w:rPr>
                <w:rFonts w:cs="Arial"/>
                <w:lang w:eastAsia="en-CA"/>
              </w:rPr>
              <w:t>Use mature/late forest more as opposed to old growth (the term old growth is problematic)</w:t>
            </w:r>
          </w:p>
        </w:tc>
      </w:tr>
    </w:tbl>
    <w:p w14:paraId="741916C8" w14:textId="77777777" w:rsidR="00573E69" w:rsidRDefault="00573E69" w:rsidP="00573E69"/>
    <w:p w14:paraId="7C581915" w14:textId="177F48EE" w:rsidR="00573E69" w:rsidRPr="00755641" w:rsidRDefault="00573E69" w:rsidP="00755641"/>
    <w:p w14:paraId="51FBECEA" w14:textId="405D8FC4" w:rsidR="005258E6" w:rsidRDefault="00B53D1F" w:rsidP="005258E6">
      <w:pPr>
        <w:pStyle w:val="Heading2"/>
      </w:pPr>
      <w:bookmarkStart w:id="56" w:name="_Toc201846464"/>
      <w:r>
        <w:t>Activity 3</w:t>
      </w:r>
      <w:bookmarkEnd w:id="56"/>
      <w:r w:rsidR="005258E6">
        <w:t xml:space="preserve"> </w:t>
      </w:r>
    </w:p>
    <w:p w14:paraId="07CCCAD8" w14:textId="77777777" w:rsidR="005258E6" w:rsidRDefault="005258E6">
      <w:pPr>
        <w:spacing w:after="160" w:line="259" w:lineRule="auto"/>
      </w:pPr>
    </w:p>
    <w:tbl>
      <w:tblP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42"/>
        <w:gridCol w:w="1260"/>
        <w:gridCol w:w="1195"/>
        <w:gridCol w:w="806"/>
        <w:gridCol w:w="976"/>
        <w:gridCol w:w="2847"/>
        <w:gridCol w:w="709"/>
        <w:gridCol w:w="709"/>
        <w:gridCol w:w="1417"/>
      </w:tblGrid>
      <w:tr w:rsidR="0074693C" w:rsidRPr="0074693C" w14:paraId="44372BF2" w14:textId="77777777" w:rsidTr="006C7168">
        <w:trPr>
          <w:trHeight w:val="292"/>
          <w:tblHeader/>
        </w:trPr>
        <w:tc>
          <w:tcPr>
            <w:tcW w:w="850" w:type="dxa"/>
            <w:shd w:val="clear" w:color="auto" w:fill="auto"/>
            <w:noWrap/>
            <w:vAlign w:val="bottom"/>
            <w:hideMark/>
          </w:tcPr>
          <w:p w14:paraId="157A827A" w14:textId="6AAFE1FD" w:rsidR="009D0088" w:rsidRPr="0074693C" w:rsidRDefault="009D0088" w:rsidP="00DE7756">
            <w:pPr>
              <w:rPr>
                <w:rFonts w:eastAsia="Times New Roman"/>
                <w:sz w:val="20"/>
                <w:szCs w:val="20"/>
                <w:lang w:eastAsia="en-CA"/>
              </w:rPr>
            </w:pPr>
            <w:r w:rsidRPr="0074693C">
              <w:rPr>
                <w:rFonts w:eastAsia="Times New Roman"/>
                <w:sz w:val="20"/>
                <w:szCs w:val="20"/>
                <w:lang w:eastAsia="en-CA"/>
              </w:rPr>
              <w:t>Unique</w:t>
            </w:r>
            <w:r w:rsidR="0074693C">
              <w:rPr>
                <w:rFonts w:eastAsia="Times New Roman"/>
                <w:sz w:val="20"/>
                <w:szCs w:val="20"/>
                <w:lang w:eastAsia="en-CA"/>
              </w:rPr>
              <w:t xml:space="preserve"> </w:t>
            </w:r>
            <w:r w:rsidRPr="0074693C">
              <w:rPr>
                <w:rFonts w:eastAsia="Times New Roman"/>
                <w:sz w:val="20"/>
                <w:szCs w:val="20"/>
                <w:lang w:eastAsia="en-CA"/>
              </w:rPr>
              <w:t>ID</w:t>
            </w:r>
          </w:p>
        </w:tc>
        <w:tc>
          <w:tcPr>
            <w:tcW w:w="1842" w:type="dxa"/>
            <w:shd w:val="clear" w:color="auto" w:fill="auto"/>
            <w:noWrap/>
            <w:vAlign w:val="bottom"/>
            <w:hideMark/>
          </w:tcPr>
          <w:p w14:paraId="17EC2FF4" w14:textId="4933351B" w:rsidR="009D0088" w:rsidRPr="0074693C" w:rsidRDefault="009D0088" w:rsidP="00DE7756">
            <w:pPr>
              <w:rPr>
                <w:rFonts w:eastAsia="Times New Roman"/>
                <w:sz w:val="20"/>
                <w:szCs w:val="20"/>
                <w:lang w:eastAsia="en-CA"/>
              </w:rPr>
            </w:pPr>
            <w:r w:rsidRPr="0074693C">
              <w:rPr>
                <w:rFonts w:eastAsia="Times New Roman"/>
                <w:sz w:val="20"/>
                <w:szCs w:val="20"/>
                <w:lang w:eastAsia="en-CA"/>
              </w:rPr>
              <w:t>Workshop</w:t>
            </w:r>
            <w:r w:rsidR="0074693C">
              <w:rPr>
                <w:rFonts w:eastAsia="Times New Roman"/>
                <w:sz w:val="20"/>
                <w:szCs w:val="20"/>
                <w:lang w:eastAsia="en-CA"/>
              </w:rPr>
              <w:t xml:space="preserve"> </w:t>
            </w:r>
            <w:r w:rsidRPr="0074693C">
              <w:rPr>
                <w:rFonts w:eastAsia="Times New Roman"/>
                <w:sz w:val="20"/>
                <w:szCs w:val="20"/>
                <w:lang w:eastAsia="en-CA"/>
              </w:rPr>
              <w:t>Location</w:t>
            </w:r>
          </w:p>
        </w:tc>
        <w:tc>
          <w:tcPr>
            <w:tcW w:w="1260" w:type="dxa"/>
            <w:shd w:val="clear" w:color="auto" w:fill="auto"/>
            <w:noWrap/>
            <w:vAlign w:val="bottom"/>
            <w:hideMark/>
          </w:tcPr>
          <w:p w14:paraId="5AF86E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Workshop Date</w:t>
            </w:r>
          </w:p>
        </w:tc>
        <w:tc>
          <w:tcPr>
            <w:tcW w:w="1195" w:type="dxa"/>
            <w:shd w:val="clear" w:color="auto" w:fill="auto"/>
            <w:noWrap/>
            <w:vAlign w:val="bottom"/>
            <w:hideMark/>
          </w:tcPr>
          <w:p w14:paraId="07C22294" w14:textId="44EC7461" w:rsidR="009D0088" w:rsidRPr="0074693C" w:rsidRDefault="009D0088" w:rsidP="00DE7756">
            <w:pPr>
              <w:rPr>
                <w:rFonts w:eastAsia="Times New Roman"/>
                <w:sz w:val="20"/>
                <w:szCs w:val="20"/>
                <w:lang w:eastAsia="en-CA"/>
              </w:rPr>
            </w:pPr>
            <w:r w:rsidRPr="0074693C">
              <w:rPr>
                <w:rFonts w:eastAsia="Times New Roman"/>
                <w:sz w:val="20"/>
                <w:szCs w:val="20"/>
                <w:lang w:eastAsia="en-CA"/>
              </w:rPr>
              <w:t>Landscape</w:t>
            </w:r>
            <w:r w:rsidR="0074693C">
              <w:rPr>
                <w:rFonts w:eastAsia="Times New Roman"/>
                <w:sz w:val="20"/>
                <w:szCs w:val="20"/>
                <w:lang w:eastAsia="en-CA"/>
              </w:rPr>
              <w:t xml:space="preserve"> </w:t>
            </w:r>
            <w:r w:rsidRPr="0074693C">
              <w:rPr>
                <w:rFonts w:eastAsia="Times New Roman"/>
                <w:sz w:val="20"/>
                <w:szCs w:val="20"/>
                <w:lang w:eastAsia="en-CA"/>
              </w:rPr>
              <w:t>Guide</w:t>
            </w:r>
          </w:p>
        </w:tc>
        <w:tc>
          <w:tcPr>
            <w:tcW w:w="806" w:type="dxa"/>
            <w:shd w:val="clear" w:color="auto" w:fill="auto"/>
            <w:noWrap/>
            <w:vAlign w:val="bottom"/>
            <w:hideMark/>
          </w:tcPr>
          <w:p w14:paraId="3DB538C5" w14:textId="27F51066" w:rsidR="009D0088" w:rsidRPr="0074693C" w:rsidRDefault="009D0088" w:rsidP="00DE7756">
            <w:pPr>
              <w:rPr>
                <w:rFonts w:eastAsia="Times New Roman"/>
                <w:sz w:val="20"/>
                <w:szCs w:val="20"/>
                <w:lang w:eastAsia="en-CA"/>
              </w:rPr>
            </w:pPr>
            <w:r w:rsidRPr="0074693C">
              <w:rPr>
                <w:rFonts w:eastAsia="Times New Roman"/>
                <w:sz w:val="20"/>
                <w:szCs w:val="20"/>
                <w:lang w:eastAsia="en-CA"/>
              </w:rPr>
              <w:t>Total</w:t>
            </w:r>
            <w:r w:rsidR="0074693C">
              <w:rPr>
                <w:rFonts w:eastAsia="Times New Roman"/>
                <w:sz w:val="20"/>
                <w:szCs w:val="20"/>
                <w:lang w:eastAsia="en-CA"/>
              </w:rPr>
              <w:t xml:space="preserve"> </w:t>
            </w:r>
            <w:r w:rsidRPr="0074693C">
              <w:rPr>
                <w:rFonts w:eastAsia="Times New Roman"/>
                <w:sz w:val="20"/>
                <w:szCs w:val="20"/>
                <w:lang w:eastAsia="en-CA"/>
              </w:rPr>
              <w:t>Topics</w:t>
            </w:r>
          </w:p>
        </w:tc>
        <w:tc>
          <w:tcPr>
            <w:tcW w:w="976" w:type="dxa"/>
            <w:shd w:val="clear" w:color="auto" w:fill="auto"/>
            <w:noWrap/>
            <w:vAlign w:val="bottom"/>
            <w:hideMark/>
          </w:tcPr>
          <w:p w14:paraId="6C4FAF76" w14:textId="10181AC4" w:rsidR="009D0088" w:rsidRPr="0074693C" w:rsidRDefault="009D0088" w:rsidP="00DE7756">
            <w:pPr>
              <w:rPr>
                <w:rFonts w:eastAsia="Times New Roman"/>
                <w:sz w:val="20"/>
                <w:szCs w:val="20"/>
                <w:lang w:eastAsia="en-CA"/>
              </w:rPr>
            </w:pPr>
            <w:r w:rsidRPr="0074693C">
              <w:rPr>
                <w:rFonts w:eastAsia="Times New Roman"/>
                <w:sz w:val="20"/>
                <w:szCs w:val="20"/>
                <w:lang w:eastAsia="en-CA"/>
              </w:rPr>
              <w:t>Topic</w:t>
            </w:r>
            <w:r w:rsidR="0074693C">
              <w:rPr>
                <w:rFonts w:eastAsia="Times New Roman"/>
                <w:sz w:val="20"/>
                <w:szCs w:val="20"/>
                <w:lang w:eastAsia="en-CA"/>
              </w:rPr>
              <w:t xml:space="preserve"> </w:t>
            </w:r>
            <w:r w:rsidRPr="0074693C">
              <w:rPr>
                <w:rFonts w:eastAsia="Times New Roman"/>
                <w:sz w:val="20"/>
                <w:szCs w:val="20"/>
                <w:lang w:eastAsia="en-CA"/>
              </w:rPr>
              <w:t>Number</w:t>
            </w:r>
          </w:p>
        </w:tc>
        <w:tc>
          <w:tcPr>
            <w:tcW w:w="2847" w:type="dxa"/>
            <w:shd w:val="clear" w:color="auto" w:fill="auto"/>
            <w:noWrap/>
            <w:vAlign w:val="bottom"/>
            <w:hideMark/>
          </w:tcPr>
          <w:p w14:paraId="480B302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Topic</w:t>
            </w:r>
          </w:p>
        </w:tc>
        <w:tc>
          <w:tcPr>
            <w:tcW w:w="709" w:type="dxa"/>
            <w:shd w:val="clear" w:color="auto" w:fill="auto"/>
            <w:noWrap/>
            <w:vAlign w:val="bottom"/>
            <w:hideMark/>
          </w:tcPr>
          <w:p w14:paraId="70437D1E" w14:textId="2C603559" w:rsidR="009D0088" w:rsidRPr="0074693C" w:rsidRDefault="009D0088" w:rsidP="00DE7756">
            <w:pPr>
              <w:rPr>
                <w:rFonts w:eastAsia="Times New Roman"/>
                <w:sz w:val="20"/>
                <w:szCs w:val="20"/>
                <w:lang w:eastAsia="en-CA"/>
              </w:rPr>
            </w:pPr>
            <w:r w:rsidRPr="0074693C">
              <w:rPr>
                <w:rFonts w:eastAsia="Times New Roman"/>
                <w:sz w:val="20"/>
                <w:szCs w:val="20"/>
                <w:lang w:eastAsia="en-CA"/>
              </w:rPr>
              <w:t>Blue</w:t>
            </w:r>
            <w:r w:rsidR="0074693C">
              <w:rPr>
                <w:rFonts w:eastAsia="Times New Roman"/>
                <w:sz w:val="20"/>
                <w:szCs w:val="20"/>
                <w:lang w:eastAsia="en-CA"/>
              </w:rPr>
              <w:t xml:space="preserve"> </w:t>
            </w:r>
            <w:r w:rsidRPr="0074693C">
              <w:rPr>
                <w:rFonts w:eastAsia="Times New Roman"/>
                <w:sz w:val="20"/>
                <w:szCs w:val="20"/>
                <w:lang w:eastAsia="en-CA"/>
              </w:rPr>
              <w:t>Dot</w:t>
            </w:r>
          </w:p>
        </w:tc>
        <w:tc>
          <w:tcPr>
            <w:tcW w:w="709" w:type="dxa"/>
            <w:shd w:val="clear" w:color="auto" w:fill="auto"/>
            <w:noWrap/>
            <w:vAlign w:val="bottom"/>
            <w:hideMark/>
          </w:tcPr>
          <w:p w14:paraId="6823DB2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Rank</w:t>
            </w:r>
          </w:p>
        </w:tc>
        <w:tc>
          <w:tcPr>
            <w:tcW w:w="1417" w:type="dxa"/>
            <w:shd w:val="clear" w:color="auto" w:fill="auto"/>
            <w:noWrap/>
            <w:vAlign w:val="bottom"/>
            <w:hideMark/>
          </w:tcPr>
          <w:p w14:paraId="429AB5A4" w14:textId="70D9ACA8" w:rsidR="009D0088" w:rsidRPr="0074693C" w:rsidRDefault="009D0088" w:rsidP="00DE7756">
            <w:pPr>
              <w:rPr>
                <w:rFonts w:eastAsia="Times New Roman"/>
                <w:sz w:val="20"/>
                <w:szCs w:val="20"/>
                <w:lang w:eastAsia="en-CA"/>
              </w:rPr>
            </w:pPr>
            <w:r w:rsidRPr="0074693C">
              <w:rPr>
                <w:rFonts w:eastAsia="Times New Roman"/>
                <w:sz w:val="20"/>
                <w:szCs w:val="20"/>
                <w:lang w:eastAsia="en-CA"/>
              </w:rPr>
              <w:t>Relative</w:t>
            </w:r>
            <w:r w:rsidR="0074693C">
              <w:rPr>
                <w:rFonts w:eastAsia="Times New Roman"/>
                <w:sz w:val="20"/>
                <w:szCs w:val="20"/>
                <w:lang w:eastAsia="en-CA"/>
              </w:rPr>
              <w:t xml:space="preserve"> </w:t>
            </w:r>
            <w:r w:rsidRPr="0074693C">
              <w:rPr>
                <w:rFonts w:eastAsia="Times New Roman"/>
                <w:sz w:val="20"/>
                <w:szCs w:val="20"/>
                <w:lang w:eastAsia="en-CA"/>
              </w:rPr>
              <w:t>Rank</w:t>
            </w:r>
          </w:p>
        </w:tc>
      </w:tr>
      <w:tr w:rsidR="0074693C" w:rsidRPr="0074693C" w14:paraId="70D60E58" w14:textId="77777777" w:rsidTr="0074693C">
        <w:trPr>
          <w:trHeight w:val="292"/>
        </w:trPr>
        <w:tc>
          <w:tcPr>
            <w:tcW w:w="850" w:type="dxa"/>
            <w:shd w:val="clear" w:color="auto" w:fill="auto"/>
            <w:noWrap/>
            <w:vAlign w:val="bottom"/>
            <w:hideMark/>
          </w:tcPr>
          <w:p w14:paraId="139DB4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842" w:type="dxa"/>
            <w:shd w:val="clear" w:color="auto" w:fill="auto"/>
            <w:noWrap/>
            <w:vAlign w:val="bottom"/>
            <w:hideMark/>
          </w:tcPr>
          <w:p w14:paraId="242E57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20DF65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35327D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D13E2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ED7BB9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2544B6B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58229E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43232B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373E6C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4853889A" w14:textId="77777777" w:rsidTr="0074693C">
        <w:trPr>
          <w:trHeight w:val="292"/>
        </w:trPr>
        <w:tc>
          <w:tcPr>
            <w:tcW w:w="850" w:type="dxa"/>
            <w:shd w:val="clear" w:color="auto" w:fill="auto"/>
            <w:noWrap/>
            <w:vAlign w:val="bottom"/>
            <w:hideMark/>
          </w:tcPr>
          <w:p w14:paraId="5EF132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842" w:type="dxa"/>
            <w:shd w:val="clear" w:color="auto" w:fill="auto"/>
            <w:noWrap/>
            <w:vAlign w:val="bottom"/>
            <w:hideMark/>
          </w:tcPr>
          <w:p w14:paraId="662F99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4B22EBB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15B909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6A759B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D29B3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13E740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299396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1DF8809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616A5BE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0.769231</w:t>
            </w:r>
          </w:p>
        </w:tc>
      </w:tr>
      <w:tr w:rsidR="0074693C" w:rsidRPr="0074693C" w14:paraId="7F05F695" w14:textId="77777777" w:rsidTr="0074693C">
        <w:trPr>
          <w:trHeight w:val="292"/>
        </w:trPr>
        <w:tc>
          <w:tcPr>
            <w:tcW w:w="850" w:type="dxa"/>
            <w:shd w:val="clear" w:color="auto" w:fill="auto"/>
            <w:noWrap/>
            <w:vAlign w:val="bottom"/>
            <w:hideMark/>
          </w:tcPr>
          <w:p w14:paraId="47AC48D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842" w:type="dxa"/>
            <w:shd w:val="clear" w:color="auto" w:fill="auto"/>
            <w:noWrap/>
            <w:vAlign w:val="bottom"/>
            <w:hideMark/>
          </w:tcPr>
          <w:p w14:paraId="377288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3FDABD9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45A8BD7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578ABF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169C54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41C1DE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457742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0B2E6E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0F59B1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588EAEA2" w14:textId="77777777" w:rsidTr="0074693C">
        <w:trPr>
          <w:trHeight w:val="292"/>
        </w:trPr>
        <w:tc>
          <w:tcPr>
            <w:tcW w:w="850" w:type="dxa"/>
            <w:shd w:val="clear" w:color="auto" w:fill="auto"/>
            <w:noWrap/>
            <w:vAlign w:val="bottom"/>
            <w:hideMark/>
          </w:tcPr>
          <w:p w14:paraId="22D1A3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842" w:type="dxa"/>
            <w:shd w:val="clear" w:color="auto" w:fill="auto"/>
            <w:noWrap/>
            <w:vAlign w:val="bottom"/>
            <w:hideMark/>
          </w:tcPr>
          <w:p w14:paraId="5F7732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7AD102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3F54C6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25FAE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BBF57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16808D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5CC8EDE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235AD9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6F5630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1F1F4771" w14:textId="77777777" w:rsidTr="0074693C">
        <w:trPr>
          <w:trHeight w:val="292"/>
        </w:trPr>
        <w:tc>
          <w:tcPr>
            <w:tcW w:w="850" w:type="dxa"/>
            <w:shd w:val="clear" w:color="auto" w:fill="auto"/>
            <w:noWrap/>
            <w:vAlign w:val="bottom"/>
            <w:hideMark/>
          </w:tcPr>
          <w:p w14:paraId="74CE4F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842" w:type="dxa"/>
            <w:shd w:val="clear" w:color="auto" w:fill="auto"/>
            <w:noWrap/>
            <w:vAlign w:val="bottom"/>
            <w:hideMark/>
          </w:tcPr>
          <w:p w14:paraId="29CCA26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2A7E95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5539E1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8865C9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599BC4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35D7EF7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380996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62D0F5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05656D5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0.923077</w:t>
            </w:r>
          </w:p>
        </w:tc>
      </w:tr>
      <w:tr w:rsidR="0074693C" w:rsidRPr="0074693C" w14:paraId="52952D69" w14:textId="77777777" w:rsidTr="0074693C">
        <w:trPr>
          <w:trHeight w:val="292"/>
        </w:trPr>
        <w:tc>
          <w:tcPr>
            <w:tcW w:w="850" w:type="dxa"/>
            <w:shd w:val="clear" w:color="auto" w:fill="auto"/>
            <w:noWrap/>
            <w:vAlign w:val="bottom"/>
            <w:hideMark/>
          </w:tcPr>
          <w:p w14:paraId="0E0488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842" w:type="dxa"/>
            <w:shd w:val="clear" w:color="auto" w:fill="auto"/>
            <w:noWrap/>
            <w:vAlign w:val="bottom"/>
            <w:hideMark/>
          </w:tcPr>
          <w:p w14:paraId="5EF297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1BA2B5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4C1E50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1F1106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80E52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387BE1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039551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1272CF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5998B6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13DC3280" w14:textId="77777777" w:rsidTr="0074693C">
        <w:trPr>
          <w:trHeight w:val="292"/>
        </w:trPr>
        <w:tc>
          <w:tcPr>
            <w:tcW w:w="850" w:type="dxa"/>
            <w:shd w:val="clear" w:color="auto" w:fill="auto"/>
            <w:noWrap/>
            <w:vAlign w:val="bottom"/>
            <w:hideMark/>
          </w:tcPr>
          <w:p w14:paraId="3FFC05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842" w:type="dxa"/>
            <w:shd w:val="clear" w:color="auto" w:fill="auto"/>
            <w:noWrap/>
            <w:vAlign w:val="bottom"/>
            <w:hideMark/>
          </w:tcPr>
          <w:p w14:paraId="4275E3E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3FB4FB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1D2104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6A98E9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1D0B7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3F2A4D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54F7E4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450DAA7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3850EE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4ABA4B38" w14:textId="77777777" w:rsidTr="0074693C">
        <w:trPr>
          <w:trHeight w:val="292"/>
        </w:trPr>
        <w:tc>
          <w:tcPr>
            <w:tcW w:w="850" w:type="dxa"/>
            <w:shd w:val="clear" w:color="auto" w:fill="auto"/>
            <w:noWrap/>
            <w:vAlign w:val="bottom"/>
            <w:hideMark/>
          </w:tcPr>
          <w:p w14:paraId="018A10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8</w:t>
            </w:r>
          </w:p>
        </w:tc>
        <w:tc>
          <w:tcPr>
            <w:tcW w:w="1842" w:type="dxa"/>
            <w:shd w:val="clear" w:color="auto" w:fill="auto"/>
            <w:noWrap/>
            <w:vAlign w:val="bottom"/>
            <w:hideMark/>
          </w:tcPr>
          <w:p w14:paraId="28A6BF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2016579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142B9F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885621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010D0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000A74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2C1189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37D501B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01AFA7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0.769231</w:t>
            </w:r>
          </w:p>
        </w:tc>
      </w:tr>
      <w:tr w:rsidR="0074693C" w:rsidRPr="0074693C" w14:paraId="24DD980E" w14:textId="77777777" w:rsidTr="0074693C">
        <w:trPr>
          <w:trHeight w:val="292"/>
        </w:trPr>
        <w:tc>
          <w:tcPr>
            <w:tcW w:w="850" w:type="dxa"/>
            <w:shd w:val="clear" w:color="auto" w:fill="auto"/>
            <w:noWrap/>
            <w:vAlign w:val="bottom"/>
            <w:hideMark/>
          </w:tcPr>
          <w:p w14:paraId="67E47C2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842" w:type="dxa"/>
            <w:shd w:val="clear" w:color="auto" w:fill="auto"/>
            <w:noWrap/>
            <w:vAlign w:val="bottom"/>
            <w:hideMark/>
          </w:tcPr>
          <w:p w14:paraId="437B1E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6550379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5171FF1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D54D2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A0EFB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0BC42B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7FD6ED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736BF5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0FAAC1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18503361" w14:textId="77777777" w:rsidTr="0074693C">
        <w:trPr>
          <w:trHeight w:val="292"/>
        </w:trPr>
        <w:tc>
          <w:tcPr>
            <w:tcW w:w="850" w:type="dxa"/>
            <w:shd w:val="clear" w:color="auto" w:fill="auto"/>
            <w:noWrap/>
            <w:vAlign w:val="bottom"/>
            <w:hideMark/>
          </w:tcPr>
          <w:p w14:paraId="641F22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842" w:type="dxa"/>
            <w:shd w:val="clear" w:color="auto" w:fill="auto"/>
            <w:noWrap/>
            <w:vAlign w:val="bottom"/>
            <w:hideMark/>
          </w:tcPr>
          <w:p w14:paraId="1979C6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6FBC7C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2CF9D3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72CA4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6B215D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08FD61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7B9ED1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16E123B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562303A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0.461538</w:t>
            </w:r>
          </w:p>
        </w:tc>
      </w:tr>
      <w:tr w:rsidR="0074693C" w:rsidRPr="0074693C" w14:paraId="2EDCABA3" w14:textId="77777777" w:rsidTr="0074693C">
        <w:trPr>
          <w:trHeight w:val="292"/>
        </w:trPr>
        <w:tc>
          <w:tcPr>
            <w:tcW w:w="850" w:type="dxa"/>
            <w:shd w:val="clear" w:color="auto" w:fill="auto"/>
            <w:noWrap/>
            <w:vAlign w:val="bottom"/>
            <w:hideMark/>
          </w:tcPr>
          <w:p w14:paraId="57CFC0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842" w:type="dxa"/>
            <w:shd w:val="clear" w:color="auto" w:fill="auto"/>
            <w:noWrap/>
            <w:vAlign w:val="bottom"/>
            <w:hideMark/>
          </w:tcPr>
          <w:p w14:paraId="581B5A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2C6EF3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3772DDA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CAE629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9098F5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5ECD4EA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054E55A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29388F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79D3011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0.384615</w:t>
            </w:r>
          </w:p>
        </w:tc>
      </w:tr>
      <w:tr w:rsidR="0074693C" w:rsidRPr="0074693C" w14:paraId="059E4CF3" w14:textId="77777777" w:rsidTr="0074693C">
        <w:trPr>
          <w:trHeight w:val="292"/>
        </w:trPr>
        <w:tc>
          <w:tcPr>
            <w:tcW w:w="850" w:type="dxa"/>
            <w:shd w:val="clear" w:color="auto" w:fill="auto"/>
            <w:noWrap/>
            <w:vAlign w:val="bottom"/>
            <w:hideMark/>
          </w:tcPr>
          <w:p w14:paraId="62B16A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842" w:type="dxa"/>
            <w:shd w:val="clear" w:color="auto" w:fill="auto"/>
            <w:noWrap/>
            <w:vAlign w:val="bottom"/>
            <w:hideMark/>
          </w:tcPr>
          <w:p w14:paraId="4B5170F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0E68D5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66CBF6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9AABC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605665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783468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0DA865F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105B9F1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25F366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68554086" w14:textId="77777777" w:rsidTr="0074693C">
        <w:trPr>
          <w:trHeight w:val="292"/>
        </w:trPr>
        <w:tc>
          <w:tcPr>
            <w:tcW w:w="850" w:type="dxa"/>
            <w:shd w:val="clear" w:color="auto" w:fill="auto"/>
            <w:noWrap/>
            <w:vAlign w:val="bottom"/>
            <w:hideMark/>
          </w:tcPr>
          <w:p w14:paraId="24FACC6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1842" w:type="dxa"/>
            <w:shd w:val="clear" w:color="auto" w:fill="auto"/>
            <w:noWrap/>
            <w:vAlign w:val="bottom"/>
            <w:hideMark/>
          </w:tcPr>
          <w:p w14:paraId="4480B2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Kenora</w:t>
            </w:r>
          </w:p>
        </w:tc>
        <w:tc>
          <w:tcPr>
            <w:tcW w:w="1260" w:type="dxa"/>
            <w:shd w:val="clear" w:color="auto" w:fill="auto"/>
            <w:noWrap/>
            <w:vAlign w:val="bottom"/>
            <w:hideMark/>
          </w:tcPr>
          <w:p w14:paraId="184FE1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30-Jan-24</w:t>
            </w:r>
          </w:p>
        </w:tc>
        <w:tc>
          <w:tcPr>
            <w:tcW w:w="1195" w:type="dxa"/>
            <w:shd w:val="clear" w:color="auto" w:fill="auto"/>
            <w:noWrap/>
            <w:vAlign w:val="bottom"/>
            <w:hideMark/>
          </w:tcPr>
          <w:p w14:paraId="4B7EA6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4D417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788BC6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03AFE2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0D932B1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61E8F2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40AA824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58D80756" w14:textId="77777777" w:rsidTr="0074693C">
        <w:trPr>
          <w:trHeight w:val="292"/>
        </w:trPr>
        <w:tc>
          <w:tcPr>
            <w:tcW w:w="850" w:type="dxa"/>
            <w:shd w:val="clear" w:color="auto" w:fill="auto"/>
            <w:noWrap/>
            <w:vAlign w:val="bottom"/>
            <w:hideMark/>
          </w:tcPr>
          <w:p w14:paraId="2999473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1842" w:type="dxa"/>
            <w:shd w:val="clear" w:color="auto" w:fill="auto"/>
            <w:noWrap/>
            <w:vAlign w:val="bottom"/>
            <w:hideMark/>
          </w:tcPr>
          <w:p w14:paraId="784F0B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0B71C43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26816F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E934BE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03D45B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04B9A66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6131C9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4E04BA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266A58A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0.466667</w:t>
            </w:r>
          </w:p>
        </w:tc>
      </w:tr>
      <w:tr w:rsidR="0074693C" w:rsidRPr="0074693C" w14:paraId="1E4716E7" w14:textId="77777777" w:rsidTr="0074693C">
        <w:trPr>
          <w:trHeight w:val="292"/>
        </w:trPr>
        <w:tc>
          <w:tcPr>
            <w:tcW w:w="850" w:type="dxa"/>
            <w:shd w:val="clear" w:color="auto" w:fill="auto"/>
            <w:noWrap/>
            <w:vAlign w:val="bottom"/>
            <w:hideMark/>
          </w:tcPr>
          <w:p w14:paraId="729E54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17</w:t>
            </w:r>
          </w:p>
        </w:tc>
        <w:tc>
          <w:tcPr>
            <w:tcW w:w="1842" w:type="dxa"/>
            <w:shd w:val="clear" w:color="auto" w:fill="auto"/>
            <w:noWrap/>
            <w:vAlign w:val="bottom"/>
            <w:hideMark/>
          </w:tcPr>
          <w:p w14:paraId="3F0C0A9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4BFFD5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309BEC3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8C109A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509C8DE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20FBE9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7B432BA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5AEDF19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755A24E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0.333333</w:t>
            </w:r>
          </w:p>
        </w:tc>
      </w:tr>
      <w:tr w:rsidR="0074693C" w:rsidRPr="0074693C" w14:paraId="52BBBAD6" w14:textId="77777777" w:rsidTr="0074693C">
        <w:trPr>
          <w:trHeight w:val="292"/>
        </w:trPr>
        <w:tc>
          <w:tcPr>
            <w:tcW w:w="850" w:type="dxa"/>
            <w:shd w:val="clear" w:color="auto" w:fill="auto"/>
            <w:noWrap/>
            <w:vAlign w:val="bottom"/>
            <w:hideMark/>
          </w:tcPr>
          <w:p w14:paraId="284652F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18</w:t>
            </w:r>
          </w:p>
        </w:tc>
        <w:tc>
          <w:tcPr>
            <w:tcW w:w="1842" w:type="dxa"/>
            <w:shd w:val="clear" w:color="auto" w:fill="auto"/>
            <w:noWrap/>
            <w:vAlign w:val="bottom"/>
            <w:hideMark/>
          </w:tcPr>
          <w:p w14:paraId="2CEAA1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40354EE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5821BA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0F524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77942D0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0A8FE08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4CA548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7BCAE1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312AD1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0.066667</w:t>
            </w:r>
          </w:p>
        </w:tc>
      </w:tr>
      <w:tr w:rsidR="0074693C" w:rsidRPr="0074693C" w14:paraId="34992DC7" w14:textId="77777777" w:rsidTr="0074693C">
        <w:trPr>
          <w:trHeight w:val="292"/>
        </w:trPr>
        <w:tc>
          <w:tcPr>
            <w:tcW w:w="850" w:type="dxa"/>
            <w:shd w:val="clear" w:color="auto" w:fill="auto"/>
            <w:noWrap/>
            <w:vAlign w:val="bottom"/>
            <w:hideMark/>
          </w:tcPr>
          <w:p w14:paraId="06FB72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19</w:t>
            </w:r>
          </w:p>
        </w:tc>
        <w:tc>
          <w:tcPr>
            <w:tcW w:w="1842" w:type="dxa"/>
            <w:shd w:val="clear" w:color="auto" w:fill="auto"/>
            <w:noWrap/>
            <w:vAlign w:val="bottom"/>
            <w:hideMark/>
          </w:tcPr>
          <w:p w14:paraId="776142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693086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0597694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CAF6E5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1129B2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07C084C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7FB2D0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17</w:t>
            </w:r>
          </w:p>
        </w:tc>
        <w:tc>
          <w:tcPr>
            <w:tcW w:w="709" w:type="dxa"/>
            <w:shd w:val="clear" w:color="auto" w:fill="auto"/>
            <w:noWrap/>
            <w:vAlign w:val="bottom"/>
            <w:hideMark/>
          </w:tcPr>
          <w:p w14:paraId="09E5B7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4CB41BB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0.933333</w:t>
            </w:r>
          </w:p>
        </w:tc>
      </w:tr>
      <w:tr w:rsidR="0074693C" w:rsidRPr="0074693C" w14:paraId="2C4990BD" w14:textId="77777777" w:rsidTr="0074693C">
        <w:trPr>
          <w:trHeight w:val="292"/>
        </w:trPr>
        <w:tc>
          <w:tcPr>
            <w:tcW w:w="850" w:type="dxa"/>
            <w:shd w:val="clear" w:color="auto" w:fill="auto"/>
            <w:noWrap/>
            <w:vAlign w:val="bottom"/>
            <w:hideMark/>
          </w:tcPr>
          <w:p w14:paraId="737DF86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20</w:t>
            </w:r>
          </w:p>
        </w:tc>
        <w:tc>
          <w:tcPr>
            <w:tcW w:w="1842" w:type="dxa"/>
            <w:shd w:val="clear" w:color="auto" w:fill="auto"/>
            <w:noWrap/>
            <w:vAlign w:val="bottom"/>
            <w:hideMark/>
          </w:tcPr>
          <w:p w14:paraId="42AF11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512C5D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2DFEA2C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CB828B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5FFF3F6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5E2F8E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617342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709" w:type="dxa"/>
            <w:shd w:val="clear" w:color="auto" w:fill="auto"/>
            <w:noWrap/>
            <w:vAlign w:val="bottom"/>
            <w:hideMark/>
          </w:tcPr>
          <w:p w14:paraId="1DC215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39B33D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0.866667</w:t>
            </w:r>
          </w:p>
        </w:tc>
      </w:tr>
      <w:tr w:rsidR="0074693C" w:rsidRPr="0074693C" w14:paraId="543EDDE9" w14:textId="77777777" w:rsidTr="0074693C">
        <w:trPr>
          <w:trHeight w:val="292"/>
        </w:trPr>
        <w:tc>
          <w:tcPr>
            <w:tcW w:w="850" w:type="dxa"/>
            <w:shd w:val="clear" w:color="auto" w:fill="auto"/>
            <w:noWrap/>
            <w:vAlign w:val="bottom"/>
            <w:hideMark/>
          </w:tcPr>
          <w:p w14:paraId="1D4277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21</w:t>
            </w:r>
          </w:p>
        </w:tc>
        <w:tc>
          <w:tcPr>
            <w:tcW w:w="1842" w:type="dxa"/>
            <w:shd w:val="clear" w:color="auto" w:fill="auto"/>
            <w:noWrap/>
            <w:vAlign w:val="bottom"/>
            <w:hideMark/>
          </w:tcPr>
          <w:p w14:paraId="19E8B51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0F7842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13AC0C1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A5966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62C72EF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0E6166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4996483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255D20E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00C302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w:t>
            </w:r>
          </w:p>
        </w:tc>
      </w:tr>
      <w:tr w:rsidR="0074693C" w:rsidRPr="0074693C" w14:paraId="3A98F186" w14:textId="77777777" w:rsidTr="0074693C">
        <w:trPr>
          <w:trHeight w:val="292"/>
        </w:trPr>
        <w:tc>
          <w:tcPr>
            <w:tcW w:w="850" w:type="dxa"/>
            <w:shd w:val="clear" w:color="auto" w:fill="auto"/>
            <w:noWrap/>
            <w:vAlign w:val="bottom"/>
            <w:hideMark/>
          </w:tcPr>
          <w:p w14:paraId="0AD426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w:t>
            </w:r>
          </w:p>
        </w:tc>
        <w:tc>
          <w:tcPr>
            <w:tcW w:w="1842" w:type="dxa"/>
            <w:shd w:val="clear" w:color="auto" w:fill="auto"/>
            <w:noWrap/>
            <w:vAlign w:val="bottom"/>
            <w:hideMark/>
          </w:tcPr>
          <w:p w14:paraId="07E77F3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57081E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6D7E2D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C9A2D6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61CD14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13964A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07B70E1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14A36B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5C6F72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0.266667</w:t>
            </w:r>
          </w:p>
        </w:tc>
      </w:tr>
      <w:tr w:rsidR="0074693C" w:rsidRPr="0074693C" w14:paraId="2CB44E38" w14:textId="77777777" w:rsidTr="0074693C">
        <w:trPr>
          <w:trHeight w:val="292"/>
        </w:trPr>
        <w:tc>
          <w:tcPr>
            <w:tcW w:w="850" w:type="dxa"/>
            <w:shd w:val="clear" w:color="auto" w:fill="auto"/>
            <w:noWrap/>
            <w:vAlign w:val="bottom"/>
            <w:hideMark/>
          </w:tcPr>
          <w:p w14:paraId="18766C1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23</w:t>
            </w:r>
          </w:p>
        </w:tc>
        <w:tc>
          <w:tcPr>
            <w:tcW w:w="1842" w:type="dxa"/>
            <w:shd w:val="clear" w:color="auto" w:fill="auto"/>
            <w:noWrap/>
            <w:vAlign w:val="bottom"/>
            <w:hideMark/>
          </w:tcPr>
          <w:p w14:paraId="121D49A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089E83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443403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A745B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7CDE246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7127886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14A934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3A45A0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1C315C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0.266667</w:t>
            </w:r>
          </w:p>
        </w:tc>
      </w:tr>
      <w:tr w:rsidR="0074693C" w:rsidRPr="0074693C" w14:paraId="63565B63" w14:textId="77777777" w:rsidTr="0074693C">
        <w:trPr>
          <w:trHeight w:val="292"/>
        </w:trPr>
        <w:tc>
          <w:tcPr>
            <w:tcW w:w="850" w:type="dxa"/>
            <w:shd w:val="clear" w:color="auto" w:fill="auto"/>
            <w:noWrap/>
            <w:vAlign w:val="bottom"/>
            <w:hideMark/>
          </w:tcPr>
          <w:p w14:paraId="1C2974C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24</w:t>
            </w:r>
          </w:p>
        </w:tc>
        <w:tc>
          <w:tcPr>
            <w:tcW w:w="1842" w:type="dxa"/>
            <w:shd w:val="clear" w:color="auto" w:fill="auto"/>
            <w:noWrap/>
            <w:vAlign w:val="bottom"/>
            <w:hideMark/>
          </w:tcPr>
          <w:p w14:paraId="7D7236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21B2489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4F9793B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50A72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7CCBFA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3855D08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4F2D7E3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1F5006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5C166C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0.066667</w:t>
            </w:r>
          </w:p>
        </w:tc>
      </w:tr>
      <w:tr w:rsidR="0074693C" w:rsidRPr="0074693C" w14:paraId="0F8D3677" w14:textId="77777777" w:rsidTr="0074693C">
        <w:trPr>
          <w:trHeight w:val="292"/>
        </w:trPr>
        <w:tc>
          <w:tcPr>
            <w:tcW w:w="850" w:type="dxa"/>
            <w:shd w:val="clear" w:color="auto" w:fill="auto"/>
            <w:noWrap/>
            <w:vAlign w:val="bottom"/>
            <w:hideMark/>
          </w:tcPr>
          <w:p w14:paraId="02FCBE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25</w:t>
            </w:r>
          </w:p>
        </w:tc>
        <w:tc>
          <w:tcPr>
            <w:tcW w:w="1842" w:type="dxa"/>
            <w:shd w:val="clear" w:color="auto" w:fill="auto"/>
            <w:noWrap/>
            <w:vAlign w:val="bottom"/>
            <w:hideMark/>
          </w:tcPr>
          <w:p w14:paraId="3530B6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28D672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45F7FCA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5A36F2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79ECDE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0F13389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6F6FAC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2A3CD0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7A0E3E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0.733333</w:t>
            </w:r>
          </w:p>
        </w:tc>
      </w:tr>
      <w:tr w:rsidR="0074693C" w:rsidRPr="0074693C" w14:paraId="5660CF93" w14:textId="77777777" w:rsidTr="0074693C">
        <w:trPr>
          <w:trHeight w:val="292"/>
        </w:trPr>
        <w:tc>
          <w:tcPr>
            <w:tcW w:w="850" w:type="dxa"/>
            <w:shd w:val="clear" w:color="auto" w:fill="auto"/>
            <w:noWrap/>
            <w:vAlign w:val="bottom"/>
            <w:hideMark/>
          </w:tcPr>
          <w:p w14:paraId="376F38F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26</w:t>
            </w:r>
          </w:p>
        </w:tc>
        <w:tc>
          <w:tcPr>
            <w:tcW w:w="1842" w:type="dxa"/>
            <w:shd w:val="clear" w:color="auto" w:fill="auto"/>
            <w:noWrap/>
            <w:vAlign w:val="bottom"/>
            <w:hideMark/>
          </w:tcPr>
          <w:p w14:paraId="40EA1F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70D57F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4981D69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51301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152D7B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0CF105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1571067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2C12DA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6A6597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0.266667</w:t>
            </w:r>
          </w:p>
        </w:tc>
      </w:tr>
      <w:tr w:rsidR="0074693C" w:rsidRPr="0074693C" w14:paraId="35B6DAA9" w14:textId="77777777" w:rsidTr="0074693C">
        <w:trPr>
          <w:trHeight w:val="292"/>
        </w:trPr>
        <w:tc>
          <w:tcPr>
            <w:tcW w:w="850" w:type="dxa"/>
            <w:shd w:val="clear" w:color="auto" w:fill="auto"/>
            <w:noWrap/>
            <w:vAlign w:val="bottom"/>
            <w:hideMark/>
          </w:tcPr>
          <w:p w14:paraId="5B080B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27</w:t>
            </w:r>
          </w:p>
        </w:tc>
        <w:tc>
          <w:tcPr>
            <w:tcW w:w="1842" w:type="dxa"/>
            <w:shd w:val="clear" w:color="auto" w:fill="auto"/>
            <w:noWrap/>
            <w:vAlign w:val="bottom"/>
            <w:hideMark/>
          </w:tcPr>
          <w:p w14:paraId="5EBE4E8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45D84DB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16294A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914655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2E8137C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2E4611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510CFE0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7A7A2BD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3BF15E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0.533333</w:t>
            </w:r>
          </w:p>
        </w:tc>
      </w:tr>
      <w:tr w:rsidR="0074693C" w:rsidRPr="0074693C" w14:paraId="1D685498" w14:textId="77777777" w:rsidTr="0074693C">
        <w:trPr>
          <w:trHeight w:val="292"/>
        </w:trPr>
        <w:tc>
          <w:tcPr>
            <w:tcW w:w="850" w:type="dxa"/>
            <w:shd w:val="clear" w:color="auto" w:fill="auto"/>
            <w:noWrap/>
            <w:vAlign w:val="bottom"/>
            <w:hideMark/>
          </w:tcPr>
          <w:p w14:paraId="42EF57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28</w:t>
            </w:r>
          </w:p>
        </w:tc>
        <w:tc>
          <w:tcPr>
            <w:tcW w:w="1842" w:type="dxa"/>
            <w:shd w:val="clear" w:color="auto" w:fill="auto"/>
            <w:noWrap/>
            <w:vAlign w:val="bottom"/>
            <w:hideMark/>
          </w:tcPr>
          <w:p w14:paraId="730E7F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0E2B7F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35CA94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7A097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26EFD5A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59E346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7F05FB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239936C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47D6FB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0.666667</w:t>
            </w:r>
          </w:p>
        </w:tc>
      </w:tr>
      <w:tr w:rsidR="0074693C" w:rsidRPr="0074693C" w14:paraId="7AA5B16E" w14:textId="77777777" w:rsidTr="0074693C">
        <w:trPr>
          <w:trHeight w:val="292"/>
        </w:trPr>
        <w:tc>
          <w:tcPr>
            <w:tcW w:w="850" w:type="dxa"/>
            <w:shd w:val="clear" w:color="auto" w:fill="auto"/>
            <w:noWrap/>
            <w:vAlign w:val="bottom"/>
            <w:hideMark/>
          </w:tcPr>
          <w:p w14:paraId="46820F0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29</w:t>
            </w:r>
          </w:p>
        </w:tc>
        <w:tc>
          <w:tcPr>
            <w:tcW w:w="1842" w:type="dxa"/>
            <w:shd w:val="clear" w:color="auto" w:fill="auto"/>
            <w:noWrap/>
            <w:vAlign w:val="bottom"/>
            <w:hideMark/>
          </w:tcPr>
          <w:p w14:paraId="068768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13B31C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5964914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226427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10D0716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2847" w:type="dxa"/>
            <w:shd w:val="clear" w:color="auto" w:fill="auto"/>
            <w:noWrap/>
            <w:vAlign w:val="bottom"/>
            <w:hideMark/>
          </w:tcPr>
          <w:p w14:paraId="279B29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Roads</w:t>
            </w:r>
          </w:p>
        </w:tc>
        <w:tc>
          <w:tcPr>
            <w:tcW w:w="709" w:type="dxa"/>
            <w:shd w:val="clear" w:color="auto" w:fill="auto"/>
            <w:noWrap/>
            <w:vAlign w:val="bottom"/>
            <w:hideMark/>
          </w:tcPr>
          <w:p w14:paraId="068C584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51224A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2B947D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0.666667</w:t>
            </w:r>
          </w:p>
        </w:tc>
      </w:tr>
      <w:tr w:rsidR="0074693C" w:rsidRPr="0074693C" w14:paraId="73CF8815" w14:textId="77777777" w:rsidTr="0074693C">
        <w:trPr>
          <w:trHeight w:val="292"/>
        </w:trPr>
        <w:tc>
          <w:tcPr>
            <w:tcW w:w="850" w:type="dxa"/>
            <w:shd w:val="clear" w:color="auto" w:fill="auto"/>
            <w:noWrap/>
            <w:vAlign w:val="bottom"/>
            <w:hideMark/>
          </w:tcPr>
          <w:p w14:paraId="4194BE8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30</w:t>
            </w:r>
          </w:p>
        </w:tc>
        <w:tc>
          <w:tcPr>
            <w:tcW w:w="1842" w:type="dxa"/>
            <w:shd w:val="clear" w:color="auto" w:fill="auto"/>
            <w:noWrap/>
            <w:vAlign w:val="bottom"/>
            <w:hideMark/>
          </w:tcPr>
          <w:p w14:paraId="025DF45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Dryden</w:t>
            </w:r>
          </w:p>
        </w:tc>
        <w:tc>
          <w:tcPr>
            <w:tcW w:w="1260" w:type="dxa"/>
            <w:shd w:val="clear" w:color="auto" w:fill="auto"/>
            <w:noWrap/>
            <w:vAlign w:val="bottom"/>
            <w:hideMark/>
          </w:tcPr>
          <w:p w14:paraId="6974A43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01-Feb-24</w:t>
            </w:r>
          </w:p>
        </w:tc>
        <w:tc>
          <w:tcPr>
            <w:tcW w:w="1195" w:type="dxa"/>
            <w:shd w:val="clear" w:color="auto" w:fill="auto"/>
            <w:noWrap/>
            <w:vAlign w:val="bottom"/>
            <w:hideMark/>
          </w:tcPr>
          <w:p w14:paraId="3ACDE6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81160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976" w:type="dxa"/>
            <w:shd w:val="clear" w:color="auto" w:fill="auto"/>
            <w:noWrap/>
            <w:vAlign w:val="bottom"/>
            <w:hideMark/>
          </w:tcPr>
          <w:p w14:paraId="1DBB3BD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2847" w:type="dxa"/>
            <w:shd w:val="clear" w:color="auto" w:fill="auto"/>
            <w:noWrap/>
            <w:vAlign w:val="bottom"/>
            <w:hideMark/>
          </w:tcPr>
          <w:p w14:paraId="32F376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Socioeconomic considerations</w:t>
            </w:r>
          </w:p>
        </w:tc>
        <w:tc>
          <w:tcPr>
            <w:tcW w:w="709" w:type="dxa"/>
            <w:shd w:val="clear" w:color="auto" w:fill="auto"/>
            <w:noWrap/>
            <w:vAlign w:val="bottom"/>
            <w:hideMark/>
          </w:tcPr>
          <w:p w14:paraId="411FA72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765D33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709734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0.466667</w:t>
            </w:r>
          </w:p>
        </w:tc>
      </w:tr>
      <w:tr w:rsidR="0074693C" w:rsidRPr="0074693C" w14:paraId="418024B8" w14:textId="77777777" w:rsidTr="0074693C">
        <w:trPr>
          <w:trHeight w:val="292"/>
        </w:trPr>
        <w:tc>
          <w:tcPr>
            <w:tcW w:w="850" w:type="dxa"/>
            <w:shd w:val="clear" w:color="auto" w:fill="auto"/>
            <w:noWrap/>
            <w:vAlign w:val="bottom"/>
            <w:hideMark/>
          </w:tcPr>
          <w:p w14:paraId="7BA481D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32</w:t>
            </w:r>
          </w:p>
        </w:tc>
        <w:tc>
          <w:tcPr>
            <w:tcW w:w="1842" w:type="dxa"/>
            <w:shd w:val="clear" w:color="auto" w:fill="auto"/>
            <w:noWrap/>
            <w:vAlign w:val="bottom"/>
            <w:hideMark/>
          </w:tcPr>
          <w:p w14:paraId="71160AD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75A9DB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105892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0EBCB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0EE4F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316CAD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3150A1D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7D5C97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641CD7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0.230769</w:t>
            </w:r>
          </w:p>
        </w:tc>
      </w:tr>
      <w:tr w:rsidR="0074693C" w:rsidRPr="0074693C" w14:paraId="74859FA4" w14:textId="77777777" w:rsidTr="0074693C">
        <w:trPr>
          <w:trHeight w:val="292"/>
        </w:trPr>
        <w:tc>
          <w:tcPr>
            <w:tcW w:w="850" w:type="dxa"/>
            <w:shd w:val="clear" w:color="auto" w:fill="auto"/>
            <w:noWrap/>
            <w:vAlign w:val="bottom"/>
            <w:hideMark/>
          </w:tcPr>
          <w:p w14:paraId="6C0D775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33</w:t>
            </w:r>
          </w:p>
        </w:tc>
        <w:tc>
          <w:tcPr>
            <w:tcW w:w="1842" w:type="dxa"/>
            <w:shd w:val="clear" w:color="auto" w:fill="auto"/>
            <w:noWrap/>
            <w:vAlign w:val="bottom"/>
            <w:hideMark/>
          </w:tcPr>
          <w:p w14:paraId="5BA73B6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399F15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26F62D8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D3E07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FAC3FE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6E1CCD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6200904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19</w:t>
            </w:r>
          </w:p>
        </w:tc>
        <w:tc>
          <w:tcPr>
            <w:tcW w:w="709" w:type="dxa"/>
            <w:shd w:val="clear" w:color="auto" w:fill="auto"/>
            <w:noWrap/>
            <w:vAlign w:val="bottom"/>
            <w:hideMark/>
          </w:tcPr>
          <w:p w14:paraId="4AABE5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3F9FE7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78030B6E" w14:textId="77777777" w:rsidTr="0074693C">
        <w:trPr>
          <w:trHeight w:val="292"/>
        </w:trPr>
        <w:tc>
          <w:tcPr>
            <w:tcW w:w="850" w:type="dxa"/>
            <w:shd w:val="clear" w:color="auto" w:fill="auto"/>
            <w:noWrap/>
            <w:vAlign w:val="bottom"/>
            <w:hideMark/>
          </w:tcPr>
          <w:p w14:paraId="454A51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34</w:t>
            </w:r>
          </w:p>
        </w:tc>
        <w:tc>
          <w:tcPr>
            <w:tcW w:w="1842" w:type="dxa"/>
            <w:shd w:val="clear" w:color="auto" w:fill="auto"/>
            <w:noWrap/>
            <w:vAlign w:val="bottom"/>
            <w:hideMark/>
          </w:tcPr>
          <w:p w14:paraId="4F23F1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30F4F9A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411AEF1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153E4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A7C9DC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29BEB6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14780E4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18</w:t>
            </w:r>
          </w:p>
        </w:tc>
        <w:tc>
          <w:tcPr>
            <w:tcW w:w="709" w:type="dxa"/>
            <w:shd w:val="clear" w:color="auto" w:fill="auto"/>
            <w:noWrap/>
            <w:vAlign w:val="bottom"/>
            <w:hideMark/>
          </w:tcPr>
          <w:p w14:paraId="5CC85C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0D93BE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0.769231</w:t>
            </w:r>
          </w:p>
        </w:tc>
      </w:tr>
      <w:tr w:rsidR="0074693C" w:rsidRPr="0074693C" w14:paraId="048F99AD" w14:textId="77777777" w:rsidTr="0074693C">
        <w:trPr>
          <w:trHeight w:val="292"/>
        </w:trPr>
        <w:tc>
          <w:tcPr>
            <w:tcW w:w="850" w:type="dxa"/>
            <w:shd w:val="clear" w:color="auto" w:fill="auto"/>
            <w:noWrap/>
            <w:vAlign w:val="bottom"/>
            <w:hideMark/>
          </w:tcPr>
          <w:p w14:paraId="27DA68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35</w:t>
            </w:r>
          </w:p>
        </w:tc>
        <w:tc>
          <w:tcPr>
            <w:tcW w:w="1842" w:type="dxa"/>
            <w:shd w:val="clear" w:color="auto" w:fill="auto"/>
            <w:noWrap/>
            <w:vAlign w:val="bottom"/>
            <w:hideMark/>
          </w:tcPr>
          <w:p w14:paraId="00F0ABD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2BFC61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0C39CB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03E28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BB49B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2ABB4A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6E24EA0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709" w:type="dxa"/>
            <w:shd w:val="clear" w:color="auto" w:fill="auto"/>
            <w:noWrap/>
            <w:vAlign w:val="bottom"/>
            <w:hideMark/>
          </w:tcPr>
          <w:p w14:paraId="1933A7A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6DB2EF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0.538462</w:t>
            </w:r>
          </w:p>
        </w:tc>
      </w:tr>
      <w:tr w:rsidR="0074693C" w:rsidRPr="0074693C" w14:paraId="3E66FB65" w14:textId="77777777" w:rsidTr="0074693C">
        <w:trPr>
          <w:trHeight w:val="292"/>
        </w:trPr>
        <w:tc>
          <w:tcPr>
            <w:tcW w:w="850" w:type="dxa"/>
            <w:shd w:val="clear" w:color="auto" w:fill="auto"/>
            <w:noWrap/>
            <w:vAlign w:val="bottom"/>
            <w:hideMark/>
          </w:tcPr>
          <w:p w14:paraId="1407380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36</w:t>
            </w:r>
          </w:p>
        </w:tc>
        <w:tc>
          <w:tcPr>
            <w:tcW w:w="1842" w:type="dxa"/>
            <w:shd w:val="clear" w:color="auto" w:fill="auto"/>
            <w:noWrap/>
            <w:vAlign w:val="bottom"/>
            <w:hideMark/>
          </w:tcPr>
          <w:p w14:paraId="73FCFE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4BAF96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2A1E659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B2C65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143195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2631033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415432B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21</w:t>
            </w:r>
          </w:p>
        </w:tc>
        <w:tc>
          <w:tcPr>
            <w:tcW w:w="709" w:type="dxa"/>
            <w:shd w:val="clear" w:color="auto" w:fill="auto"/>
            <w:noWrap/>
            <w:vAlign w:val="bottom"/>
            <w:hideMark/>
          </w:tcPr>
          <w:p w14:paraId="562953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0A6777A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0.923077</w:t>
            </w:r>
          </w:p>
        </w:tc>
      </w:tr>
      <w:tr w:rsidR="0074693C" w:rsidRPr="0074693C" w14:paraId="0D1532E2" w14:textId="77777777" w:rsidTr="0074693C">
        <w:trPr>
          <w:trHeight w:val="292"/>
        </w:trPr>
        <w:tc>
          <w:tcPr>
            <w:tcW w:w="850" w:type="dxa"/>
            <w:shd w:val="clear" w:color="auto" w:fill="auto"/>
            <w:noWrap/>
            <w:vAlign w:val="bottom"/>
            <w:hideMark/>
          </w:tcPr>
          <w:p w14:paraId="0FC719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37</w:t>
            </w:r>
          </w:p>
        </w:tc>
        <w:tc>
          <w:tcPr>
            <w:tcW w:w="1842" w:type="dxa"/>
            <w:shd w:val="clear" w:color="auto" w:fill="auto"/>
            <w:noWrap/>
            <w:vAlign w:val="bottom"/>
            <w:hideMark/>
          </w:tcPr>
          <w:p w14:paraId="6429113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168773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6553D4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C07D0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2E225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28C3E3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7DF3ED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11DB8FA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2F23D7A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0.461538</w:t>
            </w:r>
          </w:p>
        </w:tc>
      </w:tr>
      <w:tr w:rsidR="0074693C" w:rsidRPr="0074693C" w14:paraId="66D00038" w14:textId="77777777" w:rsidTr="0074693C">
        <w:trPr>
          <w:trHeight w:val="292"/>
        </w:trPr>
        <w:tc>
          <w:tcPr>
            <w:tcW w:w="850" w:type="dxa"/>
            <w:shd w:val="clear" w:color="auto" w:fill="auto"/>
            <w:noWrap/>
            <w:vAlign w:val="bottom"/>
            <w:hideMark/>
          </w:tcPr>
          <w:p w14:paraId="014DBC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38</w:t>
            </w:r>
          </w:p>
        </w:tc>
        <w:tc>
          <w:tcPr>
            <w:tcW w:w="1842" w:type="dxa"/>
            <w:shd w:val="clear" w:color="auto" w:fill="auto"/>
            <w:noWrap/>
            <w:vAlign w:val="bottom"/>
            <w:hideMark/>
          </w:tcPr>
          <w:p w14:paraId="1E3EAD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65853AF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4334B3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7C4A4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DE0F8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2AA4FD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169AF8D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524848E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1417" w:type="dxa"/>
            <w:shd w:val="clear" w:color="auto" w:fill="auto"/>
            <w:noWrap/>
            <w:vAlign w:val="bottom"/>
            <w:hideMark/>
          </w:tcPr>
          <w:p w14:paraId="3A22DE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r>
      <w:tr w:rsidR="0074693C" w:rsidRPr="0074693C" w14:paraId="087537EF" w14:textId="77777777" w:rsidTr="0074693C">
        <w:trPr>
          <w:trHeight w:val="292"/>
        </w:trPr>
        <w:tc>
          <w:tcPr>
            <w:tcW w:w="850" w:type="dxa"/>
            <w:shd w:val="clear" w:color="auto" w:fill="auto"/>
            <w:noWrap/>
            <w:vAlign w:val="bottom"/>
            <w:hideMark/>
          </w:tcPr>
          <w:p w14:paraId="54A54C6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39</w:t>
            </w:r>
          </w:p>
        </w:tc>
        <w:tc>
          <w:tcPr>
            <w:tcW w:w="1842" w:type="dxa"/>
            <w:shd w:val="clear" w:color="auto" w:fill="auto"/>
            <w:noWrap/>
            <w:vAlign w:val="bottom"/>
            <w:hideMark/>
          </w:tcPr>
          <w:p w14:paraId="64718A2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72CEAA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7D5CB1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800D4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2DE72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2ADD9BD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12B029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0B462B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1E0031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0.461538</w:t>
            </w:r>
          </w:p>
        </w:tc>
      </w:tr>
      <w:tr w:rsidR="0074693C" w:rsidRPr="0074693C" w14:paraId="07E85884" w14:textId="77777777" w:rsidTr="0074693C">
        <w:trPr>
          <w:trHeight w:val="292"/>
        </w:trPr>
        <w:tc>
          <w:tcPr>
            <w:tcW w:w="850" w:type="dxa"/>
            <w:shd w:val="clear" w:color="auto" w:fill="auto"/>
            <w:noWrap/>
            <w:vAlign w:val="bottom"/>
            <w:hideMark/>
          </w:tcPr>
          <w:p w14:paraId="13EF7F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40</w:t>
            </w:r>
          </w:p>
        </w:tc>
        <w:tc>
          <w:tcPr>
            <w:tcW w:w="1842" w:type="dxa"/>
            <w:shd w:val="clear" w:color="auto" w:fill="auto"/>
            <w:noWrap/>
            <w:vAlign w:val="bottom"/>
            <w:hideMark/>
          </w:tcPr>
          <w:p w14:paraId="6601DDF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70AE6A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6E43711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C576C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0E989C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0A57114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493F7C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2395706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37064DE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0.461538</w:t>
            </w:r>
          </w:p>
        </w:tc>
      </w:tr>
      <w:tr w:rsidR="0074693C" w:rsidRPr="0074693C" w14:paraId="07412E35" w14:textId="77777777" w:rsidTr="0074693C">
        <w:trPr>
          <w:trHeight w:val="292"/>
        </w:trPr>
        <w:tc>
          <w:tcPr>
            <w:tcW w:w="850" w:type="dxa"/>
            <w:shd w:val="clear" w:color="auto" w:fill="auto"/>
            <w:noWrap/>
            <w:vAlign w:val="bottom"/>
            <w:hideMark/>
          </w:tcPr>
          <w:p w14:paraId="779864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41</w:t>
            </w:r>
          </w:p>
        </w:tc>
        <w:tc>
          <w:tcPr>
            <w:tcW w:w="1842" w:type="dxa"/>
            <w:shd w:val="clear" w:color="auto" w:fill="auto"/>
            <w:noWrap/>
            <w:vAlign w:val="bottom"/>
            <w:hideMark/>
          </w:tcPr>
          <w:p w14:paraId="2C46AF0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2EB502B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713543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35D02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222E96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50611D1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38A5BAD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48FCDE5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27EB41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0.153846</w:t>
            </w:r>
          </w:p>
        </w:tc>
      </w:tr>
      <w:tr w:rsidR="0074693C" w:rsidRPr="0074693C" w14:paraId="0ED8465E" w14:textId="77777777" w:rsidTr="0074693C">
        <w:trPr>
          <w:trHeight w:val="292"/>
        </w:trPr>
        <w:tc>
          <w:tcPr>
            <w:tcW w:w="850" w:type="dxa"/>
            <w:shd w:val="clear" w:color="auto" w:fill="auto"/>
            <w:noWrap/>
            <w:vAlign w:val="bottom"/>
            <w:hideMark/>
          </w:tcPr>
          <w:p w14:paraId="6A9658A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42</w:t>
            </w:r>
          </w:p>
        </w:tc>
        <w:tc>
          <w:tcPr>
            <w:tcW w:w="1842" w:type="dxa"/>
            <w:shd w:val="clear" w:color="auto" w:fill="auto"/>
            <w:noWrap/>
            <w:vAlign w:val="bottom"/>
            <w:hideMark/>
          </w:tcPr>
          <w:p w14:paraId="24D30D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4FAF43C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11C753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6DE100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019F6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6F1BD0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190E69E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709" w:type="dxa"/>
            <w:shd w:val="clear" w:color="auto" w:fill="auto"/>
            <w:noWrap/>
            <w:vAlign w:val="bottom"/>
            <w:hideMark/>
          </w:tcPr>
          <w:p w14:paraId="590179B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28A64C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633FEEC8" w14:textId="77777777" w:rsidTr="0074693C">
        <w:trPr>
          <w:trHeight w:val="292"/>
        </w:trPr>
        <w:tc>
          <w:tcPr>
            <w:tcW w:w="850" w:type="dxa"/>
            <w:shd w:val="clear" w:color="auto" w:fill="auto"/>
            <w:noWrap/>
            <w:vAlign w:val="bottom"/>
            <w:hideMark/>
          </w:tcPr>
          <w:p w14:paraId="1A103C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43</w:t>
            </w:r>
          </w:p>
        </w:tc>
        <w:tc>
          <w:tcPr>
            <w:tcW w:w="1842" w:type="dxa"/>
            <w:shd w:val="clear" w:color="auto" w:fill="auto"/>
            <w:noWrap/>
            <w:vAlign w:val="bottom"/>
            <w:hideMark/>
          </w:tcPr>
          <w:p w14:paraId="7BED9E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65E23C6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3333AF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0CF870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47CC4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1197E1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0AABB44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17</w:t>
            </w:r>
          </w:p>
        </w:tc>
        <w:tc>
          <w:tcPr>
            <w:tcW w:w="709" w:type="dxa"/>
            <w:shd w:val="clear" w:color="auto" w:fill="auto"/>
            <w:noWrap/>
            <w:vAlign w:val="bottom"/>
            <w:hideMark/>
          </w:tcPr>
          <w:p w14:paraId="782F9E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55E8E9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0.692308</w:t>
            </w:r>
          </w:p>
        </w:tc>
      </w:tr>
      <w:tr w:rsidR="0074693C" w:rsidRPr="0074693C" w14:paraId="5B8FC7B8" w14:textId="77777777" w:rsidTr="0074693C">
        <w:trPr>
          <w:trHeight w:val="292"/>
        </w:trPr>
        <w:tc>
          <w:tcPr>
            <w:tcW w:w="850" w:type="dxa"/>
            <w:shd w:val="clear" w:color="auto" w:fill="auto"/>
            <w:noWrap/>
            <w:vAlign w:val="bottom"/>
            <w:hideMark/>
          </w:tcPr>
          <w:p w14:paraId="26B84E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44</w:t>
            </w:r>
          </w:p>
        </w:tc>
        <w:tc>
          <w:tcPr>
            <w:tcW w:w="1842" w:type="dxa"/>
            <w:shd w:val="clear" w:color="auto" w:fill="auto"/>
            <w:noWrap/>
            <w:vAlign w:val="bottom"/>
            <w:hideMark/>
          </w:tcPr>
          <w:p w14:paraId="07AAD7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Thunder Bay</w:t>
            </w:r>
          </w:p>
        </w:tc>
        <w:tc>
          <w:tcPr>
            <w:tcW w:w="1260" w:type="dxa"/>
            <w:shd w:val="clear" w:color="auto" w:fill="auto"/>
            <w:noWrap/>
            <w:vAlign w:val="bottom"/>
            <w:hideMark/>
          </w:tcPr>
          <w:p w14:paraId="4013BC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06-Feb-24</w:t>
            </w:r>
          </w:p>
        </w:tc>
        <w:tc>
          <w:tcPr>
            <w:tcW w:w="1195" w:type="dxa"/>
            <w:shd w:val="clear" w:color="auto" w:fill="auto"/>
            <w:noWrap/>
            <w:vAlign w:val="bottom"/>
            <w:hideMark/>
          </w:tcPr>
          <w:p w14:paraId="503C3E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236BC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8E181F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7E4519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3BE307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0FACF9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79F588D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1C8F86A9" w14:textId="77777777" w:rsidTr="0074693C">
        <w:trPr>
          <w:trHeight w:val="292"/>
        </w:trPr>
        <w:tc>
          <w:tcPr>
            <w:tcW w:w="850" w:type="dxa"/>
            <w:shd w:val="clear" w:color="auto" w:fill="auto"/>
            <w:noWrap/>
            <w:vAlign w:val="bottom"/>
            <w:hideMark/>
          </w:tcPr>
          <w:p w14:paraId="35EDC4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79</w:t>
            </w:r>
          </w:p>
        </w:tc>
        <w:tc>
          <w:tcPr>
            <w:tcW w:w="1842" w:type="dxa"/>
            <w:shd w:val="clear" w:color="auto" w:fill="auto"/>
            <w:noWrap/>
            <w:vAlign w:val="bottom"/>
            <w:hideMark/>
          </w:tcPr>
          <w:p w14:paraId="7D9530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5F6949B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653CCC9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880922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27745E0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364712C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5FA8EC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6E74CE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1417" w:type="dxa"/>
            <w:shd w:val="clear" w:color="auto" w:fill="auto"/>
            <w:noWrap/>
            <w:vAlign w:val="bottom"/>
            <w:hideMark/>
          </w:tcPr>
          <w:p w14:paraId="1210761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0.071429</w:t>
            </w:r>
          </w:p>
        </w:tc>
      </w:tr>
      <w:tr w:rsidR="0074693C" w:rsidRPr="0074693C" w14:paraId="4A9455EF" w14:textId="77777777" w:rsidTr="0074693C">
        <w:trPr>
          <w:trHeight w:val="292"/>
        </w:trPr>
        <w:tc>
          <w:tcPr>
            <w:tcW w:w="850" w:type="dxa"/>
            <w:shd w:val="clear" w:color="auto" w:fill="auto"/>
            <w:noWrap/>
            <w:vAlign w:val="bottom"/>
            <w:hideMark/>
          </w:tcPr>
          <w:p w14:paraId="492DB23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80</w:t>
            </w:r>
          </w:p>
        </w:tc>
        <w:tc>
          <w:tcPr>
            <w:tcW w:w="1842" w:type="dxa"/>
            <w:shd w:val="clear" w:color="auto" w:fill="auto"/>
            <w:noWrap/>
            <w:vAlign w:val="bottom"/>
            <w:hideMark/>
          </w:tcPr>
          <w:p w14:paraId="791C053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4300B8C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0DBE05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DD2FF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32A3D98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52DC3D0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661DDF2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709" w:type="dxa"/>
            <w:shd w:val="clear" w:color="auto" w:fill="auto"/>
            <w:noWrap/>
            <w:vAlign w:val="bottom"/>
            <w:hideMark/>
          </w:tcPr>
          <w:p w14:paraId="2305C79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2FC599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0.428571</w:t>
            </w:r>
          </w:p>
        </w:tc>
      </w:tr>
      <w:tr w:rsidR="0074693C" w:rsidRPr="0074693C" w14:paraId="228D1F84" w14:textId="77777777" w:rsidTr="0074693C">
        <w:trPr>
          <w:trHeight w:val="292"/>
        </w:trPr>
        <w:tc>
          <w:tcPr>
            <w:tcW w:w="850" w:type="dxa"/>
            <w:shd w:val="clear" w:color="auto" w:fill="auto"/>
            <w:noWrap/>
            <w:vAlign w:val="bottom"/>
            <w:hideMark/>
          </w:tcPr>
          <w:p w14:paraId="37B182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81</w:t>
            </w:r>
          </w:p>
        </w:tc>
        <w:tc>
          <w:tcPr>
            <w:tcW w:w="1842" w:type="dxa"/>
            <w:shd w:val="clear" w:color="auto" w:fill="auto"/>
            <w:noWrap/>
            <w:vAlign w:val="bottom"/>
            <w:hideMark/>
          </w:tcPr>
          <w:p w14:paraId="2FD7DAF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06F8C55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10B7ABF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14D0B4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33B5A55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5A95B8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3CC961F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20</w:t>
            </w:r>
          </w:p>
        </w:tc>
        <w:tc>
          <w:tcPr>
            <w:tcW w:w="709" w:type="dxa"/>
            <w:shd w:val="clear" w:color="auto" w:fill="auto"/>
            <w:noWrap/>
            <w:vAlign w:val="bottom"/>
            <w:hideMark/>
          </w:tcPr>
          <w:p w14:paraId="14BEF8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7D3CDA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0.857143</w:t>
            </w:r>
          </w:p>
        </w:tc>
      </w:tr>
      <w:tr w:rsidR="0074693C" w:rsidRPr="0074693C" w14:paraId="2D4454D6" w14:textId="77777777" w:rsidTr="0074693C">
        <w:trPr>
          <w:trHeight w:val="292"/>
        </w:trPr>
        <w:tc>
          <w:tcPr>
            <w:tcW w:w="850" w:type="dxa"/>
            <w:shd w:val="clear" w:color="auto" w:fill="auto"/>
            <w:noWrap/>
            <w:vAlign w:val="bottom"/>
            <w:hideMark/>
          </w:tcPr>
          <w:p w14:paraId="1AFEDE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82</w:t>
            </w:r>
          </w:p>
        </w:tc>
        <w:tc>
          <w:tcPr>
            <w:tcW w:w="1842" w:type="dxa"/>
            <w:shd w:val="clear" w:color="auto" w:fill="auto"/>
            <w:noWrap/>
            <w:vAlign w:val="bottom"/>
            <w:hideMark/>
          </w:tcPr>
          <w:p w14:paraId="3E9F1C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7920A8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74FBB9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810BC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352DD93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3AF422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42D96F9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19</w:t>
            </w:r>
          </w:p>
        </w:tc>
        <w:tc>
          <w:tcPr>
            <w:tcW w:w="709" w:type="dxa"/>
            <w:shd w:val="clear" w:color="auto" w:fill="auto"/>
            <w:noWrap/>
            <w:vAlign w:val="bottom"/>
            <w:hideMark/>
          </w:tcPr>
          <w:p w14:paraId="2A9AABF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0AC471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0.785714</w:t>
            </w:r>
          </w:p>
        </w:tc>
      </w:tr>
      <w:tr w:rsidR="0074693C" w:rsidRPr="0074693C" w14:paraId="2F33E492" w14:textId="77777777" w:rsidTr="0074693C">
        <w:trPr>
          <w:trHeight w:val="292"/>
        </w:trPr>
        <w:tc>
          <w:tcPr>
            <w:tcW w:w="850" w:type="dxa"/>
            <w:shd w:val="clear" w:color="auto" w:fill="auto"/>
            <w:noWrap/>
            <w:vAlign w:val="bottom"/>
            <w:hideMark/>
          </w:tcPr>
          <w:p w14:paraId="317754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83</w:t>
            </w:r>
          </w:p>
        </w:tc>
        <w:tc>
          <w:tcPr>
            <w:tcW w:w="1842" w:type="dxa"/>
            <w:shd w:val="clear" w:color="auto" w:fill="auto"/>
            <w:noWrap/>
            <w:vAlign w:val="bottom"/>
            <w:hideMark/>
          </w:tcPr>
          <w:p w14:paraId="49FE46F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3AF57EE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7711F9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78F03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48A608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1BA4C6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1B5BFD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27</w:t>
            </w:r>
          </w:p>
        </w:tc>
        <w:tc>
          <w:tcPr>
            <w:tcW w:w="709" w:type="dxa"/>
            <w:shd w:val="clear" w:color="auto" w:fill="auto"/>
            <w:noWrap/>
            <w:vAlign w:val="bottom"/>
            <w:hideMark/>
          </w:tcPr>
          <w:p w14:paraId="3326D3B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7394D17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0.928571</w:t>
            </w:r>
          </w:p>
        </w:tc>
      </w:tr>
      <w:tr w:rsidR="0074693C" w:rsidRPr="0074693C" w14:paraId="3BF2EB92" w14:textId="77777777" w:rsidTr="0074693C">
        <w:trPr>
          <w:trHeight w:val="292"/>
        </w:trPr>
        <w:tc>
          <w:tcPr>
            <w:tcW w:w="850" w:type="dxa"/>
            <w:shd w:val="clear" w:color="auto" w:fill="auto"/>
            <w:noWrap/>
            <w:vAlign w:val="bottom"/>
            <w:hideMark/>
          </w:tcPr>
          <w:p w14:paraId="74D48D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84</w:t>
            </w:r>
          </w:p>
        </w:tc>
        <w:tc>
          <w:tcPr>
            <w:tcW w:w="1842" w:type="dxa"/>
            <w:shd w:val="clear" w:color="auto" w:fill="auto"/>
            <w:noWrap/>
            <w:vAlign w:val="bottom"/>
            <w:hideMark/>
          </w:tcPr>
          <w:p w14:paraId="1935228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2679EB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2E4508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9721E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A01D1F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52E0774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084BA48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58F36D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0DACDEF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0.285714</w:t>
            </w:r>
          </w:p>
        </w:tc>
      </w:tr>
      <w:tr w:rsidR="0074693C" w:rsidRPr="0074693C" w14:paraId="114D51C5" w14:textId="77777777" w:rsidTr="0074693C">
        <w:trPr>
          <w:trHeight w:val="292"/>
        </w:trPr>
        <w:tc>
          <w:tcPr>
            <w:tcW w:w="850" w:type="dxa"/>
            <w:shd w:val="clear" w:color="auto" w:fill="auto"/>
            <w:noWrap/>
            <w:vAlign w:val="bottom"/>
            <w:hideMark/>
          </w:tcPr>
          <w:p w14:paraId="714416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85</w:t>
            </w:r>
          </w:p>
        </w:tc>
        <w:tc>
          <w:tcPr>
            <w:tcW w:w="1842" w:type="dxa"/>
            <w:shd w:val="clear" w:color="auto" w:fill="auto"/>
            <w:noWrap/>
            <w:vAlign w:val="bottom"/>
            <w:hideMark/>
          </w:tcPr>
          <w:p w14:paraId="5C14C4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23CCB6F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7F940AE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D74273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C10A82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46104E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7AB22F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20CD611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021240D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0.357143</w:t>
            </w:r>
          </w:p>
        </w:tc>
      </w:tr>
      <w:tr w:rsidR="0074693C" w:rsidRPr="0074693C" w14:paraId="0E78EF8B" w14:textId="77777777" w:rsidTr="0074693C">
        <w:trPr>
          <w:trHeight w:val="292"/>
        </w:trPr>
        <w:tc>
          <w:tcPr>
            <w:tcW w:w="850" w:type="dxa"/>
            <w:shd w:val="clear" w:color="auto" w:fill="auto"/>
            <w:noWrap/>
            <w:vAlign w:val="bottom"/>
            <w:hideMark/>
          </w:tcPr>
          <w:p w14:paraId="5E469C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86</w:t>
            </w:r>
          </w:p>
        </w:tc>
        <w:tc>
          <w:tcPr>
            <w:tcW w:w="1842" w:type="dxa"/>
            <w:shd w:val="clear" w:color="auto" w:fill="auto"/>
            <w:noWrap/>
            <w:vAlign w:val="bottom"/>
            <w:hideMark/>
          </w:tcPr>
          <w:p w14:paraId="55F86CB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366F38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63D235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24C272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0E879F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03EE587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69C3DE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709" w:type="dxa"/>
            <w:shd w:val="clear" w:color="auto" w:fill="auto"/>
            <w:noWrap/>
            <w:vAlign w:val="bottom"/>
            <w:hideMark/>
          </w:tcPr>
          <w:p w14:paraId="1A3289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1FDD79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0.714286</w:t>
            </w:r>
          </w:p>
        </w:tc>
      </w:tr>
      <w:tr w:rsidR="0074693C" w:rsidRPr="0074693C" w14:paraId="2C7A6103" w14:textId="77777777" w:rsidTr="0074693C">
        <w:trPr>
          <w:trHeight w:val="292"/>
        </w:trPr>
        <w:tc>
          <w:tcPr>
            <w:tcW w:w="850" w:type="dxa"/>
            <w:shd w:val="clear" w:color="auto" w:fill="auto"/>
            <w:noWrap/>
            <w:vAlign w:val="bottom"/>
            <w:hideMark/>
          </w:tcPr>
          <w:p w14:paraId="508A4D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87</w:t>
            </w:r>
          </w:p>
        </w:tc>
        <w:tc>
          <w:tcPr>
            <w:tcW w:w="1842" w:type="dxa"/>
            <w:shd w:val="clear" w:color="auto" w:fill="auto"/>
            <w:noWrap/>
            <w:vAlign w:val="bottom"/>
            <w:hideMark/>
          </w:tcPr>
          <w:p w14:paraId="64CB6B6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6AE45B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558625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66B54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2E97FE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18061E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3DD6E4A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780F7F6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0597D2B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0.214286</w:t>
            </w:r>
          </w:p>
        </w:tc>
      </w:tr>
      <w:tr w:rsidR="0074693C" w:rsidRPr="0074693C" w14:paraId="0DDEB6DA" w14:textId="77777777" w:rsidTr="0074693C">
        <w:trPr>
          <w:trHeight w:val="292"/>
        </w:trPr>
        <w:tc>
          <w:tcPr>
            <w:tcW w:w="850" w:type="dxa"/>
            <w:shd w:val="clear" w:color="auto" w:fill="auto"/>
            <w:noWrap/>
            <w:vAlign w:val="bottom"/>
            <w:hideMark/>
          </w:tcPr>
          <w:p w14:paraId="6DE876F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88</w:t>
            </w:r>
          </w:p>
        </w:tc>
        <w:tc>
          <w:tcPr>
            <w:tcW w:w="1842" w:type="dxa"/>
            <w:shd w:val="clear" w:color="auto" w:fill="auto"/>
            <w:noWrap/>
            <w:vAlign w:val="bottom"/>
            <w:hideMark/>
          </w:tcPr>
          <w:p w14:paraId="0A2901D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6238E8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3C3B79D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0BD3D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06EE9F3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0B5ED0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4F7C4D4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6EADF86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1417" w:type="dxa"/>
            <w:shd w:val="clear" w:color="auto" w:fill="auto"/>
            <w:noWrap/>
            <w:vAlign w:val="bottom"/>
            <w:hideMark/>
          </w:tcPr>
          <w:p w14:paraId="231F968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0.071429</w:t>
            </w:r>
          </w:p>
        </w:tc>
      </w:tr>
      <w:tr w:rsidR="0074693C" w:rsidRPr="0074693C" w14:paraId="79BFB21D" w14:textId="77777777" w:rsidTr="0074693C">
        <w:trPr>
          <w:trHeight w:val="292"/>
        </w:trPr>
        <w:tc>
          <w:tcPr>
            <w:tcW w:w="850" w:type="dxa"/>
            <w:shd w:val="clear" w:color="auto" w:fill="auto"/>
            <w:noWrap/>
            <w:vAlign w:val="bottom"/>
            <w:hideMark/>
          </w:tcPr>
          <w:p w14:paraId="34197BB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89</w:t>
            </w:r>
          </w:p>
        </w:tc>
        <w:tc>
          <w:tcPr>
            <w:tcW w:w="1842" w:type="dxa"/>
            <w:shd w:val="clear" w:color="auto" w:fill="auto"/>
            <w:noWrap/>
            <w:vAlign w:val="bottom"/>
            <w:hideMark/>
          </w:tcPr>
          <w:p w14:paraId="50AB45D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55A30B5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6AF6F8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1FA15B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0C394A9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0CEFF2C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6C41874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28F041A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2412A13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0.214286</w:t>
            </w:r>
          </w:p>
        </w:tc>
      </w:tr>
      <w:tr w:rsidR="0074693C" w:rsidRPr="0074693C" w14:paraId="72474B62" w14:textId="77777777" w:rsidTr="0074693C">
        <w:trPr>
          <w:trHeight w:val="292"/>
        </w:trPr>
        <w:tc>
          <w:tcPr>
            <w:tcW w:w="850" w:type="dxa"/>
            <w:shd w:val="clear" w:color="auto" w:fill="auto"/>
            <w:noWrap/>
            <w:vAlign w:val="bottom"/>
            <w:hideMark/>
          </w:tcPr>
          <w:p w14:paraId="4A20FB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90</w:t>
            </w:r>
          </w:p>
        </w:tc>
        <w:tc>
          <w:tcPr>
            <w:tcW w:w="1842" w:type="dxa"/>
            <w:shd w:val="clear" w:color="auto" w:fill="auto"/>
            <w:noWrap/>
            <w:vAlign w:val="bottom"/>
            <w:hideMark/>
          </w:tcPr>
          <w:p w14:paraId="6E592B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6DD692D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5BCCA7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53B741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64E2646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5C31FA5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045E97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709" w:type="dxa"/>
            <w:shd w:val="clear" w:color="auto" w:fill="auto"/>
            <w:noWrap/>
            <w:vAlign w:val="bottom"/>
            <w:hideMark/>
          </w:tcPr>
          <w:p w14:paraId="3BF281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615AC5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0.642857</w:t>
            </w:r>
          </w:p>
        </w:tc>
      </w:tr>
      <w:tr w:rsidR="0074693C" w:rsidRPr="0074693C" w14:paraId="163D2811" w14:textId="77777777" w:rsidTr="0074693C">
        <w:trPr>
          <w:trHeight w:val="292"/>
        </w:trPr>
        <w:tc>
          <w:tcPr>
            <w:tcW w:w="850" w:type="dxa"/>
            <w:shd w:val="clear" w:color="auto" w:fill="auto"/>
            <w:noWrap/>
            <w:vAlign w:val="bottom"/>
            <w:hideMark/>
          </w:tcPr>
          <w:p w14:paraId="3423D4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91</w:t>
            </w:r>
          </w:p>
        </w:tc>
        <w:tc>
          <w:tcPr>
            <w:tcW w:w="1842" w:type="dxa"/>
            <w:shd w:val="clear" w:color="auto" w:fill="auto"/>
            <w:noWrap/>
            <w:vAlign w:val="bottom"/>
            <w:hideMark/>
          </w:tcPr>
          <w:p w14:paraId="5D9C33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4C7FF2F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6399DE7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0F7DC5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5FCD958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6CEF44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32163E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709" w:type="dxa"/>
            <w:shd w:val="clear" w:color="auto" w:fill="auto"/>
            <w:noWrap/>
            <w:vAlign w:val="bottom"/>
            <w:hideMark/>
          </w:tcPr>
          <w:p w14:paraId="1A60B1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0A73C4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w:t>
            </w:r>
          </w:p>
        </w:tc>
      </w:tr>
      <w:tr w:rsidR="0074693C" w:rsidRPr="0074693C" w14:paraId="79103355" w14:textId="77777777" w:rsidTr="0074693C">
        <w:trPr>
          <w:trHeight w:val="292"/>
        </w:trPr>
        <w:tc>
          <w:tcPr>
            <w:tcW w:w="850" w:type="dxa"/>
            <w:shd w:val="clear" w:color="auto" w:fill="auto"/>
            <w:noWrap/>
            <w:vAlign w:val="bottom"/>
            <w:hideMark/>
          </w:tcPr>
          <w:p w14:paraId="4336D2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92</w:t>
            </w:r>
          </w:p>
        </w:tc>
        <w:tc>
          <w:tcPr>
            <w:tcW w:w="1842" w:type="dxa"/>
            <w:shd w:val="clear" w:color="auto" w:fill="auto"/>
            <w:noWrap/>
            <w:vAlign w:val="bottom"/>
            <w:hideMark/>
          </w:tcPr>
          <w:p w14:paraId="29482F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Timmins</w:t>
            </w:r>
          </w:p>
        </w:tc>
        <w:tc>
          <w:tcPr>
            <w:tcW w:w="1260" w:type="dxa"/>
            <w:shd w:val="clear" w:color="auto" w:fill="auto"/>
            <w:noWrap/>
            <w:vAlign w:val="bottom"/>
            <w:hideMark/>
          </w:tcPr>
          <w:p w14:paraId="515F0F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13-Feb-24</w:t>
            </w:r>
          </w:p>
        </w:tc>
        <w:tc>
          <w:tcPr>
            <w:tcW w:w="1195" w:type="dxa"/>
            <w:shd w:val="clear" w:color="auto" w:fill="auto"/>
            <w:noWrap/>
            <w:vAlign w:val="bottom"/>
            <w:hideMark/>
          </w:tcPr>
          <w:p w14:paraId="46E1E87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3A087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2084E57C" w14:textId="77777777" w:rsidR="009D0088" w:rsidRPr="0074693C" w:rsidRDefault="009D0088" w:rsidP="00DE7756">
            <w:pPr>
              <w:rPr>
                <w:rFonts w:eastAsia="Times New Roman"/>
                <w:sz w:val="20"/>
                <w:szCs w:val="20"/>
                <w:lang w:eastAsia="en-CA"/>
              </w:rPr>
            </w:pPr>
          </w:p>
        </w:tc>
        <w:tc>
          <w:tcPr>
            <w:tcW w:w="2847" w:type="dxa"/>
            <w:shd w:val="clear" w:color="auto" w:fill="auto"/>
            <w:noWrap/>
            <w:vAlign w:val="bottom"/>
            <w:hideMark/>
          </w:tcPr>
          <w:p w14:paraId="25648E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Biodiversity Indicators</w:t>
            </w:r>
          </w:p>
        </w:tc>
        <w:tc>
          <w:tcPr>
            <w:tcW w:w="709" w:type="dxa"/>
            <w:shd w:val="clear" w:color="auto" w:fill="auto"/>
            <w:noWrap/>
            <w:vAlign w:val="bottom"/>
            <w:hideMark/>
          </w:tcPr>
          <w:p w14:paraId="1DCA16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709" w:type="dxa"/>
            <w:shd w:val="clear" w:color="auto" w:fill="auto"/>
            <w:noWrap/>
            <w:vAlign w:val="bottom"/>
            <w:hideMark/>
          </w:tcPr>
          <w:p w14:paraId="6CCDC7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2D7B95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0.642857</w:t>
            </w:r>
          </w:p>
        </w:tc>
      </w:tr>
      <w:tr w:rsidR="0074693C" w:rsidRPr="0074693C" w14:paraId="5F2B8071" w14:textId="77777777" w:rsidTr="0074693C">
        <w:trPr>
          <w:trHeight w:val="292"/>
        </w:trPr>
        <w:tc>
          <w:tcPr>
            <w:tcW w:w="850" w:type="dxa"/>
            <w:shd w:val="clear" w:color="auto" w:fill="auto"/>
            <w:noWrap/>
            <w:vAlign w:val="bottom"/>
            <w:hideMark/>
          </w:tcPr>
          <w:p w14:paraId="7D8E3A4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102</w:t>
            </w:r>
          </w:p>
        </w:tc>
        <w:tc>
          <w:tcPr>
            <w:tcW w:w="1842" w:type="dxa"/>
            <w:shd w:val="clear" w:color="auto" w:fill="auto"/>
            <w:noWrap/>
            <w:vAlign w:val="bottom"/>
            <w:hideMark/>
          </w:tcPr>
          <w:p w14:paraId="545E1C3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396E52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5869CD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DF68B6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64E7B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2BF441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547F041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27CD764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103F15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626E4682" w14:textId="77777777" w:rsidTr="0074693C">
        <w:trPr>
          <w:trHeight w:val="292"/>
        </w:trPr>
        <w:tc>
          <w:tcPr>
            <w:tcW w:w="850" w:type="dxa"/>
            <w:shd w:val="clear" w:color="auto" w:fill="auto"/>
            <w:noWrap/>
            <w:vAlign w:val="bottom"/>
            <w:hideMark/>
          </w:tcPr>
          <w:p w14:paraId="22EB594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103</w:t>
            </w:r>
          </w:p>
        </w:tc>
        <w:tc>
          <w:tcPr>
            <w:tcW w:w="1842" w:type="dxa"/>
            <w:shd w:val="clear" w:color="auto" w:fill="auto"/>
            <w:noWrap/>
            <w:vAlign w:val="bottom"/>
            <w:hideMark/>
          </w:tcPr>
          <w:p w14:paraId="39CDA8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21B9B1F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6BEC64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66D6CAA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9291CB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194088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5BB1460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3AD931F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395DE6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0.923077</w:t>
            </w:r>
          </w:p>
        </w:tc>
      </w:tr>
      <w:tr w:rsidR="0074693C" w:rsidRPr="0074693C" w14:paraId="0C77A79E" w14:textId="77777777" w:rsidTr="0074693C">
        <w:trPr>
          <w:trHeight w:val="292"/>
        </w:trPr>
        <w:tc>
          <w:tcPr>
            <w:tcW w:w="850" w:type="dxa"/>
            <w:shd w:val="clear" w:color="auto" w:fill="auto"/>
            <w:noWrap/>
            <w:vAlign w:val="bottom"/>
            <w:hideMark/>
          </w:tcPr>
          <w:p w14:paraId="3B93D91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104</w:t>
            </w:r>
          </w:p>
        </w:tc>
        <w:tc>
          <w:tcPr>
            <w:tcW w:w="1842" w:type="dxa"/>
            <w:shd w:val="clear" w:color="auto" w:fill="auto"/>
            <w:noWrap/>
            <w:vAlign w:val="bottom"/>
            <w:hideMark/>
          </w:tcPr>
          <w:p w14:paraId="31FC4E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3768DE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4D1C6E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56C9BD0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466DE3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496892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4BC2043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6D27B2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26FE7F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56F66105" w14:textId="77777777" w:rsidTr="0074693C">
        <w:trPr>
          <w:trHeight w:val="292"/>
        </w:trPr>
        <w:tc>
          <w:tcPr>
            <w:tcW w:w="850" w:type="dxa"/>
            <w:shd w:val="clear" w:color="auto" w:fill="auto"/>
            <w:noWrap/>
            <w:vAlign w:val="bottom"/>
            <w:hideMark/>
          </w:tcPr>
          <w:p w14:paraId="65661B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105</w:t>
            </w:r>
          </w:p>
        </w:tc>
        <w:tc>
          <w:tcPr>
            <w:tcW w:w="1842" w:type="dxa"/>
            <w:shd w:val="clear" w:color="auto" w:fill="auto"/>
            <w:noWrap/>
            <w:vAlign w:val="bottom"/>
            <w:hideMark/>
          </w:tcPr>
          <w:p w14:paraId="1929E7C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77AE378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7196102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4F5E88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8E761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2F8DDA3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6FFA204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69B49C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50F15F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0.384615</w:t>
            </w:r>
          </w:p>
        </w:tc>
      </w:tr>
      <w:tr w:rsidR="0074693C" w:rsidRPr="0074693C" w14:paraId="58667C62" w14:textId="77777777" w:rsidTr="0074693C">
        <w:trPr>
          <w:trHeight w:val="292"/>
        </w:trPr>
        <w:tc>
          <w:tcPr>
            <w:tcW w:w="850" w:type="dxa"/>
            <w:shd w:val="clear" w:color="auto" w:fill="auto"/>
            <w:noWrap/>
            <w:vAlign w:val="bottom"/>
            <w:hideMark/>
          </w:tcPr>
          <w:p w14:paraId="44F4D33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106</w:t>
            </w:r>
          </w:p>
        </w:tc>
        <w:tc>
          <w:tcPr>
            <w:tcW w:w="1842" w:type="dxa"/>
            <w:shd w:val="clear" w:color="auto" w:fill="auto"/>
            <w:noWrap/>
            <w:vAlign w:val="bottom"/>
            <w:hideMark/>
          </w:tcPr>
          <w:p w14:paraId="7F5782A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5B3C17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2B6A43A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6B152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BC072B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20FE47C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5613661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41407C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61ECE6F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09259B61" w14:textId="77777777" w:rsidTr="0074693C">
        <w:trPr>
          <w:trHeight w:val="292"/>
        </w:trPr>
        <w:tc>
          <w:tcPr>
            <w:tcW w:w="850" w:type="dxa"/>
            <w:shd w:val="clear" w:color="auto" w:fill="auto"/>
            <w:noWrap/>
            <w:vAlign w:val="bottom"/>
            <w:hideMark/>
          </w:tcPr>
          <w:p w14:paraId="6EBE9A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107</w:t>
            </w:r>
          </w:p>
        </w:tc>
        <w:tc>
          <w:tcPr>
            <w:tcW w:w="1842" w:type="dxa"/>
            <w:shd w:val="clear" w:color="auto" w:fill="auto"/>
            <w:noWrap/>
            <w:vAlign w:val="bottom"/>
            <w:hideMark/>
          </w:tcPr>
          <w:p w14:paraId="2146D86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35E917E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4A45BD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0762D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0B4BC4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30A82A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3E6576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559145B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412D7D1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0.538462</w:t>
            </w:r>
          </w:p>
        </w:tc>
      </w:tr>
      <w:tr w:rsidR="0074693C" w:rsidRPr="0074693C" w14:paraId="12B3F6AB" w14:textId="77777777" w:rsidTr="0074693C">
        <w:trPr>
          <w:trHeight w:val="292"/>
        </w:trPr>
        <w:tc>
          <w:tcPr>
            <w:tcW w:w="850" w:type="dxa"/>
            <w:shd w:val="clear" w:color="auto" w:fill="auto"/>
            <w:noWrap/>
            <w:vAlign w:val="bottom"/>
            <w:hideMark/>
          </w:tcPr>
          <w:p w14:paraId="02C6838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108</w:t>
            </w:r>
          </w:p>
        </w:tc>
        <w:tc>
          <w:tcPr>
            <w:tcW w:w="1842" w:type="dxa"/>
            <w:shd w:val="clear" w:color="auto" w:fill="auto"/>
            <w:noWrap/>
            <w:vAlign w:val="bottom"/>
            <w:hideMark/>
          </w:tcPr>
          <w:p w14:paraId="14B16B4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756C447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558BDF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71F9C5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613F0C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16098E7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07AB22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4B4CF15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61D3BAD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342409AB" w14:textId="77777777" w:rsidTr="0074693C">
        <w:trPr>
          <w:trHeight w:val="292"/>
        </w:trPr>
        <w:tc>
          <w:tcPr>
            <w:tcW w:w="850" w:type="dxa"/>
            <w:shd w:val="clear" w:color="auto" w:fill="auto"/>
            <w:noWrap/>
            <w:vAlign w:val="bottom"/>
            <w:hideMark/>
          </w:tcPr>
          <w:p w14:paraId="1D0ABD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109</w:t>
            </w:r>
          </w:p>
        </w:tc>
        <w:tc>
          <w:tcPr>
            <w:tcW w:w="1842" w:type="dxa"/>
            <w:shd w:val="clear" w:color="auto" w:fill="auto"/>
            <w:noWrap/>
            <w:vAlign w:val="bottom"/>
            <w:hideMark/>
          </w:tcPr>
          <w:p w14:paraId="4020972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3D545F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68D44CA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38CFC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2C955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40DE095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211A10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7FF4DEB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701015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79E8F570" w14:textId="77777777" w:rsidTr="0074693C">
        <w:trPr>
          <w:trHeight w:val="292"/>
        </w:trPr>
        <w:tc>
          <w:tcPr>
            <w:tcW w:w="850" w:type="dxa"/>
            <w:shd w:val="clear" w:color="auto" w:fill="auto"/>
            <w:noWrap/>
            <w:vAlign w:val="bottom"/>
            <w:hideMark/>
          </w:tcPr>
          <w:p w14:paraId="6593B0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110</w:t>
            </w:r>
          </w:p>
        </w:tc>
        <w:tc>
          <w:tcPr>
            <w:tcW w:w="1842" w:type="dxa"/>
            <w:shd w:val="clear" w:color="auto" w:fill="auto"/>
            <w:noWrap/>
            <w:vAlign w:val="bottom"/>
            <w:hideMark/>
          </w:tcPr>
          <w:p w14:paraId="6DD88EA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27E533A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1EFC1E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49247C5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7C311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31763F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207DDA2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1727F41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72CB3C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34BA081E" w14:textId="77777777" w:rsidTr="0074693C">
        <w:trPr>
          <w:trHeight w:val="292"/>
        </w:trPr>
        <w:tc>
          <w:tcPr>
            <w:tcW w:w="850" w:type="dxa"/>
            <w:shd w:val="clear" w:color="auto" w:fill="auto"/>
            <w:noWrap/>
            <w:vAlign w:val="bottom"/>
            <w:hideMark/>
          </w:tcPr>
          <w:p w14:paraId="791CCFE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111</w:t>
            </w:r>
          </w:p>
        </w:tc>
        <w:tc>
          <w:tcPr>
            <w:tcW w:w="1842" w:type="dxa"/>
            <w:shd w:val="clear" w:color="auto" w:fill="auto"/>
            <w:noWrap/>
            <w:vAlign w:val="bottom"/>
            <w:hideMark/>
          </w:tcPr>
          <w:p w14:paraId="615FF7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399C5C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3E85A70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865E57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8205D2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3CA326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59FB260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12EE59B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5CF4C1C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3A07CA23" w14:textId="77777777" w:rsidTr="0074693C">
        <w:trPr>
          <w:trHeight w:val="292"/>
        </w:trPr>
        <w:tc>
          <w:tcPr>
            <w:tcW w:w="850" w:type="dxa"/>
            <w:shd w:val="clear" w:color="auto" w:fill="auto"/>
            <w:noWrap/>
            <w:vAlign w:val="bottom"/>
            <w:hideMark/>
          </w:tcPr>
          <w:p w14:paraId="5FD63C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112</w:t>
            </w:r>
          </w:p>
        </w:tc>
        <w:tc>
          <w:tcPr>
            <w:tcW w:w="1842" w:type="dxa"/>
            <w:shd w:val="clear" w:color="auto" w:fill="auto"/>
            <w:noWrap/>
            <w:vAlign w:val="bottom"/>
            <w:hideMark/>
          </w:tcPr>
          <w:p w14:paraId="38CF0C3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7A14AEE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06880AE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2C17E2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B5B9E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74DE8B2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188DEBC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179C08F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5811B2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636E7DFC" w14:textId="77777777" w:rsidTr="0074693C">
        <w:trPr>
          <w:trHeight w:val="292"/>
        </w:trPr>
        <w:tc>
          <w:tcPr>
            <w:tcW w:w="850" w:type="dxa"/>
            <w:shd w:val="clear" w:color="auto" w:fill="auto"/>
            <w:noWrap/>
            <w:vAlign w:val="bottom"/>
            <w:hideMark/>
          </w:tcPr>
          <w:p w14:paraId="57E272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113</w:t>
            </w:r>
          </w:p>
        </w:tc>
        <w:tc>
          <w:tcPr>
            <w:tcW w:w="1842" w:type="dxa"/>
            <w:shd w:val="clear" w:color="auto" w:fill="auto"/>
            <w:noWrap/>
            <w:vAlign w:val="bottom"/>
            <w:hideMark/>
          </w:tcPr>
          <w:p w14:paraId="254559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708BB28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3A4BC9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088C1CB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2378FB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289178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6FD662C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0E98F2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1C9D8E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0.538462</w:t>
            </w:r>
          </w:p>
        </w:tc>
      </w:tr>
      <w:tr w:rsidR="0074693C" w:rsidRPr="0074693C" w14:paraId="0741C8F9" w14:textId="77777777" w:rsidTr="0074693C">
        <w:trPr>
          <w:trHeight w:val="292"/>
        </w:trPr>
        <w:tc>
          <w:tcPr>
            <w:tcW w:w="850" w:type="dxa"/>
            <w:shd w:val="clear" w:color="auto" w:fill="auto"/>
            <w:noWrap/>
            <w:vAlign w:val="bottom"/>
            <w:hideMark/>
          </w:tcPr>
          <w:p w14:paraId="20E40C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114</w:t>
            </w:r>
          </w:p>
        </w:tc>
        <w:tc>
          <w:tcPr>
            <w:tcW w:w="1842" w:type="dxa"/>
            <w:shd w:val="clear" w:color="auto" w:fill="auto"/>
            <w:noWrap/>
            <w:vAlign w:val="bottom"/>
            <w:hideMark/>
          </w:tcPr>
          <w:p w14:paraId="67CD0A8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Hearst</w:t>
            </w:r>
          </w:p>
        </w:tc>
        <w:tc>
          <w:tcPr>
            <w:tcW w:w="1260" w:type="dxa"/>
            <w:shd w:val="clear" w:color="auto" w:fill="auto"/>
            <w:noWrap/>
            <w:vAlign w:val="bottom"/>
            <w:hideMark/>
          </w:tcPr>
          <w:p w14:paraId="40193A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15-Feb-24</w:t>
            </w:r>
          </w:p>
        </w:tc>
        <w:tc>
          <w:tcPr>
            <w:tcW w:w="1195" w:type="dxa"/>
            <w:shd w:val="clear" w:color="auto" w:fill="auto"/>
            <w:noWrap/>
            <w:vAlign w:val="bottom"/>
            <w:hideMark/>
          </w:tcPr>
          <w:p w14:paraId="22DAA4F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Boreal</w:t>
            </w:r>
          </w:p>
        </w:tc>
        <w:tc>
          <w:tcPr>
            <w:tcW w:w="806" w:type="dxa"/>
            <w:shd w:val="clear" w:color="auto" w:fill="auto"/>
            <w:noWrap/>
            <w:vAlign w:val="bottom"/>
            <w:hideMark/>
          </w:tcPr>
          <w:p w14:paraId="38F7B4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1CB0C9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35AFA5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2E6157E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677683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4897EBE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34F31068" w14:textId="77777777" w:rsidTr="0074693C">
        <w:trPr>
          <w:trHeight w:val="292"/>
        </w:trPr>
        <w:tc>
          <w:tcPr>
            <w:tcW w:w="850" w:type="dxa"/>
            <w:shd w:val="clear" w:color="auto" w:fill="auto"/>
            <w:noWrap/>
            <w:vAlign w:val="bottom"/>
            <w:hideMark/>
          </w:tcPr>
          <w:p w14:paraId="01C7B9F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115</w:t>
            </w:r>
          </w:p>
        </w:tc>
        <w:tc>
          <w:tcPr>
            <w:tcW w:w="1842" w:type="dxa"/>
            <w:shd w:val="clear" w:color="auto" w:fill="auto"/>
            <w:noWrap/>
            <w:vAlign w:val="bottom"/>
            <w:hideMark/>
          </w:tcPr>
          <w:p w14:paraId="663549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254A581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3021FC3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2D4A0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20F81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37DC8D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23359FE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709" w:type="dxa"/>
            <w:shd w:val="clear" w:color="auto" w:fill="auto"/>
            <w:noWrap/>
            <w:vAlign w:val="bottom"/>
            <w:hideMark/>
          </w:tcPr>
          <w:p w14:paraId="5B44A6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73A8FCB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0.923077</w:t>
            </w:r>
          </w:p>
        </w:tc>
      </w:tr>
      <w:tr w:rsidR="0074693C" w:rsidRPr="0074693C" w14:paraId="4FC4167F" w14:textId="77777777" w:rsidTr="0074693C">
        <w:trPr>
          <w:trHeight w:val="292"/>
        </w:trPr>
        <w:tc>
          <w:tcPr>
            <w:tcW w:w="850" w:type="dxa"/>
            <w:shd w:val="clear" w:color="auto" w:fill="auto"/>
            <w:noWrap/>
            <w:vAlign w:val="bottom"/>
            <w:hideMark/>
          </w:tcPr>
          <w:p w14:paraId="6BC934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116</w:t>
            </w:r>
          </w:p>
        </w:tc>
        <w:tc>
          <w:tcPr>
            <w:tcW w:w="1842" w:type="dxa"/>
            <w:shd w:val="clear" w:color="auto" w:fill="auto"/>
            <w:noWrap/>
            <w:vAlign w:val="bottom"/>
            <w:hideMark/>
          </w:tcPr>
          <w:p w14:paraId="20E59C1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23A204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1992D2A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0A72C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185785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70B606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12124F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6391FE9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72E17EA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22046C48" w14:textId="77777777" w:rsidTr="0074693C">
        <w:trPr>
          <w:trHeight w:val="292"/>
        </w:trPr>
        <w:tc>
          <w:tcPr>
            <w:tcW w:w="850" w:type="dxa"/>
            <w:shd w:val="clear" w:color="auto" w:fill="auto"/>
            <w:noWrap/>
            <w:vAlign w:val="bottom"/>
            <w:hideMark/>
          </w:tcPr>
          <w:p w14:paraId="309FD38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117</w:t>
            </w:r>
          </w:p>
        </w:tc>
        <w:tc>
          <w:tcPr>
            <w:tcW w:w="1842" w:type="dxa"/>
            <w:shd w:val="clear" w:color="auto" w:fill="auto"/>
            <w:noWrap/>
            <w:vAlign w:val="bottom"/>
            <w:hideMark/>
          </w:tcPr>
          <w:p w14:paraId="7E8320F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079450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5FD9E9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45EEF86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BBCEE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1A24BE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0EA269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07A4D1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58F74AF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0.769231</w:t>
            </w:r>
          </w:p>
        </w:tc>
      </w:tr>
      <w:tr w:rsidR="0074693C" w:rsidRPr="0074693C" w14:paraId="3CF20A23" w14:textId="77777777" w:rsidTr="0074693C">
        <w:trPr>
          <w:trHeight w:val="292"/>
        </w:trPr>
        <w:tc>
          <w:tcPr>
            <w:tcW w:w="850" w:type="dxa"/>
            <w:shd w:val="clear" w:color="auto" w:fill="auto"/>
            <w:noWrap/>
            <w:vAlign w:val="bottom"/>
            <w:hideMark/>
          </w:tcPr>
          <w:p w14:paraId="1EBACB9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118</w:t>
            </w:r>
          </w:p>
        </w:tc>
        <w:tc>
          <w:tcPr>
            <w:tcW w:w="1842" w:type="dxa"/>
            <w:shd w:val="clear" w:color="auto" w:fill="auto"/>
            <w:noWrap/>
            <w:vAlign w:val="bottom"/>
            <w:hideMark/>
          </w:tcPr>
          <w:p w14:paraId="7F222E7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5D5E2C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00EA9C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4382D2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CCDEB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52CD49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289526D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709" w:type="dxa"/>
            <w:shd w:val="clear" w:color="auto" w:fill="auto"/>
            <w:noWrap/>
            <w:vAlign w:val="bottom"/>
            <w:hideMark/>
          </w:tcPr>
          <w:p w14:paraId="7CFF2EF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64B98A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62DEE2EB" w14:textId="77777777" w:rsidTr="0074693C">
        <w:trPr>
          <w:trHeight w:val="292"/>
        </w:trPr>
        <w:tc>
          <w:tcPr>
            <w:tcW w:w="850" w:type="dxa"/>
            <w:shd w:val="clear" w:color="auto" w:fill="auto"/>
            <w:noWrap/>
            <w:vAlign w:val="bottom"/>
            <w:hideMark/>
          </w:tcPr>
          <w:p w14:paraId="2C7BAC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119</w:t>
            </w:r>
          </w:p>
        </w:tc>
        <w:tc>
          <w:tcPr>
            <w:tcW w:w="1842" w:type="dxa"/>
            <w:shd w:val="clear" w:color="auto" w:fill="auto"/>
            <w:noWrap/>
            <w:vAlign w:val="bottom"/>
            <w:hideMark/>
          </w:tcPr>
          <w:p w14:paraId="1F9163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27AAAF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5A099A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D67BDE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FEC8D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40EFC2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4915A29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5E0B3FF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70A0C6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63CFE1F5" w14:textId="77777777" w:rsidTr="0074693C">
        <w:trPr>
          <w:trHeight w:val="292"/>
        </w:trPr>
        <w:tc>
          <w:tcPr>
            <w:tcW w:w="850" w:type="dxa"/>
            <w:shd w:val="clear" w:color="auto" w:fill="auto"/>
            <w:noWrap/>
            <w:vAlign w:val="bottom"/>
            <w:hideMark/>
          </w:tcPr>
          <w:p w14:paraId="1BB42AE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120</w:t>
            </w:r>
          </w:p>
        </w:tc>
        <w:tc>
          <w:tcPr>
            <w:tcW w:w="1842" w:type="dxa"/>
            <w:shd w:val="clear" w:color="auto" w:fill="auto"/>
            <w:noWrap/>
            <w:vAlign w:val="bottom"/>
            <w:hideMark/>
          </w:tcPr>
          <w:p w14:paraId="69DF08C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2C61B0B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3AC502D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30AF2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5FE925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52421F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4DCEAF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0D21EA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69224C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58C4BBB6" w14:textId="77777777" w:rsidTr="0074693C">
        <w:trPr>
          <w:trHeight w:val="292"/>
        </w:trPr>
        <w:tc>
          <w:tcPr>
            <w:tcW w:w="850" w:type="dxa"/>
            <w:shd w:val="clear" w:color="auto" w:fill="auto"/>
            <w:noWrap/>
            <w:vAlign w:val="bottom"/>
            <w:hideMark/>
          </w:tcPr>
          <w:p w14:paraId="391C6EE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121</w:t>
            </w:r>
          </w:p>
        </w:tc>
        <w:tc>
          <w:tcPr>
            <w:tcW w:w="1842" w:type="dxa"/>
            <w:shd w:val="clear" w:color="auto" w:fill="auto"/>
            <w:noWrap/>
            <w:vAlign w:val="bottom"/>
            <w:hideMark/>
          </w:tcPr>
          <w:p w14:paraId="12D6D01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55FA8D4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0809AA3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5D4C5C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EB3E7B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56CD268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174BFB2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58EF1F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68A68E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0.769231</w:t>
            </w:r>
          </w:p>
        </w:tc>
      </w:tr>
      <w:tr w:rsidR="0074693C" w:rsidRPr="0074693C" w14:paraId="484A83FB" w14:textId="77777777" w:rsidTr="0074693C">
        <w:trPr>
          <w:trHeight w:val="292"/>
        </w:trPr>
        <w:tc>
          <w:tcPr>
            <w:tcW w:w="850" w:type="dxa"/>
            <w:shd w:val="clear" w:color="auto" w:fill="auto"/>
            <w:noWrap/>
            <w:vAlign w:val="bottom"/>
            <w:hideMark/>
          </w:tcPr>
          <w:p w14:paraId="0E620A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122</w:t>
            </w:r>
          </w:p>
        </w:tc>
        <w:tc>
          <w:tcPr>
            <w:tcW w:w="1842" w:type="dxa"/>
            <w:shd w:val="clear" w:color="auto" w:fill="auto"/>
            <w:noWrap/>
            <w:vAlign w:val="bottom"/>
            <w:hideMark/>
          </w:tcPr>
          <w:p w14:paraId="6243A5E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5841025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510463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057FB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A47171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544C85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16AB2E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402F9F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7E135FA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5913308D" w14:textId="77777777" w:rsidTr="0074693C">
        <w:trPr>
          <w:trHeight w:val="292"/>
        </w:trPr>
        <w:tc>
          <w:tcPr>
            <w:tcW w:w="850" w:type="dxa"/>
            <w:shd w:val="clear" w:color="auto" w:fill="auto"/>
            <w:noWrap/>
            <w:vAlign w:val="bottom"/>
            <w:hideMark/>
          </w:tcPr>
          <w:p w14:paraId="6DB612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123</w:t>
            </w:r>
          </w:p>
        </w:tc>
        <w:tc>
          <w:tcPr>
            <w:tcW w:w="1842" w:type="dxa"/>
            <w:shd w:val="clear" w:color="auto" w:fill="auto"/>
            <w:noWrap/>
            <w:vAlign w:val="bottom"/>
            <w:hideMark/>
          </w:tcPr>
          <w:p w14:paraId="7CE006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397453A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3EBB1CB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B4A79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31FDF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58CA1F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5D227F1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0F73623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588A9F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0.615385</w:t>
            </w:r>
          </w:p>
        </w:tc>
      </w:tr>
      <w:tr w:rsidR="0074693C" w:rsidRPr="0074693C" w14:paraId="55170EE2" w14:textId="77777777" w:rsidTr="0074693C">
        <w:trPr>
          <w:trHeight w:val="292"/>
        </w:trPr>
        <w:tc>
          <w:tcPr>
            <w:tcW w:w="850" w:type="dxa"/>
            <w:shd w:val="clear" w:color="auto" w:fill="auto"/>
            <w:noWrap/>
            <w:vAlign w:val="bottom"/>
            <w:hideMark/>
          </w:tcPr>
          <w:p w14:paraId="503A79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124</w:t>
            </w:r>
          </w:p>
        </w:tc>
        <w:tc>
          <w:tcPr>
            <w:tcW w:w="1842" w:type="dxa"/>
            <w:shd w:val="clear" w:color="auto" w:fill="auto"/>
            <w:noWrap/>
            <w:vAlign w:val="bottom"/>
            <w:hideMark/>
          </w:tcPr>
          <w:p w14:paraId="6E467E2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21632FE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7530B91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93A30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8505F1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3E5DEA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33E8BA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02525E2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2CF1D8C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3B151C17" w14:textId="77777777" w:rsidTr="0074693C">
        <w:trPr>
          <w:trHeight w:val="292"/>
        </w:trPr>
        <w:tc>
          <w:tcPr>
            <w:tcW w:w="850" w:type="dxa"/>
            <w:shd w:val="clear" w:color="auto" w:fill="auto"/>
            <w:noWrap/>
            <w:vAlign w:val="bottom"/>
            <w:hideMark/>
          </w:tcPr>
          <w:p w14:paraId="70A2DFD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125</w:t>
            </w:r>
          </w:p>
        </w:tc>
        <w:tc>
          <w:tcPr>
            <w:tcW w:w="1842" w:type="dxa"/>
            <w:shd w:val="clear" w:color="auto" w:fill="auto"/>
            <w:noWrap/>
            <w:vAlign w:val="bottom"/>
            <w:hideMark/>
          </w:tcPr>
          <w:p w14:paraId="3372695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473F08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582449A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0329E2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8E45FF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6C4231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Silviculture Systems</w:t>
            </w:r>
          </w:p>
        </w:tc>
        <w:tc>
          <w:tcPr>
            <w:tcW w:w="709" w:type="dxa"/>
            <w:shd w:val="clear" w:color="auto" w:fill="auto"/>
            <w:noWrap/>
            <w:vAlign w:val="bottom"/>
            <w:hideMark/>
          </w:tcPr>
          <w:p w14:paraId="42613BB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273C63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52B66A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0.384615</w:t>
            </w:r>
          </w:p>
        </w:tc>
      </w:tr>
      <w:tr w:rsidR="0074693C" w:rsidRPr="0074693C" w14:paraId="3CB5A2BB" w14:textId="77777777" w:rsidTr="0074693C">
        <w:trPr>
          <w:trHeight w:val="292"/>
        </w:trPr>
        <w:tc>
          <w:tcPr>
            <w:tcW w:w="850" w:type="dxa"/>
            <w:shd w:val="clear" w:color="auto" w:fill="auto"/>
            <w:noWrap/>
            <w:vAlign w:val="bottom"/>
            <w:hideMark/>
          </w:tcPr>
          <w:p w14:paraId="33E377F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126</w:t>
            </w:r>
          </w:p>
        </w:tc>
        <w:tc>
          <w:tcPr>
            <w:tcW w:w="1842" w:type="dxa"/>
            <w:shd w:val="clear" w:color="auto" w:fill="auto"/>
            <w:noWrap/>
            <w:vAlign w:val="bottom"/>
            <w:hideMark/>
          </w:tcPr>
          <w:p w14:paraId="387E48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5FA598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6ED6B3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DC3076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E002A9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676E24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078170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0BD49A3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762D237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0.153846</w:t>
            </w:r>
          </w:p>
        </w:tc>
      </w:tr>
      <w:tr w:rsidR="0074693C" w:rsidRPr="0074693C" w14:paraId="5932EFD5" w14:textId="77777777" w:rsidTr="0074693C">
        <w:trPr>
          <w:trHeight w:val="292"/>
        </w:trPr>
        <w:tc>
          <w:tcPr>
            <w:tcW w:w="850" w:type="dxa"/>
            <w:shd w:val="clear" w:color="auto" w:fill="auto"/>
            <w:noWrap/>
            <w:vAlign w:val="bottom"/>
            <w:hideMark/>
          </w:tcPr>
          <w:p w14:paraId="1F30C3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127</w:t>
            </w:r>
          </w:p>
        </w:tc>
        <w:tc>
          <w:tcPr>
            <w:tcW w:w="1842" w:type="dxa"/>
            <w:shd w:val="clear" w:color="auto" w:fill="auto"/>
            <w:noWrap/>
            <w:vAlign w:val="bottom"/>
            <w:hideMark/>
          </w:tcPr>
          <w:p w14:paraId="2CC3A2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Peterborough</w:t>
            </w:r>
          </w:p>
        </w:tc>
        <w:tc>
          <w:tcPr>
            <w:tcW w:w="1260" w:type="dxa"/>
            <w:shd w:val="clear" w:color="auto" w:fill="auto"/>
            <w:noWrap/>
            <w:vAlign w:val="bottom"/>
            <w:hideMark/>
          </w:tcPr>
          <w:p w14:paraId="682C89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22-Feb-24</w:t>
            </w:r>
          </w:p>
        </w:tc>
        <w:tc>
          <w:tcPr>
            <w:tcW w:w="1195" w:type="dxa"/>
            <w:shd w:val="clear" w:color="auto" w:fill="auto"/>
            <w:noWrap/>
            <w:vAlign w:val="bottom"/>
            <w:hideMark/>
          </w:tcPr>
          <w:p w14:paraId="0F9DA6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E0652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39ACD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24C4205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1319FAC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66B7901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2B1ED73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0.076923</w:t>
            </w:r>
          </w:p>
        </w:tc>
      </w:tr>
      <w:tr w:rsidR="0074693C" w:rsidRPr="0074693C" w14:paraId="31BC2824" w14:textId="77777777" w:rsidTr="0074693C">
        <w:trPr>
          <w:trHeight w:val="292"/>
        </w:trPr>
        <w:tc>
          <w:tcPr>
            <w:tcW w:w="850" w:type="dxa"/>
            <w:shd w:val="clear" w:color="auto" w:fill="auto"/>
            <w:noWrap/>
            <w:vAlign w:val="bottom"/>
            <w:hideMark/>
          </w:tcPr>
          <w:p w14:paraId="1227A7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128</w:t>
            </w:r>
          </w:p>
        </w:tc>
        <w:tc>
          <w:tcPr>
            <w:tcW w:w="1842" w:type="dxa"/>
            <w:shd w:val="clear" w:color="auto" w:fill="auto"/>
            <w:noWrap/>
            <w:vAlign w:val="bottom"/>
            <w:hideMark/>
          </w:tcPr>
          <w:p w14:paraId="1654B38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4A7734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5A232E4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2B2931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67C094A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621445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3EB66B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773CC43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713FA5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0.285714</w:t>
            </w:r>
          </w:p>
        </w:tc>
      </w:tr>
      <w:tr w:rsidR="0074693C" w:rsidRPr="0074693C" w14:paraId="547FCCD8" w14:textId="77777777" w:rsidTr="0074693C">
        <w:trPr>
          <w:trHeight w:val="292"/>
        </w:trPr>
        <w:tc>
          <w:tcPr>
            <w:tcW w:w="850" w:type="dxa"/>
            <w:shd w:val="clear" w:color="auto" w:fill="auto"/>
            <w:noWrap/>
            <w:vAlign w:val="bottom"/>
            <w:hideMark/>
          </w:tcPr>
          <w:p w14:paraId="1A5CB9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129</w:t>
            </w:r>
          </w:p>
        </w:tc>
        <w:tc>
          <w:tcPr>
            <w:tcW w:w="1842" w:type="dxa"/>
            <w:shd w:val="clear" w:color="auto" w:fill="auto"/>
            <w:noWrap/>
            <w:vAlign w:val="bottom"/>
            <w:hideMark/>
          </w:tcPr>
          <w:p w14:paraId="72428E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7E5AC61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7B6D51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BE6B3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4C70EF3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2396E35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6E9CFEF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17EEFD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467012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0.571429</w:t>
            </w:r>
          </w:p>
        </w:tc>
      </w:tr>
      <w:tr w:rsidR="0074693C" w:rsidRPr="0074693C" w14:paraId="3926F5B6" w14:textId="77777777" w:rsidTr="0074693C">
        <w:trPr>
          <w:trHeight w:val="292"/>
        </w:trPr>
        <w:tc>
          <w:tcPr>
            <w:tcW w:w="850" w:type="dxa"/>
            <w:shd w:val="clear" w:color="auto" w:fill="auto"/>
            <w:noWrap/>
            <w:vAlign w:val="bottom"/>
            <w:hideMark/>
          </w:tcPr>
          <w:p w14:paraId="45E24D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130</w:t>
            </w:r>
          </w:p>
        </w:tc>
        <w:tc>
          <w:tcPr>
            <w:tcW w:w="1842" w:type="dxa"/>
            <w:shd w:val="clear" w:color="auto" w:fill="auto"/>
            <w:noWrap/>
            <w:vAlign w:val="bottom"/>
            <w:hideMark/>
          </w:tcPr>
          <w:p w14:paraId="15D1F7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33107F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1AF0A7B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D5E92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50258C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4B7FE6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04C161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09C63F8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157EB65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0.714286</w:t>
            </w:r>
          </w:p>
        </w:tc>
      </w:tr>
      <w:tr w:rsidR="0074693C" w:rsidRPr="0074693C" w14:paraId="36CDA4DD" w14:textId="77777777" w:rsidTr="0074693C">
        <w:trPr>
          <w:trHeight w:val="292"/>
        </w:trPr>
        <w:tc>
          <w:tcPr>
            <w:tcW w:w="850" w:type="dxa"/>
            <w:shd w:val="clear" w:color="auto" w:fill="auto"/>
            <w:noWrap/>
            <w:vAlign w:val="bottom"/>
            <w:hideMark/>
          </w:tcPr>
          <w:p w14:paraId="26AD1E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131</w:t>
            </w:r>
          </w:p>
        </w:tc>
        <w:tc>
          <w:tcPr>
            <w:tcW w:w="1842" w:type="dxa"/>
            <w:shd w:val="clear" w:color="auto" w:fill="auto"/>
            <w:noWrap/>
            <w:vAlign w:val="bottom"/>
            <w:hideMark/>
          </w:tcPr>
          <w:p w14:paraId="5A774CF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2DCFA7D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1266F1B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253068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62EC3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1B1E8B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7DCA32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50EE972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6C2A88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0.928571</w:t>
            </w:r>
          </w:p>
        </w:tc>
      </w:tr>
      <w:tr w:rsidR="0074693C" w:rsidRPr="0074693C" w14:paraId="006EC74F" w14:textId="77777777" w:rsidTr="0074693C">
        <w:trPr>
          <w:trHeight w:val="292"/>
        </w:trPr>
        <w:tc>
          <w:tcPr>
            <w:tcW w:w="850" w:type="dxa"/>
            <w:shd w:val="clear" w:color="auto" w:fill="auto"/>
            <w:noWrap/>
            <w:vAlign w:val="bottom"/>
            <w:hideMark/>
          </w:tcPr>
          <w:p w14:paraId="0A3A8E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132</w:t>
            </w:r>
          </w:p>
        </w:tc>
        <w:tc>
          <w:tcPr>
            <w:tcW w:w="1842" w:type="dxa"/>
            <w:shd w:val="clear" w:color="auto" w:fill="auto"/>
            <w:noWrap/>
            <w:vAlign w:val="bottom"/>
            <w:hideMark/>
          </w:tcPr>
          <w:p w14:paraId="036EF5A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52D3C6F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2183BD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61923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D6680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0049BBB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27B275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046106E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1417" w:type="dxa"/>
            <w:shd w:val="clear" w:color="auto" w:fill="auto"/>
            <w:noWrap/>
            <w:vAlign w:val="bottom"/>
            <w:hideMark/>
          </w:tcPr>
          <w:p w14:paraId="19522C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0.071429</w:t>
            </w:r>
          </w:p>
        </w:tc>
      </w:tr>
      <w:tr w:rsidR="0074693C" w:rsidRPr="0074693C" w14:paraId="2ED54AEC" w14:textId="77777777" w:rsidTr="0074693C">
        <w:trPr>
          <w:trHeight w:val="292"/>
        </w:trPr>
        <w:tc>
          <w:tcPr>
            <w:tcW w:w="850" w:type="dxa"/>
            <w:shd w:val="clear" w:color="auto" w:fill="auto"/>
            <w:noWrap/>
            <w:vAlign w:val="bottom"/>
            <w:hideMark/>
          </w:tcPr>
          <w:p w14:paraId="34E0C3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133</w:t>
            </w:r>
          </w:p>
        </w:tc>
        <w:tc>
          <w:tcPr>
            <w:tcW w:w="1842" w:type="dxa"/>
            <w:shd w:val="clear" w:color="auto" w:fill="auto"/>
            <w:noWrap/>
            <w:vAlign w:val="bottom"/>
            <w:hideMark/>
          </w:tcPr>
          <w:p w14:paraId="2DC6EEE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43C7A4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5D106AC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9DD9B7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25A1835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40385E0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4D7CCA1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476215D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18EBF2F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r>
      <w:tr w:rsidR="0074693C" w:rsidRPr="0074693C" w14:paraId="2BDC7591" w14:textId="77777777" w:rsidTr="0074693C">
        <w:trPr>
          <w:trHeight w:val="292"/>
        </w:trPr>
        <w:tc>
          <w:tcPr>
            <w:tcW w:w="850" w:type="dxa"/>
            <w:shd w:val="clear" w:color="auto" w:fill="auto"/>
            <w:noWrap/>
            <w:vAlign w:val="bottom"/>
            <w:hideMark/>
          </w:tcPr>
          <w:p w14:paraId="47A7FB0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134</w:t>
            </w:r>
          </w:p>
        </w:tc>
        <w:tc>
          <w:tcPr>
            <w:tcW w:w="1842" w:type="dxa"/>
            <w:shd w:val="clear" w:color="auto" w:fill="auto"/>
            <w:noWrap/>
            <w:vAlign w:val="bottom"/>
            <w:hideMark/>
          </w:tcPr>
          <w:p w14:paraId="125522D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672664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46F9C0B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66416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78B2F44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0451B8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4E28CAA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0DF3580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4B8441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0.857143</w:t>
            </w:r>
          </w:p>
        </w:tc>
      </w:tr>
      <w:tr w:rsidR="0074693C" w:rsidRPr="0074693C" w14:paraId="6E0E6867" w14:textId="77777777" w:rsidTr="0074693C">
        <w:trPr>
          <w:trHeight w:val="292"/>
        </w:trPr>
        <w:tc>
          <w:tcPr>
            <w:tcW w:w="850" w:type="dxa"/>
            <w:shd w:val="clear" w:color="auto" w:fill="auto"/>
            <w:noWrap/>
            <w:vAlign w:val="bottom"/>
            <w:hideMark/>
          </w:tcPr>
          <w:p w14:paraId="439702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135</w:t>
            </w:r>
          </w:p>
        </w:tc>
        <w:tc>
          <w:tcPr>
            <w:tcW w:w="1842" w:type="dxa"/>
            <w:shd w:val="clear" w:color="auto" w:fill="auto"/>
            <w:noWrap/>
            <w:vAlign w:val="bottom"/>
            <w:hideMark/>
          </w:tcPr>
          <w:p w14:paraId="13415B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4D6901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506B93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49FD9D0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217CE82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4FE33A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5B4BC0E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0434E0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7B89BC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0.285714</w:t>
            </w:r>
          </w:p>
        </w:tc>
      </w:tr>
      <w:tr w:rsidR="0074693C" w:rsidRPr="0074693C" w14:paraId="36774033" w14:textId="77777777" w:rsidTr="0074693C">
        <w:trPr>
          <w:trHeight w:val="292"/>
        </w:trPr>
        <w:tc>
          <w:tcPr>
            <w:tcW w:w="850" w:type="dxa"/>
            <w:shd w:val="clear" w:color="auto" w:fill="auto"/>
            <w:noWrap/>
            <w:vAlign w:val="bottom"/>
            <w:hideMark/>
          </w:tcPr>
          <w:p w14:paraId="39C82A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136</w:t>
            </w:r>
          </w:p>
        </w:tc>
        <w:tc>
          <w:tcPr>
            <w:tcW w:w="1842" w:type="dxa"/>
            <w:shd w:val="clear" w:color="auto" w:fill="auto"/>
            <w:noWrap/>
            <w:vAlign w:val="bottom"/>
            <w:hideMark/>
          </w:tcPr>
          <w:p w14:paraId="4F0AF78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72C6DB0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51CE2F8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E01411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412B691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396BB83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7487623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08D077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408481E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0.571429</w:t>
            </w:r>
          </w:p>
        </w:tc>
      </w:tr>
      <w:tr w:rsidR="0074693C" w:rsidRPr="0074693C" w14:paraId="14332B5B" w14:textId="77777777" w:rsidTr="0074693C">
        <w:trPr>
          <w:trHeight w:val="292"/>
        </w:trPr>
        <w:tc>
          <w:tcPr>
            <w:tcW w:w="850" w:type="dxa"/>
            <w:shd w:val="clear" w:color="auto" w:fill="auto"/>
            <w:noWrap/>
            <w:vAlign w:val="bottom"/>
            <w:hideMark/>
          </w:tcPr>
          <w:p w14:paraId="17E6A57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137</w:t>
            </w:r>
          </w:p>
        </w:tc>
        <w:tc>
          <w:tcPr>
            <w:tcW w:w="1842" w:type="dxa"/>
            <w:shd w:val="clear" w:color="auto" w:fill="auto"/>
            <w:noWrap/>
            <w:vAlign w:val="bottom"/>
            <w:hideMark/>
          </w:tcPr>
          <w:p w14:paraId="066798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4F5C16F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1AEA60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C763CE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4F0C75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2BF4CC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69488AA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1EFBC8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3C4DEA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0.571429</w:t>
            </w:r>
          </w:p>
        </w:tc>
      </w:tr>
      <w:tr w:rsidR="0074693C" w:rsidRPr="0074693C" w14:paraId="09B3BE5A" w14:textId="77777777" w:rsidTr="0074693C">
        <w:trPr>
          <w:trHeight w:val="292"/>
        </w:trPr>
        <w:tc>
          <w:tcPr>
            <w:tcW w:w="850" w:type="dxa"/>
            <w:shd w:val="clear" w:color="auto" w:fill="auto"/>
            <w:noWrap/>
            <w:vAlign w:val="bottom"/>
            <w:hideMark/>
          </w:tcPr>
          <w:p w14:paraId="0A12FB9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138</w:t>
            </w:r>
          </w:p>
        </w:tc>
        <w:tc>
          <w:tcPr>
            <w:tcW w:w="1842" w:type="dxa"/>
            <w:shd w:val="clear" w:color="auto" w:fill="auto"/>
            <w:noWrap/>
            <w:vAlign w:val="bottom"/>
            <w:hideMark/>
          </w:tcPr>
          <w:p w14:paraId="154B2FF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007BFB9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2F6F6F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11D07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31B317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3EA35B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Silviculture Systems</w:t>
            </w:r>
          </w:p>
        </w:tc>
        <w:tc>
          <w:tcPr>
            <w:tcW w:w="709" w:type="dxa"/>
            <w:shd w:val="clear" w:color="auto" w:fill="auto"/>
            <w:noWrap/>
            <w:vAlign w:val="bottom"/>
            <w:hideMark/>
          </w:tcPr>
          <w:p w14:paraId="1BF33D9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5D8DC94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236F8E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0.857143</w:t>
            </w:r>
          </w:p>
        </w:tc>
      </w:tr>
      <w:tr w:rsidR="0074693C" w:rsidRPr="0074693C" w14:paraId="5F29FA88" w14:textId="77777777" w:rsidTr="0074693C">
        <w:trPr>
          <w:trHeight w:val="292"/>
        </w:trPr>
        <w:tc>
          <w:tcPr>
            <w:tcW w:w="850" w:type="dxa"/>
            <w:shd w:val="clear" w:color="auto" w:fill="auto"/>
            <w:noWrap/>
            <w:vAlign w:val="bottom"/>
            <w:hideMark/>
          </w:tcPr>
          <w:p w14:paraId="4F9A3F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139</w:t>
            </w:r>
          </w:p>
        </w:tc>
        <w:tc>
          <w:tcPr>
            <w:tcW w:w="1842" w:type="dxa"/>
            <w:shd w:val="clear" w:color="auto" w:fill="auto"/>
            <w:noWrap/>
            <w:vAlign w:val="bottom"/>
            <w:hideMark/>
          </w:tcPr>
          <w:p w14:paraId="6B70386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4B3060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19F3A27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2AC62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A39AC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319EF4F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3A28BF5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484025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5FDDE86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0.571429</w:t>
            </w:r>
          </w:p>
        </w:tc>
      </w:tr>
      <w:tr w:rsidR="0074693C" w:rsidRPr="0074693C" w14:paraId="351B22A8" w14:textId="77777777" w:rsidTr="0074693C">
        <w:trPr>
          <w:trHeight w:val="292"/>
        </w:trPr>
        <w:tc>
          <w:tcPr>
            <w:tcW w:w="850" w:type="dxa"/>
            <w:shd w:val="clear" w:color="auto" w:fill="auto"/>
            <w:noWrap/>
            <w:vAlign w:val="bottom"/>
            <w:hideMark/>
          </w:tcPr>
          <w:p w14:paraId="687D0CF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140</w:t>
            </w:r>
          </w:p>
        </w:tc>
        <w:tc>
          <w:tcPr>
            <w:tcW w:w="1842" w:type="dxa"/>
            <w:shd w:val="clear" w:color="auto" w:fill="auto"/>
            <w:noWrap/>
            <w:vAlign w:val="bottom"/>
            <w:hideMark/>
          </w:tcPr>
          <w:p w14:paraId="20667C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16B2CEC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64B375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39D1AA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4D1470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243482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0D8A00E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0250A9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6B9102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0.714286</w:t>
            </w:r>
          </w:p>
        </w:tc>
      </w:tr>
      <w:tr w:rsidR="0074693C" w:rsidRPr="0074693C" w14:paraId="24D98934" w14:textId="77777777" w:rsidTr="0074693C">
        <w:trPr>
          <w:trHeight w:val="292"/>
        </w:trPr>
        <w:tc>
          <w:tcPr>
            <w:tcW w:w="850" w:type="dxa"/>
            <w:shd w:val="clear" w:color="auto" w:fill="auto"/>
            <w:noWrap/>
            <w:vAlign w:val="bottom"/>
            <w:hideMark/>
          </w:tcPr>
          <w:p w14:paraId="6D0D4C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141</w:t>
            </w:r>
          </w:p>
        </w:tc>
        <w:tc>
          <w:tcPr>
            <w:tcW w:w="1842" w:type="dxa"/>
            <w:shd w:val="clear" w:color="auto" w:fill="auto"/>
            <w:noWrap/>
            <w:vAlign w:val="bottom"/>
            <w:hideMark/>
          </w:tcPr>
          <w:p w14:paraId="3230C06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Sault Ste Marie</w:t>
            </w:r>
          </w:p>
        </w:tc>
        <w:tc>
          <w:tcPr>
            <w:tcW w:w="1260" w:type="dxa"/>
            <w:shd w:val="clear" w:color="auto" w:fill="auto"/>
            <w:noWrap/>
            <w:vAlign w:val="bottom"/>
            <w:hideMark/>
          </w:tcPr>
          <w:p w14:paraId="1351154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05-Mar-24</w:t>
            </w:r>
          </w:p>
        </w:tc>
        <w:tc>
          <w:tcPr>
            <w:tcW w:w="1195" w:type="dxa"/>
            <w:shd w:val="clear" w:color="auto" w:fill="auto"/>
            <w:noWrap/>
            <w:vAlign w:val="bottom"/>
            <w:hideMark/>
          </w:tcPr>
          <w:p w14:paraId="28AA9F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4BEBFB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976" w:type="dxa"/>
            <w:shd w:val="clear" w:color="auto" w:fill="auto"/>
            <w:noWrap/>
            <w:vAlign w:val="bottom"/>
            <w:hideMark/>
          </w:tcPr>
          <w:p w14:paraId="14CCE5A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2847" w:type="dxa"/>
            <w:shd w:val="clear" w:color="auto" w:fill="auto"/>
            <w:noWrap/>
            <w:vAlign w:val="bottom"/>
            <w:hideMark/>
          </w:tcPr>
          <w:p w14:paraId="1394322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Socioeconomic considerations</w:t>
            </w:r>
          </w:p>
        </w:tc>
        <w:tc>
          <w:tcPr>
            <w:tcW w:w="709" w:type="dxa"/>
            <w:shd w:val="clear" w:color="auto" w:fill="auto"/>
            <w:noWrap/>
            <w:vAlign w:val="bottom"/>
            <w:hideMark/>
          </w:tcPr>
          <w:p w14:paraId="375407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2DB998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4426F03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0.285714</w:t>
            </w:r>
          </w:p>
        </w:tc>
      </w:tr>
      <w:tr w:rsidR="0074693C" w:rsidRPr="0074693C" w14:paraId="2AAF6AF1" w14:textId="77777777" w:rsidTr="0074693C">
        <w:trPr>
          <w:trHeight w:val="292"/>
        </w:trPr>
        <w:tc>
          <w:tcPr>
            <w:tcW w:w="850" w:type="dxa"/>
            <w:shd w:val="clear" w:color="auto" w:fill="auto"/>
            <w:noWrap/>
            <w:vAlign w:val="bottom"/>
            <w:hideMark/>
          </w:tcPr>
          <w:p w14:paraId="48715DF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142</w:t>
            </w:r>
          </w:p>
        </w:tc>
        <w:tc>
          <w:tcPr>
            <w:tcW w:w="1842" w:type="dxa"/>
            <w:shd w:val="clear" w:color="auto" w:fill="auto"/>
            <w:noWrap/>
            <w:vAlign w:val="bottom"/>
            <w:hideMark/>
          </w:tcPr>
          <w:p w14:paraId="402EB0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5A45AE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3E52346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2B1C8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96322D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5B3B73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12C461B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12E486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640EE6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12A6A120" w14:textId="77777777" w:rsidTr="0074693C">
        <w:trPr>
          <w:trHeight w:val="292"/>
        </w:trPr>
        <w:tc>
          <w:tcPr>
            <w:tcW w:w="850" w:type="dxa"/>
            <w:shd w:val="clear" w:color="auto" w:fill="auto"/>
            <w:noWrap/>
            <w:vAlign w:val="bottom"/>
            <w:hideMark/>
          </w:tcPr>
          <w:p w14:paraId="26A670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143</w:t>
            </w:r>
          </w:p>
        </w:tc>
        <w:tc>
          <w:tcPr>
            <w:tcW w:w="1842" w:type="dxa"/>
            <w:shd w:val="clear" w:color="auto" w:fill="auto"/>
            <w:noWrap/>
            <w:vAlign w:val="bottom"/>
            <w:hideMark/>
          </w:tcPr>
          <w:p w14:paraId="5A35B2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590977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5B3672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2D088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50EAC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3F04D0A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36C49C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2FBEAA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409AED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0.923077</w:t>
            </w:r>
          </w:p>
        </w:tc>
      </w:tr>
      <w:tr w:rsidR="0074693C" w:rsidRPr="0074693C" w14:paraId="3661B9DD" w14:textId="77777777" w:rsidTr="0074693C">
        <w:trPr>
          <w:trHeight w:val="292"/>
        </w:trPr>
        <w:tc>
          <w:tcPr>
            <w:tcW w:w="850" w:type="dxa"/>
            <w:shd w:val="clear" w:color="auto" w:fill="auto"/>
            <w:noWrap/>
            <w:vAlign w:val="bottom"/>
            <w:hideMark/>
          </w:tcPr>
          <w:p w14:paraId="1D7FFE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144</w:t>
            </w:r>
          </w:p>
        </w:tc>
        <w:tc>
          <w:tcPr>
            <w:tcW w:w="1842" w:type="dxa"/>
            <w:shd w:val="clear" w:color="auto" w:fill="auto"/>
            <w:noWrap/>
            <w:vAlign w:val="bottom"/>
            <w:hideMark/>
          </w:tcPr>
          <w:p w14:paraId="5241FFC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48FD70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3DCF9D6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0D5758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80A3CA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3BC54AC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1AD3719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3CBA776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58830B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0.538462</w:t>
            </w:r>
          </w:p>
        </w:tc>
      </w:tr>
      <w:tr w:rsidR="0074693C" w:rsidRPr="0074693C" w14:paraId="14E40CC5" w14:textId="77777777" w:rsidTr="0074693C">
        <w:trPr>
          <w:trHeight w:val="292"/>
        </w:trPr>
        <w:tc>
          <w:tcPr>
            <w:tcW w:w="850" w:type="dxa"/>
            <w:shd w:val="clear" w:color="auto" w:fill="auto"/>
            <w:noWrap/>
            <w:vAlign w:val="bottom"/>
            <w:hideMark/>
          </w:tcPr>
          <w:p w14:paraId="5E242AB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145</w:t>
            </w:r>
          </w:p>
        </w:tc>
        <w:tc>
          <w:tcPr>
            <w:tcW w:w="1842" w:type="dxa"/>
            <w:shd w:val="clear" w:color="auto" w:fill="auto"/>
            <w:noWrap/>
            <w:vAlign w:val="bottom"/>
            <w:hideMark/>
          </w:tcPr>
          <w:p w14:paraId="2C87FA7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779F5E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37F916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9EA1A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4F4DE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510D6B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0ADF237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2D616C0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0D79CE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3A355BAF" w14:textId="77777777" w:rsidTr="0074693C">
        <w:trPr>
          <w:trHeight w:val="292"/>
        </w:trPr>
        <w:tc>
          <w:tcPr>
            <w:tcW w:w="850" w:type="dxa"/>
            <w:shd w:val="clear" w:color="auto" w:fill="auto"/>
            <w:noWrap/>
            <w:vAlign w:val="bottom"/>
            <w:hideMark/>
          </w:tcPr>
          <w:p w14:paraId="0BCA8E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146</w:t>
            </w:r>
          </w:p>
        </w:tc>
        <w:tc>
          <w:tcPr>
            <w:tcW w:w="1842" w:type="dxa"/>
            <w:shd w:val="clear" w:color="auto" w:fill="auto"/>
            <w:noWrap/>
            <w:vAlign w:val="bottom"/>
            <w:hideMark/>
          </w:tcPr>
          <w:p w14:paraId="74D603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514D5C9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1FE5BC2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4B6F55C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093B26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3D49D9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55396A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16B4CCF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3126D7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40B11733" w14:textId="77777777" w:rsidTr="0074693C">
        <w:trPr>
          <w:trHeight w:val="292"/>
        </w:trPr>
        <w:tc>
          <w:tcPr>
            <w:tcW w:w="850" w:type="dxa"/>
            <w:shd w:val="clear" w:color="auto" w:fill="auto"/>
            <w:noWrap/>
            <w:vAlign w:val="bottom"/>
            <w:hideMark/>
          </w:tcPr>
          <w:p w14:paraId="2C0B2D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147</w:t>
            </w:r>
          </w:p>
        </w:tc>
        <w:tc>
          <w:tcPr>
            <w:tcW w:w="1842" w:type="dxa"/>
            <w:shd w:val="clear" w:color="auto" w:fill="auto"/>
            <w:noWrap/>
            <w:vAlign w:val="bottom"/>
            <w:hideMark/>
          </w:tcPr>
          <w:p w14:paraId="43D1FB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69AC645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1592D4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CFD325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8824B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199D9AD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4E49FB0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07301BF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5BAE16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0.230769</w:t>
            </w:r>
          </w:p>
        </w:tc>
      </w:tr>
      <w:tr w:rsidR="0074693C" w:rsidRPr="0074693C" w14:paraId="54C4975D" w14:textId="77777777" w:rsidTr="0074693C">
        <w:trPr>
          <w:trHeight w:val="292"/>
        </w:trPr>
        <w:tc>
          <w:tcPr>
            <w:tcW w:w="850" w:type="dxa"/>
            <w:shd w:val="clear" w:color="auto" w:fill="auto"/>
            <w:noWrap/>
            <w:vAlign w:val="bottom"/>
            <w:hideMark/>
          </w:tcPr>
          <w:p w14:paraId="64D3C85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148</w:t>
            </w:r>
          </w:p>
        </w:tc>
        <w:tc>
          <w:tcPr>
            <w:tcW w:w="1842" w:type="dxa"/>
            <w:shd w:val="clear" w:color="auto" w:fill="auto"/>
            <w:noWrap/>
            <w:vAlign w:val="bottom"/>
            <w:hideMark/>
          </w:tcPr>
          <w:p w14:paraId="2BBA3A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2256B88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73F0CC6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7DE9D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3253E5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578F3F7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2D818E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709" w:type="dxa"/>
            <w:shd w:val="clear" w:color="auto" w:fill="auto"/>
            <w:noWrap/>
            <w:vAlign w:val="bottom"/>
            <w:hideMark/>
          </w:tcPr>
          <w:p w14:paraId="5E426E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1417" w:type="dxa"/>
            <w:shd w:val="clear" w:color="auto" w:fill="auto"/>
            <w:noWrap/>
            <w:vAlign w:val="bottom"/>
            <w:hideMark/>
          </w:tcPr>
          <w:p w14:paraId="358F47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0.846154</w:t>
            </w:r>
          </w:p>
        </w:tc>
      </w:tr>
      <w:tr w:rsidR="0074693C" w:rsidRPr="0074693C" w14:paraId="27A1BD10" w14:textId="77777777" w:rsidTr="0074693C">
        <w:trPr>
          <w:trHeight w:val="292"/>
        </w:trPr>
        <w:tc>
          <w:tcPr>
            <w:tcW w:w="850" w:type="dxa"/>
            <w:shd w:val="clear" w:color="auto" w:fill="auto"/>
            <w:noWrap/>
            <w:vAlign w:val="bottom"/>
            <w:hideMark/>
          </w:tcPr>
          <w:p w14:paraId="14EFBFD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149</w:t>
            </w:r>
          </w:p>
        </w:tc>
        <w:tc>
          <w:tcPr>
            <w:tcW w:w="1842" w:type="dxa"/>
            <w:shd w:val="clear" w:color="auto" w:fill="auto"/>
            <w:noWrap/>
            <w:vAlign w:val="bottom"/>
            <w:hideMark/>
          </w:tcPr>
          <w:p w14:paraId="4C9ED0D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03BF14D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548E2C5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D4778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69DDBC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7A8894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64A3217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61488F8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37B7F7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0.230769</w:t>
            </w:r>
          </w:p>
        </w:tc>
      </w:tr>
      <w:tr w:rsidR="0074693C" w:rsidRPr="0074693C" w14:paraId="5CAA22AB" w14:textId="77777777" w:rsidTr="0074693C">
        <w:trPr>
          <w:trHeight w:val="292"/>
        </w:trPr>
        <w:tc>
          <w:tcPr>
            <w:tcW w:w="850" w:type="dxa"/>
            <w:shd w:val="clear" w:color="auto" w:fill="auto"/>
            <w:noWrap/>
            <w:vAlign w:val="bottom"/>
            <w:hideMark/>
          </w:tcPr>
          <w:p w14:paraId="02DECF8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150</w:t>
            </w:r>
          </w:p>
        </w:tc>
        <w:tc>
          <w:tcPr>
            <w:tcW w:w="1842" w:type="dxa"/>
            <w:shd w:val="clear" w:color="auto" w:fill="auto"/>
            <w:noWrap/>
            <w:vAlign w:val="bottom"/>
            <w:hideMark/>
          </w:tcPr>
          <w:p w14:paraId="38CD2BA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3210F1A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4F1261F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0F4413B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41B56A6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67BF2B0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2BE3C92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5CA8837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1417" w:type="dxa"/>
            <w:shd w:val="clear" w:color="auto" w:fill="auto"/>
            <w:noWrap/>
            <w:vAlign w:val="bottom"/>
            <w:hideMark/>
          </w:tcPr>
          <w:p w14:paraId="47C7F2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0.307692</w:t>
            </w:r>
          </w:p>
        </w:tc>
      </w:tr>
      <w:tr w:rsidR="0074693C" w:rsidRPr="0074693C" w14:paraId="27A08A13" w14:textId="77777777" w:rsidTr="0074693C">
        <w:trPr>
          <w:trHeight w:val="292"/>
        </w:trPr>
        <w:tc>
          <w:tcPr>
            <w:tcW w:w="850" w:type="dxa"/>
            <w:shd w:val="clear" w:color="auto" w:fill="auto"/>
            <w:noWrap/>
            <w:vAlign w:val="bottom"/>
            <w:hideMark/>
          </w:tcPr>
          <w:p w14:paraId="0600D3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151</w:t>
            </w:r>
          </w:p>
        </w:tc>
        <w:tc>
          <w:tcPr>
            <w:tcW w:w="1842" w:type="dxa"/>
            <w:shd w:val="clear" w:color="auto" w:fill="auto"/>
            <w:noWrap/>
            <w:vAlign w:val="bottom"/>
            <w:hideMark/>
          </w:tcPr>
          <w:p w14:paraId="68B0B7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5E7B0A3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31441D2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D20137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7297F7C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4B09599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40BE0C9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55F5821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468CEE5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0.230769</w:t>
            </w:r>
          </w:p>
        </w:tc>
      </w:tr>
      <w:tr w:rsidR="0074693C" w:rsidRPr="0074693C" w14:paraId="25AD7DE3" w14:textId="77777777" w:rsidTr="0074693C">
        <w:trPr>
          <w:trHeight w:val="292"/>
        </w:trPr>
        <w:tc>
          <w:tcPr>
            <w:tcW w:w="850" w:type="dxa"/>
            <w:shd w:val="clear" w:color="auto" w:fill="auto"/>
            <w:noWrap/>
            <w:vAlign w:val="bottom"/>
            <w:hideMark/>
          </w:tcPr>
          <w:p w14:paraId="54DDC8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152</w:t>
            </w:r>
          </w:p>
        </w:tc>
        <w:tc>
          <w:tcPr>
            <w:tcW w:w="1842" w:type="dxa"/>
            <w:shd w:val="clear" w:color="auto" w:fill="auto"/>
            <w:noWrap/>
            <w:vAlign w:val="bottom"/>
            <w:hideMark/>
          </w:tcPr>
          <w:p w14:paraId="5B5464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4F9D5E6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633C313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73A19D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AFD889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5B6F14D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Silviculture Systems</w:t>
            </w:r>
          </w:p>
        </w:tc>
        <w:tc>
          <w:tcPr>
            <w:tcW w:w="709" w:type="dxa"/>
            <w:shd w:val="clear" w:color="auto" w:fill="auto"/>
            <w:noWrap/>
            <w:vAlign w:val="bottom"/>
            <w:hideMark/>
          </w:tcPr>
          <w:p w14:paraId="4F7FC7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709" w:type="dxa"/>
            <w:shd w:val="clear" w:color="auto" w:fill="auto"/>
            <w:noWrap/>
            <w:vAlign w:val="bottom"/>
            <w:hideMark/>
          </w:tcPr>
          <w:p w14:paraId="742511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4D2BD5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0.384615</w:t>
            </w:r>
          </w:p>
        </w:tc>
      </w:tr>
      <w:tr w:rsidR="0074693C" w:rsidRPr="0074693C" w14:paraId="0E247EAC" w14:textId="77777777" w:rsidTr="0074693C">
        <w:trPr>
          <w:trHeight w:val="292"/>
        </w:trPr>
        <w:tc>
          <w:tcPr>
            <w:tcW w:w="850" w:type="dxa"/>
            <w:shd w:val="clear" w:color="auto" w:fill="auto"/>
            <w:noWrap/>
            <w:vAlign w:val="bottom"/>
            <w:hideMark/>
          </w:tcPr>
          <w:p w14:paraId="0BC32F4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153</w:t>
            </w:r>
          </w:p>
        </w:tc>
        <w:tc>
          <w:tcPr>
            <w:tcW w:w="1842" w:type="dxa"/>
            <w:shd w:val="clear" w:color="auto" w:fill="auto"/>
            <w:noWrap/>
            <w:vAlign w:val="bottom"/>
            <w:hideMark/>
          </w:tcPr>
          <w:p w14:paraId="59F896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30B3583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6B4BFF0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D83D9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264C5B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5A5B2D0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76DB184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4E3EE7C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5E4EBFE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0.461538</w:t>
            </w:r>
          </w:p>
        </w:tc>
      </w:tr>
      <w:tr w:rsidR="0074693C" w:rsidRPr="0074693C" w14:paraId="02B994C8" w14:textId="77777777" w:rsidTr="0074693C">
        <w:trPr>
          <w:trHeight w:val="292"/>
        </w:trPr>
        <w:tc>
          <w:tcPr>
            <w:tcW w:w="850" w:type="dxa"/>
            <w:shd w:val="clear" w:color="auto" w:fill="auto"/>
            <w:noWrap/>
            <w:vAlign w:val="bottom"/>
            <w:hideMark/>
          </w:tcPr>
          <w:p w14:paraId="291C551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154</w:t>
            </w:r>
          </w:p>
        </w:tc>
        <w:tc>
          <w:tcPr>
            <w:tcW w:w="1842" w:type="dxa"/>
            <w:shd w:val="clear" w:color="auto" w:fill="auto"/>
            <w:noWrap/>
            <w:vAlign w:val="bottom"/>
            <w:hideMark/>
          </w:tcPr>
          <w:p w14:paraId="3EF92D9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Bracebridge</w:t>
            </w:r>
          </w:p>
        </w:tc>
        <w:tc>
          <w:tcPr>
            <w:tcW w:w="1260" w:type="dxa"/>
            <w:shd w:val="clear" w:color="auto" w:fill="auto"/>
            <w:noWrap/>
            <w:vAlign w:val="bottom"/>
            <w:hideMark/>
          </w:tcPr>
          <w:p w14:paraId="7856083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12-Mar-24</w:t>
            </w:r>
          </w:p>
        </w:tc>
        <w:tc>
          <w:tcPr>
            <w:tcW w:w="1195" w:type="dxa"/>
            <w:shd w:val="clear" w:color="auto" w:fill="auto"/>
            <w:noWrap/>
            <w:vAlign w:val="bottom"/>
            <w:hideMark/>
          </w:tcPr>
          <w:p w14:paraId="1785049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50DBEB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976" w:type="dxa"/>
            <w:shd w:val="clear" w:color="auto" w:fill="auto"/>
            <w:noWrap/>
            <w:vAlign w:val="bottom"/>
            <w:hideMark/>
          </w:tcPr>
          <w:p w14:paraId="5B5B471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57C3A69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07DB73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08E35F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1417" w:type="dxa"/>
            <w:shd w:val="clear" w:color="auto" w:fill="auto"/>
            <w:noWrap/>
            <w:vAlign w:val="bottom"/>
            <w:hideMark/>
          </w:tcPr>
          <w:p w14:paraId="15E163A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0.230769</w:t>
            </w:r>
          </w:p>
        </w:tc>
      </w:tr>
      <w:tr w:rsidR="0074693C" w:rsidRPr="0074693C" w14:paraId="3CC6D25D" w14:textId="77777777" w:rsidTr="0074693C">
        <w:trPr>
          <w:trHeight w:val="292"/>
        </w:trPr>
        <w:tc>
          <w:tcPr>
            <w:tcW w:w="850" w:type="dxa"/>
            <w:shd w:val="clear" w:color="auto" w:fill="auto"/>
            <w:noWrap/>
            <w:vAlign w:val="bottom"/>
            <w:hideMark/>
          </w:tcPr>
          <w:p w14:paraId="248D613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155</w:t>
            </w:r>
          </w:p>
        </w:tc>
        <w:tc>
          <w:tcPr>
            <w:tcW w:w="1842" w:type="dxa"/>
            <w:shd w:val="clear" w:color="auto" w:fill="auto"/>
            <w:noWrap/>
            <w:vAlign w:val="bottom"/>
            <w:hideMark/>
          </w:tcPr>
          <w:p w14:paraId="5ED793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0F4C78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03B11C3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C941A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18C7E85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2847" w:type="dxa"/>
            <w:shd w:val="clear" w:color="auto" w:fill="auto"/>
            <w:noWrap/>
            <w:vAlign w:val="bottom"/>
            <w:hideMark/>
          </w:tcPr>
          <w:p w14:paraId="4829831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Alignment with other direction and land uses </w:t>
            </w:r>
          </w:p>
        </w:tc>
        <w:tc>
          <w:tcPr>
            <w:tcW w:w="709" w:type="dxa"/>
            <w:shd w:val="clear" w:color="auto" w:fill="auto"/>
            <w:noWrap/>
            <w:vAlign w:val="bottom"/>
            <w:hideMark/>
          </w:tcPr>
          <w:p w14:paraId="7B97AEC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709" w:type="dxa"/>
            <w:shd w:val="clear" w:color="auto" w:fill="auto"/>
            <w:noWrap/>
            <w:vAlign w:val="bottom"/>
            <w:hideMark/>
          </w:tcPr>
          <w:p w14:paraId="0518C77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1417" w:type="dxa"/>
            <w:shd w:val="clear" w:color="auto" w:fill="auto"/>
            <w:noWrap/>
            <w:vAlign w:val="bottom"/>
            <w:hideMark/>
          </w:tcPr>
          <w:p w14:paraId="22A8B2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0.5625</w:t>
            </w:r>
          </w:p>
        </w:tc>
      </w:tr>
      <w:tr w:rsidR="0074693C" w:rsidRPr="0074693C" w14:paraId="01D761D2" w14:textId="77777777" w:rsidTr="0074693C">
        <w:trPr>
          <w:trHeight w:val="292"/>
        </w:trPr>
        <w:tc>
          <w:tcPr>
            <w:tcW w:w="850" w:type="dxa"/>
            <w:shd w:val="clear" w:color="auto" w:fill="auto"/>
            <w:noWrap/>
            <w:vAlign w:val="bottom"/>
            <w:hideMark/>
          </w:tcPr>
          <w:p w14:paraId="328117F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156</w:t>
            </w:r>
          </w:p>
        </w:tc>
        <w:tc>
          <w:tcPr>
            <w:tcW w:w="1842" w:type="dxa"/>
            <w:shd w:val="clear" w:color="auto" w:fill="auto"/>
            <w:noWrap/>
            <w:vAlign w:val="bottom"/>
            <w:hideMark/>
          </w:tcPr>
          <w:p w14:paraId="1D816B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08FE132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1631C97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0F0B7FB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472FC8B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2</w:t>
            </w:r>
          </w:p>
        </w:tc>
        <w:tc>
          <w:tcPr>
            <w:tcW w:w="2847" w:type="dxa"/>
            <w:shd w:val="clear" w:color="auto" w:fill="auto"/>
            <w:noWrap/>
            <w:vAlign w:val="bottom"/>
            <w:hideMark/>
          </w:tcPr>
          <w:p w14:paraId="0F337BD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Caribou</w:t>
            </w:r>
          </w:p>
        </w:tc>
        <w:tc>
          <w:tcPr>
            <w:tcW w:w="709" w:type="dxa"/>
            <w:shd w:val="clear" w:color="auto" w:fill="auto"/>
            <w:noWrap/>
            <w:vAlign w:val="bottom"/>
            <w:hideMark/>
          </w:tcPr>
          <w:p w14:paraId="4522571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51732C5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4A783D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w:t>
            </w:r>
          </w:p>
        </w:tc>
      </w:tr>
      <w:tr w:rsidR="0074693C" w:rsidRPr="0074693C" w14:paraId="4ABE0B70" w14:textId="77777777" w:rsidTr="0074693C">
        <w:trPr>
          <w:trHeight w:val="292"/>
        </w:trPr>
        <w:tc>
          <w:tcPr>
            <w:tcW w:w="850" w:type="dxa"/>
            <w:shd w:val="clear" w:color="auto" w:fill="auto"/>
            <w:noWrap/>
            <w:vAlign w:val="bottom"/>
            <w:hideMark/>
          </w:tcPr>
          <w:p w14:paraId="3ED075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157</w:t>
            </w:r>
          </w:p>
        </w:tc>
        <w:tc>
          <w:tcPr>
            <w:tcW w:w="1842" w:type="dxa"/>
            <w:shd w:val="clear" w:color="auto" w:fill="auto"/>
            <w:noWrap/>
            <w:vAlign w:val="bottom"/>
            <w:hideMark/>
          </w:tcPr>
          <w:p w14:paraId="5E47023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652DFCA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3041B33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384E8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7CE0CD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2847" w:type="dxa"/>
            <w:shd w:val="clear" w:color="auto" w:fill="auto"/>
            <w:noWrap/>
            <w:vAlign w:val="bottom"/>
            <w:hideMark/>
          </w:tcPr>
          <w:p w14:paraId="573224B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Climate change</w:t>
            </w:r>
          </w:p>
        </w:tc>
        <w:tc>
          <w:tcPr>
            <w:tcW w:w="709" w:type="dxa"/>
            <w:shd w:val="clear" w:color="auto" w:fill="auto"/>
            <w:noWrap/>
            <w:vAlign w:val="bottom"/>
            <w:hideMark/>
          </w:tcPr>
          <w:p w14:paraId="39B6B36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709" w:type="dxa"/>
            <w:shd w:val="clear" w:color="auto" w:fill="auto"/>
            <w:noWrap/>
            <w:vAlign w:val="bottom"/>
            <w:hideMark/>
          </w:tcPr>
          <w:p w14:paraId="310C6D9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1417" w:type="dxa"/>
            <w:shd w:val="clear" w:color="auto" w:fill="auto"/>
            <w:noWrap/>
            <w:vAlign w:val="bottom"/>
            <w:hideMark/>
          </w:tcPr>
          <w:p w14:paraId="44D56CD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0.8125</w:t>
            </w:r>
          </w:p>
        </w:tc>
      </w:tr>
      <w:tr w:rsidR="0074693C" w:rsidRPr="0074693C" w14:paraId="3C974C4C" w14:textId="77777777" w:rsidTr="0074693C">
        <w:trPr>
          <w:trHeight w:val="292"/>
        </w:trPr>
        <w:tc>
          <w:tcPr>
            <w:tcW w:w="850" w:type="dxa"/>
            <w:shd w:val="clear" w:color="auto" w:fill="auto"/>
            <w:noWrap/>
            <w:vAlign w:val="bottom"/>
            <w:hideMark/>
          </w:tcPr>
          <w:p w14:paraId="77C9A7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158</w:t>
            </w:r>
          </w:p>
        </w:tc>
        <w:tc>
          <w:tcPr>
            <w:tcW w:w="1842" w:type="dxa"/>
            <w:shd w:val="clear" w:color="auto" w:fill="auto"/>
            <w:noWrap/>
            <w:vAlign w:val="bottom"/>
            <w:hideMark/>
          </w:tcPr>
          <w:p w14:paraId="0E2C7F5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5C1F224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3172AB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71EA03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0CF52B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2847" w:type="dxa"/>
            <w:shd w:val="clear" w:color="auto" w:fill="auto"/>
            <w:noWrap/>
            <w:vAlign w:val="bottom"/>
            <w:hideMark/>
          </w:tcPr>
          <w:p w14:paraId="34A2398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Cumulative effects</w:t>
            </w:r>
          </w:p>
        </w:tc>
        <w:tc>
          <w:tcPr>
            <w:tcW w:w="709" w:type="dxa"/>
            <w:shd w:val="clear" w:color="auto" w:fill="auto"/>
            <w:noWrap/>
            <w:vAlign w:val="bottom"/>
            <w:hideMark/>
          </w:tcPr>
          <w:p w14:paraId="4E85A6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7843927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53569B7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w:t>
            </w:r>
          </w:p>
        </w:tc>
      </w:tr>
      <w:tr w:rsidR="0074693C" w:rsidRPr="0074693C" w14:paraId="2C42D09A" w14:textId="77777777" w:rsidTr="0074693C">
        <w:trPr>
          <w:trHeight w:val="292"/>
        </w:trPr>
        <w:tc>
          <w:tcPr>
            <w:tcW w:w="850" w:type="dxa"/>
            <w:shd w:val="clear" w:color="auto" w:fill="auto"/>
            <w:noWrap/>
            <w:vAlign w:val="bottom"/>
            <w:hideMark/>
          </w:tcPr>
          <w:p w14:paraId="1356C3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159</w:t>
            </w:r>
          </w:p>
        </w:tc>
        <w:tc>
          <w:tcPr>
            <w:tcW w:w="1842" w:type="dxa"/>
            <w:shd w:val="clear" w:color="auto" w:fill="auto"/>
            <w:noWrap/>
            <w:vAlign w:val="bottom"/>
            <w:hideMark/>
          </w:tcPr>
          <w:p w14:paraId="028B28D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2FAB55A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5B0146A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AFF54F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106C918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2847" w:type="dxa"/>
            <w:shd w:val="clear" w:color="auto" w:fill="auto"/>
            <w:noWrap/>
            <w:vAlign w:val="bottom"/>
            <w:hideMark/>
          </w:tcPr>
          <w:p w14:paraId="3018C3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Effectiveness monitoring</w:t>
            </w:r>
          </w:p>
        </w:tc>
        <w:tc>
          <w:tcPr>
            <w:tcW w:w="709" w:type="dxa"/>
            <w:shd w:val="clear" w:color="auto" w:fill="auto"/>
            <w:noWrap/>
            <w:vAlign w:val="bottom"/>
            <w:hideMark/>
          </w:tcPr>
          <w:p w14:paraId="40FF10E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709" w:type="dxa"/>
            <w:shd w:val="clear" w:color="auto" w:fill="auto"/>
            <w:noWrap/>
            <w:vAlign w:val="bottom"/>
            <w:hideMark/>
          </w:tcPr>
          <w:p w14:paraId="14393A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7275CCE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0.9375</w:t>
            </w:r>
          </w:p>
        </w:tc>
      </w:tr>
      <w:tr w:rsidR="0074693C" w:rsidRPr="0074693C" w14:paraId="6BB5BB04" w14:textId="77777777" w:rsidTr="0074693C">
        <w:trPr>
          <w:trHeight w:val="292"/>
        </w:trPr>
        <w:tc>
          <w:tcPr>
            <w:tcW w:w="850" w:type="dxa"/>
            <w:shd w:val="clear" w:color="auto" w:fill="auto"/>
            <w:noWrap/>
            <w:vAlign w:val="bottom"/>
            <w:hideMark/>
          </w:tcPr>
          <w:p w14:paraId="1A49623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160</w:t>
            </w:r>
          </w:p>
        </w:tc>
        <w:tc>
          <w:tcPr>
            <w:tcW w:w="1842" w:type="dxa"/>
            <w:shd w:val="clear" w:color="auto" w:fill="auto"/>
            <w:noWrap/>
            <w:vAlign w:val="bottom"/>
            <w:hideMark/>
          </w:tcPr>
          <w:p w14:paraId="0C4989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7C247CE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1ED96DE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65A470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2062D68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2847" w:type="dxa"/>
            <w:shd w:val="clear" w:color="auto" w:fill="auto"/>
            <w:noWrap/>
            <w:vAlign w:val="bottom"/>
            <w:hideMark/>
          </w:tcPr>
          <w:p w14:paraId="0ACC680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 xml:space="preserve">Large Landscape Patches </w:t>
            </w:r>
          </w:p>
        </w:tc>
        <w:tc>
          <w:tcPr>
            <w:tcW w:w="709" w:type="dxa"/>
            <w:shd w:val="clear" w:color="auto" w:fill="auto"/>
            <w:noWrap/>
            <w:vAlign w:val="bottom"/>
            <w:hideMark/>
          </w:tcPr>
          <w:p w14:paraId="5EBFF23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04BB223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1A1D28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0.125</w:t>
            </w:r>
          </w:p>
        </w:tc>
      </w:tr>
      <w:tr w:rsidR="0074693C" w:rsidRPr="0074693C" w14:paraId="22D3A381" w14:textId="77777777" w:rsidTr="0074693C">
        <w:trPr>
          <w:trHeight w:val="292"/>
        </w:trPr>
        <w:tc>
          <w:tcPr>
            <w:tcW w:w="850" w:type="dxa"/>
            <w:shd w:val="clear" w:color="auto" w:fill="auto"/>
            <w:noWrap/>
            <w:vAlign w:val="bottom"/>
            <w:hideMark/>
          </w:tcPr>
          <w:p w14:paraId="35D477A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161</w:t>
            </w:r>
          </w:p>
        </w:tc>
        <w:tc>
          <w:tcPr>
            <w:tcW w:w="1842" w:type="dxa"/>
            <w:shd w:val="clear" w:color="auto" w:fill="auto"/>
            <w:noWrap/>
            <w:vAlign w:val="bottom"/>
            <w:hideMark/>
          </w:tcPr>
          <w:p w14:paraId="32FEE41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777FFB9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03E408D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5E347F2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1EFF64A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2847" w:type="dxa"/>
            <w:shd w:val="clear" w:color="auto" w:fill="auto"/>
            <w:noWrap/>
            <w:vAlign w:val="bottom"/>
            <w:hideMark/>
          </w:tcPr>
          <w:p w14:paraId="46C4E77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Milestones (including technical note)</w:t>
            </w:r>
          </w:p>
        </w:tc>
        <w:tc>
          <w:tcPr>
            <w:tcW w:w="709" w:type="dxa"/>
            <w:shd w:val="clear" w:color="auto" w:fill="auto"/>
            <w:noWrap/>
            <w:vAlign w:val="bottom"/>
            <w:hideMark/>
          </w:tcPr>
          <w:p w14:paraId="0AF135D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62AB895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69C0C1B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0.25</w:t>
            </w:r>
          </w:p>
        </w:tc>
      </w:tr>
      <w:tr w:rsidR="0074693C" w:rsidRPr="0074693C" w14:paraId="17C0E7B4" w14:textId="77777777" w:rsidTr="0074693C">
        <w:trPr>
          <w:trHeight w:val="292"/>
        </w:trPr>
        <w:tc>
          <w:tcPr>
            <w:tcW w:w="850" w:type="dxa"/>
            <w:shd w:val="clear" w:color="auto" w:fill="auto"/>
            <w:noWrap/>
            <w:vAlign w:val="bottom"/>
            <w:hideMark/>
          </w:tcPr>
          <w:p w14:paraId="2C345D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162</w:t>
            </w:r>
          </w:p>
        </w:tc>
        <w:tc>
          <w:tcPr>
            <w:tcW w:w="1842" w:type="dxa"/>
            <w:shd w:val="clear" w:color="auto" w:fill="auto"/>
            <w:noWrap/>
            <w:vAlign w:val="bottom"/>
            <w:hideMark/>
          </w:tcPr>
          <w:p w14:paraId="6FF52A2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2B5F351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7E85B2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6A0B0F6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455BCFF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2847" w:type="dxa"/>
            <w:shd w:val="clear" w:color="auto" w:fill="auto"/>
            <w:noWrap/>
            <w:vAlign w:val="bottom"/>
            <w:hideMark/>
          </w:tcPr>
          <w:p w14:paraId="6E4725B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Natural disturbances (types, severity, history)</w:t>
            </w:r>
          </w:p>
        </w:tc>
        <w:tc>
          <w:tcPr>
            <w:tcW w:w="709" w:type="dxa"/>
            <w:shd w:val="clear" w:color="auto" w:fill="auto"/>
            <w:noWrap/>
            <w:vAlign w:val="bottom"/>
            <w:hideMark/>
          </w:tcPr>
          <w:p w14:paraId="3A7F44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709" w:type="dxa"/>
            <w:shd w:val="clear" w:color="auto" w:fill="auto"/>
            <w:noWrap/>
            <w:vAlign w:val="bottom"/>
            <w:hideMark/>
          </w:tcPr>
          <w:p w14:paraId="3F6D632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5</w:t>
            </w:r>
          </w:p>
        </w:tc>
        <w:tc>
          <w:tcPr>
            <w:tcW w:w="1417" w:type="dxa"/>
            <w:shd w:val="clear" w:color="auto" w:fill="auto"/>
            <w:noWrap/>
            <w:vAlign w:val="bottom"/>
            <w:hideMark/>
          </w:tcPr>
          <w:p w14:paraId="62815C5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0.6875</w:t>
            </w:r>
          </w:p>
        </w:tc>
      </w:tr>
      <w:tr w:rsidR="0074693C" w:rsidRPr="0074693C" w14:paraId="6573635A" w14:textId="77777777" w:rsidTr="0074693C">
        <w:trPr>
          <w:trHeight w:val="292"/>
        </w:trPr>
        <w:tc>
          <w:tcPr>
            <w:tcW w:w="850" w:type="dxa"/>
            <w:shd w:val="clear" w:color="auto" w:fill="auto"/>
            <w:noWrap/>
            <w:vAlign w:val="bottom"/>
            <w:hideMark/>
          </w:tcPr>
          <w:p w14:paraId="5E85934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163</w:t>
            </w:r>
          </w:p>
        </w:tc>
        <w:tc>
          <w:tcPr>
            <w:tcW w:w="1842" w:type="dxa"/>
            <w:shd w:val="clear" w:color="auto" w:fill="auto"/>
            <w:noWrap/>
            <w:vAlign w:val="bottom"/>
            <w:hideMark/>
          </w:tcPr>
          <w:p w14:paraId="4570993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0BB274D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5839869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1EC4B6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5116A43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2847" w:type="dxa"/>
            <w:shd w:val="clear" w:color="auto" w:fill="auto"/>
            <w:noWrap/>
            <w:vAlign w:val="bottom"/>
            <w:hideMark/>
          </w:tcPr>
          <w:p w14:paraId="6CA7738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Old growth</w:t>
            </w:r>
          </w:p>
        </w:tc>
        <w:tc>
          <w:tcPr>
            <w:tcW w:w="709" w:type="dxa"/>
            <w:shd w:val="clear" w:color="auto" w:fill="auto"/>
            <w:noWrap/>
            <w:vAlign w:val="bottom"/>
            <w:hideMark/>
          </w:tcPr>
          <w:p w14:paraId="6F06F04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9</w:t>
            </w:r>
          </w:p>
        </w:tc>
        <w:tc>
          <w:tcPr>
            <w:tcW w:w="709" w:type="dxa"/>
            <w:shd w:val="clear" w:color="auto" w:fill="auto"/>
            <w:noWrap/>
            <w:vAlign w:val="bottom"/>
            <w:hideMark/>
          </w:tcPr>
          <w:p w14:paraId="783DD5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1417" w:type="dxa"/>
            <w:shd w:val="clear" w:color="auto" w:fill="auto"/>
            <w:noWrap/>
            <w:vAlign w:val="bottom"/>
            <w:hideMark/>
          </w:tcPr>
          <w:p w14:paraId="7732730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0.75</w:t>
            </w:r>
          </w:p>
        </w:tc>
      </w:tr>
      <w:tr w:rsidR="0074693C" w:rsidRPr="0074693C" w14:paraId="46144D4C" w14:textId="77777777" w:rsidTr="0074693C">
        <w:trPr>
          <w:trHeight w:val="292"/>
        </w:trPr>
        <w:tc>
          <w:tcPr>
            <w:tcW w:w="850" w:type="dxa"/>
            <w:shd w:val="clear" w:color="auto" w:fill="auto"/>
            <w:noWrap/>
            <w:vAlign w:val="bottom"/>
            <w:hideMark/>
          </w:tcPr>
          <w:p w14:paraId="16B75A2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lastRenderedPageBreak/>
              <w:t>164</w:t>
            </w:r>
          </w:p>
        </w:tc>
        <w:tc>
          <w:tcPr>
            <w:tcW w:w="1842" w:type="dxa"/>
            <w:shd w:val="clear" w:color="auto" w:fill="auto"/>
            <w:noWrap/>
            <w:vAlign w:val="bottom"/>
            <w:hideMark/>
          </w:tcPr>
          <w:p w14:paraId="13093CB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646B101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7A54695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135A108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0139413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10</w:t>
            </w:r>
          </w:p>
        </w:tc>
        <w:tc>
          <w:tcPr>
            <w:tcW w:w="2847" w:type="dxa"/>
            <w:shd w:val="clear" w:color="auto" w:fill="auto"/>
            <w:noWrap/>
            <w:vAlign w:val="bottom"/>
            <w:hideMark/>
          </w:tcPr>
          <w:p w14:paraId="0C86E47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Red and white pine</w:t>
            </w:r>
          </w:p>
        </w:tc>
        <w:tc>
          <w:tcPr>
            <w:tcW w:w="709" w:type="dxa"/>
            <w:shd w:val="clear" w:color="auto" w:fill="auto"/>
            <w:noWrap/>
            <w:vAlign w:val="bottom"/>
            <w:hideMark/>
          </w:tcPr>
          <w:p w14:paraId="2DF6B59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709" w:type="dxa"/>
            <w:shd w:val="clear" w:color="auto" w:fill="auto"/>
            <w:noWrap/>
            <w:vAlign w:val="bottom"/>
            <w:hideMark/>
          </w:tcPr>
          <w:p w14:paraId="6CA2495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1417" w:type="dxa"/>
            <w:shd w:val="clear" w:color="auto" w:fill="auto"/>
            <w:noWrap/>
            <w:vAlign w:val="bottom"/>
            <w:hideMark/>
          </w:tcPr>
          <w:p w14:paraId="28E3CBF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0.25</w:t>
            </w:r>
          </w:p>
        </w:tc>
      </w:tr>
      <w:tr w:rsidR="0074693C" w:rsidRPr="0074693C" w14:paraId="20825C85" w14:textId="77777777" w:rsidTr="0074693C">
        <w:trPr>
          <w:trHeight w:val="292"/>
        </w:trPr>
        <w:tc>
          <w:tcPr>
            <w:tcW w:w="850" w:type="dxa"/>
            <w:shd w:val="clear" w:color="auto" w:fill="auto"/>
            <w:noWrap/>
            <w:vAlign w:val="bottom"/>
            <w:hideMark/>
          </w:tcPr>
          <w:p w14:paraId="13E6278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165</w:t>
            </w:r>
          </w:p>
        </w:tc>
        <w:tc>
          <w:tcPr>
            <w:tcW w:w="1842" w:type="dxa"/>
            <w:shd w:val="clear" w:color="auto" w:fill="auto"/>
            <w:noWrap/>
            <w:vAlign w:val="bottom"/>
            <w:hideMark/>
          </w:tcPr>
          <w:p w14:paraId="7F87A52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11D8E3E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48ACCBA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280D5CE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23B1A2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2847" w:type="dxa"/>
            <w:shd w:val="clear" w:color="auto" w:fill="auto"/>
            <w:noWrap/>
            <w:vAlign w:val="bottom"/>
            <w:hideMark/>
          </w:tcPr>
          <w:p w14:paraId="70C20B2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Science and Information Packages and Ontario’s Landscape Tool</w:t>
            </w:r>
          </w:p>
        </w:tc>
        <w:tc>
          <w:tcPr>
            <w:tcW w:w="709" w:type="dxa"/>
            <w:shd w:val="clear" w:color="auto" w:fill="auto"/>
            <w:noWrap/>
            <w:vAlign w:val="bottom"/>
            <w:hideMark/>
          </w:tcPr>
          <w:p w14:paraId="5F3264E1"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4</w:t>
            </w:r>
          </w:p>
        </w:tc>
        <w:tc>
          <w:tcPr>
            <w:tcW w:w="709" w:type="dxa"/>
            <w:shd w:val="clear" w:color="auto" w:fill="auto"/>
            <w:noWrap/>
            <w:vAlign w:val="bottom"/>
            <w:hideMark/>
          </w:tcPr>
          <w:p w14:paraId="2B54EED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8</w:t>
            </w:r>
          </w:p>
        </w:tc>
        <w:tc>
          <w:tcPr>
            <w:tcW w:w="1417" w:type="dxa"/>
            <w:shd w:val="clear" w:color="auto" w:fill="auto"/>
            <w:noWrap/>
            <w:vAlign w:val="bottom"/>
            <w:hideMark/>
          </w:tcPr>
          <w:p w14:paraId="745CA06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0.5</w:t>
            </w:r>
          </w:p>
        </w:tc>
      </w:tr>
      <w:tr w:rsidR="0074693C" w:rsidRPr="0074693C" w14:paraId="117CABCB" w14:textId="77777777" w:rsidTr="0074693C">
        <w:trPr>
          <w:trHeight w:val="292"/>
        </w:trPr>
        <w:tc>
          <w:tcPr>
            <w:tcW w:w="850" w:type="dxa"/>
            <w:shd w:val="clear" w:color="auto" w:fill="auto"/>
            <w:noWrap/>
            <w:vAlign w:val="bottom"/>
            <w:hideMark/>
          </w:tcPr>
          <w:p w14:paraId="442430B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166</w:t>
            </w:r>
          </w:p>
        </w:tc>
        <w:tc>
          <w:tcPr>
            <w:tcW w:w="1842" w:type="dxa"/>
            <w:shd w:val="clear" w:color="auto" w:fill="auto"/>
            <w:noWrap/>
            <w:vAlign w:val="bottom"/>
            <w:hideMark/>
          </w:tcPr>
          <w:p w14:paraId="3B6D7A2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71F4014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38E317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AF8488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220358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12</w:t>
            </w:r>
          </w:p>
        </w:tc>
        <w:tc>
          <w:tcPr>
            <w:tcW w:w="2847" w:type="dxa"/>
            <w:shd w:val="clear" w:color="auto" w:fill="auto"/>
            <w:noWrap/>
            <w:vAlign w:val="bottom"/>
            <w:hideMark/>
          </w:tcPr>
          <w:p w14:paraId="7556ECFA"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Silviculture Systems</w:t>
            </w:r>
          </w:p>
        </w:tc>
        <w:tc>
          <w:tcPr>
            <w:tcW w:w="709" w:type="dxa"/>
            <w:shd w:val="clear" w:color="auto" w:fill="auto"/>
            <w:noWrap/>
            <w:vAlign w:val="bottom"/>
            <w:hideMark/>
          </w:tcPr>
          <w:p w14:paraId="22CE1A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57D6898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5C67B44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0.125</w:t>
            </w:r>
          </w:p>
        </w:tc>
      </w:tr>
      <w:tr w:rsidR="0074693C" w:rsidRPr="0074693C" w14:paraId="3825BD8E" w14:textId="77777777" w:rsidTr="0074693C">
        <w:trPr>
          <w:trHeight w:val="292"/>
        </w:trPr>
        <w:tc>
          <w:tcPr>
            <w:tcW w:w="850" w:type="dxa"/>
            <w:shd w:val="clear" w:color="auto" w:fill="auto"/>
            <w:noWrap/>
            <w:vAlign w:val="bottom"/>
            <w:hideMark/>
          </w:tcPr>
          <w:p w14:paraId="76D7389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167</w:t>
            </w:r>
          </w:p>
        </w:tc>
        <w:tc>
          <w:tcPr>
            <w:tcW w:w="1842" w:type="dxa"/>
            <w:shd w:val="clear" w:color="auto" w:fill="auto"/>
            <w:noWrap/>
            <w:vAlign w:val="bottom"/>
            <w:hideMark/>
          </w:tcPr>
          <w:p w14:paraId="39A34C1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48AA76E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4EA05B6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78DE5B7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056721F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13</w:t>
            </w:r>
          </w:p>
        </w:tc>
        <w:tc>
          <w:tcPr>
            <w:tcW w:w="2847" w:type="dxa"/>
            <w:shd w:val="clear" w:color="auto" w:fill="auto"/>
            <w:noWrap/>
            <w:vAlign w:val="bottom"/>
            <w:hideMark/>
          </w:tcPr>
          <w:p w14:paraId="608FF79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Simulated Ranges of Natural Variation (SRNVs)</w:t>
            </w:r>
          </w:p>
        </w:tc>
        <w:tc>
          <w:tcPr>
            <w:tcW w:w="709" w:type="dxa"/>
            <w:shd w:val="clear" w:color="auto" w:fill="auto"/>
            <w:noWrap/>
            <w:vAlign w:val="bottom"/>
            <w:hideMark/>
          </w:tcPr>
          <w:p w14:paraId="0E1A78C2"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w:t>
            </w:r>
          </w:p>
        </w:tc>
        <w:tc>
          <w:tcPr>
            <w:tcW w:w="709" w:type="dxa"/>
            <w:shd w:val="clear" w:color="auto" w:fill="auto"/>
            <w:noWrap/>
            <w:vAlign w:val="bottom"/>
            <w:hideMark/>
          </w:tcPr>
          <w:p w14:paraId="28976B9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1417" w:type="dxa"/>
            <w:shd w:val="clear" w:color="auto" w:fill="auto"/>
            <w:noWrap/>
            <w:vAlign w:val="bottom"/>
            <w:hideMark/>
          </w:tcPr>
          <w:p w14:paraId="540753C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0.125</w:t>
            </w:r>
          </w:p>
        </w:tc>
      </w:tr>
      <w:tr w:rsidR="0074693C" w:rsidRPr="0074693C" w14:paraId="6ECC41E4" w14:textId="77777777" w:rsidTr="0074693C">
        <w:trPr>
          <w:trHeight w:val="292"/>
        </w:trPr>
        <w:tc>
          <w:tcPr>
            <w:tcW w:w="850" w:type="dxa"/>
            <w:shd w:val="clear" w:color="auto" w:fill="auto"/>
            <w:noWrap/>
            <w:vAlign w:val="bottom"/>
            <w:hideMark/>
          </w:tcPr>
          <w:p w14:paraId="1AE5B64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168</w:t>
            </w:r>
          </w:p>
        </w:tc>
        <w:tc>
          <w:tcPr>
            <w:tcW w:w="1842" w:type="dxa"/>
            <w:shd w:val="clear" w:color="auto" w:fill="auto"/>
            <w:noWrap/>
            <w:vAlign w:val="bottom"/>
            <w:hideMark/>
          </w:tcPr>
          <w:p w14:paraId="798E4C0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6308B0D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5F76112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4F7E1E6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34621A1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14</w:t>
            </w:r>
          </w:p>
        </w:tc>
        <w:tc>
          <w:tcPr>
            <w:tcW w:w="2847" w:type="dxa"/>
            <w:shd w:val="clear" w:color="auto" w:fill="auto"/>
            <w:noWrap/>
            <w:vAlign w:val="bottom"/>
            <w:hideMark/>
          </w:tcPr>
          <w:p w14:paraId="328F735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Texture and pattern indicators</w:t>
            </w:r>
          </w:p>
        </w:tc>
        <w:tc>
          <w:tcPr>
            <w:tcW w:w="709" w:type="dxa"/>
            <w:shd w:val="clear" w:color="auto" w:fill="auto"/>
            <w:noWrap/>
            <w:vAlign w:val="bottom"/>
            <w:hideMark/>
          </w:tcPr>
          <w:p w14:paraId="4448B70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3</w:t>
            </w:r>
          </w:p>
        </w:tc>
        <w:tc>
          <w:tcPr>
            <w:tcW w:w="709" w:type="dxa"/>
            <w:shd w:val="clear" w:color="auto" w:fill="auto"/>
            <w:noWrap/>
            <w:vAlign w:val="bottom"/>
            <w:hideMark/>
          </w:tcPr>
          <w:p w14:paraId="34A2935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1417" w:type="dxa"/>
            <w:shd w:val="clear" w:color="auto" w:fill="auto"/>
            <w:noWrap/>
            <w:vAlign w:val="bottom"/>
            <w:hideMark/>
          </w:tcPr>
          <w:p w14:paraId="5BFC080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0.3125</w:t>
            </w:r>
          </w:p>
        </w:tc>
      </w:tr>
      <w:tr w:rsidR="0074693C" w:rsidRPr="0074693C" w14:paraId="6EB0441C" w14:textId="77777777" w:rsidTr="0074693C">
        <w:trPr>
          <w:trHeight w:val="292"/>
        </w:trPr>
        <w:tc>
          <w:tcPr>
            <w:tcW w:w="850" w:type="dxa"/>
            <w:shd w:val="clear" w:color="auto" w:fill="auto"/>
            <w:noWrap/>
            <w:vAlign w:val="bottom"/>
            <w:hideMark/>
          </w:tcPr>
          <w:p w14:paraId="2D08A9C3"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169</w:t>
            </w:r>
          </w:p>
        </w:tc>
        <w:tc>
          <w:tcPr>
            <w:tcW w:w="1842" w:type="dxa"/>
            <w:shd w:val="clear" w:color="auto" w:fill="auto"/>
            <w:noWrap/>
            <w:vAlign w:val="bottom"/>
            <w:hideMark/>
          </w:tcPr>
          <w:p w14:paraId="406560E7"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0C43473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0C0F3BB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F73445C"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4412459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15</w:t>
            </w:r>
          </w:p>
        </w:tc>
        <w:tc>
          <w:tcPr>
            <w:tcW w:w="2847" w:type="dxa"/>
            <w:shd w:val="clear" w:color="auto" w:fill="auto"/>
            <w:noWrap/>
            <w:vAlign w:val="bottom"/>
            <w:hideMark/>
          </w:tcPr>
          <w:p w14:paraId="0C04158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Landscape Classes and Forest Units</w:t>
            </w:r>
          </w:p>
        </w:tc>
        <w:tc>
          <w:tcPr>
            <w:tcW w:w="709" w:type="dxa"/>
            <w:shd w:val="clear" w:color="auto" w:fill="auto"/>
            <w:noWrap/>
            <w:vAlign w:val="bottom"/>
            <w:hideMark/>
          </w:tcPr>
          <w:p w14:paraId="13BAE94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11</w:t>
            </w:r>
          </w:p>
        </w:tc>
        <w:tc>
          <w:tcPr>
            <w:tcW w:w="709" w:type="dxa"/>
            <w:shd w:val="clear" w:color="auto" w:fill="auto"/>
            <w:noWrap/>
            <w:vAlign w:val="bottom"/>
            <w:hideMark/>
          </w:tcPr>
          <w:p w14:paraId="0494580F"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w:t>
            </w:r>
          </w:p>
        </w:tc>
        <w:tc>
          <w:tcPr>
            <w:tcW w:w="1417" w:type="dxa"/>
            <w:shd w:val="clear" w:color="auto" w:fill="auto"/>
            <w:noWrap/>
            <w:vAlign w:val="bottom"/>
            <w:hideMark/>
          </w:tcPr>
          <w:p w14:paraId="4A02F65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0.9375</w:t>
            </w:r>
          </w:p>
        </w:tc>
      </w:tr>
      <w:tr w:rsidR="0074693C" w:rsidRPr="0074693C" w14:paraId="421A1B91" w14:textId="77777777" w:rsidTr="0074693C">
        <w:trPr>
          <w:trHeight w:val="292"/>
        </w:trPr>
        <w:tc>
          <w:tcPr>
            <w:tcW w:w="850" w:type="dxa"/>
            <w:shd w:val="clear" w:color="auto" w:fill="auto"/>
            <w:noWrap/>
            <w:vAlign w:val="bottom"/>
            <w:hideMark/>
          </w:tcPr>
          <w:p w14:paraId="7B31D955"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170</w:t>
            </w:r>
          </w:p>
        </w:tc>
        <w:tc>
          <w:tcPr>
            <w:tcW w:w="1842" w:type="dxa"/>
            <w:shd w:val="clear" w:color="auto" w:fill="auto"/>
            <w:noWrap/>
            <w:vAlign w:val="bottom"/>
            <w:hideMark/>
          </w:tcPr>
          <w:p w14:paraId="426B9920"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North Bay</w:t>
            </w:r>
          </w:p>
        </w:tc>
        <w:tc>
          <w:tcPr>
            <w:tcW w:w="1260" w:type="dxa"/>
            <w:shd w:val="clear" w:color="auto" w:fill="auto"/>
            <w:noWrap/>
            <w:vAlign w:val="bottom"/>
            <w:hideMark/>
          </w:tcPr>
          <w:p w14:paraId="34DE3538"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07-Mar-24</w:t>
            </w:r>
          </w:p>
        </w:tc>
        <w:tc>
          <w:tcPr>
            <w:tcW w:w="1195" w:type="dxa"/>
            <w:shd w:val="clear" w:color="auto" w:fill="auto"/>
            <w:noWrap/>
            <w:vAlign w:val="bottom"/>
            <w:hideMark/>
          </w:tcPr>
          <w:p w14:paraId="4BAC81F4"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GLSL</w:t>
            </w:r>
          </w:p>
        </w:tc>
        <w:tc>
          <w:tcPr>
            <w:tcW w:w="806" w:type="dxa"/>
            <w:shd w:val="clear" w:color="auto" w:fill="auto"/>
            <w:noWrap/>
            <w:vAlign w:val="bottom"/>
            <w:hideMark/>
          </w:tcPr>
          <w:p w14:paraId="34025AF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976" w:type="dxa"/>
            <w:shd w:val="clear" w:color="auto" w:fill="auto"/>
            <w:noWrap/>
            <w:vAlign w:val="bottom"/>
            <w:hideMark/>
          </w:tcPr>
          <w:p w14:paraId="596869BB"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16</w:t>
            </w:r>
          </w:p>
        </w:tc>
        <w:tc>
          <w:tcPr>
            <w:tcW w:w="2847" w:type="dxa"/>
            <w:shd w:val="clear" w:color="auto" w:fill="auto"/>
            <w:noWrap/>
            <w:vAlign w:val="bottom"/>
            <w:hideMark/>
          </w:tcPr>
          <w:p w14:paraId="15AD0706"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Need/scope for LG revision</w:t>
            </w:r>
          </w:p>
        </w:tc>
        <w:tc>
          <w:tcPr>
            <w:tcW w:w="709" w:type="dxa"/>
            <w:shd w:val="clear" w:color="auto" w:fill="auto"/>
            <w:noWrap/>
            <w:vAlign w:val="bottom"/>
            <w:hideMark/>
          </w:tcPr>
          <w:p w14:paraId="29F32DB9"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7</w:t>
            </w:r>
          </w:p>
        </w:tc>
        <w:tc>
          <w:tcPr>
            <w:tcW w:w="709" w:type="dxa"/>
            <w:shd w:val="clear" w:color="auto" w:fill="auto"/>
            <w:noWrap/>
            <w:vAlign w:val="bottom"/>
            <w:hideMark/>
          </w:tcPr>
          <w:p w14:paraId="712DE30D"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6</w:t>
            </w:r>
          </w:p>
        </w:tc>
        <w:tc>
          <w:tcPr>
            <w:tcW w:w="1417" w:type="dxa"/>
            <w:shd w:val="clear" w:color="auto" w:fill="auto"/>
            <w:noWrap/>
            <w:vAlign w:val="bottom"/>
            <w:hideMark/>
          </w:tcPr>
          <w:p w14:paraId="086C698E" w14:textId="77777777" w:rsidR="009D0088" w:rsidRPr="0074693C" w:rsidRDefault="009D0088" w:rsidP="00DE7756">
            <w:pPr>
              <w:rPr>
                <w:rFonts w:eastAsia="Times New Roman"/>
                <w:sz w:val="20"/>
                <w:szCs w:val="20"/>
                <w:lang w:eastAsia="en-CA"/>
              </w:rPr>
            </w:pPr>
            <w:r w:rsidRPr="0074693C">
              <w:rPr>
                <w:rFonts w:eastAsia="Times New Roman"/>
                <w:sz w:val="20"/>
                <w:szCs w:val="20"/>
                <w:lang w:eastAsia="en-CA"/>
              </w:rPr>
              <w:t>0.625</w:t>
            </w:r>
          </w:p>
        </w:tc>
      </w:tr>
    </w:tbl>
    <w:p w14:paraId="208E9852" w14:textId="77777777" w:rsidR="009D0088" w:rsidRDefault="009D0088">
      <w:pPr>
        <w:spacing w:after="160" w:line="259" w:lineRule="auto"/>
      </w:pPr>
    </w:p>
    <w:p w14:paraId="6B6EF472" w14:textId="77777777" w:rsidR="005258E6" w:rsidRDefault="005258E6">
      <w:pPr>
        <w:spacing w:after="160" w:line="259" w:lineRule="auto"/>
      </w:pPr>
    </w:p>
    <w:p w14:paraId="60F2B1F7" w14:textId="77777777" w:rsidR="005258E6" w:rsidRDefault="005258E6" w:rsidP="005258E6">
      <w:pPr>
        <w:pStyle w:val="Heading2"/>
      </w:pPr>
      <w:bookmarkStart w:id="57" w:name="_Toc201846465"/>
      <w:r>
        <w:t>Activity 4</w:t>
      </w:r>
      <w:bookmarkEnd w:id="57"/>
      <w:r>
        <w:t xml:space="preserve"> </w:t>
      </w:r>
    </w:p>
    <w:p w14:paraId="274D5F0A" w14:textId="77777777" w:rsidR="009317FA" w:rsidRDefault="009317FA" w:rsidP="009317FA">
      <w:pPr>
        <w:rPr>
          <w:lang w:val="en-US"/>
        </w:rPr>
      </w:pPr>
    </w:p>
    <w:p w14:paraId="5E43BDC0" w14:textId="77777777" w:rsidR="009317FA" w:rsidRDefault="009317FA" w:rsidP="00523DAF">
      <w:pPr>
        <w:pStyle w:val="Heading3"/>
        <w:rPr>
          <w:lang w:val="en-US"/>
        </w:rPr>
      </w:pPr>
      <w:bookmarkStart w:id="58" w:name="_Toc201846466"/>
      <w:r>
        <w:rPr>
          <w:lang w:val="en-US"/>
        </w:rPr>
        <w:t>Thunder Bay (</w:t>
      </w:r>
      <w:r w:rsidRPr="004277D3">
        <w:t>February</w:t>
      </w:r>
      <w:r>
        <w:rPr>
          <w:lang w:val="en-US"/>
        </w:rPr>
        <w:t xml:space="preserve"> 6, 2024)</w:t>
      </w:r>
      <w:bookmarkEnd w:id="58"/>
    </w:p>
    <w:p w14:paraId="316365B5" w14:textId="77777777" w:rsidR="009317FA" w:rsidRDefault="009317FA" w:rsidP="00413A85">
      <w:pPr>
        <w:pStyle w:val="ListParagraph"/>
        <w:numPr>
          <w:ilvl w:val="0"/>
          <w:numId w:val="4"/>
        </w:numPr>
        <w:spacing w:after="200" w:line="276" w:lineRule="auto"/>
        <w:rPr>
          <w:lang w:val="en-US"/>
        </w:rPr>
      </w:pPr>
      <w:r>
        <w:rPr>
          <w:lang w:val="en-US"/>
        </w:rPr>
        <w:t>Thank you for hosting the workshop</w:t>
      </w:r>
    </w:p>
    <w:p w14:paraId="4D419ED4" w14:textId="77777777" w:rsidR="009317FA" w:rsidRDefault="009317FA" w:rsidP="00413A85">
      <w:pPr>
        <w:pStyle w:val="ListParagraph"/>
        <w:numPr>
          <w:ilvl w:val="0"/>
          <w:numId w:val="4"/>
        </w:numPr>
        <w:spacing w:after="200" w:line="276" w:lineRule="auto"/>
        <w:rPr>
          <w:lang w:val="en-US"/>
        </w:rPr>
      </w:pPr>
      <w:r>
        <w:rPr>
          <w:lang w:val="en-US"/>
        </w:rPr>
        <w:t>I appreciate the break in the routine with the group exercises</w:t>
      </w:r>
    </w:p>
    <w:p w14:paraId="178EC563" w14:textId="77777777" w:rsidR="009317FA" w:rsidRDefault="009317FA" w:rsidP="00413A85">
      <w:pPr>
        <w:pStyle w:val="ListParagraph"/>
        <w:numPr>
          <w:ilvl w:val="0"/>
          <w:numId w:val="5"/>
        </w:numPr>
        <w:spacing w:after="200" w:line="276" w:lineRule="auto"/>
        <w:rPr>
          <w:lang w:val="en-US"/>
        </w:rPr>
      </w:pPr>
      <w:r>
        <w:rPr>
          <w:lang w:val="en-US"/>
        </w:rPr>
        <w:t>This was awesome! Having forest industry and MNR in the same room is great</w:t>
      </w:r>
    </w:p>
    <w:p w14:paraId="5B3720BC" w14:textId="77777777" w:rsidR="009317FA" w:rsidRDefault="009317FA" w:rsidP="00413A85">
      <w:pPr>
        <w:pStyle w:val="ListParagraph"/>
        <w:numPr>
          <w:ilvl w:val="0"/>
          <w:numId w:val="5"/>
        </w:numPr>
        <w:spacing w:after="200" w:line="276" w:lineRule="auto"/>
        <w:rPr>
          <w:lang w:val="en-US"/>
        </w:rPr>
      </w:pPr>
      <w:r>
        <w:rPr>
          <w:lang w:val="en-US"/>
        </w:rPr>
        <w:t>All good exercises: great input and thought in the discussions</w:t>
      </w:r>
    </w:p>
    <w:p w14:paraId="6CEFA7DB" w14:textId="5D39895A" w:rsidR="009317FA" w:rsidRDefault="009317FA" w:rsidP="00413A85">
      <w:pPr>
        <w:pStyle w:val="ListParagraph"/>
        <w:numPr>
          <w:ilvl w:val="0"/>
          <w:numId w:val="5"/>
        </w:numPr>
        <w:spacing w:after="200" w:line="276" w:lineRule="auto"/>
        <w:rPr>
          <w:lang w:val="en-US"/>
        </w:rPr>
      </w:pPr>
      <w:r>
        <w:rPr>
          <w:lang w:val="en-US"/>
        </w:rPr>
        <w:t xml:space="preserve">Appreciate the fact that your </w:t>
      </w:r>
      <w:proofErr w:type="gramStart"/>
      <w:r>
        <w:rPr>
          <w:lang w:val="en-US"/>
        </w:rPr>
        <w:t>Director</w:t>
      </w:r>
      <w:proofErr w:type="gramEnd"/>
      <w:r>
        <w:rPr>
          <w:lang w:val="en-US"/>
        </w:rPr>
        <w:t xml:space="preserve"> took time out of his schedule to attend</w:t>
      </w:r>
      <w:r w:rsidR="00D444A5">
        <w:rPr>
          <w:lang w:val="en-US"/>
        </w:rPr>
        <w:t>.</w:t>
      </w:r>
    </w:p>
    <w:p w14:paraId="41077B6A" w14:textId="77777777" w:rsidR="009317FA" w:rsidRDefault="009317FA" w:rsidP="00413A85">
      <w:pPr>
        <w:pStyle w:val="ListParagraph"/>
        <w:numPr>
          <w:ilvl w:val="0"/>
          <w:numId w:val="5"/>
        </w:numPr>
        <w:spacing w:after="200" w:line="276" w:lineRule="auto"/>
        <w:rPr>
          <w:lang w:val="en-US"/>
        </w:rPr>
      </w:pPr>
      <w:r>
        <w:rPr>
          <w:lang w:val="en-US"/>
        </w:rPr>
        <w:t>Make sure the guide maintains some level of direction and doesn’t become just a shelf document.</w:t>
      </w:r>
    </w:p>
    <w:p w14:paraId="0F5DE6D2" w14:textId="77777777" w:rsidR="009317FA" w:rsidRDefault="009317FA" w:rsidP="00413A85">
      <w:pPr>
        <w:pStyle w:val="ListParagraph"/>
        <w:numPr>
          <w:ilvl w:val="0"/>
          <w:numId w:val="6"/>
        </w:numPr>
        <w:spacing w:after="200" w:line="276" w:lineRule="auto"/>
        <w:rPr>
          <w:lang w:val="en-US"/>
        </w:rPr>
      </w:pPr>
      <w:r>
        <w:rPr>
          <w:lang w:val="en-US"/>
        </w:rPr>
        <w:t>Great collaborative approach, group think</w:t>
      </w:r>
    </w:p>
    <w:p w14:paraId="206CC9A7" w14:textId="77777777" w:rsidR="009317FA" w:rsidRDefault="009317FA" w:rsidP="00413A85">
      <w:pPr>
        <w:pStyle w:val="ListParagraph"/>
        <w:numPr>
          <w:ilvl w:val="0"/>
          <w:numId w:val="6"/>
        </w:numPr>
        <w:spacing w:after="200" w:line="276" w:lineRule="auto"/>
        <w:rPr>
          <w:lang w:val="en-US"/>
        </w:rPr>
      </w:pPr>
      <w:r>
        <w:rPr>
          <w:lang w:val="en-US"/>
        </w:rPr>
        <w:t>Less prescriptive—allows for more space to discuss concerns, issues, and values to capture community concerns</w:t>
      </w:r>
    </w:p>
    <w:p w14:paraId="4FE3CC96" w14:textId="77777777" w:rsidR="009317FA" w:rsidRDefault="009317FA" w:rsidP="00413A85">
      <w:pPr>
        <w:pStyle w:val="ListParagraph"/>
        <w:numPr>
          <w:ilvl w:val="0"/>
          <w:numId w:val="7"/>
        </w:numPr>
        <w:spacing w:after="200" w:line="276" w:lineRule="auto"/>
        <w:rPr>
          <w:lang w:val="en-US"/>
        </w:rPr>
      </w:pPr>
      <w:r>
        <w:rPr>
          <w:lang w:val="en-US"/>
        </w:rPr>
        <w:t>Could there be consideration for conservation within the guide?</w:t>
      </w:r>
    </w:p>
    <w:p w14:paraId="712C6769" w14:textId="77777777" w:rsidR="009317FA" w:rsidRDefault="009317FA" w:rsidP="00413A85">
      <w:pPr>
        <w:pStyle w:val="ListParagraph"/>
        <w:numPr>
          <w:ilvl w:val="1"/>
          <w:numId w:val="7"/>
        </w:numPr>
        <w:spacing w:after="200" w:line="276" w:lineRule="auto"/>
        <w:rPr>
          <w:lang w:val="en-US"/>
        </w:rPr>
      </w:pPr>
      <w:r>
        <w:rPr>
          <w:lang w:val="en-US"/>
        </w:rPr>
        <w:t>E.g., Intact Forest Landscapes</w:t>
      </w:r>
    </w:p>
    <w:p w14:paraId="4F882DF1" w14:textId="77777777" w:rsidR="009317FA" w:rsidRDefault="009317FA" w:rsidP="00413A85">
      <w:pPr>
        <w:pStyle w:val="ListParagraph"/>
        <w:numPr>
          <w:ilvl w:val="1"/>
          <w:numId w:val="7"/>
        </w:numPr>
        <w:spacing w:after="200" w:line="276" w:lineRule="auto"/>
        <w:rPr>
          <w:lang w:val="en-US"/>
        </w:rPr>
      </w:pPr>
      <w:r>
        <w:rPr>
          <w:lang w:val="en-US"/>
        </w:rPr>
        <w:t>Primary Forest</w:t>
      </w:r>
    </w:p>
    <w:p w14:paraId="365747B3" w14:textId="77777777" w:rsidR="009317FA" w:rsidRDefault="009317FA" w:rsidP="00413A85">
      <w:pPr>
        <w:pStyle w:val="ListParagraph"/>
        <w:numPr>
          <w:ilvl w:val="1"/>
          <w:numId w:val="7"/>
        </w:numPr>
        <w:spacing w:after="200" w:line="276" w:lineRule="auto"/>
        <w:rPr>
          <w:lang w:val="en-US"/>
        </w:rPr>
      </w:pPr>
      <w:r>
        <w:rPr>
          <w:lang w:val="en-US"/>
        </w:rPr>
        <w:t>Other effective conservation measures</w:t>
      </w:r>
    </w:p>
    <w:p w14:paraId="4D666D00" w14:textId="77777777" w:rsidR="009317FA" w:rsidRDefault="009317FA" w:rsidP="00413A85">
      <w:pPr>
        <w:pStyle w:val="ListParagraph"/>
        <w:numPr>
          <w:ilvl w:val="0"/>
          <w:numId w:val="7"/>
        </w:numPr>
        <w:spacing w:after="200" w:line="276" w:lineRule="auto"/>
        <w:rPr>
          <w:lang w:val="en-US"/>
        </w:rPr>
      </w:pPr>
      <w:r>
        <w:rPr>
          <w:lang w:val="en-US"/>
        </w:rPr>
        <w:lastRenderedPageBreak/>
        <w:t>Contributions to Canada’s international commitments</w:t>
      </w:r>
    </w:p>
    <w:p w14:paraId="6D708412" w14:textId="77777777" w:rsidR="009317FA" w:rsidRDefault="009317FA" w:rsidP="00413A85">
      <w:pPr>
        <w:pStyle w:val="ListParagraph"/>
        <w:numPr>
          <w:ilvl w:val="1"/>
          <w:numId w:val="7"/>
        </w:numPr>
        <w:spacing w:after="200" w:line="276" w:lineRule="auto"/>
        <w:rPr>
          <w:lang w:val="en-US"/>
        </w:rPr>
      </w:pPr>
      <w:r>
        <w:rPr>
          <w:lang w:val="en-US"/>
        </w:rPr>
        <w:t>Protection</w:t>
      </w:r>
    </w:p>
    <w:p w14:paraId="10879609" w14:textId="77777777" w:rsidR="009317FA" w:rsidRDefault="009317FA" w:rsidP="00413A85">
      <w:pPr>
        <w:pStyle w:val="ListParagraph"/>
        <w:numPr>
          <w:ilvl w:val="1"/>
          <w:numId w:val="7"/>
        </w:numPr>
        <w:spacing w:after="200" w:line="276" w:lineRule="auto"/>
        <w:rPr>
          <w:lang w:val="en-US"/>
        </w:rPr>
      </w:pPr>
      <w:r>
        <w:rPr>
          <w:lang w:val="en-US"/>
        </w:rPr>
        <w:t>Restoration</w:t>
      </w:r>
    </w:p>
    <w:p w14:paraId="3C939589" w14:textId="77777777" w:rsidR="009317FA" w:rsidRDefault="009317FA" w:rsidP="00413A85">
      <w:pPr>
        <w:pStyle w:val="ListParagraph"/>
        <w:numPr>
          <w:ilvl w:val="1"/>
          <w:numId w:val="7"/>
        </w:numPr>
        <w:spacing w:after="200" w:line="276" w:lineRule="auto"/>
        <w:rPr>
          <w:lang w:val="en-US"/>
        </w:rPr>
      </w:pPr>
      <w:r>
        <w:rPr>
          <w:lang w:val="en-US"/>
        </w:rPr>
        <w:t>Biodiversity</w:t>
      </w:r>
    </w:p>
    <w:p w14:paraId="04DC8071" w14:textId="77777777" w:rsidR="009317FA" w:rsidRDefault="009317FA" w:rsidP="00413A85">
      <w:pPr>
        <w:pStyle w:val="ListParagraph"/>
        <w:numPr>
          <w:ilvl w:val="1"/>
          <w:numId w:val="7"/>
        </w:numPr>
        <w:spacing w:after="200" w:line="276" w:lineRule="auto"/>
        <w:rPr>
          <w:lang w:val="en-US"/>
        </w:rPr>
      </w:pPr>
      <w:r>
        <w:rPr>
          <w:lang w:val="en-US"/>
        </w:rPr>
        <w:t>Etc.</w:t>
      </w:r>
    </w:p>
    <w:p w14:paraId="1A381019" w14:textId="0357219C" w:rsidR="009317FA" w:rsidRDefault="009317FA" w:rsidP="00413A85">
      <w:pPr>
        <w:pStyle w:val="ListParagraph"/>
        <w:numPr>
          <w:ilvl w:val="0"/>
          <w:numId w:val="7"/>
        </w:numPr>
        <w:spacing w:after="200" w:line="276" w:lineRule="auto"/>
        <w:rPr>
          <w:lang w:val="en-US"/>
        </w:rPr>
      </w:pPr>
      <w:r>
        <w:rPr>
          <w:lang w:val="en-US"/>
        </w:rPr>
        <w:t>We are still very focused on timber production as our ultimate objective with other indicators as constraints</w:t>
      </w:r>
      <w:r w:rsidR="00D444A5">
        <w:rPr>
          <w:lang w:val="en-US"/>
        </w:rPr>
        <w:t>.</w:t>
      </w:r>
    </w:p>
    <w:p w14:paraId="73CE4687" w14:textId="77777777" w:rsidR="009317FA" w:rsidRDefault="009317FA" w:rsidP="00413A85">
      <w:pPr>
        <w:pStyle w:val="ListParagraph"/>
        <w:numPr>
          <w:ilvl w:val="0"/>
          <w:numId w:val="7"/>
        </w:numPr>
        <w:spacing w:after="200" w:line="276" w:lineRule="auto"/>
        <w:rPr>
          <w:lang w:val="en-US"/>
        </w:rPr>
      </w:pPr>
      <w:r>
        <w:rPr>
          <w:lang w:val="en-US"/>
        </w:rPr>
        <w:t>What about healthy, resilient ecosystems as the ultimate objective and timber (wood products) as a constraint?</w:t>
      </w:r>
    </w:p>
    <w:p w14:paraId="4B7492C4" w14:textId="77777777" w:rsidR="009317FA" w:rsidRDefault="009317FA" w:rsidP="00413A85">
      <w:pPr>
        <w:pStyle w:val="ListParagraph"/>
        <w:numPr>
          <w:ilvl w:val="1"/>
          <w:numId w:val="7"/>
        </w:numPr>
        <w:spacing w:after="200" w:line="276" w:lineRule="auto"/>
        <w:rPr>
          <w:lang w:val="en-US"/>
        </w:rPr>
      </w:pPr>
      <w:r>
        <w:rPr>
          <w:lang w:val="en-US"/>
        </w:rPr>
        <w:t>How could we flip the narrative?</w:t>
      </w:r>
    </w:p>
    <w:p w14:paraId="77732EE3" w14:textId="77777777" w:rsidR="009317FA" w:rsidRDefault="009317FA" w:rsidP="00413A85">
      <w:pPr>
        <w:pStyle w:val="ListParagraph"/>
        <w:numPr>
          <w:ilvl w:val="0"/>
          <w:numId w:val="8"/>
        </w:numPr>
        <w:spacing w:after="200" w:line="276" w:lineRule="auto"/>
        <w:rPr>
          <w:lang w:val="en-US"/>
        </w:rPr>
      </w:pPr>
      <w:r>
        <w:rPr>
          <w:lang w:val="en-US"/>
        </w:rPr>
        <w:t>Let’s not make too many changes, or major changes, before we fully analyze how we’ve been doing at meeting objectives—especially for wildlife.</w:t>
      </w:r>
    </w:p>
    <w:p w14:paraId="18DAC1B7" w14:textId="77777777" w:rsidR="009317FA" w:rsidRDefault="009317FA" w:rsidP="00413A85">
      <w:pPr>
        <w:pStyle w:val="ListParagraph"/>
        <w:numPr>
          <w:ilvl w:val="0"/>
          <w:numId w:val="8"/>
        </w:numPr>
        <w:spacing w:after="200" w:line="276" w:lineRule="auto"/>
        <w:rPr>
          <w:lang w:val="en-US"/>
        </w:rPr>
      </w:pPr>
      <w:r>
        <w:rPr>
          <w:lang w:val="en-US"/>
        </w:rPr>
        <w:t>Boundary Water Forest SRNVs, science and information packages, OLT, BFOLDS</w:t>
      </w:r>
    </w:p>
    <w:p w14:paraId="1B4637B7" w14:textId="77777777" w:rsidR="009317FA" w:rsidRDefault="009317FA" w:rsidP="00413A85">
      <w:pPr>
        <w:pStyle w:val="ListParagraph"/>
        <w:numPr>
          <w:ilvl w:val="1"/>
          <w:numId w:val="8"/>
        </w:numPr>
        <w:spacing w:after="200" w:line="276" w:lineRule="auto"/>
        <w:rPr>
          <w:lang w:val="en-US"/>
        </w:rPr>
      </w:pPr>
      <w:r>
        <w:rPr>
          <w:lang w:val="en-US"/>
        </w:rPr>
        <w:t>BWF largest ecoregion is 4S, not 4W and includes 5S as well. Next iteration of SRNVs and science and information package should recognize this—may result in some adjustments to SRNVs for some LG indicators—e.g., mature and late conifer/commix, mature and late hardwood and hardwood mixed, red and white pine.</w:t>
      </w:r>
    </w:p>
    <w:p w14:paraId="378555E4" w14:textId="77777777" w:rsidR="009317FA" w:rsidRDefault="009317FA" w:rsidP="00413A85">
      <w:pPr>
        <w:pStyle w:val="ListParagraph"/>
        <w:numPr>
          <w:ilvl w:val="0"/>
          <w:numId w:val="9"/>
        </w:numPr>
        <w:spacing w:after="200" w:line="276" w:lineRule="auto"/>
        <w:rPr>
          <w:lang w:val="en-US"/>
        </w:rPr>
      </w:pPr>
      <w:r>
        <w:rPr>
          <w:lang w:val="en-US"/>
        </w:rPr>
        <w:t>Climate Change</w:t>
      </w:r>
    </w:p>
    <w:p w14:paraId="113CE645" w14:textId="40B0FDF7" w:rsidR="009317FA" w:rsidRDefault="009317FA" w:rsidP="00413A85">
      <w:pPr>
        <w:pStyle w:val="ListParagraph"/>
        <w:numPr>
          <w:ilvl w:val="1"/>
          <w:numId w:val="9"/>
        </w:numPr>
        <w:spacing w:after="200" w:line="276" w:lineRule="auto"/>
        <w:rPr>
          <w:lang w:val="en-US"/>
        </w:rPr>
      </w:pPr>
      <w:r>
        <w:rPr>
          <w:lang w:val="en-US"/>
        </w:rPr>
        <w:t>Greater consideration of forest shift—perhaps overlap with GLSL forest type and any shift in its distribution</w:t>
      </w:r>
      <w:r w:rsidR="00D444A5">
        <w:rPr>
          <w:lang w:val="en-US"/>
        </w:rPr>
        <w:t>.</w:t>
      </w:r>
    </w:p>
    <w:p w14:paraId="685AA1C2" w14:textId="610BD195" w:rsidR="009317FA" w:rsidRDefault="009317FA" w:rsidP="00413A85">
      <w:pPr>
        <w:pStyle w:val="ListParagraph"/>
        <w:numPr>
          <w:ilvl w:val="1"/>
          <w:numId w:val="9"/>
        </w:numPr>
        <w:spacing w:after="200" w:line="276" w:lineRule="auto"/>
        <w:rPr>
          <w:lang w:val="en-US"/>
        </w:rPr>
      </w:pPr>
      <w:r>
        <w:rPr>
          <w:lang w:val="en-US"/>
        </w:rPr>
        <w:t>Discussion of invasives might fit here too</w:t>
      </w:r>
      <w:r w:rsidR="00D444A5">
        <w:rPr>
          <w:lang w:val="en-US"/>
        </w:rPr>
        <w:t>.</w:t>
      </w:r>
    </w:p>
    <w:p w14:paraId="77FC6E42" w14:textId="77777777" w:rsidR="009317FA" w:rsidRDefault="009317FA" w:rsidP="00413A85">
      <w:pPr>
        <w:pStyle w:val="ListParagraph"/>
        <w:numPr>
          <w:ilvl w:val="0"/>
          <w:numId w:val="9"/>
        </w:numPr>
        <w:spacing w:after="200" w:line="276" w:lineRule="auto"/>
        <w:rPr>
          <w:lang w:val="en-US"/>
        </w:rPr>
      </w:pPr>
      <w:r>
        <w:rPr>
          <w:lang w:val="en-US"/>
        </w:rPr>
        <w:t>Continuity with other government policy/direction, as much as possible</w:t>
      </w:r>
    </w:p>
    <w:p w14:paraId="2A1ED190" w14:textId="77777777" w:rsidR="009317FA" w:rsidRDefault="009317FA" w:rsidP="00413A85">
      <w:pPr>
        <w:pStyle w:val="ListParagraph"/>
        <w:numPr>
          <w:ilvl w:val="0"/>
          <w:numId w:val="9"/>
        </w:numPr>
        <w:spacing w:after="200" w:line="276" w:lineRule="auto"/>
        <w:rPr>
          <w:lang w:val="en-US"/>
        </w:rPr>
      </w:pPr>
      <w:r>
        <w:rPr>
          <w:lang w:val="en-US"/>
        </w:rPr>
        <w:t>Cumulative Effects</w:t>
      </w:r>
    </w:p>
    <w:p w14:paraId="7B5A5741" w14:textId="1D742DB4" w:rsidR="009317FA" w:rsidRDefault="009317FA" w:rsidP="00413A85">
      <w:pPr>
        <w:pStyle w:val="ListParagraph"/>
        <w:numPr>
          <w:ilvl w:val="1"/>
          <w:numId w:val="9"/>
        </w:numPr>
        <w:spacing w:after="200" w:line="276" w:lineRule="auto"/>
        <w:rPr>
          <w:lang w:val="en-US"/>
        </w:rPr>
      </w:pPr>
      <w:r>
        <w:rPr>
          <w:lang w:val="en-US"/>
        </w:rPr>
        <w:t>Framework or opportunity to quantify/track impact on our landscape, our biodiversity goals, strategic objectives</w:t>
      </w:r>
      <w:r w:rsidR="00D444A5">
        <w:rPr>
          <w:lang w:val="en-US"/>
        </w:rPr>
        <w:t>.</w:t>
      </w:r>
    </w:p>
    <w:p w14:paraId="53D23F90" w14:textId="77777777" w:rsidR="009317FA" w:rsidRDefault="009317FA" w:rsidP="00413A85">
      <w:pPr>
        <w:pStyle w:val="ListParagraph"/>
        <w:numPr>
          <w:ilvl w:val="0"/>
          <w:numId w:val="9"/>
        </w:numPr>
        <w:spacing w:after="200" w:line="276" w:lineRule="auto"/>
        <w:rPr>
          <w:lang w:val="en-US"/>
        </w:rPr>
      </w:pPr>
      <w:r>
        <w:rPr>
          <w:lang w:val="en-US"/>
        </w:rPr>
        <w:t>BLG general</w:t>
      </w:r>
    </w:p>
    <w:p w14:paraId="43DD6755" w14:textId="0D0A0D70" w:rsidR="009317FA" w:rsidRDefault="009317FA" w:rsidP="00413A85">
      <w:pPr>
        <w:pStyle w:val="ListParagraph"/>
        <w:numPr>
          <w:ilvl w:val="1"/>
          <w:numId w:val="9"/>
        </w:numPr>
        <w:spacing w:after="200" w:line="276" w:lineRule="auto"/>
        <w:rPr>
          <w:lang w:val="en-US"/>
        </w:rPr>
      </w:pPr>
      <w:r>
        <w:rPr>
          <w:lang w:val="en-US"/>
        </w:rPr>
        <w:t>Ensuring there’s continuity between plans, discussion of intents, objectives from previous plans and how they fit into current objectives/strategy</w:t>
      </w:r>
      <w:r w:rsidR="00D444A5">
        <w:rPr>
          <w:lang w:val="en-US"/>
        </w:rPr>
        <w:t>.</w:t>
      </w:r>
    </w:p>
    <w:p w14:paraId="1FD1F090" w14:textId="77777777" w:rsidR="009317FA" w:rsidRDefault="009317FA" w:rsidP="00413A85">
      <w:pPr>
        <w:pStyle w:val="ListParagraph"/>
        <w:numPr>
          <w:ilvl w:val="0"/>
          <w:numId w:val="9"/>
        </w:numPr>
        <w:spacing w:after="200" w:line="276" w:lineRule="auto"/>
        <w:rPr>
          <w:lang w:val="en-US"/>
        </w:rPr>
      </w:pPr>
      <w:r>
        <w:rPr>
          <w:lang w:val="en-US"/>
        </w:rPr>
        <w:t>Keep ecosites in inventory please</w:t>
      </w:r>
    </w:p>
    <w:p w14:paraId="54067F21" w14:textId="77777777" w:rsidR="009317FA" w:rsidRDefault="009317FA" w:rsidP="00413A85">
      <w:pPr>
        <w:pStyle w:val="ListParagraph"/>
        <w:numPr>
          <w:ilvl w:val="1"/>
          <w:numId w:val="9"/>
        </w:numPr>
        <w:spacing w:after="200" w:line="276" w:lineRule="auto"/>
        <w:rPr>
          <w:lang w:val="en-US"/>
        </w:rPr>
      </w:pPr>
      <w:r>
        <w:rPr>
          <w:lang w:val="en-US"/>
        </w:rPr>
        <w:t>Important for other lines of MNRF business (e.g., environmental assessments, ecoregional criteria schedules; significant wildlife habitat delineation, renewable energy project, aggregates)</w:t>
      </w:r>
    </w:p>
    <w:p w14:paraId="18480562" w14:textId="77777777" w:rsidR="009317FA" w:rsidRDefault="009317FA" w:rsidP="00413A85">
      <w:pPr>
        <w:pStyle w:val="ListParagraph"/>
        <w:numPr>
          <w:ilvl w:val="0"/>
          <w:numId w:val="9"/>
        </w:numPr>
        <w:spacing w:after="200" w:line="276" w:lineRule="auto"/>
        <w:rPr>
          <w:lang w:val="en-US"/>
        </w:rPr>
      </w:pPr>
      <w:r>
        <w:rPr>
          <w:lang w:val="en-US"/>
        </w:rPr>
        <w:t>AODA (Accessibility for Ontarians with Disabilities Act)</w:t>
      </w:r>
    </w:p>
    <w:p w14:paraId="1E0345C3" w14:textId="77777777" w:rsidR="009317FA" w:rsidRDefault="009317FA" w:rsidP="00413A85">
      <w:pPr>
        <w:pStyle w:val="ListParagraph"/>
        <w:numPr>
          <w:ilvl w:val="1"/>
          <w:numId w:val="9"/>
        </w:numPr>
        <w:spacing w:after="200" w:line="276" w:lineRule="auto"/>
        <w:rPr>
          <w:lang w:val="en-US"/>
        </w:rPr>
      </w:pPr>
      <w:r>
        <w:rPr>
          <w:lang w:val="en-US"/>
        </w:rPr>
        <w:lastRenderedPageBreak/>
        <w:t>Format and plain language</w:t>
      </w:r>
    </w:p>
    <w:p w14:paraId="7E98166A" w14:textId="77777777" w:rsidR="009317FA" w:rsidRDefault="009317FA" w:rsidP="00413A85">
      <w:pPr>
        <w:pStyle w:val="ListParagraph"/>
        <w:numPr>
          <w:ilvl w:val="1"/>
          <w:numId w:val="9"/>
        </w:numPr>
        <w:spacing w:after="200" w:line="276" w:lineRule="auto"/>
        <w:rPr>
          <w:lang w:val="en-US"/>
        </w:rPr>
      </w:pPr>
      <w:r>
        <w:rPr>
          <w:lang w:val="en-US"/>
        </w:rPr>
        <w:t>Building document to be compatible for this while ideally keeping it still field compatible (not just html).</w:t>
      </w:r>
    </w:p>
    <w:p w14:paraId="53C2CFEB" w14:textId="77777777" w:rsidR="009317FA" w:rsidRDefault="009317FA" w:rsidP="00413A85">
      <w:pPr>
        <w:pStyle w:val="ListParagraph"/>
        <w:numPr>
          <w:ilvl w:val="0"/>
          <w:numId w:val="10"/>
        </w:numPr>
        <w:spacing w:after="200" w:line="276" w:lineRule="auto"/>
        <w:rPr>
          <w:lang w:val="en-US"/>
        </w:rPr>
      </w:pPr>
      <w:r>
        <w:rPr>
          <w:lang w:val="en-US"/>
        </w:rPr>
        <w:t>Provide examples and case studies in the training or topic for those unfamiliar</w:t>
      </w:r>
    </w:p>
    <w:p w14:paraId="73AF49FA" w14:textId="0833A0B5" w:rsidR="009317FA" w:rsidRDefault="009317FA" w:rsidP="00413A85">
      <w:pPr>
        <w:pStyle w:val="ListParagraph"/>
        <w:numPr>
          <w:ilvl w:val="0"/>
          <w:numId w:val="10"/>
        </w:numPr>
        <w:spacing w:after="200" w:line="276" w:lineRule="auto"/>
        <w:rPr>
          <w:lang w:val="en-US"/>
        </w:rPr>
      </w:pPr>
      <w:r>
        <w:rPr>
          <w:lang w:val="en-US"/>
        </w:rPr>
        <w:t>Provide public forums to discuss the landscape guide and discuss better ways to improve it from their perspective</w:t>
      </w:r>
      <w:r w:rsidR="002254FC">
        <w:rPr>
          <w:lang w:val="en-US"/>
        </w:rPr>
        <w:t>.</w:t>
      </w:r>
    </w:p>
    <w:p w14:paraId="26B5F355" w14:textId="77777777" w:rsidR="009317FA" w:rsidRDefault="009317FA" w:rsidP="00413A85">
      <w:pPr>
        <w:pStyle w:val="ListParagraph"/>
        <w:numPr>
          <w:ilvl w:val="0"/>
          <w:numId w:val="10"/>
        </w:numPr>
        <w:spacing w:after="200" w:line="276" w:lineRule="auto"/>
        <w:rPr>
          <w:lang w:val="en-US"/>
        </w:rPr>
      </w:pPr>
      <w:r>
        <w:rPr>
          <w:lang w:val="en-US"/>
        </w:rPr>
        <w:t>Inclusion of VR in terms of a method of teaching?</w:t>
      </w:r>
    </w:p>
    <w:p w14:paraId="2D44D2EE" w14:textId="77777777" w:rsidR="009317FA" w:rsidRDefault="009317FA" w:rsidP="009317FA">
      <w:pPr>
        <w:rPr>
          <w:lang w:val="en-US"/>
        </w:rPr>
      </w:pPr>
    </w:p>
    <w:p w14:paraId="445CC023" w14:textId="77777777" w:rsidR="009317FA" w:rsidRDefault="009317FA" w:rsidP="00523DAF">
      <w:pPr>
        <w:pStyle w:val="Heading3"/>
        <w:rPr>
          <w:lang w:val="en-US"/>
        </w:rPr>
      </w:pPr>
      <w:bookmarkStart w:id="59" w:name="_Toc201846467"/>
      <w:r>
        <w:rPr>
          <w:lang w:val="en-US"/>
        </w:rPr>
        <w:t>Timmins Session (February 13, 2024)</w:t>
      </w:r>
      <w:bookmarkEnd w:id="59"/>
    </w:p>
    <w:p w14:paraId="09783300" w14:textId="3FA8F939" w:rsidR="009317FA" w:rsidRDefault="009317FA" w:rsidP="00413A85">
      <w:pPr>
        <w:pStyle w:val="ListParagraph"/>
        <w:numPr>
          <w:ilvl w:val="0"/>
          <w:numId w:val="12"/>
        </w:numPr>
        <w:spacing w:after="200" w:line="276" w:lineRule="auto"/>
        <w:rPr>
          <w:lang w:val="en-US"/>
        </w:rPr>
      </w:pPr>
      <w:r>
        <w:rPr>
          <w:lang w:val="en-US"/>
        </w:rPr>
        <w:t>No MEA effectiveness monitoring—but moving into next round of plans not knowing if prior MEA worked</w:t>
      </w:r>
      <w:r w:rsidR="002254FC">
        <w:rPr>
          <w:lang w:val="en-US"/>
        </w:rPr>
        <w:t>.</w:t>
      </w:r>
    </w:p>
    <w:p w14:paraId="0A7AB5D3" w14:textId="77777777" w:rsidR="009317FA" w:rsidRDefault="009317FA" w:rsidP="00413A85">
      <w:pPr>
        <w:pStyle w:val="ListParagraph"/>
        <w:numPr>
          <w:ilvl w:val="0"/>
          <w:numId w:val="12"/>
        </w:numPr>
        <w:spacing w:after="200" w:line="276" w:lineRule="auto"/>
        <w:rPr>
          <w:lang w:val="en-US"/>
        </w:rPr>
      </w:pPr>
      <w:r>
        <w:rPr>
          <w:lang w:val="en-US"/>
        </w:rPr>
        <w:t>Thanks for organizing this event!</w:t>
      </w:r>
    </w:p>
    <w:p w14:paraId="209E18FA" w14:textId="77777777" w:rsidR="009317FA" w:rsidRDefault="009317FA" w:rsidP="00413A85">
      <w:pPr>
        <w:pStyle w:val="ListParagraph"/>
        <w:numPr>
          <w:ilvl w:val="0"/>
          <w:numId w:val="12"/>
        </w:numPr>
        <w:spacing w:after="200" w:line="276" w:lineRule="auto"/>
        <w:rPr>
          <w:lang w:val="en-US"/>
        </w:rPr>
      </w:pPr>
      <w:r>
        <w:rPr>
          <w:lang w:val="en-US"/>
        </w:rPr>
        <w:t>I appreciated the open ‘coffee bar’</w:t>
      </w:r>
    </w:p>
    <w:p w14:paraId="6C30E092" w14:textId="77777777" w:rsidR="009317FA" w:rsidRDefault="009317FA" w:rsidP="00413A85">
      <w:pPr>
        <w:pStyle w:val="ListParagraph"/>
        <w:numPr>
          <w:ilvl w:val="0"/>
          <w:numId w:val="12"/>
        </w:numPr>
        <w:spacing w:after="200" w:line="276" w:lineRule="auto"/>
        <w:rPr>
          <w:lang w:val="en-US"/>
        </w:rPr>
      </w:pPr>
      <w:r>
        <w:rPr>
          <w:lang w:val="en-US"/>
        </w:rPr>
        <w:t>Good venue for the event</w:t>
      </w:r>
    </w:p>
    <w:p w14:paraId="2A243242" w14:textId="77777777" w:rsidR="009317FA" w:rsidRDefault="009317FA" w:rsidP="00413A85">
      <w:pPr>
        <w:pStyle w:val="ListParagraph"/>
        <w:numPr>
          <w:ilvl w:val="0"/>
          <w:numId w:val="12"/>
        </w:numPr>
        <w:spacing w:after="200" w:line="276" w:lineRule="auto"/>
        <w:rPr>
          <w:lang w:val="en-US"/>
        </w:rPr>
      </w:pPr>
      <w:r>
        <w:rPr>
          <w:lang w:val="en-US"/>
        </w:rPr>
        <w:t>It was a good opportunity to discuss problems with guide implementation (and how to find solutions), with colleagues</w:t>
      </w:r>
    </w:p>
    <w:p w14:paraId="49A8D323" w14:textId="77777777" w:rsidR="009317FA" w:rsidRDefault="009317FA" w:rsidP="00413A85">
      <w:pPr>
        <w:pStyle w:val="ListParagraph"/>
        <w:numPr>
          <w:ilvl w:val="0"/>
          <w:numId w:val="12"/>
        </w:numPr>
        <w:spacing w:after="200" w:line="276" w:lineRule="auto"/>
        <w:rPr>
          <w:lang w:val="en-US"/>
        </w:rPr>
      </w:pPr>
      <w:r>
        <w:rPr>
          <w:lang w:val="en-US"/>
        </w:rPr>
        <w:t>Great to have multiple parties involved—gov’t, Industry, LCC &amp; First Nation partners</w:t>
      </w:r>
    </w:p>
    <w:p w14:paraId="049CB327" w14:textId="77777777" w:rsidR="009317FA" w:rsidRDefault="009317FA" w:rsidP="00413A85">
      <w:pPr>
        <w:pStyle w:val="ListParagraph"/>
        <w:numPr>
          <w:ilvl w:val="0"/>
          <w:numId w:val="13"/>
        </w:numPr>
        <w:spacing w:after="200" w:line="276" w:lineRule="auto"/>
        <w:rPr>
          <w:lang w:val="en-US"/>
        </w:rPr>
      </w:pPr>
      <w:r>
        <w:rPr>
          <w:lang w:val="en-US"/>
        </w:rPr>
        <w:t>Activity #2:</w:t>
      </w:r>
    </w:p>
    <w:p w14:paraId="0A9192CC" w14:textId="77777777" w:rsidR="009317FA" w:rsidRDefault="009317FA" w:rsidP="00413A85">
      <w:pPr>
        <w:pStyle w:val="ListParagraph"/>
        <w:numPr>
          <w:ilvl w:val="1"/>
          <w:numId w:val="13"/>
        </w:numPr>
        <w:spacing w:after="200" w:line="276" w:lineRule="auto"/>
        <w:rPr>
          <w:lang w:val="en-US"/>
        </w:rPr>
      </w:pPr>
      <w:r>
        <w:rPr>
          <w:lang w:val="en-US"/>
        </w:rPr>
        <w:t>Could use more time for summarizing what the tables come up with.</w:t>
      </w:r>
    </w:p>
    <w:p w14:paraId="1A0C5535" w14:textId="77777777" w:rsidR="009317FA" w:rsidRDefault="009317FA" w:rsidP="00413A85">
      <w:pPr>
        <w:pStyle w:val="ListParagraph"/>
        <w:numPr>
          <w:ilvl w:val="0"/>
          <w:numId w:val="13"/>
        </w:numPr>
        <w:spacing w:after="200" w:line="276" w:lineRule="auto"/>
        <w:rPr>
          <w:lang w:val="en-US"/>
        </w:rPr>
      </w:pPr>
      <w:r>
        <w:rPr>
          <w:lang w:val="en-US"/>
        </w:rPr>
        <w:t>OLT:</w:t>
      </w:r>
    </w:p>
    <w:p w14:paraId="662DA13A" w14:textId="77777777" w:rsidR="009317FA" w:rsidRDefault="009317FA" w:rsidP="00413A85">
      <w:pPr>
        <w:pStyle w:val="ListParagraph"/>
        <w:numPr>
          <w:ilvl w:val="1"/>
          <w:numId w:val="13"/>
        </w:numPr>
        <w:spacing w:after="200" w:line="276" w:lineRule="auto"/>
        <w:rPr>
          <w:lang w:val="en-US"/>
        </w:rPr>
      </w:pPr>
      <w:r>
        <w:rPr>
          <w:lang w:val="en-US"/>
        </w:rPr>
        <w:t>Black box, not a good explanation of results</w:t>
      </w:r>
    </w:p>
    <w:p w14:paraId="7F8F1924" w14:textId="77777777" w:rsidR="009317FA" w:rsidRDefault="009317FA" w:rsidP="00413A85">
      <w:pPr>
        <w:pStyle w:val="ListParagraph"/>
        <w:numPr>
          <w:ilvl w:val="1"/>
          <w:numId w:val="13"/>
        </w:numPr>
        <w:spacing w:after="200" w:line="276" w:lineRule="auto"/>
        <w:rPr>
          <w:lang w:val="en-US"/>
        </w:rPr>
      </w:pPr>
      <w:r>
        <w:rPr>
          <w:lang w:val="en-US"/>
        </w:rPr>
        <w:t>Use OLT for better explanation</w:t>
      </w:r>
    </w:p>
    <w:p w14:paraId="2FC46993" w14:textId="77777777" w:rsidR="009317FA" w:rsidRDefault="009317FA" w:rsidP="00413A85">
      <w:pPr>
        <w:pStyle w:val="ListParagraph"/>
        <w:numPr>
          <w:ilvl w:val="1"/>
          <w:numId w:val="13"/>
        </w:numPr>
        <w:spacing w:after="200" w:line="276" w:lineRule="auto"/>
        <w:rPr>
          <w:lang w:val="en-US"/>
        </w:rPr>
      </w:pPr>
      <w:r>
        <w:rPr>
          <w:lang w:val="en-US"/>
        </w:rPr>
        <w:t>Old technology</w:t>
      </w:r>
    </w:p>
    <w:p w14:paraId="1D12EAAC" w14:textId="506DE5C2" w:rsidR="009317FA" w:rsidRDefault="009317FA" w:rsidP="00413A85">
      <w:pPr>
        <w:pStyle w:val="ListParagraph"/>
        <w:numPr>
          <w:ilvl w:val="2"/>
          <w:numId w:val="13"/>
        </w:numPr>
        <w:spacing w:after="200" w:line="276" w:lineRule="auto"/>
        <w:rPr>
          <w:lang w:val="en-US"/>
        </w:rPr>
      </w:pPr>
      <w:r>
        <w:rPr>
          <w:lang w:val="en-US"/>
        </w:rPr>
        <w:t>Too lo</w:t>
      </w:r>
      <w:r w:rsidR="002254FC">
        <w:rPr>
          <w:lang w:val="en-US"/>
        </w:rPr>
        <w:t>n</w:t>
      </w:r>
      <w:r>
        <w:rPr>
          <w:lang w:val="en-US"/>
        </w:rPr>
        <w:t>g to run</w:t>
      </w:r>
    </w:p>
    <w:p w14:paraId="79C179C9" w14:textId="77777777" w:rsidR="009317FA" w:rsidRDefault="009317FA" w:rsidP="00413A85">
      <w:pPr>
        <w:pStyle w:val="ListParagraph"/>
        <w:numPr>
          <w:ilvl w:val="2"/>
          <w:numId w:val="13"/>
        </w:numPr>
        <w:spacing w:after="200" w:line="276" w:lineRule="auto"/>
        <w:rPr>
          <w:lang w:val="en-US"/>
        </w:rPr>
      </w:pPr>
      <w:r>
        <w:rPr>
          <w:lang w:val="en-US"/>
        </w:rPr>
        <w:t>Inputs</w:t>
      </w:r>
    </w:p>
    <w:p w14:paraId="0E6A01CB" w14:textId="77777777" w:rsidR="009317FA" w:rsidRDefault="009317FA" w:rsidP="00413A85">
      <w:pPr>
        <w:pStyle w:val="ListParagraph"/>
        <w:numPr>
          <w:ilvl w:val="1"/>
          <w:numId w:val="13"/>
        </w:numPr>
        <w:spacing w:after="200" w:line="276" w:lineRule="auto"/>
        <w:rPr>
          <w:lang w:val="en-US"/>
        </w:rPr>
      </w:pPr>
      <w:r>
        <w:rPr>
          <w:lang w:val="en-US"/>
        </w:rPr>
        <w:t>Appendix explaining results</w:t>
      </w:r>
    </w:p>
    <w:p w14:paraId="33ECA165" w14:textId="77777777" w:rsidR="009317FA" w:rsidRDefault="009317FA" w:rsidP="00413A85">
      <w:pPr>
        <w:pStyle w:val="ListParagraph"/>
        <w:numPr>
          <w:ilvl w:val="0"/>
          <w:numId w:val="13"/>
        </w:numPr>
        <w:spacing w:after="200" w:line="276" w:lineRule="auto"/>
        <w:rPr>
          <w:lang w:val="en-US"/>
        </w:rPr>
      </w:pPr>
      <w:r>
        <w:rPr>
          <w:lang w:val="en-US"/>
        </w:rPr>
        <w:t>Need clarify on which intervals are the targets for non-caribou texture indicators (</w:t>
      </w:r>
      <w:proofErr w:type="gramStart"/>
      <w:r>
        <w:rPr>
          <w:lang w:val="en-US"/>
        </w:rPr>
        <w:t>similar to</w:t>
      </w:r>
      <w:proofErr w:type="gramEnd"/>
      <w:r>
        <w:rPr>
          <w:lang w:val="en-US"/>
        </w:rPr>
        <w:t xml:space="preserve"> caribou). Because trying to better 1-1 intervals is easier than all intervals (i.e., improve one=decline in other).</w:t>
      </w:r>
    </w:p>
    <w:p w14:paraId="17F880BA" w14:textId="77777777" w:rsidR="009317FA" w:rsidRDefault="009317FA" w:rsidP="00413A85">
      <w:pPr>
        <w:pStyle w:val="ListParagraph"/>
        <w:numPr>
          <w:ilvl w:val="0"/>
          <w:numId w:val="13"/>
        </w:numPr>
        <w:spacing w:after="200" w:line="276" w:lineRule="auto"/>
        <w:rPr>
          <w:lang w:val="en-US"/>
        </w:rPr>
      </w:pPr>
      <w:r>
        <w:rPr>
          <w:lang w:val="en-US"/>
        </w:rPr>
        <w:t xml:space="preserve">Want MEA work done in LTMD modelling stage discussed in LGs because often teams don’t want to start till Ops planning </w:t>
      </w:r>
      <w:proofErr w:type="gramStart"/>
      <w:r>
        <w:rPr>
          <w:lang w:val="en-US"/>
        </w:rPr>
        <w:t>stage</w:t>
      </w:r>
      <w:proofErr w:type="gramEnd"/>
      <w:r>
        <w:rPr>
          <w:lang w:val="en-US"/>
        </w:rPr>
        <w:t xml:space="preserve"> but first few steps done during strategic planning.</w:t>
      </w:r>
    </w:p>
    <w:p w14:paraId="336F1BAA" w14:textId="77777777" w:rsidR="009317FA" w:rsidRDefault="009317FA" w:rsidP="00413A85">
      <w:pPr>
        <w:pStyle w:val="ListParagraph"/>
        <w:numPr>
          <w:ilvl w:val="0"/>
          <w:numId w:val="13"/>
        </w:numPr>
        <w:spacing w:after="200" w:line="276" w:lineRule="auto"/>
        <w:rPr>
          <w:lang w:val="en-US"/>
        </w:rPr>
      </w:pPr>
      <w:r>
        <w:rPr>
          <w:lang w:val="en-US"/>
        </w:rPr>
        <w:lastRenderedPageBreak/>
        <w:t>The colour coding of the Landscape classes table is much easier for people to interpret vs the accessible version (with letter codes). Keep it.</w:t>
      </w:r>
    </w:p>
    <w:p w14:paraId="48851629" w14:textId="77777777" w:rsidR="009317FA" w:rsidRDefault="009317FA" w:rsidP="00413A85">
      <w:pPr>
        <w:pStyle w:val="ListParagraph"/>
        <w:numPr>
          <w:ilvl w:val="0"/>
          <w:numId w:val="13"/>
        </w:numPr>
        <w:spacing w:after="200" w:line="276" w:lineRule="auto"/>
        <w:rPr>
          <w:lang w:val="en-US"/>
        </w:rPr>
      </w:pPr>
      <w:r>
        <w:rPr>
          <w:lang w:val="en-US"/>
        </w:rPr>
        <w:t>Make standards, guidelines &amp; BMPs pop more in guide</w:t>
      </w:r>
    </w:p>
    <w:p w14:paraId="34AFEEB9" w14:textId="77777777" w:rsidR="009317FA" w:rsidRDefault="009317FA" w:rsidP="00413A85">
      <w:pPr>
        <w:pStyle w:val="ListParagraph"/>
        <w:numPr>
          <w:ilvl w:val="0"/>
          <w:numId w:val="13"/>
        </w:numPr>
        <w:spacing w:after="200" w:line="276" w:lineRule="auto"/>
        <w:rPr>
          <w:lang w:val="en-US"/>
        </w:rPr>
      </w:pPr>
      <w:r>
        <w:rPr>
          <w:lang w:val="en-US"/>
        </w:rPr>
        <w:t>Towards climate change preparations, we should focus on renewing the forest to a better, healthier &amp; more resilient forest</w:t>
      </w:r>
    </w:p>
    <w:p w14:paraId="5C660227" w14:textId="77777777" w:rsidR="009317FA" w:rsidRDefault="009317FA" w:rsidP="00413A85">
      <w:pPr>
        <w:pStyle w:val="ListParagraph"/>
        <w:numPr>
          <w:ilvl w:val="0"/>
          <w:numId w:val="13"/>
        </w:numPr>
        <w:spacing w:after="200" w:line="276" w:lineRule="auto"/>
        <w:rPr>
          <w:lang w:val="en-US"/>
        </w:rPr>
      </w:pPr>
      <w:r>
        <w:rPr>
          <w:lang w:val="en-US"/>
        </w:rPr>
        <w:t>There is a strong relationship between the quality of the stand regen &amp; resiliency to climate change. It’s the best tool. We should crack down on high grading and poor regen.</w:t>
      </w:r>
    </w:p>
    <w:p w14:paraId="506D6EEE" w14:textId="77777777" w:rsidR="009317FA" w:rsidRDefault="009317FA" w:rsidP="00413A85">
      <w:pPr>
        <w:pStyle w:val="ListParagraph"/>
        <w:numPr>
          <w:ilvl w:val="0"/>
          <w:numId w:val="13"/>
        </w:numPr>
        <w:spacing w:after="200" w:line="276" w:lineRule="auto"/>
        <w:rPr>
          <w:lang w:val="en-US"/>
        </w:rPr>
      </w:pPr>
      <w:r>
        <w:rPr>
          <w:lang w:val="en-US"/>
        </w:rPr>
        <w:t>LG revisions need to happen ASAP to be in place for the White River Planning (2025?). Try to pick up the pace. Don’t bother asking “if”, it should be revised as there’s a clear need.</w:t>
      </w:r>
    </w:p>
    <w:p w14:paraId="1145755C" w14:textId="77777777" w:rsidR="009317FA" w:rsidRPr="00D37584" w:rsidRDefault="009317FA" w:rsidP="009317FA">
      <w:pPr>
        <w:pStyle w:val="ListParagraph"/>
        <w:rPr>
          <w:lang w:val="en-US"/>
        </w:rPr>
      </w:pPr>
    </w:p>
    <w:p w14:paraId="30B3F62E" w14:textId="77777777" w:rsidR="009317FA" w:rsidRDefault="009317FA" w:rsidP="00523DAF">
      <w:pPr>
        <w:pStyle w:val="Heading3"/>
        <w:rPr>
          <w:lang w:val="en-US"/>
        </w:rPr>
      </w:pPr>
      <w:bookmarkStart w:id="60" w:name="_Toc201846468"/>
      <w:r>
        <w:rPr>
          <w:lang w:val="en-US"/>
        </w:rPr>
        <w:t>Hearst Session (February 15, 2024)</w:t>
      </w:r>
      <w:bookmarkEnd w:id="60"/>
    </w:p>
    <w:p w14:paraId="03DF19BA" w14:textId="77777777" w:rsidR="009317FA" w:rsidRDefault="009317FA" w:rsidP="00413A85">
      <w:pPr>
        <w:pStyle w:val="ListParagraph"/>
        <w:numPr>
          <w:ilvl w:val="1"/>
          <w:numId w:val="14"/>
        </w:numPr>
        <w:spacing w:after="200" w:line="276" w:lineRule="auto"/>
        <w:rPr>
          <w:lang w:val="en-US"/>
        </w:rPr>
      </w:pPr>
      <w:r>
        <w:rPr>
          <w:lang w:val="en-US"/>
        </w:rPr>
        <w:t>Great job done by Jenn, Dave &amp; Charlotte to host facilitate &amp; document these sessions!! Look to the GLSL sessions.</w:t>
      </w:r>
    </w:p>
    <w:p w14:paraId="20EA9C36" w14:textId="77777777" w:rsidR="009317FA" w:rsidRDefault="009317FA" w:rsidP="00413A85">
      <w:pPr>
        <w:pStyle w:val="ListParagraph"/>
        <w:numPr>
          <w:ilvl w:val="1"/>
          <w:numId w:val="14"/>
        </w:numPr>
        <w:spacing w:after="200" w:line="276" w:lineRule="auto"/>
        <w:rPr>
          <w:lang w:val="en-US"/>
        </w:rPr>
      </w:pPr>
      <w:r>
        <w:rPr>
          <w:lang w:val="en-US"/>
        </w:rPr>
        <w:t>You guys set the bar for effective workshop approach. Thank you!!</w:t>
      </w:r>
    </w:p>
    <w:p w14:paraId="7D141BE4" w14:textId="77777777" w:rsidR="009317FA" w:rsidRDefault="009317FA" w:rsidP="00413A85">
      <w:pPr>
        <w:pStyle w:val="ListParagraph"/>
        <w:numPr>
          <w:ilvl w:val="0"/>
          <w:numId w:val="14"/>
        </w:numPr>
        <w:spacing w:after="200" w:line="276" w:lineRule="auto"/>
        <w:rPr>
          <w:lang w:val="en-US"/>
        </w:rPr>
      </w:pPr>
      <w:r>
        <w:rPr>
          <w:lang w:val="en-US"/>
        </w:rPr>
        <w:t>Activity #4</w:t>
      </w:r>
    </w:p>
    <w:p w14:paraId="077EEF05" w14:textId="77777777" w:rsidR="009317FA" w:rsidRDefault="009317FA" w:rsidP="00413A85">
      <w:pPr>
        <w:pStyle w:val="ListParagraph"/>
        <w:numPr>
          <w:ilvl w:val="1"/>
          <w:numId w:val="14"/>
        </w:numPr>
        <w:spacing w:after="200" w:line="276" w:lineRule="auto"/>
        <w:rPr>
          <w:lang w:val="en-US"/>
        </w:rPr>
      </w:pPr>
      <w:r>
        <w:rPr>
          <w:lang w:val="en-US"/>
        </w:rPr>
        <w:t xml:space="preserve">Section 3.1.1.3 Red &amp; White Pine </w:t>
      </w:r>
    </w:p>
    <w:p w14:paraId="2BA44997" w14:textId="77777777" w:rsidR="009317FA" w:rsidRDefault="009317FA" w:rsidP="00413A85">
      <w:pPr>
        <w:pStyle w:val="ListParagraph"/>
        <w:numPr>
          <w:ilvl w:val="1"/>
          <w:numId w:val="14"/>
        </w:numPr>
        <w:spacing w:after="200" w:line="276" w:lineRule="auto"/>
        <w:rPr>
          <w:lang w:val="en-US"/>
        </w:rPr>
      </w:pPr>
      <w:r>
        <w:rPr>
          <w:lang w:val="en-US"/>
        </w:rPr>
        <w:t xml:space="preserve">3E LG milestones “Increase to Pre-Industrial Condition” if this information is not available—i.e., via an SRNV—this indicator should be </w:t>
      </w:r>
      <w:proofErr w:type="gramStart"/>
      <w:r>
        <w:rPr>
          <w:lang w:val="en-US"/>
        </w:rPr>
        <w:t>removed</w:t>
      </w:r>
      <w:proofErr w:type="gramEnd"/>
      <w:r>
        <w:rPr>
          <w:lang w:val="en-US"/>
        </w:rPr>
        <w:t xml:space="preserve"> or a choice should be given to either—meet the indicator or do not drop below 1995 amounts. Not both.</w:t>
      </w:r>
    </w:p>
    <w:p w14:paraId="58A7F73A" w14:textId="77777777" w:rsidR="009317FA" w:rsidRDefault="009317FA" w:rsidP="00413A85">
      <w:pPr>
        <w:pStyle w:val="ListParagraph"/>
        <w:numPr>
          <w:ilvl w:val="0"/>
          <w:numId w:val="14"/>
        </w:numPr>
        <w:spacing w:after="200" w:line="276" w:lineRule="auto"/>
        <w:rPr>
          <w:lang w:val="en-US"/>
        </w:rPr>
      </w:pPr>
      <w:r>
        <w:rPr>
          <w:lang w:val="en-US"/>
        </w:rPr>
        <w:t>Activity #4</w:t>
      </w:r>
    </w:p>
    <w:p w14:paraId="3EC44FF3" w14:textId="77777777" w:rsidR="009317FA" w:rsidRDefault="009317FA" w:rsidP="00413A85">
      <w:pPr>
        <w:pStyle w:val="ListParagraph"/>
        <w:numPr>
          <w:ilvl w:val="1"/>
          <w:numId w:val="14"/>
        </w:numPr>
        <w:spacing w:after="200" w:line="276" w:lineRule="auto"/>
        <w:rPr>
          <w:lang w:val="en-US"/>
        </w:rPr>
      </w:pPr>
      <w:r>
        <w:rPr>
          <w:lang w:val="en-US"/>
        </w:rPr>
        <w:t>Section 3.1.1.2 Old Growth</w:t>
      </w:r>
    </w:p>
    <w:p w14:paraId="0C3BFBFD" w14:textId="77777777" w:rsidR="009317FA" w:rsidRDefault="009317FA" w:rsidP="00413A85">
      <w:pPr>
        <w:pStyle w:val="ListParagraph"/>
        <w:numPr>
          <w:ilvl w:val="1"/>
          <w:numId w:val="14"/>
        </w:numPr>
        <w:spacing w:after="200" w:line="276" w:lineRule="auto"/>
        <w:rPr>
          <w:lang w:val="en-US"/>
        </w:rPr>
      </w:pPr>
      <w:r>
        <w:rPr>
          <w:lang w:val="en-US"/>
        </w:rPr>
        <w:t>Issues with which definition of Old Growth that were used in OLT. Old Growth should be better defined in the guide to support PTs not using OLT to measure indicators rather, defining indicators in their WS models. Difficulty in reconciling OLT definitions with old growth forest definitions.</w:t>
      </w:r>
    </w:p>
    <w:p w14:paraId="743EE329" w14:textId="77777777" w:rsidR="009317FA" w:rsidRDefault="009317FA" w:rsidP="00413A85">
      <w:pPr>
        <w:pStyle w:val="ListParagraph"/>
        <w:numPr>
          <w:ilvl w:val="1"/>
          <w:numId w:val="14"/>
        </w:numPr>
        <w:spacing w:after="200" w:line="276" w:lineRule="auto"/>
        <w:rPr>
          <w:lang w:val="en-US"/>
        </w:rPr>
      </w:pPr>
      <w:r>
        <w:rPr>
          <w:lang w:val="en-US"/>
        </w:rPr>
        <w:t>Also—do we group or not? In NER many (or all) PTs grouped Old Growth. Is this an acceptable approach—can we defend this if challenged to employ finer groupings?</w:t>
      </w:r>
    </w:p>
    <w:p w14:paraId="2B9D9C53" w14:textId="77777777" w:rsidR="009317FA" w:rsidRDefault="009317FA" w:rsidP="00413A85">
      <w:pPr>
        <w:pStyle w:val="ListParagraph"/>
        <w:numPr>
          <w:ilvl w:val="0"/>
          <w:numId w:val="14"/>
        </w:numPr>
        <w:spacing w:after="200" w:line="276" w:lineRule="auto"/>
        <w:rPr>
          <w:lang w:val="en-US"/>
        </w:rPr>
      </w:pPr>
      <w:r>
        <w:rPr>
          <w:lang w:val="en-US"/>
        </w:rPr>
        <w:t>Activity #4</w:t>
      </w:r>
    </w:p>
    <w:p w14:paraId="5882DC84" w14:textId="77777777" w:rsidR="009317FA" w:rsidRDefault="009317FA" w:rsidP="00413A85">
      <w:pPr>
        <w:pStyle w:val="ListParagraph"/>
        <w:numPr>
          <w:ilvl w:val="1"/>
          <w:numId w:val="14"/>
        </w:numPr>
        <w:spacing w:after="200" w:line="276" w:lineRule="auto"/>
        <w:rPr>
          <w:lang w:val="en-US"/>
        </w:rPr>
      </w:pPr>
      <w:r>
        <w:rPr>
          <w:lang w:val="en-US"/>
        </w:rPr>
        <w:t>PT must ensure compatibility of forest units with LGFUs</w:t>
      </w:r>
      <w:r>
        <w:rPr>
          <w:lang w:val="en-US"/>
        </w:rPr>
        <w:tab/>
      </w:r>
    </w:p>
    <w:p w14:paraId="2F528EEB" w14:textId="77777777" w:rsidR="009317FA" w:rsidRDefault="009317FA" w:rsidP="00413A85">
      <w:pPr>
        <w:pStyle w:val="ListParagraph"/>
        <w:numPr>
          <w:ilvl w:val="1"/>
          <w:numId w:val="14"/>
        </w:numPr>
        <w:spacing w:after="200" w:line="276" w:lineRule="auto"/>
        <w:rPr>
          <w:lang w:val="en-US"/>
        </w:rPr>
      </w:pPr>
      <w:r>
        <w:rPr>
          <w:lang w:val="en-US"/>
        </w:rPr>
        <w:t>Is this still a requirement if LGFU will be defined as its own attribute in the inventory and in base models?</w:t>
      </w:r>
    </w:p>
    <w:p w14:paraId="0D41947B" w14:textId="0CFAD62C" w:rsidR="009317FA" w:rsidRDefault="009317FA" w:rsidP="00413A85">
      <w:pPr>
        <w:pStyle w:val="ListParagraph"/>
        <w:numPr>
          <w:ilvl w:val="1"/>
          <w:numId w:val="14"/>
        </w:numPr>
        <w:spacing w:after="200" w:line="276" w:lineRule="auto"/>
        <w:rPr>
          <w:lang w:val="en-US"/>
        </w:rPr>
      </w:pPr>
      <w:r>
        <w:rPr>
          <w:lang w:val="en-US"/>
        </w:rPr>
        <w:lastRenderedPageBreak/>
        <w:t>Can set targets based on LGFU and allocate/roll up planned harvest area &amp; silv</w:t>
      </w:r>
      <w:r w:rsidR="004E30E7">
        <w:rPr>
          <w:lang w:val="en-US"/>
        </w:rPr>
        <w:t>iculture</w:t>
      </w:r>
      <w:r>
        <w:rPr>
          <w:lang w:val="en-US"/>
        </w:rPr>
        <w:t xml:space="preserve"> treatments by plan FU…</w:t>
      </w:r>
    </w:p>
    <w:p w14:paraId="27E9F49F" w14:textId="77777777" w:rsidR="009317FA" w:rsidRDefault="009317FA" w:rsidP="00413A85">
      <w:pPr>
        <w:pStyle w:val="ListParagraph"/>
        <w:numPr>
          <w:ilvl w:val="0"/>
          <w:numId w:val="14"/>
        </w:numPr>
        <w:spacing w:after="200" w:line="276" w:lineRule="auto"/>
        <w:rPr>
          <w:lang w:val="en-US"/>
        </w:rPr>
      </w:pPr>
      <w:r>
        <w:rPr>
          <w:lang w:val="en-US"/>
        </w:rPr>
        <w:t>Activity #4</w:t>
      </w:r>
    </w:p>
    <w:p w14:paraId="555A4B9B" w14:textId="77777777" w:rsidR="009317FA" w:rsidRDefault="009317FA" w:rsidP="00413A85">
      <w:pPr>
        <w:pStyle w:val="ListParagraph"/>
        <w:numPr>
          <w:ilvl w:val="1"/>
          <w:numId w:val="14"/>
        </w:numPr>
        <w:spacing w:after="200" w:line="276" w:lineRule="auto"/>
        <w:rPr>
          <w:lang w:val="en-US"/>
        </w:rPr>
      </w:pPr>
      <w:r>
        <w:rPr>
          <w:lang w:val="en-US"/>
        </w:rPr>
        <w:t>S. 3.1.1.4 Conifer—all ages conifer grouping</w:t>
      </w:r>
    </w:p>
    <w:p w14:paraId="04135CF8" w14:textId="77777777" w:rsidR="009317FA" w:rsidRDefault="009317FA" w:rsidP="00413A85">
      <w:pPr>
        <w:pStyle w:val="ListParagraph"/>
        <w:numPr>
          <w:ilvl w:val="1"/>
          <w:numId w:val="14"/>
        </w:numPr>
        <w:spacing w:after="200" w:line="276" w:lineRule="auto"/>
        <w:rPr>
          <w:lang w:val="en-US"/>
        </w:rPr>
      </w:pPr>
      <w:r>
        <w:rPr>
          <w:lang w:val="en-US"/>
        </w:rPr>
        <w:t xml:space="preserve">Unclear intent—is the SRNV intended for the </w:t>
      </w:r>
      <w:proofErr w:type="gramStart"/>
      <w:r>
        <w:rPr>
          <w:lang w:val="en-US"/>
        </w:rPr>
        <w:t>3 conifer</w:t>
      </w:r>
      <w:proofErr w:type="gramEnd"/>
      <w:r>
        <w:rPr>
          <w:lang w:val="en-US"/>
        </w:rPr>
        <w:t xml:space="preserve"> grouping combined or separately—if the latter, need to provide 3 milestones &amp; directional statements not just one</w:t>
      </w:r>
    </w:p>
    <w:p w14:paraId="75E23988" w14:textId="77777777" w:rsidR="009317FA" w:rsidRDefault="009317FA" w:rsidP="00413A85">
      <w:pPr>
        <w:pStyle w:val="ListParagraph"/>
        <w:numPr>
          <w:ilvl w:val="1"/>
          <w:numId w:val="14"/>
        </w:numPr>
        <w:spacing w:after="200" w:line="276" w:lineRule="auto"/>
        <w:rPr>
          <w:lang w:val="en-US"/>
        </w:rPr>
      </w:pPr>
      <w:r>
        <w:rPr>
          <w:lang w:val="en-US"/>
        </w:rPr>
        <w:t>This was not dealt with in the same manner for all PTs in the NER.</w:t>
      </w:r>
    </w:p>
    <w:p w14:paraId="02C61364" w14:textId="77777777" w:rsidR="009317FA" w:rsidRDefault="009317FA" w:rsidP="00523DAF">
      <w:pPr>
        <w:pStyle w:val="Heading3"/>
        <w:rPr>
          <w:lang w:val="en-US"/>
        </w:rPr>
      </w:pPr>
      <w:bookmarkStart w:id="61" w:name="_Toc201846469"/>
      <w:r>
        <w:rPr>
          <w:lang w:val="en-US"/>
        </w:rPr>
        <w:t>Peterborough session (February 22, 2024)</w:t>
      </w:r>
      <w:bookmarkEnd w:id="61"/>
    </w:p>
    <w:p w14:paraId="269DB010" w14:textId="77777777" w:rsidR="009317FA" w:rsidRDefault="009317FA" w:rsidP="00413A85">
      <w:pPr>
        <w:pStyle w:val="ListParagraph"/>
        <w:numPr>
          <w:ilvl w:val="0"/>
          <w:numId w:val="15"/>
        </w:numPr>
        <w:spacing w:after="200" w:line="276" w:lineRule="auto"/>
        <w:rPr>
          <w:lang w:val="en-US"/>
        </w:rPr>
      </w:pPr>
      <w:r>
        <w:rPr>
          <w:lang w:val="en-US"/>
        </w:rPr>
        <w:t>Great session! Really good mix of perspectives and input. Thought provoking discussion.</w:t>
      </w:r>
    </w:p>
    <w:p w14:paraId="3F137783" w14:textId="77777777" w:rsidR="009317FA" w:rsidRDefault="009317FA" w:rsidP="00413A85">
      <w:pPr>
        <w:pStyle w:val="ListParagraph"/>
        <w:numPr>
          <w:ilvl w:val="0"/>
          <w:numId w:val="15"/>
        </w:numPr>
        <w:spacing w:after="200" w:line="276" w:lineRule="auto"/>
        <w:rPr>
          <w:lang w:val="en-US"/>
        </w:rPr>
      </w:pPr>
      <w:r>
        <w:rPr>
          <w:lang w:val="en-US"/>
        </w:rPr>
        <w:t>The 2004 habitat matrices that landscape classes were developed from are non-spatial models. Given the movement towards spatial modelling for forest management and the importance of pattern &amp; texture for wildlife should those models be updated or redeveloped to have spatial components.</w:t>
      </w:r>
    </w:p>
    <w:p w14:paraId="77FD2855" w14:textId="77777777" w:rsidR="009317FA" w:rsidRPr="00F229C3" w:rsidRDefault="009317FA" w:rsidP="00413A85">
      <w:pPr>
        <w:pStyle w:val="ListParagraph"/>
        <w:numPr>
          <w:ilvl w:val="0"/>
          <w:numId w:val="15"/>
        </w:numPr>
        <w:spacing w:after="200" w:line="276" w:lineRule="auto"/>
        <w:rPr>
          <w:lang w:val="en-US"/>
        </w:rPr>
      </w:pPr>
      <w:r w:rsidRPr="00F229C3">
        <w:rPr>
          <w:lang w:val="en-US"/>
        </w:rPr>
        <w:t>Says redundancy (Biodiversity</w:t>
      </w:r>
      <w:r>
        <w:rPr>
          <w:lang w:val="en-US"/>
        </w:rPr>
        <w:t xml:space="preserve">, </w:t>
      </w:r>
      <w:r w:rsidRPr="00F229C3">
        <w:rPr>
          <w:lang w:val="en-US"/>
        </w:rPr>
        <w:t xml:space="preserve">Pw &amp; </w:t>
      </w:r>
      <w:proofErr w:type="spellStart"/>
      <w:r w:rsidRPr="00F229C3">
        <w:rPr>
          <w:lang w:val="en-US"/>
        </w:rPr>
        <w:t>Pr</w:t>
      </w:r>
      <w:proofErr w:type="spellEnd"/>
      <w:r>
        <w:rPr>
          <w:lang w:val="en-US"/>
        </w:rPr>
        <w:t>)</w:t>
      </w:r>
    </w:p>
    <w:p w14:paraId="460145D5" w14:textId="77777777" w:rsidR="009317FA" w:rsidRDefault="009317FA" w:rsidP="00413A85">
      <w:pPr>
        <w:pStyle w:val="ListParagraph"/>
        <w:numPr>
          <w:ilvl w:val="1"/>
          <w:numId w:val="15"/>
        </w:numPr>
        <w:spacing w:after="200" w:line="276" w:lineRule="auto"/>
        <w:rPr>
          <w:lang w:val="en-US"/>
        </w:rPr>
      </w:pPr>
      <w:r>
        <w:rPr>
          <w:lang w:val="en-US"/>
        </w:rPr>
        <w:t>Having redundance built into guide gives effectiveness monitoring</w:t>
      </w:r>
    </w:p>
    <w:p w14:paraId="39E0C715" w14:textId="77777777" w:rsidR="009317FA" w:rsidRDefault="009317FA" w:rsidP="00413A85">
      <w:pPr>
        <w:pStyle w:val="ListParagraph"/>
        <w:numPr>
          <w:ilvl w:val="1"/>
          <w:numId w:val="15"/>
        </w:numPr>
        <w:spacing w:after="200" w:line="276" w:lineRule="auto"/>
        <w:rPr>
          <w:lang w:val="en-US"/>
        </w:rPr>
      </w:pPr>
      <w:r>
        <w:rPr>
          <w:lang w:val="en-US"/>
        </w:rPr>
        <w:t xml:space="preserve">Talk about young forest target in selection system—STS based on natural </w:t>
      </w:r>
      <w:proofErr w:type="gramStart"/>
      <w:r>
        <w:rPr>
          <w:lang w:val="en-US"/>
        </w:rPr>
        <w:t>small scale</w:t>
      </w:r>
      <w:proofErr w:type="gramEnd"/>
      <w:r>
        <w:rPr>
          <w:lang w:val="en-US"/>
        </w:rPr>
        <w:t xml:space="preserve"> disturbances and should not have target for young forest patches which would be created by fire or large midscale wind/ice storms. But this should be the case that naturally disturbed MH types of forest won’t create a frequent young forest class.</w:t>
      </w:r>
    </w:p>
    <w:p w14:paraId="7F424E23" w14:textId="77777777" w:rsidR="009317FA" w:rsidRDefault="009317FA" w:rsidP="00413A85">
      <w:pPr>
        <w:pStyle w:val="ListParagraph"/>
        <w:numPr>
          <w:ilvl w:val="0"/>
          <w:numId w:val="15"/>
        </w:numPr>
        <w:spacing w:after="200" w:line="276" w:lineRule="auto"/>
        <w:rPr>
          <w:lang w:val="en-US"/>
        </w:rPr>
      </w:pPr>
      <w:r>
        <w:rPr>
          <w:lang w:val="en-US"/>
        </w:rPr>
        <w:t>Biodiversity indicators—provide checks &amp; balances for stand structure, composition &amp; pattern.</w:t>
      </w:r>
    </w:p>
    <w:p w14:paraId="2DBC88EE" w14:textId="56830275" w:rsidR="009317FA" w:rsidRDefault="009317FA" w:rsidP="00413A85">
      <w:pPr>
        <w:pStyle w:val="ListParagraph"/>
        <w:numPr>
          <w:ilvl w:val="1"/>
          <w:numId w:val="15"/>
        </w:numPr>
        <w:spacing w:after="200" w:line="276" w:lineRule="auto"/>
        <w:rPr>
          <w:lang w:val="en-US"/>
        </w:rPr>
      </w:pPr>
      <w:r>
        <w:rPr>
          <w:lang w:val="en-US"/>
        </w:rPr>
        <w:t>Using groups of indicators that capture the structure/composition of naturally disturbed forests-landscape classes so broad</w:t>
      </w:r>
    </w:p>
    <w:p w14:paraId="34DDE1D0" w14:textId="77777777" w:rsidR="009317FA" w:rsidRDefault="009317FA" w:rsidP="00413A85">
      <w:pPr>
        <w:pStyle w:val="ListParagraph"/>
        <w:numPr>
          <w:ilvl w:val="1"/>
          <w:numId w:val="15"/>
        </w:numPr>
        <w:spacing w:after="200" w:line="276" w:lineRule="auto"/>
        <w:rPr>
          <w:lang w:val="en-US"/>
        </w:rPr>
      </w:pPr>
      <w:r>
        <w:rPr>
          <w:lang w:val="en-US"/>
        </w:rPr>
        <w:t xml:space="preserve">I.e., if you are setting targets </w:t>
      </w:r>
      <w:proofErr w:type="gramStart"/>
      <w:r>
        <w:rPr>
          <w:lang w:val="en-US"/>
        </w:rPr>
        <w:t>for</w:t>
      </w:r>
      <w:proofErr w:type="gramEnd"/>
      <w:r>
        <w:rPr>
          <w:lang w:val="en-US"/>
        </w:rPr>
        <w:t xml:space="preserve"> say mature tolerant hardwood forest is the structure/comp of your stands reflective of the natural structure</w:t>
      </w:r>
    </w:p>
    <w:p w14:paraId="3F2CA9C0" w14:textId="77777777" w:rsidR="009317FA" w:rsidRDefault="009317FA" w:rsidP="00413A85">
      <w:pPr>
        <w:pStyle w:val="ListParagraph"/>
        <w:numPr>
          <w:ilvl w:val="2"/>
          <w:numId w:val="15"/>
        </w:numPr>
        <w:spacing w:after="200" w:line="276" w:lineRule="auto"/>
        <w:rPr>
          <w:lang w:val="en-US"/>
        </w:rPr>
      </w:pPr>
      <w:r>
        <w:rPr>
          <w:lang w:val="en-US"/>
        </w:rPr>
        <w:t>Does it have adequate regen</w:t>
      </w:r>
    </w:p>
    <w:p w14:paraId="2F7905A4" w14:textId="77777777" w:rsidR="009317FA" w:rsidRDefault="009317FA" w:rsidP="00413A85">
      <w:pPr>
        <w:pStyle w:val="ListParagraph"/>
        <w:numPr>
          <w:ilvl w:val="2"/>
          <w:numId w:val="15"/>
        </w:numPr>
        <w:spacing w:after="200" w:line="276" w:lineRule="auto"/>
        <w:rPr>
          <w:lang w:val="en-US"/>
        </w:rPr>
      </w:pPr>
      <w:r>
        <w:rPr>
          <w:lang w:val="en-US"/>
        </w:rPr>
        <w:t>Midstory structure</w:t>
      </w:r>
    </w:p>
    <w:p w14:paraId="50DA24B7" w14:textId="77777777" w:rsidR="009317FA" w:rsidRDefault="009317FA" w:rsidP="00413A85">
      <w:pPr>
        <w:pStyle w:val="ListParagraph"/>
        <w:numPr>
          <w:ilvl w:val="2"/>
          <w:numId w:val="15"/>
        </w:numPr>
        <w:spacing w:after="200" w:line="276" w:lineRule="auto"/>
        <w:rPr>
          <w:lang w:val="en-US"/>
        </w:rPr>
      </w:pPr>
      <w:r>
        <w:rPr>
          <w:lang w:val="en-US"/>
        </w:rPr>
        <w:t>Overstory</w:t>
      </w:r>
    </w:p>
    <w:p w14:paraId="5BBF6CE6" w14:textId="77777777" w:rsidR="009317FA" w:rsidRDefault="009317FA" w:rsidP="00413A85">
      <w:pPr>
        <w:pStyle w:val="ListParagraph"/>
        <w:numPr>
          <w:ilvl w:val="1"/>
          <w:numId w:val="15"/>
        </w:numPr>
        <w:spacing w:after="200" w:line="276" w:lineRule="auto"/>
        <w:rPr>
          <w:lang w:val="en-US"/>
        </w:rPr>
      </w:pPr>
      <w:r>
        <w:rPr>
          <w:lang w:val="en-US"/>
        </w:rPr>
        <w:t>1 species bioindicator doesn’t reflect this but a multiple species system does (i.e. Black-throated Blue—understory regen, Brown Creeper==old/big trees, etc.)</w:t>
      </w:r>
    </w:p>
    <w:p w14:paraId="59C1AD63" w14:textId="77777777" w:rsidR="009317FA" w:rsidRDefault="009317FA" w:rsidP="00413A85">
      <w:pPr>
        <w:pStyle w:val="ListParagraph"/>
        <w:numPr>
          <w:ilvl w:val="0"/>
          <w:numId w:val="15"/>
        </w:numPr>
        <w:spacing w:after="200" w:line="276" w:lineRule="auto"/>
        <w:rPr>
          <w:lang w:val="en-US"/>
        </w:rPr>
      </w:pPr>
      <w:r>
        <w:rPr>
          <w:lang w:val="en-US"/>
        </w:rPr>
        <w:lastRenderedPageBreak/>
        <w:t>Separate old growth from old stands</w:t>
      </w:r>
    </w:p>
    <w:p w14:paraId="76259623" w14:textId="77777777" w:rsidR="009317FA" w:rsidRDefault="009317FA" w:rsidP="00413A85">
      <w:pPr>
        <w:pStyle w:val="ListParagraph"/>
        <w:numPr>
          <w:ilvl w:val="1"/>
          <w:numId w:val="15"/>
        </w:numPr>
        <w:spacing w:after="200" w:line="276" w:lineRule="auto"/>
        <w:rPr>
          <w:lang w:val="en-US"/>
        </w:rPr>
      </w:pPr>
      <w:r>
        <w:rPr>
          <w:lang w:val="en-US"/>
        </w:rPr>
        <w:t>Clumping old &amp; OG basically ignores the inherent diff in OGF</w:t>
      </w:r>
    </w:p>
    <w:p w14:paraId="1AFDC17E" w14:textId="77777777" w:rsidR="009317FA" w:rsidRDefault="009317FA" w:rsidP="00413A85">
      <w:pPr>
        <w:pStyle w:val="ListParagraph"/>
        <w:numPr>
          <w:ilvl w:val="1"/>
          <w:numId w:val="15"/>
        </w:numPr>
        <w:spacing w:after="200" w:line="276" w:lineRule="auto"/>
        <w:rPr>
          <w:lang w:val="en-US"/>
        </w:rPr>
      </w:pPr>
      <w:r>
        <w:rPr>
          <w:lang w:val="en-US"/>
        </w:rPr>
        <w:t xml:space="preserve">Creates false impression, lots of OGF on landscape &amp; </w:t>
      </w:r>
      <w:r w:rsidRPr="00F229C3">
        <w:rPr>
          <w:u w:val="single"/>
          <w:lang w:val="en-US"/>
        </w:rPr>
        <w:t>too</w:t>
      </w:r>
      <w:r>
        <w:rPr>
          <w:lang w:val="en-US"/>
        </w:rPr>
        <w:t xml:space="preserve"> much of old/OGF on landscape compared to natural variation</w:t>
      </w:r>
    </w:p>
    <w:p w14:paraId="13F4AD28" w14:textId="77777777" w:rsidR="009317FA" w:rsidRDefault="009317FA" w:rsidP="00413A85">
      <w:pPr>
        <w:pStyle w:val="ListParagraph"/>
        <w:numPr>
          <w:ilvl w:val="1"/>
          <w:numId w:val="15"/>
        </w:numPr>
        <w:spacing w:after="200" w:line="276" w:lineRule="auto"/>
        <w:rPr>
          <w:lang w:val="en-US"/>
        </w:rPr>
      </w:pPr>
      <w:r>
        <w:rPr>
          <w:lang w:val="en-US"/>
        </w:rPr>
        <w:t xml:space="preserve">Emphasis on only true OGF/or Pw &amp; </w:t>
      </w:r>
      <w:proofErr w:type="spellStart"/>
      <w:r>
        <w:rPr>
          <w:lang w:val="en-US"/>
        </w:rPr>
        <w:t>Pr</w:t>
      </w:r>
      <w:proofErr w:type="spellEnd"/>
      <w:r>
        <w:rPr>
          <w:lang w:val="en-US"/>
        </w:rPr>
        <w:t xml:space="preserve"> narrow</w:t>
      </w:r>
    </w:p>
    <w:p w14:paraId="2CA39BB8" w14:textId="77777777" w:rsidR="009317FA" w:rsidRDefault="009317FA" w:rsidP="00413A85">
      <w:pPr>
        <w:pStyle w:val="ListParagraph"/>
        <w:numPr>
          <w:ilvl w:val="1"/>
          <w:numId w:val="15"/>
        </w:numPr>
        <w:spacing w:after="200" w:line="276" w:lineRule="auto"/>
        <w:rPr>
          <w:lang w:val="en-US"/>
        </w:rPr>
      </w:pPr>
      <w:r>
        <w:rPr>
          <w:lang w:val="en-US"/>
        </w:rPr>
        <w:t>Doesn’t recognize global/national goals that relate to OGF</w:t>
      </w:r>
    </w:p>
    <w:p w14:paraId="1B99A090" w14:textId="77777777" w:rsidR="009317FA" w:rsidRPr="00EC060B" w:rsidRDefault="009317FA" w:rsidP="00413A85">
      <w:pPr>
        <w:pStyle w:val="ListParagraph"/>
        <w:numPr>
          <w:ilvl w:val="1"/>
          <w:numId w:val="15"/>
        </w:numPr>
        <w:spacing w:after="200" w:line="276" w:lineRule="auto"/>
        <w:rPr>
          <w:lang w:val="en-US"/>
        </w:rPr>
      </w:pPr>
      <w:r>
        <w:rPr>
          <w:lang w:val="en-US"/>
        </w:rPr>
        <w:t>I understand inherent problems of this WRT other policy but taking opportunity now enables this rare habitat feature gets acknowledged &amp; factored into FMP planning processes.</w:t>
      </w:r>
    </w:p>
    <w:p w14:paraId="04185FDC" w14:textId="77777777" w:rsidR="009317FA" w:rsidRDefault="009317FA" w:rsidP="00413A85">
      <w:pPr>
        <w:pStyle w:val="ListParagraph"/>
        <w:numPr>
          <w:ilvl w:val="0"/>
          <w:numId w:val="11"/>
        </w:numPr>
        <w:contextualSpacing w:val="0"/>
        <w:rPr>
          <w:rFonts w:eastAsia="Times New Roman" w:cs="Arial"/>
          <w:szCs w:val="24"/>
        </w:rPr>
      </w:pPr>
      <w:r>
        <w:rPr>
          <w:rFonts w:eastAsia="Times New Roman" w:cs="Arial"/>
          <w:szCs w:val="24"/>
        </w:rPr>
        <w:t xml:space="preserve">Some folks suggested to revise SQL – I don’t’ have enough experience in modeling stage during planning process so not sure how it will impact modeling. But I do see some impacts on plan implementation side. I know it’s been changed for few times in the past and I won’t be the only one that looking at all different SQLs in FMPs and scratching my head when doing analysis on regeneration/FTG survey. </w:t>
      </w:r>
    </w:p>
    <w:p w14:paraId="362234B1" w14:textId="77777777" w:rsidR="009317FA" w:rsidRDefault="009317FA" w:rsidP="00413A85">
      <w:pPr>
        <w:pStyle w:val="ListParagraph"/>
        <w:numPr>
          <w:ilvl w:val="0"/>
          <w:numId w:val="11"/>
        </w:numPr>
        <w:contextualSpacing w:val="0"/>
        <w:rPr>
          <w:rFonts w:eastAsia="Times New Roman" w:cs="Arial"/>
          <w:szCs w:val="24"/>
        </w:rPr>
      </w:pPr>
      <w:r>
        <w:rPr>
          <w:rFonts w:eastAsia="Times New Roman" w:cs="Arial"/>
          <w:szCs w:val="24"/>
        </w:rPr>
        <w:t xml:space="preserve">The result of effectiveness evaluation should be shared with public, at least share with ROD especially district folks. In this case, if the public have any questions the district folks will be able to </w:t>
      </w:r>
      <w:proofErr w:type="gramStart"/>
      <w:r>
        <w:rPr>
          <w:rFonts w:eastAsia="Times New Roman" w:cs="Arial"/>
          <w:szCs w:val="24"/>
        </w:rPr>
        <w:t>answer</w:t>
      </w:r>
      <w:proofErr w:type="gramEnd"/>
      <w:r>
        <w:rPr>
          <w:rFonts w:eastAsia="Times New Roman" w:cs="Arial"/>
          <w:szCs w:val="24"/>
        </w:rPr>
        <w:t xml:space="preserve"> or they know where to direct the public to. An example, I had Local Citizen Committee member that asked with all the effort we invest into Caribou planning does it really help and how effective our Caribou planning is. </w:t>
      </w:r>
    </w:p>
    <w:p w14:paraId="594C45DD" w14:textId="77777777" w:rsidR="009317FA" w:rsidRDefault="009317FA" w:rsidP="00413A85">
      <w:pPr>
        <w:pStyle w:val="ListParagraph"/>
        <w:numPr>
          <w:ilvl w:val="0"/>
          <w:numId w:val="11"/>
        </w:numPr>
        <w:contextualSpacing w:val="0"/>
        <w:rPr>
          <w:rFonts w:eastAsia="Times New Roman" w:cs="Arial"/>
          <w:szCs w:val="24"/>
        </w:rPr>
      </w:pPr>
      <w:r>
        <w:rPr>
          <w:rFonts w:eastAsia="Times New Roman" w:cs="Arial"/>
          <w:szCs w:val="24"/>
        </w:rPr>
        <w:t xml:space="preserve">SFL suggested to move landscape target evaluation out of FMP products (FMPs&amp; ARs) </w:t>
      </w:r>
      <w:proofErr w:type="gramStart"/>
      <w:r>
        <w:rPr>
          <w:rFonts w:eastAsia="Times New Roman" w:cs="Arial"/>
          <w:szCs w:val="24"/>
        </w:rPr>
        <w:t>-  I</w:t>
      </w:r>
      <w:proofErr w:type="gramEnd"/>
      <w:r>
        <w:rPr>
          <w:rFonts w:eastAsia="Times New Roman" w:cs="Arial"/>
          <w:szCs w:val="24"/>
        </w:rPr>
        <w:t xml:space="preserve"> don’t agree with them. I think FMP and AR are perfect home for this. </w:t>
      </w:r>
    </w:p>
    <w:p w14:paraId="5E2107C6" w14:textId="77777777" w:rsidR="009317FA" w:rsidRDefault="009317FA" w:rsidP="00413A85">
      <w:pPr>
        <w:pStyle w:val="ListParagraph"/>
        <w:numPr>
          <w:ilvl w:val="0"/>
          <w:numId w:val="11"/>
        </w:numPr>
        <w:contextualSpacing w:val="0"/>
        <w:rPr>
          <w:rFonts w:eastAsia="Times New Roman" w:cs="Arial"/>
          <w:szCs w:val="24"/>
        </w:rPr>
      </w:pPr>
      <w:r>
        <w:rPr>
          <w:rFonts w:eastAsia="Times New Roman" w:cs="Arial"/>
          <w:szCs w:val="24"/>
        </w:rPr>
        <w:t xml:space="preserve">Some folks think we should evaluate landscape target at a regional level or with a boundary that make sense with the forest ecosystem. (i.e. not FMU level) – in an ideal world we should </w:t>
      </w:r>
      <w:proofErr w:type="gramStart"/>
      <w:r>
        <w:rPr>
          <w:rFonts w:eastAsia="Times New Roman" w:cs="Arial"/>
          <w:szCs w:val="24"/>
        </w:rPr>
        <w:t>definitely do</w:t>
      </w:r>
      <w:proofErr w:type="gramEnd"/>
      <w:r>
        <w:rPr>
          <w:rFonts w:eastAsia="Times New Roman" w:cs="Arial"/>
          <w:szCs w:val="24"/>
        </w:rPr>
        <w:t xml:space="preserve"> that. But it is not practical. From the implementation side it is very difficult to manage the forest when you have patches here and there that run towards different target.</w:t>
      </w:r>
    </w:p>
    <w:p w14:paraId="343424A0" w14:textId="77777777" w:rsidR="009317FA" w:rsidRDefault="009317FA" w:rsidP="009317FA">
      <w:pPr>
        <w:rPr>
          <w:lang w:val="en-US"/>
        </w:rPr>
      </w:pPr>
    </w:p>
    <w:p w14:paraId="4F6DE4F7" w14:textId="77777777" w:rsidR="009317FA" w:rsidRDefault="009317FA" w:rsidP="00523DAF">
      <w:pPr>
        <w:pStyle w:val="Heading3"/>
        <w:rPr>
          <w:lang w:val="en-US"/>
        </w:rPr>
      </w:pPr>
      <w:bookmarkStart w:id="62" w:name="_Toc201846470"/>
      <w:r>
        <w:rPr>
          <w:lang w:val="en-US"/>
        </w:rPr>
        <w:t>Sault Ste. Marie session (March 5, 2024)</w:t>
      </w:r>
      <w:bookmarkEnd w:id="62"/>
    </w:p>
    <w:p w14:paraId="00A97D2F" w14:textId="77777777" w:rsidR="009317FA" w:rsidRDefault="009317FA" w:rsidP="00413A85">
      <w:pPr>
        <w:pStyle w:val="ListParagraph"/>
        <w:numPr>
          <w:ilvl w:val="0"/>
          <w:numId w:val="16"/>
        </w:numPr>
        <w:spacing w:after="200" w:line="276" w:lineRule="auto"/>
        <w:rPr>
          <w:lang w:val="en-US"/>
        </w:rPr>
      </w:pPr>
      <w:r>
        <w:rPr>
          <w:lang w:val="en-US"/>
        </w:rPr>
        <w:t>The workshop was great. You kept us engaged and (impressively!) on topic. The structure was very conducive to input</w:t>
      </w:r>
    </w:p>
    <w:p w14:paraId="4AA16997" w14:textId="77777777" w:rsidR="009317FA" w:rsidRDefault="009317FA" w:rsidP="00523DAF">
      <w:pPr>
        <w:pStyle w:val="Heading3"/>
        <w:rPr>
          <w:lang w:val="en-US"/>
        </w:rPr>
      </w:pPr>
      <w:bookmarkStart w:id="63" w:name="_Toc201846471"/>
      <w:r>
        <w:rPr>
          <w:lang w:val="en-US"/>
        </w:rPr>
        <w:t>North Bay session (March 7</w:t>
      </w:r>
      <w:r w:rsidRPr="00A84A2F">
        <w:rPr>
          <w:vertAlign w:val="superscript"/>
          <w:lang w:val="en-US"/>
        </w:rPr>
        <w:t>th</w:t>
      </w:r>
      <w:r>
        <w:rPr>
          <w:lang w:val="en-US"/>
        </w:rPr>
        <w:t>, 2024)</w:t>
      </w:r>
      <w:bookmarkEnd w:id="63"/>
    </w:p>
    <w:p w14:paraId="57D57E5F" w14:textId="77777777" w:rsidR="009317FA" w:rsidRDefault="009317FA" w:rsidP="00413A85">
      <w:pPr>
        <w:pStyle w:val="ListParagraph"/>
        <w:numPr>
          <w:ilvl w:val="0"/>
          <w:numId w:val="17"/>
        </w:numPr>
        <w:spacing w:after="200" w:line="276" w:lineRule="auto"/>
        <w:rPr>
          <w:lang w:val="en-US"/>
        </w:rPr>
      </w:pPr>
      <w:r>
        <w:rPr>
          <w:lang w:val="en-US"/>
        </w:rPr>
        <w:t>Excellent work! These sessions were super well thought out and it showed!</w:t>
      </w:r>
    </w:p>
    <w:p w14:paraId="1031767E" w14:textId="77777777" w:rsidR="009317FA" w:rsidRDefault="009317FA" w:rsidP="00413A85">
      <w:pPr>
        <w:pStyle w:val="ListParagraph"/>
        <w:numPr>
          <w:ilvl w:val="0"/>
          <w:numId w:val="17"/>
        </w:numPr>
        <w:spacing w:after="200" w:line="276" w:lineRule="auto"/>
        <w:rPr>
          <w:lang w:val="en-US"/>
        </w:rPr>
      </w:pPr>
      <w:r>
        <w:rPr>
          <w:lang w:val="en-US"/>
        </w:rPr>
        <w:t>Supporting direction about the DCHS time slice analysis should not apply now that we have spatial planning solutions. Time slide is an old approach from an inability to project texture of caribou</w:t>
      </w:r>
    </w:p>
    <w:p w14:paraId="613AE384" w14:textId="77777777" w:rsidR="009317FA" w:rsidRDefault="009317FA" w:rsidP="00413A85">
      <w:pPr>
        <w:pStyle w:val="ListParagraph"/>
        <w:numPr>
          <w:ilvl w:val="0"/>
          <w:numId w:val="18"/>
        </w:numPr>
        <w:spacing w:after="200" w:line="276" w:lineRule="auto"/>
        <w:rPr>
          <w:lang w:val="en-US"/>
        </w:rPr>
      </w:pPr>
      <w:r>
        <w:rPr>
          <w:lang w:val="en-US"/>
        </w:rPr>
        <w:lastRenderedPageBreak/>
        <w:t>Please add to GLSL:</w:t>
      </w:r>
    </w:p>
    <w:p w14:paraId="2B3731AC" w14:textId="77777777" w:rsidR="009317FA" w:rsidRPr="00A84A2F" w:rsidRDefault="009317FA" w:rsidP="00413A85">
      <w:pPr>
        <w:pStyle w:val="ListParagraph"/>
        <w:numPr>
          <w:ilvl w:val="1"/>
          <w:numId w:val="18"/>
        </w:numPr>
        <w:spacing w:after="200" w:line="276" w:lineRule="auto"/>
        <w:rPr>
          <w:lang w:val="en-US"/>
        </w:rPr>
      </w:pPr>
      <w:r>
        <w:rPr>
          <w:lang w:val="en-US"/>
        </w:rPr>
        <w:t>24) In cases where the achievement of meeting a lands ape guide milestone conflicts with another management objective and the planning team decides to favour the non-landscape guide objective….</w:t>
      </w:r>
    </w:p>
    <w:p w14:paraId="7157DF24" w14:textId="27259495" w:rsidR="00E856D7" w:rsidRPr="00C01A71" w:rsidRDefault="00E856D7">
      <w:pPr>
        <w:spacing w:after="160" w:line="259" w:lineRule="auto"/>
        <w:rPr>
          <w:rFonts w:eastAsiaTheme="majorEastAsia" w:cstheme="majorBidi"/>
          <w:b/>
          <w:szCs w:val="36"/>
        </w:rPr>
      </w:pPr>
      <w:r>
        <w:br w:type="page"/>
      </w:r>
    </w:p>
    <w:p w14:paraId="32595AD6" w14:textId="77777777" w:rsidR="00C01A71" w:rsidRDefault="00C01A71" w:rsidP="00E856D7">
      <w:pPr>
        <w:pStyle w:val="Heading1"/>
        <w:sectPr w:rsidR="00C01A71" w:rsidSect="0074693C">
          <w:pgSz w:w="15840" w:h="12240" w:orient="landscape"/>
          <w:pgMar w:top="1440" w:right="1440" w:bottom="1440" w:left="1440" w:header="720" w:footer="720" w:gutter="0"/>
          <w:cols w:space="720"/>
          <w:docGrid w:linePitch="360"/>
        </w:sectPr>
      </w:pPr>
    </w:p>
    <w:p w14:paraId="14BD45DB" w14:textId="77993294" w:rsidR="00EC7FF3" w:rsidRDefault="00E856D7" w:rsidP="00E856D7">
      <w:pPr>
        <w:pStyle w:val="Heading1"/>
      </w:pPr>
      <w:bookmarkStart w:id="64" w:name="_Toc201846472"/>
      <w:r>
        <w:lastRenderedPageBreak/>
        <w:t xml:space="preserve">Appendix </w:t>
      </w:r>
      <w:r w:rsidR="00901DBC">
        <w:t>C</w:t>
      </w:r>
      <w:r>
        <w:t xml:space="preserve">: </w:t>
      </w:r>
      <w:r w:rsidR="000D0D21">
        <w:t>S</w:t>
      </w:r>
      <w:r>
        <w:t>urvey results</w:t>
      </w:r>
      <w:bookmarkEnd w:id="64"/>
    </w:p>
    <w:p w14:paraId="0F67CA10" w14:textId="77777777" w:rsidR="00E856D7" w:rsidRPr="00EC7FF3" w:rsidRDefault="00E856D7" w:rsidP="00EC7FF3"/>
    <w:p w14:paraId="1C3F03FC" w14:textId="730C6998" w:rsidR="00D55594" w:rsidRDefault="00025DBB" w:rsidP="00E71D1F">
      <w:r>
        <w:t>The following is a summary of the MS Form</w:t>
      </w:r>
      <w:r w:rsidR="00B14542">
        <w:t>s</w:t>
      </w:r>
      <w:r>
        <w:t xml:space="preserve"> survey results. There </w:t>
      </w:r>
      <w:proofErr w:type="gramStart"/>
      <w:r>
        <w:t>were</w:t>
      </w:r>
      <w:proofErr w:type="gramEnd"/>
      <w:r>
        <w:t xml:space="preserve"> a total of 16 respondents. Questions 1-3 were omitted from this summary, as the responses contained personal information.</w:t>
      </w:r>
    </w:p>
    <w:p w14:paraId="6687C0D5" w14:textId="7349AD88"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7CF40CB4" wp14:editId="7910404E">
            <wp:extent cx="6858000" cy="8863965"/>
            <wp:effectExtent l="0" t="0" r="0" b="0"/>
            <wp:docPr id="67" name="Picture 67"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00FD91CF" w14:textId="3EC28957"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39985D16" wp14:editId="42F63C03">
            <wp:extent cx="6858000" cy="8863965"/>
            <wp:effectExtent l="0" t="0" r="0" b="0"/>
            <wp:docPr id="66" name="Picture 66"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1ACF714B" w14:textId="60E7A6CD"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2537ED09" wp14:editId="5E5ED75E">
            <wp:extent cx="6858000" cy="8863965"/>
            <wp:effectExtent l="0" t="0" r="0" b="0"/>
            <wp:docPr id="65" name="Picture 65"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2339FB7A" w14:textId="3B88C208"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6D8D3627" wp14:editId="3D3C6563">
            <wp:extent cx="6858000" cy="8863965"/>
            <wp:effectExtent l="0" t="0" r="0" b="0"/>
            <wp:docPr id="64" name="Picture 64"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02714344" w14:textId="75970CA3"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5D6365BC" wp14:editId="4BE16E42">
            <wp:extent cx="6858000" cy="8863965"/>
            <wp:effectExtent l="0" t="0" r="0" b="0"/>
            <wp:docPr id="63" name="Picture 63"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4E2E2B8E" w14:textId="6CD45745"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4942C8F8" wp14:editId="70773808">
            <wp:extent cx="6858000" cy="8863965"/>
            <wp:effectExtent l="0" t="0" r="0" b="0"/>
            <wp:docPr id="62" name="Picture 62"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5C49D059" w14:textId="02336A8F"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2224AC9C" wp14:editId="7F5BCBA2">
            <wp:extent cx="6858000" cy="8863965"/>
            <wp:effectExtent l="0" t="0" r="0" b="0"/>
            <wp:docPr id="61" name="Picture 61"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16CAD2C2" w14:textId="7D37212D"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73FEA054" wp14:editId="1A1A0C6B">
            <wp:extent cx="6858000" cy="8863965"/>
            <wp:effectExtent l="0" t="0" r="0" b="0"/>
            <wp:docPr id="60" name="Picture 60"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7E040994" w14:textId="16A5AEB4"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0A59B78C" wp14:editId="1C93B497">
            <wp:extent cx="6858000" cy="8863965"/>
            <wp:effectExtent l="0" t="0" r="0" b="0"/>
            <wp:docPr id="59" name="Picture 59"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7BF0804D" w14:textId="53D8DAD6"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2EE3213F" wp14:editId="73D8678A">
            <wp:extent cx="6858000" cy="8863965"/>
            <wp:effectExtent l="0" t="0" r="0" b="0"/>
            <wp:docPr id="58" name="Picture 58"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54770ED2" w14:textId="440466F2"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5A7F27E1" wp14:editId="6264C102">
            <wp:extent cx="6858000" cy="8863965"/>
            <wp:effectExtent l="0" t="0" r="0" b="0"/>
            <wp:docPr id="57" name="Picture 57"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76806A13" w14:textId="37C4DD70"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5B29D334" wp14:editId="08333608">
            <wp:extent cx="6858000" cy="8863965"/>
            <wp:effectExtent l="0" t="0" r="0" b="0"/>
            <wp:docPr id="56" name="Picture 56"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3772484C" w14:textId="793F0F90"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6E986461" wp14:editId="29612E41">
            <wp:extent cx="6858000" cy="8863965"/>
            <wp:effectExtent l="0" t="0" r="0" b="0"/>
            <wp:docPr id="55" name="Picture 55"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364C6CF1" w14:textId="7FD7EA9D" w:rsidR="00354BCF" w:rsidRPr="00354BCF" w:rsidRDefault="00354BCF" w:rsidP="00354BCF">
      <w:pPr>
        <w:rPr>
          <w:rFonts w:ascii="Calibri" w:eastAsia="Times New Roman" w:hAnsi="Calibri" w:cs="Calibri"/>
          <w:sz w:val="22"/>
          <w:lang w:eastAsia="en-CA"/>
        </w:rPr>
      </w:pPr>
      <w:r w:rsidRPr="00354BCF">
        <w:rPr>
          <w:noProof/>
        </w:rPr>
        <w:lastRenderedPageBreak/>
        <w:drawing>
          <wp:inline distT="0" distB="0" distL="0" distR="0" wp14:anchorId="674FCC0E" wp14:editId="7FF3E3DB">
            <wp:extent cx="6858000" cy="8863965"/>
            <wp:effectExtent l="0" t="0" r="0" b="0"/>
            <wp:docPr id="54" name="Picture 54"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6A82CD20" w14:textId="77777777" w:rsidR="00927F1A" w:rsidRDefault="00354BCF" w:rsidP="00354BCF">
      <w:pPr>
        <w:rPr>
          <w:rFonts w:ascii="Calibri" w:eastAsia="Times New Roman" w:hAnsi="Calibri" w:cs="Calibri"/>
          <w:sz w:val="22"/>
          <w:lang w:eastAsia="en-CA"/>
        </w:rPr>
        <w:sectPr w:rsidR="00927F1A" w:rsidSect="00C01A71">
          <w:footerReference w:type="default" r:id="rId71"/>
          <w:pgSz w:w="12240" w:h="15840"/>
          <w:pgMar w:top="720" w:right="720" w:bottom="720" w:left="720" w:header="720" w:footer="720" w:gutter="0"/>
          <w:cols w:space="720"/>
          <w:docGrid w:linePitch="360"/>
        </w:sectPr>
      </w:pPr>
      <w:r w:rsidRPr="00354BCF">
        <w:rPr>
          <w:noProof/>
        </w:rPr>
        <w:lastRenderedPageBreak/>
        <w:drawing>
          <wp:inline distT="0" distB="0" distL="0" distR="0" wp14:anchorId="7B5427CC" wp14:editId="492C397E">
            <wp:extent cx="6858000" cy="8863965"/>
            <wp:effectExtent l="0" t="0" r="0" b="0"/>
            <wp:docPr id="53" name="Picture 53" descr="Image of the results from the landscape guide review survey provided by MS Forms. There were a total of 16 respondents. Questions 1-3 were omitted from this summary, as the responses contained personal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ults from the landscape guide review survey provided by MS Forms. There were a total of 16 respondents. Questions 1-3 were omitted from this summary, as the responses contained personal information.&#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0" cy="8863965"/>
                    </a:xfrm>
                    <a:prstGeom prst="rect">
                      <a:avLst/>
                    </a:prstGeom>
                    <a:noFill/>
                    <a:ln>
                      <a:noFill/>
                    </a:ln>
                  </pic:spPr>
                </pic:pic>
              </a:graphicData>
            </a:graphic>
          </wp:inline>
        </w:drawing>
      </w:r>
    </w:p>
    <w:p w14:paraId="61D86D48" w14:textId="014D6D5F" w:rsidR="007A3B88" w:rsidRPr="00C93985" w:rsidRDefault="00927F1A" w:rsidP="00C93985">
      <w:pPr>
        <w:pStyle w:val="Heading1"/>
      </w:pPr>
      <w:bookmarkStart w:id="65" w:name="_Toc201846473"/>
      <w:r w:rsidRPr="00C93985">
        <w:lastRenderedPageBreak/>
        <w:t xml:space="preserve">Appendix </w:t>
      </w:r>
      <w:r w:rsidRPr="00C93985">
        <w:rPr>
          <w:rStyle w:val="Heading1Char"/>
          <w:b/>
        </w:rPr>
        <w:t>D</w:t>
      </w:r>
      <w:r w:rsidRPr="00C93985">
        <w:t xml:space="preserve">: </w:t>
      </w:r>
      <w:r w:rsidR="00C93985" w:rsidRPr="00C93985">
        <w:t xml:space="preserve">Written comments provided by </w:t>
      </w:r>
      <w:r w:rsidR="00354CD2">
        <w:t>Regional Planning Biologists</w:t>
      </w:r>
      <w:r w:rsidR="00C93985" w:rsidRPr="00C93985">
        <w:t xml:space="preserve"> (MNR)</w:t>
      </w:r>
      <w:bookmarkEnd w:id="65"/>
    </w:p>
    <w:p w14:paraId="469B41B0" w14:textId="77777777" w:rsidR="00C93985" w:rsidRDefault="00C93985" w:rsidP="00354BCF">
      <w:pPr>
        <w:rPr>
          <w:rFonts w:ascii="Calibri" w:eastAsia="Times New Roman" w:hAnsi="Calibri" w:cs="Calibri"/>
          <w:sz w:val="22"/>
          <w:lang w:eastAsia="en-CA"/>
        </w:rPr>
      </w:pPr>
    </w:p>
    <w:tbl>
      <w:tblPr>
        <w:tblW w:w="23280" w:type="dxa"/>
        <w:tblLayout w:type="fixed"/>
        <w:tblLook w:val="04A0" w:firstRow="1" w:lastRow="0" w:firstColumn="1" w:lastColumn="0" w:noHBand="0" w:noVBand="1"/>
      </w:tblPr>
      <w:tblGrid>
        <w:gridCol w:w="1395"/>
        <w:gridCol w:w="1525"/>
        <w:gridCol w:w="2575"/>
        <w:gridCol w:w="2126"/>
        <w:gridCol w:w="5103"/>
        <w:gridCol w:w="3119"/>
        <w:gridCol w:w="3895"/>
        <w:gridCol w:w="3542"/>
      </w:tblGrid>
      <w:tr w:rsidR="00943FB5" w:rsidRPr="00C628A2" w14:paraId="6718C322" w14:textId="77777777" w:rsidTr="00025DBB">
        <w:trPr>
          <w:trHeight w:val="973"/>
          <w:tblHeader/>
        </w:trPr>
        <w:tc>
          <w:tcPr>
            <w:tcW w:w="1395"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8DE5F64" w14:textId="77777777" w:rsidR="00C628A2" w:rsidRPr="00C628A2" w:rsidRDefault="00C628A2" w:rsidP="00943FB5">
            <w:pPr>
              <w:rPr>
                <w:rFonts w:eastAsia="Times New Roman"/>
                <w:lang w:eastAsia="en-CA"/>
              </w:rPr>
            </w:pPr>
            <w:r w:rsidRPr="00C628A2">
              <w:rPr>
                <w:rFonts w:eastAsia="Times New Roman"/>
                <w:lang w:eastAsia="en-CA"/>
              </w:rPr>
              <w:t>Guide</w:t>
            </w:r>
          </w:p>
        </w:tc>
        <w:tc>
          <w:tcPr>
            <w:tcW w:w="1525" w:type="dxa"/>
            <w:tcBorders>
              <w:top w:val="single" w:sz="4" w:space="0" w:color="auto"/>
              <w:left w:val="nil"/>
              <w:bottom w:val="single" w:sz="4" w:space="0" w:color="auto"/>
              <w:right w:val="single" w:sz="4" w:space="0" w:color="auto"/>
            </w:tcBorders>
            <w:shd w:val="clear" w:color="000000" w:fill="D9D9D9"/>
            <w:vAlign w:val="bottom"/>
            <w:hideMark/>
          </w:tcPr>
          <w:p w14:paraId="35FE7F88" w14:textId="77777777" w:rsidR="00C628A2" w:rsidRPr="00C628A2" w:rsidRDefault="00C628A2" w:rsidP="00943FB5">
            <w:pPr>
              <w:rPr>
                <w:rFonts w:eastAsia="Times New Roman"/>
                <w:lang w:eastAsia="en-CA"/>
              </w:rPr>
            </w:pPr>
            <w:r w:rsidRPr="00C628A2">
              <w:rPr>
                <w:rFonts w:eastAsia="Times New Roman"/>
                <w:lang w:eastAsia="en-CA"/>
              </w:rPr>
              <w:t>Applicable Mandatory Direction</w:t>
            </w:r>
          </w:p>
        </w:tc>
        <w:tc>
          <w:tcPr>
            <w:tcW w:w="2575" w:type="dxa"/>
            <w:tcBorders>
              <w:top w:val="single" w:sz="4" w:space="0" w:color="auto"/>
              <w:left w:val="nil"/>
              <w:bottom w:val="single" w:sz="4" w:space="0" w:color="auto"/>
              <w:right w:val="single" w:sz="4" w:space="0" w:color="auto"/>
            </w:tcBorders>
            <w:shd w:val="clear" w:color="000000" w:fill="D9D9D9"/>
            <w:vAlign w:val="bottom"/>
            <w:hideMark/>
          </w:tcPr>
          <w:p w14:paraId="7F6F5613" w14:textId="77777777" w:rsidR="00C628A2" w:rsidRPr="00C628A2" w:rsidRDefault="00C628A2" w:rsidP="00943FB5">
            <w:pPr>
              <w:rPr>
                <w:rFonts w:eastAsia="Times New Roman"/>
                <w:lang w:eastAsia="en-CA"/>
              </w:rPr>
            </w:pPr>
            <w:r w:rsidRPr="00C628A2">
              <w:rPr>
                <w:rFonts w:eastAsia="Times New Roman"/>
                <w:lang w:eastAsia="en-CA"/>
              </w:rPr>
              <w:t>Specific Standard/ Guideline Comment Pertains To</w:t>
            </w:r>
          </w:p>
        </w:tc>
        <w:tc>
          <w:tcPr>
            <w:tcW w:w="2126" w:type="dxa"/>
            <w:tcBorders>
              <w:top w:val="single" w:sz="4" w:space="0" w:color="auto"/>
              <w:left w:val="nil"/>
              <w:bottom w:val="single" w:sz="4" w:space="0" w:color="auto"/>
              <w:right w:val="single" w:sz="4" w:space="0" w:color="auto"/>
            </w:tcBorders>
            <w:shd w:val="clear" w:color="000000" w:fill="D9D9D9"/>
            <w:vAlign w:val="bottom"/>
            <w:hideMark/>
          </w:tcPr>
          <w:p w14:paraId="6D4616A7" w14:textId="77777777" w:rsidR="00C628A2" w:rsidRPr="00C628A2" w:rsidRDefault="00C628A2" w:rsidP="00943FB5">
            <w:pPr>
              <w:rPr>
                <w:rFonts w:eastAsia="Times New Roman"/>
                <w:lang w:eastAsia="en-CA"/>
              </w:rPr>
            </w:pPr>
            <w:r w:rsidRPr="00C628A2">
              <w:rPr>
                <w:rFonts w:eastAsia="Times New Roman"/>
                <w:lang w:eastAsia="en-CA"/>
              </w:rPr>
              <w:t>Comment Type</w:t>
            </w:r>
          </w:p>
        </w:tc>
        <w:tc>
          <w:tcPr>
            <w:tcW w:w="5103" w:type="dxa"/>
            <w:tcBorders>
              <w:top w:val="single" w:sz="4" w:space="0" w:color="auto"/>
              <w:left w:val="nil"/>
              <w:bottom w:val="single" w:sz="4" w:space="0" w:color="auto"/>
              <w:right w:val="single" w:sz="4" w:space="0" w:color="auto"/>
            </w:tcBorders>
            <w:shd w:val="clear" w:color="000000" w:fill="D9D9D9"/>
            <w:vAlign w:val="bottom"/>
            <w:hideMark/>
          </w:tcPr>
          <w:p w14:paraId="34DFF955" w14:textId="77777777" w:rsidR="00C628A2" w:rsidRPr="00C628A2" w:rsidRDefault="00C628A2" w:rsidP="00943FB5">
            <w:pPr>
              <w:rPr>
                <w:rFonts w:eastAsia="Times New Roman"/>
                <w:lang w:eastAsia="en-CA"/>
              </w:rPr>
            </w:pPr>
            <w:r w:rsidRPr="00C628A2">
              <w:rPr>
                <w:rFonts w:eastAsia="Times New Roman"/>
                <w:lang w:eastAsia="en-CA"/>
              </w:rPr>
              <w:t xml:space="preserve">Review Comment </w:t>
            </w:r>
          </w:p>
        </w:tc>
        <w:tc>
          <w:tcPr>
            <w:tcW w:w="3119" w:type="dxa"/>
            <w:tcBorders>
              <w:top w:val="single" w:sz="4" w:space="0" w:color="auto"/>
              <w:left w:val="nil"/>
              <w:bottom w:val="single" w:sz="4" w:space="0" w:color="auto"/>
              <w:right w:val="single" w:sz="4" w:space="0" w:color="auto"/>
            </w:tcBorders>
            <w:shd w:val="clear" w:color="000000" w:fill="D9D9D9"/>
            <w:vAlign w:val="bottom"/>
            <w:hideMark/>
          </w:tcPr>
          <w:p w14:paraId="0F6D04AE" w14:textId="77777777" w:rsidR="00C628A2" w:rsidRPr="00C628A2" w:rsidRDefault="00C628A2" w:rsidP="00943FB5">
            <w:pPr>
              <w:rPr>
                <w:rFonts w:eastAsia="Times New Roman"/>
                <w:lang w:eastAsia="en-CA"/>
              </w:rPr>
            </w:pPr>
            <w:r w:rsidRPr="00C628A2">
              <w:rPr>
                <w:rFonts w:eastAsia="Times New Roman"/>
                <w:lang w:eastAsia="en-CA"/>
              </w:rPr>
              <w:t>Suggested Action/Potential Solutions</w:t>
            </w:r>
          </w:p>
        </w:tc>
        <w:tc>
          <w:tcPr>
            <w:tcW w:w="3895" w:type="dxa"/>
            <w:tcBorders>
              <w:top w:val="single" w:sz="4" w:space="0" w:color="auto"/>
              <w:left w:val="nil"/>
              <w:bottom w:val="single" w:sz="4" w:space="0" w:color="auto"/>
              <w:right w:val="single" w:sz="4" w:space="0" w:color="auto"/>
            </w:tcBorders>
            <w:shd w:val="clear" w:color="000000" w:fill="D9D9D9"/>
            <w:vAlign w:val="bottom"/>
            <w:hideMark/>
          </w:tcPr>
          <w:p w14:paraId="64592FAC" w14:textId="77777777" w:rsidR="00C628A2" w:rsidRPr="00C628A2" w:rsidRDefault="00C628A2" w:rsidP="00943FB5">
            <w:pPr>
              <w:rPr>
                <w:rFonts w:eastAsia="Times New Roman"/>
                <w:lang w:eastAsia="en-CA"/>
              </w:rPr>
            </w:pPr>
            <w:r w:rsidRPr="00C628A2">
              <w:rPr>
                <w:rFonts w:eastAsia="Times New Roman"/>
                <w:lang w:eastAsia="en-CA"/>
              </w:rPr>
              <w:t>Additional Supporting Information</w:t>
            </w:r>
          </w:p>
        </w:tc>
        <w:tc>
          <w:tcPr>
            <w:tcW w:w="3542" w:type="dxa"/>
            <w:tcBorders>
              <w:top w:val="single" w:sz="4" w:space="0" w:color="auto"/>
              <w:left w:val="nil"/>
              <w:bottom w:val="single" w:sz="4" w:space="0" w:color="auto"/>
              <w:right w:val="single" w:sz="4" w:space="0" w:color="auto"/>
            </w:tcBorders>
            <w:shd w:val="clear" w:color="000000" w:fill="D9D9D9"/>
            <w:vAlign w:val="bottom"/>
            <w:hideMark/>
          </w:tcPr>
          <w:p w14:paraId="4C86B69F" w14:textId="77777777" w:rsidR="00C628A2" w:rsidRPr="00C628A2" w:rsidRDefault="00C628A2" w:rsidP="00943FB5">
            <w:pPr>
              <w:rPr>
                <w:rFonts w:eastAsia="Times New Roman"/>
                <w:lang w:eastAsia="en-CA"/>
              </w:rPr>
            </w:pPr>
            <w:r w:rsidRPr="00C628A2">
              <w:rPr>
                <w:rFonts w:eastAsia="Times New Roman"/>
                <w:lang w:eastAsia="en-CA"/>
              </w:rPr>
              <w:t>Is this causing Implementation Issues?</w:t>
            </w:r>
          </w:p>
        </w:tc>
      </w:tr>
      <w:tr w:rsidR="00025DBB" w:rsidRPr="00C628A2" w14:paraId="2735ED27" w14:textId="77777777" w:rsidTr="00025DBB">
        <w:trPr>
          <w:trHeight w:val="411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C02D33B"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536E5D24"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4BF81EB2" w14:textId="77777777" w:rsidR="00C628A2" w:rsidRPr="00C628A2" w:rsidRDefault="00C628A2" w:rsidP="00943FB5">
            <w:pPr>
              <w:rPr>
                <w:rFonts w:eastAsia="Times New Roman"/>
                <w:sz w:val="22"/>
                <w:lang w:eastAsia="en-CA"/>
              </w:rPr>
            </w:pPr>
            <w:r w:rsidRPr="00C628A2">
              <w:rPr>
                <w:rFonts w:eastAsia="Times New Roman"/>
                <w:sz w:val="22"/>
                <w:lang w:eastAsia="en-CA"/>
              </w:rPr>
              <w:t>Sufficient Supply of Caribou Calving/Nursery Areas</w:t>
            </w:r>
          </w:p>
        </w:tc>
        <w:tc>
          <w:tcPr>
            <w:tcW w:w="2126" w:type="dxa"/>
            <w:tcBorders>
              <w:top w:val="nil"/>
              <w:left w:val="nil"/>
              <w:bottom w:val="single" w:sz="4" w:space="0" w:color="auto"/>
              <w:right w:val="single" w:sz="4" w:space="0" w:color="auto"/>
            </w:tcBorders>
            <w:shd w:val="clear" w:color="auto" w:fill="auto"/>
            <w:vAlign w:val="bottom"/>
            <w:hideMark/>
          </w:tcPr>
          <w:p w14:paraId="08BE6CBB"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0C5E0227" w14:textId="74599E01" w:rsidR="00C628A2" w:rsidRPr="00C628A2" w:rsidRDefault="00C628A2" w:rsidP="00943FB5">
            <w:pPr>
              <w:rPr>
                <w:rFonts w:eastAsia="Times New Roman"/>
                <w:sz w:val="22"/>
                <w:lang w:eastAsia="en-CA"/>
              </w:rPr>
            </w:pPr>
            <w:r w:rsidRPr="00C628A2">
              <w:rPr>
                <w:rFonts w:eastAsia="Times New Roman"/>
                <w:sz w:val="22"/>
                <w:lang w:eastAsia="en-CA"/>
              </w:rPr>
              <w:t>There is no formal direction written to assist with the determination of sufficient supply of caribou calving/nursery areas. The interim direction seen in some FMPs in the NWR is highly subjective and does not allow this determination to be made consistently from one biologist/PT to the next.  Given the difference in caribou habitat ecology in the NE, is the determination of sufficient supply for caribou calving and nursery areas even feasible? After applying the interim criteria in the determination of sufficient supply, one does not come out the other end having an objective answer to the question of sufficient supply on a specific FMU.</w:t>
            </w:r>
          </w:p>
        </w:tc>
        <w:tc>
          <w:tcPr>
            <w:tcW w:w="3119" w:type="dxa"/>
            <w:tcBorders>
              <w:top w:val="nil"/>
              <w:left w:val="nil"/>
              <w:bottom w:val="single" w:sz="4" w:space="0" w:color="auto"/>
              <w:right w:val="single" w:sz="4" w:space="0" w:color="auto"/>
            </w:tcBorders>
            <w:shd w:val="clear" w:color="auto" w:fill="auto"/>
            <w:vAlign w:val="bottom"/>
            <w:hideMark/>
          </w:tcPr>
          <w:p w14:paraId="0D8538D6" w14:textId="2D0F7963" w:rsidR="00C628A2" w:rsidRPr="00C628A2" w:rsidRDefault="00C628A2" w:rsidP="00943FB5">
            <w:pPr>
              <w:rPr>
                <w:rFonts w:eastAsia="Times New Roman"/>
                <w:sz w:val="22"/>
                <w:lang w:eastAsia="en-CA"/>
              </w:rPr>
            </w:pPr>
            <w:r w:rsidRPr="00C628A2">
              <w:rPr>
                <w:rFonts w:eastAsia="Times New Roman"/>
                <w:sz w:val="22"/>
                <w:lang w:eastAsia="en-CA"/>
              </w:rPr>
              <w:t xml:space="preserve">Develop formal/scientifically based guidance to assist in the consistent determination of caribou sufficient supply of calving/nursery areas in FMPs. Incorporate this into the BLG.  </w:t>
            </w:r>
          </w:p>
        </w:tc>
        <w:tc>
          <w:tcPr>
            <w:tcW w:w="3895" w:type="dxa"/>
            <w:tcBorders>
              <w:top w:val="nil"/>
              <w:left w:val="nil"/>
              <w:bottom w:val="single" w:sz="4" w:space="0" w:color="auto"/>
              <w:right w:val="single" w:sz="4" w:space="0" w:color="auto"/>
            </w:tcBorders>
            <w:shd w:val="clear" w:color="auto" w:fill="auto"/>
            <w:vAlign w:val="bottom"/>
            <w:hideMark/>
          </w:tcPr>
          <w:p w14:paraId="4AE212BA"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Planning teams have considered the following information in the determination of sufficient supply of calving/nursery areas: 1) The range level habitat tract map, 2) Caribou habitat composition (refuge &amp; winter) at the management unit and range level, 3) Caribou habitat pattern (winter) at the management unit and range level, 4) Time to achievement (milestones) of caribou habitat indicators by management unit, 5) Estimates and trends of habitat loss at the range level, 6) Estimates of range level population states (Integrated Range Assessment Reports).  </w:t>
            </w:r>
          </w:p>
        </w:tc>
        <w:tc>
          <w:tcPr>
            <w:tcW w:w="3542" w:type="dxa"/>
            <w:tcBorders>
              <w:top w:val="nil"/>
              <w:left w:val="nil"/>
              <w:bottom w:val="single" w:sz="4" w:space="0" w:color="auto"/>
              <w:right w:val="single" w:sz="4" w:space="0" w:color="auto"/>
            </w:tcBorders>
            <w:shd w:val="clear" w:color="auto" w:fill="auto"/>
            <w:vAlign w:val="bottom"/>
            <w:hideMark/>
          </w:tcPr>
          <w:p w14:paraId="5DF5511F" w14:textId="45B08988" w:rsidR="00C628A2" w:rsidRPr="00C628A2" w:rsidRDefault="00C628A2" w:rsidP="00943FB5">
            <w:pPr>
              <w:rPr>
                <w:rFonts w:eastAsia="Times New Roman"/>
                <w:sz w:val="22"/>
                <w:lang w:eastAsia="en-CA"/>
              </w:rPr>
            </w:pPr>
            <w:r w:rsidRPr="00C628A2">
              <w:rPr>
                <w:rFonts w:eastAsia="Times New Roman"/>
                <w:sz w:val="22"/>
                <w:lang w:eastAsia="en-CA"/>
              </w:rPr>
              <w:t xml:space="preserve">The lack of formal direction to aid in the determination of sufficient supply is causing implementation issues of the BLG and this determination appears to be subjective from one FMP to the next or from one biologist to the next. It is possible that even two equally experienced biologists could make two </w:t>
            </w:r>
            <w:proofErr w:type="gramStart"/>
            <w:r w:rsidRPr="00C628A2">
              <w:rPr>
                <w:rFonts w:eastAsia="Times New Roman"/>
                <w:sz w:val="22"/>
                <w:lang w:eastAsia="en-CA"/>
              </w:rPr>
              <w:t>completely separate</w:t>
            </w:r>
            <w:proofErr w:type="gramEnd"/>
            <w:r w:rsidRPr="00C628A2">
              <w:rPr>
                <w:rFonts w:eastAsia="Times New Roman"/>
                <w:sz w:val="22"/>
                <w:lang w:eastAsia="en-CA"/>
              </w:rPr>
              <w:t xml:space="preserve"> calls on sufficient supply of calving/nursery areas on the same FMU.</w:t>
            </w:r>
          </w:p>
        </w:tc>
      </w:tr>
      <w:tr w:rsidR="00025DBB" w:rsidRPr="00C628A2" w14:paraId="504AFBC4" w14:textId="77777777" w:rsidTr="00025DBB">
        <w:trPr>
          <w:trHeight w:val="222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AD7B14E"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1FB9E9C2"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3A498AF3" w14:textId="77777777" w:rsidR="00C628A2" w:rsidRPr="00C628A2" w:rsidRDefault="00C628A2" w:rsidP="00943FB5">
            <w:pPr>
              <w:rPr>
                <w:rFonts w:eastAsia="Times New Roman"/>
                <w:sz w:val="22"/>
                <w:lang w:eastAsia="en-CA"/>
              </w:rPr>
            </w:pPr>
            <w:r w:rsidRPr="00C628A2">
              <w:rPr>
                <w:rFonts w:eastAsia="Times New Roman"/>
                <w:sz w:val="22"/>
                <w:lang w:eastAsia="en-CA"/>
              </w:rPr>
              <w:t>Allocation &amp; Harvest of Habitat Tracts with Nursery Area</w:t>
            </w:r>
          </w:p>
        </w:tc>
        <w:tc>
          <w:tcPr>
            <w:tcW w:w="2126" w:type="dxa"/>
            <w:tcBorders>
              <w:top w:val="nil"/>
              <w:left w:val="nil"/>
              <w:bottom w:val="single" w:sz="4" w:space="0" w:color="auto"/>
              <w:right w:val="single" w:sz="4" w:space="0" w:color="auto"/>
            </w:tcBorders>
            <w:shd w:val="clear" w:color="auto" w:fill="auto"/>
            <w:vAlign w:val="bottom"/>
            <w:hideMark/>
          </w:tcPr>
          <w:p w14:paraId="32644D17"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4CEE49C4" w14:textId="2098F396" w:rsidR="00C628A2" w:rsidRPr="00C628A2" w:rsidRDefault="00C628A2" w:rsidP="00943FB5">
            <w:pPr>
              <w:rPr>
                <w:rFonts w:eastAsia="Times New Roman"/>
                <w:sz w:val="22"/>
                <w:lang w:eastAsia="en-CA"/>
              </w:rPr>
            </w:pPr>
            <w:r w:rsidRPr="00C628A2">
              <w:rPr>
                <w:rFonts w:eastAsia="Times New Roman"/>
                <w:sz w:val="22"/>
                <w:lang w:eastAsia="en-CA"/>
              </w:rPr>
              <w:t>More guidance is needed regarding the characteristics that suggest a habitat tract and associated caribou nursery area are in an unsuitable condition as it relates to making an allocation and harvest decision. The lack of detailed guidance can cause subjectivity in these decisions and potential for an error in judgement to occur.</w:t>
            </w:r>
          </w:p>
        </w:tc>
        <w:tc>
          <w:tcPr>
            <w:tcW w:w="3119" w:type="dxa"/>
            <w:tcBorders>
              <w:top w:val="nil"/>
              <w:left w:val="nil"/>
              <w:bottom w:val="single" w:sz="4" w:space="0" w:color="auto"/>
              <w:right w:val="single" w:sz="4" w:space="0" w:color="auto"/>
            </w:tcBorders>
            <w:shd w:val="clear" w:color="auto" w:fill="auto"/>
            <w:vAlign w:val="bottom"/>
            <w:hideMark/>
          </w:tcPr>
          <w:p w14:paraId="6C90B8F2" w14:textId="77777777" w:rsidR="00C628A2" w:rsidRPr="00C628A2" w:rsidRDefault="00C628A2" w:rsidP="00943FB5">
            <w:pPr>
              <w:rPr>
                <w:rFonts w:eastAsia="Times New Roman"/>
                <w:sz w:val="22"/>
                <w:lang w:eastAsia="en-CA"/>
              </w:rPr>
            </w:pPr>
            <w:r w:rsidRPr="00C628A2">
              <w:rPr>
                <w:rFonts w:eastAsia="Times New Roman"/>
                <w:sz w:val="22"/>
                <w:lang w:eastAsia="en-CA"/>
              </w:rPr>
              <w:t>Develop detailed guidance to assist with identification of habitat tracts/caribou nursery areas that are in unsuitable condition.  Incorporate this into the BLG.</w:t>
            </w:r>
          </w:p>
        </w:tc>
        <w:tc>
          <w:tcPr>
            <w:tcW w:w="3895" w:type="dxa"/>
            <w:tcBorders>
              <w:top w:val="nil"/>
              <w:left w:val="nil"/>
              <w:bottom w:val="single" w:sz="4" w:space="0" w:color="auto"/>
              <w:right w:val="single" w:sz="4" w:space="0" w:color="auto"/>
            </w:tcBorders>
            <w:shd w:val="clear" w:color="auto" w:fill="auto"/>
            <w:vAlign w:val="bottom"/>
            <w:hideMark/>
          </w:tcPr>
          <w:p w14:paraId="07140677"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When the BLG refers to unsuitable condition, is it pointing to DCHS blocks with caribou nursery areas in them being overmature and </w:t>
            </w:r>
            <w:proofErr w:type="gramStart"/>
            <w:r w:rsidRPr="00C628A2">
              <w:rPr>
                <w:rFonts w:eastAsia="Times New Roman"/>
                <w:sz w:val="22"/>
                <w:lang w:eastAsia="en-CA"/>
              </w:rPr>
              <w:t>falling down</w:t>
            </w:r>
            <w:proofErr w:type="gramEnd"/>
            <w:r w:rsidRPr="00C628A2">
              <w:rPr>
                <w:rFonts w:eastAsia="Times New Roman"/>
                <w:sz w:val="22"/>
                <w:lang w:eastAsia="en-CA"/>
              </w:rPr>
              <w:t xml:space="preserve"> (i.e., it is time to harvest the DCHS block).</w:t>
            </w:r>
          </w:p>
        </w:tc>
        <w:tc>
          <w:tcPr>
            <w:tcW w:w="3542" w:type="dxa"/>
            <w:tcBorders>
              <w:top w:val="nil"/>
              <w:left w:val="nil"/>
              <w:bottom w:val="single" w:sz="4" w:space="0" w:color="auto"/>
              <w:right w:val="single" w:sz="4" w:space="0" w:color="auto"/>
            </w:tcBorders>
            <w:shd w:val="clear" w:color="auto" w:fill="auto"/>
            <w:vAlign w:val="bottom"/>
            <w:hideMark/>
          </w:tcPr>
          <w:p w14:paraId="2648C219" w14:textId="77777777" w:rsidR="00C628A2" w:rsidRPr="00C628A2" w:rsidRDefault="00C628A2" w:rsidP="00943FB5">
            <w:pPr>
              <w:rPr>
                <w:rFonts w:eastAsia="Times New Roman"/>
                <w:sz w:val="22"/>
                <w:lang w:eastAsia="en-CA"/>
              </w:rPr>
            </w:pPr>
            <w:r w:rsidRPr="00C628A2">
              <w:rPr>
                <w:rFonts w:eastAsia="Times New Roman"/>
                <w:sz w:val="22"/>
                <w:lang w:eastAsia="en-CA"/>
              </w:rPr>
              <w:t>The lack of formal direction to aid in this judgement call is causing implementation issues of the BLG and this too appears to be subjective from one FMP to the next.</w:t>
            </w:r>
          </w:p>
        </w:tc>
      </w:tr>
      <w:tr w:rsidR="00025DBB" w:rsidRPr="00C628A2" w14:paraId="033F25EB" w14:textId="77777777" w:rsidTr="00025DBB">
        <w:trPr>
          <w:trHeight w:val="216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7A9815E"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6CD4D3F4"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3BD42B8E" w14:textId="77777777" w:rsidR="00C628A2" w:rsidRPr="00C628A2" w:rsidRDefault="00C628A2" w:rsidP="00943FB5">
            <w:pPr>
              <w:rPr>
                <w:rFonts w:eastAsia="Times New Roman"/>
                <w:sz w:val="22"/>
                <w:lang w:eastAsia="en-CA"/>
              </w:rPr>
            </w:pPr>
            <w:r w:rsidRPr="00C628A2">
              <w:rPr>
                <w:rFonts w:eastAsia="Times New Roman"/>
                <w:sz w:val="22"/>
                <w:lang w:eastAsia="en-CA"/>
              </w:rPr>
              <w:t>Stand &amp; Site Level Direction for Woodland Caribou Habitat in the NER vs. NWR</w:t>
            </w:r>
          </w:p>
        </w:tc>
        <w:tc>
          <w:tcPr>
            <w:tcW w:w="2126" w:type="dxa"/>
            <w:tcBorders>
              <w:top w:val="nil"/>
              <w:left w:val="nil"/>
              <w:bottom w:val="single" w:sz="4" w:space="0" w:color="auto"/>
              <w:right w:val="single" w:sz="4" w:space="0" w:color="auto"/>
            </w:tcBorders>
            <w:shd w:val="clear" w:color="auto" w:fill="auto"/>
            <w:vAlign w:val="bottom"/>
            <w:hideMark/>
          </w:tcPr>
          <w:p w14:paraId="5597C06D" w14:textId="77777777" w:rsidR="00C628A2" w:rsidRPr="00C628A2" w:rsidRDefault="00C628A2" w:rsidP="00943FB5">
            <w:pPr>
              <w:rPr>
                <w:rFonts w:eastAsia="Times New Roman"/>
                <w:sz w:val="22"/>
                <w:lang w:eastAsia="en-CA"/>
              </w:rPr>
            </w:pPr>
            <w:r w:rsidRPr="00C628A2">
              <w:rPr>
                <w:rFonts w:eastAsia="Times New Roman"/>
                <w:sz w:val="22"/>
                <w:lang w:eastAsia="en-CA"/>
              </w:rPr>
              <w:t>Refine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39BDE745" w14:textId="26C5786B" w:rsidR="00C628A2" w:rsidRPr="00C628A2" w:rsidRDefault="00C628A2" w:rsidP="00943FB5">
            <w:pPr>
              <w:rPr>
                <w:rFonts w:eastAsia="Times New Roman"/>
                <w:sz w:val="22"/>
                <w:lang w:eastAsia="en-CA"/>
              </w:rPr>
            </w:pPr>
            <w:r w:rsidRPr="00C628A2">
              <w:rPr>
                <w:rFonts w:eastAsia="Times New Roman"/>
                <w:sz w:val="22"/>
                <w:lang w:eastAsia="en-CA"/>
              </w:rPr>
              <w:t>Acknowledge the differences in caribou nursery habitat ecology between the northwest and northeast regions of Ontario and account for these differences in the text of the fine filter direction that is provided in the BLG. It is possible that there needs to be region-specific guidance developed for each of the regions within continuous caribou distribution.</w:t>
            </w:r>
          </w:p>
        </w:tc>
        <w:tc>
          <w:tcPr>
            <w:tcW w:w="3119" w:type="dxa"/>
            <w:tcBorders>
              <w:top w:val="nil"/>
              <w:left w:val="nil"/>
              <w:bottom w:val="single" w:sz="4" w:space="0" w:color="auto"/>
              <w:right w:val="single" w:sz="4" w:space="0" w:color="auto"/>
            </w:tcBorders>
            <w:shd w:val="clear" w:color="auto" w:fill="auto"/>
            <w:vAlign w:val="bottom"/>
            <w:hideMark/>
          </w:tcPr>
          <w:p w14:paraId="455E1B75" w14:textId="00A959D2" w:rsidR="00C628A2" w:rsidRPr="00C628A2" w:rsidRDefault="00C628A2" w:rsidP="00943FB5">
            <w:pPr>
              <w:rPr>
                <w:rFonts w:eastAsia="Times New Roman"/>
                <w:sz w:val="22"/>
                <w:lang w:eastAsia="en-CA"/>
              </w:rPr>
            </w:pPr>
            <w:r w:rsidRPr="00C628A2">
              <w:rPr>
                <w:rFonts w:eastAsia="Times New Roman"/>
                <w:sz w:val="22"/>
                <w:lang w:eastAsia="en-CA"/>
              </w:rPr>
              <w:t>Seek input from northeast district and region Biologists with expert knowledge about caribou nursery use in the NE Region. Work with them to write direction for caribou nursery areas that is applicable specifically to the NE Region circumstances.</w:t>
            </w:r>
          </w:p>
        </w:tc>
        <w:tc>
          <w:tcPr>
            <w:tcW w:w="3895" w:type="dxa"/>
            <w:tcBorders>
              <w:top w:val="nil"/>
              <w:left w:val="nil"/>
              <w:bottom w:val="single" w:sz="4" w:space="0" w:color="auto"/>
              <w:right w:val="single" w:sz="4" w:space="0" w:color="auto"/>
            </w:tcBorders>
            <w:shd w:val="clear" w:color="auto" w:fill="auto"/>
            <w:vAlign w:val="bottom"/>
            <w:hideMark/>
          </w:tcPr>
          <w:p w14:paraId="465025BB"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BC442B1" w14:textId="77777777" w:rsidR="00C628A2" w:rsidRPr="00C628A2" w:rsidRDefault="00C628A2" w:rsidP="00943FB5">
            <w:pPr>
              <w:rPr>
                <w:rFonts w:eastAsia="Times New Roman"/>
                <w:sz w:val="22"/>
                <w:lang w:eastAsia="en-CA"/>
              </w:rPr>
            </w:pPr>
            <w:r w:rsidRPr="00C628A2">
              <w:rPr>
                <w:rFonts w:eastAsia="Times New Roman"/>
                <w:sz w:val="22"/>
                <w:lang w:eastAsia="en-CA"/>
              </w:rPr>
              <w:t>The lack of region-specific guidance for caribou nursery habitat is causing implementation issues in the Northeast Region given the differences in caribou nursery habitat ecology.</w:t>
            </w:r>
          </w:p>
        </w:tc>
      </w:tr>
      <w:tr w:rsidR="00025DBB" w:rsidRPr="00C628A2" w14:paraId="46D7DA34" w14:textId="77777777" w:rsidTr="00025DBB">
        <w:trPr>
          <w:trHeight w:val="261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89E62E4"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5F449959"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65BBD7FA" w14:textId="77777777" w:rsidR="00C628A2" w:rsidRPr="00C628A2" w:rsidRDefault="00C628A2" w:rsidP="00943FB5">
            <w:pPr>
              <w:rPr>
                <w:rFonts w:eastAsia="Times New Roman"/>
                <w:sz w:val="22"/>
                <w:lang w:eastAsia="en-CA"/>
              </w:rPr>
            </w:pPr>
            <w:r w:rsidRPr="00C628A2">
              <w:rPr>
                <w:rFonts w:eastAsia="Times New Roman"/>
                <w:sz w:val="22"/>
                <w:lang w:eastAsia="en-CA"/>
              </w:rPr>
              <w:t>Stand &amp; Site Level Direction for Woodland Caribou Habitat in the NER</w:t>
            </w:r>
          </w:p>
        </w:tc>
        <w:tc>
          <w:tcPr>
            <w:tcW w:w="2126" w:type="dxa"/>
            <w:tcBorders>
              <w:top w:val="nil"/>
              <w:left w:val="nil"/>
              <w:bottom w:val="single" w:sz="4" w:space="0" w:color="auto"/>
              <w:right w:val="single" w:sz="4" w:space="0" w:color="auto"/>
            </w:tcBorders>
            <w:shd w:val="clear" w:color="auto" w:fill="auto"/>
            <w:vAlign w:val="bottom"/>
            <w:hideMark/>
          </w:tcPr>
          <w:p w14:paraId="72597A31" w14:textId="77777777" w:rsidR="00C628A2" w:rsidRPr="00C628A2" w:rsidRDefault="00C628A2" w:rsidP="00943FB5">
            <w:pPr>
              <w:rPr>
                <w:rFonts w:eastAsia="Times New Roman"/>
                <w:sz w:val="22"/>
                <w:lang w:eastAsia="en-CA"/>
              </w:rPr>
            </w:pPr>
            <w:r w:rsidRPr="00C628A2">
              <w:rPr>
                <w:rFonts w:eastAsia="Times New Roman"/>
                <w:sz w:val="22"/>
                <w:lang w:eastAsia="en-CA"/>
              </w:rPr>
              <w:t>Refine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6DB1AAFA" w14:textId="73BB8243" w:rsidR="00C628A2" w:rsidRPr="00C628A2" w:rsidRDefault="00C628A2" w:rsidP="00943FB5">
            <w:pPr>
              <w:rPr>
                <w:rFonts w:eastAsia="Times New Roman"/>
                <w:sz w:val="22"/>
                <w:lang w:eastAsia="en-CA"/>
              </w:rPr>
            </w:pPr>
            <w:r w:rsidRPr="00C628A2">
              <w:rPr>
                <w:rFonts w:eastAsia="Times New Roman"/>
                <w:sz w:val="22"/>
                <w:lang w:eastAsia="en-CA"/>
              </w:rPr>
              <w:t xml:space="preserve">The Stand and Site Level direction for calving and nursery areas is confusing and does not consider/is not reflective of what is known about caribou calving and nursery habitat ecology in the NER.  Direction on allocation/harvest/retention of calving/nursery areas is highly needed and should be </w:t>
            </w:r>
            <w:r w:rsidR="004E30E7" w:rsidRPr="00C628A2">
              <w:rPr>
                <w:rFonts w:eastAsia="Times New Roman"/>
                <w:sz w:val="22"/>
                <w:lang w:eastAsia="en-CA"/>
              </w:rPr>
              <w:t>reflective</w:t>
            </w:r>
            <w:r w:rsidRPr="00C628A2">
              <w:rPr>
                <w:rFonts w:eastAsia="Times New Roman"/>
                <w:sz w:val="22"/>
                <w:lang w:eastAsia="en-CA"/>
              </w:rPr>
              <w:t xml:space="preserve"> of the experience and opinions of seasoned NER District Biologists.  </w:t>
            </w:r>
          </w:p>
        </w:tc>
        <w:tc>
          <w:tcPr>
            <w:tcW w:w="3119" w:type="dxa"/>
            <w:tcBorders>
              <w:top w:val="nil"/>
              <w:left w:val="nil"/>
              <w:bottom w:val="single" w:sz="4" w:space="0" w:color="auto"/>
              <w:right w:val="single" w:sz="4" w:space="0" w:color="auto"/>
            </w:tcBorders>
            <w:shd w:val="clear" w:color="auto" w:fill="auto"/>
            <w:vAlign w:val="bottom"/>
            <w:hideMark/>
          </w:tcPr>
          <w:p w14:paraId="53F9185A"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Review guidance for caribou calving and nursery areas in the BLG and develop additional modified guidance that reflects the NER condition and variances in caribou ecology and habitat needs/use.  </w:t>
            </w:r>
          </w:p>
        </w:tc>
        <w:tc>
          <w:tcPr>
            <w:tcW w:w="3895" w:type="dxa"/>
            <w:tcBorders>
              <w:top w:val="nil"/>
              <w:left w:val="nil"/>
              <w:bottom w:val="single" w:sz="4" w:space="0" w:color="auto"/>
              <w:right w:val="single" w:sz="4" w:space="0" w:color="auto"/>
            </w:tcBorders>
            <w:shd w:val="clear" w:color="auto" w:fill="auto"/>
            <w:vAlign w:val="bottom"/>
            <w:hideMark/>
          </w:tcPr>
          <w:p w14:paraId="16282551"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D2C4821" w14:textId="77777777" w:rsidR="00C628A2" w:rsidRPr="00C628A2" w:rsidRDefault="00C628A2" w:rsidP="00943FB5">
            <w:pPr>
              <w:rPr>
                <w:rFonts w:eastAsia="Times New Roman"/>
                <w:sz w:val="22"/>
                <w:lang w:eastAsia="en-CA"/>
              </w:rPr>
            </w:pPr>
            <w:r w:rsidRPr="00C628A2">
              <w:rPr>
                <w:rFonts w:eastAsia="Times New Roman"/>
                <w:sz w:val="22"/>
                <w:lang w:eastAsia="en-CA"/>
              </w:rPr>
              <w:t>The lack of region-specific guidance for caribou nursery habitat is causing implementation issues in the Northeast Region given the differences in caribou nursery habitat ecology.</w:t>
            </w:r>
          </w:p>
        </w:tc>
      </w:tr>
      <w:tr w:rsidR="00025DBB" w:rsidRPr="00C628A2" w14:paraId="2A6FEFF9" w14:textId="77777777" w:rsidTr="00025DBB">
        <w:trPr>
          <w:trHeight w:val="289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1DAC9EA"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21810BB9"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6EAB7964" w14:textId="77777777" w:rsidR="00C628A2" w:rsidRPr="00C628A2" w:rsidRDefault="00C628A2" w:rsidP="00943FB5">
            <w:pPr>
              <w:rPr>
                <w:rFonts w:eastAsia="Times New Roman"/>
                <w:sz w:val="22"/>
                <w:lang w:eastAsia="en-CA"/>
              </w:rPr>
            </w:pPr>
            <w:r w:rsidRPr="00C628A2">
              <w:rPr>
                <w:rFonts w:eastAsia="Times New Roman"/>
                <w:sz w:val="22"/>
                <w:lang w:eastAsia="en-CA"/>
              </w:rPr>
              <w:t>Stand &amp; Site Level Direction for Woodland Caribou Habitat in the NER</w:t>
            </w:r>
          </w:p>
        </w:tc>
        <w:tc>
          <w:tcPr>
            <w:tcW w:w="2126" w:type="dxa"/>
            <w:tcBorders>
              <w:top w:val="nil"/>
              <w:left w:val="nil"/>
              <w:bottom w:val="single" w:sz="4" w:space="0" w:color="auto"/>
              <w:right w:val="single" w:sz="4" w:space="0" w:color="auto"/>
            </w:tcBorders>
            <w:shd w:val="clear" w:color="auto" w:fill="auto"/>
            <w:vAlign w:val="bottom"/>
            <w:hideMark/>
          </w:tcPr>
          <w:p w14:paraId="435CF294" w14:textId="77777777" w:rsidR="00C628A2" w:rsidRPr="00C628A2" w:rsidRDefault="00C628A2" w:rsidP="00943FB5">
            <w:pPr>
              <w:rPr>
                <w:rFonts w:eastAsia="Times New Roman"/>
                <w:sz w:val="22"/>
                <w:lang w:eastAsia="en-CA"/>
              </w:rPr>
            </w:pPr>
            <w:r w:rsidRPr="00C628A2">
              <w:rPr>
                <w:rFonts w:eastAsia="Times New Roman"/>
                <w:sz w:val="22"/>
                <w:lang w:eastAsia="en-CA"/>
              </w:rPr>
              <w:t>Refine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5FD2FE57"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Application of the current caribou calving AOC approach may be creating small islands of calving forest surrounded by swaths of clear cut (especially in NER). There are concerns that cows will not cross the clear cut and find the calving areas, thus rendering them useless. Do we have any new monitoring information/science to incorporate into the BLG that provides evidence that caribou will continue to return to previous nursery areas even following adjacent logging around the AOC. </w:t>
            </w:r>
          </w:p>
        </w:tc>
        <w:tc>
          <w:tcPr>
            <w:tcW w:w="3119" w:type="dxa"/>
            <w:tcBorders>
              <w:top w:val="nil"/>
              <w:left w:val="nil"/>
              <w:bottom w:val="single" w:sz="4" w:space="0" w:color="auto"/>
              <w:right w:val="single" w:sz="4" w:space="0" w:color="auto"/>
            </w:tcBorders>
            <w:shd w:val="clear" w:color="auto" w:fill="auto"/>
            <w:vAlign w:val="bottom"/>
            <w:hideMark/>
          </w:tcPr>
          <w:p w14:paraId="3C7442FF" w14:textId="7BE7828F" w:rsidR="00C628A2" w:rsidRPr="00C628A2" w:rsidRDefault="00C628A2" w:rsidP="00943FB5">
            <w:pPr>
              <w:rPr>
                <w:rFonts w:eastAsia="Times New Roman"/>
                <w:sz w:val="22"/>
                <w:lang w:eastAsia="en-CA"/>
              </w:rPr>
            </w:pPr>
            <w:r w:rsidRPr="00C628A2">
              <w:rPr>
                <w:rFonts w:eastAsia="Times New Roman"/>
                <w:sz w:val="22"/>
                <w:lang w:eastAsia="en-CA"/>
              </w:rPr>
              <w:t>Further dialogue should happen with biologists and corridors of suitable habitat should be a requirement to ensure connectivity to calving AOCs. Direction should be revised to not create donuts.</w:t>
            </w:r>
          </w:p>
        </w:tc>
        <w:tc>
          <w:tcPr>
            <w:tcW w:w="3895" w:type="dxa"/>
            <w:tcBorders>
              <w:top w:val="nil"/>
              <w:left w:val="nil"/>
              <w:bottom w:val="single" w:sz="4" w:space="0" w:color="auto"/>
              <w:right w:val="single" w:sz="4" w:space="0" w:color="auto"/>
            </w:tcBorders>
            <w:shd w:val="clear" w:color="auto" w:fill="auto"/>
            <w:vAlign w:val="bottom"/>
            <w:hideMark/>
          </w:tcPr>
          <w:p w14:paraId="533AFFFC"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97B4E1A" w14:textId="77777777" w:rsidR="00C628A2" w:rsidRPr="00C628A2" w:rsidRDefault="00C628A2" w:rsidP="00943FB5">
            <w:pPr>
              <w:rPr>
                <w:rFonts w:eastAsia="Times New Roman"/>
                <w:sz w:val="22"/>
                <w:lang w:eastAsia="en-CA"/>
              </w:rPr>
            </w:pPr>
            <w:r w:rsidRPr="00C628A2">
              <w:rPr>
                <w:rFonts w:eastAsia="Times New Roman"/>
                <w:sz w:val="22"/>
                <w:lang w:eastAsia="en-CA"/>
              </w:rPr>
              <w:t>Possibly</w:t>
            </w:r>
          </w:p>
        </w:tc>
      </w:tr>
      <w:tr w:rsidR="00025DBB" w:rsidRPr="00C628A2" w14:paraId="53CB4C91" w14:textId="77777777" w:rsidTr="00025DBB">
        <w:trPr>
          <w:trHeight w:val="633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355E399"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31092AA4" w14:textId="77777777" w:rsidR="00C628A2" w:rsidRPr="00C628A2" w:rsidRDefault="00C628A2" w:rsidP="00943FB5">
            <w:pPr>
              <w:rPr>
                <w:rFonts w:eastAsia="Times New Roman"/>
                <w:sz w:val="22"/>
                <w:lang w:eastAsia="en-CA"/>
              </w:rPr>
            </w:pPr>
            <w:r w:rsidRPr="00C628A2">
              <w:rPr>
                <w:rFonts w:eastAsia="Times New Roman"/>
                <w:sz w:val="22"/>
                <w:lang w:eastAsia="en-CA"/>
              </w:rPr>
              <w:t>Section 3.5.2: Using large landscape patches for applying fine filter direction for woodland caribou</w:t>
            </w:r>
          </w:p>
        </w:tc>
        <w:tc>
          <w:tcPr>
            <w:tcW w:w="2575" w:type="dxa"/>
            <w:tcBorders>
              <w:top w:val="nil"/>
              <w:left w:val="nil"/>
              <w:bottom w:val="single" w:sz="4" w:space="0" w:color="auto"/>
              <w:right w:val="single" w:sz="4" w:space="0" w:color="auto"/>
            </w:tcBorders>
            <w:shd w:val="clear" w:color="auto" w:fill="auto"/>
            <w:vAlign w:val="bottom"/>
            <w:hideMark/>
          </w:tcPr>
          <w:p w14:paraId="47B5A90C" w14:textId="77777777" w:rsidR="00C628A2" w:rsidRPr="00C628A2" w:rsidRDefault="00C628A2" w:rsidP="00943FB5">
            <w:pPr>
              <w:rPr>
                <w:rFonts w:eastAsia="Times New Roman"/>
                <w:sz w:val="22"/>
                <w:lang w:eastAsia="en-CA"/>
              </w:rPr>
            </w:pPr>
            <w:r w:rsidRPr="00C628A2">
              <w:rPr>
                <w:rFonts w:eastAsia="Times New Roman"/>
                <w:sz w:val="22"/>
                <w:lang w:eastAsia="en-CA"/>
              </w:rPr>
              <w:t>Spatial planning and arrangement of DCHS (blocks) for connectivity and temporal availability, time-slice analysis/'online' caribou habitat/link to quality caribou habitat.</w:t>
            </w:r>
          </w:p>
        </w:tc>
        <w:tc>
          <w:tcPr>
            <w:tcW w:w="2126" w:type="dxa"/>
            <w:tcBorders>
              <w:top w:val="nil"/>
              <w:left w:val="nil"/>
              <w:bottom w:val="single" w:sz="4" w:space="0" w:color="auto"/>
              <w:right w:val="single" w:sz="4" w:space="0" w:color="auto"/>
            </w:tcBorders>
            <w:shd w:val="clear" w:color="auto" w:fill="auto"/>
            <w:vAlign w:val="bottom"/>
            <w:hideMark/>
          </w:tcPr>
          <w:p w14:paraId="1F23188A" w14:textId="4C391D37" w:rsidR="00C628A2" w:rsidRPr="00C628A2" w:rsidRDefault="00C628A2" w:rsidP="00943FB5">
            <w:pPr>
              <w:rPr>
                <w:rFonts w:eastAsia="Times New Roman"/>
                <w:sz w:val="22"/>
                <w:lang w:eastAsia="en-CA"/>
              </w:rPr>
            </w:pPr>
            <w:r w:rsidRPr="00C628A2">
              <w:rPr>
                <w:rFonts w:eastAsia="Times New Roman"/>
                <w:sz w:val="22"/>
                <w:lang w:eastAsia="en-CA"/>
              </w:rPr>
              <w:t xml:space="preserve">Develop and refine guidance and include in the BLG. </w:t>
            </w:r>
            <w:r w:rsidR="00943FB5" w:rsidRPr="00C628A2">
              <w:rPr>
                <w:rFonts w:eastAsia="Times New Roman"/>
                <w:sz w:val="22"/>
                <w:lang w:eastAsia="en-CA"/>
              </w:rPr>
              <w:t>Re-evaluation</w:t>
            </w:r>
            <w:r w:rsidRPr="00C628A2">
              <w:rPr>
                <w:rFonts w:eastAsia="Times New Roman"/>
                <w:sz w:val="22"/>
                <w:lang w:eastAsia="en-CA"/>
              </w:rPr>
              <w:t xml:space="preserve"> of the concept of 'online' caribou habitat in the time slice versus provision of quality caribou habitat.</w:t>
            </w:r>
          </w:p>
        </w:tc>
        <w:tc>
          <w:tcPr>
            <w:tcW w:w="5103" w:type="dxa"/>
            <w:tcBorders>
              <w:top w:val="nil"/>
              <w:left w:val="nil"/>
              <w:bottom w:val="single" w:sz="4" w:space="0" w:color="auto"/>
              <w:right w:val="single" w:sz="4" w:space="0" w:color="auto"/>
            </w:tcBorders>
            <w:shd w:val="clear" w:color="auto" w:fill="auto"/>
            <w:vAlign w:val="bottom"/>
            <w:hideMark/>
          </w:tcPr>
          <w:p w14:paraId="20711E2E" w14:textId="123B0955" w:rsidR="00C628A2" w:rsidRPr="00C628A2" w:rsidRDefault="00C628A2" w:rsidP="00943FB5">
            <w:pPr>
              <w:rPr>
                <w:rFonts w:eastAsia="Times New Roman"/>
                <w:sz w:val="22"/>
                <w:lang w:eastAsia="en-CA"/>
              </w:rPr>
            </w:pPr>
            <w:r w:rsidRPr="00C628A2">
              <w:rPr>
                <w:rFonts w:eastAsia="Times New Roman"/>
                <w:sz w:val="22"/>
                <w:lang w:eastAsia="en-CA"/>
              </w:rPr>
              <w:t xml:space="preserve">There is a lack of direction and standardized methodology as it relates to the spatial planning &amp; arrangement of caribou habitat/DCHS blocks through time, across intervals, and across the FMU geography – much of the spatial arrangement aspect of caribou habitat planning is ‘eyeballed’ for connectivity. Aspects of spatially arranging caribou habitat dependent upon the time-slice exercise alone carries potentially disastrous assumptions about the likelihood of caribou use when DCHS blocks reach an ‘online’ status. To the inexperienced PT member, the time slice exercise may result in a perception that online DCHS blocks are all equally providing quality ‘online’ caribou habitat </w:t>
            </w:r>
            <w:proofErr w:type="gramStart"/>
            <w:r w:rsidRPr="00C628A2">
              <w:rPr>
                <w:rFonts w:eastAsia="Times New Roman"/>
                <w:sz w:val="22"/>
                <w:lang w:eastAsia="en-CA"/>
              </w:rPr>
              <w:t>in a given</w:t>
            </w:r>
            <w:proofErr w:type="gramEnd"/>
            <w:r w:rsidRPr="00C628A2">
              <w:rPr>
                <w:rFonts w:eastAsia="Times New Roman"/>
                <w:sz w:val="22"/>
                <w:lang w:eastAsia="en-CA"/>
              </w:rPr>
              <w:t xml:space="preserve"> interval.  The reality is that many of these ‘online’ blocks may contain only very small proportions of preferred/quality caribou habitat and that preferred caribou habitat may be concentrated in only a handful of DCHS blocks. The time-slice exercise results in a certain proportion of DCHS blocks being ‘online’ at any given time in the planning horizon which is misleading given many of these DCHS blocks may be composed of very little high quality caribou habitat. There is a need to clarify 'online' availability of caribou habitat versus expectation of use by caribou given the quality of habitat in DCHS blocks. Consider including a quality control procedure for the assessment of this and written requirements to support the transparency of this in FMP.</w:t>
            </w:r>
          </w:p>
        </w:tc>
        <w:tc>
          <w:tcPr>
            <w:tcW w:w="3119" w:type="dxa"/>
            <w:tcBorders>
              <w:top w:val="nil"/>
              <w:left w:val="nil"/>
              <w:bottom w:val="single" w:sz="4" w:space="0" w:color="auto"/>
              <w:right w:val="single" w:sz="4" w:space="0" w:color="auto"/>
            </w:tcBorders>
            <w:shd w:val="clear" w:color="auto" w:fill="auto"/>
            <w:vAlign w:val="bottom"/>
            <w:hideMark/>
          </w:tcPr>
          <w:p w14:paraId="2E9F9F75" w14:textId="7DE1BE1E" w:rsidR="00C628A2" w:rsidRPr="00C628A2" w:rsidRDefault="00C628A2" w:rsidP="00943FB5">
            <w:pPr>
              <w:rPr>
                <w:rFonts w:eastAsia="Times New Roman"/>
                <w:sz w:val="22"/>
                <w:lang w:eastAsia="en-CA"/>
              </w:rPr>
            </w:pPr>
            <w:r w:rsidRPr="00C628A2">
              <w:rPr>
                <w:rFonts w:eastAsia="Times New Roman"/>
                <w:sz w:val="22"/>
                <w:lang w:eastAsia="en-CA"/>
              </w:rPr>
              <w:t>Develop guidance related to the spatial planning and arrangement of DCHS blocks for connectivity and temporal availability of DCHS blocks that contain quality caribou habitat. Develop a procedure for ranking/measuring DCHS blocks for their quality of habitat and future value and expectation for caribou use.  Make it a requirement for transparency of this in the BLG.</w:t>
            </w:r>
          </w:p>
        </w:tc>
        <w:tc>
          <w:tcPr>
            <w:tcW w:w="3895" w:type="dxa"/>
            <w:tcBorders>
              <w:top w:val="nil"/>
              <w:left w:val="nil"/>
              <w:bottom w:val="single" w:sz="4" w:space="0" w:color="auto"/>
              <w:right w:val="single" w:sz="4" w:space="0" w:color="auto"/>
            </w:tcBorders>
            <w:shd w:val="clear" w:color="auto" w:fill="auto"/>
            <w:vAlign w:val="bottom"/>
            <w:hideMark/>
          </w:tcPr>
          <w:p w14:paraId="3CB50FB0"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927B805"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This is causing BLG implementation issues as there is currently no system to identify differences in caribou habitat quality from one DCHS block to the next in the final presentation of the DCHS in the FMP (unless the distribution of preferred/used caribou habitat is specifically shown which may not be fully understood by the </w:t>
            </w:r>
            <w:proofErr w:type="gramStart"/>
            <w:r w:rsidRPr="00C628A2">
              <w:rPr>
                <w:rFonts w:eastAsia="Times New Roman"/>
                <w:sz w:val="22"/>
                <w:lang w:eastAsia="en-CA"/>
              </w:rPr>
              <w:t>general public</w:t>
            </w:r>
            <w:proofErr w:type="gramEnd"/>
            <w:r w:rsidRPr="00C628A2">
              <w:rPr>
                <w:rFonts w:eastAsia="Times New Roman"/>
                <w:sz w:val="22"/>
                <w:lang w:eastAsia="en-CA"/>
              </w:rPr>
              <w:t>.</w:t>
            </w:r>
          </w:p>
        </w:tc>
      </w:tr>
      <w:tr w:rsidR="00025DBB" w:rsidRPr="00C628A2" w14:paraId="16283462" w14:textId="77777777" w:rsidTr="00025DBB">
        <w:trPr>
          <w:trHeight w:val="712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9452BB8"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2DAB11E7"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16DA9F84"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Stand &amp; Site Level Direction for Woodland Caribou Habitat as it Pertains to Emphasizing Winter Caribou Habitat </w:t>
            </w:r>
          </w:p>
        </w:tc>
        <w:tc>
          <w:tcPr>
            <w:tcW w:w="2126" w:type="dxa"/>
            <w:tcBorders>
              <w:top w:val="nil"/>
              <w:left w:val="nil"/>
              <w:bottom w:val="single" w:sz="4" w:space="0" w:color="auto"/>
              <w:right w:val="single" w:sz="4" w:space="0" w:color="auto"/>
            </w:tcBorders>
            <w:shd w:val="clear" w:color="auto" w:fill="auto"/>
            <w:vAlign w:val="bottom"/>
            <w:hideMark/>
          </w:tcPr>
          <w:p w14:paraId="5C264133" w14:textId="77777777" w:rsidR="00C628A2" w:rsidRPr="00C628A2" w:rsidRDefault="00C628A2" w:rsidP="00943FB5">
            <w:pPr>
              <w:rPr>
                <w:rFonts w:eastAsia="Times New Roman"/>
                <w:sz w:val="22"/>
                <w:lang w:eastAsia="en-CA"/>
              </w:rPr>
            </w:pPr>
            <w:r w:rsidRPr="00C628A2">
              <w:rPr>
                <w:rFonts w:eastAsia="Times New Roman"/>
                <w:sz w:val="22"/>
                <w:lang w:eastAsia="en-CA"/>
              </w:rPr>
              <w:t>Refine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42A02ED9" w14:textId="21629282" w:rsidR="00C628A2" w:rsidRPr="00C628A2" w:rsidRDefault="00C628A2" w:rsidP="00943FB5">
            <w:pPr>
              <w:rPr>
                <w:rFonts w:eastAsia="Times New Roman"/>
                <w:sz w:val="22"/>
                <w:lang w:eastAsia="en-CA"/>
              </w:rPr>
            </w:pPr>
            <w:r w:rsidRPr="00C628A2">
              <w:rPr>
                <w:rFonts w:eastAsia="Times New Roman"/>
                <w:sz w:val="22"/>
                <w:lang w:eastAsia="en-CA"/>
              </w:rPr>
              <w:t xml:space="preserve">Currently, in the BLG, the only mention of caribou winter feeding habitat occurs in the Stand and Site Level Direction for Woodland Caribou Habitat, where it exists simply as a guideline (as opposed to a standard) and only provides guidance as it relates to the </w:t>
            </w:r>
            <w:r w:rsidRPr="00C628A2">
              <w:rPr>
                <w:rFonts w:eastAsia="Times New Roman"/>
                <w:i/>
                <w:iCs/>
                <w:sz w:val="22"/>
                <w:lang w:eastAsia="en-CA"/>
              </w:rPr>
              <w:t>renewal</w:t>
            </w:r>
            <w:r w:rsidRPr="00C628A2">
              <w:rPr>
                <w:rFonts w:eastAsia="Times New Roman"/>
                <w:sz w:val="22"/>
                <w:lang w:eastAsia="en-CA"/>
              </w:rPr>
              <w:t xml:space="preserve"> of areas having been used by caribou as winter feeding habitat or that have the potential to develop into winter feeding habitat. There is no discussion about the protection (through deferral) of existing caribou winter feeding areas </w:t>
            </w:r>
            <w:proofErr w:type="gramStart"/>
            <w:r w:rsidRPr="00C628A2">
              <w:rPr>
                <w:rFonts w:eastAsia="Times New Roman"/>
                <w:sz w:val="22"/>
                <w:lang w:eastAsia="en-CA"/>
              </w:rPr>
              <w:t>similar to</w:t>
            </w:r>
            <w:proofErr w:type="gramEnd"/>
            <w:r w:rsidRPr="00C628A2">
              <w:rPr>
                <w:rFonts w:eastAsia="Times New Roman"/>
                <w:sz w:val="22"/>
                <w:lang w:eastAsia="en-CA"/>
              </w:rPr>
              <w:t xml:space="preserve"> the direction for caribou nursery areas.  There are two issues with this. The first issue is there is no formal procedure in place that requires a PT to complete a check that silvicultural practices to maintain or enhance the forest stands that favour the growth of the lichen rich ground cover condition or the growth of arboreal lichens are indeed being considered, utilized, and applied in candidate areas (as above) as the guideline is intended. Without a formalized procedure/checkpoint for this, there is a likelihood that this level of planning for future caribou winter feeding habitat may go unchecked. The second issue is that there is no "sufficient supply" or scrutiny exercise for existing caribou winter feeding areas in the guidelines when it comes to scheduling DCHS blocks for harvest or deferral </w:t>
            </w:r>
            <w:proofErr w:type="gramStart"/>
            <w:r w:rsidRPr="00C628A2">
              <w:rPr>
                <w:rFonts w:eastAsia="Times New Roman"/>
                <w:sz w:val="22"/>
                <w:lang w:eastAsia="en-CA"/>
              </w:rPr>
              <w:t>similar to</w:t>
            </w:r>
            <w:proofErr w:type="gramEnd"/>
            <w:r w:rsidRPr="00C628A2">
              <w:rPr>
                <w:rFonts w:eastAsia="Times New Roman"/>
                <w:sz w:val="22"/>
                <w:lang w:eastAsia="en-CA"/>
              </w:rPr>
              <w:t xml:space="preserve"> the consideration that is given to nursery areas during DCHS block scheduling.  Caribou winter feeding areas are equally considered Category 1 Caribou High Use Areas under the Endangered Species Act (2007</w:t>
            </w:r>
            <w:proofErr w:type="gramStart"/>
            <w:r w:rsidRPr="00C628A2">
              <w:rPr>
                <w:rFonts w:eastAsia="Times New Roman"/>
                <w:sz w:val="22"/>
                <w:lang w:eastAsia="en-CA"/>
              </w:rPr>
              <w:t>)</w:t>
            </w:r>
            <w:proofErr w:type="gramEnd"/>
            <w:r w:rsidRPr="00C628A2">
              <w:rPr>
                <w:rFonts w:eastAsia="Times New Roman"/>
                <w:sz w:val="22"/>
                <w:lang w:eastAsia="en-CA"/>
              </w:rPr>
              <w:t xml:space="preserve"> yet they are not given the same level of consideration or scrutiny during the decision making process for the scheduling of harvest or deferral for DCHS blocks. </w:t>
            </w:r>
          </w:p>
        </w:tc>
        <w:tc>
          <w:tcPr>
            <w:tcW w:w="3119" w:type="dxa"/>
            <w:tcBorders>
              <w:top w:val="nil"/>
              <w:left w:val="nil"/>
              <w:bottom w:val="single" w:sz="4" w:space="0" w:color="auto"/>
              <w:right w:val="single" w:sz="4" w:space="0" w:color="auto"/>
            </w:tcBorders>
            <w:shd w:val="clear" w:color="auto" w:fill="auto"/>
            <w:vAlign w:val="bottom"/>
            <w:hideMark/>
          </w:tcPr>
          <w:p w14:paraId="16321533" w14:textId="2B7B6DC8" w:rsidR="00C628A2" w:rsidRPr="00C628A2" w:rsidRDefault="00C628A2" w:rsidP="00943FB5">
            <w:pPr>
              <w:rPr>
                <w:rFonts w:eastAsia="Times New Roman"/>
                <w:sz w:val="22"/>
                <w:lang w:eastAsia="en-CA"/>
              </w:rPr>
            </w:pPr>
            <w:r w:rsidRPr="00C628A2">
              <w:rPr>
                <w:rFonts w:eastAsia="Times New Roman"/>
                <w:sz w:val="22"/>
                <w:lang w:eastAsia="en-CA"/>
              </w:rPr>
              <w:t>Develop a similar "sufficient supply" exercise as that for caribou nursery areas that requires Planning Teams to give a higher level of scrutiny/consideration to the scheduling of DCHS blocks containing known/existing Category 1 (or other) high use winter caribou feeding areas on FMUs in continuous caribou distribution. If an FMU contains only one known caribou winter feeding area that to the best of our knowledge is still being used by caribou for winter feeding, then it might be wise to schedule the DCHS block that it occurs in for continued deferral until other DCHS blocks can be confirmed as providing quality winter feeding areas for caribou. As well, develop a</w:t>
            </w:r>
            <w:r w:rsidRPr="00C628A2">
              <w:rPr>
                <w:rFonts w:eastAsia="Times New Roman"/>
                <w:i/>
                <w:iCs/>
                <w:sz w:val="22"/>
                <w:lang w:eastAsia="en-CA"/>
              </w:rPr>
              <w:t xml:space="preserve"> formal procedure/or check</w:t>
            </w:r>
            <w:r w:rsidRPr="00C628A2">
              <w:rPr>
                <w:rFonts w:eastAsia="Times New Roman"/>
                <w:sz w:val="22"/>
                <w:lang w:eastAsia="en-CA"/>
              </w:rPr>
              <w:t xml:space="preserve"> that requires planning teams to ensure the appropriate silvicultural practices needed to maintain or enhance the forest stands that favour the growth of lichen rich ground cover conditions or the growth of arboreal lichens are being applied in areas known to have been used by caribou for winter feeding or that have the potential to develop into winter feeding habitat .</w:t>
            </w:r>
          </w:p>
        </w:tc>
        <w:tc>
          <w:tcPr>
            <w:tcW w:w="3895" w:type="dxa"/>
            <w:tcBorders>
              <w:top w:val="nil"/>
              <w:left w:val="nil"/>
              <w:bottom w:val="single" w:sz="4" w:space="0" w:color="auto"/>
              <w:right w:val="single" w:sz="4" w:space="0" w:color="auto"/>
            </w:tcBorders>
            <w:shd w:val="clear" w:color="auto" w:fill="auto"/>
            <w:vAlign w:val="bottom"/>
            <w:hideMark/>
          </w:tcPr>
          <w:p w14:paraId="1A63FB41"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8AAA929"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The lack of a formal procedure to checking silvicultural practices as well as the lack of a "sufficient supply" of caribou winter feeding areas is causing issues in the full implementation of the BLG as </w:t>
            </w:r>
            <w:proofErr w:type="gramStart"/>
            <w:r w:rsidRPr="00C628A2">
              <w:rPr>
                <w:rFonts w:eastAsia="Times New Roman"/>
                <w:sz w:val="22"/>
                <w:lang w:eastAsia="en-CA"/>
              </w:rPr>
              <w:t>both of these</w:t>
            </w:r>
            <w:proofErr w:type="gramEnd"/>
            <w:r w:rsidRPr="00C628A2">
              <w:rPr>
                <w:rFonts w:eastAsia="Times New Roman"/>
                <w:sz w:val="22"/>
                <w:lang w:eastAsia="en-CA"/>
              </w:rPr>
              <w:t xml:space="preserve"> are required to ensure that suitable quality caribou habitat is not only being maintained now but also into the future.</w:t>
            </w:r>
          </w:p>
        </w:tc>
      </w:tr>
      <w:tr w:rsidR="00025DBB" w:rsidRPr="00C628A2" w14:paraId="6681DB03" w14:textId="77777777" w:rsidTr="00025DBB">
        <w:trPr>
          <w:trHeight w:val="481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1F6E46B4"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649B3C95" w14:textId="77777777" w:rsidR="00C628A2" w:rsidRPr="00C628A2" w:rsidRDefault="00C628A2" w:rsidP="00943FB5">
            <w:pPr>
              <w:rPr>
                <w:rFonts w:eastAsia="Times New Roman"/>
                <w:sz w:val="22"/>
                <w:lang w:eastAsia="en-CA"/>
              </w:rPr>
            </w:pPr>
            <w:r w:rsidRPr="00C628A2">
              <w:rPr>
                <w:rFonts w:eastAsia="Times New Roman"/>
                <w:sz w:val="22"/>
                <w:lang w:eastAsia="en-CA"/>
              </w:rPr>
              <w:t>Section 3.5.2: Using large landscape patches for applying fine filter direction for woodland caribou</w:t>
            </w:r>
          </w:p>
        </w:tc>
        <w:tc>
          <w:tcPr>
            <w:tcW w:w="2575" w:type="dxa"/>
            <w:tcBorders>
              <w:top w:val="nil"/>
              <w:left w:val="nil"/>
              <w:bottom w:val="single" w:sz="4" w:space="0" w:color="auto"/>
              <w:right w:val="single" w:sz="4" w:space="0" w:color="auto"/>
            </w:tcBorders>
            <w:shd w:val="clear" w:color="auto" w:fill="auto"/>
            <w:vAlign w:val="bottom"/>
            <w:hideMark/>
          </w:tcPr>
          <w:p w14:paraId="32700E20" w14:textId="77777777" w:rsidR="00C628A2" w:rsidRPr="00C628A2" w:rsidRDefault="00C628A2" w:rsidP="00943FB5">
            <w:pPr>
              <w:rPr>
                <w:rFonts w:eastAsia="Times New Roman"/>
                <w:sz w:val="22"/>
                <w:lang w:eastAsia="en-CA"/>
              </w:rPr>
            </w:pPr>
            <w:r w:rsidRPr="00C628A2">
              <w:rPr>
                <w:rFonts w:eastAsia="Times New Roman"/>
                <w:sz w:val="22"/>
                <w:lang w:eastAsia="en-CA"/>
              </w:rPr>
              <w:t>Spatial planning and arrangement of DCHS (blocks) for connectivity and temporal availability, not following through with the scheduling for harvest component into blocks with no road access</w:t>
            </w:r>
          </w:p>
        </w:tc>
        <w:tc>
          <w:tcPr>
            <w:tcW w:w="2126" w:type="dxa"/>
            <w:tcBorders>
              <w:top w:val="nil"/>
              <w:left w:val="nil"/>
              <w:bottom w:val="single" w:sz="4" w:space="0" w:color="auto"/>
              <w:right w:val="single" w:sz="4" w:space="0" w:color="auto"/>
            </w:tcBorders>
            <w:shd w:val="clear" w:color="auto" w:fill="auto"/>
            <w:vAlign w:val="bottom"/>
            <w:hideMark/>
          </w:tcPr>
          <w:p w14:paraId="0FDAADFB" w14:textId="77777777" w:rsidR="00C628A2" w:rsidRPr="00C628A2" w:rsidRDefault="00C628A2" w:rsidP="00943FB5">
            <w:pPr>
              <w:rPr>
                <w:rFonts w:eastAsia="Times New Roman"/>
                <w:sz w:val="22"/>
                <w:lang w:eastAsia="en-CA"/>
              </w:rPr>
            </w:pPr>
            <w:r w:rsidRPr="00C628A2">
              <w:rPr>
                <w:rFonts w:eastAsia="Times New Roman"/>
                <w:sz w:val="22"/>
                <w:lang w:eastAsia="en-CA"/>
              </w:rPr>
              <w:t>Develop and refine guidance to address the implications of not harvesting scheduled DCHS blocks in the manner planned/intended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53512D2E" w14:textId="392F6128" w:rsidR="00C628A2" w:rsidRPr="00C628A2" w:rsidRDefault="00C628A2" w:rsidP="00943FB5">
            <w:pPr>
              <w:rPr>
                <w:rFonts w:eastAsia="Times New Roman"/>
                <w:sz w:val="22"/>
                <w:lang w:eastAsia="en-CA"/>
              </w:rPr>
            </w:pPr>
            <w:r w:rsidRPr="00C628A2">
              <w:rPr>
                <w:rFonts w:eastAsia="Times New Roman"/>
                <w:sz w:val="22"/>
                <w:lang w:eastAsia="en-CA"/>
              </w:rPr>
              <w:t xml:space="preserve">There have been regular instances where an SFL (for various reasons) has been unable to harvest a scheduled DCHS block which results in it being deferred to the next 20-year time interval which may cause the economic value of the wood to decline and interest in harvesting these DCHS blocks into the future declines as well. Oftentimes these tend to be DCHS blocks that currently have no road access and the SFL claims that it is not economically feasible to build road into them. There is a tendency for these deferrals to cause issues in the spatial arrangement of online caribou habitat (online habitat top heavy in non-accessible portions of an FMU, and less available online habitat in road accessible portions of the FMU).  There have been questions regarding whether some of these non-accessible areas in a DCHS should even be included in the DCHS if there is no possibility of them ever being harvested.  There are related questions regarding why the wood volume in these DCHS blocks is contributing to the overall allowable harvest area for the FMU, as it could lead to overharvest in the road-accessible portions of an FMU, which has already been witnessed on some FMUs (e.g., Lac Seul Forest).   </w:t>
            </w:r>
          </w:p>
        </w:tc>
        <w:tc>
          <w:tcPr>
            <w:tcW w:w="3119" w:type="dxa"/>
            <w:tcBorders>
              <w:top w:val="nil"/>
              <w:left w:val="nil"/>
              <w:bottom w:val="single" w:sz="4" w:space="0" w:color="auto"/>
              <w:right w:val="single" w:sz="4" w:space="0" w:color="auto"/>
            </w:tcBorders>
            <w:shd w:val="clear" w:color="auto" w:fill="auto"/>
            <w:vAlign w:val="bottom"/>
            <w:hideMark/>
          </w:tcPr>
          <w:p w14:paraId="6C3F23FC" w14:textId="53A598D7" w:rsidR="00C628A2" w:rsidRPr="00C628A2" w:rsidRDefault="00C628A2" w:rsidP="00943FB5">
            <w:pPr>
              <w:rPr>
                <w:rFonts w:eastAsia="Times New Roman"/>
                <w:sz w:val="22"/>
                <w:lang w:eastAsia="en-CA"/>
              </w:rPr>
            </w:pPr>
            <w:r w:rsidRPr="00C628A2">
              <w:rPr>
                <w:rFonts w:eastAsia="Times New Roman"/>
                <w:sz w:val="22"/>
                <w:lang w:eastAsia="en-CA"/>
              </w:rPr>
              <w:t>Discuss the consequences of not harvesting DCHS blocks as scheduled from a caribou habitat and connectivity perspective</w:t>
            </w:r>
            <w:r w:rsidR="006B793A">
              <w:rPr>
                <w:rFonts w:eastAsia="Times New Roman"/>
                <w:sz w:val="22"/>
                <w:lang w:eastAsia="en-CA"/>
              </w:rPr>
              <w:t>.</w:t>
            </w:r>
            <w:r w:rsidRPr="00C628A2">
              <w:rPr>
                <w:rFonts w:eastAsia="Times New Roman"/>
                <w:sz w:val="22"/>
                <w:lang w:eastAsia="en-CA"/>
              </w:rPr>
              <w:t xml:space="preserve"> If there is never any intention to harvest these blocks, then perhaps wood volume should be removed from the allowable harvest area.</w:t>
            </w:r>
          </w:p>
        </w:tc>
        <w:tc>
          <w:tcPr>
            <w:tcW w:w="3895" w:type="dxa"/>
            <w:tcBorders>
              <w:top w:val="nil"/>
              <w:left w:val="nil"/>
              <w:bottom w:val="single" w:sz="4" w:space="0" w:color="auto"/>
              <w:right w:val="single" w:sz="4" w:space="0" w:color="auto"/>
            </w:tcBorders>
            <w:shd w:val="clear" w:color="auto" w:fill="auto"/>
            <w:vAlign w:val="bottom"/>
            <w:hideMark/>
          </w:tcPr>
          <w:p w14:paraId="4D54786D"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3C9CCD6E" w14:textId="45037463" w:rsidR="00C628A2" w:rsidRPr="00C628A2" w:rsidRDefault="00C628A2" w:rsidP="00943FB5">
            <w:pPr>
              <w:rPr>
                <w:rFonts w:eastAsia="Times New Roman"/>
                <w:sz w:val="22"/>
                <w:lang w:eastAsia="en-CA"/>
              </w:rPr>
            </w:pPr>
            <w:r w:rsidRPr="00C628A2">
              <w:rPr>
                <w:rFonts w:eastAsia="Times New Roman"/>
                <w:sz w:val="22"/>
                <w:lang w:eastAsia="en-CA"/>
              </w:rPr>
              <w:t xml:space="preserve">This is causing BLG implementation issues as the allowable harvest area is based partially on the contribution of the wood volume contained in the DCHS blocks that will never </w:t>
            </w:r>
            <w:r w:rsidR="00EB3171">
              <w:rPr>
                <w:rFonts w:eastAsia="Times New Roman"/>
                <w:sz w:val="22"/>
                <w:lang w:eastAsia="en-CA"/>
              </w:rPr>
              <w:t xml:space="preserve">realistically be </w:t>
            </w:r>
            <w:r w:rsidRPr="00C628A2">
              <w:rPr>
                <w:rFonts w:eastAsia="Times New Roman"/>
                <w:sz w:val="22"/>
                <w:lang w:eastAsia="en-CA"/>
              </w:rPr>
              <w:t>harvest</w:t>
            </w:r>
            <w:r w:rsidR="00EB3171">
              <w:rPr>
                <w:rFonts w:eastAsia="Times New Roman"/>
                <w:sz w:val="22"/>
                <w:lang w:eastAsia="en-CA"/>
              </w:rPr>
              <w:t>ed</w:t>
            </w:r>
            <w:r w:rsidRPr="00C628A2">
              <w:rPr>
                <w:rFonts w:eastAsia="Times New Roman"/>
                <w:sz w:val="22"/>
                <w:lang w:eastAsia="en-CA"/>
              </w:rPr>
              <w:t>. Given the overall lack of caribou monitoring, we have no guarantee that these DCHS blocks are still suitable for caribou in subsequent time intervals they are re-entered into.</w:t>
            </w:r>
          </w:p>
        </w:tc>
      </w:tr>
      <w:tr w:rsidR="00025DBB" w:rsidRPr="00C628A2" w14:paraId="44CC3844" w14:textId="77777777" w:rsidTr="00025DBB">
        <w:trPr>
          <w:trHeight w:val="259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1EBBEB11"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2A35B103" w14:textId="77777777" w:rsidR="00C628A2" w:rsidRPr="00C628A2" w:rsidRDefault="00C628A2" w:rsidP="00943FB5">
            <w:pPr>
              <w:rPr>
                <w:rFonts w:eastAsia="Times New Roman"/>
                <w:sz w:val="22"/>
                <w:lang w:eastAsia="en-CA"/>
              </w:rPr>
            </w:pPr>
            <w:r w:rsidRPr="00C628A2">
              <w:rPr>
                <w:rFonts w:eastAsia="Times New Roman"/>
                <w:sz w:val="22"/>
                <w:lang w:eastAsia="en-CA"/>
              </w:rPr>
              <w:t>Section 3.5.2: Using large landscape patches for applying fine filter direction for woodland caribou</w:t>
            </w:r>
          </w:p>
        </w:tc>
        <w:tc>
          <w:tcPr>
            <w:tcW w:w="2575" w:type="dxa"/>
            <w:tcBorders>
              <w:top w:val="nil"/>
              <w:left w:val="nil"/>
              <w:bottom w:val="single" w:sz="4" w:space="0" w:color="auto"/>
              <w:right w:val="single" w:sz="4" w:space="0" w:color="auto"/>
            </w:tcBorders>
            <w:shd w:val="clear" w:color="auto" w:fill="auto"/>
            <w:vAlign w:val="bottom"/>
            <w:hideMark/>
          </w:tcPr>
          <w:p w14:paraId="68D47EA7" w14:textId="77777777" w:rsidR="00C628A2" w:rsidRPr="00C628A2" w:rsidRDefault="00C628A2" w:rsidP="00943FB5">
            <w:pPr>
              <w:rPr>
                <w:rFonts w:eastAsia="Times New Roman"/>
                <w:sz w:val="22"/>
                <w:lang w:eastAsia="en-CA"/>
              </w:rPr>
            </w:pPr>
            <w:r w:rsidRPr="00C628A2">
              <w:rPr>
                <w:rFonts w:eastAsia="Times New Roman"/>
                <w:sz w:val="22"/>
                <w:lang w:eastAsia="en-CA"/>
              </w:rPr>
              <w:t>Spatial planning and arrangement of DCHS (blocks) for connectivity and temporal availability, time-slice analysis/'online' caribou habitat/link to quality caribou habitat.</w:t>
            </w:r>
          </w:p>
        </w:tc>
        <w:tc>
          <w:tcPr>
            <w:tcW w:w="2126" w:type="dxa"/>
            <w:tcBorders>
              <w:top w:val="nil"/>
              <w:left w:val="nil"/>
              <w:bottom w:val="single" w:sz="4" w:space="0" w:color="auto"/>
              <w:right w:val="single" w:sz="4" w:space="0" w:color="auto"/>
            </w:tcBorders>
            <w:shd w:val="clear" w:color="auto" w:fill="auto"/>
            <w:vAlign w:val="bottom"/>
            <w:hideMark/>
          </w:tcPr>
          <w:p w14:paraId="3B0BC035" w14:textId="77777777" w:rsidR="00C628A2" w:rsidRPr="00C628A2" w:rsidRDefault="00C628A2" w:rsidP="00943FB5">
            <w:pPr>
              <w:rPr>
                <w:rFonts w:eastAsia="Times New Roman"/>
                <w:sz w:val="22"/>
                <w:lang w:eastAsia="en-CA"/>
              </w:rPr>
            </w:pPr>
            <w:r w:rsidRPr="00C628A2">
              <w:rPr>
                <w:rFonts w:eastAsia="Times New Roman"/>
                <w:sz w:val="22"/>
                <w:lang w:eastAsia="en-CA"/>
              </w:rPr>
              <w:t>Develop way to balance area by interval</w:t>
            </w:r>
          </w:p>
        </w:tc>
        <w:tc>
          <w:tcPr>
            <w:tcW w:w="5103" w:type="dxa"/>
            <w:tcBorders>
              <w:top w:val="nil"/>
              <w:left w:val="nil"/>
              <w:bottom w:val="single" w:sz="4" w:space="0" w:color="auto"/>
              <w:right w:val="single" w:sz="4" w:space="0" w:color="auto"/>
            </w:tcBorders>
            <w:shd w:val="clear" w:color="auto" w:fill="auto"/>
            <w:vAlign w:val="bottom"/>
            <w:hideMark/>
          </w:tcPr>
          <w:p w14:paraId="4CD98E8A" w14:textId="7B813E18" w:rsidR="00C628A2" w:rsidRPr="00C628A2" w:rsidRDefault="00C628A2" w:rsidP="00943FB5">
            <w:pPr>
              <w:rPr>
                <w:rFonts w:eastAsia="Times New Roman"/>
                <w:sz w:val="22"/>
                <w:lang w:eastAsia="en-CA"/>
              </w:rPr>
            </w:pPr>
            <w:r w:rsidRPr="00C628A2">
              <w:rPr>
                <w:rFonts w:eastAsia="Times New Roman"/>
                <w:sz w:val="22"/>
                <w:lang w:eastAsia="en-CA"/>
              </w:rPr>
              <w:t xml:space="preserve">Currently there is no direction to ensure even allocation of area by each DCHS interval. The </w:t>
            </w:r>
            <w:r w:rsidR="004E30E7" w:rsidRPr="00C628A2">
              <w:rPr>
                <w:rFonts w:eastAsia="Times New Roman"/>
                <w:sz w:val="22"/>
                <w:lang w:eastAsia="en-CA"/>
              </w:rPr>
              <w:t>time slice</w:t>
            </w:r>
            <w:r w:rsidRPr="00C628A2">
              <w:rPr>
                <w:rFonts w:eastAsia="Times New Roman"/>
                <w:sz w:val="22"/>
                <w:lang w:eastAsia="en-CA"/>
              </w:rPr>
              <w:t xml:space="preserve"> analysis doesn’t do this, and allocation of area can be muffled by split blocks. On some forests, once the split blocks are in their ultimate interval there is not a good balance of area in the early terms.</w:t>
            </w:r>
          </w:p>
        </w:tc>
        <w:tc>
          <w:tcPr>
            <w:tcW w:w="3119" w:type="dxa"/>
            <w:tcBorders>
              <w:top w:val="nil"/>
              <w:left w:val="nil"/>
              <w:bottom w:val="single" w:sz="4" w:space="0" w:color="auto"/>
              <w:right w:val="single" w:sz="4" w:space="0" w:color="auto"/>
            </w:tcBorders>
            <w:shd w:val="clear" w:color="auto" w:fill="auto"/>
            <w:vAlign w:val="bottom"/>
            <w:hideMark/>
          </w:tcPr>
          <w:p w14:paraId="513E2371" w14:textId="3094DDC6" w:rsidR="00C628A2" w:rsidRPr="00C628A2" w:rsidRDefault="00C628A2" w:rsidP="00943FB5">
            <w:pPr>
              <w:rPr>
                <w:rFonts w:eastAsia="Times New Roman"/>
                <w:sz w:val="22"/>
                <w:lang w:eastAsia="en-CA"/>
              </w:rPr>
            </w:pPr>
            <w:r w:rsidRPr="00C628A2">
              <w:rPr>
                <w:rFonts w:eastAsia="Times New Roman"/>
                <w:sz w:val="22"/>
                <w:lang w:eastAsia="en-CA"/>
              </w:rPr>
              <w:t xml:space="preserve">A metric is required to ensure a more even distribution of total area by DCHS interval </w:t>
            </w:r>
            <w:proofErr w:type="gramStart"/>
            <w:r w:rsidRPr="00C628A2">
              <w:rPr>
                <w:rFonts w:eastAsia="Times New Roman"/>
                <w:sz w:val="22"/>
                <w:lang w:eastAsia="en-CA"/>
              </w:rPr>
              <w:t>so as to</w:t>
            </w:r>
            <w:proofErr w:type="gramEnd"/>
            <w:r w:rsidRPr="00C628A2">
              <w:rPr>
                <w:rFonts w:eastAsia="Times New Roman"/>
                <w:sz w:val="22"/>
                <w:lang w:eastAsia="en-CA"/>
              </w:rPr>
              <w:t xml:space="preserve"> not prevent a dip in habitat (and wood supply) in the very long term. This metric also needs to factor in the fact that not all areas assigned to an interval will be harvested in which case select DHCS blocks should be left untouched to promote even aged stands.</w:t>
            </w:r>
          </w:p>
        </w:tc>
        <w:tc>
          <w:tcPr>
            <w:tcW w:w="3895" w:type="dxa"/>
            <w:tcBorders>
              <w:top w:val="nil"/>
              <w:left w:val="nil"/>
              <w:bottom w:val="single" w:sz="4" w:space="0" w:color="auto"/>
              <w:right w:val="single" w:sz="4" w:space="0" w:color="auto"/>
            </w:tcBorders>
            <w:shd w:val="clear" w:color="auto" w:fill="auto"/>
            <w:vAlign w:val="bottom"/>
            <w:hideMark/>
          </w:tcPr>
          <w:p w14:paraId="57E281B0"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27961C66"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Yes</w:t>
            </w:r>
            <w:proofErr w:type="gramEnd"/>
            <w:r w:rsidRPr="00C628A2">
              <w:rPr>
                <w:rFonts w:eastAsia="Times New Roman"/>
                <w:sz w:val="22"/>
                <w:lang w:eastAsia="en-CA"/>
              </w:rPr>
              <w:t xml:space="preserve"> causing implementation issues.</w:t>
            </w:r>
          </w:p>
        </w:tc>
      </w:tr>
      <w:tr w:rsidR="00025DBB" w:rsidRPr="00C628A2" w14:paraId="59B02B07" w14:textId="77777777" w:rsidTr="00025DBB">
        <w:trPr>
          <w:trHeight w:val="348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9975FEB"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 (and the portion of the GLSL that overlaps coastal caribou range (Algoma Forest)).</w:t>
            </w:r>
          </w:p>
        </w:tc>
        <w:tc>
          <w:tcPr>
            <w:tcW w:w="1525" w:type="dxa"/>
            <w:tcBorders>
              <w:top w:val="nil"/>
              <w:left w:val="nil"/>
              <w:bottom w:val="single" w:sz="4" w:space="0" w:color="auto"/>
              <w:right w:val="single" w:sz="4" w:space="0" w:color="auto"/>
            </w:tcBorders>
            <w:shd w:val="clear" w:color="auto" w:fill="auto"/>
            <w:vAlign w:val="bottom"/>
            <w:hideMark/>
          </w:tcPr>
          <w:p w14:paraId="6F47A4B1" w14:textId="77777777" w:rsidR="00C628A2" w:rsidRPr="00C628A2" w:rsidRDefault="00C628A2" w:rsidP="00943FB5">
            <w:pPr>
              <w:rPr>
                <w:rFonts w:eastAsia="Times New Roman"/>
                <w:sz w:val="22"/>
                <w:lang w:eastAsia="en-CA"/>
              </w:rPr>
            </w:pPr>
            <w:r w:rsidRPr="00C628A2">
              <w:rPr>
                <w:rFonts w:eastAsia="Times New Roman"/>
                <w:sz w:val="22"/>
                <w:lang w:eastAsia="en-CA"/>
              </w:rPr>
              <w:t>Section 3.4.1: Develop targets for forest dwelling woodland caribou habitat objectives</w:t>
            </w:r>
          </w:p>
        </w:tc>
        <w:tc>
          <w:tcPr>
            <w:tcW w:w="2575" w:type="dxa"/>
            <w:tcBorders>
              <w:top w:val="nil"/>
              <w:left w:val="nil"/>
              <w:bottom w:val="single" w:sz="4" w:space="0" w:color="auto"/>
              <w:right w:val="single" w:sz="4" w:space="0" w:color="auto"/>
            </w:tcBorders>
            <w:shd w:val="clear" w:color="auto" w:fill="auto"/>
            <w:vAlign w:val="bottom"/>
            <w:hideMark/>
          </w:tcPr>
          <w:p w14:paraId="2A8610D7" w14:textId="77777777" w:rsidR="00C628A2" w:rsidRPr="00C628A2" w:rsidRDefault="00C628A2" w:rsidP="00943FB5">
            <w:pPr>
              <w:rPr>
                <w:rFonts w:eastAsia="Times New Roman"/>
                <w:sz w:val="22"/>
                <w:lang w:eastAsia="en-CA"/>
              </w:rPr>
            </w:pPr>
            <w:r w:rsidRPr="00C628A2">
              <w:rPr>
                <w:rFonts w:eastAsia="Times New Roman"/>
                <w:sz w:val="22"/>
                <w:lang w:eastAsia="en-CA"/>
              </w:rPr>
              <w:t>Planning direction, habitat models, methods, and targets for caribou.</w:t>
            </w:r>
          </w:p>
        </w:tc>
        <w:tc>
          <w:tcPr>
            <w:tcW w:w="2126" w:type="dxa"/>
            <w:tcBorders>
              <w:top w:val="nil"/>
              <w:left w:val="nil"/>
              <w:bottom w:val="single" w:sz="4" w:space="0" w:color="auto"/>
              <w:right w:val="single" w:sz="4" w:space="0" w:color="auto"/>
            </w:tcBorders>
            <w:shd w:val="clear" w:color="auto" w:fill="auto"/>
            <w:vAlign w:val="bottom"/>
            <w:hideMark/>
          </w:tcPr>
          <w:p w14:paraId="7440C95D"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7479FD00" w14:textId="5A0CBD4F" w:rsidR="00C628A2" w:rsidRPr="00C628A2" w:rsidRDefault="00C628A2" w:rsidP="00943FB5">
            <w:pPr>
              <w:rPr>
                <w:rFonts w:eastAsia="Times New Roman"/>
                <w:sz w:val="22"/>
                <w:lang w:eastAsia="en-CA"/>
              </w:rPr>
            </w:pPr>
            <w:r w:rsidRPr="00C628A2">
              <w:rPr>
                <w:rFonts w:eastAsia="Times New Roman"/>
                <w:sz w:val="22"/>
                <w:lang w:eastAsia="en-CA"/>
              </w:rPr>
              <w:t xml:space="preserve">Currently there is no direction for FMPs in the Landscape Guides related to habitat planning, habitat models, methods, and targets for caribou discontinuous and coastal range caribou. The Caribou Conservation Plan committed to looking for opportunities through forest management planning to improve future connectivity between local and isolated populations.  Without formalized direction in the BLG, there is no mechanism for requiring FMP teams to consider this during the FMP process, and the opportunities are missed. </w:t>
            </w:r>
          </w:p>
        </w:tc>
        <w:tc>
          <w:tcPr>
            <w:tcW w:w="3119" w:type="dxa"/>
            <w:tcBorders>
              <w:top w:val="nil"/>
              <w:left w:val="nil"/>
              <w:bottom w:val="single" w:sz="4" w:space="0" w:color="auto"/>
              <w:right w:val="single" w:sz="4" w:space="0" w:color="auto"/>
            </w:tcBorders>
            <w:shd w:val="clear" w:color="auto" w:fill="auto"/>
            <w:vAlign w:val="bottom"/>
            <w:hideMark/>
          </w:tcPr>
          <w:p w14:paraId="06EBF1E6" w14:textId="56A0539A" w:rsidR="00C628A2" w:rsidRPr="00C628A2" w:rsidRDefault="00C628A2" w:rsidP="00943FB5">
            <w:pPr>
              <w:rPr>
                <w:rFonts w:eastAsia="Times New Roman"/>
                <w:sz w:val="22"/>
                <w:lang w:eastAsia="en-CA"/>
              </w:rPr>
            </w:pPr>
            <w:r w:rsidRPr="00C628A2">
              <w:rPr>
                <w:rFonts w:eastAsia="Times New Roman"/>
                <w:sz w:val="22"/>
                <w:lang w:eastAsia="en-CA"/>
              </w:rPr>
              <w:t xml:space="preserve">Develop Landscape Guide direction that provides opportunities through forest management planning to improve future connectivity for caribou in the discontinuous zone </w:t>
            </w:r>
            <w:proofErr w:type="gramStart"/>
            <w:r w:rsidRPr="00C628A2">
              <w:rPr>
                <w:rFonts w:eastAsia="Times New Roman"/>
                <w:sz w:val="22"/>
                <w:lang w:eastAsia="en-CA"/>
              </w:rPr>
              <w:t>through the use of</w:t>
            </w:r>
            <w:proofErr w:type="gramEnd"/>
            <w:r w:rsidRPr="00C628A2">
              <w:rPr>
                <w:rFonts w:eastAsia="Times New Roman"/>
                <w:sz w:val="22"/>
                <w:lang w:eastAsia="en-CA"/>
              </w:rPr>
              <w:t xml:space="preserve"> suitable habitat planning tools, models, methods, and targets.  At a minimum develop a formal set of caribou habitat management principles to be considered in FMPs that overlap discontinuous or coastal caribou range. </w:t>
            </w:r>
            <w:r w:rsidRPr="00C628A2">
              <w:rPr>
                <w:rFonts w:eastAsia="Times New Roman"/>
                <w:color w:val="FF0000"/>
                <w:sz w:val="22"/>
                <w:lang w:eastAsia="en-CA"/>
              </w:rPr>
              <w:t xml:space="preserve"> </w:t>
            </w:r>
            <w:r w:rsidRPr="00C628A2">
              <w:rPr>
                <w:rFonts w:eastAsia="Times New Roman"/>
                <w:sz w:val="22"/>
                <w:lang w:eastAsia="en-CA"/>
              </w:rPr>
              <w:t xml:space="preserve">Set habitat models for </w:t>
            </w:r>
            <w:r w:rsidR="00943FB5" w:rsidRPr="00C628A2">
              <w:rPr>
                <w:rFonts w:eastAsia="Times New Roman"/>
                <w:sz w:val="22"/>
                <w:lang w:eastAsia="en-CA"/>
              </w:rPr>
              <w:t>discontinuous</w:t>
            </w:r>
            <w:r w:rsidRPr="00C628A2">
              <w:rPr>
                <w:rFonts w:eastAsia="Times New Roman"/>
                <w:sz w:val="22"/>
                <w:lang w:eastAsia="en-CA"/>
              </w:rPr>
              <w:t xml:space="preserve"> and coastal area.</w:t>
            </w:r>
          </w:p>
        </w:tc>
        <w:tc>
          <w:tcPr>
            <w:tcW w:w="3895" w:type="dxa"/>
            <w:tcBorders>
              <w:top w:val="nil"/>
              <w:left w:val="nil"/>
              <w:bottom w:val="single" w:sz="4" w:space="0" w:color="auto"/>
              <w:right w:val="single" w:sz="4" w:space="0" w:color="auto"/>
            </w:tcBorders>
            <w:shd w:val="clear" w:color="auto" w:fill="auto"/>
            <w:vAlign w:val="bottom"/>
            <w:hideMark/>
          </w:tcPr>
          <w:p w14:paraId="24ABB2A3"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69F0E5E3" w14:textId="77777777" w:rsidR="00C628A2" w:rsidRPr="00C628A2" w:rsidRDefault="00C628A2" w:rsidP="00943FB5">
            <w:pPr>
              <w:rPr>
                <w:rFonts w:eastAsia="Times New Roman"/>
                <w:sz w:val="22"/>
                <w:lang w:eastAsia="en-CA"/>
              </w:rPr>
            </w:pPr>
            <w:r w:rsidRPr="00C628A2">
              <w:rPr>
                <w:rFonts w:eastAsia="Times New Roman"/>
                <w:sz w:val="22"/>
                <w:lang w:eastAsia="en-CA"/>
              </w:rPr>
              <w:t>This is causing implementation issues because there is no mechanism to require FMP teams to consider the habitat needs or the benefits from planning for caribou in the discontinuous or coastal ranges.  There is belief that strategies developed through the FMP process have the potential to improve future connectivity between local and isolated populations.</w:t>
            </w:r>
          </w:p>
        </w:tc>
      </w:tr>
      <w:tr w:rsidR="00025DBB" w:rsidRPr="00C628A2" w14:paraId="56B96567" w14:textId="77777777" w:rsidTr="00025DBB">
        <w:trPr>
          <w:trHeight w:val="517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66F8528"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0F5432AA" w14:textId="77777777" w:rsidR="00C628A2" w:rsidRPr="00C628A2" w:rsidRDefault="00C628A2" w:rsidP="00943FB5">
            <w:pPr>
              <w:rPr>
                <w:rFonts w:eastAsia="Times New Roman"/>
                <w:sz w:val="22"/>
                <w:lang w:eastAsia="en-CA"/>
              </w:rPr>
            </w:pPr>
            <w:r w:rsidRPr="00C628A2">
              <w:rPr>
                <w:rFonts w:eastAsia="Times New Roman"/>
                <w:sz w:val="22"/>
                <w:lang w:eastAsia="en-CA"/>
              </w:rPr>
              <w:t>Section 3.5.2: Using large landscape patches for applying fine filter direction for woodland caribou</w:t>
            </w:r>
          </w:p>
        </w:tc>
        <w:tc>
          <w:tcPr>
            <w:tcW w:w="2575" w:type="dxa"/>
            <w:tcBorders>
              <w:top w:val="nil"/>
              <w:left w:val="nil"/>
              <w:bottom w:val="single" w:sz="4" w:space="0" w:color="auto"/>
              <w:right w:val="single" w:sz="4" w:space="0" w:color="auto"/>
            </w:tcBorders>
            <w:shd w:val="clear" w:color="auto" w:fill="auto"/>
            <w:vAlign w:val="bottom"/>
            <w:hideMark/>
          </w:tcPr>
          <w:p w14:paraId="2C286326" w14:textId="77777777" w:rsidR="00C628A2" w:rsidRPr="00C628A2" w:rsidRDefault="00C628A2" w:rsidP="00943FB5">
            <w:pPr>
              <w:rPr>
                <w:rFonts w:eastAsia="Times New Roman"/>
                <w:sz w:val="22"/>
                <w:lang w:eastAsia="en-CA"/>
              </w:rPr>
            </w:pPr>
            <w:r w:rsidRPr="00C628A2">
              <w:rPr>
                <w:rFonts w:eastAsia="Times New Roman"/>
                <w:sz w:val="22"/>
                <w:lang w:eastAsia="en-CA"/>
              </w:rPr>
              <w:t>Temporal availability of DCHS blocks once deemed online.</w:t>
            </w:r>
          </w:p>
        </w:tc>
        <w:tc>
          <w:tcPr>
            <w:tcW w:w="2126" w:type="dxa"/>
            <w:tcBorders>
              <w:top w:val="nil"/>
              <w:left w:val="nil"/>
              <w:bottom w:val="single" w:sz="4" w:space="0" w:color="auto"/>
              <w:right w:val="single" w:sz="4" w:space="0" w:color="auto"/>
            </w:tcBorders>
            <w:shd w:val="clear" w:color="auto" w:fill="auto"/>
            <w:vAlign w:val="bottom"/>
            <w:hideMark/>
          </w:tcPr>
          <w:p w14:paraId="247075E8"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09681B9A" w14:textId="4F0A6B5A" w:rsidR="00C628A2" w:rsidRPr="00C628A2" w:rsidRDefault="00C628A2" w:rsidP="00943FB5">
            <w:pPr>
              <w:rPr>
                <w:rFonts w:eastAsia="Times New Roman"/>
                <w:sz w:val="22"/>
                <w:lang w:eastAsia="en-CA"/>
              </w:rPr>
            </w:pPr>
            <w:r w:rsidRPr="00C628A2">
              <w:rPr>
                <w:rFonts w:eastAsia="Times New Roman"/>
                <w:sz w:val="22"/>
                <w:lang w:eastAsia="en-CA"/>
              </w:rPr>
              <w:t xml:space="preserve">The BLG does not include a stipulation regarding the length of time that DCHS blocks are intended to provide caribou habitat for once they are deemed online. Once a DCHS block comes online as suitable for caribou (according to the caribou habitat models), it should remain a deferral for a minimum of two terms (20 years) but ideally longer (4 terms or 40 years) to allow time for caribou use and maximum habitat benefit to caribou. The harvest of DCHS blocks should be more closely aligned with the rotation age of the specific forest it is composed of. There should be fewer instances of allocating DCHS blocks for harvest earlier than the ecological rotation age of a forest. Does not seem to align with sound wildlife habitat management and is too industrially driven. If caribou are still utilizing a DCHS block and the likelihood for continued use is high into the following </w:t>
            </w:r>
            <w:proofErr w:type="gramStart"/>
            <w:r w:rsidRPr="00C628A2">
              <w:rPr>
                <w:rFonts w:eastAsia="Times New Roman"/>
                <w:sz w:val="22"/>
                <w:lang w:eastAsia="en-CA"/>
              </w:rPr>
              <w:t>twenty year</w:t>
            </w:r>
            <w:proofErr w:type="gramEnd"/>
            <w:r w:rsidRPr="00C628A2">
              <w:rPr>
                <w:rFonts w:eastAsia="Times New Roman"/>
                <w:sz w:val="22"/>
                <w:lang w:eastAsia="en-CA"/>
              </w:rPr>
              <w:t xml:space="preserve"> interval, why should the block necessarily be allocated for harvest? The rotation and assigned timing of DCHS blocks need to carefully consider the type of forest they are composed of (e.g., PJ Dom versus Sb Dom or Sb Low) and the typical fire cycle of each of those types of forest. The rotation and assigned timing of DCHS blocks should be reflective of the fire cycle length known to be associated with the specific forest types they are composed of.  </w:t>
            </w:r>
          </w:p>
        </w:tc>
        <w:tc>
          <w:tcPr>
            <w:tcW w:w="3119" w:type="dxa"/>
            <w:tcBorders>
              <w:top w:val="nil"/>
              <w:left w:val="nil"/>
              <w:bottom w:val="single" w:sz="4" w:space="0" w:color="auto"/>
              <w:right w:val="single" w:sz="4" w:space="0" w:color="auto"/>
            </w:tcBorders>
            <w:shd w:val="clear" w:color="auto" w:fill="auto"/>
            <w:vAlign w:val="bottom"/>
            <w:hideMark/>
          </w:tcPr>
          <w:p w14:paraId="79F7A002" w14:textId="2F7804E2" w:rsidR="00C628A2" w:rsidRPr="00C628A2" w:rsidRDefault="00C628A2" w:rsidP="00943FB5">
            <w:pPr>
              <w:rPr>
                <w:rFonts w:eastAsia="Times New Roman"/>
                <w:sz w:val="22"/>
                <w:lang w:eastAsia="en-CA"/>
              </w:rPr>
            </w:pPr>
            <w:r w:rsidRPr="00C628A2">
              <w:rPr>
                <w:rFonts w:eastAsia="Times New Roman"/>
                <w:sz w:val="22"/>
                <w:lang w:eastAsia="en-CA"/>
              </w:rPr>
              <w:t>Develop Landscape Guide direction that standardizes the timeframe for which DCHS blocks provide online caribou habitat in accordance with ecological rotation ages.  The target should be a minimum of one full twenty-year interval with consideration for a minimum of two full twenty-year intervals</w:t>
            </w:r>
            <w:r w:rsidR="00851F75">
              <w:rPr>
                <w:rFonts w:eastAsia="Times New Roman"/>
                <w:sz w:val="22"/>
                <w:lang w:eastAsia="en-CA"/>
              </w:rPr>
              <w:t>.</w:t>
            </w:r>
            <w:r w:rsidRPr="00C628A2">
              <w:rPr>
                <w:rFonts w:eastAsia="Times New Roman"/>
                <w:sz w:val="22"/>
                <w:lang w:eastAsia="en-CA"/>
              </w:rPr>
              <w:t xml:space="preserve"> Link this direction to a set of guiding principles for best practices associated with DCHS development and implementation.</w:t>
            </w:r>
          </w:p>
        </w:tc>
        <w:tc>
          <w:tcPr>
            <w:tcW w:w="3895" w:type="dxa"/>
            <w:tcBorders>
              <w:top w:val="nil"/>
              <w:left w:val="nil"/>
              <w:bottom w:val="single" w:sz="4" w:space="0" w:color="auto"/>
              <w:right w:val="single" w:sz="4" w:space="0" w:color="auto"/>
            </w:tcBorders>
            <w:shd w:val="clear" w:color="000000" w:fill="FFFFFF"/>
            <w:vAlign w:val="bottom"/>
            <w:hideMark/>
          </w:tcPr>
          <w:p w14:paraId="2BC26E5B" w14:textId="2838255E" w:rsidR="00C628A2" w:rsidRPr="00C628A2" w:rsidRDefault="00C628A2" w:rsidP="00943FB5">
            <w:pPr>
              <w:rPr>
                <w:rFonts w:eastAsia="Times New Roman"/>
                <w:sz w:val="22"/>
                <w:lang w:eastAsia="en-CA"/>
              </w:rPr>
            </w:pPr>
            <w:r w:rsidRPr="00C628A2">
              <w:rPr>
                <w:rFonts w:eastAsia="Times New Roman"/>
                <w:sz w:val="22"/>
                <w:lang w:eastAsia="en-CA"/>
              </w:rPr>
              <w:t xml:space="preserve">Example: duration of online caribou habitat should be 101 </w:t>
            </w:r>
            <w:r w:rsidR="004E30E7" w:rsidRPr="00C628A2">
              <w:rPr>
                <w:rFonts w:eastAsia="Times New Roman"/>
                <w:sz w:val="22"/>
                <w:lang w:eastAsia="en-CA"/>
              </w:rPr>
              <w:t>years</w:t>
            </w:r>
            <w:r w:rsidRPr="00C628A2">
              <w:rPr>
                <w:rFonts w:eastAsia="Times New Roman"/>
                <w:sz w:val="22"/>
                <w:lang w:eastAsia="en-CA"/>
              </w:rPr>
              <w:t xml:space="preserve"> (i.e. 40-60yrs) where spruce (SbLow/SB1) is the dominant FU, rather than using the PJ condition.</w:t>
            </w:r>
          </w:p>
        </w:tc>
        <w:tc>
          <w:tcPr>
            <w:tcW w:w="3542" w:type="dxa"/>
            <w:tcBorders>
              <w:top w:val="nil"/>
              <w:left w:val="nil"/>
              <w:bottom w:val="nil"/>
              <w:right w:val="single" w:sz="4" w:space="0" w:color="auto"/>
            </w:tcBorders>
            <w:shd w:val="clear" w:color="auto" w:fill="auto"/>
            <w:vAlign w:val="bottom"/>
            <w:hideMark/>
          </w:tcPr>
          <w:p w14:paraId="5D1055D3"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This is causing BLG implementation issues because without temporally appropriate rotation of DCHS blocks that is tied to the ecology of the forest types they are composed </w:t>
            </w:r>
            <w:proofErr w:type="gramStart"/>
            <w:r w:rsidRPr="00C628A2">
              <w:rPr>
                <w:rFonts w:eastAsia="Times New Roman"/>
                <w:sz w:val="22"/>
                <w:lang w:eastAsia="en-CA"/>
              </w:rPr>
              <w:t>of,</w:t>
            </w:r>
            <w:proofErr w:type="gramEnd"/>
            <w:r w:rsidRPr="00C628A2">
              <w:rPr>
                <w:rFonts w:eastAsia="Times New Roman"/>
                <w:sz w:val="22"/>
                <w:lang w:eastAsia="en-CA"/>
              </w:rPr>
              <w:t xml:space="preserve"> it is likely that caribou are being lowballed on the duration of time they would normally be able to use DCHS blocks under a natural disturbance regime only (i.e., no harvest disturbance).</w:t>
            </w:r>
          </w:p>
        </w:tc>
      </w:tr>
      <w:tr w:rsidR="00025DBB" w:rsidRPr="00C628A2" w14:paraId="269630B3" w14:textId="77777777" w:rsidTr="00025DBB">
        <w:trPr>
          <w:trHeight w:val="349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17413E2"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D2B9B6A" w14:textId="77777777" w:rsidR="00C628A2" w:rsidRPr="00C628A2" w:rsidRDefault="00C628A2" w:rsidP="00943FB5">
            <w:pPr>
              <w:rPr>
                <w:rFonts w:eastAsia="Times New Roman"/>
                <w:sz w:val="22"/>
                <w:lang w:eastAsia="en-CA"/>
              </w:rPr>
            </w:pPr>
            <w:r w:rsidRPr="00C628A2">
              <w:rPr>
                <w:rFonts w:eastAsia="Times New Roman"/>
                <w:sz w:val="22"/>
                <w:lang w:eastAsia="en-CA"/>
              </w:rPr>
              <w:t>3.4.1: Develop targets for forest dwelling woodland caribou habitat objectives</w:t>
            </w:r>
          </w:p>
        </w:tc>
        <w:tc>
          <w:tcPr>
            <w:tcW w:w="2575" w:type="dxa"/>
            <w:tcBorders>
              <w:top w:val="nil"/>
              <w:left w:val="nil"/>
              <w:bottom w:val="single" w:sz="4" w:space="0" w:color="auto"/>
              <w:right w:val="single" w:sz="4" w:space="0" w:color="auto"/>
            </w:tcBorders>
            <w:shd w:val="clear" w:color="auto" w:fill="auto"/>
            <w:vAlign w:val="bottom"/>
            <w:hideMark/>
          </w:tcPr>
          <w:p w14:paraId="0CF63B4E" w14:textId="77777777" w:rsidR="00C628A2" w:rsidRPr="00C628A2" w:rsidRDefault="00C628A2" w:rsidP="00943FB5">
            <w:pPr>
              <w:rPr>
                <w:rFonts w:eastAsia="Times New Roman"/>
                <w:sz w:val="22"/>
                <w:lang w:eastAsia="en-CA"/>
              </w:rPr>
            </w:pPr>
            <w:r w:rsidRPr="00C628A2">
              <w:rPr>
                <w:rFonts w:eastAsia="Times New Roman"/>
                <w:sz w:val="22"/>
                <w:lang w:eastAsia="en-CA"/>
              </w:rPr>
              <w:t>Rotation interval for DCHS.</w:t>
            </w:r>
          </w:p>
        </w:tc>
        <w:tc>
          <w:tcPr>
            <w:tcW w:w="2126" w:type="dxa"/>
            <w:tcBorders>
              <w:top w:val="nil"/>
              <w:left w:val="nil"/>
              <w:bottom w:val="single" w:sz="4" w:space="0" w:color="auto"/>
              <w:right w:val="single" w:sz="4" w:space="0" w:color="auto"/>
            </w:tcBorders>
            <w:shd w:val="clear" w:color="auto" w:fill="auto"/>
            <w:vAlign w:val="bottom"/>
            <w:hideMark/>
          </w:tcPr>
          <w:p w14:paraId="5D4DD44F" w14:textId="77777777" w:rsidR="00C628A2" w:rsidRPr="00C628A2" w:rsidRDefault="00C628A2" w:rsidP="00943FB5">
            <w:pPr>
              <w:rPr>
                <w:rFonts w:eastAsia="Times New Roman"/>
                <w:sz w:val="22"/>
                <w:lang w:eastAsia="en-CA"/>
              </w:rPr>
            </w:pPr>
            <w:r w:rsidRPr="00C628A2">
              <w:rPr>
                <w:rFonts w:eastAsia="Times New Roman"/>
                <w:sz w:val="22"/>
                <w:lang w:eastAsia="en-CA"/>
              </w:rPr>
              <w:t>Develop specific guidance for practitioners regarding DCHS rotation and how this is determined.</w:t>
            </w:r>
          </w:p>
        </w:tc>
        <w:tc>
          <w:tcPr>
            <w:tcW w:w="5103" w:type="dxa"/>
            <w:tcBorders>
              <w:top w:val="nil"/>
              <w:left w:val="nil"/>
              <w:bottom w:val="single" w:sz="4" w:space="0" w:color="auto"/>
              <w:right w:val="single" w:sz="4" w:space="0" w:color="auto"/>
            </w:tcBorders>
            <w:shd w:val="clear" w:color="auto" w:fill="auto"/>
            <w:vAlign w:val="bottom"/>
            <w:hideMark/>
          </w:tcPr>
          <w:p w14:paraId="0DD6C4A7" w14:textId="18286E28" w:rsidR="00C628A2" w:rsidRPr="00C628A2" w:rsidRDefault="00C628A2" w:rsidP="00943FB5">
            <w:pPr>
              <w:rPr>
                <w:rFonts w:eastAsia="Times New Roman"/>
                <w:sz w:val="22"/>
                <w:lang w:eastAsia="en-CA"/>
              </w:rPr>
            </w:pPr>
            <w:r w:rsidRPr="00C628A2">
              <w:rPr>
                <w:rFonts w:eastAsia="Times New Roman"/>
                <w:sz w:val="22"/>
                <w:lang w:eastAsia="en-CA"/>
              </w:rPr>
              <w:t xml:space="preserve">It's unclear how to set the duration of the DCHS intervals and how to consider the natural rotational schedule of the forest as well as </w:t>
            </w:r>
            <w:r w:rsidR="00943FB5" w:rsidRPr="00C628A2">
              <w:rPr>
                <w:rFonts w:eastAsia="Times New Roman"/>
                <w:sz w:val="22"/>
                <w:lang w:eastAsia="en-CA"/>
              </w:rPr>
              <w:t>sufficient</w:t>
            </w:r>
            <w:r w:rsidRPr="00C628A2">
              <w:rPr>
                <w:rFonts w:eastAsia="Times New Roman"/>
                <w:sz w:val="22"/>
                <w:lang w:eastAsia="en-CA"/>
              </w:rPr>
              <w:t xml:space="preserve"> time for </w:t>
            </w:r>
            <w:r w:rsidR="00943FB5" w:rsidRPr="00C628A2">
              <w:rPr>
                <w:rFonts w:eastAsia="Times New Roman"/>
                <w:sz w:val="22"/>
                <w:lang w:eastAsia="en-CA"/>
              </w:rPr>
              <w:t>caribou</w:t>
            </w:r>
            <w:r w:rsidRPr="00C628A2">
              <w:rPr>
                <w:rFonts w:eastAsia="Times New Roman"/>
                <w:sz w:val="22"/>
                <w:lang w:eastAsia="en-CA"/>
              </w:rPr>
              <w:t xml:space="preserve"> </w:t>
            </w:r>
            <w:r w:rsidR="00943FB5" w:rsidRPr="00C628A2">
              <w:rPr>
                <w:rFonts w:eastAsia="Times New Roman"/>
                <w:sz w:val="22"/>
                <w:lang w:eastAsia="en-CA"/>
              </w:rPr>
              <w:t>usage</w:t>
            </w:r>
            <w:r w:rsidRPr="00C628A2">
              <w:rPr>
                <w:rFonts w:eastAsia="Times New Roman"/>
                <w:sz w:val="22"/>
                <w:lang w:eastAsia="en-CA"/>
              </w:rPr>
              <w:t>. Calculations are a bit ambiguous. This is the first step in DCHS development. Some DCHS's are too short in duration.</w:t>
            </w:r>
          </w:p>
        </w:tc>
        <w:tc>
          <w:tcPr>
            <w:tcW w:w="3119" w:type="dxa"/>
            <w:tcBorders>
              <w:top w:val="nil"/>
              <w:left w:val="nil"/>
              <w:bottom w:val="single" w:sz="4" w:space="0" w:color="auto"/>
              <w:right w:val="single" w:sz="4" w:space="0" w:color="auto"/>
            </w:tcBorders>
            <w:shd w:val="clear" w:color="auto" w:fill="auto"/>
            <w:vAlign w:val="bottom"/>
            <w:hideMark/>
          </w:tcPr>
          <w:p w14:paraId="0342E801" w14:textId="77777777" w:rsidR="00C628A2" w:rsidRPr="00C628A2" w:rsidRDefault="00C628A2" w:rsidP="00943FB5">
            <w:pPr>
              <w:rPr>
                <w:rFonts w:eastAsia="Times New Roman"/>
                <w:sz w:val="22"/>
                <w:lang w:eastAsia="en-CA"/>
              </w:rPr>
            </w:pPr>
            <w:r w:rsidRPr="00C628A2">
              <w:rPr>
                <w:rFonts w:eastAsia="Times New Roman"/>
                <w:sz w:val="22"/>
                <w:lang w:eastAsia="en-CA"/>
              </w:rPr>
              <w:t>Provide the process for determining the DCHS duration that factors in natural forest rotation, fire cycle and sufficient time to use blocks before harvest. Revisit DCHS duration on forests to ensure they are sound</w:t>
            </w:r>
          </w:p>
        </w:tc>
        <w:tc>
          <w:tcPr>
            <w:tcW w:w="3895" w:type="dxa"/>
            <w:tcBorders>
              <w:top w:val="nil"/>
              <w:left w:val="nil"/>
              <w:bottom w:val="single" w:sz="4" w:space="0" w:color="auto"/>
              <w:right w:val="single" w:sz="4" w:space="0" w:color="auto"/>
            </w:tcBorders>
            <w:shd w:val="clear" w:color="auto" w:fill="auto"/>
            <w:vAlign w:val="bottom"/>
            <w:hideMark/>
          </w:tcPr>
          <w:p w14:paraId="38CB1DB8" w14:textId="2A601BD5" w:rsidR="00C628A2" w:rsidRPr="00C628A2" w:rsidRDefault="00C628A2" w:rsidP="00943FB5">
            <w:pPr>
              <w:rPr>
                <w:rFonts w:eastAsia="Times New Roman"/>
                <w:sz w:val="22"/>
                <w:lang w:eastAsia="en-CA"/>
              </w:rPr>
            </w:pPr>
            <w:r w:rsidRPr="00C628A2">
              <w:rPr>
                <w:rFonts w:eastAsia="Times New Roman"/>
                <w:sz w:val="22"/>
                <w:lang w:eastAsia="en-CA"/>
              </w:rPr>
              <w:t xml:space="preserve">(I'm talking </w:t>
            </w:r>
            <w:r w:rsidR="00943FB5" w:rsidRPr="00C628A2">
              <w:rPr>
                <w:rFonts w:eastAsia="Times New Roman"/>
                <w:sz w:val="22"/>
                <w:lang w:eastAsia="en-CA"/>
              </w:rPr>
              <w:t>about</w:t>
            </w:r>
            <w:r w:rsidRPr="00C628A2">
              <w:rPr>
                <w:rFonts w:eastAsia="Times New Roman"/>
                <w:sz w:val="22"/>
                <w:lang w:eastAsia="en-CA"/>
              </w:rPr>
              <w:t xml:space="preserve"> the mechanical calculation process here). Not sure how much different this comment is from the one above, however please consider them both.</w:t>
            </w:r>
          </w:p>
        </w:tc>
        <w:tc>
          <w:tcPr>
            <w:tcW w:w="3542" w:type="dxa"/>
            <w:tcBorders>
              <w:top w:val="nil"/>
              <w:left w:val="nil"/>
              <w:bottom w:val="nil"/>
              <w:right w:val="single" w:sz="4" w:space="0" w:color="auto"/>
            </w:tcBorders>
            <w:shd w:val="clear" w:color="auto" w:fill="auto"/>
            <w:vAlign w:val="bottom"/>
            <w:hideMark/>
          </w:tcPr>
          <w:p w14:paraId="633FEDE4"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This is causing BLG implementation issues because without temporally appropriate rotation of DCHS blocks that is tied to the ecology of the forest types they are composed </w:t>
            </w:r>
            <w:proofErr w:type="gramStart"/>
            <w:r w:rsidRPr="00C628A2">
              <w:rPr>
                <w:rFonts w:eastAsia="Times New Roman"/>
                <w:sz w:val="22"/>
                <w:lang w:eastAsia="en-CA"/>
              </w:rPr>
              <w:t>of,</w:t>
            </w:r>
            <w:proofErr w:type="gramEnd"/>
            <w:r w:rsidRPr="00C628A2">
              <w:rPr>
                <w:rFonts w:eastAsia="Times New Roman"/>
                <w:sz w:val="22"/>
                <w:lang w:eastAsia="en-CA"/>
              </w:rPr>
              <w:t xml:space="preserve"> it is likely that caribou are being lowballed on the duration of time they would normally be able to use DCHS blocks under a natural disturbance regime only (i.e., no harvest disturbance).</w:t>
            </w:r>
          </w:p>
        </w:tc>
      </w:tr>
      <w:tr w:rsidR="00025DBB" w:rsidRPr="00C628A2" w14:paraId="4FCAFA14" w14:textId="77777777" w:rsidTr="00025DBB">
        <w:trPr>
          <w:trHeight w:val="394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AD719F1"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590B275D"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1BF1FB85" w14:textId="44188A07" w:rsidR="00C628A2" w:rsidRPr="00C628A2" w:rsidRDefault="00C628A2" w:rsidP="00943FB5">
            <w:pPr>
              <w:rPr>
                <w:rFonts w:eastAsia="Times New Roman"/>
                <w:sz w:val="22"/>
                <w:lang w:eastAsia="en-CA"/>
              </w:rPr>
            </w:pPr>
            <w:r w:rsidRPr="00C628A2">
              <w:rPr>
                <w:rFonts w:eastAsia="Times New Roman"/>
                <w:sz w:val="22"/>
                <w:lang w:eastAsia="en-CA"/>
              </w:rPr>
              <w:t>Silvicultural prescriptions to be consistent with caribou habitat management objectives and management of caribou winter feeding habitat and the use of silvicultural practices to maintain forest stands that favour a lichen rich ground cover condition.</w:t>
            </w:r>
          </w:p>
        </w:tc>
        <w:tc>
          <w:tcPr>
            <w:tcW w:w="2126" w:type="dxa"/>
            <w:tcBorders>
              <w:top w:val="nil"/>
              <w:left w:val="nil"/>
              <w:bottom w:val="single" w:sz="4" w:space="0" w:color="auto"/>
              <w:right w:val="single" w:sz="4" w:space="0" w:color="auto"/>
            </w:tcBorders>
            <w:shd w:val="clear" w:color="auto" w:fill="auto"/>
            <w:vAlign w:val="bottom"/>
            <w:hideMark/>
          </w:tcPr>
          <w:p w14:paraId="2D4AE3E6" w14:textId="0AEE03B7" w:rsidR="00C628A2" w:rsidRPr="00C628A2" w:rsidRDefault="00C628A2" w:rsidP="00943FB5">
            <w:pPr>
              <w:rPr>
                <w:rFonts w:eastAsia="Times New Roman"/>
                <w:sz w:val="22"/>
                <w:lang w:eastAsia="en-CA"/>
              </w:rPr>
            </w:pPr>
            <w:r w:rsidRPr="00C628A2">
              <w:rPr>
                <w:rFonts w:eastAsia="Times New Roman"/>
                <w:sz w:val="22"/>
                <w:lang w:eastAsia="en-CA"/>
              </w:rPr>
              <w:t xml:space="preserve">Refine Guidance and include in the BLG. Address changes resulting from prohibitions against herbicide use. </w:t>
            </w:r>
          </w:p>
        </w:tc>
        <w:tc>
          <w:tcPr>
            <w:tcW w:w="5103" w:type="dxa"/>
            <w:tcBorders>
              <w:top w:val="nil"/>
              <w:left w:val="nil"/>
              <w:bottom w:val="single" w:sz="4" w:space="0" w:color="auto"/>
              <w:right w:val="single" w:sz="4" w:space="0" w:color="auto"/>
            </w:tcBorders>
            <w:shd w:val="clear" w:color="auto" w:fill="auto"/>
            <w:vAlign w:val="bottom"/>
            <w:hideMark/>
          </w:tcPr>
          <w:p w14:paraId="2D15CC71" w14:textId="79984E1A" w:rsidR="00C628A2" w:rsidRPr="00C628A2" w:rsidRDefault="00C628A2" w:rsidP="00943FB5">
            <w:pPr>
              <w:rPr>
                <w:rFonts w:eastAsia="Times New Roman"/>
                <w:sz w:val="22"/>
                <w:lang w:eastAsia="en-CA"/>
              </w:rPr>
            </w:pPr>
            <w:r w:rsidRPr="00C628A2">
              <w:rPr>
                <w:rFonts w:eastAsia="Times New Roman"/>
                <w:sz w:val="22"/>
                <w:lang w:eastAsia="en-CA"/>
              </w:rPr>
              <w:t xml:space="preserve">How will losing the ability to use herbicide to accomplish forest renewal affect the ability to utilize silvicultural prescriptions consistent with caribou habitat management objectives or to maintain or enhance forest stands that favour the lichen rich ground cover condition that characterize </w:t>
            </w:r>
            <w:proofErr w:type="gramStart"/>
            <w:r w:rsidRPr="00C628A2">
              <w:rPr>
                <w:rFonts w:eastAsia="Times New Roman"/>
                <w:sz w:val="22"/>
                <w:lang w:eastAsia="en-CA"/>
              </w:rPr>
              <w:t>high quality winter feeding</w:t>
            </w:r>
            <w:proofErr w:type="gramEnd"/>
            <w:r w:rsidRPr="00C628A2">
              <w:rPr>
                <w:rFonts w:eastAsia="Times New Roman"/>
                <w:sz w:val="22"/>
                <w:lang w:eastAsia="en-CA"/>
              </w:rPr>
              <w:t xml:space="preserve"> areas? We suggest the existing direction be modified during this review to reflect that prohibiting herbicide use in the renewal of forests may lead to an inability for the FMP to meet the fine filter direction associated with using </w:t>
            </w:r>
            <w:r w:rsidR="004E30E7" w:rsidRPr="00C628A2">
              <w:rPr>
                <w:rFonts w:eastAsia="Times New Roman"/>
                <w:sz w:val="22"/>
                <w:lang w:eastAsia="en-CA"/>
              </w:rPr>
              <w:t>silvicultural</w:t>
            </w:r>
            <w:r w:rsidRPr="00C628A2">
              <w:rPr>
                <w:rFonts w:eastAsia="Times New Roman"/>
                <w:sz w:val="22"/>
                <w:lang w:eastAsia="en-CA"/>
              </w:rPr>
              <w:t xml:space="preserve"> practices to maintain or enhance lichen-producing forest stands. Perhaps there needs to be an acknowledgement in the introductory portion of the direction for caribou that states this could be an issue into the future.</w:t>
            </w:r>
          </w:p>
        </w:tc>
        <w:tc>
          <w:tcPr>
            <w:tcW w:w="3119" w:type="dxa"/>
            <w:tcBorders>
              <w:top w:val="nil"/>
              <w:left w:val="nil"/>
              <w:bottom w:val="single" w:sz="4" w:space="0" w:color="auto"/>
              <w:right w:val="single" w:sz="4" w:space="0" w:color="auto"/>
            </w:tcBorders>
            <w:shd w:val="clear" w:color="auto" w:fill="auto"/>
            <w:vAlign w:val="bottom"/>
            <w:hideMark/>
          </w:tcPr>
          <w:p w14:paraId="3850D561" w14:textId="62F92B76" w:rsidR="00C628A2" w:rsidRPr="00C628A2" w:rsidRDefault="00C628A2" w:rsidP="00943FB5">
            <w:pPr>
              <w:rPr>
                <w:rFonts w:eastAsia="Times New Roman"/>
                <w:sz w:val="22"/>
                <w:lang w:eastAsia="en-CA"/>
              </w:rPr>
            </w:pPr>
            <w:r w:rsidRPr="00C628A2">
              <w:rPr>
                <w:rFonts w:eastAsia="Times New Roman"/>
                <w:sz w:val="22"/>
                <w:lang w:eastAsia="en-CA"/>
              </w:rPr>
              <w:t xml:space="preserve">Develop LG direction that provides for alternative silvicultural techniques to be utilized to maintain or enhance the prevalence of forest stands that favour the lichen rich ground cover condition that characterize </w:t>
            </w:r>
            <w:proofErr w:type="gramStart"/>
            <w:r w:rsidRPr="00C628A2">
              <w:rPr>
                <w:rFonts w:eastAsia="Times New Roman"/>
                <w:sz w:val="22"/>
                <w:lang w:eastAsia="en-CA"/>
              </w:rPr>
              <w:t>high quality winter feeding</w:t>
            </w:r>
            <w:proofErr w:type="gramEnd"/>
            <w:r w:rsidRPr="00C628A2">
              <w:rPr>
                <w:rFonts w:eastAsia="Times New Roman"/>
                <w:sz w:val="22"/>
                <w:lang w:eastAsia="en-CA"/>
              </w:rPr>
              <w:t xml:space="preserve"> areas. Or maintain the existing direction however strengthen it and be upfront in the LG that depending upon the silvicultural </w:t>
            </w:r>
            <w:r w:rsidR="004E30E7" w:rsidRPr="00C628A2">
              <w:rPr>
                <w:rFonts w:eastAsia="Times New Roman"/>
                <w:sz w:val="22"/>
                <w:lang w:eastAsia="en-CA"/>
              </w:rPr>
              <w:t>tools</w:t>
            </w:r>
            <w:r w:rsidRPr="00C628A2">
              <w:rPr>
                <w:rFonts w:eastAsia="Times New Roman"/>
                <w:sz w:val="22"/>
                <w:lang w:eastAsia="en-CA"/>
              </w:rPr>
              <w:t xml:space="preserve"> available, it may not be </w:t>
            </w:r>
            <w:r w:rsidR="004E30E7" w:rsidRPr="00C628A2">
              <w:rPr>
                <w:rFonts w:eastAsia="Times New Roman"/>
                <w:sz w:val="22"/>
                <w:lang w:eastAsia="en-CA"/>
              </w:rPr>
              <w:t>possible</w:t>
            </w:r>
            <w:r w:rsidRPr="00C628A2">
              <w:rPr>
                <w:rFonts w:eastAsia="Times New Roman"/>
                <w:sz w:val="22"/>
                <w:lang w:eastAsia="en-CA"/>
              </w:rPr>
              <w:t xml:space="preserve"> to meet/execute some standards/guidelines.</w:t>
            </w:r>
          </w:p>
        </w:tc>
        <w:tc>
          <w:tcPr>
            <w:tcW w:w="3895" w:type="dxa"/>
            <w:tcBorders>
              <w:top w:val="nil"/>
              <w:left w:val="nil"/>
              <w:bottom w:val="single" w:sz="4" w:space="0" w:color="auto"/>
              <w:right w:val="single" w:sz="4" w:space="0" w:color="auto"/>
            </w:tcBorders>
            <w:shd w:val="clear" w:color="auto" w:fill="auto"/>
            <w:vAlign w:val="bottom"/>
            <w:hideMark/>
          </w:tcPr>
          <w:p w14:paraId="1016CB46"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single" w:sz="4" w:space="0" w:color="auto"/>
              <w:left w:val="nil"/>
              <w:bottom w:val="single" w:sz="4" w:space="0" w:color="auto"/>
              <w:right w:val="single" w:sz="4" w:space="0" w:color="auto"/>
            </w:tcBorders>
            <w:shd w:val="clear" w:color="auto" w:fill="auto"/>
            <w:vAlign w:val="bottom"/>
            <w:hideMark/>
          </w:tcPr>
          <w:p w14:paraId="5580F885" w14:textId="1359D3F0" w:rsidR="00C628A2" w:rsidRPr="00C628A2" w:rsidRDefault="00C628A2" w:rsidP="00943FB5">
            <w:pPr>
              <w:rPr>
                <w:rFonts w:eastAsia="Times New Roman"/>
                <w:sz w:val="22"/>
                <w:lang w:eastAsia="en-CA"/>
              </w:rPr>
            </w:pPr>
            <w:r w:rsidRPr="00C628A2">
              <w:rPr>
                <w:rFonts w:eastAsia="Times New Roman"/>
                <w:sz w:val="22"/>
                <w:lang w:eastAsia="en-CA"/>
              </w:rPr>
              <w:t xml:space="preserve">The prohibition or decrease in herbicide use to attain </w:t>
            </w:r>
            <w:r w:rsidR="004E30E7" w:rsidRPr="00C628A2">
              <w:rPr>
                <w:rFonts w:eastAsia="Times New Roman"/>
                <w:sz w:val="22"/>
                <w:lang w:eastAsia="en-CA"/>
              </w:rPr>
              <w:t>conifer</w:t>
            </w:r>
            <w:r w:rsidRPr="00C628A2">
              <w:rPr>
                <w:rFonts w:eastAsia="Times New Roman"/>
                <w:sz w:val="22"/>
                <w:lang w:eastAsia="en-CA"/>
              </w:rPr>
              <w:t xml:space="preserve"> purity </w:t>
            </w:r>
            <w:r w:rsidR="005B6650">
              <w:rPr>
                <w:rFonts w:eastAsia="Times New Roman"/>
                <w:sz w:val="22"/>
                <w:lang w:eastAsia="en-CA"/>
              </w:rPr>
              <w:t>could</w:t>
            </w:r>
            <w:r w:rsidRPr="00C628A2">
              <w:rPr>
                <w:rFonts w:eastAsia="Times New Roman"/>
                <w:sz w:val="22"/>
                <w:lang w:eastAsia="en-CA"/>
              </w:rPr>
              <w:t xml:space="preserve"> result in issues when implementing the BLG to maintain suitable mature coniferous caribou habitat now and into the future. This </w:t>
            </w:r>
            <w:r w:rsidR="005B6650">
              <w:rPr>
                <w:rFonts w:eastAsia="Times New Roman"/>
                <w:sz w:val="22"/>
                <w:lang w:eastAsia="en-CA"/>
              </w:rPr>
              <w:t>should</w:t>
            </w:r>
            <w:r w:rsidRPr="00C628A2">
              <w:rPr>
                <w:rFonts w:eastAsia="Times New Roman"/>
                <w:sz w:val="22"/>
                <w:lang w:eastAsia="en-CA"/>
              </w:rPr>
              <w:t xml:space="preserve"> be acknowledged in the BLG, and possibly new direction developed that speaks to additional tools that can be used to meet caribou habitat objectives related to coniferous forest.</w:t>
            </w:r>
          </w:p>
        </w:tc>
      </w:tr>
      <w:tr w:rsidR="00025DBB" w:rsidRPr="00C628A2" w14:paraId="3EB39BF0" w14:textId="77777777" w:rsidTr="00025DBB">
        <w:trPr>
          <w:trHeight w:val="774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8E8C375"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549F3273"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7A5F4289"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Maintaining and providing a long-term supply of suitable caribou habitat in an environment where guidelines are not followed. </w:t>
            </w:r>
          </w:p>
        </w:tc>
        <w:tc>
          <w:tcPr>
            <w:tcW w:w="2126" w:type="dxa"/>
            <w:tcBorders>
              <w:top w:val="nil"/>
              <w:left w:val="nil"/>
              <w:bottom w:val="single" w:sz="4" w:space="0" w:color="auto"/>
              <w:right w:val="single" w:sz="4" w:space="0" w:color="auto"/>
            </w:tcBorders>
            <w:shd w:val="clear" w:color="auto" w:fill="auto"/>
            <w:vAlign w:val="bottom"/>
            <w:hideMark/>
          </w:tcPr>
          <w:p w14:paraId="33887D07" w14:textId="782463B8"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 Strengthen existing guidance (e.g., change from guideline to standard).</w:t>
            </w:r>
          </w:p>
        </w:tc>
        <w:tc>
          <w:tcPr>
            <w:tcW w:w="5103" w:type="dxa"/>
            <w:tcBorders>
              <w:top w:val="nil"/>
              <w:left w:val="nil"/>
              <w:bottom w:val="single" w:sz="4" w:space="0" w:color="auto"/>
              <w:right w:val="single" w:sz="4" w:space="0" w:color="auto"/>
            </w:tcBorders>
            <w:shd w:val="clear" w:color="auto" w:fill="auto"/>
            <w:vAlign w:val="bottom"/>
            <w:hideMark/>
          </w:tcPr>
          <w:p w14:paraId="163147BE" w14:textId="70A804A8" w:rsidR="00C628A2" w:rsidRPr="00C628A2" w:rsidRDefault="00C628A2" w:rsidP="00943FB5">
            <w:pPr>
              <w:rPr>
                <w:rFonts w:eastAsia="Times New Roman"/>
                <w:sz w:val="22"/>
                <w:lang w:eastAsia="en-CA"/>
              </w:rPr>
            </w:pPr>
            <w:r w:rsidRPr="00C628A2">
              <w:rPr>
                <w:rFonts w:eastAsia="Times New Roman"/>
                <w:sz w:val="22"/>
                <w:lang w:eastAsia="en-CA"/>
              </w:rPr>
              <w:t xml:space="preserve">In the Stand and Site Level Direction for Woodland Caribou Habitat of the Boreal Landscape Guide (pgs. 51 to 53), planning teams are provided standards, guidelines, and best management practices that are to be applied to areas where caribou habitat is to be emphasized (i.e., DCHS) that will aid in maintaining and providing a long-term supply of suitable woodland caribou habitat. This direction is not regularly or </w:t>
            </w:r>
            <w:r w:rsidR="00943FB5" w:rsidRPr="00C628A2">
              <w:rPr>
                <w:rFonts w:eastAsia="Times New Roman"/>
                <w:sz w:val="22"/>
                <w:lang w:eastAsia="en-CA"/>
              </w:rPr>
              <w:t>consistently</w:t>
            </w:r>
            <w:r w:rsidRPr="00C628A2">
              <w:rPr>
                <w:rFonts w:eastAsia="Times New Roman"/>
                <w:sz w:val="22"/>
                <w:lang w:eastAsia="en-CA"/>
              </w:rPr>
              <w:t xml:space="preserve"> being followed or practiced, as evidenced in Caribou A-block Closure reports. DCHS A-blocks are being closed out with low depletion percentages and unclear road decommissioning and silvicultural strategies planned to aid in the regeneration of DCHS blocks to even-aged mature coniferous forest.    It seems as though every DCHS block has its shortcomings in the manner in which it will track to future quality caribou </w:t>
            </w:r>
            <w:proofErr w:type="gramStart"/>
            <w:r w:rsidRPr="00C628A2">
              <w:rPr>
                <w:rFonts w:eastAsia="Times New Roman"/>
                <w:sz w:val="22"/>
                <w:lang w:eastAsia="en-CA"/>
              </w:rPr>
              <w:t>habitat  based</w:t>
            </w:r>
            <w:proofErr w:type="gramEnd"/>
            <w:r w:rsidRPr="00C628A2">
              <w:rPr>
                <w:rFonts w:eastAsia="Times New Roman"/>
                <w:sz w:val="22"/>
                <w:lang w:eastAsia="en-CA"/>
              </w:rPr>
              <w:t xml:space="preserve"> on the lack of </w:t>
            </w:r>
            <w:r w:rsidR="00943FB5" w:rsidRPr="00C628A2">
              <w:rPr>
                <w:rFonts w:eastAsia="Times New Roman"/>
                <w:sz w:val="22"/>
                <w:lang w:eastAsia="en-CA"/>
              </w:rPr>
              <w:t>commitment</w:t>
            </w:r>
            <w:r w:rsidRPr="00C628A2">
              <w:rPr>
                <w:rFonts w:eastAsia="Times New Roman"/>
                <w:sz w:val="22"/>
                <w:lang w:eastAsia="en-CA"/>
              </w:rPr>
              <w:t xml:space="preserve"> by industry to apply this direction.  There is no ability to enforce this caribou habitat-related direction which is causing caribou habitat management to be misaligned with the intent and policy direction of the Caribou Conservation Plan </w:t>
            </w:r>
            <w:proofErr w:type="gramStart"/>
            <w:r w:rsidRPr="00C628A2">
              <w:rPr>
                <w:rFonts w:eastAsia="Times New Roman"/>
                <w:sz w:val="22"/>
                <w:lang w:eastAsia="en-CA"/>
              </w:rPr>
              <w:t>and also</w:t>
            </w:r>
            <w:proofErr w:type="gramEnd"/>
            <w:r w:rsidRPr="00C628A2">
              <w:rPr>
                <w:rFonts w:eastAsia="Times New Roman"/>
                <w:sz w:val="22"/>
                <w:lang w:eastAsia="en-CA"/>
              </w:rPr>
              <w:t xml:space="preserve"> causing DCHS blocks to not track towards future quality caribou habitat but rather degrading their quality over time.  </w:t>
            </w:r>
          </w:p>
        </w:tc>
        <w:tc>
          <w:tcPr>
            <w:tcW w:w="3119" w:type="dxa"/>
            <w:tcBorders>
              <w:top w:val="nil"/>
              <w:left w:val="nil"/>
              <w:bottom w:val="single" w:sz="4" w:space="0" w:color="auto"/>
              <w:right w:val="single" w:sz="4" w:space="0" w:color="auto"/>
            </w:tcBorders>
            <w:shd w:val="clear" w:color="auto" w:fill="auto"/>
            <w:vAlign w:val="bottom"/>
            <w:hideMark/>
          </w:tcPr>
          <w:p w14:paraId="7B9A0176" w14:textId="28CA344E" w:rsidR="00C628A2" w:rsidRPr="00C628A2" w:rsidRDefault="00C628A2" w:rsidP="00943FB5">
            <w:pPr>
              <w:rPr>
                <w:rFonts w:eastAsia="Times New Roman"/>
                <w:sz w:val="22"/>
                <w:lang w:eastAsia="en-CA"/>
              </w:rPr>
            </w:pPr>
            <w:r w:rsidRPr="00C628A2">
              <w:rPr>
                <w:rFonts w:eastAsia="Times New Roman"/>
                <w:sz w:val="22"/>
                <w:lang w:eastAsia="en-CA"/>
              </w:rPr>
              <w:t xml:space="preserve">Develop formal standards/guidance related to fully closing out caribou A-blocks in accordance with the existing BLG guidance to do so; develop direction on when A-blocks should be accepted as sufficiently closed and meeting requirements to proceed with opening B-blocks.  Set standards, goals, </w:t>
            </w:r>
            <w:r w:rsidR="00943FB5" w:rsidRPr="00C628A2">
              <w:rPr>
                <w:rFonts w:eastAsia="Times New Roman"/>
                <w:sz w:val="22"/>
                <w:lang w:eastAsia="en-CA"/>
              </w:rPr>
              <w:t>planning</w:t>
            </w:r>
            <w:r w:rsidRPr="00C628A2">
              <w:rPr>
                <w:rFonts w:eastAsia="Times New Roman"/>
                <w:sz w:val="22"/>
                <w:lang w:eastAsia="en-CA"/>
              </w:rPr>
              <w:t xml:space="preserve"> approach, and methods to evaluate.  Similarly for strengthening the guidance for ensuring harvested complete DCHS blocks are more closely tracking to future quality caribou habitat.</w:t>
            </w:r>
          </w:p>
        </w:tc>
        <w:tc>
          <w:tcPr>
            <w:tcW w:w="3895" w:type="dxa"/>
            <w:tcBorders>
              <w:top w:val="nil"/>
              <w:left w:val="nil"/>
              <w:bottom w:val="single" w:sz="4" w:space="0" w:color="auto"/>
              <w:right w:val="single" w:sz="4" w:space="0" w:color="auto"/>
            </w:tcBorders>
            <w:shd w:val="clear" w:color="auto" w:fill="auto"/>
            <w:vAlign w:val="bottom"/>
            <w:hideMark/>
          </w:tcPr>
          <w:p w14:paraId="5E3709F8" w14:textId="78C78A4D" w:rsidR="00C628A2" w:rsidRPr="00C628A2" w:rsidRDefault="0025103F" w:rsidP="00943FB5">
            <w:pPr>
              <w:rPr>
                <w:rFonts w:eastAsia="Times New Roman"/>
                <w:sz w:val="22"/>
                <w:lang w:eastAsia="en-CA"/>
              </w:rPr>
            </w:pPr>
            <w:r>
              <w:rPr>
                <w:rFonts w:eastAsia="Times New Roman"/>
                <w:sz w:val="22"/>
                <w:lang w:eastAsia="en-CA"/>
              </w:rPr>
              <w:t>NER</w:t>
            </w:r>
            <w:r w:rsidRPr="00C628A2">
              <w:rPr>
                <w:rFonts w:eastAsia="Times New Roman"/>
                <w:sz w:val="22"/>
                <w:lang w:eastAsia="en-CA"/>
              </w:rPr>
              <w:t xml:space="preserve"> </w:t>
            </w:r>
            <w:r w:rsidR="00C628A2" w:rsidRPr="00C628A2">
              <w:rPr>
                <w:rFonts w:eastAsia="Times New Roman"/>
                <w:sz w:val="22"/>
                <w:lang w:eastAsia="en-CA"/>
              </w:rPr>
              <w:t xml:space="preserve">suggested </w:t>
            </w:r>
            <w:proofErr w:type="gramStart"/>
            <w:r w:rsidR="00C628A2" w:rsidRPr="00C628A2">
              <w:rPr>
                <w:rFonts w:eastAsia="Times New Roman"/>
                <w:sz w:val="22"/>
                <w:lang w:eastAsia="en-CA"/>
              </w:rPr>
              <w:t>taking a look</w:t>
            </w:r>
            <w:proofErr w:type="gramEnd"/>
            <w:r w:rsidR="00C628A2" w:rsidRPr="00C628A2">
              <w:rPr>
                <w:rFonts w:eastAsia="Times New Roman"/>
                <w:sz w:val="22"/>
                <w:lang w:eastAsia="en-CA"/>
              </w:rPr>
              <w:t xml:space="preserve"> at ARFs Caribou Exit Strategy for an example of one approach and build upon that.</w:t>
            </w:r>
          </w:p>
        </w:tc>
        <w:tc>
          <w:tcPr>
            <w:tcW w:w="3542" w:type="dxa"/>
            <w:tcBorders>
              <w:top w:val="nil"/>
              <w:left w:val="nil"/>
              <w:bottom w:val="single" w:sz="4" w:space="0" w:color="auto"/>
              <w:right w:val="single" w:sz="4" w:space="0" w:color="auto"/>
            </w:tcBorders>
            <w:shd w:val="clear" w:color="000000" w:fill="FFFFFF"/>
            <w:vAlign w:val="bottom"/>
            <w:hideMark/>
          </w:tcPr>
          <w:p w14:paraId="008663E9" w14:textId="598FAD7C" w:rsidR="00C628A2" w:rsidRPr="00C628A2" w:rsidRDefault="00C628A2" w:rsidP="00943FB5">
            <w:pPr>
              <w:rPr>
                <w:rFonts w:eastAsia="Times New Roman"/>
                <w:sz w:val="22"/>
                <w:lang w:eastAsia="en-CA"/>
              </w:rPr>
            </w:pPr>
            <w:r w:rsidRPr="00C628A2">
              <w:rPr>
                <w:rFonts w:eastAsia="Times New Roman"/>
                <w:sz w:val="22"/>
                <w:lang w:eastAsia="en-CA"/>
              </w:rPr>
              <w:t xml:space="preserve">There is no doubt that DCHS blocks not on track to providing future quality caribou habitat as a result of low forest depletion percentages and little road </w:t>
            </w:r>
            <w:r w:rsidR="00943FB5" w:rsidRPr="00C628A2">
              <w:rPr>
                <w:rFonts w:eastAsia="Times New Roman"/>
                <w:sz w:val="22"/>
                <w:lang w:eastAsia="en-CA"/>
              </w:rPr>
              <w:t>decommissioning</w:t>
            </w:r>
            <w:r w:rsidRPr="00C628A2">
              <w:rPr>
                <w:rFonts w:eastAsia="Times New Roman"/>
                <w:sz w:val="22"/>
                <w:lang w:eastAsia="en-CA"/>
              </w:rPr>
              <w:t xml:space="preserve"> will cause BLG implementation issues in that it will result in higher levels of habitat fragmentation on FMUs which will trigger a need to re</w:t>
            </w:r>
            <w:r w:rsidR="00943FB5">
              <w:rPr>
                <w:rFonts w:eastAsia="Times New Roman"/>
                <w:sz w:val="22"/>
                <w:lang w:eastAsia="en-CA"/>
              </w:rPr>
              <w:t>-</w:t>
            </w:r>
            <w:r w:rsidRPr="00C628A2">
              <w:rPr>
                <w:rFonts w:eastAsia="Times New Roman"/>
                <w:sz w:val="22"/>
                <w:lang w:eastAsia="en-CA"/>
              </w:rPr>
              <w:t>delineate habitat tracts and DCHS blocks in subsequent FMPs to map out areas that currently exist as contiguous tracts of caribou habitat or that will become guaranteed contiguous tracts of caribou habitat. This also has the potential to reduce the "quality" of caribou habitat in DCHS blocks as DCHS blocks will be intersected with non-</w:t>
            </w:r>
            <w:r w:rsidR="00943FB5" w:rsidRPr="00C628A2">
              <w:rPr>
                <w:rFonts w:eastAsia="Times New Roman"/>
                <w:sz w:val="22"/>
                <w:lang w:eastAsia="en-CA"/>
              </w:rPr>
              <w:t>decommissioned</w:t>
            </w:r>
            <w:r w:rsidRPr="00C628A2">
              <w:rPr>
                <w:rFonts w:eastAsia="Times New Roman"/>
                <w:sz w:val="22"/>
                <w:lang w:eastAsia="en-CA"/>
              </w:rPr>
              <w:t xml:space="preserve"> roads or forested areas that were bypassed during the last harvest rotation. Will result in uneven aged DCHS blocks that contain a road legacy whose </w:t>
            </w:r>
            <w:r w:rsidR="00943FB5" w:rsidRPr="00C628A2">
              <w:rPr>
                <w:rFonts w:eastAsia="Times New Roman"/>
                <w:sz w:val="22"/>
                <w:lang w:eastAsia="en-CA"/>
              </w:rPr>
              <w:t>decommissioning</w:t>
            </w:r>
            <w:r w:rsidRPr="00C628A2">
              <w:rPr>
                <w:rFonts w:eastAsia="Times New Roman"/>
                <w:sz w:val="22"/>
                <w:lang w:eastAsia="en-CA"/>
              </w:rPr>
              <w:t xml:space="preserve"> was never completed. </w:t>
            </w:r>
          </w:p>
        </w:tc>
      </w:tr>
      <w:tr w:rsidR="00025DBB" w:rsidRPr="00C628A2" w14:paraId="350635B7" w14:textId="77777777" w:rsidTr="00025DBB">
        <w:trPr>
          <w:trHeight w:val="370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B722C2B"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361534BB" w14:textId="77777777" w:rsidR="00C628A2" w:rsidRPr="00C628A2" w:rsidRDefault="00C628A2" w:rsidP="00943FB5">
            <w:pPr>
              <w:rPr>
                <w:rFonts w:eastAsia="Times New Roman"/>
                <w:sz w:val="22"/>
                <w:lang w:eastAsia="en-CA"/>
              </w:rPr>
            </w:pPr>
            <w:r w:rsidRPr="00C628A2">
              <w:rPr>
                <w:rFonts w:eastAsia="Times New Roman"/>
                <w:sz w:val="22"/>
                <w:lang w:eastAsia="en-CA"/>
              </w:rPr>
              <w:t>Editorial/For consideration</w:t>
            </w:r>
          </w:p>
        </w:tc>
        <w:tc>
          <w:tcPr>
            <w:tcW w:w="2575" w:type="dxa"/>
            <w:tcBorders>
              <w:top w:val="nil"/>
              <w:left w:val="nil"/>
              <w:bottom w:val="single" w:sz="4" w:space="0" w:color="auto"/>
              <w:right w:val="single" w:sz="4" w:space="0" w:color="auto"/>
            </w:tcBorders>
            <w:shd w:val="clear" w:color="auto" w:fill="auto"/>
            <w:vAlign w:val="bottom"/>
            <w:hideMark/>
          </w:tcPr>
          <w:p w14:paraId="6694ABDE" w14:textId="196936D1" w:rsidR="00C628A2" w:rsidRPr="00C628A2" w:rsidRDefault="00C628A2" w:rsidP="00943FB5">
            <w:pPr>
              <w:rPr>
                <w:rFonts w:eastAsia="Times New Roman"/>
                <w:sz w:val="22"/>
                <w:lang w:eastAsia="en-CA"/>
              </w:rPr>
            </w:pPr>
            <w:r w:rsidRPr="00C628A2">
              <w:rPr>
                <w:rFonts w:eastAsia="Times New Roman"/>
                <w:sz w:val="22"/>
                <w:lang w:eastAsia="en-CA"/>
              </w:rPr>
              <w:t xml:space="preserve">Provide practitioners with an overview of this review, key changes (or planned changes) and reasons for them, and external factors resulting in challenges associated with application and </w:t>
            </w:r>
            <w:r w:rsidR="004E30E7" w:rsidRPr="00C628A2">
              <w:rPr>
                <w:rFonts w:eastAsia="Times New Roman"/>
                <w:sz w:val="22"/>
                <w:lang w:eastAsia="en-CA"/>
              </w:rPr>
              <w:t>implementation</w:t>
            </w:r>
            <w:r w:rsidRPr="00C628A2">
              <w:rPr>
                <w:rFonts w:eastAsia="Times New Roman"/>
                <w:sz w:val="22"/>
                <w:lang w:eastAsia="en-CA"/>
              </w:rPr>
              <w:t>.</w:t>
            </w:r>
          </w:p>
        </w:tc>
        <w:tc>
          <w:tcPr>
            <w:tcW w:w="2126" w:type="dxa"/>
            <w:tcBorders>
              <w:top w:val="nil"/>
              <w:left w:val="nil"/>
              <w:bottom w:val="single" w:sz="4" w:space="0" w:color="auto"/>
              <w:right w:val="single" w:sz="4" w:space="0" w:color="auto"/>
            </w:tcBorders>
            <w:shd w:val="clear" w:color="auto" w:fill="auto"/>
            <w:vAlign w:val="bottom"/>
            <w:hideMark/>
          </w:tcPr>
          <w:p w14:paraId="70925DDB"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Editorial &amp; </w:t>
            </w:r>
            <w:proofErr w:type="gramStart"/>
            <w:r w:rsidRPr="00C628A2">
              <w:rPr>
                <w:rFonts w:eastAsia="Times New Roman"/>
                <w:sz w:val="22"/>
                <w:lang w:eastAsia="en-CA"/>
              </w:rPr>
              <w:t>Summarize</w:t>
            </w:r>
            <w:proofErr w:type="gramEnd"/>
            <w:r w:rsidRPr="00C628A2">
              <w:rPr>
                <w:rFonts w:eastAsia="Times New Roman"/>
                <w:sz w:val="22"/>
                <w:lang w:eastAsia="en-CA"/>
              </w:rPr>
              <w:t xml:space="preserve"> </w:t>
            </w:r>
          </w:p>
        </w:tc>
        <w:tc>
          <w:tcPr>
            <w:tcW w:w="5103" w:type="dxa"/>
            <w:tcBorders>
              <w:top w:val="nil"/>
              <w:left w:val="nil"/>
              <w:bottom w:val="single" w:sz="4" w:space="0" w:color="auto"/>
              <w:right w:val="single" w:sz="4" w:space="0" w:color="auto"/>
            </w:tcBorders>
            <w:shd w:val="clear" w:color="auto" w:fill="auto"/>
            <w:vAlign w:val="bottom"/>
            <w:hideMark/>
          </w:tcPr>
          <w:p w14:paraId="3A277E37" w14:textId="77777777" w:rsidR="00C628A2" w:rsidRPr="00C628A2" w:rsidRDefault="00C628A2" w:rsidP="00943FB5">
            <w:pPr>
              <w:rPr>
                <w:rFonts w:eastAsia="Times New Roman"/>
                <w:sz w:val="22"/>
                <w:lang w:eastAsia="en-CA"/>
              </w:rPr>
            </w:pPr>
            <w:r w:rsidRPr="00C628A2">
              <w:rPr>
                <w:rFonts w:eastAsia="Times New Roman"/>
                <w:sz w:val="22"/>
                <w:lang w:eastAsia="en-CA"/>
              </w:rPr>
              <w:t>Given the Landscape Guides are undergoing a review, the authors should take this opportunity to add a few new sections to the Guides for benefit of practitioners: 1) A Summary of the key challenges that have been experienced during application and implementation of the existing LG during FMP, 2) A summary of external factors not in the control of MNRF that may cause the direction in the LG to change during this review or that cause challenges in the intended application/implementation of the direction (e.g., limited ability to apply herbicide treatment to renew the forest to conifer likely translates into limited ability to maintain silvicultural prescriptions consistent with woodland caribou habitat objectives), and 3) A summary of key changes completed or planned to be completed as a result of this review and the reasons for undertaking those changes.</w:t>
            </w:r>
          </w:p>
        </w:tc>
        <w:tc>
          <w:tcPr>
            <w:tcW w:w="3119" w:type="dxa"/>
            <w:tcBorders>
              <w:top w:val="nil"/>
              <w:left w:val="nil"/>
              <w:bottom w:val="single" w:sz="4" w:space="0" w:color="auto"/>
              <w:right w:val="single" w:sz="4" w:space="0" w:color="auto"/>
            </w:tcBorders>
            <w:shd w:val="clear" w:color="auto" w:fill="auto"/>
            <w:vAlign w:val="bottom"/>
            <w:hideMark/>
          </w:tcPr>
          <w:p w14:paraId="1821CDF0" w14:textId="77777777" w:rsidR="00C628A2" w:rsidRPr="00C628A2" w:rsidRDefault="00C628A2" w:rsidP="00943FB5">
            <w:pPr>
              <w:rPr>
                <w:rFonts w:eastAsia="Times New Roman"/>
                <w:sz w:val="22"/>
                <w:lang w:eastAsia="en-CA"/>
              </w:rPr>
            </w:pPr>
            <w:r w:rsidRPr="00C628A2">
              <w:rPr>
                <w:rFonts w:eastAsia="Times New Roman"/>
                <w:sz w:val="22"/>
                <w:lang w:eastAsia="en-CA"/>
              </w:rPr>
              <w:t>Develop a preface to the new versions of Landscape Guides that provide an overview of the review, key changes (or planned changes) and reasons for them, and external factors resulting in challenges associated with application and implementation.</w:t>
            </w:r>
          </w:p>
        </w:tc>
        <w:tc>
          <w:tcPr>
            <w:tcW w:w="3895" w:type="dxa"/>
            <w:tcBorders>
              <w:top w:val="nil"/>
              <w:left w:val="nil"/>
              <w:bottom w:val="single" w:sz="4" w:space="0" w:color="auto"/>
              <w:right w:val="single" w:sz="4" w:space="0" w:color="auto"/>
            </w:tcBorders>
            <w:shd w:val="clear" w:color="auto" w:fill="auto"/>
            <w:vAlign w:val="bottom"/>
            <w:hideMark/>
          </w:tcPr>
          <w:p w14:paraId="63E62E60"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08E0FF0" w14:textId="77777777" w:rsidR="00C628A2" w:rsidRPr="00C628A2" w:rsidRDefault="00C628A2" w:rsidP="00943FB5">
            <w:pPr>
              <w:rPr>
                <w:rFonts w:eastAsia="Times New Roman"/>
                <w:sz w:val="22"/>
                <w:lang w:eastAsia="en-CA"/>
              </w:rPr>
            </w:pPr>
            <w:r w:rsidRPr="00C628A2">
              <w:rPr>
                <w:rFonts w:eastAsia="Times New Roman"/>
                <w:sz w:val="22"/>
                <w:lang w:eastAsia="en-CA"/>
              </w:rPr>
              <w:t>No</w:t>
            </w:r>
          </w:p>
        </w:tc>
      </w:tr>
      <w:tr w:rsidR="00025DBB" w:rsidRPr="00C628A2" w14:paraId="0A21254B" w14:textId="77777777" w:rsidTr="00025DBB">
        <w:trPr>
          <w:trHeight w:val="318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A478AEA"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35A92041" w14:textId="77777777" w:rsidR="00C628A2" w:rsidRPr="00C628A2" w:rsidRDefault="00C628A2" w:rsidP="00943FB5">
            <w:pPr>
              <w:rPr>
                <w:rFonts w:eastAsia="Times New Roman"/>
                <w:sz w:val="22"/>
                <w:lang w:eastAsia="en-CA"/>
              </w:rPr>
            </w:pPr>
            <w:r w:rsidRPr="00C628A2">
              <w:rPr>
                <w:rFonts w:eastAsia="Times New Roman"/>
                <w:sz w:val="22"/>
                <w:lang w:eastAsia="en-CA"/>
              </w:rPr>
              <w:t>Section 3.4.1: Develop targets for forest dwelling woodland caribou habitat objectives</w:t>
            </w:r>
          </w:p>
        </w:tc>
        <w:tc>
          <w:tcPr>
            <w:tcW w:w="2575" w:type="dxa"/>
            <w:tcBorders>
              <w:top w:val="nil"/>
              <w:left w:val="nil"/>
              <w:bottom w:val="single" w:sz="4" w:space="0" w:color="auto"/>
              <w:right w:val="single" w:sz="4" w:space="0" w:color="auto"/>
            </w:tcBorders>
            <w:shd w:val="clear" w:color="auto" w:fill="auto"/>
            <w:vAlign w:val="bottom"/>
            <w:hideMark/>
          </w:tcPr>
          <w:p w14:paraId="34473102" w14:textId="77777777" w:rsidR="00C628A2" w:rsidRPr="00C628A2" w:rsidRDefault="00C628A2" w:rsidP="00943FB5">
            <w:pPr>
              <w:rPr>
                <w:rFonts w:eastAsia="Times New Roman"/>
                <w:sz w:val="22"/>
                <w:lang w:eastAsia="en-CA"/>
              </w:rPr>
            </w:pPr>
            <w:r w:rsidRPr="00C628A2">
              <w:rPr>
                <w:rFonts w:eastAsia="Times New Roman"/>
                <w:sz w:val="22"/>
                <w:lang w:eastAsia="en-CA"/>
              </w:rPr>
              <w:t>How to address transitioning Z- and X- blocks into an existing DCHS</w:t>
            </w:r>
          </w:p>
        </w:tc>
        <w:tc>
          <w:tcPr>
            <w:tcW w:w="2126" w:type="dxa"/>
            <w:tcBorders>
              <w:top w:val="nil"/>
              <w:left w:val="nil"/>
              <w:bottom w:val="single" w:sz="4" w:space="0" w:color="auto"/>
              <w:right w:val="single" w:sz="4" w:space="0" w:color="auto"/>
            </w:tcBorders>
            <w:shd w:val="clear" w:color="auto" w:fill="auto"/>
            <w:vAlign w:val="bottom"/>
            <w:hideMark/>
          </w:tcPr>
          <w:p w14:paraId="2A2FF9F0"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0D94285C"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Develop and incorporate standards and considerations into the BLG that relate to caribou habitat (harvest pattern, movement towards the creation of large landscape patches of mature conifer caribou habitat) that must be </w:t>
            </w:r>
            <w:proofErr w:type="gramStart"/>
            <w:r w:rsidRPr="00C628A2">
              <w:rPr>
                <w:rFonts w:eastAsia="Times New Roman"/>
                <w:sz w:val="22"/>
                <w:lang w:eastAsia="en-CA"/>
              </w:rPr>
              <w:t>considered/achieved in Z-DCHS blocks (open for harvest at all times</w:t>
            </w:r>
            <w:proofErr w:type="gramEnd"/>
            <w:r w:rsidRPr="00C628A2">
              <w:rPr>
                <w:rFonts w:eastAsia="Times New Roman"/>
                <w:sz w:val="22"/>
                <w:lang w:eastAsia="en-CA"/>
              </w:rPr>
              <w:t xml:space="preserve">) along with split blocks and X-blocks (permanent deferrals). </w:t>
            </w:r>
          </w:p>
        </w:tc>
        <w:tc>
          <w:tcPr>
            <w:tcW w:w="3119" w:type="dxa"/>
            <w:tcBorders>
              <w:top w:val="nil"/>
              <w:left w:val="nil"/>
              <w:bottom w:val="single" w:sz="4" w:space="0" w:color="auto"/>
              <w:right w:val="single" w:sz="4" w:space="0" w:color="auto"/>
            </w:tcBorders>
            <w:shd w:val="clear" w:color="auto" w:fill="auto"/>
            <w:vAlign w:val="bottom"/>
            <w:hideMark/>
          </w:tcPr>
          <w:p w14:paraId="07DCFF6E" w14:textId="150FF269" w:rsidR="00C628A2" w:rsidRPr="00C628A2" w:rsidRDefault="00C628A2" w:rsidP="00943FB5">
            <w:pPr>
              <w:rPr>
                <w:rFonts w:eastAsia="Times New Roman"/>
                <w:sz w:val="22"/>
                <w:lang w:eastAsia="en-CA"/>
              </w:rPr>
            </w:pPr>
            <w:r w:rsidRPr="00C628A2">
              <w:rPr>
                <w:rFonts w:eastAsia="Times New Roman"/>
                <w:sz w:val="22"/>
                <w:lang w:eastAsia="en-CA"/>
              </w:rPr>
              <w:t xml:space="preserve">Develop formal guidance related to the short- and long-term intent of Z- and X- DCHS blocks and how they will be considered in DCHS development and </w:t>
            </w:r>
            <w:r w:rsidR="00943FB5" w:rsidRPr="00C628A2">
              <w:rPr>
                <w:rFonts w:eastAsia="Times New Roman"/>
                <w:sz w:val="22"/>
                <w:lang w:eastAsia="en-CA"/>
              </w:rPr>
              <w:t>implementation</w:t>
            </w:r>
            <w:r w:rsidRPr="00C628A2">
              <w:rPr>
                <w:rFonts w:eastAsia="Times New Roman"/>
                <w:sz w:val="22"/>
                <w:lang w:eastAsia="en-CA"/>
              </w:rPr>
              <w:t>.</w:t>
            </w:r>
          </w:p>
        </w:tc>
        <w:tc>
          <w:tcPr>
            <w:tcW w:w="3895" w:type="dxa"/>
            <w:tcBorders>
              <w:top w:val="nil"/>
              <w:left w:val="nil"/>
              <w:bottom w:val="single" w:sz="4" w:space="0" w:color="auto"/>
              <w:right w:val="single" w:sz="4" w:space="0" w:color="auto"/>
            </w:tcBorders>
            <w:shd w:val="clear" w:color="auto" w:fill="auto"/>
            <w:vAlign w:val="bottom"/>
            <w:hideMark/>
          </w:tcPr>
          <w:p w14:paraId="443FE6AB" w14:textId="77FF5FDC" w:rsidR="00C628A2" w:rsidRPr="00C628A2" w:rsidRDefault="00C628A2" w:rsidP="00943FB5">
            <w:pPr>
              <w:rPr>
                <w:rFonts w:eastAsia="Times New Roman"/>
                <w:sz w:val="22"/>
                <w:lang w:eastAsia="en-CA"/>
              </w:rPr>
            </w:pPr>
            <w:r w:rsidRPr="00C628A2">
              <w:rPr>
                <w:rFonts w:eastAsia="Times New Roman"/>
                <w:sz w:val="22"/>
                <w:lang w:eastAsia="en-CA"/>
              </w:rPr>
              <w:t xml:space="preserve">Additional comment from </w:t>
            </w:r>
            <w:r w:rsidR="00F443F2">
              <w:rPr>
                <w:rFonts w:eastAsia="Times New Roman"/>
                <w:sz w:val="22"/>
                <w:lang w:eastAsia="en-CA"/>
              </w:rPr>
              <w:t>NER</w:t>
            </w:r>
            <w:r w:rsidRPr="00C628A2">
              <w:rPr>
                <w:rFonts w:eastAsia="Times New Roman"/>
                <w:sz w:val="22"/>
                <w:lang w:eastAsia="en-CA"/>
              </w:rPr>
              <w:t xml:space="preserve">: </w:t>
            </w:r>
            <w:proofErr w:type="gramStart"/>
            <w:r w:rsidRPr="00C628A2">
              <w:rPr>
                <w:rFonts w:eastAsia="Times New Roman"/>
                <w:sz w:val="22"/>
                <w:lang w:eastAsia="en-CA"/>
              </w:rPr>
              <w:t>Set a requirement that Z-blocks (open for harvest at all times</w:t>
            </w:r>
            <w:proofErr w:type="gramEnd"/>
            <w:r w:rsidRPr="00C628A2">
              <w:rPr>
                <w:rFonts w:eastAsia="Times New Roman"/>
                <w:sz w:val="22"/>
                <w:lang w:eastAsia="en-CA"/>
              </w:rPr>
              <w:t>) cannot be applied where they provide the only points of connection within caribou range and will bisect habitat along the only connection point (i.e. area where ARF &amp; GC connect to southern patch of caribou range). Intent to maintain sufficient caribou habitat and thus connectivity is not met.</w:t>
            </w:r>
          </w:p>
        </w:tc>
        <w:tc>
          <w:tcPr>
            <w:tcW w:w="3542" w:type="dxa"/>
            <w:tcBorders>
              <w:top w:val="nil"/>
              <w:left w:val="nil"/>
              <w:bottom w:val="single" w:sz="4" w:space="0" w:color="auto"/>
              <w:right w:val="single" w:sz="4" w:space="0" w:color="auto"/>
            </w:tcBorders>
            <w:shd w:val="clear" w:color="auto" w:fill="auto"/>
            <w:vAlign w:val="bottom"/>
            <w:hideMark/>
          </w:tcPr>
          <w:p w14:paraId="62810171" w14:textId="77777777" w:rsidR="00C628A2" w:rsidRPr="00C628A2" w:rsidRDefault="00C628A2" w:rsidP="00943FB5">
            <w:pPr>
              <w:rPr>
                <w:rFonts w:eastAsia="Times New Roman"/>
                <w:sz w:val="22"/>
                <w:lang w:eastAsia="en-CA"/>
              </w:rPr>
            </w:pPr>
            <w:r w:rsidRPr="00C628A2">
              <w:rPr>
                <w:rFonts w:eastAsia="Times New Roman"/>
                <w:sz w:val="22"/>
                <w:lang w:eastAsia="en-CA"/>
              </w:rPr>
              <w:t>If this is not completed, there is potential to cause BLG implementation issues as it never becomes clear how these Z- and X-DCHS blocks are considered in DCHS development and implementation and why they are included in the DCHS to begin with.</w:t>
            </w:r>
          </w:p>
        </w:tc>
      </w:tr>
      <w:tr w:rsidR="00025DBB" w:rsidRPr="00C628A2" w14:paraId="6E013B17" w14:textId="77777777" w:rsidTr="00025DBB">
        <w:trPr>
          <w:trHeight w:val="331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4A06E89"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 (and the portion of the GLSL that overlaps coastal caribou range (Algoma Forest)).</w:t>
            </w:r>
          </w:p>
        </w:tc>
        <w:tc>
          <w:tcPr>
            <w:tcW w:w="1525" w:type="dxa"/>
            <w:tcBorders>
              <w:top w:val="nil"/>
              <w:left w:val="nil"/>
              <w:bottom w:val="single" w:sz="4" w:space="0" w:color="auto"/>
              <w:right w:val="single" w:sz="4" w:space="0" w:color="auto"/>
            </w:tcBorders>
            <w:shd w:val="clear" w:color="auto" w:fill="auto"/>
            <w:vAlign w:val="bottom"/>
            <w:hideMark/>
          </w:tcPr>
          <w:p w14:paraId="09BD51C5" w14:textId="77777777" w:rsidR="00C628A2" w:rsidRPr="00C628A2" w:rsidRDefault="00C628A2" w:rsidP="00943FB5">
            <w:pPr>
              <w:rPr>
                <w:rFonts w:eastAsia="Times New Roman"/>
                <w:sz w:val="22"/>
                <w:lang w:eastAsia="en-CA"/>
              </w:rPr>
            </w:pPr>
            <w:r w:rsidRPr="00C628A2">
              <w:rPr>
                <w:rFonts w:eastAsia="Times New Roman"/>
                <w:sz w:val="22"/>
                <w:lang w:eastAsia="en-CA"/>
              </w:rPr>
              <w:t>Section 3.5.2.1: Stand and site level direction for caribou habitat</w:t>
            </w:r>
          </w:p>
        </w:tc>
        <w:tc>
          <w:tcPr>
            <w:tcW w:w="2575" w:type="dxa"/>
            <w:tcBorders>
              <w:top w:val="nil"/>
              <w:left w:val="nil"/>
              <w:bottom w:val="single" w:sz="4" w:space="0" w:color="auto"/>
              <w:right w:val="single" w:sz="4" w:space="0" w:color="auto"/>
            </w:tcBorders>
            <w:shd w:val="clear" w:color="auto" w:fill="auto"/>
            <w:vAlign w:val="bottom"/>
            <w:hideMark/>
          </w:tcPr>
          <w:p w14:paraId="3EF6976E" w14:textId="77777777" w:rsidR="00C628A2" w:rsidRPr="00C628A2" w:rsidRDefault="00C628A2" w:rsidP="00943FB5">
            <w:pPr>
              <w:rPr>
                <w:rFonts w:eastAsia="Times New Roman"/>
                <w:sz w:val="22"/>
                <w:lang w:eastAsia="en-CA"/>
              </w:rPr>
            </w:pPr>
            <w:r w:rsidRPr="00C628A2">
              <w:rPr>
                <w:rFonts w:eastAsia="Times New Roman"/>
                <w:sz w:val="22"/>
                <w:lang w:eastAsia="en-CA"/>
              </w:rPr>
              <w:t>Provide detailed and useful direction (standards and guidance) related to minimizing the potential negative impacts associated with forest roads and road networks.</w:t>
            </w:r>
          </w:p>
        </w:tc>
        <w:tc>
          <w:tcPr>
            <w:tcW w:w="2126" w:type="dxa"/>
            <w:tcBorders>
              <w:top w:val="nil"/>
              <w:left w:val="nil"/>
              <w:bottom w:val="single" w:sz="4" w:space="0" w:color="auto"/>
              <w:right w:val="single" w:sz="4" w:space="0" w:color="auto"/>
            </w:tcBorders>
            <w:shd w:val="clear" w:color="auto" w:fill="auto"/>
            <w:vAlign w:val="bottom"/>
            <w:hideMark/>
          </w:tcPr>
          <w:p w14:paraId="151C3EE4"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77A561D4" w14:textId="1B0D77C1" w:rsidR="00C628A2" w:rsidRPr="00C628A2" w:rsidRDefault="00C628A2" w:rsidP="00943FB5">
            <w:pPr>
              <w:rPr>
                <w:rFonts w:eastAsia="Times New Roman"/>
                <w:sz w:val="22"/>
                <w:lang w:eastAsia="en-CA"/>
              </w:rPr>
            </w:pPr>
            <w:r w:rsidRPr="00C628A2">
              <w:rPr>
                <w:rFonts w:eastAsia="Times New Roman"/>
                <w:sz w:val="22"/>
                <w:lang w:eastAsia="en-CA"/>
              </w:rPr>
              <w:t xml:space="preserve">Practitioners require guidance regarding when a road is no longer considered a disturbance in caribou range/DCHS and when it can be accepted back by the Crown. Also develop direction on how to document in the FMP the agreed-upon intent to </w:t>
            </w:r>
            <w:r w:rsidR="00943FB5" w:rsidRPr="00C628A2">
              <w:rPr>
                <w:rFonts w:eastAsia="Times New Roman"/>
                <w:sz w:val="22"/>
                <w:lang w:eastAsia="en-CA"/>
              </w:rPr>
              <w:t>decommission</w:t>
            </w:r>
            <w:r w:rsidRPr="00C628A2">
              <w:rPr>
                <w:rFonts w:eastAsia="Times New Roman"/>
                <w:sz w:val="22"/>
                <w:lang w:eastAsia="en-CA"/>
              </w:rPr>
              <w:t xml:space="preserve"> roads in a manner that is binding and conspicuous if FMP-18 is not the place.</w:t>
            </w:r>
          </w:p>
        </w:tc>
        <w:tc>
          <w:tcPr>
            <w:tcW w:w="3119" w:type="dxa"/>
            <w:tcBorders>
              <w:top w:val="nil"/>
              <w:left w:val="nil"/>
              <w:bottom w:val="single" w:sz="4" w:space="0" w:color="auto"/>
              <w:right w:val="single" w:sz="4" w:space="0" w:color="auto"/>
            </w:tcBorders>
            <w:shd w:val="clear" w:color="auto" w:fill="auto"/>
            <w:vAlign w:val="bottom"/>
            <w:hideMark/>
          </w:tcPr>
          <w:p w14:paraId="1EA6FA47" w14:textId="6EB7F244" w:rsidR="00C628A2" w:rsidRPr="00C628A2" w:rsidRDefault="00C628A2" w:rsidP="00943FB5">
            <w:pPr>
              <w:rPr>
                <w:rFonts w:eastAsia="Times New Roman"/>
                <w:sz w:val="22"/>
                <w:lang w:eastAsia="en-CA"/>
              </w:rPr>
            </w:pPr>
            <w:r w:rsidRPr="00C628A2">
              <w:rPr>
                <w:rFonts w:eastAsia="Times New Roman"/>
                <w:sz w:val="22"/>
                <w:lang w:eastAsia="en-CA"/>
              </w:rPr>
              <w:t xml:space="preserve">Develop a procedure for requiring and documenting detailed intentions for road </w:t>
            </w:r>
            <w:r w:rsidR="00943FB5" w:rsidRPr="00C628A2">
              <w:rPr>
                <w:rFonts w:eastAsia="Times New Roman"/>
                <w:sz w:val="22"/>
                <w:lang w:eastAsia="en-CA"/>
              </w:rPr>
              <w:t>decommissioning</w:t>
            </w:r>
            <w:r w:rsidRPr="00C628A2">
              <w:rPr>
                <w:rFonts w:eastAsia="Times New Roman"/>
                <w:sz w:val="22"/>
                <w:lang w:eastAsia="en-CA"/>
              </w:rPr>
              <w:t xml:space="preserve"> that supports DCHS intention and </w:t>
            </w:r>
            <w:r w:rsidR="00943FB5" w:rsidRPr="00C628A2">
              <w:rPr>
                <w:rFonts w:eastAsia="Times New Roman"/>
                <w:sz w:val="22"/>
                <w:lang w:eastAsia="en-CA"/>
              </w:rPr>
              <w:t>implementation</w:t>
            </w:r>
            <w:r w:rsidRPr="00C628A2">
              <w:rPr>
                <w:rFonts w:eastAsia="Times New Roman"/>
                <w:sz w:val="22"/>
                <w:lang w:eastAsia="en-CA"/>
              </w:rPr>
              <w:t xml:space="preserve"> as direction is that FMP-18 is not the place.</w:t>
            </w:r>
            <w:r w:rsidRPr="00C628A2">
              <w:rPr>
                <w:rFonts w:eastAsia="Times New Roman"/>
                <w:color w:val="FF0000"/>
                <w:sz w:val="22"/>
                <w:lang w:eastAsia="en-CA"/>
              </w:rPr>
              <w:t xml:space="preserve"> </w:t>
            </w:r>
            <w:r w:rsidRPr="00C628A2">
              <w:rPr>
                <w:rFonts w:eastAsia="Times New Roman"/>
                <w:sz w:val="22"/>
                <w:lang w:eastAsia="en-CA"/>
              </w:rPr>
              <w:t xml:space="preserve"> Direction for road </w:t>
            </w:r>
            <w:r w:rsidR="00943FB5" w:rsidRPr="00C628A2">
              <w:rPr>
                <w:rFonts w:eastAsia="Times New Roman"/>
                <w:sz w:val="22"/>
                <w:lang w:eastAsia="en-CA"/>
              </w:rPr>
              <w:t>decommissioning</w:t>
            </w:r>
            <w:r w:rsidRPr="00C628A2">
              <w:rPr>
                <w:rFonts w:eastAsia="Times New Roman"/>
                <w:sz w:val="22"/>
                <w:lang w:eastAsia="en-CA"/>
              </w:rPr>
              <w:t xml:space="preserve"> is too weak in continuous caribou distribution when it is allowed to be considered "guidance" or a best management practice. This leaves too much wiggle room for companies to wiggle their way out of truly having to commit to a comprehensive road </w:t>
            </w:r>
            <w:r w:rsidR="00943FB5" w:rsidRPr="00C628A2">
              <w:rPr>
                <w:rFonts w:eastAsia="Times New Roman"/>
                <w:sz w:val="22"/>
                <w:lang w:eastAsia="en-CA"/>
              </w:rPr>
              <w:t>decommissioning</w:t>
            </w:r>
            <w:r w:rsidRPr="00C628A2">
              <w:rPr>
                <w:rFonts w:eastAsia="Times New Roman"/>
                <w:sz w:val="22"/>
                <w:lang w:eastAsia="en-CA"/>
              </w:rPr>
              <w:t xml:space="preserve"> plan/strategy.</w:t>
            </w:r>
          </w:p>
        </w:tc>
        <w:tc>
          <w:tcPr>
            <w:tcW w:w="3895" w:type="dxa"/>
            <w:tcBorders>
              <w:top w:val="nil"/>
              <w:left w:val="nil"/>
              <w:bottom w:val="single" w:sz="4" w:space="0" w:color="auto"/>
              <w:right w:val="single" w:sz="4" w:space="0" w:color="auto"/>
            </w:tcBorders>
            <w:shd w:val="clear" w:color="auto" w:fill="auto"/>
            <w:vAlign w:val="bottom"/>
            <w:hideMark/>
          </w:tcPr>
          <w:p w14:paraId="06DC3DCE" w14:textId="77777777" w:rsidR="00C628A2" w:rsidRPr="00C628A2" w:rsidRDefault="00C628A2" w:rsidP="00943FB5">
            <w:pPr>
              <w:rPr>
                <w:rFonts w:eastAsia="Times New Roman"/>
                <w:sz w:val="22"/>
                <w:lang w:eastAsia="en-CA"/>
              </w:rPr>
            </w:pPr>
            <w:r w:rsidRPr="00C628A2">
              <w:rPr>
                <w:rFonts w:eastAsia="Times New Roman"/>
                <w:sz w:val="22"/>
                <w:lang w:eastAsia="en-CA"/>
              </w:rPr>
              <w:t>Burying this important direction and agreement in the RUMS or Caribou Supplementary Documentation is not sufficient nor is it a responsible location for these important commitments.</w:t>
            </w:r>
          </w:p>
        </w:tc>
        <w:tc>
          <w:tcPr>
            <w:tcW w:w="3542" w:type="dxa"/>
            <w:tcBorders>
              <w:top w:val="nil"/>
              <w:left w:val="nil"/>
              <w:bottom w:val="single" w:sz="4" w:space="0" w:color="auto"/>
              <w:right w:val="single" w:sz="4" w:space="0" w:color="auto"/>
            </w:tcBorders>
            <w:shd w:val="clear" w:color="auto" w:fill="auto"/>
            <w:vAlign w:val="bottom"/>
            <w:hideMark/>
          </w:tcPr>
          <w:p w14:paraId="4A3BAA4D" w14:textId="74689D7B" w:rsidR="00C628A2" w:rsidRPr="00C628A2" w:rsidRDefault="00C628A2" w:rsidP="00943FB5">
            <w:pPr>
              <w:rPr>
                <w:rFonts w:eastAsia="Times New Roman"/>
                <w:sz w:val="22"/>
                <w:lang w:eastAsia="en-CA"/>
              </w:rPr>
            </w:pPr>
            <w:r w:rsidRPr="00C628A2">
              <w:rPr>
                <w:rFonts w:eastAsia="Times New Roman"/>
                <w:sz w:val="22"/>
                <w:lang w:eastAsia="en-CA"/>
              </w:rPr>
              <w:t xml:space="preserve">This will inevitably cause issues in BLG </w:t>
            </w:r>
            <w:r w:rsidR="004E30E7" w:rsidRPr="00C628A2">
              <w:rPr>
                <w:rFonts w:eastAsia="Times New Roman"/>
                <w:sz w:val="22"/>
                <w:lang w:eastAsia="en-CA"/>
              </w:rPr>
              <w:t>implementation</w:t>
            </w:r>
            <w:r w:rsidRPr="00C628A2">
              <w:rPr>
                <w:rFonts w:eastAsia="Times New Roman"/>
                <w:sz w:val="22"/>
                <w:lang w:eastAsia="en-CA"/>
              </w:rPr>
              <w:t xml:space="preserve"> when it comes to ensuring that quality caribou habitat is maintained now and into the future in DCHS blocks.  DCHS blocks that carry a legacy of non-decommissioned roads are not considered high-quality caribou habitat.</w:t>
            </w:r>
          </w:p>
        </w:tc>
      </w:tr>
      <w:tr w:rsidR="00025DBB" w:rsidRPr="00C628A2" w14:paraId="43A85378" w14:textId="77777777" w:rsidTr="00025DBB">
        <w:trPr>
          <w:trHeight w:val="606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044C982"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29F34649" w14:textId="77777777" w:rsidR="00C628A2" w:rsidRPr="00C628A2" w:rsidRDefault="00C628A2" w:rsidP="00943FB5">
            <w:pPr>
              <w:rPr>
                <w:rFonts w:eastAsia="Times New Roman"/>
                <w:sz w:val="22"/>
                <w:lang w:eastAsia="en-CA"/>
              </w:rPr>
            </w:pPr>
            <w:r w:rsidRPr="00C628A2">
              <w:rPr>
                <w:rFonts w:eastAsia="Times New Roman"/>
                <w:sz w:val="22"/>
                <w:lang w:eastAsia="en-CA"/>
              </w:rPr>
              <w:t>3.5 Identify Large Landscape Patches to Meet Targets - 3.5.1 Using LLPs for Applying Fine Filter Direction for Moose</w:t>
            </w:r>
          </w:p>
        </w:tc>
        <w:tc>
          <w:tcPr>
            <w:tcW w:w="2575" w:type="dxa"/>
            <w:tcBorders>
              <w:top w:val="nil"/>
              <w:left w:val="nil"/>
              <w:bottom w:val="single" w:sz="4" w:space="0" w:color="auto"/>
              <w:right w:val="single" w:sz="4" w:space="0" w:color="auto"/>
            </w:tcBorders>
            <w:shd w:val="clear" w:color="auto" w:fill="auto"/>
            <w:vAlign w:val="bottom"/>
            <w:hideMark/>
          </w:tcPr>
          <w:p w14:paraId="74DC31FD" w14:textId="77777777" w:rsidR="00C628A2" w:rsidRPr="00C628A2" w:rsidRDefault="00C628A2" w:rsidP="00943FB5">
            <w:pPr>
              <w:rPr>
                <w:rFonts w:eastAsia="Times New Roman"/>
                <w:sz w:val="22"/>
                <w:lang w:eastAsia="en-CA"/>
              </w:rPr>
            </w:pPr>
            <w:r w:rsidRPr="00C628A2">
              <w:rPr>
                <w:rFonts w:eastAsia="Times New Roman"/>
                <w:sz w:val="22"/>
                <w:lang w:eastAsia="en-CA"/>
              </w:rPr>
              <w:t>Provide detailed and useful direction (standards and guidance) related to minimizing the potential negative impacts associated with forest roads and road networks.</w:t>
            </w:r>
          </w:p>
        </w:tc>
        <w:tc>
          <w:tcPr>
            <w:tcW w:w="2126" w:type="dxa"/>
            <w:tcBorders>
              <w:top w:val="nil"/>
              <w:left w:val="nil"/>
              <w:bottom w:val="single" w:sz="4" w:space="0" w:color="auto"/>
              <w:right w:val="single" w:sz="4" w:space="0" w:color="auto"/>
            </w:tcBorders>
            <w:shd w:val="clear" w:color="auto" w:fill="auto"/>
            <w:vAlign w:val="bottom"/>
            <w:hideMark/>
          </w:tcPr>
          <w:p w14:paraId="3E769E16"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679B907A" w14:textId="21D5FBAA" w:rsidR="00C628A2" w:rsidRPr="00C628A2" w:rsidRDefault="00C628A2" w:rsidP="00943FB5">
            <w:pPr>
              <w:rPr>
                <w:rFonts w:eastAsia="Times New Roman"/>
                <w:sz w:val="22"/>
                <w:lang w:eastAsia="en-CA"/>
              </w:rPr>
            </w:pPr>
            <w:r w:rsidRPr="00C628A2">
              <w:rPr>
                <w:rFonts w:eastAsia="Times New Roman"/>
                <w:sz w:val="22"/>
                <w:lang w:eastAsia="en-CA"/>
              </w:rPr>
              <w:t xml:space="preserve">Practitioners require guidance regarding when a road is no longer considered a disturbance for moose and when it can be accepted back by the Crown. Also develop direction on how to document in the FMP the agreed-upon intent to </w:t>
            </w:r>
            <w:r w:rsidR="00943FB5" w:rsidRPr="00C628A2">
              <w:rPr>
                <w:rFonts w:eastAsia="Times New Roman"/>
                <w:sz w:val="22"/>
                <w:lang w:eastAsia="en-CA"/>
              </w:rPr>
              <w:t>decommission</w:t>
            </w:r>
            <w:r w:rsidRPr="00C628A2">
              <w:rPr>
                <w:rFonts w:eastAsia="Times New Roman"/>
                <w:sz w:val="22"/>
                <w:lang w:eastAsia="en-CA"/>
              </w:rPr>
              <w:t xml:space="preserve"> roads in a manner that is binding and conspicuous if FMP-18 is not the place.</w:t>
            </w:r>
          </w:p>
        </w:tc>
        <w:tc>
          <w:tcPr>
            <w:tcW w:w="3119" w:type="dxa"/>
            <w:tcBorders>
              <w:top w:val="nil"/>
              <w:left w:val="nil"/>
              <w:bottom w:val="single" w:sz="4" w:space="0" w:color="auto"/>
              <w:right w:val="single" w:sz="4" w:space="0" w:color="auto"/>
            </w:tcBorders>
            <w:shd w:val="clear" w:color="auto" w:fill="auto"/>
            <w:vAlign w:val="bottom"/>
            <w:hideMark/>
          </w:tcPr>
          <w:p w14:paraId="56027408" w14:textId="44EF8F72" w:rsidR="00C628A2" w:rsidRPr="00C628A2" w:rsidRDefault="00C628A2" w:rsidP="00943FB5">
            <w:pPr>
              <w:rPr>
                <w:rFonts w:eastAsia="Times New Roman"/>
                <w:sz w:val="22"/>
                <w:lang w:eastAsia="en-CA"/>
              </w:rPr>
            </w:pPr>
            <w:r w:rsidRPr="00C628A2">
              <w:rPr>
                <w:rFonts w:eastAsia="Times New Roman"/>
                <w:sz w:val="22"/>
                <w:lang w:eastAsia="en-CA"/>
              </w:rPr>
              <w:t xml:space="preserve">Develop a procedure for requiring and documenting detailed intentions for road </w:t>
            </w:r>
            <w:r w:rsidR="00943FB5" w:rsidRPr="00C628A2">
              <w:rPr>
                <w:rFonts w:eastAsia="Times New Roman"/>
                <w:sz w:val="22"/>
                <w:lang w:eastAsia="en-CA"/>
              </w:rPr>
              <w:t>decommissioning</w:t>
            </w:r>
            <w:r w:rsidRPr="00C628A2">
              <w:rPr>
                <w:rFonts w:eastAsia="Times New Roman"/>
                <w:sz w:val="22"/>
                <w:lang w:eastAsia="en-CA"/>
              </w:rPr>
              <w:t xml:space="preserve"> that supports a return to moose habitat as direction is that FMP-18 is not the place.  Direction for road </w:t>
            </w:r>
            <w:r w:rsidR="00943FB5" w:rsidRPr="00C628A2">
              <w:rPr>
                <w:rFonts w:eastAsia="Times New Roman"/>
                <w:sz w:val="22"/>
                <w:lang w:eastAsia="en-CA"/>
              </w:rPr>
              <w:t>decommissioning</w:t>
            </w:r>
            <w:r w:rsidRPr="00C628A2">
              <w:rPr>
                <w:rFonts w:eastAsia="Times New Roman"/>
                <w:sz w:val="22"/>
                <w:lang w:eastAsia="en-CA"/>
              </w:rPr>
              <w:t xml:space="preserve"> is too weak in MEAs when it is allowed to be considered "guidance" or a best management practice.  This leaves too much wiggle room for companies to wiggle their way out of truly having to </w:t>
            </w:r>
            <w:r w:rsidR="00943FB5" w:rsidRPr="00C628A2">
              <w:rPr>
                <w:rFonts w:eastAsia="Times New Roman"/>
                <w:sz w:val="22"/>
                <w:lang w:eastAsia="en-CA"/>
              </w:rPr>
              <w:t>commit</w:t>
            </w:r>
            <w:r w:rsidRPr="00C628A2">
              <w:rPr>
                <w:rFonts w:eastAsia="Times New Roman"/>
                <w:sz w:val="22"/>
                <w:lang w:eastAsia="en-CA"/>
              </w:rPr>
              <w:t xml:space="preserve"> to a comprehensive road </w:t>
            </w:r>
            <w:r w:rsidR="00943FB5" w:rsidRPr="00C628A2">
              <w:rPr>
                <w:rFonts w:eastAsia="Times New Roman"/>
                <w:sz w:val="22"/>
                <w:lang w:eastAsia="en-CA"/>
              </w:rPr>
              <w:t>decommissioning</w:t>
            </w:r>
            <w:r w:rsidRPr="00C628A2">
              <w:rPr>
                <w:rFonts w:eastAsia="Times New Roman"/>
                <w:sz w:val="22"/>
                <w:lang w:eastAsia="en-CA"/>
              </w:rPr>
              <w:t xml:space="preserve"> plan. Should be a requirement to document MEA road </w:t>
            </w:r>
            <w:r w:rsidR="00943FB5" w:rsidRPr="00C628A2">
              <w:rPr>
                <w:rFonts w:eastAsia="Times New Roman"/>
                <w:sz w:val="22"/>
                <w:lang w:eastAsia="en-CA"/>
              </w:rPr>
              <w:t>decommissioning</w:t>
            </w:r>
            <w:r w:rsidRPr="00C628A2">
              <w:rPr>
                <w:rFonts w:eastAsia="Times New Roman"/>
                <w:sz w:val="22"/>
                <w:lang w:eastAsia="en-CA"/>
              </w:rPr>
              <w:t xml:space="preserve"> planning in FMP-18 and Roads supp doc for primary, branch and operational roads.  Need effectiveness monitoring and research to test the roads issues, get data to support our direction.</w:t>
            </w:r>
          </w:p>
        </w:tc>
        <w:tc>
          <w:tcPr>
            <w:tcW w:w="3895" w:type="dxa"/>
            <w:tcBorders>
              <w:top w:val="nil"/>
              <w:left w:val="nil"/>
              <w:bottom w:val="single" w:sz="4" w:space="0" w:color="auto"/>
              <w:right w:val="single" w:sz="4" w:space="0" w:color="auto"/>
            </w:tcBorders>
            <w:shd w:val="clear" w:color="auto" w:fill="auto"/>
            <w:vAlign w:val="bottom"/>
            <w:hideMark/>
          </w:tcPr>
          <w:p w14:paraId="372A3D56" w14:textId="29245E09" w:rsidR="00C628A2" w:rsidRPr="00C628A2" w:rsidRDefault="00C628A2" w:rsidP="00943FB5">
            <w:pPr>
              <w:rPr>
                <w:rFonts w:eastAsia="Times New Roman"/>
                <w:sz w:val="22"/>
                <w:lang w:eastAsia="en-CA"/>
              </w:rPr>
            </w:pPr>
            <w:r w:rsidRPr="00C628A2">
              <w:rPr>
                <w:rFonts w:eastAsia="Times New Roman"/>
                <w:sz w:val="22"/>
                <w:lang w:eastAsia="en-CA"/>
              </w:rPr>
              <w:t>The roads aspect of all wildlife habitat planning that is facilitated through the Landscape Guides needs more grounding in science &amp; effectiveness monitoring. As this is an enormous impact on the landscape &amp; wildlife &amp; this is going to be particularly troublesome when roads get added to an area that historically was unfragmented. Is the decommissioning of roads successful? Does it enable the habitat to function as a roadless state in terms of wildlife perspective. Do these MEA or whatever areas we are protecting or setting aside need to be evaluated from road density perspective as a first cut? Do we need to reconsider how we plan roads to reduce fragmentation ---even if this means more $$$ for industry. The protection of resource should come as priority goal, in my opinion!</w:t>
            </w:r>
          </w:p>
        </w:tc>
        <w:tc>
          <w:tcPr>
            <w:tcW w:w="3542" w:type="dxa"/>
            <w:tcBorders>
              <w:top w:val="nil"/>
              <w:left w:val="nil"/>
              <w:bottom w:val="single" w:sz="4" w:space="0" w:color="auto"/>
              <w:right w:val="single" w:sz="4" w:space="0" w:color="auto"/>
            </w:tcBorders>
            <w:shd w:val="clear" w:color="auto" w:fill="auto"/>
            <w:vAlign w:val="bottom"/>
            <w:hideMark/>
          </w:tcPr>
          <w:p w14:paraId="6A7FCB54" w14:textId="77777777" w:rsidR="00C628A2" w:rsidRPr="00C628A2" w:rsidRDefault="00C628A2" w:rsidP="00943FB5">
            <w:pPr>
              <w:rPr>
                <w:rFonts w:eastAsia="Times New Roman"/>
                <w:sz w:val="22"/>
                <w:lang w:eastAsia="en-CA"/>
              </w:rPr>
            </w:pPr>
            <w:r w:rsidRPr="00C628A2">
              <w:rPr>
                <w:rFonts w:eastAsia="Times New Roman"/>
                <w:sz w:val="22"/>
                <w:lang w:eastAsia="en-CA"/>
              </w:rPr>
              <w:t>100% causing implementation issues.</w:t>
            </w:r>
          </w:p>
        </w:tc>
      </w:tr>
      <w:tr w:rsidR="00025DBB" w:rsidRPr="00C628A2" w14:paraId="675B7941" w14:textId="77777777" w:rsidTr="00025DBB">
        <w:trPr>
          <w:trHeight w:val="2878"/>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B970966" w14:textId="6C6E624E" w:rsidR="00C628A2" w:rsidRPr="00C628A2" w:rsidRDefault="00C628A2" w:rsidP="00943FB5">
            <w:pPr>
              <w:rPr>
                <w:rFonts w:eastAsia="Times New Roman"/>
                <w:sz w:val="22"/>
                <w:lang w:eastAsia="en-CA"/>
              </w:rPr>
            </w:pPr>
            <w:r w:rsidRPr="00C628A2">
              <w:rPr>
                <w:rFonts w:eastAsia="Times New Roman"/>
                <w:sz w:val="22"/>
                <w:lang w:eastAsia="en-CA"/>
              </w:rPr>
              <w:t xml:space="preserve">Boreal </w:t>
            </w:r>
            <w:r w:rsidR="004E30E7" w:rsidRPr="00C628A2">
              <w:rPr>
                <w:rFonts w:eastAsia="Times New Roman"/>
                <w:sz w:val="22"/>
                <w:lang w:eastAsia="en-CA"/>
              </w:rPr>
              <w:t>Landscape</w:t>
            </w:r>
            <w:r w:rsidRPr="00C628A2">
              <w:rPr>
                <w:rFonts w:eastAsia="Times New Roman"/>
                <w:sz w:val="22"/>
                <w:lang w:eastAsia="en-CA"/>
              </w:rPr>
              <w:t xml:space="preserve"> Guide</w:t>
            </w:r>
          </w:p>
        </w:tc>
        <w:tc>
          <w:tcPr>
            <w:tcW w:w="1525" w:type="dxa"/>
            <w:tcBorders>
              <w:top w:val="nil"/>
              <w:left w:val="nil"/>
              <w:bottom w:val="single" w:sz="4" w:space="0" w:color="auto"/>
              <w:right w:val="single" w:sz="4" w:space="0" w:color="auto"/>
            </w:tcBorders>
            <w:shd w:val="clear" w:color="auto" w:fill="auto"/>
            <w:vAlign w:val="bottom"/>
            <w:hideMark/>
          </w:tcPr>
          <w:p w14:paraId="5C50499F" w14:textId="77777777" w:rsidR="00C628A2" w:rsidRPr="00C628A2" w:rsidRDefault="00C628A2" w:rsidP="00943FB5">
            <w:pPr>
              <w:rPr>
                <w:rFonts w:eastAsia="Times New Roman"/>
                <w:sz w:val="22"/>
                <w:lang w:eastAsia="en-CA"/>
              </w:rPr>
            </w:pPr>
            <w:r w:rsidRPr="00C628A2">
              <w:rPr>
                <w:rFonts w:eastAsia="Times New Roman"/>
                <w:sz w:val="22"/>
                <w:lang w:eastAsia="en-CA"/>
              </w:rPr>
              <w:t>Section 3.5.2: Using large landscape patches for applying fine filter direction for woodland caribou</w:t>
            </w:r>
          </w:p>
        </w:tc>
        <w:tc>
          <w:tcPr>
            <w:tcW w:w="2575" w:type="dxa"/>
            <w:tcBorders>
              <w:top w:val="nil"/>
              <w:left w:val="nil"/>
              <w:bottom w:val="single" w:sz="4" w:space="0" w:color="auto"/>
              <w:right w:val="single" w:sz="4" w:space="0" w:color="auto"/>
            </w:tcBorders>
            <w:shd w:val="clear" w:color="auto" w:fill="auto"/>
            <w:vAlign w:val="bottom"/>
            <w:hideMark/>
          </w:tcPr>
          <w:p w14:paraId="0F25421D"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The best management practices related to roads from page 49 through to 53 of the BLG are not being practiced and need to be elevated/strengthened in their priority for application and supported by science. </w:t>
            </w:r>
          </w:p>
        </w:tc>
        <w:tc>
          <w:tcPr>
            <w:tcW w:w="2126" w:type="dxa"/>
            <w:tcBorders>
              <w:top w:val="nil"/>
              <w:left w:val="nil"/>
              <w:bottom w:val="single" w:sz="4" w:space="0" w:color="auto"/>
              <w:right w:val="single" w:sz="4" w:space="0" w:color="auto"/>
            </w:tcBorders>
            <w:shd w:val="clear" w:color="auto" w:fill="auto"/>
            <w:vAlign w:val="bottom"/>
            <w:hideMark/>
          </w:tcPr>
          <w:p w14:paraId="236614D9"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Develop Guidance and include in the BLG; review old guidance and remove weak portions that no one is following anyways.  </w:t>
            </w:r>
          </w:p>
        </w:tc>
        <w:tc>
          <w:tcPr>
            <w:tcW w:w="5103" w:type="dxa"/>
            <w:tcBorders>
              <w:top w:val="nil"/>
              <w:left w:val="nil"/>
              <w:bottom w:val="single" w:sz="4" w:space="0" w:color="auto"/>
              <w:right w:val="single" w:sz="4" w:space="0" w:color="auto"/>
            </w:tcBorders>
            <w:shd w:val="clear" w:color="auto" w:fill="auto"/>
            <w:vAlign w:val="bottom"/>
            <w:hideMark/>
          </w:tcPr>
          <w:p w14:paraId="1E3A9928" w14:textId="7338385D" w:rsidR="00C628A2" w:rsidRPr="00C628A2" w:rsidRDefault="00C628A2" w:rsidP="00943FB5">
            <w:pPr>
              <w:rPr>
                <w:rFonts w:eastAsia="Times New Roman"/>
                <w:sz w:val="22"/>
                <w:lang w:eastAsia="en-CA"/>
              </w:rPr>
            </w:pPr>
            <w:r w:rsidRPr="00C628A2">
              <w:rPr>
                <w:rFonts w:eastAsia="Times New Roman"/>
                <w:sz w:val="22"/>
                <w:lang w:eastAsia="en-CA"/>
              </w:rPr>
              <w:t xml:space="preserve">The best management practices related to roads from page 49 through to 53 of the BLG are not being practiced to the extent possible nor are being seriously considered one by one during FMP/DCHS development/implementation. Requirements and methods to reduce road density/linear disturbance are too weak.  Much more robust targets, methods, and standards need to be developed and articulated.   </w:t>
            </w:r>
          </w:p>
        </w:tc>
        <w:tc>
          <w:tcPr>
            <w:tcW w:w="3119" w:type="dxa"/>
            <w:tcBorders>
              <w:top w:val="nil"/>
              <w:left w:val="nil"/>
              <w:bottom w:val="single" w:sz="4" w:space="0" w:color="auto"/>
              <w:right w:val="single" w:sz="4" w:space="0" w:color="auto"/>
            </w:tcBorders>
            <w:shd w:val="clear" w:color="auto" w:fill="auto"/>
            <w:vAlign w:val="bottom"/>
            <w:hideMark/>
          </w:tcPr>
          <w:p w14:paraId="49126295" w14:textId="4ED7315C" w:rsidR="00C628A2" w:rsidRPr="00C628A2" w:rsidRDefault="00C628A2" w:rsidP="00943FB5">
            <w:pPr>
              <w:rPr>
                <w:rFonts w:eastAsia="Times New Roman"/>
                <w:sz w:val="22"/>
                <w:lang w:eastAsia="en-CA"/>
              </w:rPr>
            </w:pPr>
            <w:r w:rsidRPr="00C628A2">
              <w:rPr>
                <w:rFonts w:eastAsia="Times New Roman"/>
                <w:sz w:val="22"/>
                <w:lang w:eastAsia="en-CA"/>
              </w:rPr>
              <w:t xml:space="preserve">Develop more scientifically based robust and strong direction for managing road density (including </w:t>
            </w:r>
            <w:r w:rsidR="00943FB5" w:rsidRPr="00C628A2">
              <w:rPr>
                <w:rFonts w:eastAsia="Times New Roman"/>
                <w:sz w:val="22"/>
                <w:lang w:eastAsia="en-CA"/>
              </w:rPr>
              <w:t>decommissioning</w:t>
            </w:r>
            <w:r w:rsidRPr="00C628A2">
              <w:rPr>
                <w:rFonts w:eastAsia="Times New Roman"/>
                <w:sz w:val="22"/>
                <w:lang w:eastAsia="en-CA"/>
              </w:rPr>
              <w:t xml:space="preserve"> roads) in continuous caribou distribution overlapped by FMUs and include this in the BLG. Require consideration of these road guidelines and request movement towards improving their existing position.  </w:t>
            </w:r>
          </w:p>
        </w:tc>
        <w:tc>
          <w:tcPr>
            <w:tcW w:w="3895" w:type="dxa"/>
            <w:tcBorders>
              <w:top w:val="nil"/>
              <w:left w:val="nil"/>
              <w:bottom w:val="single" w:sz="4" w:space="0" w:color="auto"/>
              <w:right w:val="single" w:sz="4" w:space="0" w:color="auto"/>
            </w:tcBorders>
            <w:shd w:val="clear" w:color="auto" w:fill="auto"/>
            <w:vAlign w:val="bottom"/>
            <w:hideMark/>
          </w:tcPr>
          <w:p w14:paraId="615CB9CE"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3D50FF35" w14:textId="77777777" w:rsidR="00C628A2" w:rsidRPr="00C628A2" w:rsidRDefault="00C628A2" w:rsidP="00943FB5">
            <w:pPr>
              <w:rPr>
                <w:rFonts w:eastAsia="Times New Roman"/>
                <w:sz w:val="22"/>
                <w:lang w:eastAsia="en-CA"/>
              </w:rPr>
            </w:pPr>
            <w:r w:rsidRPr="00C628A2">
              <w:rPr>
                <w:rFonts w:eastAsia="Times New Roman"/>
                <w:sz w:val="22"/>
                <w:lang w:eastAsia="en-CA"/>
              </w:rPr>
              <w:t>100% causing implementation issues.</w:t>
            </w:r>
          </w:p>
        </w:tc>
      </w:tr>
      <w:tr w:rsidR="00025DBB" w:rsidRPr="00C628A2" w14:paraId="7317703B" w14:textId="77777777" w:rsidTr="00025DBB">
        <w:trPr>
          <w:trHeight w:val="2878"/>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B47AD1F"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47C9576D" w14:textId="77777777" w:rsidR="00C628A2" w:rsidRPr="00C628A2" w:rsidRDefault="00C628A2" w:rsidP="00943FB5">
            <w:pPr>
              <w:rPr>
                <w:rFonts w:eastAsia="Times New Roman"/>
                <w:sz w:val="22"/>
                <w:lang w:eastAsia="en-CA"/>
              </w:rPr>
            </w:pPr>
            <w:r w:rsidRPr="00C628A2">
              <w:rPr>
                <w:rFonts w:eastAsia="Times New Roman"/>
                <w:sz w:val="22"/>
                <w:lang w:eastAsia="en-CA"/>
              </w:rPr>
              <w:t>New Section included in direction for Caribou</w:t>
            </w:r>
          </w:p>
        </w:tc>
        <w:tc>
          <w:tcPr>
            <w:tcW w:w="2575" w:type="dxa"/>
            <w:tcBorders>
              <w:top w:val="nil"/>
              <w:left w:val="nil"/>
              <w:bottom w:val="single" w:sz="4" w:space="0" w:color="auto"/>
              <w:right w:val="single" w:sz="4" w:space="0" w:color="auto"/>
            </w:tcBorders>
            <w:shd w:val="clear" w:color="auto" w:fill="auto"/>
            <w:vAlign w:val="bottom"/>
            <w:hideMark/>
          </w:tcPr>
          <w:p w14:paraId="122BD049" w14:textId="77777777" w:rsidR="00C628A2" w:rsidRPr="00C628A2" w:rsidRDefault="00C628A2" w:rsidP="00943FB5">
            <w:pPr>
              <w:rPr>
                <w:rFonts w:eastAsia="Times New Roman"/>
                <w:sz w:val="22"/>
                <w:lang w:eastAsia="en-CA"/>
              </w:rPr>
            </w:pPr>
            <w:r w:rsidRPr="00C628A2">
              <w:rPr>
                <w:rFonts w:eastAsia="Times New Roman"/>
                <w:sz w:val="22"/>
                <w:lang w:eastAsia="en-CA"/>
              </w:rPr>
              <w:t>Adding a new section that addresses how Ontario intends to manage cumulative impacts through application of the BLG.</w:t>
            </w:r>
          </w:p>
        </w:tc>
        <w:tc>
          <w:tcPr>
            <w:tcW w:w="2126" w:type="dxa"/>
            <w:tcBorders>
              <w:top w:val="nil"/>
              <w:left w:val="nil"/>
              <w:bottom w:val="single" w:sz="4" w:space="0" w:color="auto"/>
              <w:right w:val="single" w:sz="4" w:space="0" w:color="auto"/>
            </w:tcBorders>
            <w:shd w:val="clear" w:color="auto" w:fill="auto"/>
            <w:vAlign w:val="bottom"/>
            <w:hideMark/>
          </w:tcPr>
          <w:p w14:paraId="35E23246" w14:textId="77777777" w:rsidR="00C628A2" w:rsidRPr="00C628A2" w:rsidRDefault="00C628A2" w:rsidP="00943FB5">
            <w:pPr>
              <w:rPr>
                <w:rFonts w:eastAsia="Times New Roman"/>
                <w:sz w:val="22"/>
                <w:lang w:eastAsia="en-CA"/>
              </w:rPr>
            </w:pPr>
            <w:r w:rsidRPr="00C628A2">
              <w:rPr>
                <w:rFonts w:eastAsia="Times New Roman"/>
                <w:sz w:val="22"/>
                <w:lang w:eastAsia="en-CA"/>
              </w:rPr>
              <w:t>Develop Guidance and include in the BLG.</w:t>
            </w:r>
          </w:p>
        </w:tc>
        <w:tc>
          <w:tcPr>
            <w:tcW w:w="5103" w:type="dxa"/>
            <w:tcBorders>
              <w:top w:val="nil"/>
              <w:left w:val="nil"/>
              <w:bottom w:val="single" w:sz="4" w:space="0" w:color="auto"/>
              <w:right w:val="single" w:sz="4" w:space="0" w:color="auto"/>
            </w:tcBorders>
            <w:shd w:val="clear" w:color="auto" w:fill="auto"/>
            <w:vAlign w:val="bottom"/>
            <w:hideMark/>
          </w:tcPr>
          <w:p w14:paraId="41AF7249" w14:textId="0EE65220" w:rsidR="00C628A2" w:rsidRPr="00C628A2" w:rsidRDefault="00C628A2" w:rsidP="00943FB5">
            <w:pPr>
              <w:rPr>
                <w:rFonts w:eastAsia="Times New Roman"/>
                <w:sz w:val="22"/>
                <w:lang w:eastAsia="en-CA"/>
              </w:rPr>
            </w:pPr>
            <w:r w:rsidRPr="00C628A2">
              <w:rPr>
                <w:rFonts w:eastAsia="Times New Roman"/>
                <w:sz w:val="22"/>
                <w:lang w:eastAsia="en-CA"/>
              </w:rPr>
              <w:t xml:space="preserve">A cumulative impacts section is required to address requirements outlined in the Caribou Conservation Plan and consistent with the disturbance calculations done for each caribou range. We try to address </w:t>
            </w:r>
            <w:r w:rsidR="00943FB5" w:rsidRPr="00C628A2">
              <w:rPr>
                <w:rFonts w:eastAsia="Times New Roman"/>
                <w:sz w:val="22"/>
                <w:lang w:eastAsia="en-CA"/>
              </w:rPr>
              <w:t>cumulative</w:t>
            </w:r>
            <w:r w:rsidRPr="00C628A2">
              <w:rPr>
                <w:rFonts w:eastAsia="Times New Roman"/>
                <w:sz w:val="22"/>
                <w:lang w:eastAsia="en-CA"/>
              </w:rPr>
              <w:t xml:space="preserve"> impacts in the Caribou Supp Doc but it's weak due to lack of direction.</w:t>
            </w:r>
          </w:p>
        </w:tc>
        <w:tc>
          <w:tcPr>
            <w:tcW w:w="3119" w:type="dxa"/>
            <w:tcBorders>
              <w:top w:val="nil"/>
              <w:left w:val="nil"/>
              <w:bottom w:val="single" w:sz="4" w:space="0" w:color="auto"/>
              <w:right w:val="single" w:sz="4" w:space="0" w:color="auto"/>
            </w:tcBorders>
            <w:shd w:val="clear" w:color="auto" w:fill="auto"/>
            <w:vAlign w:val="bottom"/>
            <w:hideMark/>
          </w:tcPr>
          <w:p w14:paraId="02C01F9C" w14:textId="32E6E98A" w:rsidR="00C628A2" w:rsidRPr="00C628A2" w:rsidRDefault="00C628A2" w:rsidP="00943FB5">
            <w:pPr>
              <w:rPr>
                <w:rFonts w:eastAsia="Times New Roman"/>
                <w:sz w:val="22"/>
                <w:lang w:eastAsia="en-CA"/>
              </w:rPr>
            </w:pPr>
            <w:r w:rsidRPr="00C628A2">
              <w:rPr>
                <w:rFonts w:eastAsia="Times New Roman"/>
                <w:sz w:val="22"/>
                <w:lang w:eastAsia="en-CA"/>
              </w:rPr>
              <w:t xml:space="preserve">Methods to evaluate cumulative impacts to caribou and level of disturbance are needed. Objectives </w:t>
            </w:r>
            <w:proofErr w:type="gramStart"/>
            <w:r w:rsidRPr="00C628A2">
              <w:rPr>
                <w:rFonts w:eastAsia="Times New Roman"/>
                <w:sz w:val="22"/>
                <w:lang w:eastAsia="en-CA"/>
              </w:rPr>
              <w:t>should  include</w:t>
            </w:r>
            <w:proofErr w:type="gramEnd"/>
            <w:r w:rsidRPr="00C628A2">
              <w:rPr>
                <w:rFonts w:eastAsia="Times New Roman"/>
                <w:sz w:val="22"/>
                <w:lang w:eastAsia="en-CA"/>
              </w:rPr>
              <w:t xml:space="preserve"> metrics to evaluate level of disturbance and cumulative impacts to </w:t>
            </w:r>
            <w:r w:rsidR="00943FB5" w:rsidRPr="00C628A2">
              <w:rPr>
                <w:rFonts w:eastAsia="Times New Roman"/>
                <w:sz w:val="22"/>
                <w:lang w:eastAsia="en-CA"/>
              </w:rPr>
              <w:t>caribou</w:t>
            </w:r>
            <w:r w:rsidRPr="00C628A2">
              <w:rPr>
                <w:rFonts w:eastAsia="Times New Roman"/>
                <w:sz w:val="22"/>
                <w:lang w:eastAsia="en-CA"/>
              </w:rPr>
              <w:t xml:space="preserve"> as well as targets to reduce those levels. The impacts should be tied both to harvest, regeneration and roads renewal. This </w:t>
            </w:r>
            <w:r w:rsidR="007919A0">
              <w:rPr>
                <w:rFonts w:eastAsia="Times New Roman"/>
                <w:sz w:val="22"/>
                <w:lang w:eastAsia="en-CA"/>
              </w:rPr>
              <w:t>c</w:t>
            </w:r>
            <w:r w:rsidRPr="00C628A2">
              <w:rPr>
                <w:rFonts w:eastAsia="Times New Roman"/>
                <w:sz w:val="22"/>
                <w:lang w:eastAsia="en-CA"/>
              </w:rPr>
              <w:t xml:space="preserve">ould </w:t>
            </w:r>
            <w:r w:rsidR="007919A0">
              <w:rPr>
                <w:rFonts w:eastAsia="Times New Roman"/>
                <w:sz w:val="22"/>
                <w:lang w:eastAsia="en-CA"/>
              </w:rPr>
              <w:t>support</w:t>
            </w:r>
            <w:r w:rsidR="007919A0" w:rsidRPr="00C628A2">
              <w:rPr>
                <w:rFonts w:eastAsia="Times New Roman"/>
                <w:sz w:val="22"/>
                <w:lang w:eastAsia="en-CA"/>
              </w:rPr>
              <w:t xml:space="preserve"> </w:t>
            </w:r>
            <w:r w:rsidR="00ED72D0">
              <w:rPr>
                <w:rFonts w:eastAsia="Times New Roman"/>
                <w:sz w:val="22"/>
                <w:lang w:eastAsia="en-CA"/>
              </w:rPr>
              <w:t xml:space="preserve">companies achieving </w:t>
            </w:r>
            <w:proofErr w:type="gramStart"/>
            <w:r w:rsidRPr="00C628A2">
              <w:rPr>
                <w:rFonts w:eastAsia="Times New Roman"/>
                <w:sz w:val="22"/>
                <w:lang w:eastAsia="en-CA"/>
              </w:rPr>
              <w:t xml:space="preserve">FSC </w:t>
            </w:r>
            <w:r w:rsidR="007919A0" w:rsidRPr="00C628A2">
              <w:rPr>
                <w:rFonts w:eastAsia="Times New Roman"/>
                <w:sz w:val="22"/>
                <w:lang w:eastAsia="en-CA"/>
              </w:rPr>
              <w:t xml:space="preserve"> </w:t>
            </w:r>
            <w:r w:rsidR="00ED72D0">
              <w:rPr>
                <w:rFonts w:eastAsia="Times New Roman"/>
                <w:sz w:val="22"/>
                <w:lang w:eastAsia="en-CA"/>
              </w:rPr>
              <w:t>requirements</w:t>
            </w:r>
            <w:proofErr w:type="gramEnd"/>
            <w:r w:rsidR="00ED72D0">
              <w:rPr>
                <w:rFonts w:eastAsia="Times New Roman"/>
                <w:sz w:val="22"/>
                <w:lang w:eastAsia="en-CA"/>
              </w:rPr>
              <w:t>, if applicable</w:t>
            </w:r>
            <w:r w:rsidRPr="00C628A2">
              <w:rPr>
                <w:rFonts w:eastAsia="Times New Roman"/>
                <w:sz w:val="22"/>
                <w:lang w:eastAsia="en-CA"/>
              </w:rPr>
              <w:t>.</w:t>
            </w:r>
          </w:p>
        </w:tc>
        <w:tc>
          <w:tcPr>
            <w:tcW w:w="3895" w:type="dxa"/>
            <w:tcBorders>
              <w:top w:val="nil"/>
              <w:left w:val="nil"/>
              <w:bottom w:val="single" w:sz="4" w:space="0" w:color="auto"/>
              <w:right w:val="single" w:sz="4" w:space="0" w:color="auto"/>
            </w:tcBorders>
            <w:shd w:val="clear" w:color="auto" w:fill="auto"/>
            <w:vAlign w:val="bottom"/>
            <w:hideMark/>
          </w:tcPr>
          <w:p w14:paraId="1F8942EB" w14:textId="5F9A1884" w:rsidR="00C628A2" w:rsidRPr="00C628A2" w:rsidRDefault="00ED72D0" w:rsidP="00943FB5">
            <w:pPr>
              <w:rPr>
                <w:rFonts w:eastAsia="Times New Roman"/>
                <w:sz w:val="22"/>
                <w:lang w:eastAsia="en-CA"/>
              </w:rPr>
            </w:pPr>
            <w:r>
              <w:rPr>
                <w:rFonts w:eastAsia="Times New Roman"/>
                <w:sz w:val="22"/>
                <w:lang w:eastAsia="en-CA"/>
              </w:rPr>
              <w:t>NER</w:t>
            </w:r>
            <w:r w:rsidRPr="00C628A2">
              <w:rPr>
                <w:rFonts w:eastAsia="Times New Roman"/>
                <w:sz w:val="22"/>
                <w:lang w:eastAsia="en-CA"/>
              </w:rPr>
              <w:t xml:space="preserve"> </w:t>
            </w:r>
            <w:r w:rsidR="00C628A2" w:rsidRPr="00C628A2">
              <w:rPr>
                <w:rFonts w:eastAsia="Times New Roman"/>
                <w:sz w:val="22"/>
                <w:lang w:eastAsia="en-CA"/>
              </w:rPr>
              <w:t xml:space="preserve">suggested </w:t>
            </w:r>
            <w:proofErr w:type="gramStart"/>
            <w:r w:rsidR="00C628A2" w:rsidRPr="00C628A2">
              <w:rPr>
                <w:rFonts w:eastAsia="Times New Roman"/>
                <w:sz w:val="22"/>
                <w:lang w:eastAsia="en-CA"/>
              </w:rPr>
              <w:t>taking a look</w:t>
            </w:r>
            <w:proofErr w:type="gramEnd"/>
            <w:r w:rsidR="00C628A2" w:rsidRPr="00C628A2">
              <w:rPr>
                <w:rFonts w:eastAsia="Times New Roman"/>
                <w:sz w:val="22"/>
                <w:lang w:eastAsia="en-CA"/>
              </w:rPr>
              <w:t xml:space="preserve"> at ARFs Caribou Exit Strategy for an example of one approach and build upon that.</w:t>
            </w:r>
          </w:p>
        </w:tc>
        <w:tc>
          <w:tcPr>
            <w:tcW w:w="3542" w:type="dxa"/>
            <w:tcBorders>
              <w:top w:val="nil"/>
              <w:left w:val="nil"/>
              <w:bottom w:val="single" w:sz="4" w:space="0" w:color="auto"/>
              <w:right w:val="single" w:sz="4" w:space="0" w:color="auto"/>
            </w:tcBorders>
            <w:shd w:val="clear" w:color="auto" w:fill="auto"/>
            <w:vAlign w:val="bottom"/>
            <w:hideMark/>
          </w:tcPr>
          <w:p w14:paraId="6FD90165" w14:textId="77777777" w:rsidR="00C628A2" w:rsidRPr="00C628A2" w:rsidRDefault="00C628A2" w:rsidP="00943FB5">
            <w:pPr>
              <w:rPr>
                <w:rFonts w:eastAsia="Times New Roman"/>
                <w:sz w:val="22"/>
                <w:lang w:eastAsia="en-CA"/>
              </w:rPr>
            </w:pPr>
            <w:r w:rsidRPr="00C628A2">
              <w:rPr>
                <w:rFonts w:eastAsia="Times New Roman"/>
                <w:sz w:val="22"/>
                <w:lang w:eastAsia="en-CA"/>
              </w:rPr>
              <w:t>100% causing application issues.</w:t>
            </w:r>
          </w:p>
        </w:tc>
      </w:tr>
      <w:tr w:rsidR="00025DBB" w:rsidRPr="00C628A2" w14:paraId="717648A6" w14:textId="77777777" w:rsidTr="00025DBB">
        <w:trPr>
          <w:trHeight w:val="243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539810A"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6A185557" w14:textId="77777777" w:rsidR="00C628A2" w:rsidRPr="00C628A2" w:rsidRDefault="00C628A2" w:rsidP="00943FB5">
            <w:pPr>
              <w:rPr>
                <w:rFonts w:eastAsia="Times New Roman"/>
                <w:sz w:val="22"/>
                <w:lang w:eastAsia="en-CA"/>
              </w:rPr>
            </w:pPr>
            <w:r w:rsidRPr="00C628A2">
              <w:rPr>
                <w:rFonts w:eastAsia="Times New Roman"/>
                <w:sz w:val="22"/>
                <w:lang w:eastAsia="en-CA"/>
              </w:rPr>
              <w:t>Editorial/For consideration</w:t>
            </w:r>
          </w:p>
        </w:tc>
        <w:tc>
          <w:tcPr>
            <w:tcW w:w="2575" w:type="dxa"/>
            <w:tcBorders>
              <w:top w:val="nil"/>
              <w:left w:val="nil"/>
              <w:bottom w:val="single" w:sz="4" w:space="0" w:color="auto"/>
              <w:right w:val="single" w:sz="4" w:space="0" w:color="auto"/>
            </w:tcBorders>
            <w:shd w:val="clear" w:color="auto" w:fill="auto"/>
            <w:vAlign w:val="bottom"/>
            <w:hideMark/>
          </w:tcPr>
          <w:p w14:paraId="428EDC59" w14:textId="77777777" w:rsidR="00C628A2" w:rsidRPr="00C628A2" w:rsidRDefault="00C628A2" w:rsidP="00943FB5">
            <w:pPr>
              <w:rPr>
                <w:rFonts w:eastAsia="Times New Roman"/>
                <w:sz w:val="22"/>
                <w:lang w:eastAsia="en-CA"/>
              </w:rPr>
            </w:pPr>
            <w:r w:rsidRPr="00C628A2">
              <w:rPr>
                <w:rFonts w:eastAsia="Times New Roman"/>
                <w:sz w:val="22"/>
                <w:lang w:eastAsia="en-CA"/>
              </w:rPr>
              <w:t>Restructuring/reorganizing comment for overall direction and layout in the BLG.</w:t>
            </w:r>
          </w:p>
        </w:tc>
        <w:tc>
          <w:tcPr>
            <w:tcW w:w="2126" w:type="dxa"/>
            <w:tcBorders>
              <w:top w:val="nil"/>
              <w:left w:val="nil"/>
              <w:bottom w:val="single" w:sz="4" w:space="0" w:color="auto"/>
              <w:right w:val="single" w:sz="4" w:space="0" w:color="auto"/>
            </w:tcBorders>
            <w:shd w:val="clear" w:color="auto" w:fill="auto"/>
            <w:vAlign w:val="bottom"/>
            <w:hideMark/>
          </w:tcPr>
          <w:p w14:paraId="7DA811D4" w14:textId="77777777" w:rsidR="00C628A2" w:rsidRPr="00C628A2" w:rsidRDefault="00C628A2" w:rsidP="00943FB5">
            <w:pPr>
              <w:rPr>
                <w:rFonts w:eastAsia="Times New Roman"/>
                <w:sz w:val="22"/>
                <w:lang w:eastAsia="en-CA"/>
              </w:rPr>
            </w:pPr>
            <w:r w:rsidRPr="00C628A2">
              <w:rPr>
                <w:rFonts w:eastAsia="Times New Roman"/>
                <w:sz w:val="22"/>
                <w:lang w:eastAsia="en-CA"/>
              </w:rPr>
              <w:t>Editorial/Restructure/ Reorganize</w:t>
            </w:r>
          </w:p>
        </w:tc>
        <w:tc>
          <w:tcPr>
            <w:tcW w:w="5103" w:type="dxa"/>
            <w:tcBorders>
              <w:top w:val="nil"/>
              <w:left w:val="nil"/>
              <w:bottom w:val="single" w:sz="4" w:space="0" w:color="auto"/>
              <w:right w:val="single" w:sz="4" w:space="0" w:color="auto"/>
            </w:tcBorders>
            <w:shd w:val="clear" w:color="auto" w:fill="auto"/>
            <w:vAlign w:val="bottom"/>
            <w:hideMark/>
          </w:tcPr>
          <w:p w14:paraId="33C0E781" w14:textId="77777777" w:rsidR="00C628A2" w:rsidRPr="00C628A2" w:rsidRDefault="00C628A2" w:rsidP="00943FB5">
            <w:pPr>
              <w:rPr>
                <w:rFonts w:eastAsia="Times New Roman"/>
                <w:sz w:val="22"/>
                <w:lang w:eastAsia="en-CA"/>
              </w:rPr>
            </w:pPr>
            <w:r w:rsidRPr="00C628A2">
              <w:rPr>
                <w:rFonts w:eastAsia="Times New Roman"/>
                <w:sz w:val="22"/>
                <w:lang w:eastAsia="en-CA"/>
              </w:rPr>
              <w:t>Reformat structure of BLG to make stand and site level direction for caribou more distinct. Existing heading levels in LG guides make it challenging to know where you are in relationships to topics and planning stages. For instance, the time slice analysis section should not fall after the stand and site level direction for caribou section since it is considered landscape level and not fine filter direction.</w:t>
            </w:r>
          </w:p>
        </w:tc>
        <w:tc>
          <w:tcPr>
            <w:tcW w:w="3119" w:type="dxa"/>
            <w:tcBorders>
              <w:top w:val="nil"/>
              <w:left w:val="nil"/>
              <w:bottom w:val="single" w:sz="4" w:space="0" w:color="auto"/>
              <w:right w:val="single" w:sz="4" w:space="0" w:color="auto"/>
            </w:tcBorders>
            <w:shd w:val="clear" w:color="auto" w:fill="auto"/>
            <w:vAlign w:val="bottom"/>
            <w:hideMark/>
          </w:tcPr>
          <w:p w14:paraId="0A7E1283" w14:textId="77777777" w:rsidR="00C628A2" w:rsidRPr="00C628A2" w:rsidRDefault="00C628A2" w:rsidP="00943FB5">
            <w:pPr>
              <w:rPr>
                <w:rFonts w:eastAsia="Times New Roman"/>
                <w:sz w:val="22"/>
                <w:lang w:eastAsia="en-CA"/>
              </w:rPr>
            </w:pPr>
            <w:r w:rsidRPr="00C628A2">
              <w:rPr>
                <w:rFonts w:eastAsia="Times New Roman"/>
                <w:sz w:val="22"/>
                <w:lang w:eastAsia="en-CA"/>
              </w:rPr>
              <w:t>Develop a more intuitive layout of BLG direction with proper flow and clear connections to phase in FMP planning.</w:t>
            </w:r>
          </w:p>
        </w:tc>
        <w:tc>
          <w:tcPr>
            <w:tcW w:w="3895" w:type="dxa"/>
            <w:tcBorders>
              <w:top w:val="nil"/>
              <w:left w:val="nil"/>
              <w:bottom w:val="single" w:sz="4" w:space="0" w:color="auto"/>
              <w:right w:val="single" w:sz="4" w:space="0" w:color="auto"/>
            </w:tcBorders>
            <w:shd w:val="clear" w:color="auto" w:fill="auto"/>
            <w:vAlign w:val="bottom"/>
            <w:hideMark/>
          </w:tcPr>
          <w:p w14:paraId="2198EC7B"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2B4E9B4" w14:textId="77777777" w:rsidR="00C628A2" w:rsidRPr="00C628A2" w:rsidRDefault="00C628A2" w:rsidP="00943FB5">
            <w:pPr>
              <w:rPr>
                <w:rFonts w:eastAsia="Times New Roman"/>
                <w:sz w:val="22"/>
                <w:lang w:eastAsia="en-CA"/>
              </w:rPr>
            </w:pPr>
            <w:r w:rsidRPr="00C628A2">
              <w:rPr>
                <w:rFonts w:eastAsia="Times New Roman"/>
                <w:sz w:val="22"/>
                <w:lang w:eastAsia="en-CA"/>
              </w:rPr>
              <w:t>The unorganized/non-intuitive current layout of some of the direction in the BLG could cause application and implementation issues especially to practitioners who are new in their positions of having to apply and implement the direction.</w:t>
            </w:r>
          </w:p>
        </w:tc>
      </w:tr>
      <w:tr w:rsidR="00025DBB" w:rsidRPr="00C628A2" w14:paraId="6601A8E1" w14:textId="77777777" w:rsidTr="00025DBB">
        <w:trPr>
          <w:trHeight w:val="277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1CDF33A"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34F8F0A2" w14:textId="77777777" w:rsidR="00C628A2" w:rsidRPr="00C628A2" w:rsidRDefault="00C628A2" w:rsidP="00943FB5">
            <w:pPr>
              <w:rPr>
                <w:rFonts w:eastAsia="Times New Roman"/>
                <w:sz w:val="22"/>
                <w:lang w:eastAsia="en-CA"/>
              </w:rPr>
            </w:pPr>
            <w:r w:rsidRPr="00C628A2">
              <w:rPr>
                <w:rFonts w:eastAsia="Times New Roman"/>
                <w:sz w:val="22"/>
                <w:lang w:eastAsia="en-CA"/>
              </w:rPr>
              <w:t>3.5: Identify large landscape patches to meet targets</w:t>
            </w:r>
          </w:p>
        </w:tc>
        <w:tc>
          <w:tcPr>
            <w:tcW w:w="2575" w:type="dxa"/>
            <w:tcBorders>
              <w:top w:val="nil"/>
              <w:left w:val="nil"/>
              <w:bottom w:val="single" w:sz="4" w:space="0" w:color="auto"/>
              <w:right w:val="single" w:sz="4" w:space="0" w:color="auto"/>
            </w:tcBorders>
            <w:shd w:val="clear" w:color="auto" w:fill="auto"/>
            <w:vAlign w:val="bottom"/>
            <w:hideMark/>
          </w:tcPr>
          <w:p w14:paraId="4D34344B" w14:textId="77777777" w:rsidR="00C628A2" w:rsidRPr="00C628A2" w:rsidRDefault="00C628A2" w:rsidP="00943FB5">
            <w:pPr>
              <w:rPr>
                <w:rFonts w:eastAsia="Times New Roman"/>
                <w:sz w:val="22"/>
                <w:lang w:eastAsia="en-CA"/>
              </w:rPr>
            </w:pPr>
            <w:r w:rsidRPr="00C628A2">
              <w:rPr>
                <w:rFonts w:eastAsia="Times New Roman"/>
                <w:sz w:val="22"/>
                <w:lang w:eastAsia="en-CA"/>
              </w:rPr>
              <w:t>Documentation requirements for each Large Landscape Patch included in FMP.</w:t>
            </w:r>
          </w:p>
        </w:tc>
        <w:tc>
          <w:tcPr>
            <w:tcW w:w="2126" w:type="dxa"/>
            <w:tcBorders>
              <w:top w:val="nil"/>
              <w:left w:val="nil"/>
              <w:bottom w:val="single" w:sz="4" w:space="0" w:color="auto"/>
              <w:right w:val="single" w:sz="4" w:space="0" w:color="auto"/>
            </w:tcBorders>
            <w:shd w:val="clear" w:color="auto" w:fill="auto"/>
            <w:vAlign w:val="bottom"/>
            <w:hideMark/>
          </w:tcPr>
          <w:p w14:paraId="66C6F8FC"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7A4AD048"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Detailed documentation requirements for all types of LLPs and the location of documentation in the FMP is needed.  </w:t>
            </w:r>
            <w:proofErr w:type="gramStart"/>
            <w:r w:rsidRPr="00C628A2">
              <w:rPr>
                <w:rFonts w:eastAsia="Times New Roman"/>
                <w:sz w:val="22"/>
                <w:lang w:eastAsia="en-CA"/>
              </w:rPr>
              <w:t>Luckily ,</w:t>
            </w:r>
            <w:proofErr w:type="gramEnd"/>
            <w:r w:rsidRPr="00C628A2">
              <w:rPr>
                <w:rFonts w:eastAsia="Times New Roman"/>
                <w:sz w:val="22"/>
                <w:lang w:eastAsia="en-CA"/>
              </w:rPr>
              <w:t xml:space="preserve"> biologists/planning teams have been responsible in their approach to ensuring reasonably comprehensive documentation is developed and available for reference and background on the development of LLPs.  However, it is possible into the future that not all teams will be as diligent or see the value in being comprehensive.</w:t>
            </w:r>
          </w:p>
        </w:tc>
        <w:tc>
          <w:tcPr>
            <w:tcW w:w="3119" w:type="dxa"/>
            <w:tcBorders>
              <w:top w:val="nil"/>
              <w:left w:val="nil"/>
              <w:bottom w:val="single" w:sz="4" w:space="0" w:color="auto"/>
              <w:right w:val="single" w:sz="4" w:space="0" w:color="auto"/>
            </w:tcBorders>
            <w:shd w:val="clear" w:color="auto" w:fill="auto"/>
            <w:vAlign w:val="bottom"/>
            <w:hideMark/>
          </w:tcPr>
          <w:p w14:paraId="23255A36" w14:textId="77777777" w:rsidR="00C628A2" w:rsidRPr="00C628A2" w:rsidRDefault="00C628A2" w:rsidP="00943FB5">
            <w:pPr>
              <w:rPr>
                <w:rFonts w:eastAsia="Times New Roman"/>
                <w:sz w:val="22"/>
                <w:lang w:eastAsia="en-CA"/>
              </w:rPr>
            </w:pPr>
            <w:r w:rsidRPr="00C628A2">
              <w:rPr>
                <w:rFonts w:eastAsia="Times New Roman"/>
                <w:sz w:val="22"/>
                <w:lang w:eastAsia="en-CA"/>
              </w:rPr>
              <w:t>Develop detailed guidance on the documentation requirements for all types of LLPs and the location component in the FMP is also needed.  Has there been any thought to developing standardized templates to write the LLP reports (e.g., Moose Emphasis Area, Deer Emphasis Areas, Dynamic Caribou Habitat Schedule).  There are many good examples already being used that could form excellent templates for this documentation.</w:t>
            </w:r>
          </w:p>
        </w:tc>
        <w:tc>
          <w:tcPr>
            <w:tcW w:w="3895" w:type="dxa"/>
            <w:tcBorders>
              <w:top w:val="nil"/>
              <w:left w:val="nil"/>
              <w:bottom w:val="single" w:sz="4" w:space="0" w:color="auto"/>
              <w:right w:val="single" w:sz="4" w:space="0" w:color="auto"/>
            </w:tcBorders>
            <w:shd w:val="clear" w:color="auto" w:fill="auto"/>
            <w:vAlign w:val="bottom"/>
            <w:hideMark/>
          </w:tcPr>
          <w:p w14:paraId="6B028D6D"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5BF87732" w14:textId="77777777" w:rsidR="00C628A2" w:rsidRPr="00C628A2" w:rsidRDefault="00C628A2" w:rsidP="00943FB5">
            <w:pPr>
              <w:rPr>
                <w:rFonts w:eastAsia="Times New Roman"/>
                <w:sz w:val="22"/>
                <w:lang w:eastAsia="en-CA"/>
              </w:rPr>
            </w:pPr>
            <w:r w:rsidRPr="00C628A2">
              <w:rPr>
                <w:rFonts w:eastAsia="Times New Roman"/>
                <w:sz w:val="22"/>
                <w:lang w:eastAsia="en-CA"/>
              </w:rPr>
              <w:t>If documentation of large landscape patches is not being completed comprehensively, this could result in Landscape Guide implementation issues if there ends up being gaps in the information to draw upon to understand what the original intent and direction associated with each LLP was/is in applying it.</w:t>
            </w:r>
          </w:p>
        </w:tc>
      </w:tr>
      <w:tr w:rsidR="00025DBB" w:rsidRPr="00C628A2" w14:paraId="1DABEF10" w14:textId="77777777" w:rsidTr="00025DBB">
        <w:trPr>
          <w:trHeight w:val="2188"/>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8B8B945"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11A87DBC" w14:textId="77777777" w:rsidR="00C628A2" w:rsidRPr="00C628A2" w:rsidRDefault="00C628A2" w:rsidP="00943FB5">
            <w:pPr>
              <w:rPr>
                <w:rFonts w:eastAsia="Times New Roman"/>
                <w:sz w:val="22"/>
                <w:lang w:eastAsia="en-CA"/>
              </w:rPr>
            </w:pPr>
            <w:r w:rsidRPr="00C628A2">
              <w:rPr>
                <w:rFonts w:eastAsia="Times New Roman"/>
                <w:sz w:val="22"/>
                <w:lang w:eastAsia="en-CA"/>
              </w:rPr>
              <w:t>Section 3.4: Develop targets for biodiversity objectives</w:t>
            </w:r>
          </w:p>
        </w:tc>
        <w:tc>
          <w:tcPr>
            <w:tcW w:w="2575" w:type="dxa"/>
            <w:tcBorders>
              <w:top w:val="nil"/>
              <w:left w:val="nil"/>
              <w:bottom w:val="single" w:sz="4" w:space="0" w:color="auto"/>
              <w:right w:val="single" w:sz="4" w:space="0" w:color="auto"/>
            </w:tcBorders>
            <w:shd w:val="clear" w:color="auto" w:fill="auto"/>
            <w:vAlign w:val="bottom"/>
            <w:hideMark/>
          </w:tcPr>
          <w:p w14:paraId="07EC5DD5" w14:textId="77777777" w:rsidR="00C628A2" w:rsidRPr="00C628A2" w:rsidRDefault="00C628A2" w:rsidP="00943FB5">
            <w:pPr>
              <w:rPr>
                <w:rFonts w:eastAsia="Times New Roman"/>
                <w:sz w:val="22"/>
                <w:lang w:eastAsia="en-CA"/>
              </w:rPr>
            </w:pPr>
            <w:r w:rsidRPr="00C628A2">
              <w:rPr>
                <w:rFonts w:eastAsia="Times New Roman"/>
                <w:sz w:val="22"/>
                <w:lang w:eastAsia="en-CA"/>
              </w:rPr>
              <w:t>Clarify the direction regarding how red and white pine as indicators is to be addressed.</w:t>
            </w:r>
          </w:p>
        </w:tc>
        <w:tc>
          <w:tcPr>
            <w:tcW w:w="2126" w:type="dxa"/>
            <w:tcBorders>
              <w:top w:val="nil"/>
              <w:left w:val="nil"/>
              <w:bottom w:val="single" w:sz="4" w:space="0" w:color="auto"/>
              <w:right w:val="single" w:sz="4" w:space="0" w:color="auto"/>
            </w:tcBorders>
            <w:shd w:val="clear" w:color="auto" w:fill="auto"/>
            <w:vAlign w:val="bottom"/>
            <w:hideMark/>
          </w:tcPr>
          <w:p w14:paraId="11D86144"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3518199D" w14:textId="35AB6170" w:rsidR="00C628A2" w:rsidRPr="00C628A2" w:rsidRDefault="00C628A2" w:rsidP="00943FB5">
            <w:pPr>
              <w:rPr>
                <w:rFonts w:eastAsia="Times New Roman"/>
                <w:sz w:val="22"/>
                <w:lang w:eastAsia="en-CA"/>
              </w:rPr>
            </w:pPr>
            <w:r w:rsidRPr="00C628A2">
              <w:rPr>
                <w:rFonts w:eastAsia="Times New Roman"/>
                <w:sz w:val="22"/>
                <w:lang w:eastAsia="en-CA"/>
              </w:rPr>
              <w:t xml:space="preserve">Refined direction on how the red and white pine indicators are to be addressed is needed, including methods, data sources, target setting, etc. Currently the approach is confusing, is largely debated, and SFLs frequently </w:t>
            </w:r>
            <w:r w:rsidR="00943FB5" w:rsidRPr="00C628A2">
              <w:rPr>
                <w:rFonts w:eastAsia="Times New Roman"/>
                <w:sz w:val="22"/>
                <w:lang w:eastAsia="en-CA"/>
              </w:rPr>
              <w:t>perceive</w:t>
            </w:r>
            <w:r w:rsidRPr="00C628A2">
              <w:rPr>
                <w:rFonts w:eastAsia="Times New Roman"/>
                <w:sz w:val="22"/>
                <w:lang w:eastAsia="en-CA"/>
              </w:rPr>
              <w:t xml:space="preserve"> the target to be a false representation of historic conditions.  </w:t>
            </w:r>
          </w:p>
        </w:tc>
        <w:tc>
          <w:tcPr>
            <w:tcW w:w="3119" w:type="dxa"/>
            <w:tcBorders>
              <w:top w:val="nil"/>
              <w:left w:val="nil"/>
              <w:bottom w:val="single" w:sz="4" w:space="0" w:color="auto"/>
              <w:right w:val="single" w:sz="4" w:space="0" w:color="auto"/>
            </w:tcBorders>
            <w:shd w:val="clear" w:color="auto" w:fill="auto"/>
            <w:vAlign w:val="bottom"/>
            <w:hideMark/>
          </w:tcPr>
          <w:p w14:paraId="789B6071" w14:textId="602C1D1B" w:rsidR="00C628A2" w:rsidRPr="00C628A2" w:rsidRDefault="00C628A2" w:rsidP="00943FB5">
            <w:pPr>
              <w:rPr>
                <w:rFonts w:eastAsia="Times New Roman"/>
                <w:sz w:val="22"/>
                <w:lang w:eastAsia="en-CA"/>
              </w:rPr>
            </w:pPr>
            <w:r w:rsidRPr="00C628A2">
              <w:rPr>
                <w:rFonts w:eastAsia="Times New Roman"/>
                <w:sz w:val="22"/>
                <w:lang w:eastAsia="en-CA"/>
              </w:rPr>
              <w:t xml:space="preserve">Develop refined direction regarding red and white pine indicators and how these are to be addressed. Suggestion to show examples of how considered using different scenarios. </w:t>
            </w:r>
            <w:proofErr w:type="gramStart"/>
            <w:r w:rsidRPr="00C628A2">
              <w:rPr>
                <w:rFonts w:eastAsia="Times New Roman"/>
                <w:sz w:val="22"/>
                <w:lang w:eastAsia="en-CA"/>
              </w:rPr>
              <w:t>Also</w:t>
            </w:r>
            <w:proofErr w:type="gramEnd"/>
            <w:r w:rsidRPr="00C628A2">
              <w:rPr>
                <w:rFonts w:eastAsia="Times New Roman"/>
                <w:sz w:val="22"/>
                <w:lang w:eastAsia="en-CA"/>
              </w:rPr>
              <w:t xml:space="preserve"> suggestion to provide more background on historic condition in Science and Information Package as rationale to address the doubters.</w:t>
            </w:r>
          </w:p>
        </w:tc>
        <w:tc>
          <w:tcPr>
            <w:tcW w:w="3895" w:type="dxa"/>
            <w:tcBorders>
              <w:top w:val="nil"/>
              <w:left w:val="nil"/>
              <w:bottom w:val="single" w:sz="4" w:space="0" w:color="auto"/>
              <w:right w:val="single" w:sz="4" w:space="0" w:color="auto"/>
            </w:tcBorders>
            <w:shd w:val="clear" w:color="auto" w:fill="auto"/>
            <w:vAlign w:val="bottom"/>
            <w:hideMark/>
          </w:tcPr>
          <w:p w14:paraId="7BCFC908"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000000" w:fill="FFFFFF"/>
            <w:vAlign w:val="bottom"/>
            <w:hideMark/>
          </w:tcPr>
          <w:p w14:paraId="6D602D04" w14:textId="77777777" w:rsidR="00C628A2" w:rsidRPr="00C628A2" w:rsidRDefault="00C628A2" w:rsidP="00943FB5">
            <w:pPr>
              <w:rPr>
                <w:rFonts w:eastAsia="Times New Roman"/>
                <w:sz w:val="22"/>
                <w:lang w:eastAsia="en-CA"/>
              </w:rPr>
            </w:pPr>
            <w:r w:rsidRPr="00C628A2">
              <w:rPr>
                <w:rFonts w:eastAsia="Times New Roman"/>
                <w:sz w:val="22"/>
                <w:lang w:eastAsia="en-CA"/>
              </w:rPr>
              <w:t>Confusion related to the approach of applying this indicator is causing LG implementation issues for PT.</w:t>
            </w:r>
          </w:p>
        </w:tc>
      </w:tr>
      <w:tr w:rsidR="00025DBB" w:rsidRPr="00C628A2" w14:paraId="7588FFA1" w14:textId="77777777" w:rsidTr="00025DBB">
        <w:trPr>
          <w:trHeight w:val="178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7FEEEFC"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3A231FE6" w14:textId="77777777" w:rsidR="00C628A2" w:rsidRPr="00C628A2" w:rsidRDefault="00C628A2" w:rsidP="00943FB5">
            <w:pPr>
              <w:rPr>
                <w:rFonts w:eastAsia="Times New Roman"/>
                <w:sz w:val="22"/>
                <w:lang w:eastAsia="en-CA"/>
              </w:rPr>
            </w:pPr>
            <w:r w:rsidRPr="00C628A2">
              <w:rPr>
                <w:rFonts w:eastAsia="Times New Roman"/>
                <w:sz w:val="22"/>
                <w:lang w:eastAsia="en-CA"/>
              </w:rPr>
              <w:t>Section 3.4: Develop targets for biodiversity objectives</w:t>
            </w:r>
          </w:p>
        </w:tc>
        <w:tc>
          <w:tcPr>
            <w:tcW w:w="2575" w:type="dxa"/>
            <w:tcBorders>
              <w:top w:val="nil"/>
              <w:left w:val="nil"/>
              <w:bottom w:val="single" w:sz="4" w:space="0" w:color="auto"/>
              <w:right w:val="single" w:sz="4" w:space="0" w:color="auto"/>
            </w:tcBorders>
            <w:shd w:val="clear" w:color="auto" w:fill="auto"/>
            <w:vAlign w:val="bottom"/>
            <w:hideMark/>
          </w:tcPr>
          <w:p w14:paraId="708B9909" w14:textId="77777777" w:rsidR="00C628A2" w:rsidRPr="00C628A2" w:rsidRDefault="00C628A2" w:rsidP="00943FB5">
            <w:pPr>
              <w:rPr>
                <w:rFonts w:eastAsia="Times New Roman"/>
                <w:sz w:val="22"/>
                <w:lang w:eastAsia="en-CA"/>
              </w:rPr>
            </w:pPr>
            <w:r w:rsidRPr="00C628A2">
              <w:rPr>
                <w:rFonts w:eastAsia="Times New Roman"/>
                <w:sz w:val="22"/>
                <w:lang w:eastAsia="en-CA"/>
              </w:rPr>
              <w:t>Clarify the direction regarding how the "all ages conifer" indicator is to be addressed.</w:t>
            </w:r>
          </w:p>
        </w:tc>
        <w:tc>
          <w:tcPr>
            <w:tcW w:w="2126" w:type="dxa"/>
            <w:tcBorders>
              <w:top w:val="nil"/>
              <w:left w:val="nil"/>
              <w:bottom w:val="single" w:sz="4" w:space="0" w:color="auto"/>
              <w:right w:val="single" w:sz="4" w:space="0" w:color="auto"/>
            </w:tcBorders>
            <w:shd w:val="clear" w:color="auto" w:fill="auto"/>
            <w:vAlign w:val="bottom"/>
            <w:hideMark/>
          </w:tcPr>
          <w:p w14:paraId="367AF059"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25634666" w14:textId="03FE1B7E" w:rsidR="00C628A2" w:rsidRPr="00C628A2" w:rsidRDefault="00C628A2" w:rsidP="00943FB5">
            <w:pPr>
              <w:rPr>
                <w:rFonts w:eastAsia="Times New Roman"/>
                <w:sz w:val="22"/>
                <w:lang w:eastAsia="en-CA"/>
              </w:rPr>
            </w:pPr>
            <w:r w:rsidRPr="00C628A2">
              <w:rPr>
                <w:rFonts w:eastAsia="Times New Roman"/>
                <w:sz w:val="22"/>
                <w:lang w:eastAsia="en-CA"/>
              </w:rPr>
              <w:t xml:space="preserve">Confusion over the </w:t>
            </w:r>
            <w:r w:rsidR="00943FB5" w:rsidRPr="00C628A2">
              <w:rPr>
                <w:rFonts w:eastAsia="Times New Roman"/>
                <w:sz w:val="22"/>
                <w:lang w:eastAsia="en-CA"/>
              </w:rPr>
              <w:t>application</w:t>
            </w:r>
            <w:r w:rsidRPr="00C628A2">
              <w:rPr>
                <w:rFonts w:eastAsia="Times New Roman"/>
                <w:sz w:val="22"/>
                <w:lang w:eastAsia="en-CA"/>
              </w:rPr>
              <w:t xml:space="preserve"> of this indicator given the vague direction and how the text in the LG body, milestone table and OLT isn't the same. </w:t>
            </w:r>
          </w:p>
        </w:tc>
        <w:tc>
          <w:tcPr>
            <w:tcW w:w="3119" w:type="dxa"/>
            <w:tcBorders>
              <w:top w:val="nil"/>
              <w:left w:val="nil"/>
              <w:bottom w:val="single" w:sz="4" w:space="0" w:color="auto"/>
              <w:right w:val="single" w:sz="4" w:space="0" w:color="auto"/>
            </w:tcBorders>
            <w:shd w:val="clear" w:color="auto" w:fill="auto"/>
            <w:vAlign w:val="bottom"/>
            <w:hideMark/>
          </w:tcPr>
          <w:p w14:paraId="6C907624"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Refine the direction related to the 'all ages conifer' indicator in the LG body text, milestone tables, and OLT to clarify how this indicator should be addressed.  Expand upon the 3 indicators in the milestone table and provide clarification on the regional differences regarding this indicator.  </w:t>
            </w:r>
          </w:p>
        </w:tc>
        <w:tc>
          <w:tcPr>
            <w:tcW w:w="3895" w:type="dxa"/>
            <w:tcBorders>
              <w:top w:val="nil"/>
              <w:left w:val="nil"/>
              <w:bottom w:val="single" w:sz="4" w:space="0" w:color="auto"/>
              <w:right w:val="single" w:sz="4" w:space="0" w:color="auto"/>
            </w:tcBorders>
            <w:shd w:val="clear" w:color="auto" w:fill="auto"/>
            <w:vAlign w:val="bottom"/>
            <w:hideMark/>
          </w:tcPr>
          <w:p w14:paraId="7D114107"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000000" w:fill="FFFFFF"/>
            <w:vAlign w:val="bottom"/>
            <w:hideMark/>
          </w:tcPr>
          <w:p w14:paraId="19F8B6C9" w14:textId="77777777" w:rsidR="00C628A2" w:rsidRPr="00C628A2" w:rsidRDefault="00C628A2" w:rsidP="00943FB5">
            <w:pPr>
              <w:rPr>
                <w:rFonts w:eastAsia="Times New Roman"/>
                <w:sz w:val="22"/>
                <w:lang w:eastAsia="en-CA"/>
              </w:rPr>
            </w:pPr>
            <w:r w:rsidRPr="00C628A2">
              <w:rPr>
                <w:rFonts w:eastAsia="Times New Roman"/>
                <w:sz w:val="22"/>
                <w:lang w:eastAsia="en-CA"/>
              </w:rPr>
              <w:t>Confusion related to the approach of applying this indicator is causing LG implementation issues for PT.</w:t>
            </w:r>
          </w:p>
        </w:tc>
      </w:tr>
      <w:tr w:rsidR="00025DBB" w:rsidRPr="00C628A2" w14:paraId="27EB82B9" w14:textId="77777777" w:rsidTr="00025DBB">
        <w:trPr>
          <w:trHeight w:val="177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3C3AFB0" w14:textId="77777777" w:rsidR="00C628A2" w:rsidRPr="00C628A2" w:rsidRDefault="00C628A2" w:rsidP="00943FB5">
            <w:pPr>
              <w:rPr>
                <w:rFonts w:eastAsia="Times New Roman"/>
                <w:sz w:val="22"/>
                <w:lang w:eastAsia="en-CA"/>
              </w:rPr>
            </w:pPr>
            <w:r w:rsidRPr="00C628A2">
              <w:rPr>
                <w:rFonts w:eastAsia="Times New Roman"/>
                <w:sz w:val="22"/>
                <w:lang w:eastAsia="en-CA"/>
              </w:rPr>
              <w:t>Boreal Landscape Guide</w:t>
            </w:r>
          </w:p>
        </w:tc>
        <w:tc>
          <w:tcPr>
            <w:tcW w:w="1525" w:type="dxa"/>
            <w:tcBorders>
              <w:top w:val="nil"/>
              <w:left w:val="nil"/>
              <w:bottom w:val="single" w:sz="4" w:space="0" w:color="auto"/>
              <w:right w:val="single" w:sz="4" w:space="0" w:color="auto"/>
            </w:tcBorders>
            <w:shd w:val="clear" w:color="auto" w:fill="auto"/>
            <w:vAlign w:val="bottom"/>
            <w:hideMark/>
          </w:tcPr>
          <w:p w14:paraId="2537B181" w14:textId="77777777" w:rsidR="00C628A2" w:rsidRPr="00C628A2" w:rsidRDefault="00C628A2" w:rsidP="00943FB5">
            <w:pPr>
              <w:rPr>
                <w:rFonts w:eastAsia="Times New Roman"/>
                <w:sz w:val="22"/>
                <w:lang w:eastAsia="en-CA"/>
              </w:rPr>
            </w:pPr>
            <w:r w:rsidRPr="00C628A2">
              <w:rPr>
                <w:rFonts w:eastAsia="Times New Roman"/>
                <w:sz w:val="22"/>
                <w:lang w:eastAsia="en-CA"/>
              </w:rPr>
              <w:t>Section 3.4: Develop targets for biodiversity objectives</w:t>
            </w:r>
          </w:p>
        </w:tc>
        <w:tc>
          <w:tcPr>
            <w:tcW w:w="2575" w:type="dxa"/>
            <w:tcBorders>
              <w:top w:val="nil"/>
              <w:left w:val="nil"/>
              <w:bottom w:val="single" w:sz="4" w:space="0" w:color="auto"/>
              <w:right w:val="single" w:sz="4" w:space="0" w:color="auto"/>
            </w:tcBorders>
            <w:shd w:val="clear" w:color="auto" w:fill="auto"/>
            <w:vAlign w:val="bottom"/>
            <w:hideMark/>
          </w:tcPr>
          <w:p w14:paraId="64A16F0A" w14:textId="77777777" w:rsidR="00C628A2" w:rsidRPr="00C628A2" w:rsidRDefault="00C628A2" w:rsidP="00943FB5">
            <w:pPr>
              <w:rPr>
                <w:rFonts w:eastAsia="Times New Roman"/>
                <w:sz w:val="22"/>
                <w:lang w:eastAsia="en-CA"/>
              </w:rPr>
            </w:pPr>
            <w:r w:rsidRPr="00C628A2">
              <w:rPr>
                <w:rFonts w:eastAsia="Times New Roman"/>
                <w:sz w:val="22"/>
                <w:lang w:eastAsia="en-CA"/>
              </w:rPr>
              <w:t>Clarify the direction regarding how the "old growth forest" indicator is to be addressed.</w:t>
            </w:r>
          </w:p>
        </w:tc>
        <w:tc>
          <w:tcPr>
            <w:tcW w:w="2126" w:type="dxa"/>
            <w:tcBorders>
              <w:top w:val="nil"/>
              <w:left w:val="nil"/>
              <w:bottom w:val="single" w:sz="4" w:space="0" w:color="auto"/>
              <w:right w:val="single" w:sz="4" w:space="0" w:color="auto"/>
            </w:tcBorders>
            <w:shd w:val="clear" w:color="auto" w:fill="auto"/>
            <w:vAlign w:val="bottom"/>
            <w:hideMark/>
          </w:tcPr>
          <w:p w14:paraId="202DAFEC"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13C2A9AF" w14:textId="77777777" w:rsidR="00C628A2" w:rsidRPr="00C628A2" w:rsidRDefault="00C628A2" w:rsidP="00943FB5">
            <w:pPr>
              <w:rPr>
                <w:rFonts w:eastAsia="Times New Roman"/>
                <w:sz w:val="22"/>
                <w:lang w:eastAsia="en-CA"/>
              </w:rPr>
            </w:pPr>
            <w:r w:rsidRPr="00C628A2">
              <w:rPr>
                <w:rFonts w:eastAsia="Times New Roman"/>
                <w:sz w:val="22"/>
                <w:lang w:eastAsia="en-CA"/>
              </w:rPr>
              <w:t>Confusion over the application of this indicator given the vague direction and how many options there are in OLT. Some PT want to evaluate OG by FU and unclear on whether it should be done and whether targets are valid.</w:t>
            </w:r>
          </w:p>
        </w:tc>
        <w:tc>
          <w:tcPr>
            <w:tcW w:w="3119" w:type="dxa"/>
            <w:tcBorders>
              <w:top w:val="nil"/>
              <w:left w:val="nil"/>
              <w:bottom w:val="single" w:sz="4" w:space="0" w:color="auto"/>
              <w:right w:val="single" w:sz="4" w:space="0" w:color="auto"/>
            </w:tcBorders>
            <w:shd w:val="clear" w:color="auto" w:fill="auto"/>
            <w:vAlign w:val="bottom"/>
            <w:hideMark/>
          </w:tcPr>
          <w:p w14:paraId="2DF453DA"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Refine the direction related to the 'old growth forest' indicator in the LG body text, milestone tables, and OLT to clarify how this indicator should be addressed.  Expand upon the indicator in the milestone table and provide clarification on the regional differences regarding this indicator.  </w:t>
            </w:r>
          </w:p>
        </w:tc>
        <w:tc>
          <w:tcPr>
            <w:tcW w:w="3895" w:type="dxa"/>
            <w:tcBorders>
              <w:top w:val="nil"/>
              <w:left w:val="nil"/>
              <w:bottom w:val="single" w:sz="4" w:space="0" w:color="auto"/>
              <w:right w:val="single" w:sz="4" w:space="0" w:color="auto"/>
            </w:tcBorders>
            <w:shd w:val="clear" w:color="auto" w:fill="auto"/>
            <w:vAlign w:val="bottom"/>
            <w:hideMark/>
          </w:tcPr>
          <w:p w14:paraId="11418B4B"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000000" w:fill="FFFFFF"/>
            <w:vAlign w:val="bottom"/>
            <w:hideMark/>
          </w:tcPr>
          <w:p w14:paraId="1A897F76" w14:textId="77777777" w:rsidR="00C628A2" w:rsidRPr="00C628A2" w:rsidRDefault="00C628A2" w:rsidP="00943FB5">
            <w:pPr>
              <w:rPr>
                <w:rFonts w:eastAsia="Times New Roman"/>
                <w:sz w:val="22"/>
                <w:lang w:eastAsia="en-CA"/>
              </w:rPr>
            </w:pPr>
            <w:r w:rsidRPr="00C628A2">
              <w:rPr>
                <w:rFonts w:eastAsia="Times New Roman"/>
                <w:sz w:val="22"/>
                <w:lang w:eastAsia="en-CA"/>
              </w:rPr>
              <w:t>Confusion related to the approach of applying this indicator is causing LG implementation issues for PT.</w:t>
            </w:r>
          </w:p>
        </w:tc>
      </w:tr>
      <w:tr w:rsidR="00025DBB" w:rsidRPr="00C628A2" w14:paraId="7105C777" w14:textId="77777777" w:rsidTr="00025DBB">
        <w:trPr>
          <w:trHeight w:val="357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1102B72C"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3039BCCC" w14:textId="77777777" w:rsidR="00C628A2" w:rsidRPr="00C628A2" w:rsidRDefault="00C628A2" w:rsidP="00943FB5">
            <w:pPr>
              <w:rPr>
                <w:rFonts w:eastAsia="Times New Roman"/>
                <w:sz w:val="22"/>
                <w:lang w:eastAsia="en-CA"/>
              </w:rPr>
            </w:pPr>
            <w:r w:rsidRPr="00C628A2">
              <w:rPr>
                <w:rFonts w:eastAsia="Times New Roman"/>
                <w:sz w:val="22"/>
                <w:lang w:eastAsia="en-CA"/>
              </w:rPr>
              <w:t>Section 3.1.1.1 Landscape Classes</w:t>
            </w:r>
          </w:p>
        </w:tc>
        <w:tc>
          <w:tcPr>
            <w:tcW w:w="2575" w:type="dxa"/>
            <w:tcBorders>
              <w:top w:val="nil"/>
              <w:left w:val="nil"/>
              <w:bottom w:val="single" w:sz="4" w:space="0" w:color="auto"/>
              <w:right w:val="single" w:sz="4" w:space="0" w:color="auto"/>
            </w:tcBorders>
            <w:shd w:val="clear" w:color="auto" w:fill="auto"/>
            <w:vAlign w:val="bottom"/>
            <w:hideMark/>
          </w:tcPr>
          <w:p w14:paraId="320C9F39" w14:textId="77777777" w:rsidR="00C628A2" w:rsidRPr="00C628A2" w:rsidRDefault="00C628A2" w:rsidP="00943FB5">
            <w:pPr>
              <w:rPr>
                <w:rFonts w:eastAsia="Times New Roman"/>
                <w:sz w:val="22"/>
                <w:lang w:eastAsia="en-CA"/>
              </w:rPr>
            </w:pPr>
            <w:r w:rsidRPr="00C628A2">
              <w:rPr>
                <w:rFonts w:eastAsia="Times New Roman"/>
                <w:sz w:val="22"/>
                <w:lang w:eastAsia="en-CA"/>
              </w:rPr>
              <w:t>Biodiversity indicators</w:t>
            </w:r>
          </w:p>
        </w:tc>
        <w:tc>
          <w:tcPr>
            <w:tcW w:w="2126" w:type="dxa"/>
            <w:tcBorders>
              <w:top w:val="nil"/>
              <w:left w:val="nil"/>
              <w:bottom w:val="single" w:sz="4" w:space="0" w:color="auto"/>
              <w:right w:val="single" w:sz="4" w:space="0" w:color="auto"/>
            </w:tcBorders>
            <w:shd w:val="clear" w:color="auto" w:fill="auto"/>
            <w:vAlign w:val="bottom"/>
            <w:hideMark/>
          </w:tcPr>
          <w:p w14:paraId="294521A1" w14:textId="77777777" w:rsidR="00C628A2" w:rsidRPr="00C628A2" w:rsidRDefault="00C628A2" w:rsidP="00943FB5">
            <w:pPr>
              <w:rPr>
                <w:rFonts w:eastAsia="Times New Roman"/>
                <w:sz w:val="22"/>
                <w:lang w:eastAsia="en-CA"/>
              </w:rPr>
            </w:pPr>
            <w:r w:rsidRPr="00C628A2">
              <w:rPr>
                <w:rFonts w:eastAsia="Times New Roman"/>
                <w:sz w:val="22"/>
                <w:lang w:eastAsia="en-CA"/>
              </w:rPr>
              <w:t>Clarity and transparency</w:t>
            </w:r>
          </w:p>
        </w:tc>
        <w:tc>
          <w:tcPr>
            <w:tcW w:w="5103" w:type="dxa"/>
            <w:tcBorders>
              <w:top w:val="nil"/>
              <w:left w:val="nil"/>
              <w:bottom w:val="single" w:sz="4" w:space="0" w:color="auto"/>
              <w:right w:val="single" w:sz="4" w:space="0" w:color="auto"/>
            </w:tcBorders>
            <w:shd w:val="clear" w:color="auto" w:fill="auto"/>
            <w:vAlign w:val="bottom"/>
            <w:hideMark/>
          </w:tcPr>
          <w:p w14:paraId="5C27E1BF" w14:textId="17658940" w:rsidR="00C628A2" w:rsidRPr="00C628A2" w:rsidRDefault="00C628A2" w:rsidP="00943FB5">
            <w:pPr>
              <w:rPr>
                <w:rFonts w:eastAsia="Times New Roman"/>
                <w:sz w:val="22"/>
                <w:lang w:eastAsia="en-CA"/>
              </w:rPr>
            </w:pPr>
            <w:r w:rsidRPr="00C628A2">
              <w:rPr>
                <w:rFonts w:eastAsia="Times New Roman"/>
                <w:sz w:val="22"/>
                <w:lang w:eastAsia="en-CA"/>
              </w:rPr>
              <w:t xml:space="preserve">Need a better explanation on how wildlife species are represented by landscape classes and indicators. Confusion among Planning Team members on how LG indicators address habitats of wildlife of interest. Wildlife habitat matrix is outdated and doesn't correspond to current Forest Units.  </w:t>
            </w:r>
          </w:p>
        </w:tc>
        <w:tc>
          <w:tcPr>
            <w:tcW w:w="3119" w:type="dxa"/>
            <w:tcBorders>
              <w:top w:val="nil"/>
              <w:left w:val="nil"/>
              <w:bottom w:val="single" w:sz="4" w:space="0" w:color="auto"/>
              <w:right w:val="single" w:sz="4" w:space="0" w:color="auto"/>
            </w:tcBorders>
            <w:shd w:val="clear" w:color="auto" w:fill="auto"/>
            <w:vAlign w:val="bottom"/>
            <w:hideMark/>
          </w:tcPr>
          <w:p w14:paraId="010C4870" w14:textId="2D4F1A11" w:rsidR="00C628A2" w:rsidRPr="00C628A2" w:rsidRDefault="00C628A2" w:rsidP="00943FB5">
            <w:pPr>
              <w:rPr>
                <w:rFonts w:eastAsia="Times New Roman"/>
                <w:sz w:val="22"/>
                <w:lang w:eastAsia="en-CA"/>
              </w:rPr>
            </w:pPr>
            <w:r w:rsidRPr="00C628A2">
              <w:rPr>
                <w:rFonts w:eastAsia="Times New Roman"/>
                <w:sz w:val="22"/>
                <w:lang w:eastAsia="en-CA"/>
              </w:rPr>
              <w:t>Could include a description of the habitat type expected to be provided by each landscape class and indicator and provide a few key examples of species whose habitat needs are addressed by each landscape class and indicator. Update wildlife matrix and provide better cross walks between LG indicators, Forest Units, and wildlife habitats.</w:t>
            </w:r>
          </w:p>
        </w:tc>
        <w:tc>
          <w:tcPr>
            <w:tcW w:w="3895" w:type="dxa"/>
            <w:tcBorders>
              <w:top w:val="nil"/>
              <w:left w:val="nil"/>
              <w:bottom w:val="single" w:sz="4" w:space="0" w:color="auto"/>
              <w:right w:val="single" w:sz="4" w:space="0" w:color="auto"/>
            </w:tcBorders>
            <w:shd w:val="clear" w:color="auto" w:fill="auto"/>
            <w:vAlign w:val="bottom"/>
            <w:hideMark/>
          </w:tcPr>
          <w:p w14:paraId="4F43A151" w14:textId="4EA7D265" w:rsidR="00C628A2" w:rsidRPr="00C628A2" w:rsidRDefault="00CE6CAA" w:rsidP="00943FB5">
            <w:pPr>
              <w:rPr>
                <w:rFonts w:eastAsia="Times New Roman"/>
                <w:sz w:val="22"/>
                <w:lang w:eastAsia="en-CA"/>
              </w:rPr>
            </w:pPr>
            <w:r>
              <w:rPr>
                <w:rFonts w:eastAsia="Times New Roman"/>
                <w:sz w:val="22"/>
                <w:lang w:eastAsia="en-CA"/>
              </w:rPr>
              <w:t>SRB</w:t>
            </w:r>
            <w:r w:rsidR="00C628A2" w:rsidRPr="00C628A2">
              <w:rPr>
                <w:rFonts w:eastAsia="Times New Roman"/>
                <w:sz w:val="22"/>
                <w:lang w:eastAsia="en-CA"/>
              </w:rPr>
              <w:t xml:space="preserve"> is helping to refine the histogram representations of Guide Indicator usage. Also investigating and verifying species by species representations.</w:t>
            </w:r>
          </w:p>
        </w:tc>
        <w:tc>
          <w:tcPr>
            <w:tcW w:w="3542" w:type="dxa"/>
            <w:tcBorders>
              <w:top w:val="nil"/>
              <w:left w:val="nil"/>
              <w:bottom w:val="single" w:sz="4" w:space="0" w:color="auto"/>
              <w:right w:val="single" w:sz="4" w:space="0" w:color="auto"/>
            </w:tcBorders>
            <w:shd w:val="clear" w:color="auto" w:fill="auto"/>
            <w:vAlign w:val="bottom"/>
            <w:hideMark/>
          </w:tcPr>
          <w:p w14:paraId="709075D8" w14:textId="0C3971F2" w:rsidR="00C628A2" w:rsidRPr="00C628A2" w:rsidRDefault="00C628A2" w:rsidP="00943FB5">
            <w:pPr>
              <w:rPr>
                <w:rFonts w:eastAsia="Times New Roman"/>
                <w:sz w:val="22"/>
                <w:lang w:eastAsia="en-CA"/>
              </w:rPr>
            </w:pPr>
            <w:r w:rsidRPr="00C628A2">
              <w:rPr>
                <w:rFonts w:eastAsia="Times New Roman"/>
                <w:sz w:val="22"/>
                <w:lang w:eastAsia="en-CA"/>
              </w:rPr>
              <w:t xml:space="preserve">LG implementation issues not </w:t>
            </w:r>
            <w:r w:rsidR="00943FB5" w:rsidRPr="00C628A2">
              <w:rPr>
                <w:rFonts w:eastAsia="Times New Roman"/>
                <w:sz w:val="22"/>
                <w:lang w:eastAsia="en-CA"/>
              </w:rPr>
              <w:t>necessarily</w:t>
            </w:r>
            <w:r w:rsidRPr="00C628A2">
              <w:rPr>
                <w:rFonts w:eastAsia="Times New Roman"/>
                <w:sz w:val="22"/>
                <w:lang w:eastAsia="en-CA"/>
              </w:rPr>
              <w:t xml:space="preserve"> being caused by the lack of explanation however would translate into more transparency in and reassurance that there are direct linkages between landscape classes and key groups of wildlife species' habitats being provided for through landscape class objectives and indicators.  Provides a clearer biological/ecological linkage/relationship.</w:t>
            </w:r>
          </w:p>
        </w:tc>
      </w:tr>
      <w:tr w:rsidR="00025DBB" w:rsidRPr="00C628A2" w14:paraId="10F11AC5" w14:textId="77777777" w:rsidTr="00025DBB">
        <w:trPr>
          <w:trHeight w:val="439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5C224EF"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Both Guides</w:t>
            </w:r>
          </w:p>
        </w:tc>
        <w:tc>
          <w:tcPr>
            <w:tcW w:w="1525" w:type="dxa"/>
            <w:tcBorders>
              <w:top w:val="nil"/>
              <w:left w:val="nil"/>
              <w:bottom w:val="single" w:sz="4" w:space="0" w:color="auto"/>
              <w:right w:val="single" w:sz="4" w:space="0" w:color="auto"/>
            </w:tcBorders>
            <w:shd w:val="clear" w:color="auto" w:fill="auto"/>
            <w:vAlign w:val="bottom"/>
            <w:hideMark/>
          </w:tcPr>
          <w:p w14:paraId="040F8C51"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In Boreal Guide, 2.2.3 </w:t>
            </w:r>
          </w:p>
        </w:tc>
        <w:tc>
          <w:tcPr>
            <w:tcW w:w="2575" w:type="dxa"/>
            <w:tcBorders>
              <w:top w:val="nil"/>
              <w:left w:val="nil"/>
              <w:bottom w:val="single" w:sz="4" w:space="0" w:color="auto"/>
              <w:right w:val="single" w:sz="4" w:space="0" w:color="auto"/>
            </w:tcBorders>
            <w:shd w:val="clear" w:color="auto" w:fill="auto"/>
            <w:vAlign w:val="bottom"/>
            <w:hideMark/>
          </w:tcPr>
          <w:p w14:paraId="6386A856" w14:textId="77777777" w:rsidR="00C628A2" w:rsidRPr="00C628A2" w:rsidRDefault="00C628A2" w:rsidP="00943FB5">
            <w:pPr>
              <w:rPr>
                <w:rFonts w:eastAsia="Times New Roman"/>
                <w:sz w:val="22"/>
                <w:lang w:eastAsia="en-CA"/>
              </w:rPr>
            </w:pPr>
            <w:r w:rsidRPr="00C628A2">
              <w:rPr>
                <w:rFonts w:eastAsia="Times New Roman"/>
                <w:sz w:val="22"/>
                <w:lang w:eastAsia="en-CA"/>
              </w:rPr>
              <w:t>*Talks about comparison of featured wildlife species guidelines and coarse filter direction</w:t>
            </w:r>
          </w:p>
        </w:tc>
        <w:tc>
          <w:tcPr>
            <w:tcW w:w="2126" w:type="dxa"/>
            <w:tcBorders>
              <w:top w:val="nil"/>
              <w:left w:val="nil"/>
              <w:bottom w:val="single" w:sz="4" w:space="0" w:color="auto"/>
              <w:right w:val="single" w:sz="4" w:space="0" w:color="auto"/>
            </w:tcBorders>
            <w:shd w:val="clear" w:color="auto" w:fill="auto"/>
            <w:vAlign w:val="bottom"/>
            <w:hideMark/>
          </w:tcPr>
          <w:p w14:paraId="3FF4CBD3"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Move away from featured wildlife, bioindicators </w:t>
            </w:r>
          </w:p>
        </w:tc>
        <w:tc>
          <w:tcPr>
            <w:tcW w:w="5103" w:type="dxa"/>
            <w:tcBorders>
              <w:top w:val="nil"/>
              <w:left w:val="nil"/>
              <w:bottom w:val="single" w:sz="4" w:space="0" w:color="auto"/>
              <w:right w:val="single" w:sz="4" w:space="0" w:color="auto"/>
            </w:tcBorders>
            <w:shd w:val="clear" w:color="auto" w:fill="auto"/>
            <w:vAlign w:val="bottom"/>
            <w:hideMark/>
          </w:tcPr>
          <w:p w14:paraId="2D3C3CAA" w14:textId="4512C8B4" w:rsidR="00C628A2" w:rsidRPr="00C628A2" w:rsidRDefault="00C628A2" w:rsidP="00943FB5">
            <w:pPr>
              <w:rPr>
                <w:rFonts w:eastAsia="Times New Roman"/>
                <w:sz w:val="22"/>
                <w:lang w:eastAsia="en-CA"/>
              </w:rPr>
            </w:pPr>
            <w:r w:rsidRPr="00C628A2">
              <w:rPr>
                <w:rFonts w:eastAsia="Times New Roman"/>
                <w:sz w:val="22"/>
                <w:lang w:eastAsia="en-CA"/>
              </w:rPr>
              <w:t>Although this makes sense from a logistics point of view, for simplicity, the approach within these guides hinges on assumptions that may or may not be true. Given the nature of variability, the error imbedded within these models, and poor effectiveness monitoring, it would take much longer and much more effort to determine whether these approaches to managing forests are creating patterns, processes, and structures that are emulating natural patterns/processes and maintaining biodiversity. By having wildlife indicators embedded into the system, this serves as effectiveness monitoring &amp; checks and balances. Just because you have a stand of a particular landscape class, does not guarantee the wildlife species indicative of that class will be present</w:t>
            </w:r>
            <w:r w:rsidR="00942284">
              <w:rPr>
                <w:rFonts w:eastAsia="Times New Roman"/>
                <w:sz w:val="22"/>
                <w:lang w:eastAsia="en-CA"/>
              </w:rPr>
              <w:t>. I</w:t>
            </w:r>
            <w:r w:rsidRPr="00C628A2">
              <w:rPr>
                <w:rFonts w:eastAsia="Times New Roman"/>
                <w:sz w:val="22"/>
                <w:lang w:eastAsia="en-CA"/>
              </w:rPr>
              <w:t xml:space="preserve">f the species is present that provides greater assurance the stands and structures that are created are sufficient to maintain or create habitat. </w:t>
            </w:r>
          </w:p>
        </w:tc>
        <w:tc>
          <w:tcPr>
            <w:tcW w:w="3119" w:type="dxa"/>
            <w:tcBorders>
              <w:top w:val="nil"/>
              <w:left w:val="nil"/>
              <w:bottom w:val="single" w:sz="4" w:space="0" w:color="auto"/>
              <w:right w:val="single" w:sz="4" w:space="0" w:color="auto"/>
            </w:tcBorders>
            <w:shd w:val="clear" w:color="auto" w:fill="auto"/>
            <w:vAlign w:val="bottom"/>
            <w:hideMark/>
          </w:tcPr>
          <w:p w14:paraId="7AF00585" w14:textId="74A70E5C" w:rsidR="00C628A2" w:rsidRPr="00C628A2" w:rsidRDefault="00C628A2" w:rsidP="00943FB5">
            <w:pPr>
              <w:rPr>
                <w:rFonts w:eastAsia="Times New Roman"/>
                <w:sz w:val="22"/>
                <w:lang w:eastAsia="en-CA"/>
              </w:rPr>
            </w:pPr>
            <w:r w:rsidRPr="00C628A2">
              <w:rPr>
                <w:rFonts w:eastAsia="Times New Roman"/>
                <w:sz w:val="22"/>
                <w:lang w:eastAsia="en-CA"/>
              </w:rPr>
              <w:t xml:space="preserve">Sometimes simple isn't always the best approach.  We </w:t>
            </w:r>
            <w:proofErr w:type="gramStart"/>
            <w:r w:rsidRPr="00C628A2">
              <w:rPr>
                <w:rFonts w:eastAsia="Times New Roman"/>
                <w:sz w:val="22"/>
                <w:lang w:eastAsia="en-CA"/>
              </w:rPr>
              <w:t>have to</w:t>
            </w:r>
            <w:proofErr w:type="gramEnd"/>
            <w:r w:rsidRPr="00C628A2">
              <w:rPr>
                <w:rFonts w:eastAsia="Times New Roman"/>
                <w:sz w:val="22"/>
                <w:lang w:eastAsia="en-CA"/>
              </w:rPr>
              <w:t xml:space="preserve"> be critical of the risks of certain approach</w:t>
            </w:r>
            <w:r w:rsidR="00D21E45">
              <w:rPr>
                <w:rFonts w:eastAsia="Times New Roman"/>
                <w:sz w:val="22"/>
                <w:lang w:eastAsia="en-CA"/>
              </w:rPr>
              <w:t>es</w:t>
            </w:r>
            <w:r w:rsidRPr="00C628A2">
              <w:rPr>
                <w:rFonts w:eastAsia="Times New Roman"/>
                <w:sz w:val="22"/>
                <w:lang w:eastAsia="en-CA"/>
              </w:rPr>
              <w:t xml:space="preserve"> and try to embed checks and balances into these approaches to ensure sustainability of our resources. I would suggest adding bioindicators that are scientifically sound and strong indicators for the habitat type you are examining. This might be a combination of species.</w:t>
            </w:r>
            <w:r w:rsidR="003E3069">
              <w:rPr>
                <w:rFonts w:eastAsia="Times New Roman"/>
                <w:sz w:val="22"/>
                <w:lang w:eastAsia="en-CA"/>
              </w:rPr>
              <w:t xml:space="preserve"> I</w:t>
            </w:r>
            <w:r w:rsidRPr="00C628A2">
              <w:rPr>
                <w:rFonts w:eastAsia="Times New Roman"/>
                <w:sz w:val="22"/>
                <w:lang w:eastAsia="en-CA"/>
              </w:rPr>
              <w:t xml:space="preserve">t would be valuable to get a group of wildlife/plant experts together </w:t>
            </w:r>
            <w:r w:rsidR="003E3069">
              <w:rPr>
                <w:rFonts w:eastAsia="Times New Roman"/>
                <w:sz w:val="22"/>
                <w:lang w:eastAsia="en-CA"/>
              </w:rPr>
              <w:t>to discuss</w:t>
            </w:r>
            <w:r w:rsidRPr="00C628A2">
              <w:rPr>
                <w:rFonts w:eastAsia="Times New Roman"/>
                <w:sz w:val="22"/>
                <w:lang w:eastAsia="en-CA"/>
              </w:rPr>
              <w:t xml:space="preserve">. </w:t>
            </w:r>
          </w:p>
        </w:tc>
        <w:tc>
          <w:tcPr>
            <w:tcW w:w="3895" w:type="dxa"/>
            <w:tcBorders>
              <w:top w:val="nil"/>
              <w:left w:val="nil"/>
              <w:bottom w:val="single" w:sz="4" w:space="0" w:color="auto"/>
              <w:right w:val="single" w:sz="4" w:space="0" w:color="auto"/>
            </w:tcBorders>
            <w:shd w:val="clear" w:color="auto" w:fill="auto"/>
            <w:vAlign w:val="bottom"/>
            <w:hideMark/>
          </w:tcPr>
          <w:p w14:paraId="6510AF42" w14:textId="77777777" w:rsidR="00C628A2" w:rsidRPr="00E137F1" w:rsidRDefault="00C628A2" w:rsidP="00943FB5">
            <w:pPr>
              <w:rPr>
                <w:rFonts w:eastAsia="Times New Roman"/>
                <w:sz w:val="22"/>
                <w:lang w:eastAsia="en-CA"/>
              </w:rPr>
            </w:pPr>
            <w:r w:rsidRPr="00E137F1">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4C205F34"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549BD7A5" w14:textId="77777777" w:rsidTr="00025DBB">
        <w:trPr>
          <w:trHeight w:val="181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C9CB8FB"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3713E9C" w14:textId="77777777" w:rsidR="00C628A2" w:rsidRPr="00C628A2" w:rsidRDefault="00C628A2" w:rsidP="00943FB5">
            <w:pPr>
              <w:rPr>
                <w:rFonts w:eastAsia="Times New Roman"/>
                <w:sz w:val="22"/>
                <w:lang w:eastAsia="en-CA"/>
              </w:rPr>
            </w:pPr>
            <w:r w:rsidRPr="00C628A2">
              <w:rPr>
                <w:rFonts w:eastAsia="Times New Roman"/>
                <w:sz w:val="22"/>
                <w:lang w:eastAsia="en-CA"/>
              </w:rPr>
              <w:t>Editorial/For consideration</w:t>
            </w:r>
          </w:p>
        </w:tc>
        <w:tc>
          <w:tcPr>
            <w:tcW w:w="2575" w:type="dxa"/>
            <w:tcBorders>
              <w:top w:val="nil"/>
              <w:left w:val="nil"/>
              <w:bottom w:val="single" w:sz="4" w:space="0" w:color="auto"/>
              <w:right w:val="single" w:sz="4" w:space="0" w:color="auto"/>
            </w:tcBorders>
            <w:shd w:val="clear" w:color="auto" w:fill="auto"/>
            <w:vAlign w:val="bottom"/>
            <w:hideMark/>
          </w:tcPr>
          <w:p w14:paraId="5A7BE72C" w14:textId="77777777" w:rsidR="00C628A2" w:rsidRPr="00C628A2" w:rsidRDefault="00C628A2" w:rsidP="00943FB5">
            <w:pPr>
              <w:rPr>
                <w:rFonts w:eastAsia="Times New Roman"/>
                <w:sz w:val="22"/>
                <w:lang w:eastAsia="en-CA"/>
              </w:rPr>
            </w:pPr>
            <w:r w:rsidRPr="00C628A2">
              <w:rPr>
                <w:rFonts w:eastAsia="Times New Roman"/>
                <w:sz w:val="22"/>
                <w:lang w:eastAsia="en-CA"/>
              </w:rPr>
              <w:t>Add direction pertaining to the methods and direction for reevaluating and recalculating milestones.</w:t>
            </w:r>
          </w:p>
        </w:tc>
        <w:tc>
          <w:tcPr>
            <w:tcW w:w="2126" w:type="dxa"/>
            <w:tcBorders>
              <w:top w:val="nil"/>
              <w:left w:val="nil"/>
              <w:bottom w:val="single" w:sz="4" w:space="0" w:color="auto"/>
              <w:right w:val="single" w:sz="4" w:space="0" w:color="auto"/>
            </w:tcBorders>
            <w:shd w:val="clear" w:color="auto" w:fill="auto"/>
            <w:vAlign w:val="bottom"/>
            <w:hideMark/>
          </w:tcPr>
          <w:p w14:paraId="5E60709A"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Editorial for </w:t>
            </w:r>
            <w:proofErr w:type="gramStart"/>
            <w:r w:rsidRPr="00C628A2">
              <w:rPr>
                <w:rFonts w:eastAsia="Times New Roman"/>
                <w:sz w:val="22"/>
                <w:lang w:eastAsia="en-CA"/>
              </w:rPr>
              <w:t>transparency</w:t>
            </w:r>
            <w:proofErr w:type="gramEnd"/>
            <w:r w:rsidRPr="00C628A2">
              <w:rPr>
                <w:rFonts w:eastAsia="Times New Roman"/>
                <w:sz w:val="22"/>
                <w:lang w:eastAsia="en-CA"/>
              </w:rPr>
              <w:t xml:space="preserve"> sake</w:t>
            </w:r>
          </w:p>
        </w:tc>
        <w:tc>
          <w:tcPr>
            <w:tcW w:w="5103" w:type="dxa"/>
            <w:tcBorders>
              <w:top w:val="nil"/>
              <w:left w:val="nil"/>
              <w:bottom w:val="single" w:sz="4" w:space="0" w:color="auto"/>
              <w:right w:val="single" w:sz="4" w:space="0" w:color="auto"/>
            </w:tcBorders>
            <w:shd w:val="clear" w:color="auto" w:fill="auto"/>
            <w:vAlign w:val="bottom"/>
            <w:hideMark/>
          </w:tcPr>
          <w:p w14:paraId="34CCBA2F" w14:textId="6D50C504" w:rsidR="00C628A2" w:rsidRPr="00C628A2" w:rsidRDefault="00C628A2" w:rsidP="00943FB5">
            <w:pPr>
              <w:rPr>
                <w:rFonts w:eastAsia="Times New Roman"/>
                <w:sz w:val="22"/>
                <w:lang w:eastAsia="en-CA"/>
              </w:rPr>
            </w:pPr>
            <w:r w:rsidRPr="00C628A2">
              <w:rPr>
                <w:rFonts w:eastAsia="Times New Roman"/>
                <w:sz w:val="22"/>
                <w:lang w:eastAsia="en-CA"/>
              </w:rPr>
              <w:t xml:space="preserve">Add direction into the Landscape Guides that outlines the thinking behind the </w:t>
            </w:r>
            <w:r w:rsidR="00943FB5" w:rsidRPr="00C628A2">
              <w:rPr>
                <w:rFonts w:eastAsia="Times New Roman"/>
                <w:sz w:val="22"/>
                <w:lang w:eastAsia="en-CA"/>
              </w:rPr>
              <w:t>re-evaluation</w:t>
            </w:r>
            <w:r w:rsidRPr="00C628A2">
              <w:rPr>
                <w:rFonts w:eastAsia="Times New Roman"/>
                <w:sz w:val="22"/>
                <w:lang w:eastAsia="en-CA"/>
              </w:rPr>
              <w:t xml:space="preserve"> of milestones and the process, methodology, and standards for completing this assessment.</w:t>
            </w:r>
          </w:p>
        </w:tc>
        <w:tc>
          <w:tcPr>
            <w:tcW w:w="3119" w:type="dxa"/>
            <w:tcBorders>
              <w:top w:val="nil"/>
              <w:left w:val="nil"/>
              <w:bottom w:val="single" w:sz="4" w:space="0" w:color="auto"/>
              <w:right w:val="single" w:sz="4" w:space="0" w:color="auto"/>
            </w:tcBorders>
            <w:shd w:val="clear" w:color="auto" w:fill="auto"/>
            <w:vAlign w:val="bottom"/>
            <w:hideMark/>
          </w:tcPr>
          <w:p w14:paraId="2D0F68AE" w14:textId="2A9E7173" w:rsidR="00C628A2" w:rsidRPr="00C628A2" w:rsidRDefault="00C628A2" w:rsidP="00943FB5">
            <w:pPr>
              <w:rPr>
                <w:rFonts w:eastAsia="Times New Roman"/>
                <w:sz w:val="22"/>
                <w:lang w:eastAsia="en-CA"/>
              </w:rPr>
            </w:pPr>
            <w:r w:rsidRPr="00C628A2">
              <w:rPr>
                <w:rFonts w:eastAsia="Times New Roman"/>
                <w:sz w:val="22"/>
                <w:lang w:eastAsia="en-CA"/>
              </w:rPr>
              <w:t xml:space="preserve">Suggest an introductory section that outlines why </w:t>
            </w:r>
            <w:r w:rsidR="00943FB5" w:rsidRPr="00C628A2">
              <w:rPr>
                <w:rFonts w:eastAsia="Times New Roman"/>
                <w:sz w:val="22"/>
                <w:lang w:eastAsia="en-CA"/>
              </w:rPr>
              <w:t>milestones</w:t>
            </w:r>
            <w:r w:rsidRPr="00C628A2">
              <w:rPr>
                <w:rFonts w:eastAsia="Times New Roman"/>
                <w:sz w:val="22"/>
                <w:lang w:eastAsia="en-CA"/>
              </w:rPr>
              <w:t xml:space="preserve"> were reevaluated and the process, methodology, and standards associated with that review and evaluation.  Suggest a short summary highlighting the key changes in milestones for each FMU and the rationale for those changes. </w:t>
            </w:r>
          </w:p>
        </w:tc>
        <w:tc>
          <w:tcPr>
            <w:tcW w:w="3895" w:type="dxa"/>
            <w:tcBorders>
              <w:top w:val="nil"/>
              <w:left w:val="nil"/>
              <w:bottom w:val="single" w:sz="4" w:space="0" w:color="auto"/>
              <w:right w:val="single" w:sz="4" w:space="0" w:color="auto"/>
            </w:tcBorders>
            <w:shd w:val="clear" w:color="auto" w:fill="auto"/>
            <w:vAlign w:val="bottom"/>
            <w:hideMark/>
          </w:tcPr>
          <w:p w14:paraId="432F9940" w14:textId="77777777" w:rsidR="00C628A2" w:rsidRPr="00881F0E" w:rsidRDefault="00C628A2" w:rsidP="00943FB5">
            <w:pPr>
              <w:rPr>
                <w:rFonts w:eastAsia="Times New Roman"/>
                <w:sz w:val="22"/>
                <w:lang w:eastAsia="en-CA"/>
              </w:rPr>
            </w:pPr>
            <w:r w:rsidRPr="00881F0E">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4171561" w14:textId="77777777" w:rsidR="00C628A2" w:rsidRPr="00C628A2" w:rsidRDefault="00C628A2" w:rsidP="00943FB5">
            <w:pPr>
              <w:rPr>
                <w:rFonts w:eastAsia="Times New Roman"/>
                <w:sz w:val="22"/>
                <w:lang w:eastAsia="en-CA"/>
              </w:rPr>
            </w:pPr>
            <w:r w:rsidRPr="00C628A2">
              <w:rPr>
                <w:rFonts w:eastAsia="Times New Roman"/>
                <w:sz w:val="22"/>
                <w:lang w:eastAsia="en-CA"/>
              </w:rPr>
              <w:t>No</w:t>
            </w:r>
          </w:p>
        </w:tc>
      </w:tr>
      <w:tr w:rsidR="00025DBB" w:rsidRPr="00C628A2" w14:paraId="08D5CF6F" w14:textId="77777777" w:rsidTr="00025DBB">
        <w:trPr>
          <w:trHeight w:val="442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79ACB1A0"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1273B69" w14:textId="77777777" w:rsidR="00C628A2" w:rsidRPr="00C628A2" w:rsidRDefault="00C628A2" w:rsidP="00943FB5">
            <w:pPr>
              <w:rPr>
                <w:rFonts w:eastAsia="Times New Roman"/>
                <w:sz w:val="22"/>
                <w:lang w:eastAsia="en-CA"/>
              </w:rPr>
            </w:pPr>
            <w:r w:rsidRPr="00C628A2">
              <w:rPr>
                <w:rFonts w:eastAsia="Times New Roman"/>
                <w:sz w:val="22"/>
                <w:lang w:eastAsia="en-CA"/>
              </w:rPr>
              <w:t>Technical guidance on milestones and modeling</w:t>
            </w:r>
          </w:p>
        </w:tc>
        <w:tc>
          <w:tcPr>
            <w:tcW w:w="2575" w:type="dxa"/>
            <w:tcBorders>
              <w:top w:val="nil"/>
              <w:left w:val="nil"/>
              <w:bottom w:val="single" w:sz="4" w:space="0" w:color="auto"/>
              <w:right w:val="single" w:sz="4" w:space="0" w:color="auto"/>
            </w:tcBorders>
            <w:shd w:val="clear" w:color="auto" w:fill="auto"/>
            <w:vAlign w:val="bottom"/>
            <w:hideMark/>
          </w:tcPr>
          <w:p w14:paraId="091F27C1" w14:textId="77777777" w:rsidR="00C628A2" w:rsidRPr="00C628A2" w:rsidRDefault="00C628A2" w:rsidP="00943FB5">
            <w:pPr>
              <w:rPr>
                <w:rFonts w:eastAsia="Times New Roman"/>
                <w:sz w:val="22"/>
                <w:lang w:eastAsia="en-CA"/>
              </w:rPr>
            </w:pPr>
            <w:r w:rsidRPr="00C628A2">
              <w:rPr>
                <w:rFonts w:eastAsia="Times New Roman"/>
                <w:sz w:val="22"/>
                <w:lang w:eastAsia="en-CA"/>
              </w:rPr>
              <w:t>Comment pertains to overall development of long-term management direction for FMPs</w:t>
            </w:r>
          </w:p>
        </w:tc>
        <w:tc>
          <w:tcPr>
            <w:tcW w:w="2126" w:type="dxa"/>
            <w:tcBorders>
              <w:top w:val="nil"/>
              <w:left w:val="nil"/>
              <w:bottom w:val="single" w:sz="4" w:space="0" w:color="auto"/>
              <w:right w:val="single" w:sz="4" w:space="0" w:color="auto"/>
            </w:tcBorders>
            <w:shd w:val="clear" w:color="auto" w:fill="auto"/>
            <w:vAlign w:val="bottom"/>
            <w:hideMark/>
          </w:tcPr>
          <w:p w14:paraId="0B44CD4A" w14:textId="77777777" w:rsidR="00C628A2" w:rsidRPr="00C628A2" w:rsidRDefault="00C628A2" w:rsidP="00943FB5">
            <w:pPr>
              <w:rPr>
                <w:rFonts w:eastAsia="Times New Roman"/>
                <w:sz w:val="22"/>
                <w:lang w:eastAsia="en-CA"/>
              </w:rPr>
            </w:pPr>
            <w:r w:rsidRPr="00C628A2">
              <w:rPr>
                <w:rFonts w:eastAsia="Times New Roman"/>
                <w:sz w:val="22"/>
                <w:lang w:eastAsia="en-CA"/>
              </w:rPr>
              <w:t>Develop specific guidance for practitioners in an area where written guidance has been previously lacking</w:t>
            </w:r>
          </w:p>
        </w:tc>
        <w:tc>
          <w:tcPr>
            <w:tcW w:w="5103" w:type="dxa"/>
            <w:tcBorders>
              <w:top w:val="nil"/>
              <w:left w:val="nil"/>
              <w:bottom w:val="single" w:sz="4" w:space="0" w:color="auto"/>
              <w:right w:val="single" w:sz="4" w:space="0" w:color="auto"/>
            </w:tcBorders>
            <w:shd w:val="clear" w:color="auto" w:fill="auto"/>
            <w:vAlign w:val="bottom"/>
            <w:hideMark/>
          </w:tcPr>
          <w:p w14:paraId="69844FDF" w14:textId="51BEE800" w:rsidR="00C628A2" w:rsidRPr="00C628A2" w:rsidRDefault="00C628A2" w:rsidP="00943FB5">
            <w:pPr>
              <w:rPr>
                <w:rFonts w:eastAsia="Times New Roman"/>
                <w:sz w:val="22"/>
                <w:lang w:eastAsia="en-CA"/>
              </w:rPr>
            </w:pPr>
            <w:r w:rsidRPr="00C628A2">
              <w:rPr>
                <w:rFonts w:eastAsia="Times New Roman"/>
                <w:sz w:val="22"/>
                <w:lang w:eastAsia="en-CA"/>
              </w:rPr>
              <w:t xml:space="preserve">In terms of </w:t>
            </w:r>
            <w:r w:rsidR="00943FB5" w:rsidRPr="00C628A2">
              <w:rPr>
                <w:rFonts w:eastAsia="Times New Roman"/>
                <w:sz w:val="22"/>
                <w:lang w:eastAsia="en-CA"/>
              </w:rPr>
              <w:t>achieving</w:t>
            </w:r>
            <w:r w:rsidRPr="00C628A2">
              <w:rPr>
                <w:rFonts w:eastAsia="Times New Roman"/>
                <w:sz w:val="22"/>
                <w:lang w:eastAsia="en-CA"/>
              </w:rPr>
              <w:t xml:space="preserve"> milestone indicators, there is a lack of guidance regarding the nature and extent of modeling that should be undertaken in trying to achieve milestone indicators in FMPs.  This </w:t>
            </w:r>
            <w:r w:rsidR="00943FB5" w:rsidRPr="00C628A2">
              <w:rPr>
                <w:rFonts w:eastAsia="Times New Roman"/>
                <w:sz w:val="22"/>
                <w:lang w:eastAsia="en-CA"/>
              </w:rPr>
              <w:t>exercise</w:t>
            </w:r>
            <w:r w:rsidRPr="00C628A2">
              <w:rPr>
                <w:rFonts w:eastAsia="Times New Roman"/>
                <w:sz w:val="22"/>
                <w:lang w:eastAsia="en-CA"/>
              </w:rPr>
              <w:t xml:space="preserve"> is done in an ad hoc fashion (some of which cannot be avoided) and is highly subjective from one FMP to another. Oftentimes, some PT members feel there is not enough transparency during this </w:t>
            </w:r>
            <w:r w:rsidR="00943FB5" w:rsidRPr="00C628A2">
              <w:rPr>
                <w:rFonts w:eastAsia="Times New Roman"/>
                <w:sz w:val="22"/>
                <w:lang w:eastAsia="en-CA"/>
              </w:rPr>
              <w:t>process</w:t>
            </w:r>
            <w:r w:rsidRPr="00C628A2">
              <w:rPr>
                <w:rFonts w:eastAsia="Times New Roman"/>
                <w:sz w:val="22"/>
                <w:lang w:eastAsia="en-CA"/>
              </w:rPr>
              <w:t xml:space="preserve">, and uncertainty can remain regarding whether sufficient modeling has taken place, the correct inputs were considered, and whether the most sustainable scenarios have been selected. The process is complex and could benefit from some level of guidance to help PT feel more </w:t>
            </w:r>
            <w:r w:rsidR="00943FB5" w:rsidRPr="00C628A2">
              <w:rPr>
                <w:rFonts w:eastAsia="Times New Roman"/>
                <w:sz w:val="22"/>
                <w:lang w:eastAsia="en-CA"/>
              </w:rPr>
              <w:t>knowledgeable</w:t>
            </w:r>
            <w:r w:rsidRPr="00C628A2">
              <w:rPr>
                <w:rFonts w:eastAsia="Times New Roman"/>
                <w:sz w:val="22"/>
                <w:lang w:eastAsia="en-CA"/>
              </w:rPr>
              <w:t xml:space="preserve"> and comfortable with the process. There are situations where some key PT members feel they </w:t>
            </w:r>
            <w:r w:rsidRPr="00C628A2">
              <w:rPr>
                <w:rFonts w:eastAsia="Times New Roman"/>
                <w:sz w:val="22"/>
                <w:lang w:eastAsia="en-CA"/>
              </w:rPr>
              <w:lastRenderedPageBreak/>
              <w:t>are having to accept specific scenarios without fully understanding what the alternatives are</w:t>
            </w:r>
          </w:p>
        </w:tc>
        <w:tc>
          <w:tcPr>
            <w:tcW w:w="3119" w:type="dxa"/>
            <w:tcBorders>
              <w:top w:val="nil"/>
              <w:left w:val="nil"/>
              <w:bottom w:val="single" w:sz="4" w:space="0" w:color="auto"/>
              <w:right w:val="single" w:sz="4" w:space="0" w:color="auto"/>
            </w:tcBorders>
            <w:shd w:val="clear" w:color="auto" w:fill="auto"/>
            <w:vAlign w:val="bottom"/>
            <w:hideMark/>
          </w:tcPr>
          <w:p w14:paraId="13F8FC80" w14:textId="12DA7D02" w:rsidR="00C628A2" w:rsidRPr="00C628A2" w:rsidRDefault="00C628A2" w:rsidP="00943FB5">
            <w:pPr>
              <w:rPr>
                <w:rFonts w:eastAsia="Times New Roman"/>
                <w:sz w:val="22"/>
                <w:lang w:eastAsia="en-CA"/>
              </w:rPr>
            </w:pPr>
            <w:r w:rsidRPr="00C628A2">
              <w:rPr>
                <w:rFonts w:eastAsia="Times New Roman"/>
                <w:sz w:val="22"/>
                <w:lang w:eastAsia="en-CA"/>
              </w:rPr>
              <w:lastRenderedPageBreak/>
              <w:t xml:space="preserve">Suggest outlining a very basic scenario in the LG that provides an example of the considerations that feed into whether milestones can be achieved or not and that includes a few model scenarios and the circumstances surrounding modeling for this scenario including knowing when sufficient modeling was completed. At a minimum, it would be beneficial to include a section in the LG that provides context around </w:t>
            </w:r>
            <w:r w:rsidR="004E30E7" w:rsidRPr="00C628A2">
              <w:rPr>
                <w:rFonts w:eastAsia="Times New Roman"/>
                <w:sz w:val="22"/>
                <w:lang w:eastAsia="en-CA"/>
              </w:rPr>
              <w:t>achieving</w:t>
            </w:r>
            <w:r w:rsidRPr="00C628A2">
              <w:rPr>
                <w:rFonts w:eastAsia="Times New Roman"/>
                <w:sz w:val="22"/>
                <w:lang w:eastAsia="en-CA"/>
              </w:rPr>
              <w:t xml:space="preserve"> milestone </w:t>
            </w:r>
            <w:r w:rsidRPr="00C628A2">
              <w:rPr>
                <w:rFonts w:eastAsia="Times New Roman"/>
                <w:sz w:val="22"/>
                <w:lang w:eastAsia="en-CA"/>
              </w:rPr>
              <w:lastRenderedPageBreak/>
              <w:t xml:space="preserve">indicators and the challenges that can be associated with that. As well, providing a set of guiding principles could assist with comfort and knowledge levels when it comes to the modeling component used to balance objectives. </w:t>
            </w:r>
          </w:p>
        </w:tc>
        <w:tc>
          <w:tcPr>
            <w:tcW w:w="3895" w:type="dxa"/>
            <w:tcBorders>
              <w:top w:val="nil"/>
              <w:left w:val="nil"/>
              <w:bottom w:val="single" w:sz="4" w:space="0" w:color="auto"/>
              <w:right w:val="single" w:sz="4" w:space="0" w:color="auto"/>
            </w:tcBorders>
            <w:shd w:val="clear" w:color="auto" w:fill="auto"/>
            <w:vAlign w:val="bottom"/>
            <w:hideMark/>
          </w:tcPr>
          <w:p w14:paraId="51FB6FD9"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Suggest reviewing the list developed by NER RIAU &amp; RPU of minimum scenarios required and expand to include more biological scenarios.</w:t>
            </w:r>
          </w:p>
        </w:tc>
        <w:tc>
          <w:tcPr>
            <w:tcW w:w="3542" w:type="dxa"/>
            <w:tcBorders>
              <w:top w:val="nil"/>
              <w:left w:val="nil"/>
              <w:bottom w:val="single" w:sz="4" w:space="0" w:color="auto"/>
              <w:right w:val="single" w:sz="4" w:space="0" w:color="auto"/>
            </w:tcBorders>
            <w:shd w:val="clear" w:color="auto" w:fill="auto"/>
            <w:vAlign w:val="bottom"/>
            <w:hideMark/>
          </w:tcPr>
          <w:p w14:paraId="35FEBE43" w14:textId="77777777" w:rsidR="00C628A2" w:rsidRPr="00C628A2" w:rsidRDefault="00C628A2" w:rsidP="00943FB5">
            <w:pPr>
              <w:rPr>
                <w:rFonts w:eastAsia="Times New Roman"/>
                <w:sz w:val="22"/>
                <w:lang w:eastAsia="en-CA"/>
              </w:rPr>
            </w:pPr>
            <w:r w:rsidRPr="00C628A2">
              <w:rPr>
                <w:rFonts w:eastAsia="Times New Roman"/>
                <w:sz w:val="22"/>
                <w:lang w:eastAsia="en-CA"/>
              </w:rPr>
              <w:t>100% causing implementation issues.</w:t>
            </w:r>
          </w:p>
        </w:tc>
      </w:tr>
      <w:tr w:rsidR="00025DBB" w:rsidRPr="00C628A2" w14:paraId="7092D76A" w14:textId="77777777" w:rsidTr="00025DBB">
        <w:trPr>
          <w:trHeight w:val="184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D83868E"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09CDB607" w14:textId="77777777" w:rsidR="00C628A2" w:rsidRPr="00C628A2" w:rsidRDefault="00C628A2" w:rsidP="00943FB5">
            <w:pPr>
              <w:rPr>
                <w:rFonts w:eastAsia="Times New Roman"/>
                <w:sz w:val="22"/>
                <w:lang w:eastAsia="en-CA"/>
              </w:rPr>
            </w:pPr>
            <w:r w:rsidRPr="00C628A2">
              <w:rPr>
                <w:rFonts w:eastAsia="Times New Roman"/>
                <w:sz w:val="22"/>
                <w:lang w:eastAsia="en-CA"/>
              </w:rPr>
              <w:t>Editorial/For consideration</w:t>
            </w:r>
          </w:p>
        </w:tc>
        <w:tc>
          <w:tcPr>
            <w:tcW w:w="2575" w:type="dxa"/>
            <w:tcBorders>
              <w:top w:val="nil"/>
              <w:left w:val="nil"/>
              <w:bottom w:val="single" w:sz="4" w:space="0" w:color="auto"/>
              <w:right w:val="single" w:sz="4" w:space="0" w:color="auto"/>
            </w:tcBorders>
            <w:shd w:val="clear" w:color="auto" w:fill="auto"/>
            <w:vAlign w:val="bottom"/>
            <w:hideMark/>
          </w:tcPr>
          <w:p w14:paraId="33CCE61D" w14:textId="77777777" w:rsidR="00C628A2" w:rsidRPr="00C628A2" w:rsidRDefault="00C628A2" w:rsidP="00943FB5">
            <w:pPr>
              <w:rPr>
                <w:rFonts w:eastAsia="Times New Roman"/>
                <w:sz w:val="22"/>
                <w:lang w:eastAsia="en-CA"/>
              </w:rPr>
            </w:pPr>
            <w:r w:rsidRPr="00C628A2">
              <w:rPr>
                <w:rFonts w:eastAsia="Times New Roman"/>
                <w:sz w:val="22"/>
                <w:lang w:eastAsia="en-CA"/>
              </w:rPr>
              <w:t>Ensure consistency in terminology and process between LG and OLT</w:t>
            </w:r>
          </w:p>
        </w:tc>
        <w:tc>
          <w:tcPr>
            <w:tcW w:w="2126" w:type="dxa"/>
            <w:tcBorders>
              <w:top w:val="nil"/>
              <w:left w:val="nil"/>
              <w:bottom w:val="single" w:sz="4" w:space="0" w:color="auto"/>
              <w:right w:val="single" w:sz="4" w:space="0" w:color="auto"/>
            </w:tcBorders>
            <w:shd w:val="clear" w:color="auto" w:fill="auto"/>
            <w:vAlign w:val="bottom"/>
            <w:hideMark/>
          </w:tcPr>
          <w:p w14:paraId="56A4A985" w14:textId="77777777" w:rsidR="00C628A2" w:rsidRPr="00C628A2" w:rsidRDefault="00C628A2" w:rsidP="00943FB5">
            <w:pPr>
              <w:rPr>
                <w:rFonts w:eastAsia="Times New Roman"/>
                <w:sz w:val="22"/>
                <w:lang w:eastAsia="en-CA"/>
              </w:rPr>
            </w:pPr>
            <w:r w:rsidRPr="00C628A2">
              <w:rPr>
                <w:rFonts w:eastAsia="Times New Roman"/>
                <w:sz w:val="22"/>
                <w:lang w:eastAsia="en-CA"/>
              </w:rPr>
              <w:t>In-depth review to ensure consistency</w:t>
            </w:r>
          </w:p>
        </w:tc>
        <w:tc>
          <w:tcPr>
            <w:tcW w:w="5103" w:type="dxa"/>
            <w:tcBorders>
              <w:top w:val="nil"/>
              <w:left w:val="nil"/>
              <w:bottom w:val="single" w:sz="4" w:space="0" w:color="auto"/>
              <w:right w:val="single" w:sz="4" w:space="0" w:color="auto"/>
            </w:tcBorders>
            <w:shd w:val="clear" w:color="auto" w:fill="auto"/>
            <w:vAlign w:val="bottom"/>
            <w:hideMark/>
          </w:tcPr>
          <w:p w14:paraId="06083BFF" w14:textId="77777777" w:rsidR="00C628A2" w:rsidRPr="00C628A2" w:rsidRDefault="00C628A2" w:rsidP="00943FB5">
            <w:pPr>
              <w:rPr>
                <w:rFonts w:eastAsia="Times New Roman"/>
                <w:sz w:val="22"/>
                <w:lang w:eastAsia="en-CA"/>
              </w:rPr>
            </w:pPr>
            <w:r w:rsidRPr="00C628A2">
              <w:rPr>
                <w:rFonts w:eastAsia="Times New Roman"/>
                <w:sz w:val="22"/>
                <w:lang w:eastAsia="en-CA"/>
              </w:rPr>
              <w:t>Caribou habitat model terminology in OLT &amp; LGs not consistent and creates confusion.</w:t>
            </w:r>
          </w:p>
        </w:tc>
        <w:tc>
          <w:tcPr>
            <w:tcW w:w="3119" w:type="dxa"/>
            <w:tcBorders>
              <w:top w:val="nil"/>
              <w:left w:val="nil"/>
              <w:bottom w:val="single" w:sz="4" w:space="0" w:color="auto"/>
              <w:right w:val="single" w:sz="4" w:space="0" w:color="auto"/>
            </w:tcBorders>
            <w:shd w:val="clear" w:color="auto" w:fill="auto"/>
            <w:vAlign w:val="bottom"/>
            <w:hideMark/>
          </w:tcPr>
          <w:p w14:paraId="04F24F9A" w14:textId="77777777" w:rsidR="00C628A2" w:rsidRPr="00C628A2" w:rsidRDefault="00C628A2" w:rsidP="00943FB5">
            <w:pPr>
              <w:rPr>
                <w:rFonts w:eastAsia="Times New Roman"/>
                <w:sz w:val="22"/>
                <w:lang w:eastAsia="en-CA"/>
              </w:rPr>
            </w:pPr>
            <w:r w:rsidRPr="00C628A2">
              <w:rPr>
                <w:rFonts w:eastAsia="Times New Roman"/>
                <w:sz w:val="22"/>
                <w:lang w:eastAsia="en-CA"/>
              </w:rPr>
              <w:t>It would be helpful to ensure that the terminology used in the Landscape Guides is consistent with that used in Ontario's Landscape Tool. Some of the wording for the Clay belt and conventional caribou models is overlapping and not same as in LGs.</w:t>
            </w:r>
          </w:p>
        </w:tc>
        <w:tc>
          <w:tcPr>
            <w:tcW w:w="3895" w:type="dxa"/>
            <w:tcBorders>
              <w:top w:val="nil"/>
              <w:left w:val="nil"/>
              <w:bottom w:val="single" w:sz="4" w:space="0" w:color="auto"/>
              <w:right w:val="single" w:sz="4" w:space="0" w:color="auto"/>
            </w:tcBorders>
            <w:shd w:val="clear" w:color="auto" w:fill="auto"/>
            <w:vAlign w:val="bottom"/>
            <w:hideMark/>
          </w:tcPr>
          <w:p w14:paraId="5EE46FA1"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7C9B6587" w14:textId="77777777" w:rsidR="00C628A2" w:rsidRPr="00C628A2" w:rsidRDefault="00C628A2" w:rsidP="00943FB5">
            <w:pPr>
              <w:rPr>
                <w:rFonts w:eastAsia="Times New Roman"/>
                <w:sz w:val="22"/>
                <w:lang w:eastAsia="en-CA"/>
              </w:rPr>
            </w:pPr>
            <w:r w:rsidRPr="00C628A2">
              <w:rPr>
                <w:rFonts w:eastAsia="Times New Roman"/>
                <w:sz w:val="22"/>
                <w:lang w:eastAsia="en-CA"/>
              </w:rPr>
              <w:t>Likely to be causing implementation issues.</w:t>
            </w:r>
          </w:p>
        </w:tc>
      </w:tr>
      <w:tr w:rsidR="00025DBB" w:rsidRPr="00C628A2" w14:paraId="26B1A84B" w14:textId="77777777" w:rsidTr="00025DBB">
        <w:trPr>
          <w:trHeight w:val="342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C5EE296"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6F276FAD" w14:textId="77777777" w:rsidR="00C628A2" w:rsidRPr="00C628A2" w:rsidRDefault="00C628A2" w:rsidP="00943FB5">
            <w:pPr>
              <w:rPr>
                <w:rFonts w:eastAsia="Times New Roman"/>
                <w:sz w:val="22"/>
                <w:lang w:eastAsia="en-CA"/>
              </w:rPr>
            </w:pPr>
            <w:r w:rsidRPr="00C628A2">
              <w:rPr>
                <w:rFonts w:eastAsia="Times New Roman"/>
                <w:sz w:val="22"/>
                <w:lang w:eastAsia="en-CA"/>
              </w:rPr>
              <w:t>Section 3.5.1: Using large landscape patches for applying fine filter direction for moose or deer</w:t>
            </w:r>
          </w:p>
        </w:tc>
        <w:tc>
          <w:tcPr>
            <w:tcW w:w="2575" w:type="dxa"/>
            <w:tcBorders>
              <w:top w:val="nil"/>
              <w:left w:val="nil"/>
              <w:bottom w:val="single" w:sz="4" w:space="0" w:color="auto"/>
              <w:right w:val="single" w:sz="4" w:space="0" w:color="auto"/>
            </w:tcBorders>
            <w:shd w:val="clear" w:color="auto" w:fill="auto"/>
            <w:vAlign w:val="bottom"/>
            <w:hideMark/>
          </w:tcPr>
          <w:p w14:paraId="56F44239" w14:textId="77777777" w:rsidR="00C628A2" w:rsidRPr="00C628A2" w:rsidRDefault="00C628A2" w:rsidP="00943FB5">
            <w:pPr>
              <w:rPr>
                <w:rFonts w:eastAsia="Times New Roman"/>
                <w:sz w:val="22"/>
                <w:lang w:eastAsia="en-CA"/>
              </w:rPr>
            </w:pPr>
            <w:r w:rsidRPr="00C628A2">
              <w:rPr>
                <w:rFonts w:eastAsia="Times New Roman"/>
                <w:sz w:val="22"/>
                <w:lang w:eastAsia="en-CA"/>
              </w:rPr>
              <w:t>The use of LLPs to meet habitat objectives for moose or deer in Emphasis Areas.</w:t>
            </w:r>
          </w:p>
        </w:tc>
        <w:tc>
          <w:tcPr>
            <w:tcW w:w="2126" w:type="dxa"/>
            <w:tcBorders>
              <w:top w:val="nil"/>
              <w:left w:val="nil"/>
              <w:bottom w:val="single" w:sz="4" w:space="0" w:color="auto"/>
              <w:right w:val="single" w:sz="4" w:space="0" w:color="auto"/>
            </w:tcBorders>
            <w:shd w:val="clear" w:color="auto" w:fill="auto"/>
            <w:vAlign w:val="bottom"/>
            <w:hideMark/>
          </w:tcPr>
          <w:p w14:paraId="739D60A4" w14:textId="77777777" w:rsidR="00C628A2" w:rsidRPr="00C628A2" w:rsidRDefault="00C628A2" w:rsidP="00943FB5">
            <w:pPr>
              <w:rPr>
                <w:rFonts w:eastAsia="Times New Roman"/>
                <w:sz w:val="22"/>
                <w:lang w:eastAsia="en-CA"/>
              </w:rPr>
            </w:pPr>
            <w:r w:rsidRPr="00C628A2">
              <w:rPr>
                <w:rFonts w:eastAsia="Times New Roman"/>
                <w:sz w:val="22"/>
                <w:lang w:eastAsia="en-CA"/>
              </w:rPr>
              <w:t>The use of LLPs to meet habitat objectives for moose or deer in Emphasis Areas.</w:t>
            </w:r>
          </w:p>
        </w:tc>
        <w:tc>
          <w:tcPr>
            <w:tcW w:w="5103" w:type="dxa"/>
            <w:tcBorders>
              <w:top w:val="nil"/>
              <w:left w:val="nil"/>
              <w:bottom w:val="single" w:sz="4" w:space="0" w:color="auto"/>
              <w:right w:val="single" w:sz="4" w:space="0" w:color="auto"/>
            </w:tcBorders>
            <w:shd w:val="clear" w:color="auto" w:fill="auto"/>
            <w:vAlign w:val="bottom"/>
            <w:hideMark/>
          </w:tcPr>
          <w:p w14:paraId="77916EE8" w14:textId="3D4F0E4B" w:rsidR="00C628A2" w:rsidRPr="00C628A2" w:rsidRDefault="00C628A2" w:rsidP="00943FB5">
            <w:pPr>
              <w:rPr>
                <w:rFonts w:eastAsia="Times New Roman"/>
                <w:sz w:val="22"/>
                <w:lang w:eastAsia="en-CA"/>
              </w:rPr>
            </w:pPr>
            <w:r w:rsidRPr="00C628A2">
              <w:rPr>
                <w:rFonts w:eastAsia="Times New Roman"/>
                <w:sz w:val="22"/>
                <w:lang w:eastAsia="en-CA"/>
              </w:rPr>
              <w:t xml:space="preserve">Clarify in the LG that the use of large landscape patches to create Moose and Deer Emphasis Areas contributes to the strategic direction that is developed in Long Term Management Direction and is </w:t>
            </w:r>
            <w:proofErr w:type="gramStart"/>
            <w:r w:rsidRPr="00C628A2">
              <w:rPr>
                <w:rFonts w:eastAsia="Times New Roman"/>
                <w:sz w:val="22"/>
                <w:lang w:eastAsia="en-CA"/>
              </w:rPr>
              <w:t>actually tied</w:t>
            </w:r>
            <w:proofErr w:type="gramEnd"/>
            <w:r w:rsidRPr="00C628A2">
              <w:rPr>
                <w:rFonts w:eastAsia="Times New Roman"/>
                <w:sz w:val="22"/>
                <w:lang w:eastAsia="en-CA"/>
              </w:rPr>
              <w:t xml:space="preserve"> to FMP indicators for moose and deer habitat. Consider moving some of the selection criteria from the Stand and Site Guide over to the Landscape Guides to highlight the important role of these large landscape patches in determining some of the strategic direction in FMPs. The way the LG direction is written for this minimizes the contribution of these large landscape patches to strategic planning for the FMP. </w:t>
            </w:r>
            <w:proofErr w:type="gramStart"/>
            <w:r w:rsidRPr="00C628A2">
              <w:rPr>
                <w:rFonts w:eastAsia="Times New Roman"/>
                <w:sz w:val="22"/>
                <w:lang w:eastAsia="en-CA"/>
              </w:rPr>
              <w:t>PT's</w:t>
            </w:r>
            <w:proofErr w:type="gramEnd"/>
            <w:r w:rsidRPr="00C628A2">
              <w:rPr>
                <w:rFonts w:eastAsia="Times New Roman"/>
                <w:sz w:val="22"/>
                <w:lang w:eastAsia="en-CA"/>
              </w:rPr>
              <w:t xml:space="preserve"> don't realize there's work to be done on MEAs &amp; DEAs during strategic planning and with new modelling approach they should inform the models. </w:t>
            </w:r>
          </w:p>
        </w:tc>
        <w:tc>
          <w:tcPr>
            <w:tcW w:w="3119" w:type="dxa"/>
            <w:tcBorders>
              <w:top w:val="nil"/>
              <w:left w:val="nil"/>
              <w:bottom w:val="single" w:sz="4" w:space="0" w:color="auto"/>
              <w:right w:val="single" w:sz="4" w:space="0" w:color="auto"/>
            </w:tcBorders>
            <w:shd w:val="clear" w:color="auto" w:fill="auto"/>
            <w:vAlign w:val="bottom"/>
            <w:hideMark/>
          </w:tcPr>
          <w:p w14:paraId="2158B9E3" w14:textId="788897D3" w:rsidR="00C628A2" w:rsidRPr="00C628A2" w:rsidRDefault="00C628A2" w:rsidP="00943FB5">
            <w:pPr>
              <w:rPr>
                <w:rFonts w:eastAsia="Times New Roman"/>
                <w:sz w:val="22"/>
                <w:lang w:eastAsia="en-CA"/>
              </w:rPr>
            </w:pPr>
            <w:r w:rsidRPr="00C628A2">
              <w:rPr>
                <w:rFonts w:eastAsia="Times New Roman"/>
                <w:sz w:val="22"/>
                <w:lang w:eastAsia="en-CA"/>
              </w:rPr>
              <w:t xml:space="preserve">Improve the overall direction in the LG regarding the use of large landscape patches to create Emphasis Areas for moose or deer that contribute to the </w:t>
            </w:r>
            <w:r w:rsidR="00943FB5" w:rsidRPr="00C628A2">
              <w:rPr>
                <w:rFonts w:eastAsia="Times New Roman"/>
                <w:sz w:val="22"/>
                <w:lang w:eastAsia="en-CA"/>
              </w:rPr>
              <w:t>achievement</w:t>
            </w:r>
            <w:r w:rsidRPr="00C628A2">
              <w:rPr>
                <w:rFonts w:eastAsia="Times New Roman"/>
                <w:sz w:val="22"/>
                <w:lang w:eastAsia="en-CA"/>
              </w:rPr>
              <w:t xml:space="preserve"> of habitat objectives for the two species. Clarify the important contribution this makes to strategic planning. Consider if any information currently housed within the Stand and Site Guide for MEA and DEA selection/development is better housed in the LG. Ensure it's clear that MEAs and DEAs shou</w:t>
            </w:r>
            <w:r w:rsidR="00943FB5">
              <w:rPr>
                <w:rFonts w:eastAsia="Times New Roman"/>
                <w:sz w:val="22"/>
                <w:lang w:eastAsia="en-CA"/>
              </w:rPr>
              <w:t>l</w:t>
            </w:r>
            <w:r w:rsidRPr="00C628A2">
              <w:rPr>
                <w:rFonts w:eastAsia="Times New Roman"/>
                <w:sz w:val="22"/>
                <w:lang w:eastAsia="en-CA"/>
              </w:rPr>
              <w:t>d inform models and that work on these is required during strategic planning.</w:t>
            </w:r>
          </w:p>
        </w:tc>
        <w:tc>
          <w:tcPr>
            <w:tcW w:w="3895" w:type="dxa"/>
            <w:tcBorders>
              <w:top w:val="nil"/>
              <w:left w:val="nil"/>
              <w:bottom w:val="single" w:sz="4" w:space="0" w:color="auto"/>
              <w:right w:val="single" w:sz="4" w:space="0" w:color="auto"/>
            </w:tcBorders>
            <w:shd w:val="clear" w:color="auto" w:fill="auto"/>
            <w:vAlign w:val="bottom"/>
            <w:hideMark/>
          </w:tcPr>
          <w:p w14:paraId="63DFF9D4"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228014FB" w14:textId="77777777" w:rsidR="00C628A2" w:rsidRPr="00C628A2" w:rsidRDefault="00C628A2" w:rsidP="00943FB5">
            <w:pPr>
              <w:rPr>
                <w:rFonts w:eastAsia="Times New Roman"/>
                <w:sz w:val="22"/>
                <w:lang w:eastAsia="en-CA"/>
              </w:rPr>
            </w:pPr>
            <w:r w:rsidRPr="00C628A2">
              <w:rPr>
                <w:rFonts w:eastAsia="Times New Roman"/>
                <w:sz w:val="22"/>
                <w:lang w:eastAsia="en-CA"/>
              </w:rPr>
              <w:t>This lack of emphasis of the importance of using LLP for habitat planning for deer and moose in strategic planning results in LG implementation issues and a lack of overall acceptance that this work is important to address during strategic planning and cannot simply be glazed over or underemphasized.</w:t>
            </w:r>
          </w:p>
        </w:tc>
      </w:tr>
      <w:tr w:rsidR="00025DBB" w:rsidRPr="00C628A2" w14:paraId="390E87C1" w14:textId="77777777" w:rsidTr="00025DBB">
        <w:trPr>
          <w:trHeight w:val="210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8920730"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652A69EB" w14:textId="77777777" w:rsidR="00C628A2" w:rsidRPr="00C628A2" w:rsidRDefault="00C628A2" w:rsidP="00943FB5">
            <w:pPr>
              <w:rPr>
                <w:rFonts w:eastAsia="Times New Roman"/>
                <w:sz w:val="22"/>
                <w:lang w:eastAsia="en-CA"/>
              </w:rPr>
            </w:pPr>
            <w:r w:rsidRPr="00C628A2">
              <w:rPr>
                <w:rFonts w:eastAsia="Times New Roman"/>
                <w:sz w:val="22"/>
                <w:lang w:eastAsia="en-CA"/>
              </w:rPr>
              <w:t>Section 3.5.1: Using large landscape patches for applying fine filter direction for moose or deer</w:t>
            </w:r>
          </w:p>
        </w:tc>
        <w:tc>
          <w:tcPr>
            <w:tcW w:w="2575" w:type="dxa"/>
            <w:tcBorders>
              <w:top w:val="nil"/>
              <w:left w:val="nil"/>
              <w:bottom w:val="single" w:sz="4" w:space="0" w:color="auto"/>
              <w:right w:val="single" w:sz="4" w:space="0" w:color="auto"/>
            </w:tcBorders>
            <w:shd w:val="clear" w:color="auto" w:fill="auto"/>
            <w:vAlign w:val="bottom"/>
            <w:hideMark/>
          </w:tcPr>
          <w:p w14:paraId="272E4007" w14:textId="77777777" w:rsidR="00C628A2" w:rsidRPr="00C628A2" w:rsidRDefault="00C628A2" w:rsidP="00943FB5">
            <w:pPr>
              <w:rPr>
                <w:rFonts w:eastAsia="Times New Roman"/>
                <w:sz w:val="22"/>
                <w:lang w:eastAsia="en-CA"/>
              </w:rPr>
            </w:pPr>
            <w:r w:rsidRPr="00C628A2">
              <w:rPr>
                <w:rFonts w:eastAsia="Times New Roman"/>
                <w:sz w:val="22"/>
                <w:lang w:eastAsia="en-CA"/>
              </w:rPr>
              <w:t>The use of LLPs to meet habitat objectives for moose or deer in Emphasis Areas.</w:t>
            </w:r>
          </w:p>
        </w:tc>
        <w:tc>
          <w:tcPr>
            <w:tcW w:w="2126" w:type="dxa"/>
            <w:tcBorders>
              <w:top w:val="nil"/>
              <w:left w:val="nil"/>
              <w:bottom w:val="single" w:sz="4" w:space="0" w:color="auto"/>
              <w:right w:val="single" w:sz="4" w:space="0" w:color="auto"/>
            </w:tcBorders>
            <w:shd w:val="clear" w:color="auto" w:fill="auto"/>
            <w:vAlign w:val="bottom"/>
            <w:hideMark/>
          </w:tcPr>
          <w:p w14:paraId="345B1659" w14:textId="77777777" w:rsidR="00C628A2" w:rsidRPr="00C628A2" w:rsidRDefault="00C628A2" w:rsidP="00943FB5">
            <w:pPr>
              <w:rPr>
                <w:rFonts w:eastAsia="Times New Roman"/>
                <w:sz w:val="22"/>
                <w:lang w:eastAsia="en-CA"/>
              </w:rPr>
            </w:pPr>
            <w:r w:rsidRPr="00C628A2">
              <w:rPr>
                <w:rFonts w:eastAsia="Times New Roman"/>
                <w:sz w:val="22"/>
                <w:lang w:eastAsia="en-CA"/>
              </w:rPr>
              <w:t>The use of LLPs to meet habitat objectives for moose or deer in Emphasis Areas.</w:t>
            </w:r>
          </w:p>
        </w:tc>
        <w:tc>
          <w:tcPr>
            <w:tcW w:w="5103" w:type="dxa"/>
            <w:tcBorders>
              <w:top w:val="nil"/>
              <w:left w:val="nil"/>
              <w:bottom w:val="single" w:sz="4" w:space="0" w:color="auto"/>
              <w:right w:val="single" w:sz="4" w:space="0" w:color="auto"/>
            </w:tcBorders>
            <w:shd w:val="clear" w:color="auto" w:fill="auto"/>
            <w:vAlign w:val="bottom"/>
            <w:hideMark/>
          </w:tcPr>
          <w:p w14:paraId="25752AF3" w14:textId="77777777" w:rsidR="00C628A2" w:rsidRPr="00C628A2" w:rsidRDefault="00C628A2" w:rsidP="00943FB5">
            <w:pPr>
              <w:rPr>
                <w:rFonts w:eastAsia="Times New Roman"/>
                <w:sz w:val="22"/>
                <w:lang w:eastAsia="en-CA"/>
              </w:rPr>
            </w:pPr>
            <w:r w:rsidRPr="00C628A2">
              <w:rPr>
                <w:rFonts w:eastAsia="Times New Roman"/>
                <w:sz w:val="22"/>
                <w:lang w:eastAsia="en-CA"/>
              </w:rPr>
              <w:t>Need language to ensure LLPs for moose are enduring features on the landscape to ensure the implementation/achievement of long-term habitat requirements and road use planning objectives.</w:t>
            </w:r>
          </w:p>
        </w:tc>
        <w:tc>
          <w:tcPr>
            <w:tcW w:w="3119" w:type="dxa"/>
            <w:tcBorders>
              <w:top w:val="nil"/>
              <w:left w:val="nil"/>
              <w:bottom w:val="single" w:sz="4" w:space="0" w:color="auto"/>
              <w:right w:val="single" w:sz="4" w:space="0" w:color="auto"/>
            </w:tcBorders>
            <w:shd w:val="clear" w:color="auto" w:fill="auto"/>
            <w:vAlign w:val="bottom"/>
            <w:hideMark/>
          </w:tcPr>
          <w:p w14:paraId="1AFD8538" w14:textId="2B357822" w:rsidR="00C628A2" w:rsidRPr="00C628A2" w:rsidRDefault="00C628A2" w:rsidP="00943FB5">
            <w:pPr>
              <w:rPr>
                <w:rFonts w:eastAsia="Times New Roman"/>
                <w:sz w:val="22"/>
                <w:lang w:eastAsia="en-CA"/>
              </w:rPr>
            </w:pPr>
            <w:r w:rsidRPr="00C628A2">
              <w:rPr>
                <w:rFonts w:eastAsia="Times New Roman"/>
                <w:sz w:val="22"/>
                <w:lang w:eastAsia="en-CA"/>
              </w:rPr>
              <w:t>Ensure MEAs are maintained in the original strategic location. Only move or change the location/configuration when new information is provided to the planning team (i.e. new MEA habitat requirement categories going from 3 to 5 indicators).</w:t>
            </w:r>
          </w:p>
        </w:tc>
        <w:tc>
          <w:tcPr>
            <w:tcW w:w="3895" w:type="dxa"/>
            <w:tcBorders>
              <w:top w:val="nil"/>
              <w:left w:val="nil"/>
              <w:bottom w:val="single" w:sz="4" w:space="0" w:color="auto"/>
              <w:right w:val="single" w:sz="4" w:space="0" w:color="auto"/>
            </w:tcBorders>
            <w:shd w:val="clear" w:color="auto" w:fill="auto"/>
            <w:vAlign w:val="bottom"/>
            <w:hideMark/>
          </w:tcPr>
          <w:p w14:paraId="0AEC8020" w14:textId="3D4E7B35" w:rsidR="00C628A2" w:rsidRPr="00C628A2" w:rsidRDefault="00C628A2" w:rsidP="00943FB5">
            <w:pPr>
              <w:rPr>
                <w:rFonts w:eastAsia="Times New Roman"/>
                <w:sz w:val="22"/>
                <w:lang w:eastAsia="en-CA"/>
              </w:rPr>
            </w:pPr>
          </w:p>
        </w:tc>
        <w:tc>
          <w:tcPr>
            <w:tcW w:w="3542" w:type="dxa"/>
            <w:tcBorders>
              <w:top w:val="nil"/>
              <w:left w:val="nil"/>
              <w:bottom w:val="single" w:sz="4" w:space="0" w:color="auto"/>
              <w:right w:val="single" w:sz="4" w:space="0" w:color="auto"/>
            </w:tcBorders>
            <w:shd w:val="clear" w:color="auto" w:fill="auto"/>
            <w:vAlign w:val="bottom"/>
            <w:hideMark/>
          </w:tcPr>
          <w:p w14:paraId="2DFC09BE" w14:textId="06D96557" w:rsidR="00C628A2" w:rsidRPr="00C628A2" w:rsidRDefault="00C628A2" w:rsidP="00943FB5">
            <w:pPr>
              <w:rPr>
                <w:rFonts w:eastAsia="Times New Roman"/>
                <w:sz w:val="22"/>
                <w:lang w:eastAsia="en-CA"/>
              </w:rPr>
            </w:pPr>
            <w:r w:rsidRPr="00C628A2">
              <w:rPr>
                <w:rFonts w:eastAsia="Times New Roman"/>
                <w:sz w:val="22"/>
                <w:lang w:eastAsia="en-CA"/>
              </w:rPr>
              <w:t xml:space="preserve">The lack of language indicating the intent of MEAs to be </w:t>
            </w:r>
            <w:proofErr w:type="gramStart"/>
            <w:r w:rsidRPr="00C628A2">
              <w:rPr>
                <w:rFonts w:eastAsia="Times New Roman"/>
                <w:sz w:val="22"/>
                <w:lang w:eastAsia="en-CA"/>
              </w:rPr>
              <w:t>a</w:t>
            </w:r>
            <w:proofErr w:type="gramEnd"/>
            <w:r w:rsidRPr="00C628A2">
              <w:rPr>
                <w:rFonts w:eastAsia="Times New Roman"/>
                <w:sz w:val="22"/>
                <w:lang w:eastAsia="en-CA"/>
              </w:rPr>
              <w:t xml:space="preserve"> enduring feature on the </w:t>
            </w:r>
            <w:r w:rsidR="004E30E7" w:rsidRPr="00C628A2">
              <w:rPr>
                <w:rFonts w:eastAsia="Times New Roman"/>
                <w:sz w:val="22"/>
                <w:lang w:eastAsia="en-CA"/>
              </w:rPr>
              <w:t>landscape</w:t>
            </w:r>
            <w:r w:rsidRPr="00C628A2">
              <w:rPr>
                <w:rFonts w:eastAsia="Times New Roman"/>
                <w:sz w:val="22"/>
                <w:lang w:eastAsia="en-CA"/>
              </w:rPr>
              <w:t xml:space="preserve"> is causing LG implementation.</w:t>
            </w:r>
          </w:p>
        </w:tc>
      </w:tr>
      <w:tr w:rsidR="00025DBB" w:rsidRPr="00C628A2" w14:paraId="2E3979AF" w14:textId="77777777" w:rsidTr="00025DBB">
        <w:trPr>
          <w:trHeight w:val="324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7D7AC6C2"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Boreal  Landscape</w:t>
            </w:r>
            <w:proofErr w:type="gramEnd"/>
            <w:r w:rsidRPr="00C628A2">
              <w:rPr>
                <w:rFonts w:eastAsia="Times New Roman"/>
                <w:sz w:val="22"/>
                <w:lang w:eastAsia="en-CA"/>
              </w:rPr>
              <w:t xml:space="preserve"> Guide</w:t>
            </w:r>
          </w:p>
        </w:tc>
        <w:tc>
          <w:tcPr>
            <w:tcW w:w="1525" w:type="dxa"/>
            <w:tcBorders>
              <w:top w:val="nil"/>
              <w:left w:val="nil"/>
              <w:bottom w:val="single" w:sz="4" w:space="0" w:color="auto"/>
              <w:right w:val="single" w:sz="4" w:space="0" w:color="auto"/>
            </w:tcBorders>
            <w:shd w:val="clear" w:color="auto" w:fill="auto"/>
            <w:vAlign w:val="bottom"/>
            <w:hideMark/>
          </w:tcPr>
          <w:p w14:paraId="6A2803E6"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3.1.2.1 Texture of the Mature and Old Forest </w:t>
            </w:r>
          </w:p>
        </w:tc>
        <w:tc>
          <w:tcPr>
            <w:tcW w:w="2575" w:type="dxa"/>
            <w:tcBorders>
              <w:top w:val="nil"/>
              <w:left w:val="nil"/>
              <w:bottom w:val="single" w:sz="4" w:space="0" w:color="auto"/>
              <w:right w:val="single" w:sz="4" w:space="0" w:color="auto"/>
            </w:tcBorders>
            <w:shd w:val="clear" w:color="auto" w:fill="auto"/>
            <w:vAlign w:val="bottom"/>
            <w:hideMark/>
          </w:tcPr>
          <w:p w14:paraId="1C2A7F79"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Appendix 1 </w:t>
            </w:r>
          </w:p>
        </w:tc>
        <w:tc>
          <w:tcPr>
            <w:tcW w:w="2126" w:type="dxa"/>
            <w:tcBorders>
              <w:top w:val="nil"/>
              <w:left w:val="nil"/>
              <w:bottom w:val="single" w:sz="4" w:space="0" w:color="auto"/>
              <w:right w:val="single" w:sz="4" w:space="0" w:color="auto"/>
            </w:tcBorders>
            <w:shd w:val="clear" w:color="auto" w:fill="auto"/>
            <w:vAlign w:val="bottom"/>
            <w:hideMark/>
          </w:tcPr>
          <w:p w14:paraId="25691488"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4B457B80"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Ensure texture indicators are not an afterthought in terms of both evaluating those indicators and attempting to achieve the targets, and the effort to improve on the condition between LTMD and final operations planning.  Too often texture work is an afterthought or deemed low priority despite the priority ranking. There </w:t>
            </w:r>
            <w:proofErr w:type="gramStart"/>
            <w:r w:rsidRPr="00C628A2">
              <w:rPr>
                <w:rFonts w:eastAsia="Times New Roman"/>
                <w:sz w:val="22"/>
                <w:lang w:eastAsia="en-CA"/>
              </w:rPr>
              <w:t>is</w:t>
            </w:r>
            <w:proofErr w:type="gramEnd"/>
            <w:r w:rsidRPr="00C628A2">
              <w:rPr>
                <w:rFonts w:eastAsia="Times New Roman"/>
                <w:sz w:val="22"/>
                <w:lang w:eastAsia="en-CA"/>
              </w:rPr>
              <w:t xml:space="preserve"> not enough requirements to try to move towards these targets.</w:t>
            </w:r>
          </w:p>
        </w:tc>
        <w:tc>
          <w:tcPr>
            <w:tcW w:w="3119" w:type="dxa"/>
            <w:tcBorders>
              <w:top w:val="nil"/>
              <w:left w:val="nil"/>
              <w:bottom w:val="single" w:sz="4" w:space="0" w:color="auto"/>
              <w:right w:val="single" w:sz="4" w:space="0" w:color="auto"/>
            </w:tcBorders>
            <w:shd w:val="clear" w:color="auto" w:fill="auto"/>
            <w:vAlign w:val="bottom"/>
            <w:hideMark/>
          </w:tcPr>
          <w:p w14:paraId="439FAC06" w14:textId="4B40F3D8" w:rsidR="00C628A2" w:rsidRPr="00C628A2" w:rsidRDefault="00C628A2" w:rsidP="00943FB5">
            <w:pPr>
              <w:rPr>
                <w:rFonts w:eastAsia="Times New Roman"/>
                <w:sz w:val="22"/>
                <w:lang w:eastAsia="en-CA"/>
              </w:rPr>
            </w:pPr>
            <w:r w:rsidRPr="00C628A2">
              <w:rPr>
                <w:rFonts w:eastAsia="Times New Roman"/>
                <w:sz w:val="22"/>
                <w:lang w:eastAsia="en-CA"/>
              </w:rPr>
              <w:t xml:space="preserve">1)Move texture indicator to top priority on Landscape Guide Indicator list. 2) Build in better enforcement of 40+ year strategic landscape map - use the map as a check-in for achieving mature and old texture </w:t>
            </w:r>
            <w:r w:rsidR="004E30E7" w:rsidRPr="00C628A2">
              <w:rPr>
                <w:rFonts w:eastAsia="Times New Roman"/>
                <w:sz w:val="22"/>
                <w:lang w:eastAsia="en-CA"/>
              </w:rPr>
              <w:t>throughout</w:t>
            </w:r>
            <w:r w:rsidRPr="00C628A2">
              <w:rPr>
                <w:rFonts w:eastAsia="Times New Roman"/>
                <w:sz w:val="22"/>
                <w:lang w:eastAsia="en-CA"/>
              </w:rPr>
              <w:t xml:space="preserve"> planning process (strategic and operational planning). 3) Need a procedure to address texture indicator application. 4) use 'deferral' planning to try to maintain good texture now and into the future.  5) </w:t>
            </w:r>
            <w:proofErr w:type="gramStart"/>
            <w:r w:rsidRPr="00C628A2">
              <w:rPr>
                <w:rFonts w:eastAsia="Times New Roman"/>
                <w:sz w:val="22"/>
                <w:lang w:eastAsia="en-CA"/>
              </w:rPr>
              <w:t>all of</w:t>
            </w:r>
            <w:proofErr w:type="gramEnd"/>
            <w:r w:rsidRPr="00C628A2">
              <w:rPr>
                <w:rFonts w:eastAsia="Times New Roman"/>
                <w:sz w:val="22"/>
                <w:lang w:eastAsia="en-CA"/>
              </w:rPr>
              <w:t xml:space="preserve"> these suggestions could and should be incorporated into the 'new'</w:t>
            </w:r>
            <w:r w:rsidR="00943FB5">
              <w:rPr>
                <w:rFonts w:eastAsia="Times New Roman"/>
                <w:sz w:val="22"/>
                <w:lang w:eastAsia="en-CA"/>
              </w:rPr>
              <w:t xml:space="preserve"> </w:t>
            </w:r>
            <w:r w:rsidRPr="00C628A2">
              <w:rPr>
                <w:rFonts w:eastAsia="Times New Roman"/>
                <w:sz w:val="22"/>
                <w:lang w:eastAsia="en-CA"/>
              </w:rPr>
              <w:t>spatial modelling process.</w:t>
            </w:r>
          </w:p>
        </w:tc>
        <w:tc>
          <w:tcPr>
            <w:tcW w:w="3895" w:type="dxa"/>
            <w:tcBorders>
              <w:top w:val="nil"/>
              <w:left w:val="nil"/>
              <w:bottom w:val="single" w:sz="4" w:space="0" w:color="auto"/>
              <w:right w:val="single" w:sz="4" w:space="0" w:color="auto"/>
            </w:tcBorders>
            <w:shd w:val="clear" w:color="auto" w:fill="auto"/>
            <w:vAlign w:val="bottom"/>
            <w:hideMark/>
          </w:tcPr>
          <w:p w14:paraId="5F9749CE" w14:textId="77777777" w:rsidR="00C628A2" w:rsidRPr="00C628A2" w:rsidRDefault="00C628A2" w:rsidP="00943FB5">
            <w:pPr>
              <w:rPr>
                <w:rFonts w:eastAsia="Times New Roman"/>
                <w:color w:val="7030A0"/>
                <w:sz w:val="22"/>
                <w:lang w:eastAsia="en-CA"/>
              </w:rPr>
            </w:pPr>
            <w:r w:rsidRPr="00C628A2">
              <w:rPr>
                <w:rFonts w:eastAsia="Times New Roman"/>
                <w:color w:val="7030A0"/>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49F745B1" w14:textId="77777777" w:rsidR="00C628A2" w:rsidRPr="00C628A2" w:rsidRDefault="00C628A2" w:rsidP="00943FB5">
            <w:pPr>
              <w:rPr>
                <w:rFonts w:eastAsia="Times New Roman"/>
                <w:sz w:val="22"/>
                <w:lang w:eastAsia="en-CA"/>
              </w:rPr>
            </w:pPr>
            <w:r w:rsidRPr="00C628A2">
              <w:rPr>
                <w:rFonts w:eastAsia="Times New Roman"/>
                <w:sz w:val="22"/>
                <w:lang w:eastAsia="en-CA"/>
              </w:rPr>
              <w:t>Likely to be causing implementation issues.</w:t>
            </w:r>
          </w:p>
        </w:tc>
      </w:tr>
      <w:tr w:rsidR="00025DBB" w:rsidRPr="00C628A2" w14:paraId="09D9C19C" w14:textId="77777777" w:rsidTr="00025DBB">
        <w:trPr>
          <w:trHeight w:val="238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DFDF501"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42AD1DAD" w14:textId="77777777" w:rsidR="00C628A2" w:rsidRPr="00C628A2" w:rsidRDefault="00C628A2" w:rsidP="00943FB5">
            <w:pPr>
              <w:rPr>
                <w:rFonts w:eastAsia="Times New Roman"/>
                <w:sz w:val="22"/>
                <w:lang w:eastAsia="en-CA"/>
              </w:rPr>
            </w:pPr>
            <w:r w:rsidRPr="00C628A2">
              <w:rPr>
                <w:rFonts w:eastAsia="Times New Roman"/>
                <w:sz w:val="22"/>
                <w:lang w:eastAsia="en-CA"/>
              </w:rPr>
              <w:t>None</w:t>
            </w:r>
          </w:p>
        </w:tc>
        <w:tc>
          <w:tcPr>
            <w:tcW w:w="2575" w:type="dxa"/>
            <w:tcBorders>
              <w:top w:val="nil"/>
              <w:left w:val="nil"/>
              <w:bottom w:val="single" w:sz="4" w:space="0" w:color="auto"/>
              <w:right w:val="single" w:sz="4" w:space="0" w:color="auto"/>
            </w:tcBorders>
            <w:shd w:val="clear" w:color="auto" w:fill="auto"/>
            <w:vAlign w:val="bottom"/>
            <w:hideMark/>
          </w:tcPr>
          <w:p w14:paraId="0658487F" w14:textId="77777777" w:rsidR="00C628A2" w:rsidRPr="00C628A2" w:rsidRDefault="00C628A2" w:rsidP="00943FB5">
            <w:pPr>
              <w:rPr>
                <w:rFonts w:eastAsia="Times New Roman"/>
                <w:sz w:val="22"/>
                <w:lang w:eastAsia="en-CA"/>
              </w:rPr>
            </w:pPr>
            <w:r w:rsidRPr="00C628A2">
              <w:rPr>
                <w:rFonts w:eastAsia="Times New Roman"/>
                <w:sz w:val="22"/>
                <w:lang w:eastAsia="en-CA"/>
              </w:rPr>
              <w:t>Bridging Blocks</w:t>
            </w:r>
          </w:p>
        </w:tc>
        <w:tc>
          <w:tcPr>
            <w:tcW w:w="2126" w:type="dxa"/>
            <w:tcBorders>
              <w:top w:val="nil"/>
              <w:left w:val="nil"/>
              <w:bottom w:val="single" w:sz="4" w:space="0" w:color="auto"/>
              <w:right w:val="single" w:sz="4" w:space="0" w:color="auto"/>
            </w:tcBorders>
            <w:shd w:val="clear" w:color="auto" w:fill="auto"/>
            <w:vAlign w:val="bottom"/>
            <w:hideMark/>
          </w:tcPr>
          <w:p w14:paraId="03E1F107" w14:textId="77777777" w:rsidR="00C628A2" w:rsidRPr="00C628A2" w:rsidRDefault="00C628A2" w:rsidP="00943FB5">
            <w:pPr>
              <w:rPr>
                <w:rFonts w:eastAsia="Times New Roman"/>
                <w:sz w:val="22"/>
                <w:lang w:eastAsia="en-CA"/>
              </w:rPr>
            </w:pPr>
            <w:r w:rsidRPr="00C628A2">
              <w:rPr>
                <w:rFonts w:eastAsia="Times New Roman"/>
                <w:sz w:val="22"/>
                <w:lang w:eastAsia="en-CA"/>
              </w:rPr>
              <w:t>Guidance needed</w:t>
            </w:r>
          </w:p>
        </w:tc>
        <w:tc>
          <w:tcPr>
            <w:tcW w:w="5103" w:type="dxa"/>
            <w:tcBorders>
              <w:top w:val="nil"/>
              <w:left w:val="nil"/>
              <w:bottom w:val="single" w:sz="4" w:space="0" w:color="auto"/>
              <w:right w:val="single" w:sz="4" w:space="0" w:color="auto"/>
            </w:tcBorders>
            <w:shd w:val="clear" w:color="auto" w:fill="auto"/>
            <w:vAlign w:val="bottom"/>
            <w:hideMark/>
          </w:tcPr>
          <w:p w14:paraId="0DE85890" w14:textId="77777777" w:rsidR="00C628A2" w:rsidRPr="00C628A2" w:rsidRDefault="00C628A2" w:rsidP="00943FB5">
            <w:pPr>
              <w:rPr>
                <w:rFonts w:eastAsia="Times New Roman"/>
                <w:sz w:val="22"/>
                <w:lang w:eastAsia="en-CA"/>
              </w:rPr>
            </w:pPr>
            <w:r w:rsidRPr="00C628A2">
              <w:rPr>
                <w:rFonts w:eastAsia="Times New Roman"/>
                <w:sz w:val="22"/>
                <w:lang w:eastAsia="en-CA"/>
              </w:rPr>
              <w:t>Bridging blocks - need language to ensure the use of current guidelines/prescriptions, if possible.  Example - road decommissioning in MEAs</w:t>
            </w:r>
          </w:p>
        </w:tc>
        <w:tc>
          <w:tcPr>
            <w:tcW w:w="3119" w:type="dxa"/>
            <w:tcBorders>
              <w:top w:val="nil"/>
              <w:left w:val="nil"/>
              <w:bottom w:val="single" w:sz="4" w:space="0" w:color="auto"/>
              <w:right w:val="single" w:sz="4" w:space="0" w:color="auto"/>
            </w:tcBorders>
            <w:shd w:val="clear" w:color="auto" w:fill="auto"/>
            <w:vAlign w:val="bottom"/>
            <w:hideMark/>
          </w:tcPr>
          <w:p w14:paraId="259A3693" w14:textId="5D118036" w:rsidR="00C628A2" w:rsidRPr="00C628A2" w:rsidRDefault="00C628A2" w:rsidP="00943FB5">
            <w:pPr>
              <w:rPr>
                <w:rFonts w:eastAsia="Times New Roman"/>
                <w:sz w:val="22"/>
                <w:lang w:eastAsia="en-CA"/>
              </w:rPr>
            </w:pPr>
            <w:r w:rsidRPr="00C628A2">
              <w:rPr>
                <w:rFonts w:eastAsia="Times New Roman"/>
                <w:sz w:val="22"/>
                <w:lang w:eastAsia="en-CA"/>
              </w:rPr>
              <w:t>Currently it is a planning team decision regarding the prescriptive nature of the bridging blocks.  It is sometimes forgotten about until the end of the harvest allocation process. Currently only a line in the FMPM (1.3.4.1) - need to be added to the landscape guide as a requirement to identify and discuss adopting new prescriptions rather than the previous prescriptions in previous FMP.</w:t>
            </w:r>
          </w:p>
        </w:tc>
        <w:tc>
          <w:tcPr>
            <w:tcW w:w="3895" w:type="dxa"/>
            <w:tcBorders>
              <w:top w:val="nil"/>
              <w:left w:val="nil"/>
              <w:bottom w:val="single" w:sz="4" w:space="0" w:color="auto"/>
              <w:right w:val="single" w:sz="4" w:space="0" w:color="auto"/>
            </w:tcBorders>
            <w:shd w:val="clear" w:color="auto" w:fill="auto"/>
            <w:vAlign w:val="bottom"/>
            <w:hideMark/>
          </w:tcPr>
          <w:p w14:paraId="282C69F7"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4AE9E3EC" w14:textId="77777777" w:rsidR="00C628A2" w:rsidRPr="00C628A2" w:rsidRDefault="00C628A2" w:rsidP="00943FB5">
            <w:pPr>
              <w:rPr>
                <w:rFonts w:eastAsia="Times New Roman"/>
                <w:sz w:val="22"/>
                <w:lang w:eastAsia="en-CA"/>
              </w:rPr>
            </w:pPr>
            <w:r w:rsidRPr="00C628A2">
              <w:rPr>
                <w:rFonts w:eastAsia="Times New Roman"/>
                <w:sz w:val="22"/>
                <w:lang w:eastAsia="en-CA"/>
              </w:rPr>
              <w:t>Likely to be causing implementation issues.</w:t>
            </w:r>
          </w:p>
        </w:tc>
      </w:tr>
      <w:tr w:rsidR="00025DBB" w:rsidRPr="00C628A2" w14:paraId="4D57F77C" w14:textId="77777777" w:rsidTr="00025DBB">
        <w:trPr>
          <w:trHeight w:val="340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1E52E3B"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lastRenderedPageBreak/>
              <w:t>Boreal  Landscape</w:t>
            </w:r>
            <w:proofErr w:type="gramEnd"/>
            <w:r w:rsidRPr="00C628A2">
              <w:rPr>
                <w:rFonts w:eastAsia="Times New Roman"/>
                <w:sz w:val="22"/>
                <w:lang w:eastAsia="en-CA"/>
              </w:rPr>
              <w:t xml:space="preserve"> Guide</w:t>
            </w:r>
          </w:p>
        </w:tc>
        <w:tc>
          <w:tcPr>
            <w:tcW w:w="1525" w:type="dxa"/>
            <w:tcBorders>
              <w:top w:val="nil"/>
              <w:left w:val="nil"/>
              <w:bottom w:val="single" w:sz="4" w:space="0" w:color="auto"/>
              <w:right w:val="single" w:sz="4" w:space="0" w:color="auto"/>
            </w:tcBorders>
            <w:shd w:val="clear" w:color="auto" w:fill="auto"/>
            <w:vAlign w:val="bottom"/>
            <w:hideMark/>
          </w:tcPr>
          <w:p w14:paraId="502B3585" w14:textId="77777777" w:rsidR="00C628A2" w:rsidRPr="00C628A2" w:rsidRDefault="00C628A2" w:rsidP="00943FB5">
            <w:pPr>
              <w:rPr>
                <w:rFonts w:eastAsia="Times New Roman"/>
                <w:sz w:val="22"/>
                <w:lang w:eastAsia="en-CA"/>
              </w:rPr>
            </w:pPr>
            <w:r w:rsidRPr="00C628A2">
              <w:rPr>
                <w:rFonts w:eastAsia="Times New Roman"/>
                <w:sz w:val="22"/>
                <w:lang w:eastAsia="en-CA"/>
              </w:rPr>
              <w:t>3.1.1 Structure and Composition</w:t>
            </w:r>
          </w:p>
        </w:tc>
        <w:tc>
          <w:tcPr>
            <w:tcW w:w="2575" w:type="dxa"/>
            <w:tcBorders>
              <w:top w:val="nil"/>
              <w:left w:val="nil"/>
              <w:bottom w:val="single" w:sz="4" w:space="0" w:color="auto"/>
              <w:right w:val="single" w:sz="4" w:space="0" w:color="auto"/>
            </w:tcBorders>
            <w:shd w:val="clear" w:color="auto" w:fill="auto"/>
            <w:vAlign w:val="bottom"/>
            <w:hideMark/>
          </w:tcPr>
          <w:p w14:paraId="24B10FFA" w14:textId="77777777" w:rsidR="00C628A2" w:rsidRPr="00C628A2" w:rsidRDefault="00C628A2" w:rsidP="00943FB5">
            <w:pPr>
              <w:rPr>
                <w:rFonts w:eastAsia="Times New Roman"/>
                <w:sz w:val="22"/>
                <w:lang w:eastAsia="en-CA"/>
              </w:rPr>
            </w:pPr>
            <w:r w:rsidRPr="00C628A2">
              <w:rPr>
                <w:rFonts w:eastAsia="Times New Roman"/>
                <w:sz w:val="22"/>
                <w:lang w:eastAsia="en-CA"/>
              </w:rPr>
              <w:t>Forest Succession</w:t>
            </w:r>
          </w:p>
        </w:tc>
        <w:tc>
          <w:tcPr>
            <w:tcW w:w="2126" w:type="dxa"/>
            <w:tcBorders>
              <w:top w:val="nil"/>
              <w:left w:val="nil"/>
              <w:bottom w:val="single" w:sz="4" w:space="0" w:color="auto"/>
              <w:right w:val="single" w:sz="4" w:space="0" w:color="auto"/>
            </w:tcBorders>
            <w:shd w:val="clear" w:color="auto" w:fill="auto"/>
            <w:vAlign w:val="bottom"/>
            <w:hideMark/>
          </w:tcPr>
          <w:p w14:paraId="37BEC070" w14:textId="77777777" w:rsidR="00C628A2" w:rsidRPr="00C628A2" w:rsidRDefault="00C628A2" w:rsidP="00943FB5">
            <w:pPr>
              <w:rPr>
                <w:rFonts w:eastAsia="Times New Roman"/>
                <w:sz w:val="22"/>
                <w:lang w:eastAsia="en-CA"/>
              </w:rPr>
            </w:pPr>
            <w:r w:rsidRPr="00C628A2">
              <w:rPr>
                <w:rFonts w:eastAsia="Times New Roman"/>
                <w:sz w:val="22"/>
                <w:lang w:eastAsia="en-CA"/>
              </w:rPr>
              <w:t>Further investigation required for a potential landscape class</w:t>
            </w:r>
          </w:p>
        </w:tc>
        <w:tc>
          <w:tcPr>
            <w:tcW w:w="5103" w:type="dxa"/>
            <w:tcBorders>
              <w:top w:val="nil"/>
              <w:left w:val="nil"/>
              <w:bottom w:val="single" w:sz="4" w:space="0" w:color="auto"/>
              <w:right w:val="single" w:sz="4" w:space="0" w:color="auto"/>
            </w:tcBorders>
            <w:shd w:val="clear" w:color="auto" w:fill="auto"/>
            <w:vAlign w:val="bottom"/>
            <w:hideMark/>
          </w:tcPr>
          <w:p w14:paraId="2BE961A1" w14:textId="100495E8" w:rsidR="00C628A2" w:rsidRPr="00C628A2" w:rsidRDefault="00C628A2" w:rsidP="00943FB5">
            <w:pPr>
              <w:rPr>
                <w:rFonts w:eastAsia="Times New Roman"/>
                <w:sz w:val="22"/>
                <w:lang w:eastAsia="en-CA"/>
              </w:rPr>
            </w:pPr>
            <w:r w:rsidRPr="00C628A2">
              <w:rPr>
                <w:rFonts w:eastAsia="Times New Roman"/>
                <w:sz w:val="22"/>
                <w:lang w:eastAsia="en-CA"/>
              </w:rPr>
              <w:t>Poplar succession from pure aspen to boreal mixedwoods to Spruce/Fir represents a long timeframe covering up to 150 years.  During this period, the habitat succeeds as well with a whole dynamic of coarse woody debris and cavity trees, for example</w:t>
            </w:r>
            <w:r w:rsidR="00757F1D">
              <w:rPr>
                <w:rFonts w:eastAsia="Times New Roman"/>
                <w:sz w:val="22"/>
                <w:lang w:eastAsia="en-CA"/>
              </w:rPr>
              <w:t>.</w:t>
            </w:r>
            <w:r w:rsidRPr="00C628A2">
              <w:rPr>
                <w:rFonts w:eastAsia="Times New Roman"/>
                <w:sz w:val="22"/>
                <w:lang w:eastAsia="en-CA"/>
              </w:rPr>
              <w:t xml:space="preserve"> By basing landscape targets on age that reflects primarily an even-aged condition succeeding from fire, means we are missing critical stand dynamics as a </w:t>
            </w:r>
            <w:proofErr w:type="gramStart"/>
            <w:r w:rsidRPr="00C628A2">
              <w:rPr>
                <w:rFonts w:eastAsia="Times New Roman"/>
                <w:sz w:val="22"/>
                <w:lang w:eastAsia="en-CA"/>
              </w:rPr>
              <w:t>stand transitions</w:t>
            </w:r>
            <w:proofErr w:type="gramEnd"/>
            <w:r w:rsidRPr="00C628A2">
              <w:rPr>
                <w:rFonts w:eastAsia="Times New Roman"/>
                <w:sz w:val="22"/>
                <w:lang w:eastAsia="en-CA"/>
              </w:rPr>
              <w:t xml:space="preserve"> from aspen to a spruce-fir condition.  </w:t>
            </w:r>
          </w:p>
        </w:tc>
        <w:tc>
          <w:tcPr>
            <w:tcW w:w="3119" w:type="dxa"/>
            <w:tcBorders>
              <w:top w:val="nil"/>
              <w:left w:val="nil"/>
              <w:bottom w:val="single" w:sz="4" w:space="0" w:color="auto"/>
              <w:right w:val="single" w:sz="4" w:space="0" w:color="auto"/>
            </w:tcBorders>
            <w:shd w:val="clear" w:color="auto" w:fill="auto"/>
            <w:vAlign w:val="bottom"/>
            <w:hideMark/>
          </w:tcPr>
          <w:p w14:paraId="33532845" w14:textId="77777777" w:rsidR="00C628A2" w:rsidRPr="00C628A2" w:rsidRDefault="00C628A2" w:rsidP="00943FB5">
            <w:pPr>
              <w:rPr>
                <w:rFonts w:eastAsia="Times New Roman"/>
                <w:sz w:val="22"/>
                <w:lang w:eastAsia="en-CA"/>
              </w:rPr>
            </w:pPr>
            <w:r w:rsidRPr="00C628A2">
              <w:rPr>
                <w:rFonts w:eastAsia="Times New Roman"/>
                <w:sz w:val="22"/>
                <w:lang w:eastAsia="en-CA"/>
              </w:rPr>
              <w:t>The SRNV group should be investigating a new indicator based on succession stage.  We are unsure what wildlife habitat/species use/niche this indicator would represent but needs further investigation.</w:t>
            </w:r>
          </w:p>
        </w:tc>
        <w:tc>
          <w:tcPr>
            <w:tcW w:w="3895" w:type="dxa"/>
            <w:tcBorders>
              <w:top w:val="nil"/>
              <w:left w:val="nil"/>
              <w:bottom w:val="single" w:sz="4" w:space="0" w:color="auto"/>
              <w:right w:val="single" w:sz="4" w:space="0" w:color="auto"/>
            </w:tcBorders>
            <w:shd w:val="clear" w:color="auto" w:fill="auto"/>
            <w:vAlign w:val="bottom"/>
            <w:hideMark/>
          </w:tcPr>
          <w:p w14:paraId="183C9D2F"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It is my understanding that succession models that underpin the guides are based on jumping plant communities, and do not consider within ecosite changes that occur within a stand through succession. This is especially problematic in GLSL where uneven-aged stands that undergo small scale disturbance retain the same ecosite classifications for years--maybe thousands before that stand </w:t>
            </w:r>
            <w:proofErr w:type="gramStart"/>
            <w:r w:rsidRPr="00C628A2">
              <w:rPr>
                <w:rFonts w:eastAsia="Times New Roman"/>
                <w:sz w:val="22"/>
                <w:lang w:eastAsia="en-CA"/>
              </w:rPr>
              <w:t>is</w:t>
            </w:r>
            <w:proofErr w:type="gramEnd"/>
            <w:r w:rsidRPr="00C628A2">
              <w:rPr>
                <w:rFonts w:eastAsia="Times New Roman"/>
                <w:sz w:val="22"/>
                <w:lang w:eastAsia="en-CA"/>
              </w:rPr>
              <w:t xml:space="preserve"> knocked back to primary succession.  </w:t>
            </w:r>
          </w:p>
        </w:tc>
        <w:tc>
          <w:tcPr>
            <w:tcW w:w="3542" w:type="dxa"/>
            <w:tcBorders>
              <w:top w:val="nil"/>
              <w:left w:val="nil"/>
              <w:bottom w:val="single" w:sz="4" w:space="0" w:color="auto"/>
              <w:right w:val="single" w:sz="4" w:space="0" w:color="auto"/>
            </w:tcBorders>
            <w:shd w:val="clear" w:color="auto" w:fill="auto"/>
            <w:vAlign w:val="bottom"/>
            <w:hideMark/>
          </w:tcPr>
          <w:p w14:paraId="6866DDCD" w14:textId="77777777" w:rsidR="00C628A2" w:rsidRPr="00C628A2" w:rsidRDefault="00C628A2" w:rsidP="00943FB5">
            <w:pPr>
              <w:rPr>
                <w:rFonts w:eastAsia="Times New Roman"/>
                <w:sz w:val="22"/>
                <w:lang w:eastAsia="en-CA"/>
              </w:rPr>
            </w:pPr>
            <w:r w:rsidRPr="00C628A2">
              <w:rPr>
                <w:rFonts w:eastAsia="Times New Roman"/>
                <w:sz w:val="22"/>
                <w:lang w:eastAsia="en-CA"/>
              </w:rPr>
              <w:t>Likely to be causing implementation issues.</w:t>
            </w:r>
          </w:p>
        </w:tc>
      </w:tr>
      <w:tr w:rsidR="00025DBB" w:rsidRPr="00C628A2" w14:paraId="0618DDE7" w14:textId="77777777" w:rsidTr="00025DBB">
        <w:trPr>
          <w:trHeight w:val="405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2BE2D1C"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Boreal  Landscape</w:t>
            </w:r>
            <w:proofErr w:type="gramEnd"/>
            <w:r w:rsidRPr="00C628A2">
              <w:rPr>
                <w:rFonts w:eastAsia="Times New Roman"/>
                <w:sz w:val="22"/>
                <w:lang w:eastAsia="en-CA"/>
              </w:rPr>
              <w:t xml:space="preserve"> Guide &amp; GLSL Guide</w:t>
            </w:r>
          </w:p>
        </w:tc>
        <w:tc>
          <w:tcPr>
            <w:tcW w:w="1525" w:type="dxa"/>
            <w:tcBorders>
              <w:top w:val="nil"/>
              <w:left w:val="nil"/>
              <w:bottom w:val="single" w:sz="4" w:space="0" w:color="auto"/>
              <w:right w:val="single" w:sz="4" w:space="0" w:color="auto"/>
            </w:tcBorders>
            <w:shd w:val="clear" w:color="auto" w:fill="auto"/>
            <w:vAlign w:val="bottom"/>
            <w:hideMark/>
          </w:tcPr>
          <w:p w14:paraId="14D55594" w14:textId="77777777" w:rsidR="00C628A2" w:rsidRPr="00C628A2" w:rsidRDefault="00C628A2" w:rsidP="00943FB5">
            <w:pPr>
              <w:rPr>
                <w:rFonts w:eastAsia="Times New Roman"/>
                <w:sz w:val="22"/>
                <w:lang w:eastAsia="en-CA"/>
              </w:rPr>
            </w:pPr>
            <w:r w:rsidRPr="00C628A2">
              <w:rPr>
                <w:rFonts w:eastAsia="Times New Roman"/>
                <w:sz w:val="22"/>
                <w:lang w:eastAsia="en-CA"/>
              </w:rPr>
              <w:t>Models &amp; Base Information</w:t>
            </w:r>
          </w:p>
        </w:tc>
        <w:tc>
          <w:tcPr>
            <w:tcW w:w="2575" w:type="dxa"/>
            <w:tcBorders>
              <w:top w:val="nil"/>
              <w:left w:val="nil"/>
              <w:bottom w:val="single" w:sz="4" w:space="0" w:color="auto"/>
              <w:right w:val="single" w:sz="4" w:space="0" w:color="auto"/>
            </w:tcBorders>
            <w:shd w:val="clear" w:color="auto" w:fill="auto"/>
            <w:vAlign w:val="bottom"/>
            <w:hideMark/>
          </w:tcPr>
          <w:p w14:paraId="5740D067" w14:textId="77777777" w:rsidR="00C628A2" w:rsidRPr="00C628A2" w:rsidRDefault="00C628A2" w:rsidP="00943FB5">
            <w:pPr>
              <w:rPr>
                <w:rFonts w:eastAsia="Times New Roman"/>
                <w:sz w:val="22"/>
                <w:lang w:eastAsia="en-CA"/>
              </w:rPr>
            </w:pPr>
            <w:r w:rsidRPr="00C628A2">
              <w:rPr>
                <w:rFonts w:eastAsia="Times New Roman"/>
                <w:sz w:val="22"/>
                <w:lang w:eastAsia="en-CA"/>
              </w:rPr>
              <w:t>Packages, models, new science, Lidar</w:t>
            </w:r>
          </w:p>
        </w:tc>
        <w:tc>
          <w:tcPr>
            <w:tcW w:w="2126" w:type="dxa"/>
            <w:tcBorders>
              <w:top w:val="nil"/>
              <w:left w:val="nil"/>
              <w:bottom w:val="single" w:sz="4" w:space="0" w:color="auto"/>
              <w:right w:val="single" w:sz="4" w:space="0" w:color="auto"/>
            </w:tcBorders>
            <w:shd w:val="clear" w:color="auto" w:fill="auto"/>
            <w:vAlign w:val="bottom"/>
            <w:hideMark/>
          </w:tcPr>
          <w:p w14:paraId="6C87DDC0" w14:textId="77777777" w:rsidR="00C628A2" w:rsidRPr="00C628A2" w:rsidRDefault="00C628A2" w:rsidP="00943FB5">
            <w:pPr>
              <w:rPr>
                <w:rFonts w:eastAsia="Times New Roman"/>
                <w:sz w:val="22"/>
                <w:lang w:eastAsia="en-CA"/>
              </w:rPr>
            </w:pPr>
            <w:r w:rsidRPr="00C628A2">
              <w:rPr>
                <w:rFonts w:eastAsia="Times New Roman"/>
                <w:sz w:val="22"/>
                <w:lang w:eastAsia="en-CA"/>
              </w:rPr>
              <w:t>Update models &amp; rerun based on latest science. Is there a way to integrate our own results to finetune models.</w:t>
            </w:r>
          </w:p>
        </w:tc>
        <w:tc>
          <w:tcPr>
            <w:tcW w:w="5103" w:type="dxa"/>
            <w:tcBorders>
              <w:top w:val="nil"/>
              <w:left w:val="nil"/>
              <w:bottom w:val="single" w:sz="4" w:space="0" w:color="auto"/>
              <w:right w:val="single" w:sz="4" w:space="0" w:color="auto"/>
            </w:tcBorders>
            <w:shd w:val="clear" w:color="auto" w:fill="auto"/>
            <w:vAlign w:val="bottom"/>
            <w:hideMark/>
          </w:tcPr>
          <w:p w14:paraId="335302E4" w14:textId="1AF79B15" w:rsidR="00C628A2" w:rsidRPr="00C628A2" w:rsidRDefault="00C628A2" w:rsidP="00943FB5">
            <w:pPr>
              <w:rPr>
                <w:rFonts w:eastAsia="Times New Roman"/>
                <w:sz w:val="22"/>
                <w:lang w:eastAsia="en-CA"/>
              </w:rPr>
            </w:pPr>
            <w:r w:rsidRPr="00C628A2">
              <w:rPr>
                <w:rFonts w:eastAsia="Times New Roman"/>
                <w:sz w:val="22"/>
                <w:lang w:eastAsia="en-CA"/>
              </w:rPr>
              <w:t xml:space="preserve">These models &amp; the current forest condition drive everything. </w:t>
            </w:r>
            <w:proofErr w:type="gramStart"/>
            <w:r w:rsidRPr="00C628A2">
              <w:rPr>
                <w:rFonts w:eastAsia="Times New Roman"/>
                <w:sz w:val="22"/>
                <w:lang w:eastAsia="en-CA"/>
              </w:rPr>
              <w:t>In particular, in</w:t>
            </w:r>
            <w:proofErr w:type="gramEnd"/>
            <w:r w:rsidRPr="00C628A2">
              <w:rPr>
                <w:rFonts w:eastAsia="Times New Roman"/>
                <w:sz w:val="22"/>
                <w:lang w:eastAsia="en-CA"/>
              </w:rPr>
              <w:t xml:space="preserve"> the GLSL the FRI data is not very accurate, particularly at aging stands. The FRI inventory can provide dramatically different results for "the current" condition of a stand depending on what inventory you are using... and often this information is poorly correlated with what is on the ground. In particular, if you are using age-based landscape classes as the </w:t>
            </w:r>
            <w:proofErr w:type="gramStart"/>
            <w:r w:rsidRPr="00C628A2">
              <w:rPr>
                <w:rFonts w:eastAsia="Times New Roman"/>
                <w:sz w:val="22"/>
                <w:lang w:eastAsia="en-CA"/>
              </w:rPr>
              <w:t>foundation, but</w:t>
            </w:r>
            <w:proofErr w:type="gramEnd"/>
            <w:r w:rsidRPr="00C628A2">
              <w:rPr>
                <w:rFonts w:eastAsia="Times New Roman"/>
                <w:sz w:val="22"/>
                <w:lang w:eastAsia="en-CA"/>
              </w:rPr>
              <w:t xml:space="preserve"> cannot generate data that provides accurate age-based estimates there is a big problem.   </w:t>
            </w:r>
          </w:p>
        </w:tc>
        <w:tc>
          <w:tcPr>
            <w:tcW w:w="3119" w:type="dxa"/>
            <w:tcBorders>
              <w:top w:val="nil"/>
              <w:left w:val="nil"/>
              <w:bottom w:val="single" w:sz="4" w:space="0" w:color="auto"/>
              <w:right w:val="single" w:sz="4" w:space="0" w:color="auto"/>
            </w:tcBorders>
            <w:shd w:val="clear" w:color="auto" w:fill="auto"/>
            <w:vAlign w:val="bottom"/>
            <w:hideMark/>
          </w:tcPr>
          <w:p w14:paraId="12A2AD49" w14:textId="39A82798" w:rsidR="00C628A2" w:rsidRPr="00C628A2" w:rsidRDefault="00C628A2" w:rsidP="00943FB5">
            <w:pPr>
              <w:rPr>
                <w:rFonts w:eastAsia="Times New Roman"/>
                <w:sz w:val="22"/>
                <w:lang w:eastAsia="en-CA"/>
              </w:rPr>
            </w:pPr>
            <w:r w:rsidRPr="00C628A2">
              <w:rPr>
                <w:rFonts w:eastAsia="Times New Roman"/>
                <w:sz w:val="22"/>
                <w:lang w:eastAsia="en-CA"/>
              </w:rPr>
              <w:t xml:space="preserve">Reconsider how the landscape is classified. Why not use ELC as a basis to capture biodiversity of habitats more accurately. Use Lidar to derive models that create signatures for target landscape classes. As well, I think we need to analyse the data we have to test the effectiveness of our models--- is our G&amp;Y models proving accurate? Are stands progressing through the stages in a way that reflects the models. Same with wildlife. Do the MEAs </w:t>
            </w:r>
            <w:proofErr w:type="gramStart"/>
            <w:r w:rsidRPr="00C628A2">
              <w:rPr>
                <w:rFonts w:eastAsia="Times New Roman"/>
                <w:sz w:val="22"/>
                <w:lang w:eastAsia="en-CA"/>
              </w:rPr>
              <w:t>actually improve</w:t>
            </w:r>
            <w:proofErr w:type="gramEnd"/>
            <w:r w:rsidRPr="00C628A2">
              <w:rPr>
                <w:rFonts w:eastAsia="Times New Roman"/>
                <w:sz w:val="22"/>
                <w:lang w:eastAsia="en-CA"/>
              </w:rPr>
              <w:t xml:space="preserve"> moose densities, moose survival? Does our wildlife data uncover good biodiversity indicators that can be used as a check &amp; balance? Does the imagery accurately reflect with is on the ground.</w:t>
            </w:r>
          </w:p>
        </w:tc>
        <w:tc>
          <w:tcPr>
            <w:tcW w:w="3895" w:type="dxa"/>
            <w:tcBorders>
              <w:top w:val="nil"/>
              <w:left w:val="nil"/>
              <w:bottom w:val="single" w:sz="4" w:space="0" w:color="auto"/>
              <w:right w:val="single" w:sz="4" w:space="0" w:color="auto"/>
            </w:tcBorders>
            <w:shd w:val="clear" w:color="auto" w:fill="auto"/>
            <w:vAlign w:val="bottom"/>
            <w:hideMark/>
          </w:tcPr>
          <w:p w14:paraId="05DE95CD" w14:textId="0303D295" w:rsidR="00C628A2" w:rsidRPr="00C628A2" w:rsidRDefault="00F632E5" w:rsidP="00943FB5">
            <w:pPr>
              <w:rPr>
                <w:rFonts w:eastAsia="Times New Roman"/>
                <w:sz w:val="22"/>
                <w:lang w:eastAsia="en-CA"/>
              </w:rPr>
            </w:pPr>
            <w:r>
              <w:rPr>
                <w:rFonts w:eastAsia="Times New Roman"/>
                <w:sz w:val="22"/>
                <w:lang w:eastAsia="en-CA"/>
              </w:rPr>
              <w:t>W</w:t>
            </w:r>
            <w:r w:rsidR="00C628A2" w:rsidRPr="00C628A2">
              <w:rPr>
                <w:rFonts w:eastAsia="Times New Roman"/>
                <w:sz w:val="22"/>
                <w:lang w:eastAsia="en-CA"/>
              </w:rPr>
              <w:t xml:space="preserve">e need to plan for the </w:t>
            </w:r>
            <w:proofErr w:type="gramStart"/>
            <w:r w:rsidR="00C628A2" w:rsidRPr="00C628A2">
              <w:rPr>
                <w:rFonts w:eastAsia="Times New Roman"/>
                <w:sz w:val="22"/>
                <w:lang w:eastAsia="en-CA"/>
              </w:rPr>
              <w:t>future, and</w:t>
            </w:r>
            <w:proofErr w:type="gramEnd"/>
            <w:r w:rsidR="00C628A2" w:rsidRPr="00C628A2">
              <w:rPr>
                <w:rFonts w:eastAsia="Times New Roman"/>
                <w:sz w:val="22"/>
                <w:lang w:eastAsia="en-CA"/>
              </w:rPr>
              <w:t xml:space="preserve"> take steps to improve what we do with the direction of this guide from how it currently exists. Some of these ideas, like Lidar, may be incremental. We need to be </w:t>
            </w:r>
            <w:r w:rsidR="004E30E7" w:rsidRPr="00C628A2">
              <w:rPr>
                <w:rFonts w:eastAsia="Times New Roman"/>
                <w:sz w:val="22"/>
                <w:lang w:eastAsia="en-CA"/>
              </w:rPr>
              <w:t>rigorous</w:t>
            </w:r>
            <w:r w:rsidR="00C628A2" w:rsidRPr="00C628A2">
              <w:rPr>
                <w:rFonts w:eastAsia="Times New Roman"/>
                <w:sz w:val="22"/>
                <w:lang w:eastAsia="en-CA"/>
              </w:rPr>
              <w:t xml:space="preserve"> and diligent at testing the assumptions that these guides are based on.  </w:t>
            </w:r>
          </w:p>
        </w:tc>
        <w:tc>
          <w:tcPr>
            <w:tcW w:w="3542" w:type="dxa"/>
            <w:tcBorders>
              <w:top w:val="nil"/>
              <w:left w:val="nil"/>
              <w:bottom w:val="single" w:sz="4" w:space="0" w:color="auto"/>
              <w:right w:val="single" w:sz="4" w:space="0" w:color="auto"/>
            </w:tcBorders>
            <w:shd w:val="clear" w:color="auto" w:fill="auto"/>
            <w:vAlign w:val="bottom"/>
            <w:hideMark/>
          </w:tcPr>
          <w:p w14:paraId="47258980"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7C7DB22E" w14:textId="77777777" w:rsidTr="00025DBB">
        <w:trPr>
          <w:trHeight w:val="411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30597B3"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Both guides--- particularly GLSL</w:t>
            </w:r>
          </w:p>
        </w:tc>
        <w:tc>
          <w:tcPr>
            <w:tcW w:w="1525" w:type="dxa"/>
            <w:tcBorders>
              <w:top w:val="nil"/>
              <w:left w:val="nil"/>
              <w:bottom w:val="single" w:sz="4" w:space="0" w:color="auto"/>
              <w:right w:val="single" w:sz="4" w:space="0" w:color="auto"/>
            </w:tcBorders>
            <w:shd w:val="clear" w:color="auto" w:fill="auto"/>
            <w:vAlign w:val="bottom"/>
            <w:hideMark/>
          </w:tcPr>
          <w:p w14:paraId="08996B06" w14:textId="77777777" w:rsidR="00C628A2" w:rsidRPr="00C628A2" w:rsidRDefault="00C628A2" w:rsidP="00943FB5">
            <w:pPr>
              <w:rPr>
                <w:rFonts w:eastAsia="Times New Roman"/>
                <w:sz w:val="22"/>
                <w:lang w:eastAsia="en-CA"/>
              </w:rPr>
            </w:pPr>
            <w:r w:rsidRPr="00C628A2">
              <w:rPr>
                <w:rFonts w:eastAsia="Times New Roman"/>
                <w:sz w:val="22"/>
                <w:lang w:eastAsia="en-CA"/>
              </w:rPr>
              <w:t>3.1.1.1, 3.1.1.2                  Old growth Forest</w:t>
            </w:r>
          </w:p>
        </w:tc>
        <w:tc>
          <w:tcPr>
            <w:tcW w:w="2575" w:type="dxa"/>
            <w:tcBorders>
              <w:top w:val="nil"/>
              <w:left w:val="nil"/>
              <w:bottom w:val="single" w:sz="4" w:space="0" w:color="auto"/>
              <w:right w:val="single" w:sz="4" w:space="0" w:color="auto"/>
            </w:tcBorders>
            <w:shd w:val="clear" w:color="auto" w:fill="auto"/>
            <w:vAlign w:val="bottom"/>
            <w:hideMark/>
          </w:tcPr>
          <w:p w14:paraId="00AB731E" w14:textId="77777777" w:rsidR="00C628A2" w:rsidRPr="00C628A2" w:rsidRDefault="00C628A2" w:rsidP="00943FB5">
            <w:pPr>
              <w:rPr>
                <w:rFonts w:eastAsia="Times New Roman"/>
                <w:sz w:val="22"/>
                <w:lang w:eastAsia="en-CA"/>
              </w:rPr>
            </w:pPr>
            <w:r w:rsidRPr="00C628A2">
              <w:rPr>
                <w:rFonts w:eastAsia="Times New Roman"/>
                <w:sz w:val="22"/>
                <w:lang w:eastAsia="en-CA"/>
              </w:rPr>
              <w:t>Clumping of landscape classes [i.e. 3.1.1.1 mature &amp; late]</w:t>
            </w:r>
          </w:p>
        </w:tc>
        <w:tc>
          <w:tcPr>
            <w:tcW w:w="2126" w:type="dxa"/>
            <w:tcBorders>
              <w:top w:val="nil"/>
              <w:left w:val="nil"/>
              <w:bottom w:val="single" w:sz="4" w:space="0" w:color="auto"/>
              <w:right w:val="single" w:sz="4" w:space="0" w:color="auto"/>
            </w:tcBorders>
            <w:shd w:val="clear" w:color="auto" w:fill="auto"/>
            <w:vAlign w:val="bottom"/>
            <w:hideMark/>
          </w:tcPr>
          <w:p w14:paraId="4C6BF744"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By clumping old/mature/old growth or whatever terms are used, this assumes there is no difference between these stands &amp; 100's of scientific papers on old growth </w:t>
            </w:r>
            <w:proofErr w:type="gramStart"/>
            <w:r w:rsidRPr="00C628A2">
              <w:rPr>
                <w:rFonts w:eastAsia="Times New Roman"/>
                <w:sz w:val="22"/>
                <w:lang w:eastAsia="en-CA"/>
              </w:rPr>
              <w:t>exist</w:t>
            </w:r>
            <w:proofErr w:type="gramEnd"/>
            <w:r w:rsidRPr="00C628A2">
              <w:rPr>
                <w:rFonts w:eastAsia="Times New Roman"/>
                <w:sz w:val="22"/>
                <w:lang w:eastAsia="en-CA"/>
              </w:rPr>
              <w:t xml:space="preserve"> across stand types that state otherwise.</w:t>
            </w:r>
          </w:p>
        </w:tc>
        <w:tc>
          <w:tcPr>
            <w:tcW w:w="5103" w:type="dxa"/>
            <w:tcBorders>
              <w:top w:val="nil"/>
              <w:left w:val="nil"/>
              <w:bottom w:val="single" w:sz="4" w:space="0" w:color="auto"/>
              <w:right w:val="single" w:sz="4" w:space="0" w:color="auto"/>
            </w:tcBorders>
            <w:shd w:val="clear" w:color="auto" w:fill="auto"/>
            <w:vAlign w:val="bottom"/>
            <w:hideMark/>
          </w:tcPr>
          <w:p w14:paraId="64F9D12F" w14:textId="44B241DF" w:rsidR="00C628A2" w:rsidRPr="00C628A2" w:rsidRDefault="00C628A2" w:rsidP="00943FB5">
            <w:pPr>
              <w:rPr>
                <w:rFonts w:eastAsia="Times New Roman"/>
                <w:sz w:val="22"/>
                <w:lang w:eastAsia="en-CA"/>
              </w:rPr>
            </w:pPr>
            <w:r w:rsidRPr="00C628A2">
              <w:rPr>
                <w:rFonts w:eastAsia="Times New Roman"/>
                <w:sz w:val="22"/>
                <w:lang w:eastAsia="en-CA"/>
              </w:rPr>
              <w:t xml:space="preserve">Based on my understanding, in the GLSL, old growth is only considered for Pw &amp; </w:t>
            </w:r>
            <w:proofErr w:type="spellStart"/>
            <w:r w:rsidRPr="00C628A2">
              <w:rPr>
                <w:rFonts w:eastAsia="Times New Roman"/>
                <w:sz w:val="22"/>
                <w:lang w:eastAsia="en-CA"/>
              </w:rPr>
              <w:t>Pr</w:t>
            </w:r>
            <w:proofErr w:type="spellEnd"/>
            <w:r w:rsidRPr="00C628A2">
              <w:rPr>
                <w:rFonts w:eastAsia="Times New Roman"/>
                <w:sz w:val="22"/>
                <w:lang w:eastAsia="en-CA"/>
              </w:rPr>
              <w:t xml:space="preserve"> stands. This is partly </w:t>
            </w:r>
            <w:r w:rsidR="004E30E7">
              <w:rPr>
                <w:rFonts w:eastAsia="Times New Roman"/>
                <w:sz w:val="22"/>
                <w:lang w:eastAsia="en-CA"/>
              </w:rPr>
              <w:t>because</w:t>
            </w:r>
            <w:r w:rsidR="004E30E7" w:rsidRPr="00C628A2">
              <w:rPr>
                <w:rFonts w:eastAsia="Times New Roman"/>
                <w:sz w:val="22"/>
                <w:lang w:eastAsia="en-CA"/>
              </w:rPr>
              <w:t xml:space="preserve"> </w:t>
            </w:r>
            <w:r w:rsidRPr="00C628A2">
              <w:rPr>
                <w:rFonts w:eastAsia="Times New Roman"/>
                <w:sz w:val="22"/>
                <w:lang w:eastAsia="en-CA"/>
              </w:rPr>
              <w:t xml:space="preserve">of the links to our policy, which pay special attention to these stands. I am unsure why this is the case--perhaps the misperceptions that OGF is the big </w:t>
            </w:r>
            <w:r w:rsidR="00E412DF" w:rsidRPr="00C628A2">
              <w:rPr>
                <w:rFonts w:eastAsia="Times New Roman"/>
                <w:sz w:val="22"/>
                <w:lang w:eastAsia="en-CA"/>
              </w:rPr>
              <w:t>super canopy</w:t>
            </w:r>
            <w:r w:rsidRPr="00C628A2">
              <w:rPr>
                <w:rFonts w:eastAsia="Times New Roman"/>
                <w:sz w:val="22"/>
                <w:lang w:eastAsia="en-CA"/>
              </w:rPr>
              <w:t xml:space="preserve"> coniferous trees... but OG stage should be unique and not clumped. The problem with clumping as well, is that the SFLs create this misperception that they have created all this OGF &amp; that we have way too much OGF on the landscape...which is clearly not the case. I know in the session I attended lots of issues raised about our OG policy &amp; I hope that this policy can be updated &amp; revamped &amp; reflect social values &amp; "natural conditions".  Even if these stands, which get called OG, receive no protection or consideration in the FMP, at least there is an effort to identify them. </w:t>
            </w:r>
          </w:p>
        </w:tc>
        <w:tc>
          <w:tcPr>
            <w:tcW w:w="3119" w:type="dxa"/>
            <w:tcBorders>
              <w:top w:val="nil"/>
              <w:left w:val="nil"/>
              <w:bottom w:val="single" w:sz="4" w:space="0" w:color="auto"/>
              <w:right w:val="single" w:sz="4" w:space="0" w:color="auto"/>
            </w:tcBorders>
            <w:shd w:val="clear" w:color="auto" w:fill="auto"/>
            <w:vAlign w:val="bottom"/>
            <w:hideMark/>
          </w:tcPr>
          <w:p w14:paraId="5EDAE28C" w14:textId="166D9A4E" w:rsidR="00C628A2" w:rsidRPr="00C628A2" w:rsidRDefault="00C628A2" w:rsidP="00943FB5">
            <w:pPr>
              <w:rPr>
                <w:rFonts w:eastAsia="Times New Roman"/>
                <w:sz w:val="22"/>
                <w:lang w:eastAsia="en-CA"/>
              </w:rPr>
            </w:pPr>
            <w:r w:rsidRPr="00C628A2">
              <w:rPr>
                <w:rFonts w:eastAsia="Times New Roman"/>
                <w:sz w:val="22"/>
                <w:lang w:eastAsia="en-CA"/>
              </w:rPr>
              <w:t xml:space="preserve">Put OG into its own unique category. Push these concerns with the policy up the ladder so that ON can catch up with the rest of the world in terms of OGF.                                                                                        Even though we are unaware of any species that require OGF in our landscape [i.e. Marbled </w:t>
            </w:r>
            <w:proofErr w:type="gramStart"/>
            <w:r w:rsidRPr="00C628A2">
              <w:rPr>
                <w:rFonts w:eastAsia="Times New Roman"/>
                <w:sz w:val="22"/>
                <w:lang w:eastAsia="en-CA"/>
              </w:rPr>
              <w:t>Murrelet]--</w:t>
            </w:r>
            <w:proofErr w:type="gramEnd"/>
            <w:r w:rsidRPr="00C628A2">
              <w:rPr>
                <w:rFonts w:eastAsia="Times New Roman"/>
                <w:sz w:val="22"/>
                <w:lang w:eastAsia="en-CA"/>
              </w:rPr>
              <w:t xml:space="preserve"> this doesn't dismiss it's ecological </w:t>
            </w:r>
            <w:r w:rsidR="00943FB5" w:rsidRPr="00C628A2">
              <w:rPr>
                <w:rFonts w:eastAsia="Times New Roman"/>
                <w:sz w:val="22"/>
                <w:lang w:eastAsia="en-CA"/>
              </w:rPr>
              <w:t>relevance</w:t>
            </w:r>
            <w:r w:rsidRPr="00C628A2">
              <w:rPr>
                <w:rFonts w:eastAsia="Times New Roman"/>
                <w:sz w:val="22"/>
                <w:lang w:eastAsia="en-CA"/>
              </w:rPr>
              <w:t xml:space="preserve">. Work on BBWO-- shows that this species is very sensitive. It may occur </w:t>
            </w:r>
            <w:proofErr w:type="gramStart"/>
            <w:r w:rsidRPr="00C628A2">
              <w:rPr>
                <w:rFonts w:eastAsia="Times New Roman"/>
                <w:sz w:val="22"/>
                <w:lang w:eastAsia="en-CA"/>
              </w:rPr>
              <w:t>elsewhere</w:t>
            </w:r>
            <w:proofErr w:type="gramEnd"/>
            <w:r w:rsidRPr="00C628A2">
              <w:rPr>
                <w:rFonts w:eastAsia="Times New Roman"/>
                <w:sz w:val="22"/>
                <w:lang w:eastAsia="en-CA"/>
              </w:rPr>
              <w:t xml:space="preserve"> but it is population sinks.  What about Boreal Owl, Brown-creeper? As well.... just because a species is present, doesn't mean that habitat is sustainable, or optimal. </w:t>
            </w:r>
          </w:p>
        </w:tc>
        <w:tc>
          <w:tcPr>
            <w:tcW w:w="3895" w:type="dxa"/>
            <w:tcBorders>
              <w:top w:val="nil"/>
              <w:left w:val="nil"/>
              <w:bottom w:val="single" w:sz="4" w:space="0" w:color="auto"/>
              <w:right w:val="single" w:sz="4" w:space="0" w:color="auto"/>
            </w:tcBorders>
            <w:shd w:val="clear" w:color="auto" w:fill="auto"/>
            <w:vAlign w:val="bottom"/>
            <w:hideMark/>
          </w:tcPr>
          <w:p w14:paraId="0E31F2F9" w14:textId="5FF84889" w:rsidR="00C628A2" w:rsidRPr="00C628A2" w:rsidRDefault="00C628A2" w:rsidP="00943FB5">
            <w:pPr>
              <w:rPr>
                <w:rFonts w:eastAsia="Times New Roman"/>
                <w:sz w:val="22"/>
                <w:lang w:eastAsia="en-CA"/>
              </w:rPr>
            </w:pPr>
            <w:r w:rsidRPr="00C628A2">
              <w:rPr>
                <w:rFonts w:eastAsia="Times New Roman"/>
                <w:sz w:val="22"/>
                <w:lang w:eastAsia="en-CA"/>
              </w:rPr>
              <w:t>Evidence from Quebec studies that Black-backed woodpecker is a</w:t>
            </w:r>
            <w:r w:rsidR="001F1FAE">
              <w:rPr>
                <w:rFonts w:eastAsia="Times New Roman"/>
                <w:sz w:val="22"/>
                <w:lang w:eastAsia="en-CA"/>
              </w:rPr>
              <w:t xml:space="preserve"> </w:t>
            </w:r>
            <w:r w:rsidRPr="00C628A2">
              <w:rPr>
                <w:rFonts w:eastAsia="Times New Roman"/>
                <w:sz w:val="22"/>
                <w:lang w:eastAsia="en-CA"/>
              </w:rPr>
              <w:t xml:space="preserve">valuable indicator of </w:t>
            </w:r>
            <w:proofErr w:type="spellStart"/>
            <w:r w:rsidRPr="00C628A2">
              <w:rPr>
                <w:rFonts w:eastAsia="Times New Roman"/>
                <w:sz w:val="22"/>
                <w:lang w:eastAsia="en-CA"/>
              </w:rPr>
              <w:t>OGF</w:t>
            </w:r>
            <w:proofErr w:type="gramStart"/>
            <w:r w:rsidR="00080A06">
              <w:rPr>
                <w:rFonts w:eastAsia="Times New Roman"/>
                <w:sz w:val="22"/>
                <w:lang w:eastAsia="en-CA"/>
              </w:rPr>
              <w:t>,</w:t>
            </w:r>
            <w:r w:rsidRPr="00C628A2">
              <w:rPr>
                <w:rFonts w:eastAsia="Times New Roman"/>
                <w:sz w:val="22"/>
                <w:lang w:eastAsia="en-CA"/>
              </w:rPr>
              <w:t>.dependent</w:t>
            </w:r>
            <w:proofErr w:type="spellEnd"/>
            <w:proofErr w:type="gramEnd"/>
            <w:r w:rsidRPr="00C628A2">
              <w:rPr>
                <w:rFonts w:eastAsia="Times New Roman"/>
                <w:sz w:val="22"/>
                <w:lang w:eastAsia="en-CA"/>
              </w:rPr>
              <w:t xml:space="preserve"> on OG Jack Pine as a population source. </w:t>
            </w:r>
          </w:p>
        </w:tc>
        <w:tc>
          <w:tcPr>
            <w:tcW w:w="3542" w:type="dxa"/>
            <w:tcBorders>
              <w:top w:val="nil"/>
              <w:left w:val="nil"/>
              <w:bottom w:val="single" w:sz="4" w:space="0" w:color="auto"/>
              <w:right w:val="single" w:sz="4" w:space="0" w:color="auto"/>
            </w:tcBorders>
            <w:shd w:val="clear" w:color="auto" w:fill="auto"/>
            <w:vAlign w:val="bottom"/>
            <w:hideMark/>
          </w:tcPr>
          <w:p w14:paraId="2D42F354"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606E3462" w14:textId="77777777" w:rsidTr="00025DBB">
        <w:trPr>
          <w:trHeight w:val="187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7D2998A7"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Boreal  Landscape</w:t>
            </w:r>
            <w:proofErr w:type="gramEnd"/>
            <w:r w:rsidRPr="00C628A2">
              <w:rPr>
                <w:rFonts w:eastAsia="Times New Roman"/>
                <w:sz w:val="22"/>
                <w:lang w:eastAsia="en-CA"/>
              </w:rPr>
              <w:t xml:space="preserve"> Guide</w:t>
            </w:r>
          </w:p>
        </w:tc>
        <w:tc>
          <w:tcPr>
            <w:tcW w:w="1525" w:type="dxa"/>
            <w:tcBorders>
              <w:top w:val="nil"/>
              <w:left w:val="nil"/>
              <w:bottom w:val="single" w:sz="4" w:space="0" w:color="auto"/>
              <w:right w:val="single" w:sz="4" w:space="0" w:color="auto"/>
            </w:tcBorders>
            <w:shd w:val="clear" w:color="auto" w:fill="auto"/>
            <w:vAlign w:val="bottom"/>
            <w:hideMark/>
          </w:tcPr>
          <w:p w14:paraId="3FD227F1" w14:textId="11903A6D" w:rsidR="00C628A2" w:rsidRPr="00C628A2" w:rsidRDefault="00C628A2" w:rsidP="00943FB5">
            <w:pPr>
              <w:rPr>
                <w:rFonts w:eastAsia="Times New Roman"/>
                <w:sz w:val="22"/>
                <w:lang w:eastAsia="en-CA"/>
              </w:rPr>
            </w:pPr>
            <w:r w:rsidRPr="00C628A2">
              <w:rPr>
                <w:rFonts w:eastAsia="Times New Roman"/>
                <w:sz w:val="22"/>
                <w:lang w:eastAsia="en-CA"/>
              </w:rPr>
              <w:t xml:space="preserve">3.5.2.1 Stand and Site Level Direction for Woodland </w:t>
            </w:r>
            <w:r w:rsidR="00E412DF" w:rsidRPr="00C628A2">
              <w:rPr>
                <w:rFonts w:eastAsia="Times New Roman"/>
                <w:sz w:val="22"/>
                <w:lang w:eastAsia="en-CA"/>
              </w:rPr>
              <w:t>Caribou</w:t>
            </w:r>
            <w:r w:rsidRPr="00C628A2">
              <w:rPr>
                <w:rFonts w:eastAsia="Times New Roman"/>
                <w:sz w:val="22"/>
                <w:lang w:eastAsia="en-CA"/>
              </w:rPr>
              <w:t xml:space="preserve"> Habitat</w:t>
            </w:r>
          </w:p>
        </w:tc>
        <w:tc>
          <w:tcPr>
            <w:tcW w:w="2575" w:type="dxa"/>
            <w:tcBorders>
              <w:top w:val="nil"/>
              <w:left w:val="nil"/>
              <w:bottom w:val="single" w:sz="4" w:space="0" w:color="auto"/>
              <w:right w:val="single" w:sz="4" w:space="0" w:color="auto"/>
            </w:tcBorders>
            <w:shd w:val="clear" w:color="auto" w:fill="auto"/>
            <w:vAlign w:val="bottom"/>
            <w:hideMark/>
          </w:tcPr>
          <w:p w14:paraId="7C532A54" w14:textId="77777777" w:rsidR="00C628A2" w:rsidRPr="00C628A2" w:rsidRDefault="00C628A2" w:rsidP="00943FB5">
            <w:pPr>
              <w:rPr>
                <w:rFonts w:eastAsia="Times New Roman"/>
                <w:sz w:val="22"/>
                <w:lang w:eastAsia="en-CA"/>
              </w:rPr>
            </w:pPr>
            <w:r w:rsidRPr="00C628A2">
              <w:rPr>
                <w:rFonts w:eastAsia="Times New Roman"/>
                <w:sz w:val="22"/>
                <w:lang w:eastAsia="en-CA"/>
              </w:rPr>
              <w:t>Caribou Stand and Site Guide Direction - where it is currently housed/sitting in the Boreal Landscape Guide</w:t>
            </w:r>
          </w:p>
        </w:tc>
        <w:tc>
          <w:tcPr>
            <w:tcW w:w="2126" w:type="dxa"/>
            <w:tcBorders>
              <w:top w:val="nil"/>
              <w:left w:val="nil"/>
              <w:bottom w:val="single" w:sz="4" w:space="0" w:color="auto"/>
              <w:right w:val="single" w:sz="4" w:space="0" w:color="auto"/>
            </w:tcBorders>
            <w:shd w:val="clear" w:color="auto" w:fill="auto"/>
            <w:vAlign w:val="bottom"/>
            <w:hideMark/>
          </w:tcPr>
          <w:p w14:paraId="1D8BDA4B" w14:textId="77777777" w:rsidR="00C628A2" w:rsidRPr="00C628A2" w:rsidRDefault="00C628A2" w:rsidP="00943FB5">
            <w:pPr>
              <w:rPr>
                <w:rFonts w:eastAsia="Times New Roman"/>
                <w:sz w:val="22"/>
                <w:lang w:eastAsia="en-CA"/>
              </w:rPr>
            </w:pPr>
            <w:r w:rsidRPr="00C628A2">
              <w:rPr>
                <w:rFonts w:eastAsia="Times New Roman"/>
                <w:sz w:val="22"/>
                <w:lang w:eastAsia="en-CA"/>
              </w:rPr>
              <w:t>Strategic</w:t>
            </w:r>
          </w:p>
        </w:tc>
        <w:tc>
          <w:tcPr>
            <w:tcW w:w="5103" w:type="dxa"/>
            <w:tcBorders>
              <w:top w:val="nil"/>
              <w:left w:val="nil"/>
              <w:bottom w:val="single" w:sz="4" w:space="0" w:color="auto"/>
              <w:right w:val="single" w:sz="4" w:space="0" w:color="auto"/>
            </w:tcBorders>
            <w:shd w:val="clear" w:color="auto" w:fill="auto"/>
            <w:vAlign w:val="bottom"/>
            <w:hideMark/>
          </w:tcPr>
          <w:p w14:paraId="194239CD" w14:textId="53039958" w:rsidR="00C628A2" w:rsidRPr="00C628A2" w:rsidRDefault="00C628A2" w:rsidP="00943FB5">
            <w:pPr>
              <w:rPr>
                <w:rFonts w:eastAsia="Times New Roman"/>
                <w:sz w:val="22"/>
                <w:lang w:eastAsia="en-CA"/>
              </w:rPr>
            </w:pPr>
            <w:r w:rsidRPr="00C628A2">
              <w:rPr>
                <w:rFonts w:eastAsia="Times New Roman"/>
                <w:sz w:val="22"/>
                <w:lang w:eastAsia="en-CA"/>
              </w:rPr>
              <w:t xml:space="preserve">Either move the Stand and Site Guide Direction for Caribou Habitat to the Stand and Site Guide or position it more strategically in the Boreal Landscape Guide. If it is moved to the Stand and Site Guide, there will need to be a cross reference in the Boreal Landscape Guide.  </w:t>
            </w:r>
          </w:p>
        </w:tc>
        <w:tc>
          <w:tcPr>
            <w:tcW w:w="3119" w:type="dxa"/>
            <w:tcBorders>
              <w:top w:val="nil"/>
              <w:left w:val="nil"/>
              <w:bottom w:val="single" w:sz="4" w:space="0" w:color="auto"/>
              <w:right w:val="single" w:sz="4" w:space="0" w:color="auto"/>
            </w:tcBorders>
            <w:shd w:val="clear" w:color="auto" w:fill="auto"/>
            <w:vAlign w:val="bottom"/>
            <w:hideMark/>
          </w:tcPr>
          <w:p w14:paraId="1CB03D0D" w14:textId="4C1E9C2F" w:rsidR="00C628A2" w:rsidRPr="00C628A2" w:rsidRDefault="00C628A2" w:rsidP="00943FB5">
            <w:pPr>
              <w:rPr>
                <w:rFonts w:eastAsia="Times New Roman"/>
                <w:sz w:val="22"/>
                <w:lang w:eastAsia="en-CA"/>
              </w:rPr>
            </w:pPr>
            <w:r w:rsidRPr="00C628A2">
              <w:rPr>
                <w:rFonts w:eastAsia="Times New Roman"/>
                <w:sz w:val="22"/>
                <w:lang w:eastAsia="en-CA"/>
              </w:rPr>
              <w:t xml:space="preserve">Either move the Stand and Site Guide Direction for Caribou Habitat to the Stand and Site Guide or position it more strategically in the Boreal Landscape Guide. If it is moved to the Stand and Site Guide, there will need to be a cross reference in the Boreal Landscape Guide.  </w:t>
            </w:r>
          </w:p>
        </w:tc>
        <w:tc>
          <w:tcPr>
            <w:tcW w:w="3895" w:type="dxa"/>
            <w:tcBorders>
              <w:top w:val="nil"/>
              <w:left w:val="nil"/>
              <w:bottom w:val="single" w:sz="4" w:space="0" w:color="auto"/>
              <w:right w:val="single" w:sz="4" w:space="0" w:color="auto"/>
            </w:tcBorders>
            <w:shd w:val="clear" w:color="auto" w:fill="auto"/>
            <w:vAlign w:val="bottom"/>
            <w:hideMark/>
          </w:tcPr>
          <w:p w14:paraId="3022CB74"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41E3EFAA" w14:textId="77777777" w:rsidR="00C628A2" w:rsidRPr="00C628A2" w:rsidRDefault="00C628A2" w:rsidP="00943FB5">
            <w:pPr>
              <w:rPr>
                <w:rFonts w:eastAsia="Times New Roman"/>
                <w:sz w:val="22"/>
                <w:lang w:eastAsia="en-CA"/>
              </w:rPr>
            </w:pPr>
            <w:r w:rsidRPr="00C628A2">
              <w:rPr>
                <w:rFonts w:eastAsia="Times New Roman"/>
                <w:sz w:val="22"/>
                <w:lang w:eastAsia="en-CA"/>
              </w:rPr>
              <w:t>No</w:t>
            </w:r>
          </w:p>
        </w:tc>
      </w:tr>
      <w:tr w:rsidR="00025DBB" w:rsidRPr="00C628A2" w14:paraId="1834BD04" w14:textId="77777777" w:rsidTr="00025DBB">
        <w:trPr>
          <w:trHeight w:val="147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7EDC7574"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Boreal  Landscape</w:t>
            </w:r>
            <w:proofErr w:type="gramEnd"/>
            <w:r w:rsidRPr="00C628A2">
              <w:rPr>
                <w:rFonts w:eastAsia="Times New Roman"/>
                <w:sz w:val="22"/>
                <w:lang w:eastAsia="en-CA"/>
              </w:rPr>
              <w:t xml:space="preserve"> Guide</w:t>
            </w:r>
          </w:p>
        </w:tc>
        <w:tc>
          <w:tcPr>
            <w:tcW w:w="1525" w:type="dxa"/>
            <w:tcBorders>
              <w:top w:val="nil"/>
              <w:left w:val="nil"/>
              <w:bottom w:val="single" w:sz="4" w:space="0" w:color="auto"/>
              <w:right w:val="single" w:sz="4" w:space="0" w:color="auto"/>
            </w:tcBorders>
            <w:shd w:val="clear" w:color="auto" w:fill="auto"/>
            <w:vAlign w:val="bottom"/>
            <w:hideMark/>
          </w:tcPr>
          <w:p w14:paraId="6A92EBE2" w14:textId="77777777" w:rsidR="00C628A2" w:rsidRPr="00C628A2" w:rsidRDefault="00C628A2" w:rsidP="00943FB5">
            <w:pPr>
              <w:rPr>
                <w:rFonts w:eastAsia="Times New Roman"/>
                <w:sz w:val="22"/>
                <w:lang w:eastAsia="en-CA"/>
              </w:rPr>
            </w:pPr>
            <w:r w:rsidRPr="00C628A2">
              <w:rPr>
                <w:rFonts w:eastAsia="Times New Roman"/>
                <w:sz w:val="22"/>
                <w:lang w:eastAsia="en-CA"/>
              </w:rPr>
              <w:t>Appendix 1 of the Boreal Landscape Guide</w:t>
            </w:r>
          </w:p>
        </w:tc>
        <w:tc>
          <w:tcPr>
            <w:tcW w:w="2575" w:type="dxa"/>
            <w:tcBorders>
              <w:top w:val="nil"/>
              <w:left w:val="nil"/>
              <w:bottom w:val="single" w:sz="4" w:space="0" w:color="auto"/>
              <w:right w:val="single" w:sz="4" w:space="0" w:color="auto"/>
            </w:tcBorders>
            <w:shd w:val="clear" w:color="auto" w:fill="auto"/>
            <w:vAlign w:val="bottom"/>
            <w:hideMark/>
          </w:tcPr>
          <w:p w14:paraId="217029F9" w14:textId="77777777" w:rsidR="00C628A2" w:rsidRPr="00C628A2" w:rsidRDefault="00C628A2" w:rsidP="00943FB5">
            <w:pPr>
              <w:rPr>
                <w:rFonts w:eastAsia="Times New Roman"/>
                <w:sz w:val="22"/>
                <w:lang w:eastAsia="en-CA"/>
              </w:rPr>
            </w:pPr>
            <w:r w:rsidRPr="00C628A2">
              <w:rPr>
                <w:rFonts w:eastAsia="Times New Roman"/>
                <w:sz w:val="22"/>
                <w:lang w:eastAsia="en-CA"/>
              </w:rPr>
              <w:t>Appendix 1</w:t>
            </w:r>
          </w:p>
        </w:tc>
        <w:tc>
          <w:tcPr>
            <w:tcW w:w="2126" w:type="dxa"/>
            <w:tcBorders>
              <w:top w:val="nil"/>
              <w:left w:val="nil"/>
              <w:bottom w:val="single" w:sz="4" w:space="0" w:color="auto"/>
              <w:right w:val="single" w:sz="4" w:space="0" w:color="auto"/>
            </w:tcBorders>
            <w:shd w:val="clear" w:color="auto" w:fill="auto"/>
            <w:vAlign w:val="bottom"/>
            <w:hideMark/>
          </w:tcPr>
          <w:p w14:paraId="67070C5F" w14:textId="77777777" w:rsidR="00C628A2" w:rsidRPr="00C628A2" w:rsidRDefault="00C628A2" w:rsidP="00943FB5">
            <w:pPr>
              <w:rPr>
                <w:rFonts w:eastAsia="Times New Roman"/>
                <w:sz w:val="22"/>
                <w:lang w:eastAsia="en-CA"/>
              </w:rPr>
            </w:pPr>
            <w:r w:rsidRPr="00C628A2">
              <w:rPr>
                <w:rFonts w:eastAsia="Times New Roman"/>
                <w:sz w:val="22"/>
                <w:lang w:eastAsia="en-CA"/>
              </w:rPr>
              <w:t>Suggestion</w:t>
            </w:r>
          </w:p>
        </w:tc>
        <w:tc>
          <w:tcPr>
            <w:tcW w:w="5103" w:type="dxa"/>
            <w:tcBorders>
              <w:top w:val="nil"/>
              <w:left w:val="nil"/>
              <w:bottom w:val="single" w:sz="4" w:space="0" w:color="auto"/>
              <w:right w:val="single" w:sz="4" w:space="0" w:color="auto"/>
            </w:tcBorders>
            <w:shd w:val="clear" w:color="auto" w:fill="auto"/>
            <w:vAlign w:val="bottom"/>
            <w:hideMark/>
          </w:tcPr>
          <w:p w14:paraId="14728D54"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Remove Appendix 1 tables from guide. </w:t>
            </w:r>
          </w:p>
        </w:tc>
        <w:tc>
          <w:tcPr>
            <w:tcW w:w="3119" w:type="dxa"/>
            <w:tcBorders>
              <w:top w:val="nil"/>
              <w:left w:val="nil"/>
              <w:bottom w:val="single" w:sz="4" w:space="0" w:color="auto"/>
              <w:right w:val="single" w:sz="4" w:space="0" w:color="auto"/>
            </w:tcBorders>
            <w:shd w:val="clear" w:color="auto" w:fill="auto"/>
            <w:vAlign w:val="bottom"/>
            <w:hideMark/>
          </w:tcPr>
          <w:p w14:paraId="09A489D0" w14:textId="77777777" w:rsidR="00C628A2" w:rsidRPr="00C628A2" w:rsidRDefault="00C628A2" w:rsidP="00943FB5">
            <w:pPr>
              <w:rPr>
                <w:rFonts w:eastAsia="Times New Roman"/>
                <w:sz w:val="22"/>
                <w:lang w:eastAsia="en-CA"/>
              </w:rPr>
            </w:pPr>
            <w:r w:rsidRPr="00C628A2">
              <w:rPr>
                <w:rFonts w:eastAsia="Times New Roman"/>
                <w:sz w:val="22"/>
                <w:lang w:eastAsia="en-CA"/>
              </w:rPr>
              <w:t>Remove Appendix 1 tables from guide. Only provide direction, using examples on how to populate the cells.  A comparison should be made to previous plan to ensure direction has not deviated from the original targets.</w:t>
            </w:r>
          </w:p>
        </w:tc>
        <w:tc>
          <w:tcPr>
            <w:tcW w:w="3895" w:type="dxa"/>
            <w:tcBorders>
              <w:top w:val="nil"/>
              <w:left w:val="nil"/>
              <w:bottom w:val="single" w:sz="4" w:space="0" w:color="auto"/>
              <w:right w:val="single" w:sz="4" w:space="0" w:color="auto"/>
            </w:tcBorders>
            <w:shd w:val="clear" w:color="auto" w:fill="auto"/>
            <w:vAlign w:val="bottom"/>
            <w:hideMark/>
          </w:tcPr>
          <w:p w14:paraId="0847B02E"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000000" w:fill="FFFFFF"/>
            <w:vAlign w:val="bottom"/>
            <w:hideMark/>
          </w:tcPr>
          <w:p w14:paraId="413E905B" w14:textId="77777777" w:rsidR="00C628A2" w:rsidRPr="00C628A2" w:rsidRDefault="00C628A2" w:rsidP="00943FB5">
            <w:pPr>
              <w:rPr>
                <w:rFonts w:eastAsia="Times New Roman"/>
                <w:sz w:val="22"/>
                <w:lang w:eastAsia="en-CA"/>
              </w:rPr>
            </w:pPr>
            <w:r w:rsidRPr="00C628A2">
              <w:rPr>
                <w:rFonts w:eastAsia="Times New Roman"/>
                <w:sz w:val="22"/>
                <w:lang w:eastAsia="en-CA"/>
              </w:rPr>
              <w:t>No</w:t>
            </w:r>
          </w:p>
        </w:tc>
      </w:tr>
      <w:tr w:rsidR="00025DBB" w:rsidRPr="00C628A2" w14:paraId="5E8C7390" w14:textId="77777777" w:rsidTr="00025DBB">
        <w:trPr>
          <w:trHeight w:val="307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A4400A5"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5DD98AA3"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Applies </w:t>
            </w:r>
            <w:proofErr w:type="gramStart"/>
            <w:r w:rsidRPr="00C628A2">
              <w:rPr>
                <w:rFonts w:eastAsia="Times New Roman"/>
                <w:sz w:val="22"/>
                <w:lang w:eastAsia="en-CA"/>
              </w:rPr>
              <w:t>in particular to</w:t>
            </w:r>
            <w:proofErr w:type="gramEnd"/>
            <w:r w:rsidRPr="00C628A2">
              <w:rPr>
                <w:rFonts w:eastAsia="Times New Roman"/>
                <w:sz w:val="22"/>
                <w:lang w:eastAsia="en-CA"/>
              </w:rPr>
              <w:t xml:space="preserve"> the LG direction for Caribou and Caribou Habitat. </w:t>
            </w:r>
          </w:p>
        </w:tc>
        <w:tc>
          <w:tcPr>
            <w:tcW w:w="2575" w:type="dxa"/>
            <w:tcBorders>
              <w:top w:val="nil"/>
              <w:left w:val="nil"/>
              <w:bottom w:val="single" w:sz="4" w:space="0" w:color="auto"/>
              <w:right w:val="single" w:sz="4" w:space="0" w:color="auto"/>
            </w:tcBorders>
            <w:shd w:val="clear" w:color="auto" w:fill="auto"/>
            <w:vAlign w:val="bottom"/>
            <w:hideMark/>
          </w:tcPr>
          <w:p w14:paraId="7DA8811A" w14:textId="77777777" w:rsidR="00C628A2" w:rsidRPr="00C628A2" w:rsidRDefault="00C628A2" w:rsidP="00943FB5">
            <w:pPr>
              <w:rPr>
                <w:rFonts w:eastAsia="Times New Roman"/>
                <w:sz w:val="22"/>
                <w:lang w:eastAsia="en-CA"/>
              </w:rPr>
            </w:pPr>
            <w:r w:rsidRPr="00C628A2">
              <w:rPr>
                <w:rFonts w:eastAsia="Times New Roman"/>
                <w:sz w:val="22"/>
                <w:lang w:eastAsia="en-CA"/>
              </w:rPr>
              <w:t>Road Density objectives</w:t>
            </w:r>
          </w:p>
        </w:tc>
        <w:tc>
          <w:tcPr>
            <w:tcW w:w="2126" w:type="dxa"/>
            <w:tcBorders>
              <w:top w:val="nil"/>
              <w:left w:val="nil"/>
              <w:bottom w:val="single" w:sz="4" w:space="0" w:color="auto"/>
              <w:right w:val="single" w:sz="4" w:space="0" w:color="auto"/>
            </w:tcBorders>
            <w:shd w:val="clear" w:color="auto" w:fill="auto"/>
            <w:vAlign w:val="bottom"/>
            <w:hideMark/>
          </w:tcPr>
          <w:p w14:paraId="446DC63F" w14:textId="77777777" w:rsidR="00C628A2" w:rsidRPr="00C628A2" w:rsidRDefault="00C628A2" w:rsidP="00943FB5">
            <w:pPr>
              <w:rPr>
                <w:rFonts w:eastAsia="Times New Roman"/>
                <w:sz w:val="22"/>
                <w:lang w:eastAsia="en-CA"/>
              </w:rPr>
            </w:pPr>
            <w:r w:rsidRPr="00C628A2">
              <w:rPr>
                <w:rFonts w:eastAsia="Times New Roman"/>
                <w:sz w:val="22"/>
                <w:lang w:eastAsia="en-CA"/>
              </w:rPr>
              <w:t>Refine and develop specific and detailed guidance in the LGs.</w:t>
            </w:r>
          </w:p>
        </w:tc>
        <w:tc>
          <w:tcPr>
            <w:tcW w:w="5103" w:type="dxa"/>
            <w:tcBorders>
              <w:top w:val="nil"/>
              <w:left w:val="nil"/>
              <w:bottom w:val="single" w:sz="4" w:space="0" w:color="auto"/>
              <w:right w:val="single" w:sz="4" w:space="0" w:color="auto"/>
            </w:tcBorders>
            <w:shd w:val="clear" w:color="auto" w:fill="auto"/>
            <w:vAlign w:val="bottom"/>
            <w:hideMark/>
          </w:tcPr>
          <w:p w14:paraId="425B25D8" w14:textId="77777777" w:rsidR="00C628A2" w:rsidRPr="00C628A2" w:rsidRDefault="00C628A2" w:rsidP="00943FB5">
            <w:pPr>
              <w:rPr>
                <w:rFonts w:eastAsia="Times New Roman"/>
                <w:sz w:val="22"/>
                <w:lang w:eastAsia="en-CA"/>
              </w:rPr>
            </w:pPr>
            <w:r w:rsidRPr="00C628A2">
              <w:rPr>
                <w:rFonts w:eastAsia="Times New Roman"/>
                <w:sz w:val="22"/>
                <w:lang w:eastAsia="en-CA"/>
              </w:rPr>
              <w:t>Need direction/guidance/procedures for determining road density thresholds/cumulative effects.</w:t>
            </w:r>
          </w:p>
        </w:tc>
        <w:tc>
          <w:tcPr>
            <w:tcW w:w="3119" w:type="dxa"/>
            <w:tcBorders>
              <w:top w:val="nil"/>
              <w:left w:val="nil"/>
              <w:bottom w:val="single" w:sz="4" w:space="0" w:color="auto"/>
              <w:right w:val="single" w:sz="4" w:space="0" w:color="auto"/>
            </w:tcBorders>
            <w:shd w:val="clear" w:color="auto" w:fill="auto"/>
            <w:vAlign w:val="bottom"/>
            <w:hideMark/>
          </w:tcPr>
          <w:p w14:paraId="3DC7A9D5" w14:textId="4D5AA166" w:rsidR="00C628A2" w:rsidRPr="00C628A2" w:rsidRDefault="00C628A2" w:rsidP="00943FB5">
            <w:pPr>
              <w:rPr>
                <w:rFonts w:eastAsia="Times New Roman"/>
                <w:sz w:val="22"/>
                <w:lang w:eastAsia="en-CA"/>
              </w:rPr>
            </w:pPr>
            <w:r w:rsidRPr="00C628A2">
              <w:rPr>
                <w:rFonts w:eastAsia="Times New Roman"/>
                <w:sz w:val="22"/>
                <w:lang w:eastAsia="en-CA"/>
              </w:rPr>
              <w:t>Road Density Objectives vary amongst FMPS. Need a consistent approach.</w:t>
            </w:r>
          </w:p>
        </w:tc>
        <w:tc>
          <w:tcPr>
            <w:tcW w:w="3895" w:type="dxa"/>
            <w:tcBorders>
              <w:top w:val="nil"/>
              <w:left w:val="nil"/>
              <w:bottom w:val="single" w:sz="4" w:space="0" w:color="auto"/>
              <w:right w:val="single" w:sz="4" w:space="0" w:color="auto"/>
            </w:tcBorders>
            <w:shd w:val="clear" w:color="auto" w:fill="auto"/>
            <w:vAlign w:val="bottom"/>
            <w:hideMark/>
          </w:tcPr>
          <w:p w14:paraId="2FCB2C78" w14:textId="28EE963B" w:rsidR="00C628A2" w:rsidRPr="00C628A2" w:rsidRDefault="00C628A2" w:rsidP="00943FB5">
            <w:pPr>
              <w:rPr>
                <w:rFonts w:eastAsia="Times New Roman"/>
                <w:sz w:val="22"/>
                <w:lang w:eastAsia="en-CA"/>
              </w:rPr>
            </w:pPr>
            <w:r w:rsidRPr="00C628A2">
              <w:rPr>
                <w:rFonts w:eastAsia="Times New Roman"/>
                <w:sz w:val="22"/>
                <w:lang w:eastAsia="en-CA"/>
              </w:rPr>
              <w:t>Some FMUs are trying to put in too many primary roads and upgrade roads to secure more funding. Result is road densities in caribou range are unduly high.</w:t>
            </w:r>
          </w:p>
        </w:tc>
        <w:tc>
          <w:tcPr>
            <w:tcW w:w="3542" w:type="dxa"/>
            <w:tcBorders>
              <w:top w:val="nil"/>
              <w:left w:val="nil"/>
              <w:bottom w:val="single" w:sz="4" w:space="0" w:color="auto"/>
              <w:right w:val="single" w:sz="4" w:space="0" w:color="auto"/>
            </w:tcBorders>
            <w:shd w:val="clear" w:color="auto" w:fill="auto"/>
            <w:vAlign w:val="bottom"/>
            <w:hideMark/>
          </w:tcPr>
          <w:p w14:paraId="2075B423" w14:textId="4F2C97A2" w:rsidR="00C628A2" w:rsidRPr="00C628A2" w:rsidRDefault="00C628A2" w:rsidP="00943FB5">
            <w:pPr>
              <w:rPr>
                <w:rFonts w:eastAsia="Times New Roman"/>
                <w:sz w:val="22"/>
                <w:lang w:eastAsia="en-CA"/>
              </w:rPr>
            </w:pPr>
            <w:r w:rsidRPr="00C628A2">
              <w:rPr>
                <w:rFonts w:eastAsia="Times New Roman"/>
                <w:sz w:val="22"/>
                <w:lang w:eastAsia="en-CA"/>
              </w:rPr>
              <w:t xml:space="preserve">Yes, the lack of direction in </w:t>
            </w:r>
            <w:r w:rsidR="00E412DF" w:rsidRPr="00C628A2">
              <w:rPr>
                <w:rFonts w:eastAsia="Times New Roman"/>
                <w:sz w:val="22"/>
                <w:lang w:eastAsia="en-CA"/>
              </w:rPr>
              <w:t>determining</w:t>
            </w:r>
            <w:r w:rsidRPr="00C628A2">
              <w:rPr>
                <w:rFonts w:eastAsia="Times New Roman"/>
                <w:sz w:val="22"/>
                <w:lang w:eastAsia="en-CA"/>
              </w:rPr>
              <w:t xml:space="preserve"> road density thresholds and cumulative effects/impacts is causing LG implementation issues since a lack of commitment to road </w:t>
            </w:r>
            <w:r w:rsidR="00E412DF" w:rsidRPr="00C628A2">
              <w:rPr>
                <w:rFonts w:eastAsia="Times New Roman"/>
                <w:sz w:val="22"/>
                <w:lang w:eastAsia="en-CA"/>
              </w:rPr>
              <w:t>decommissioning</w:t>
            </w:r>
            <w:r w:rsidRPr="00C628A2">
              <w:rPr>
                <w:rFonts w:eastAsia="Times New Roman"/>
                <w:sz w:val="22"/>
                <w:lang w:eastAsia="en-CA"/>
              </w:rPr>
              <w:t xml:space="preserve"> translates into more and more roads being enduring features on the landscape which is contrary to the direction and science as it relates to caribou habitat.</w:t>
            </w:r>
          </w:p>
        </w:tc>
      </w:tr>
      <w:tr w:rsidR="00025DBB" w:rsidRPr="00C628A2" w14:paraId="563D9CF6" w14:textId="77777777" w:rsidTr="00025DBB">
        <w:trPr>
          <w:trHeight w:val="2353"/>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D3A34C7"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4D078B7C" w14:textId="77777777" w:rsidR="00C628A2" w:rsidRPr="00C628A2" w:rsidRDefault="00C628A2" w:rsidP="00943FB5">
            <w:pPr>
              <w:rPr>
                <w:rFonts w:eastAsia="Times New Roman"/>
                <w:sz w:val="22"/>
                <w:lang w:eastAsia="en-CA"/>
              </w:rPr>
            </w:pPr>
            <w:r w:rsidRPr="00C628A2">
              <w:rPr>
                <w:rFonts w:eastAsia="Times New Roman"/>
                <w:sz w:val="22"/>
                <w:lang w:eastAsia="en-CA"/>
              </w:rPr>
              <w:t>3.1.2 Pattern</w:t>
            </w:r>
          </w:p>
        </w:tc>
        <w:tc>
          <w:tcPr>
            <w:tcW w:w="2575" w:type="dxa"/>
            <w:tcBorders>
              <w:top w:val="nil"/>
              <w:left w:val="nil"/>
              <w:bottom w:val="single" w:sz="4" w:space="0" w:color="auto"/>
              <w:right w:val="single" w:sz="4" w:space="0" w:color="auto"/>
            </w:tcBorders>
            <w:shd w:val="clear" w:color="auto" w:fill="auto"/>
            <w:vAlign w:val="bottom"/>
            <w:hideMark/>
          </w:tcPr>
          <w:p w14:paraId="357F020B"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This refers to the section in the Boreal Landscape Guide related to pattern, but pattern is relevant in both landscapes. </w:t>
            </w:r>
          </w:p>
        </w:tc>
        <w:tc>
          <w:tcPr>
            <w:tcW w:w="2126" w:type="dxa"/>
            <w:tcBorders>
              <w:top w:val="nil"/>
              <w:left w:val="nil"/>
              <w:bottom w:val="single" w:sz="4" w:space="0" w:color="auto"/>
              <w:right w:val="single" w:sz="4" w:space="0" w:color="auto"/>
            </w:tcBorders>
            <w:shd w:val="clear" w:color="auto" w:fill="auto"/>
            <w:vAlign w:val="bottom"/>
            <w:hideMark/>
          </w:tcPr>
          <w:p w14:paraId="647E2C59" w14:textId="77777777" w:rsidR="00C628A2" w:rsidRPr="00C628A2" w:rsidRDefault="00C628A2" w:rsidP="00943FB5">
            <w:pPr>
              <w:rPr>
                <w:rFonts w:eastAsia="Times New Roman"/>
                <w:sz w:val="22"/>
                <w:lang w:eastAsia="en-CA"/>
              </w:rPr>
            </w:pPr>
            <w:r w:rsidRPr="00C628A2">
              <w:rPr>
                <w:rFonts w:eastAsia="Times New Roman"/>
                <w:sz w:val="22"/>
                <w:lang w:eastAsia="en-CA"/>
              </w:rPr>
              <w:t>Old references that leave the impression fragmentation is not a problem in the boreal landscape</w:t>
            </w:r>
          </w:p>
        </w:tc>
        <w:tc>
          <w:tcPr>
            <w:tcW w:w="5103" w:type="dxa"/>
            <w:tcBorders>
              <w:top w:val="nil"/>
              <w:left w:val="nil"/>
              <w:bottom w:val="single" w:sz="4" w:space="0" w:color="auto"/>
              <w:right w:val="single" w:sz="4" w:space="0" w:color="auto"/>
            </w:tcBorders>
            <w:shd w:val="clear" w:color="auto" w:fill="auto"/>
            <w:vAlign w:val="bottom"/>
            <w:hideMark/>
          </w:tcPr>
          <w:p w14:paraId="57782FB1" w14:textId="589BCCC7" w:rsidR="00C628A2" w:rsidRPr="00C628A2" w:rsidRDefault="00C628A2" w:rsidP="00943FB5">
            <w:pPr>
              <w:rPr>
                <w:rFonts w:eastAsia="Times New Roman"/>
                <w:sz w:val="22"/>
                <w:lang w:eastAsia="en-CA"/>
              </w:rPr>
            </w:pPr>
            <w:r w:rsidRPr="00C628A2">
              <w:rPr>
                <w:rFonts w:eastAsia="Times New Roman"/>
                <w:sz w:val="22"/>
                <w:lang w:eastAsia="en-CA"/>
              </w:rPr>
              <w:t>I do not disagree with everything that is written about pattern, but this needs to be updated to reflect new science and focus on these fragmentation impacts in continuously forested landscapes. The pattern that logging creates is not the same as natural disturbance and special attention needs to be used to guide LLP, because these are critical on the landscape. Fires would be expected to remove very large patches &amp; hence create very big patches of uniform habitat as they succeeded. This needs to be considered in terms of wildlife species needs.</w:t>
            </w:r>
          </w:p>
        </w:tc>
        <w:tc>
          <w:tcPr>
            <w:tcW w:w="3119" w:type="dxa"/>
            <w:tcBorders>
              <w:top w:val="nil"/>
              <w:left w:val="nil"/>
              <w:bottom w:val="single" w:sz="4" w:space="0" w:color="auto"/>
              <w:right w:val="single" w:sz="4" w:space="0" w:color="auto"/>
            </w:tcBorders>
            <w:shd w:val="clear" w:color="auto" w:fill="auto"/>
            <w:vAlign w:val="bottom"/>
            <w:hideMark/>
          </w:tcPr>
          <w:p w14:paraId="38CA7F94" w14:textId="6C0BD8EA" w:rsidR="00C628A2" w:rsidRPr="00C628A2" w:rsidRDefault="00C628A2" w:rsidP="00943FB5">
            <w:pPr>
              <w:rPr>
                <w:rFonts w:eastAsia="Times New Roman"/>
                <w:sz w:val="22"/>
                <w:lang w:eastAsia="en-CA"/>
              </w:rPr>
            </w:pPr>
            <w:r w:rsidRPr="00C628A2">
              <w:rPr>
                <w:rFonts w:eastAsia="Times New Roman"/>
                <w:sz w:val="22"/>
                <w:lang w:eastAsia="en-CA"/>
              </w:rPr>
              <w:t xml:space="preserve">Need to manage to maintain LLP that are reflective of the species that use them. Need science to support direction re: influence of different effects as contributing to fragmentation -- </w:t>
            </w:r>
            <w:r w:rsidR="00943FB5" w:rsidRPr="00C628A2">
              <w:rPr>
                <w:rFonts w:eastAsia="Times New Roman"/>
                <w:sz w:val="22"/>
                <w:lang w:eastAsia="en-CA"/>
              </w:rPr>
              <w:t>notably</w:t>
            </w:r>
            <w:r w:rsidRPr="00C628A2">
              <w:rPr>
                <w:rFonts w:eastAsia="Times New Roman"/>
                <w:sz w:val="22"/>
                <w:lang w:eastAsia="en-CA"/>
              </w:rPr>
              <w:t xml:space="preserve"> roads &amp; patch size/shape.</w:t>
            </w:r>
          </w:p>
        </w:tc>
        <w:tc>
          <w:tcPr>
            <w:tcW w:w="3895" w:type="dxa"/>
            <w:tcBorders>
              <w:top w:val="nil"/>
              <w:left w:val="nil"/>
              <w:bottom w:val="single" w:sz="4" w:space="0" w:color="auto"/>
              <w:right w:val="single" w:sz="4" w:space="0" w:color="auto"/>
            </w:tcBorders>
            <w:shd w:val="clear" w:color="auto" w:fill="auto"/>
            <w:vAlign w:val="bottom"/>
            <w:hideMark/>
          </w:tcPr>
          <w:p w14:paraId="4B8D2848" w14:textId="77777777" w:rsidR="00C628A2" w:rsidRPr="00C628A2" w:rsidRDefault="00C628A2" w:rsidP="00943FB5">
            <w:pPr>
              <w:rPr>
                <w:rFonts w:eastAsia="Times New Roman"/>
                <w:sz w:val="22"/>
                <w:lang w:eastAsia="en-CA"/>
              </w:rPr>
            </w:pPr>
            <w:r w:rsidRPr="00C628A2">
              <w:rPr>
                <w:rFonts w:eastAsia="Times New Roman"/>
                <w:sz w:val="22"/>
                <w:lang w:eastAsia="en-CA"/>
              </w:rPr>
              <w:t>Conserving woodland caribou habitat while maintaining timber yield: a graph theory approach…....................................... Lots more references that indicate their dependency on old growth</w:t>
            </w:r>
          </w:p>
        </w:tc>
        <w:tc>
          <w:tcPr>
            <w:tcW w:w="3542" w:type="dxa"/>
            <w:tcBorders>
              <w:top w:val="nil"/>
              <w:left w:val="nil"/>
              <w:bottom w:val="single" w:sz="4" w:space="0" w:color="auto"/>
              <w:right w:val="single" w:sz="4" w:space="0" w:color="auto"/>
            </w:tcBorders>
            <w:shd w:val="clear" w:color="auto" w:fill="auto"/>
            <w:vAlign w:val="bottom"/>
            <w:hideMark/>
          </w:tcPr>
          <w:p w14:paraId="014F31FE" w14:textId="77777777" w:rsidR="00C628A2" w:rsidRPr="00C628A2" w:rsidRDefault="00C628A2" w:rsidP="00943FB5">
            <w:pPr>
              <w:rPr>
                <w:rFonts w:eastAsia="Times New Roman"/>
                <w:sz w:val="22"/>
                <w:lang w:eastAsia="en-CA"/>
              </w:rPr>
            </w:pPr>
            <w:proofErr w:type="gramStart"/>
            <w:r w:rsidRPr="00C628A2">
              <w:rPr>
                <w:rFonts w:eastAsia="Times New Roman"/>
                <w:sz w:val="22"/>
                <w:lang w:eastAsia="en-CA"/>
              </w:rPr>
              <w:t>Yes</w:t>
            </w:r>
            <w:proofErr w:type="gramEnd"/>
            <w:r w:rsidRPr="00C628A2">
              <w:rPr>
                <w:rFonts w:eastAsia="Times New Roman"/>
                <w:sz w:val="22"/>
                <w:lang w:eastAsia="en-CA"/>
              </w:rPr>
              <w:t xml:space="preserve"> there are likely implementation issues resulting from this.</w:t>
            </w:r>
          </w:p>
        </w:tc>
      </w:tr>
      <w:tr w:rsidR="00025DBB" w:rsidRPr="00C628A2" w14:paraId="11B18D28" w14:textId="77777777" w:rsidTr="00025DBB">
        <w:trPr>
          <w:trHeight w:val="195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14BB7259"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61E6B43" w14:textId="77777777" w:rsidR="00C628A2" w:rsidRPr="00C628A2" w:rsidRDefault="00C628A2" w:rsidP="00943FB5">
            <w:pPr>
              <w:rPr>
                <w:rFonts w:eastAsia="Times New Roman"/>
                <w:sz w:val="22"/>
                <w:lang w:eastAsia="en-CA"/>
              </w:rPr>
            </w:pPr>
            <w:r w:rsidRPr="00C628A2">
              <w:rPr>
                <w:rFonts w:eastAsia="Times New Roman"/>
                <w:sz w:val="22"/>
                <w:lang w:eastAsia="en-CA"/>
              </w:rPr>
              <w:t>Broad Direction in Strategic Planning</w:t>
            </w:r>
          </w:p>
        </w:tc>
        <w:tc>
          <w:tcPr>
            <w:tcW w:w="2575" w:type="dxa"/>
            <w:tcBorders>
              <w:top w:val="nil"/>
              <w:left w:val="nil"/>
              <w:bottom w:val="single" w:sz="4" w:space="0" w:color="auto"/>
              <w:right w:val="single" w:sz="4" w:space="0" w:color="auto"/>
            </w:tcBorders>
            <w:shd w:val="clear" w:color="auto" w:fill="auto"/>
            <w:vAlign w:val="bottom"/>
            <w:hideMark/>
          </w:tcPr>
          <w:p w14:paraId="0805EC9E" w14:textId="77777777" w:rsidR="00C628A2" w:rsidRPr="00C628A2" w:rsidRDefault="00C628A2" w:rsidP="00943FB5">
            <w:pPr>
              <w:rPr>
                <w:rFonts w:eastAsia="Times New Roman"/>
                <w:sz w:val="22"/>
                <w:lang w:eastAsia="en-CA"/>
              </w:rPr>
            </w:pPr>
            <w:r w:rsidRPr="00C628A2">
              <w:rPr>
                <w:rFonts w:eastAsia="Times New Roman"/>
                <w:sz w:val="22"/>
                <w:lang w:eastAsia="en-CA"/>
              </w:rPr>
              <w:t>Support, refinement, and improvement of OLT as used to support forest management planning and specifically strategic planning in FMP.</w:t>
            </w:r>
          </w:p>
        </w:tc>
        <w:tc>
          <w:tcPr>
            <w:tcW w:w="2126" w:type="dxa"/>
            <w:tcBorders>
              <w:top w:val="nil"/>
              <w:left w:val="nil"/>
              <w:bottom w:val="single" w:sz="4" w:space="0" w:color="auto"/>
              <w:right w:val="single" w:sz="4" w:space="0" w:color="auto"/>
            </w:tcBorders>
            <w:shd w:val="clear" w:color="auto" w:fill="auto"/>
            <w:vAlign w:val="bottom"/>
            <w:hideMark/>
          </w:tcPr>
          <w:p w14:paraId="665325DD" w14:textId="77777777" w:rsidR="00C628A2" w:rsidRPr="00C628A2" w:rsidRDefault="00C628A2" w:rsidP="00943FB5">
            <w:pPr>
              <w:rPr>
                <w:rFonts w:eastAsia="Times New Roman"/>
                <w:sz w:val="22"/>
                <w:lang w:eastAsia="en-CA"/>
              </w:rPr>
            </w:pPr>
            <w:r w:rsidRPr="00C628A2">
              <w:rPr>
                <w:rFonts w:eastAsia="Times New Roman"/>
                <w:sz w:val="22"/>
                <w:lang w:eastAsia="en-CA"/>
              </w:rPr>
              <w:t>For LG Review Team Consideration.</w:t>
            </w:r>
          </w:p>
        </w:tc>
        <w:tc>
          <w:tcPr>
            <w:tcW w:w="5103" w:type="dxa"/>
            <w:tcBorders>
              <w:top w:val="nil"/>
              <w:left w:val="nil"/>
              <w:bottom w:val="single" w:sz="4" w:space="0" w:color="auto"/>
              <w:right w:val="single" w:sz="4" w:space="0" w:color="auto"/>
            </w:tcBorders>
            <w:shd w:val="clear" w:color="auto" w:fill="auto"/>
            <w:vAlign w:val="bottom"/>
            <w:hideMark/>
          </w:tcPr>
          <w:p w14:paraId="1EE07F88" w14:textId="77777777" w:rsidR="00C628A2" w:rsidRPr="00C628A2" w:rsidRDefault="00C628A2" w:rsidP="00943FB5">
            <w:pPr>
              <w:rPr>
                <w:rFonts w:eastAsia="Times New Roman"/>
                <w:sz w:val="22"/>
                <w:lang w:eastAsia="en-CA"/>
              </w:rPr>
            </w:pPr>
            <w:r w:rsidRPr="00C628A2">
              <w:rPr>
                <w:rFonts w:eastAsia="Times New Roman"/>
                <w:sz w:val="22"/>
                <w:lang w:eastAsia="en-CA"/>
              </w:rPr>
              <w:t>Support and refinement of OLT in FMP is important - spatial modelling looks to be an expensive proposition for PTs and if some of this can be offset through an MNRF application this would be a positive and allow for greater independence and timeliness in decision-making.</w:t>
            </w:r>
          </w:p>
        </w:tc>
        <w:tc>
          <w:tcPr>
            <w:tcW w:w="3119" w:type="dxa"/>
            <w:tcBorders>
              <w:top w:val="nil"/>
              <w:left w:val="nil"/>
              <w:bottom w:val="single" w:sz="4" w:space="0" w:color="auto"/>
              <w:right w:val="single" w:sz="4" w:space="0" w:color="auto"/>
            </w:tcBorders>
            <w:shd w:val="clear" w:color="auto" w:fill="auto"/>
            <w:vAlign w:val="bottom"/>
            <w:hideMark/>
          </w:tcPr>
          <w:p w14:paraId="25893BA1"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895" w:type="dxa"/>
            <w:tcBorders>
              <w:top w:val="nil"/>
              <w:left w:val="nil"/>
              <w:bottom w:val="single" w:sz="4" w:space="0" w:color="auto"/>
              <w:right w:val="single" w:sz="4" w:space="0" w:color="auto"/>
            </w:tcBorders>
            <w:shd w:val="clear" w:color="auto" w:fill="auto"/>
            <w:vAlign w:val="bottom"/>
            <w:hideMark/>
          </w:tcPr>
          <w:p w14:paraId="1CC1644F"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4231F5DA"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5F57AEF9" w14:textId="77777777" w:rsidTr="00025DBB">
        <w:trPr>
          <w:trHeight w:val="186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6380ECA7"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6403BA8D" w14:textId="77777777" w:rsidR="00C628A2" w:rsidRPr="00C628A2" w:rsidRDefault="00C628A2" w:rsidP="00943FB5">
            <w:pPr>
              <w:rPr>
                <w:rFonts w:eastAsia="Times New Roman"/>
                <w:sz w:val="22"/>
                <w:lang w:eastAsia="en-CA"/>
              </w:rPr>
            </w:pPr>
            <w:r w:rsidRPr="00C628A2">
              <w:rPr>
                <w:rFonts w:eastAsia="Times New Roman"/>
                <w:sz w:val="22"/>
                <w:lang w:eastAsia="en-CA"/>
              </w:rPr>
              <w:t>Broad Direction in Strategic Planning</w:t>
            </w:r>
          </w:p>
        </w:tc>
        <w:tc>
          <w:tcPr>
            <w:tcW w:w="2575" w:type="dxa"/>
            <w:tcBorders>
              <w:top w:val="nil"/>
              <w:left w:val="nil"/>
              <w:bottom w:val="single" w:sz="4" w:space="0" w:color="auto"/>
              <w:right w:val="single" w:sz="4" w:space="0" w:color="auto"/>
            </w:tcBorders>
            <w:shd w:val="clear" w:color="auto" w:fill="auto"/>
            <w:vAlign w:val="bottom"/>
            <w:hideMark/>
          </w:tcPr>
          <w:p w14:paraId="7E18A509" w14:textId="77777777" w:rsidR="00C628A2" w:rsidRPr="00C628A2" w:rsidRDefault="00C628A2" w:rsidP="00943FB5">
            <w:pPr>
              <w:rPr>
                <w:rFonts w:eastAsia="Times New Roman"/>
                <w:sz w:val="22"/>
                <w:lang w:eastAsia="en-CA"/>
              </w:rPr>
            </w:pPr>
            <w:r w:rsidRPr="00C628A2">
              <w:rPr>
                <w:rFonts w:eastAsia="Times New Roman"/>
                <w:sz w:val="22"/>
                <w:lang w:eastAsia="en-CA"/>
              </w:rPr>
              <w:t>Strategic Planning as exercised in the Landscape Guides.</w:t>
            </w:r>
          </w:p>
        </w:tc>
        <w:tc>
          <w:tcPr>
            <w:tcW w:w="2126" w:type="dxa"/>
            <w:tcBorders>
              <w:top w:val="nil"/>
              <w:left w:val="nil"/>
              <w:bottom w:val="single" w:sz="4" w:space="0" w:color="auto"/>
              <w:right w:val="single" w:sz="4" w:space="0" w:color="auto"/>
            </w:tcBorders>
            <w:shd w:val="clear" w:color="auto" w:fill="auto"/>
            <w:vAlign w:val="bottom"/>
            <w:hideMark/>
          </w:tcPr>
          <w:p w14:paraId="1280471A" w14:textId="77777777" w:rsidR="00C628A2" w:rsidRPr="00C628A2" w:rsidRDefault="00C628A2" w:rsidP="00943FB5">
            <w:pPr>
              <w:rPr>
                <w:rFonts w:eastAsia="Times New Roman"/>
                <w:sz w:val="22"/>
                <w:lang w:eastAsia="en-CA"/>
              </w:rPr>
            </w:pPr>
            <w:r w:rsidRPr="00C628A2">
              <w:rPr>
                <w:rFonts w:eastAsia="Times New Roman"/>
                <w:sz w:val="22"/>
                <w:lang w:eastAsia="en-CA"/>
              </w:rPr>
              <w:t>For LG Review Team Consideration.</w:t>
            </w:r>
          </w:p>
        </w:tc>
        <w:tc>
          <w:tcPr>
            <w:tcW w:w="5103" w:type="dxa"/>
            <w:tcBorders>
              <w:top w:val="nil"/>
              <w:left w:val="nil"/>
              <w:bottom w:val="single" w:sz="4" w:space="0" w:color="auto"/>
              <w:right w:val="single" w:sz="4" w:space="0" w:color="auto"/>
            </w:tcBorders>
            <w:shd w:val="clear" w:color="auto" w:fill="auto"/>
            <w:vAlign w:val="bottom"/>
            <w:hideMark/>
          </w:tcPr>
          <w:p w14:paraId="5E347B99" w14:textId="77777777" w:rsidR="00C628A2" w:rsidRPr="00C628A2" w:rsidRDefault="00C628A2" w:rsidP="00943FB5">
            <w:pPr>
              <w:rPr>
                <w:rFonts w:eastAsia="Times New Roman"/>
                <w:sz w:val="22"/>
                <w:lang w:eastAsia="en-CA"/>
              </w:rPr>
            </w:pPr>
            <w:r w:rsidRPr="00C628A2">
              <w:rPr>
                <w:rFonts w:eastAsia="Times New Roman"/>
                <w:sz w:val="22"/>
                <w:lang w:eastAsia="en-CA"/>
              </w:rPr>
              <w:t>There should be the potential for modelling and consideration of areas considered through alternate resource management regimes in determining the potential for changes over the landscape and simulated changes to wildlife populations.</w:t>
            </w:r>
          </w:p>
        </w:tc>
        <w:tc>
          <w:tcPr>
            <w:tcW w:w="3119" w:type="dxa"/>
            <w:tcBorders>
              <w:top w:val="nil"/>
              <w:left w:val="nil"/>
              <w:bottom w:val="single" w:sz="4" w:space="0" w:color="auto"/>
              <w:right w:val="single" w:sz="4" w:space="0" w:color="auto"/>
            </w:tcBorders>
            <w:shd w:val="clear" w:color="auto" w:fill="auto"/>
            <w:vAlign w:val="bottom"/>
            <w:hideMark/>
          </w:tcPr>
          <w:p w14:paraId="1E767D8B"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895" w:type="dxa"/>
            <w:tcBorders>
              <w:top w:val="nil"/>
              <w:left w:val="nil"/>
              <w:bottom w:val="single" w:sz="4" w:space="0" w:color="auto"/>
              <w:right w:val="single" w:sz="4" w:space="0" w:color="auto"/>
            </w:tcBorders>
            <w:shd w:val="clear" w:color="auto" w:fill="auto"/>
            <w:vAlign w:val="bottom"/>
            <w:hideMark/>
          </w:tcPr>
          <w:p w14:paraId="42BAF29F"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8FA8F49"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137F0F52" w14:textId="77777777" w:rsidTr="00025DBB">
        <w:trPr>
          <w:trHeight w:val="169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41E05CED"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5759BB1A" w14:textId="77777777" w:rsidR="00C628A2" w:rsidRPr="00C628A2" w:rsidRDefault="00C628A2" w:rsidP="00943FB5">
            <w:pPr>
              <w:rPr>
                <w:rFonts w:eastAsia="Times New Roman"/>
                <w:sz w:val="22"/>
                <w:lang w:eastAsia="en-CA"/>
              </w:rPr>
            </w:pPr>
            <w:r w:rsidRPr="00C628A2">
              <w:rPr>
                <w:rFonts w:eastAsia="Times New Roman"/>
                <w:sz w:val="22"/>
                <w:lang w:eastAsia="en-CA"/>
              </w:rPr>
              <w:t>Landscape Guide</w:t>
            </w:r>
          </w:p>
        </w:tc>
        <w:tc>
          <w:tcPr>
            <w:tcW w:w="2575" w:type="dxa"/>
            <w:tcBorders>
              <w:top w:val="nil"/>
              <w:left w:val="nil"/>
              <w:bottom w:val="single" w:sz="4" w:space="0" w:color="auto"/>
              <w:right w:val="single" w:sz="4" w:space="0" w:color="auto"/>
            </w:tcBorders>
            <w:shd w:val="clear" w:color="auto" w:fill="auto"/>
            <w:vAlign w:val="bottom"/>
            <w:hideMark/>
          </w:tcPr>
          <w:p w14:paraId="286BA778" w14:textId="77777777" w:rsidR="00C628A2" w:rsidRPr="00C628A2" w:rsidRDefault="00C628A2" w:rsidP="00943FB5">
            <w:pPr>
              <w:rPr>
                <w:rFonts w:eastAsia="Times New Roman"/>
                <w:sz w:val="22"/>
                <w:lang w:eastAsia="en-CA"/>
              </w:rPr>
            </w:pPr>
            <w:r w:rsidRPr="00C628A2">
              <w:rPr>
                <w:rFonts w:eastAsia="Times New Roman"/>
                <w:sz w:val="22"/>
                <w:lang w:eastAsia="en-CA"/>
              </w:rPr>
              <w:t>General to entire LG.</w:t>
            </w:r>
          </w:p>
        </w:tc>
        <w:tc>
          <w:tcPr>
            <w:tcW w:w="2126" w:type="dxa"/>
            <w:tcBorders>
              <w:top w:val="nil"/>
              <w:left w:val="nil"/>
              <w:bottom w:val="single" w:sz="4" w:space="0" w:color="auto"/>
              <w:right w:val="single" w:sz="4" w:space="0" w:color="auto"/>
            </w:tcBorders>
            <w:shd w:val="clear" w:color="auto" w:fill="auto"/>
            <w:vAlign w:val="bottom"/>
            <w:hideMark/>
          </w:tcPr>
          <w:p w14:paraId="450463F6" w14:textId="77777777" w:rsidR="00C628A2" w:rsidRPr="00C628A2" w:rsidRDefault="00C628A2" w:rsidP="00943FB5">
            <w:pPr>
              <w:rPr>
                <w:rFonts w:eastAsia="Times New Roman"/>
                <w:sz w:val="22"/>
                <w:lang w:eastAsia="en-CA"/>
              </w:rPr>
            </w:pPr>
            <w:r w:rsidRPr="00C628A2">
              <w:rPr>
                <w:rFonts w:eastAsia="Times New Roman"/>
                <w:sz w:val="22"/>
                <w:lang w:eastAsia="en-CA"/>
              </w:rPr>
              <w:t>Suggestion</w:t>
            </w:r>
          </w:p>
        </w:tc>
        <w:tc>
          <w:tcPr>
            <w:tcW w:w="5103" w:type="dxa"/>
            <w:tcBorders>
              <w:top w:val="nil"/>
              <w:left w:val="nil"/>
              <w:bottom w:val="single" w:sz="4" w:space="0" w:color="auto"/>
              <w:right w:val="single" w:sz="4" w:space="0" w:color="auto"/>
            </w:tcBorders>
            <w:shd w:val="clear" w:color="auto" w:fill="auto"/>
            <w:vAlign w:val="bottom"/>
            <w:hideMark/>
          </w:tcPr>
          <w:p w14:paraId="547BA524" w14:textId="77777777" w:rsidR="00C628A2" w:rsidRPr="00C628A2" w:rsidRDefault="00C628A2" w:rsidP="00943FB5">
            <w:pPr>
              <w:rPr>
                <w:rFonts w:eastAsia="Times New Roman"/>
                <w:sz w:val="22"/>
                <w:lang w:eastAsia="en-CA"/>
              </w:rPr>
            </w:pPr>
            <w:r w:rsidRPr="00C628A2">
              <w:rPr>
                <w:rFonts w:eastAsia="Times New Roman"/>
                <w:sz w:val="22"/>
                <w:lang w:eastAsia="en-CA"/>
              </w:rPr>
              <w:t>Look up tables for all indicators need to be available to reduce confusion on the scripts/composition of indicators especially the texture indicators.</w:t>
            </w:r>
          </w:p>
        </w:tc>
        <w:tc>
          <w:tcPr>
            <w:tcW w:w="3119" w:type="dxa"/>
            <w:tcBorders>
              <w:top w:val="nil"/>
              <w:left w:val="nil"/>
              <w:bottom w:val="single" w:sz="4" w:space="0" w:color="auto"/>
              <w:right w:val="single" w:sz="4" w:space="0" w:color="auto"/>
            </w:tcBorders>
            <w:shd w:val="clear" w:color="auto" w:fill="auto"/>
            <w:vAlign w:val="bottom"/>
            <w:hideMark/>
          </w:tcPr>
          <w:p w14:paraId="267B2893" w14:textId="77777777" w:rsidR="00C628A2" w:rsidRPr="00C628A2" w:rsidRDefault="00C628A2" w:rsidP="00943FB5">
            <w:pPr>
              <w:rPr>
                <w:rFonts w:eastAsia="Times New Roman"/>
                <w:sz w:val="22"/>
                <w:lang w:eastAsia="en-CA"/>
              </w:rPr>
            </w:pPr>
            <w:r w:rsidRPr="00C628A2">
              <w:rPr>
                <w:rFonts w:eastAsia="Times New Roman"/>
                <w:sz w:val="22"/>
                <w:lang w:eastAsia="en-CA"/>
              </w:rPr>
              <w:t>Provide look up tables for all indicators in supporting materials</w:t>
            </w:r>
          </w:p>
        </w:tc>
        <w:tc>
          <w:tcPr>
            <w:tcW w:w="3895" w:type="dxa"/>
            <w:tcBorders>
              <w:top w:val="nil"/>
              <w:left w:val="nil"/>
              <w:bottom w:val="single" w:sz="4" w:space="0" w:color="auto"/>
              <w:right w:val="single" w:sz="4" w:space="0" w:color="auto"/>
            </w:tcBorders>
            <w:shd w:val="clear" w:color="auto" w:fill="auto"/>
            <w:vAlign w:val="bottom"/>
            <w:hideMark/>
          </w:tcPr>
          <w:p w14:paraId="5DD068B7"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F4E221A" w14:textId="77777777" w:rsidR="00C628A2" w:rsidRPr="00C628A2" w:rsidRDefault="00C628A2" w:rsidP="00943FB5">
            <w:pPr>
              <w:rPr>
                <w:rFonts w:eastAsia="Times New Roman"/>
                <w:sz w:val="22"/>
                <w:lang w:eastAsia="en-CA"/>
              </w:rPr>
            </w:pPr>
            <w:r w:rsidRPr="00C628A2">
              <w:rPr>
                <w:rFonts w:eastAsia="Times New Roman"/>
                <w:sz w:val="22"/>
                <w:lang w:eastAsia="en-CA"/>
              </w:rPr>
              <w:t>Uncertain.</w:t>
            </w:r>
          </w:p>
        </w:tc>
      </w:tr>
      <w:tr w:rsidR="00025DBB" w:rsidRPr="00C628A2" w14:paraId="1F490D00" w14:textId="77777777" w:rsidTr="00025DBB">
        <w:trPr>
          <w:trHeight w:val="189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0C7B8865"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A2C48BB" w14:textId="77777777" w:rsidR="00C628A2" w:rsidRPr="00C628A2" w:rsidRDefault="00C628A2" w:rsidP="00943FB5">
            <w:pPr>
              <w:rPr>
                <w:rFonts w:eastAsia="Times New Roman"/>
                <w:sz w:val="22"/>
                <w:lang w:eastAsia="en-CA"/>
              </w:rPr>
            </w:pPr>
            <w:r w:rsidRPr="00C628A2">
              <w:rPr>
                <w:rFonts w:eastAsia="Times New Roman"/>
                <w:sz w:val="22"/>
                <w:lang w:eastAsia="en-CA"/>
              </w:rPr>
              <w:t>Landscape Guide</w:t>
            </w:r>
          </w:p>
        </w:tc>
        <w:tc>
          <w:tcPr>
            <w:tcW w:w="2575" w:type="dxa"/>
            <w:tcBorders>
              <w:top w:val="nil"/>
              <w:left w:val="nil"/>
              <w:bottom w:val="single" w:sz="4" w:space="0" w:color="auto"/>
              <w:right w:val="single" w:sz="4" w:space="0" w:color="auto"/>
            </w:tcBorders>
            <w:shd w:val="clear" w:color="auto" w:fill="auto"/>
            <w:vAlign w:val="bottom"/>
            <w:hideMark/>
          </w:tcPr>
          <w:p w14:paraId="0FEF1710"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Specific to sections where these terms are used.  </w:t>
            </w:r>
          </w:p>
        </w:tc>
        <w:tc>
          <w:tcPr>
            <w:tcW w:w="2126" w:type="dxa"/>
            <w:tcBorders>
              <w:top w:val="nil"/>
              <w:left w:val="nil"/>
              <w:bottom w:val="single" w:sz="4" w:space="0" w:color="auto"/>
              <w:right w:val="single" w:sz="4" w:space="0" w:color="auto"/>
            </w:tcBorders>
            <w:shd w:val="clear" w:color="auto" w:fill="auto"/>
            <w:vAlign w:val="bottom"/>
            <w:hideMark/>
          </w:tcPr>
          <w:p w14:paraId="62546E4B" w14:textId="77777777" w:rsidR="00C628A2" w:rsidRPr="00C628A2" w:rsidRDefault="00C628A2" w:rsidP="00943FB5">
            <w:pPr>
              <w:rPr>
                <w:rFonts w:eastAsia="Times New Roman"/>
                <w:sz w:val="22"/>
                <w:lang w:eastAsia="en-CA"/>
              </w:rPr>
            </w:pPr>
            <w:r w:rsidRPr="00C628A2">
              <w:rPr>
                <w:rFonts w:eastAsia="Times New Roman"/>
                <w:sz w:val="22"/>
                <w:lang w:eastAsia="en-CA"/>
              </w:rPr>
              <w:t>Editorial for clarity</w:t>
            </w:r>
          </w:p>
        </w:tc>
        <w:tc>
          <w:tcPr>
            <w:tcW w:w="5103" w:type="dxa"/>
            <w:tcBorders>
              <w:top w:val="nil"/>
              <w:left w:val="nil"/>
              <w:bottom w:val="single" w:sz="4" w:space="0" w:color="auto"/>
              <w:right w:val="single" w:sz="4" w:space="0" w:color="auto"/>
            </w:tcBorders>
            <w:shd w:val="clear" w:color="auto" w:fill="auto"/>
            <w:vAlign w:val="bottom"/>
            <w:hideMark/>
          </w:tcPr>
          <w:p w14:paraId="5C1816E6" w14:textId="77777777" w:rsidR="00C628A2" w:rsidRPr="00C628A2" w:rsidRDefault="00C628A2" w:rsidP="00943FB5">
            <w:pPr>
              <w:rPr>
                <w:rFonts w:eastAsia="Times New Roman"/>
                <w:sz w:val="22"/>
                <w:lang w:eastAsia="en-CA"/>
              </w:rPr>
            </w:pPr>
            <w:r w:rsidRPr="00C628A2">
              <w:rPr>
                <w:rFonts w:eastAsia="Times New Roman"/>
                <w:sz w:val="22"/>
                <w:lang w:eastAsia="en-CA"/>
              </w:rPr>
              <w:t>Terminology of late forest versus old growth forest.</w:t>
            </w:r>
          </w:p>
        </w:tc>
        <w:tc>
          <w:tcPr>
            <w:tcW w:w="3119" w:type="dxa"/>
            <w:tcBorders>
              <w:top w:val="nil"/>
              <w:left w:val="nil"/>
              <w:bottom w:val="single" w:sz="4" w:space="0" w:color="auto"/>
              <w:right w:val="single" w:sz="4" w:space="0" w:color="auto"/>
            </w:tcBorders>
            <w:shd w:val="clear" w:color="auto" w:fill="auto"/>
            <w:vAlign w:val="bottom"/>
            <w:hideMark/>
          </w:tcPr>
          <w:p w14:paraId="233365B9" w14:textId="1D8D750F" w:rsidR="00C628A2" w:rsidRPr="00C628A2" w:rsidRDefault="00C628A2" w:rsidP="00943FB5">
            <w:pPr>
              <w:rPr>
                <w:rFonts w:eastAsia="Times New Roman"/>
                <w:sz w:val="22"/>
                <w:lang w:eastAsia="en-CA"/>
              </w:rPr>
            </w:pPr>
            <w:r w:rsidRPr="00C628A2">
              <w:rPr>
                <w:rFonts w:eastAsia="Times New Roman"/>
                <w:sz w:val="22"/>
                <w:lang w:eastAsia="en-CA"/>
              </w:rPr>
              <w:t xml:space="preserve">Terms need to be used consistently &amp; defined clearly. The inherent problem with OGF is that lack of a standardized definition, or a global definition, and a lot of effort has been undertaken to define what OGF is and what it isn't &amp; how we ID it on the ground. </w:t>
            </w:r>
          </w:p>
        </w:tc>
        <w:tc>
          <w:tcPr>
            <w:tcW w:w="3895" w:type="dxa"/>
            <w:tcBorders>
              <w:top w:val="nil"/>
              <w:left w:val="nil"/>
              <w:bottom w:val="single" w:sz="4" w:space="0" w:color="auto"/>
              <w:right w:val="single" w:sz="4" w:space="0" w:color="auto"/>
            </w:tcBorders>
            <w:shd w:val="clear" w:color="auto" w:fill="auto"/>
            <w:vAlign w:val="bottom"/>
            <w:hideMark/>
          </w:tcPr>
          <w:p w14:paraId="05D240D4"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6E0DB797" w14:textId="77777777" w:rsidR="00C628A2" w:rsidRPr="00C628A2" w:rsidRDefault="00C628A2" w:rsidP="00943FB5">
            <w:pPr>
              <w:rPr>
                <w:rFonts w:eastAsia="Times New Roman"/>
                <w:sz w:val="22"/>
                <w:lang w:eastAsia="en-CA"/>
              </w:rPr>
            </w:pPr>
            <w:r w:rsidRPr="00C628A2">
              <w:rPr>
                <w:rFonts w:eastAsia="Times New Roman"/>
                <w:sz w:val="22"/>
                <w:lang w:eastAsia="en-CA"/>
              </w:rPr>
              <w:t>Possibly</w:t>
            </w:r>
          </w:p>
        </w:tc>
      </w:tr>
      <w:tr w:rsidR="00025DBB" w:rsidRPr="00C628A2" w14:paraId="7D853009" w14:textId="77777777" w:rsidTr="00025DBB">
        <w:trPr>
          <w:trHeight w:val="2750"/>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0847744"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04E04360" w14:textId="77777777" w:rsidR="00C628A2" w:rsidRPr="00C628A2" w:rsidRDefault="00C628A2" w:rsidP="00943FB5">
            <w:pPr>
              <w:rPr>
                <w:rFonts w:eastAsia="Times New Roman"/>
                <w:sz w:val="22"/>
                <w:lang w:eastAsia="en-CA"/>
              </w:rPr>
            </w:pPr>
            <w:r w:rsidRPr="00C628A2">
              <w:rPr>
                <w:rFonts w:eastAsia="Times New Roman"/>
                <w:sz w:val="22"/>
                <w:lang w:eastAsia="en-CA"/>
              </w:rPr>
              <w:t>Overall Landscape Guides</w:t>
            </w:r>
          </w:p>
        </w:tc>
        <w:tc>
          <w:tcPr>
            <w:tcW w:w="2575" w:type="dxa"/>
            <w:tcBorders>
              <w:top w:val="nil"/>
              <w:left w:val="nil"/>
              <w:bottom w:val="single" w:sz="4" w:space="0" w:color="auto"/>
              <w:right w:val="single" w:sz="4" w:space="0" w:color="auto"/>
            </w:tcBorders>
            <w:shd w:val="clear" w:color="auto" w:fill="auto"/>
            <w:vAlign w:val="bottom"/>
            <w:hideMark/>
          </w:tcPr>
          <w:p w14:paraId="2A855AEC" w14:textId="77777777" w:rsidR="00C628A2" w:rsidRPr="00C628A2" w:rsidRDefault="00C628A2" w:rsidP="00943FB5">
            <w:pPr>
              <w:rPr>
                <w:rFonts w:eastAsia="Times New Roman"/>
                <w:sz w:val="22"/>
                <w:lang w:eastAsia="en-CA"/>
              </w:rPr>
            </w:pPr>
            <w:r w:rsidRPr="00C628A2">
              <w:rPr>
                <w:rFonts w:eastAsia="Times New Roman"/>
                <w:sz w:val="22"/>
                <w:lang w:eastAsia="en-CA"/>
              </w:rPr>
              <w:t>Impacts of Climate Change and Relationship with Application of the LG</w:t>
            </w:r>
          </w:p>
        </w:tc>
        <w:tc>
          <w:tcPr>
            <w:tcW w:w="2126" w:type="dxa"/>
            <w:tcBorders>
              <w:top w:val="nil"/>
              <w:left w:val="nil"/>
              <w:bottom w:val="single" w:sz="4" w:space="0" w:color="auto"/>
              <w:right w:val="single" w:sz="4" w:space="0" w:color="auto"/>
            </w:tcBorders>
            <w:shd w:val="clear" w:color="auto" w:fill="auto"/>
            <w:vAlign w:val="bottom"/>
            <w:hideMark/>
          </w:tcPr>
          <w:p w14:paraId="58FDC72E"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Suggestion: need to integrate knowledge from climate change research into LG if it is available or publishable </w:t>
            </w:r>
            <w:proofErr w:type="gramStart"/>
            <w:r w:rsidRPr="00C628A2">
              <w:rPr>
                <w:rFonts w:eastAsia="Times New Roman"/>
                <w:sz w:val="22"/>
                <w:lang w:eastAsia="en-CA"/>
              </w:rPr>
              <w:t>at this time</w:t>
            </w:r>
            <w:proofErr w:type="gramEnd"/>
            <w:r w:rsidRPr="00C628A2">
              <w:rPr>
                <w:rFonts w:eastAsia="Times New Roman"/>
                <w:sz w:val="22"/>
                <w:lang w:eastAsia="en-CA"/>
              </w:rPr>
              <w:t>.</w:t>
            </w:r>
          </w:p>
        </w:tc>
        <w:tc>
          <w:tcPr>
            <w:tcW w:w="5103" w:type="dxa"/>
            <w:tcBorders>
              <w:top w:val="nil"/>
              <w:left w:val="nil"/>
              <w:bottom w:val="single" w:sz="4" w:space="0" w:color="auto"/>
              <w:right w:val="single" w:sz="4" w:space="0" w:color="auto"/>
            </w:tcBorders>
            <w:shd w:val="clear" w:color="auto" w:fill="auto"/>
            <w:vAlign w:val="bottom"/>
            <w:hideMark/>
          </w:tcPr>
          <w:p w14:paraId="1ACF1970" w14:textId="56D0713A" w:rsidR="00C628A2" w:rsidRPr="00C628A2" w:rsidRDefault="00FF4EC5" w:rsidP="00943FB5">
            <w:pPr>
              <w:rPr>
                <w:rFonts w:eastAsia="Times New Roman"/>
                <w:sz w:val="22"/>
                <w:lang w:eastAsia="en-CA"/>
              </w:rPr>
            </w:pPr>
            <w:r>
              <w:rPr>
                <w:rFonts w:eastAsia="Times New Roman"/>
                <w:sz w:val="22"/>
                <w:lang w:eastAsia="en-CA"/>
              </w:rPr>
              <w:t>S</w:t>
            </w:r>
            <w:r w:rsidR="00C628A2" w:rsidRPr="00C628A2">
              <w:rPr>
                <w:rFonts w:eastAsia="Times New Roman"/>
                <w:sz w:val="22"/>
                <w:lang w:eastAsia="en-CA"/>
              </w:rPr>
              <w:t xml:space="preserve">eems like issues in the boreal forest related to climate change impact natural disturbance regimes &amp; fire regimes, for example are changing. If climate change is expected to increase the intensity &amp; heat of fires on the landscape &amp; this is a cumulative effect -- how is this being addressed.  If intense fires are causing issues with seed regeneration by killing the seeds.... </w:t>
            </w:r>
          </w:p>
        </w:tc>
        <w:tc>
          <w:tcPr>
            <w:tcW w:w="3119" w:type="dxa"/>
            <w:tcBorders>
              <w:top w:val="nil"/>
              <w:left w:val="nil"/>
              <w:bottom w:val="single" w:sz="4" w:space="0" w:color="auto"/>
              <w:right w:val="single" w:sz="4" w:space="0" w:color="auto"/>
            </w:tcBorders>
            <w:shd w:val="clear" w:color="auto" w:fill="auto"/>
            <w:vAlign w:val="bottom"/>
            <w:hideMark/>
          </w:tcPr>
          <w:p w14:paraId="160F9C7B" w14:textId="1594A16E" w:rsidR="00C628A2" w:rsidRPr="00EB2A82" w:rsidRDefault="00C628A2" w:rsidP="00943FB5">
            <w:pPr>
              <w:rPr>
                <w:rFonts w:eastAsia="Times New Roman"/>
                <w:sz w:val="22"/>
                <w:lang w:eastAsia="en-CA"/>
              </w:rPr>
            </w:pPr>
            <w:r w:rsidRPr="00EB2A82">
              <w:rPr>
                <w:rFonts w:eastAsia="Times New Roman"/>
                <w:sz w:val="22"/>
                <w:lang w:eastAsia="en-CA"/>
              </w:rPr>
              <w:t>Use this as an opportunity to build in new knowledge &amp; gain better understanding of cumulative effects &amp; experts &amp; knowledge. Need critical analyses of direction &amp; ensure it is based on science and researcher's expertise &amp; understanding of the systems. Expert knowledge is ahead of significant scientific results often &amp; should be integrated into the guide and used as fact-checking.</w:t>
            </w:r>
          </w:p>
        </w:tc>
        <w:tc>
          <w:tcPr>
            <w:tcW w:w="3895" w:type="dxa"/>
            <w:tcBorders>
              <w:top w:val="nil"/>
              <w:left w:val="nil"/>
              <w:bottom w:val="single" w:sz="4" w:space="0" w:color="auto"/>
              <w:right w:val="single" w:sz="4" w:space="0" w:color="auto"/>
            </w:tcBorders>
            <w:shd w:val="clear" w:color="auto" w:fill="auto"/>
            <w:vAlign w:val="bottom"/>
            <w:hideMark/>
          </w:tcPr>
          <w:p w14:paraId="6FF2D666" w14:textId="77777777" w:rsidR="00C628A2" w:rsidRPr="00E137F1" w:rsidRDefault="00C628A2" w:rsidP="00943FB5">
            <w:pPr>
              <w:rPr>
                <w:rFonts w:eastAsia="Times New Roman"/>
                <w:sz w:val="22"/>
                <w:lang w:eastAsia="en-CA"/>
              </w:rPr>
            </w:pPr>
            <w:r w:rsidRPr="00E137F1">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5217FE57"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Unlikely </w:t>
            </w:r>
          </w:p>
        </w:tc>
      </w:tr>
      <w:tr w:rsidR="00025DBB" w:rsidRPr="00C628A2" w14:paraId="3A2953EA" w14:textId="77777777" w:rsidTr="00025DBB">
        <w:trPr>
          <w:trHeight w:val="193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7990C0B4"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413DA7E9" w14:textId="77777777" w:rsidR="00C628A2" w:rsidRPr="00C628A2" w:rsidRDefault="00C628A2" w:rsidP="00943FB5">
            <w:pPr>
              <w:rPr>
                <w:rFonts w:eastAsia="Times New Roman"/>
                <w:sz w:val="22"/>
                <w:lang w:eastAsia="en-CA"/>
              </w:rPr>
            </w:pPr>
            <w:r w:rsidRPr="00C628A2">
              <w:rPr>
                <w:rFonts w:eastAsia="Times New Roman"/>
                <w:sz w:val="22"/>
                <w:lang w:eastAsia="en-CA"/>
              </w:rPr>
              <w:t>Clarify approach for FMU that overlaps both LG Regions.</w:t>
            </w:r>
          </w:p>
        </w:tc>
        <w:tc>
          <w:tcPr>
            <w:tcW w:w="2575" w:type="dxa"/>
            <w:tcBorders>
              <w:top w:val="nil"/>
              <w:left w:val="nil"/>
              <w:bottom w:val="single" w:sz="4" w:space="0" w:color="auto"/>
              <w:right w:val="single" w:sz="4" w:space="0" w:color="auto"/>
            </w:tcBorders>
            <w:shd w:val="clear" w:color="auto" w:fill="auto"/>
            <w:vAlign w:val="bottom"/>
            <w:hideMark/>
          </w:tcPr>
          <w:p w14:paraId="755F6C7C" w14:textId="77777777" w:rsidR="00C628A2" w:rsidRPr="00C628A2" w:rsidRDefault="00C628A2" w:rsidP="00943FB5">
            <w:pPr>
              <w:rPr>
                <w:rFonts w:eastAsia="Times New Roman"/>
                <w:sz w:val="22"/>
                <w:lang w:eastAsia="en-CA"/>
              </w:rPr>
            </w:pPr>
            <w:r w:rsidRPr="00C628A2">
              <w:rPr>
                <w:rFonts w:eastAsia="Times New Roman"/>
                <w:sz w:val="22"/>
                <w:lang w:eastAsia="en-CA"/>
              </w:rPr>
              <w:t>Spanish Forest - which LG to apply?</w:t>
            </w:r>
          </w:p>
        </w:tc>
        <w:tc>
          <w:tcPr>
            <w:tcW w:w="2126" w:type="dxa"/>
            <w:tcBorders>
              <w:top w:val="nil"/>
              <w:left w:val="nil"/>
              <w:bottom w:val="single" w:sz="4" w:space="0" w:color="auto"/>
              <w:right w:val="single" w:sz="4" w:space="0" w:color="auto"/>
            </w:tcBorders>
            <w:shd w:val="clear" w:color="auto" w:fill="auto"/>
            <w:vAlign w:val="bottom"/>
            <w:hideMark/>
          </w:tcPr>
          <w:p w14:paraId="68D1BEE4" w14:textId="77777777" w:rsidR="00C628A2" w:rsidRPr="00C628A2" w:rsidRDefault="00C628A2" w:rsidP="00943FB5">
            <w:pPr>
              <w:rPr>
                <w:rFonts w:eastAsia="Times New Roman"/>
                <w:sz w:val="22"/>
                <w:lang w:eastAsia="en-CA"/>
              </w:rPr>
            </w:pPr>
            <w:r w:rsidRPr="00C628A2">
              <w:rPr>
                <w:rFonts w:eastAsia="Times New Roman"/>
                <w:sz w:val="22"/>
                <w:lang w:eastAsia="en-CA"/>
              </w:rPr>
              <w:t>Clarity in approach for Landscape Guide Application</w:t>
            </w:r>
          </w:p>
        </w:tc>
        <w:tc>
          <w:tcPr>
            <w:tcW w:w="5103" w:type="dxa"/>
            <w:tcBorders>
              <w:top w:val="nil"/>
              <w:left w:val="nil"/>
              <w:bottom w:val="single" w:sz="4" w:space="0" w:color="auto"/>
              <w:right w:val="single" w:sz="4" w:space="0" w:color="auto"/>
            </w:tcBorders>
            <w:shd w:val="clear" w:color="auto" w:fill="auto"/>
            <w:vAlign w:val="bottom"/>
            <w:hideMark/>
          </w:tcPr>
          <w:p w14:paraId="519515C1" w14:textId="77777777" w:rsidR="00C628A2" w:rsidRPr="00C628A2" w:rsidRDefault="00C628A2" w:rsidP="00943FB5">
            <w:pPr>
              <w:rPr>
                <w:rFonts w:eastAsia="Times New Roman"/>
                <w:sz w:val="22"/>
                <w:lang w:eastAsia="en-CA"/>
              </w:rPr>
            </w:pPr>
            <w:r w:rsidRPr="00C628A2">
              <w:rPr>
                <w:rFonts w:eastAsia="Times New Roman"/>
                <w:sz w:val="22"/>
                <w:lang w:eastAsia="en-CA"/>
              </w:rPr>
              <w:t>Clarify approach for Spanish forest being that it’s in two LG regions really.</w:t>
            </w:r>
          </w:p>
        </w:tc>
        <w:tc>
          <w:tcPr>
            <w:tcW w:w="3119" w:type="dxa"/>
            <w:tcBorders>
              <w:top w:val="nil"/>
              <w:left w:val="nil"/>
              <w:bottom w:val="single" w:sz="4" w:space="0" w:color="auto"/>
              <w:right w:val="single" w:sz="4" w:space="0" w:color="auto"/>
            </w:tcBorders>
            <w:shd w:val="clear" w:color="auto" w:fill="auto"/>
            <w:vAlign w:val="bottom"/>
            <w:hideMark/>
          </w:tcPr>
          <w:p w14:paraId="5F7080A7" w14:textId="77777777" w:rsidR="00C628A2" w:rsidRPr="00E137F1" w:rsidRDefault="00C628A2" w:rsidP="00943FB5">
            <w:pPr>
              <w:rPr>
                <w:rFonts w:eastAsia="Times New Roman"/>
                <w:sz w:val="22"/>
                <w:lang w:eastAsia="en-CA"/>
              </w:rPr>
            </w:pPr>
            <w:r w:rsidRPr="00E137F1">
              <w:rPr>
                <w:rFonts w:eastAsia="Times New Roman"/>
                <w:sz w:val="22"/>
                <w:lang w:eastAsia="en-CA"/>
              </w:rPr>
              <w:t> </w:t>
            </w:r>
          </w:p>
        </w:tc>
        <w:tc>
          <w:tcPr>
            <w:tcW w:w="3895" w:type="dxa"/>
            <w:tcBorders>
              <w:top w:val="nil"/>
              <w:left w:val="nil"/>
              <w:bottom w:val="single" w:sz="4" w:space="0" w:color="auto"/>
              <w:right w:val="single" w:sz="4" w:space="0" w:color="auto"/>
            </w:tcBorders>
            <w:shd w:val="clear" w:color="auto" w:fill="auto"/>
            <w:vAlign w:val="bottom"/>
            <w:hideMark/>
          </w:tcPr>
          <w:p w14:paraId="7A0463F3" w14:textId="77777777" w:rsidR="00C628A2" w:rsidRPr="00EB2A82" w:rsidRDefault="00C628A2" w:rsidP="00943FB5">
            <w:pPr>
              <w:rPr>
                <w:rFonts w:eastAsia="Times New Roman"/>
                <w:sz w:val="22"/>
                <w:lang w:eastAsia="en-CA"/>
              </w:rPr>
            </w:pPr>
            <w:r w:rsidRPr="00EB2A8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157B66F4" w14:textId="77777777" w:rsidR="00C628A2" w:rsidRPr="00C628A2" w:rsidRDefault="00C628A2" w:rsidP="00943FB5">
            <w:pPr>
              <w:rPr>
                <w:rFonts w:eastAsia="Times New Roman"/>
                <w:sz w:val="22"/>
                <w:lang w:eastAsia="en-CA"/>
              </w:rPr>
            </w:pPr>
            <w:r w:rsidRPr="00C628A2">
              <w:rPr>
                <w:rFonts w:eastAsia="Times New Roman"/>
                <w:sz w:val="22"/>
                <w:lang w:eastAsia="en-CA"/>
              </w:rPr>
              <w:t>Possibly</w:t>
            </w:r>
          </w:p>
        </w:tc>
      </w:tr>
      <w:tr w:rsidR="00025DBB" w:rsidRPr="00C628A2" w14:paraId="4C0B0924" w14:textId="77777777" w:rsidTr="00025DBB">
        <w:trPr>
          <w:trHeight w:val="148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E851777"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32E219CE" w14:textId="77777777" w:rsidR="00C628A2" w:rsidRPr="00C628A2" w:rsidRDefault="00C628A2" w:rsidP="00943FB5">
            <w:pPr>
              <w:rPr>
                <w:rFonts w:eastAsia="Times New Roman"/>
                <w:sz w:val="22"/>
                <w:lang w:eastAsia="en-CA"/>
              </w:rPr>
            </w:pPr>
            <w:r w:rsidRPr="00C628A2">
              <w:rPr>
                <w:rFonts w:eastAsia="Times New Roman"/>
                <w:sz w:val="22"/>
                <w:lang w:eastAsia="en-CA"/>
              </w:rPr>
              <w:t>Clarify distinctions between Landscape Guides</w:t>
            </w:r>
          </w:p>
        </w:tc>
        <w:tc>
          <w:tcPr>
            <w:tcW w:w="2575" w:type="dxa"/>
            <w:tcBorders>
              <w:top w:val="nil"/>
              <w:left w:val="nil"/>
              <w:bottom w:val="single" w:sz="4" w:space="0" w:color="auto"/>
              <w:right w:val="single" w:sz="4" w:space="0" w:color="auto"/>
            </w:tcBorders>
            <w:shd w:val="clear" w:color="auto" w:fill="auto"/>
            <w:vAlign w:val="bottom"/>
            <w:hideMark/>
          </w:tcPr>
          <w:p w14:paraId="2704CB0E"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2126" w:type="dxa"/>
            <w:tcBorders>
              <w:top w:val="nil"/>
              <w:left w:val="nil"/>
              <w:bottom w:val="single" w:sz="4" w:space="0" w:color="auto"/>
              <w:right w:val="single" w:sz="4" w:space="0" w:color="auto"/>
            </w:tcBorders>
            <w:shd w:val="clear" w:color="auto" w:fill="auto"/>
            <w:vAlign w:val="bottom"/>
            <w:hideMark/>
          </w:tcPr>
          <w:p w14:paraId="7DEE9C0B" w14:textId="77777777" w:rsidR="00C628A2" w:rsidRPr="00C628A2" w:rsidRDefault="00C628A2" w:rsidP="00943FB5">
            <w:pPr>
              <w:rPr>
                <w:rFonts w:eastAsia="Times New Roman"/>
                <w:sz w:val="22"/>
                <w:lang w:eastAsia="en-CA"/>
              </w:rPr>
            </w:pPr>
            <w:r w:rsidRPr="00C628A2">
              <w:rPr>
                <w:rFonts w:eastAsia="Times New Roman"/>
                <w:sz w:val="22"/>
                <w:lang w:eastAsia="en-CA"/>
              </w:rPr>
              <w:t>Suggested</w:t>
            </w:r>
          </w:p>
        </w:tc>
        <w:tc>
          <w:tcPr>
            <w:tcW w:w="5103" w:type="dxa"/>
            <w:tcBorders>
              <w:top w:val="nil"/>
              <w:left w:val="nil"/>
              <w:bottom w:val="single" w:sz="4" w:space="0" w:color="auto"/>
              <w:right w:val="single" w:sz="4" w:space="0" w:color="auto"/>
            </w:tcBorders>
            <w:shd w:val="clear" w:color="auto" w:fill="auto"/>
            <w:vAlign w:val="bottom"/>
            <w:hideMark/>
          </w:tcPr>
          <w:p w14:paraId="45E54888" w14:textId="77777777" w:rsidR="00C628A2" w:rsidRPr="00C628A2" w:rsidRDefault="00C628A2" w:rsidP="00943FB5">
            <w:pPr>
              <w:rPr>
                <w:rFonts w:eastAsia="Times New Roman"/>
                <w:sz w:val="22"/>
                <w:lang w:eastAsia="en-CA"/>
              </w:rPr>
            </w:pPr>
            <w:r w:rsidRPr="00C628A2">
              <w:rPr>
                <w:rFonts w:eastAsia="Times New Roman"/>
                <w:sz w:val="22"/>
                <w:lang w:eastAsia="en-CA"/>
              </w:rPr>
              <w:t>Highlight the distinctions further between the two LGs… namely the different targets (box vs whiskers) and the mandatory requirement to move towards all the targets in GLSL vs BLG is attempt to.</w:t>
            </w:r>
          </w:p>
        </w:tc>
        <w:tc>
          <w:tcPr>
            <w:tcW w:w="3119" w:type="dxa"/>
            <w:tcBorders>
              <w:top w:val="nil"/>
              <w:left w:val="nil"/>
              <w:bottom w:val="single" w:sz="4" w:space="0" w:color="auto"/>
              <w:right w:val="single" w:sz="4" w:space="0" w:color="auto"/>
            </w:tcBorders>
            <w:shd w:val="clear" w:color="auto" w:fill="auto"/>
            <w:vAlign w:val="bottom"/>
            <w:hideMark/>
          </w:tcPr>
          <w:p w14:paraId="081C7109" w14:textId="77777777" w:rsidR="00C628A2" w:rsidRPr="00E137F1" w:rsidRDefault="00C628A2" w:rsidP="00943FB5">
            <w:pPr>
              <w:rPr>
                <w:rFonts w:eastAsia="Times New Roman"/>
                <w:sz w:val="22"/>
                <w:lang w:eastAsia="en-CA"/>
              </w:rPr>
            </w:pPr>
            <w:r w:rsidRPr="00E137F1">
              <w:rPr>
                <w:rFonts w:eastAsia="Times New Roman"/>
                <w:sz w:val="22"/>
                <w:lang w:eastAsia="en-CA"/>
              </w:rPr>
              <w:t> </w:t>
            </w:r>
          </w:p>
        </w:tc>
        <w:tc>
          <w:tcPr>
            <w:tcW w:w="3895" w:type="dxa"/>
            <w:tcBorders>
              <w:top w:val="nil"/>
              <w:left w:val="nil"/>
              <w:bottom w:val="single" w:sz="4" w:space="0" w:color="auto"/>
              <w:right w:val="single" w:sz="4" w:space="0" w:color="auto"/>
            </w:tcBorders>
            <w:shd w:val="clear" w:color="auto" w:fill="auto"/>
            <w:vAlign w:val="bottom"/>
            <w:hideMark/>
          </w:tcPr>
          <w:p w14:paraId="462921C3" w14:textId="77777777" w:rsidR="00C628A2" w:rsidRPr="00EB2A82" w:rsidRDefault="00C628A2" w:rsidP="00943FB5">
            <w:pPr>
              <w:rPr>
                <w:rFonts w:eastAsia="Times New Roman"/>
                <w:sz w:val="22"/>
                <w:lang w:eastAsia="en-CA"/>
              </w:rPr>
            </w:pPr>
            <w:r w:rsidRPr="00EB2A8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33011839" w14:textId="77777777" w:rsidR="00C628A2" w:rsidRPr="00C628A2" w:rsidRDefault="00C628A2" w:rsidP="00943FB5">
            <w:pPr>
              <w:rPr>
                <w:rFonts w:eastAsia="Times New Roman"/>
                <w:sz w:val="22"/>
                <w:lang w:eastAsia="en-CA"/>
              </w:rPr>
            </w:pPr>
            <w:r w:rsidRPr="00C628A2">
              <w:rPr>
                <w:rFonts w:eastAsia="Times New Roman"/>
                <w:sz w:val="22"/>
                <w:lang w:eastAsia="en-CA"/>
              </w:rPr>
              <w:t>Not certain</w:t>
            </w:r>
          </w:p>
        </w:tc>
      </w:tr>
      <w:tr w:rsidR="00025DBB" w:rsidRPr="00C628A2" w14:paraId="737495D8" w14:textId="77777777" w:rsidTr="00025DBB">
        <w:trPr>
          <w:trHeight w:val="1166"/>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E6A7A06"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35D8311D" w14:textId="77777777" w:rsidR="00C628A2" w:rsidRPr="00C628A2" w:rsidRDefault="00C628A2" w:rsidP="00943FB5">
            <w:pPr>
              <w:rPr>
                <w:rFonts w:eastAsia="Times New Roman"/>
                <w:sz w:val="22"/>
                <w:lang w:eastAsia="en-CA"/>
              </w:rPr>
            </w:pPr>
            <w:r w:rsidRPr="00C628A2">
              <w:rPr>
                <w:rFonts w:eastAsia="Times New Roman"/>
                <w:sz w:val="22"/>
                <w:lang w:eastAsia="en-CA"/>
              </w:rPr>
              <w:t>Any LG Direction that has a Texture Component to it</w:t>
            </w:r>
          </w:p>
        </w:tc>
        <w:tc>
          <w:tcPr>
            <w:tcW w:w="2575" w:type="dxa"/>
            <w:tcBorders>
              <w:top w:val="nil"/>
              <w:left w:val="nil"/>
              <w:bottom w:val="single" w:sz="4" w:space="0" w:color="auto"/>
              <w:right w:val="single" w:sz="4" w:space="0" w:color="auto"/>
            </w:tcBorders>
            <w:shd w:val="clear" w:color="auto" w:fill="auto"/>
            <w:vAlign w:val="bottom"/>
            <w:hideMark/>
          </w:tcPr>
          <w:p w14:paraId="41E105D1" w14:textId="77777777" w:rsidR="00C628A2" w:rsidRPr="00C628A2" w:rsidRDefault="00C628A2" w:rsidP="00943FB5">
            <w:pPr>
              <w:rPr>
                <w:rFonts w:eastAsia="Times New Roman"/>
                <w:sz w:val="22"/>
                <w:lang w:eastAsia="en-CA"/>
              </w:rPr>
            </w:pPr>
            <w:r w:rsidRPr="00C628A2">
              <w:rPr>
                <w:rFonts w:eastAsia="Times New Roman"/>
                <w:sz w:val="22"/>
                <w:lang w:eastAsia="en-CA"/>
              </w:rPr>
              <w:t>Any Direction that has a Texture Component to it</w:t>
            </w:r>
          </w:p>
        </w:tc>
        <w:tc>
          <w:tcPr>
            <w:tcW w:w="2126" w:type="dxa"/>
            <w:tcBorders>
              <w:top w:val="nil"/>
              <w:left w:val="nil"/>
              <w:bottom w:val="single" w:sz="4" w:space="0" w:color="auto"/>
              <w:right w:val="single" w:sz="4" w:space="0" w:color="auto"/>
            </w:tcBorders>
            <w:shd w:val="clear" w:color="auto" w:fill="auto"/>
            <w:vAlign w:val="bottom"/>
            <w:hideMark/>
          </w:tcPr>
          <w:p w14:paraId="70A90C6C" w14:textId="77777777" w:rsidR="00C628A2" w:rsidRPr="00C628A2" w:rsidRDefault="00C628A2" w:rsidP="00943FB5">
            <w:pPr>
              <w:rPr>
                <w:rFonts w:eastAsia="Times New Roman"/>
                <w:sz w:val="22"/>
                <w:lang w:eastAsia="en-CA"/>
              </w:rPr>
            </w:pPr>
            <w:r w:rsidRPr="00C628A2">
              <w:rPr>
                <w:rFonts w:eastAsia="Times New Roman"/>
                <w:sz w:val="22"/>
                <w:lang w:eastAsia="en-CA"/>
              </w:rPr>
              <w:t>Clarity needed.</w:t>
            </w:r>
          </w:p>
        </w:tc>
        <w:tc>
          <w:tcPr>
            <w:tcW w:w="5103" w:type="dxa"/>
            <w:tcBorders>
              <w:top w:val="nil"/>
              <w:left w:val="nil"/>
              <w:bottom w:val="single" w:sz="4" w:space="0" w:color="auto"/>
              <w:right w:val="single" w:sz="4" w:space="0" w:color="auto"/>
            </w:tcBorders>
            <w:shd w:val="clear" w:color="auto" w:fill="auto"/>
            <w:vAlign w:val="bottom"/>
            <w:hideMark/>
          </w:tcPr>
          <w:p w14:paraId="204E81D9"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Some FMUs unsure if they should have </w:t>
            </w:r>
            <w:proofErr w:type="gramStart"/>
            <w:r w:rsidRPr="00C628A2">
              <w:rPr>
                <w:rFonts w:eastAsia="Times New Roman"/>
                <w:sz w:val="22"/>
                <w:lang w:eastAsia="en-CA"/>
              </w:rPr>
              <w:t>medium and long term</w:t>
            </w:r>
            <w:proofErr w:type="gramEnd"/>
            <w:r w:rsidRPr="00C628A2">
              <w:rPr>
                <w:rFonts w:eastAsia="Times New Roman"/>
                <w:sz w:val="22"/>
                <w:lang w:eastAsia="en-CA"/>
              </w:rPr>
              <w:t xml:space="preserve"> targets for texture indicators</w:t>
            </w:r>
          </w:p>
        </w:tc>
        <w:tc>
          <w:tcPr>
            <w:tcW w:w="3119" w:type="dxa"/>
            <w:tcBorders>
              <w:top w:val="nil"/>
              <w:left w:val="nil"/>
              <w:bottom w:val="single" w:sz="4" w:space="0" w:color="auto"/>
              <w:right w:val="single" w:sz="4" w:space="0" w:color="auto"/>
            </w:tcBorders>
            <w:shd w:val="clear" w:color="auto" w:fill="auto"/>
            <w:vAlign w:val="bottom"/>
            <w:hideMark/>
          </w:tcPr>
          <w:p w14:paraId="7ED829FC"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Clarify and set </w:t>
            </w:r>
            <w:proofErr w:type="gramStart"/>
            <w:r w:rsidRPr="00C628A2">
              <w:rPr>
                <w:rFonts w:eastAsia="Times New Roman"/>
                <w:sz w:val="22"/>
                <w:lang w:eastAsia="en-CA"/>
              </w:rPr>
              <w:t>medium &amp; long term</w:t>
            </w:r>
            <w:proofErr w:type="gramEnd"/>
            <w:r w:rsidRPr="00C628A2">
              <w:rPr>
                <w:rFonts w:eastAsia="Times New Roman"/>
                <w:sz w:val="22"/>
                <w:lang w:eastAsia="en-CA"/>
              </w:rPr>
              <w:t xml:space="preserve"> targets for texture indicator if possible with new spatial modelling approach. Ensure details in milestone tables are accurate. </w:t>
            </w:r>
          </w:p>
        </w:tc>
        <w:tc>
          <w:tcPr>
            <w:tcW w:w="3895" w:type="dxa"/>
            <w:tcBorders>
              <w:top w:val="nil"/>
              <w:left w:val="nil"/>
              <w:bottom w:val="single" w:sz="4" w:space="0" w:color="auto"/>
              <w:right w:val="single" w:sz="4" w:space="0" w:color="auto"/>
            </w:tcBorders>
            <w:shd w:val="clear" w:color="auto" w:fill="auto"/>
            <w:vAlign w:val="bottom"/>
            <w:hideMark/>
          </w:tcPr>
          <w:p w14:paraId="45CFA5AD"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000000" w:fill="FFFFFF"/>
            <w:vAlign w:val="bottom"/>
            <w:hideMark/>
          </w:tcPr>
          <w:p w14:paraId="4A13C4E0" w14:textId="77777777" w:rsidR="00C628A2" w:rsidRPr="00C628A2" w:rsidRDefault="00C628A2" w:rsidP="00943FB5">
            <w:pPr>
              <w:rPr>
                <w:rFonts w:eastAsia="Times New Roman"/>
                <w:sz w:val="22"/>
                <w:lang w:eastAsia="en-CA"/>
              </w:rPr>
            </w:pPr>
            <w:r w:rsidRPr="00C628A2">
              <w:rPr>
                <w:rFonts w:eastAsia="Times New Roman"/>
                <w:sz w:val="22"/>
                <w:lang w:eastAsia="en-CA"/>
              </w:rPr>
              <w:t>Possibly</w:t>
            </w:r>
          </w:p>
        </w:tc>
      </w:tr>
      <w:tr w:rsidR="00025DBB" w:rsidRPr="00C628A2" w14:paraId="14F29008" w14:textId="77777777" w:rsidTr="00025DBB">
        <w:trPr>
          <w:trHeight w:val="1665"/>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5AA582D1" w14:textId="77777777" w:rsidR="00C628A2" w:rsidRPr="00C628A2" w:rsidRDefault="00C628A2" w:rsidP="00943FB5">
            <w:pPr>
              <w:rPr>
                <w:rFonts w:eastAsia="Times New Roman"/>
                <w:sz w:val="22"/>
                <w:lang w:eastAsia="en-CA"/>
              </w:rPr>
            </w:pPr>
            <w:r w:rsidRPr="00C628A2">
              <w:rPr>
                <w:rFonts w:eastAsia="Times New Roman"/>
                <w:sz w:val="22"/>
                <w:lang w:eastAsia="en-CA"/>
              </w:rPr>
              <w:lastRenderedPageBreak/>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1A9875CD"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3.1.2.1 Texture of the Mature and Old Forest </w:t>
            </w:r>
          </w:p>
        </w:tc>
        <w:tc>
          <w:tcPr>
            <w:tcW w:w="2575" w:type="dxa"/>
            <w:tcBorders>
              <w:top w:val="nil"/>
              <w:left w:val="nil"/>
              <w:bottom w:val="single" w:sz="4" w:space="0" w:color="auto"/>
              <w:right w:val="single" w:sz="4" w:space="0" w:color="auto"/>
            </w:tcBorders>
            <w:shd w:val="clear" w:color="auto" w:fill="auto"/>
            <w:vAlign w:val="bottom"/>
            <w:hideMark/>
          </w:tcPr>
          <w:p w14:paraId="65EC0632" w14:textId="77777777" w:rsidR="00C628A2" w:rsidRPr="00C628A2" w:rsidRDefault="00C628A2" w:rsidP="00943FB5">
            <w:pPr>
              <w:rPr>
                <w:rFonts w:eastAsia="Times New Roman"/>
                <w:sz w:val="22"/>
                <w:lang w:eastAsia="en-CA"/>
              </w:rPr>
            </w:pPr>
            <w:r w:rsidRPr="00C628A2">
              <w:rPr>
                <w:rFonts w:eastAsia="Times New Roman"/>
                <w:sz w:val="22"/>
                <w:lang w:eastAsia="en-CA"/>
              </w:rPr>
              <w:t>Identify which Intervals are the Target</w:t>
            </w:r>
          </w:p>
        </w:tc>
        <w:tc>
          <w:tcPr>
            <w:tcW w:w="2126" w:type="dxa"/>
            <w:tcBorders>
              <w:top w:val="nil"/>
              <w:left w:val="nil"/>
              <w:bottom w:val="single" w:sz="4" w:space="0" w:color="auto"/>
              <w:right w:val="single" w:sz="4" w:space="0" w:color="auto"/>
            </w:tcBorders>
            <w:shd w:val="clear" w:color="auto" w:fill="auto"/>
            <w:vAlign w:val="bottom"/>
            <w:hideMark/>
          </w:tcPr>
          <w:p w14:paraId="2AB6AC5E" w14:textId="77777777" w:rsidR="00C628A2" w:rsidRPr="00C628A2" w:rsidRDefault="00C628A2" w:rsidP="00943FB5">
            <w:pPr>
              <w:rPr>
                <w:rFonts w:eastAsia="Times New Roman"/>
                <w:sz w:val="22"/>
                <w:lang w:eastAsia="en-CA"/>
              </w:rPr>
            </w:pPr>
            <w:r w:rsidRPr="00C628A2">
              <w:rPr>
                <w:rFonts w:eastAsia="Times New Roman"/>
                <w:sz w:val="22"/>
                <w:lang w:eastAsia="en-CA"/>
              </w:rPr>
              <w:t>Clarity needed.</w:t>
            </w:r>
          </w:p>
        </w:tc>
        <w:tc>
          <w:tcPr>
            <w:tcW w:w="5103" w:type="dxa"/>
            <w:tcBorders>
              <w:top w:val="nil"/>
              <w:left w:val="nil"/>
              <w:bottom w:val="single" w:sz="4" w:space="0" w:color="auto"/>
              <w:right w:val="single" w:sz="4" w:space="0" w:color="auto"/>
            </w:tcBorders>
            <w:shd w:val="clear" w:color="auto" w:fill="auto"/>
            <w:vAlign w:val="bottom"/>
            <w:hideMark/>
          </w:tcPr>
          <w:p w14:paraId="3CFF63D2" w14:textId="77777777" w:rsidR="00C628A2" w:rsidRPr="00C628A2" w:rsidRDefault="00C628A2" w:rsidP="00943FB5">
            <w:pPr>
              <w:rPr>
                <w:rFonts w:eastAsia="Times New Roman"/>
                <w:sz w:val="22"/>
                <w:lang w:eastAsia="en-CA"/>
              </w:rPr>
            </w:pPr>
            <w:r w:rsidRPr="00C628A2">
              <w:rPr>
                <w:rFonts w:eastAsia="Times New Roman"/>
                <w:sz w:val="22"/>
                <w:lang w:eastAsia="en-CA"/>
              </w:rPr>
              <w:t>For texture of mature and old forest, clarify which intervals are the target.</w:t>
            </w:r>
          </w:p>
        </w:tc>
        <w:tc>
          <w:tcPr>
            <w:tcW w:w="3119" w:type="dxa"/>
            <w:tcBorders>
              <w:top w:val="nil"/>
              <w:left w:val="nil"/>
              <w:bottom w:val="single" w:sz="4" w:space="0" w:color="auto"/>
              <w:right w:val="single" w:sz="4" w:space="0" w:color="auto"/>
            </w:tcBorders>
            <w:shd w:val="clear" w:color="auto" w:fill="auto"/>
            <w:vAlign w:val="bottom"/>
            <w:hideMark/>
          </w:tcPr>
          <w:p w14:paraId="2CA548AE" w14:textId="77777777" w:rsidR="00C628A2" w:rsidRPr="00C628A2" w:rsidRDefault="00C628A2" w:rsidP="00943FB5">
            <w:pPr>
              <w:rPr>
                <w:rFonts w:eastAsia="Times New Roman"/>
                <w:sz w:val="22"/>
                <w:lang w:eastAsia="en-CA"/>
              </w:rPr>
            </w:pPr>
            <w:r w:rsidRPr="00C628A2">
              <w:rPr>
                <w:rFonts w:eastAsia="Times New Roman"/>
                <w:sz w:val="22"/>
                <w:lang w:eastAsia="en-CA"/>
              </w:rPr>
              <w:t>For texture of mature and old forest, clarify which intervals are the target.</w:t>
            </w:r>
          </w:p>
        </w:tc>
        <w:tc>
          <w:tcPr>
            <w:tcW w:w="3895" w:type="dxa"/>
            <w:tcBorders>
              <w:top w:val="nil"/>
              <w:left w:val="nil"/>
              <w:bottom w:val="single" w:sz="4" w:space="0" w:color="auto"/>
              <w:right w:val="single" w:sz="4" w:space="0" w:color="auto"/>
            </w:tcBorders>
            <w:shd w:val="clear" w:color="auto" w:fill="auto"/>
            <w:vAlign w:val="bottom"/>
            <w:hideMark/>
          </w:tcPr>
          <w:p w14:paraId="5BE2096F"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990D972" w14:textId="77777777" w:rsidR="00C628A2" w:rsidRPr="00C628A2" w:rsidRDefault="00C628A2" w:rsidP="00943FB5">
            <w:pPr>
              <w:rPr>
                <w:rFonts w:eastAsia="Times New Roman"/>
                <w:sz w:val="22"/>
                <w:lang w:eastAsia="en-CA"/>
              </w:rPr>
            </w:pPr>
            <w:r w:rsidRPr="00C628A2">
              <w:rPr>
                <w:rFonts w:eastAsia="Times New Roman"/>
                <w:sz w:val="22"/>
                <w:lang w:eastAsia="en-CA"/>
              </w:rPr>
              <w:t>Possibly</w:t>
            </w:r>
          </w:p>
        </w:tc>
      </w:tr>
      <w:tr w:rsidR="00025DBB" w:rsidRPr="00C628A2" w14:paraId="4CB04BF6" w14:textId="77777777" w:rsidTr="00025DBB">
        <w:trPr>
          <w:trHeight w:val="1166"/>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388C3D6D"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vAlign w:val="bottom"/>
            <w:hideMark/>
          </w:tcPr>
          <w:p w14:paraId="771D531D" w14:textId="77777777" w:rsidR="00C628A2" w:rsidRPr="00C628A2" w:rsidRDefault="00C628A2" w:rsidP="00943FB5">
            <w:pPr>
              <w:rPr>
                <w:rFonts w:eastAsia="Times New Roman"/>
                <w:sz w:val="22"/>
                <w:lang w:eastAsia="en-CA"/>
              </w:rPr>
            </w:pPr>
            <w:r w:rsidRPr="00C628A2">
              <w:rPr>
                <w:rFonts w:eastAsia="Times New Roman"/>
                <w:sz w:val="22"/>
                <w:lang w:eastAsia="en-CA"/>
              </w:rPr>
              <w:t>Any LG Direction that has a Texture Component to it</w:t>
            </w:r>
          </w:p>
        </w:tc>
        <w:tc>
          <w:tcPr>
            <w:tcW w:w="2575" w:type="dxa"/>
            <w:tcBorders>
              <w:top w:val="nil"/>
              <w:left w:val="nil"/>
              <w:bottom w:val="single" w:sz="4" w:space="0" w:color="auto"/>
              <w:right w:val="single" w:sz="4" w:space="0" w:color="auto"/>
            </w:tcBorders>
            <w:shd w:val="clear" w:color="auto" w:fill="auto"/>
            <w:hideMark/>
          </w:tcPr>
          <w:p w14:paraId="3B0A7B8B" w14:textId="77777777" w:rsidR="00C628A2" w:rsidRPr="00C628A2" w:rsidRDefault="00C628A2" w:rsidP="00943FB5">
            <w:pPr>
              <w:rPr>
                <w:rFonts w:eastAsia="Times New Roman"/>
                <w:sz w:val="22"/>
                <w:lang w:eastAsia="en-CA"/>
              </w:rPr>
            </w:pPr>
            <w:r w:rsidRPr="00C628A2">
              <w:rPr>
                <w:rFonts w:eastAsia="Times New Roman"/>
                <w:sz w:val="22"/>
                <w:lang w:eastAsia="en-CA"/>
              </w:rPr>
              <w:t>Texture indicators</w:t>
            </w:r>
          </w:p>
        </w:tc>
        <w:tc>
          <w:tcPr>
            <w:tcW w:w="2126" w:type="dxa"/>
            <w:tcBorders>
              <w:top w:val="nil"/>
              <w:left w:val="nil"/>
              <w:bottom w:val="single" w:sz="4" w:space="0" w:color="auto"/>
              <w:right w:val="single" w:sz="4" w:space="0" w:color="auto"/>
            </w:tcBorders>
            <w:shd w:val="clear" w:color="auto" w:fill="auto"/>
            <w:hideMark/>
          </w:tcPr>
          <w:p w14:paraId="1C324EA7"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5103" w:type="dxa"/>
            <w:tcBorders>
              <w:top w:val="nil"/>
              <w:left w:val="nil"/>
              <w:bottom w:val="single" w:sz="4" w:space="0" w:color="auto"/>
              <w:right w:val="single" w:sz="4" w:space="0" w:color="auto"/>
            </w:tcBorders>
            <w:shd w:val="clear" w:color="auto" w:fill="auto"/>
            <w:hideMark/>
          </w:tcPr>
          <w:p w14:paraId="51001743" w14:textId="77777777" w:rsidR="00C628A2" w:rsidRPr="00C628A2" w:rsidRDefault="00C628A2" w:rsidP="00943FB5">
            <w:pPr>
              <w:rPr>
                <w:rFonts w:eastAsia="Times New Roman"/>
                <w:sz w:val="22"/>
                <w:lang w:eastAsia="en-CA"/>
              </w:rPr>
            </w:pPr>
            <w:r w:rsidRPr="00C628A2">
              <w:rPr>
                <w:rFonts w:eastAsia="Times New Roman"/>
                <w:sz w:val="22"/>
                <w:lang w:eastAsia="en-CA"/>
              </w:rPr>
              <w:t>Texture indicators don't identify distribution across the forest - e.g. can meet targets by having all old growth concentrated in one small part of your plan - not resistant in the face of climate change (e.g. if a fire runs through that area)</w:t>
            </w:r>
          </w:p>
        </w:tc>
        <w:tc>
          <w:tcPr>
            <w:tcW w:w="3119" w:type="dxa"/>
            <w:tcBorders>
              <w:top w:val="nil"/>
              <w:left w:val="nil"/>
              <w:bottom w:val="single" w:sz="4" w:space="0" w:color="auto"/>
              <w:right w:val="single" w:sz="4" w:space="0" w:color="auto"/>
            </w:tcBorders>
            <w:shd w:val="clear" w:color="auto" w:fill="auto"/>
            <w:hideMark/>
          </w:tcPr>
          <w:p w14:paraId="0B8940D5" w14:textId="77777777" w:rsidR="00C628A2" w:rsidRPr="00C628A2" w:rsidRDefault="00C628A2" w:rsidP="00943FB5">
            <w:pPr>
              <w:rPr>
                <w:rFonts w:eastAsia="Times New Roman"/>
                <w:sz w:val="22"/>
                <w:lang w:eastAsia="en-CA"/>
              </w:rPr>
            </w:pPr>
            <w:r w:rsidRPr="00C628A2">
              <w:rPr>
                <w:rFonts w:eastAsia="Times New Roman"/>
                <w:sz w:val="22"/>
                <w:lang w:eastAsia="en-CA"/>
              </w:rPr>
              <w:t>Consider including a texture distribution indicator</w:t>
            </w:r>
          </w:p>
        </w:tc>
        <w:tc>
          <w:tcPr>
            <w:tcW w:w="3895" w:type="dxa"/>
            <w:tcBorders>
              <w:top w:val="nil"/>
              <w:left w:val="nil"/>
              <w:bottom w:val="single" w:sz="4" w:space="0" w:color="auto"/>
              <w:right w:val="single" w:sz="4" w:space="0" w:color="auto"/>
            </w:tcBorders>
            <w:shd w:val="clear" w:color="auto" w:fill="auto"/>
            <w:noWrap/>
            <w:hideMark/>
          </w:tcPr>
          <w:p w14:paraId="2B88D68A"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3B9B3796" w14:textId="79DB24A0" w:rsidR="00C628A2" w:rsidRPr="00C628A2" w:rsidRDefault="00C628A2" w:rsidP="00943FB5">
            <w:pPr>
              <w:rPr>
                <w:rFonts w:eastAsia="Times New Roman"/>
                <w:sz w:val="22"/>
                <w:lang w:eastAsia="en-CA"/>
              </w:rPr>
            </w:pPr>
            <w:proofErr w:type="gramStart"/>
            <w:r w:rsidRPr="00C628A2">
              <w:rPr>
                <w:rFonts w:eastAsia="Times New Roman"/>
                <w:sz w:val="22"/>
                <w:lang w:eastAsia="en-CA"/>
              </w:rPr>
              <w:t>Yes</w:t>
            </w:r>
            <w:proofErr w:type="gramEnd"/>
            <w:r w:rsidRPr="00C628A2">
              <w:rPr>
                <w:rFonts w:eastAsia="Times New Roman"/>
                <w:sz w:val="22"/>
                <w:lang w:eastAsia="en-CA"/>
              </w:rPr>
              <w:t xml:space="preserve"> causing </w:t>
            </w:r>
            <w:r w:rsidR="00943FB5" w:rsidRPr="00C628A2">
              <w:rPr>
                <w:rFonts w:eastAsia="Times New Roman"/>
                <w:sz w:val="22"/>
                <w:lang w:eastAsia="en-CA"/>
              </w:rPr>
              <w:t>implementation</w:t>
            </w:r>
            <w:r w:rsidRPr="00C628A2">
              <w:rPr>
                <w:rFonts w:eastAsia="Times New Roman"/>
                <w:sz w:val="22"/>
                <w:lang w:eastAsia="en-CA"/>
              </w:rPr>
              <w:t xml:space="preserve"> issues as indicator is not meeting the intent of the Landscape Guides.</w:t>
            </w:r>
          </w:p>
        </w:tc>
      </w:tr>
      <w:tr w:rsidR="00025DBB" w:rsidRPr="00C628A2" w14:paraId="571397C9" w14:textId="77777777" w:rsidTr="00025DBB">
        <w:trPr>
          <w:trHeight w:val="3878"/>
        </w:trPr>
        <w:tc>
          <w:tcPr>
            <w:tcW w:w="1395" w:type="dxa"/>
            <w:tcBorders>
              <w:top w:val="nil"/>
              <w:left w:val="single" w:sz="4" w:space="0" w:color="auto"/>
              <w:bottom w:val="single" w:sz="4" w:space="0" w:color="auto"/>
              <w:right w:val="single" w:sz="4" w:space="0" w:color="auto"/>
            </w:tcBorders>
            <w:shd w:val="clear" w:color="auto" w:fill="auto"/>
            <w:vAlign w:val="bottom"/>
            <w:hideMark/>
          </w:tcPr>
          <w:p w14:paraId="225EE75F" w14:textId="77777777" w:rsidR="00C628A2" w:rsidRPr="00C628A2" w:rsidRDefault="00C628A2" w:rsidP="00943FB5">
            <w:pPr>
              <w:rPr>
                <w:rFonts w:eastAsia="Times New Roman"/>
                <w:sz w:val="22"/>
                <w:lang w:eastAsia="en-CA"/>
              </w:rPr>
            </w:pPr>
            <w:r w:rsidRPr="00C628A2">
              <w:rPr>
                <w:rFonts w:eastAsia="Times New Roman"/>
                <w:sz w:val="22"/>
                <w:lang w:eastAsia="en-CA"/>
              </w:rPr>
              <w:t>Boreal and Great Lakes St. Lawrence Landscape Guides</w:t>
            </w:r>
          </w:p>
        </w:tc>
        <w:tc>
          <w:tcPr>
            <w:tcW w:w="1525" w:type="dxa"/>
            <w:tcBorders>
              <w:top w:val="nil"/>
              <w:left w:val="nil"/>
              <w:bottom w:val="single" w:sz="4" w:space="0" w:color="auto"/>
              <w:right w:val="single" w:sz="4" w:space="0" w:color="auto"/>
            </w:tcBorders>
            <w:shd w:val="clear" w:color="auto" w:fill="auto"/>
            <w:hideMark/>
          </w:tcPr>
          <w:p w14:paraId="2DDEFA89" w14:textId="77777777" w:rsidR="00C628A2" w:rsidRPr="00C628A2" w:rsidRDefault="00C628A2" w:rsidP="00943FB5">
            <w:pPr>
              <w:rPr>
                <w:rFonts w:eastAsia="Times New Roman"/>
                <w:sz w:val="22"/>
                <w:lang w:eastAsia="en-CA"/>
              </w:rPr>
            </w:pPr>
            <w:r w:rsidRPr="00C628A2">
              <w:rPr>
                <w:rFonts w:eastAsia="Times New Roman"/>
                <w:sz w:val="22"/>
                <w:lang w:eastAsia="en-CA"/>
              </w:rPr>
              <w:t>Applicable to all Direction Contained in the Landscape Guides, prioritized by the need for effectiveness monitoring.</w:t>
            </w:r>
          </w:p>
        </w:tc>
        <w:tc>
          <w:tcPr>
            <w:tcW w:w="2575" w:type="dxa"/>
            <w:tcBorders>
              <w:top w:val="nil"/>
              <w:left w:val="nil"/>
              <w:bottom w:val="single" w:sz="4" w:space="0" w:color="auto"/>
              <w:right w:val="single" w:sz="4" w:space="0" w:color="auto"/>
            </w:tcBorders>
            <w:shd w:val="clear" w:color="auto" w:fill="auto"/>
            <w:hideMark/>
          </w:tcPr>
          <w:p w14:paraId="5E3E1722" w14:textId="77777777" w:rsidR="00C628A2" w:rsidRPr="00C628A2" w:rsidRDefault="00C628A2" w:rsidP="00943FB5">
            <w:pPr>
              <w:rPr>
                <w:rFonts w:eastAsia="Times New Roman"/>
                <w:sz w:val="22"/>
                <w:lang w:eastAsia="en-CA"/>
              </w:rPr>
            </w:pPr>
            <w:r w:rsidRPr="00C628A2">
              <w:rPr>
                <w:rFonts w:eastAsia="Times New Roman"/>
                <w:sz w:val="22"/>
                <w:lang w:eastAsia="en-CA"/>
              </w:rPr>
              <w:t>Effectiveness monitoring</w:t>
            </w:r>
          </w:p>
        </w:tc>
        <w:tc>
          <w:tcPr>
            <w:tcW w:w="2126" w:type="dxa"/>
            <w:tcBorders>
              <w:top w:val="nil"/>
              <w:left w:val="nil"/>
              <w:bottom w:val="single" w:sz="4" w:space="0" w:color="auto"/>
              <w:right w:val="single" w:sz="4" w:space="0" w:color="auto"/>
            </w:tcBorders>
            <w:shd w:val="clear" w:color="auto" w:fill="auto"/>
            <w:hideMark/>
          </w:tcPr>
          <w:p w14:paraId="0F0A6A7E" w14:textId="77777777" w:rsidR="00C628A2" w:rsidRPr="00C628A2" w:rsidRDefault="00C628A2" w:rsidP="00943FB5">
            <w:pPr>
              <w:rPr>
                <w:rFonts w:eastAsia="Times New Roman"/>
                <w:sz w:val="22"/>
                <w:lang w:eastAsia="en-CA"/>
              </w:rPr>
            </w:pPr>
            <w:r w:rsidRPr="00C628A2">
              <w:rPr>
                <w:rFonts w:eastAsia="Times New Roman"/>
                <w:sz w:val="22"/>
                <w:lang w:eastAsia="en-CA"/>
              </w:rPr>
              <w:t>Suggestion but very much lacking and needed</w:t>
            </w:r>
          </w:p>
        </w:tc>
        <w:tc>
          <w:tcPr>
            <w:tcW w:w="5103" w:type="dxa"/>
            <w:tcBorders>
              <w:top w:val="nil"/>
              <w:left w:val="nil"/>
              <w:bottom w:val="single" w:sz="4" w:space="0" w:color="auto"/>
              <w:right w:val="single" w:sz="4" w:space="0" w:color="auto"/>
            </w:tcBorders>
            <w:shd w:val="clear" w:color="auto" w:fill="auto"/>
            <w:hideMark/>
          </w:tcPr>
          <w:p w14:paraId="1DA40FE9" w14:textId="0201A6E5" w:rsidR="00C628A2" w:rsidRPr="00C628A2" w:rsidRDefault="00C628A2" w:rsidP="00943FB5">
            <w:pPr>
              <w:rPr>
                <w:rFonts w:eastAsia="Times New Roman"/>
                <w:sz w:val="22"/>
                <w:lang w:eastAsia="en-CA"/>
              </w:rPr>
            </w:pPr>
            <w:r w:rsidRPr="00C628A2">
              <w:rPr>
                <w:rFonts w:eastAsia="Times New Roman"/>
                <w:sz w:val="22"/>
                <w:lang w:eastAsia="en-CA"/>
              </w:rPr>
              <w:t>Need to a) make the current effectiveness monitoring projects open and transparent, and be honest about their value and limitations, and b) sit down and make a true plan for effectiveness monitoring for the next 10 years. This needs to consider how effective the wording in the LGs (is it clear enough that planning teams were able to implement it according to intent?), how effective the guidance is in maintaining and improving the structure (are plans moving towards their targets compared to what they were when the LGs were implemented?), and how effective the indicators are in creating or preserving habitat for species (e.g. is old growth texture providing forest for species dependent on large swathes of old growth forest?)</w:t>
            </w:r>
          </w:p>
        </w:tc>
        <w:tc>
          <w:tcPr>
            <w:tcW w:w="3119" w:type="dxa"/>
            <w:tcBorders>
              <w:top w:val="nil"/>
              <w:left w:val="nil"/>
              <w:bottom w:val="single" w:sz="4" w:space="0" w:color="auto"/>
              <w:right w:val="single" w:sz="4" w:space="0" w:color="auto"/>
            </w:tcBorders>
            <w:shd w:val="clear" w:color="auto" w:fill="auto"/>
            <w:hideMark/>
          </w:tcPr>
          <w:p w14:paraId="3A031099"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895" w:type="dxa"/>
            <w:tcBorders>
              <w:top w:val="nil"/>
              <w:left w:val="nil"/>
              <w:bottom w:val="single" w:sz="4" w:space="0" w:color="auto"/>
              <w:right w:val="single" w:sz="4" w:space="0" w:color="auto"/>
            </w:tcBorders>
            <w:shd w:val="clear" w:color="auto" w:fill="auto"/>
            <w:noWrap/>
            <w:hideMark/>
          </w:tcPr>
          <w:p w14:paraId="22A084D7" w14:textId="77777777" w:rsidR="00C628A2" w:rsidRPr="00C628A2" w:rsidRDefault="00C628A2" w:rsidP="00943FB5">
            <w:pPr>
              <w:rPr>
                <w:rFonts w:eastAsia="Times New Roman"/>
                <w:sz w:val="22"/>
                <w:lang w:eastAsia="en-CA"/>
              </w:rPr>
            </w:pPr>
            <w:r w:rsidRPr="00C628A2">
              <w:rPr>
                <w:rFonts w:eastAsia="Times New Roman"/>
                <w:sz w:val="22"/>
                <w:lang w:eastAsia="en-CA"/>
              </w:rPr>
              <w:t> </w:t>
            </w:r>
          </w:p>
        </w:tc>
        <w:tc>
          <w:tcPr>
            <w:tcW w:w="3542" w:type="dxa"/>
            <w:tcBorders>
              <w:top w:val="nil"/>
              <w:left w:val="nil"/>
              <w:bottom w:val="single" w:sz="4" w:space="0" w:color="auto"/>
              <w:right w:val="single" w:sz="4" w:space="0" w:color="auto"/>
            </w:tcBorders>
            <w:shd w:val="clear" w:color="auto" w:fill="auto"/>
            <w:vAlign w:val="bottom"/>
            <w:hideMark/>
          </w:tcPr>
          <w:p w14:paraId="0314FBFC" w14:textId="77777777" w:rsidR="00C628A2" w:rsidRPr="00C628A2" w:rsidRDefault="00C628A2" w:rsidP="00943FB5">
            <w:pPr>
              <w:rPr>
                <w:rFonts w:eastAsia="Times New Roman"/>
                <w:sz w:val="22"/>
                <w:lang w:eastAsia="en-CA"/>
              </w:rPr>
            </w:pPr>
            <w:r w:rsidRPr="00C628A2">
              <w:rPr>
                <w:rFonts w:eastAsia="Times New Roman"/>
                <w:sz w:val="22"/>
                <w:lang w:eastAsia="en-CA"/>
              </w:rPr>
              <w:t xml:space="preserve">The lack of effectiveness monitoring and potential results from effectiveness monitoring is causing LG implementation issues as new information gathered through effectiveness monitoring may elevate certain guidelines or best management practices to standards that MUST be </w:t>
            </w:r>
            <w:proofErr w:type="gramStart"/>
            <w:r w:rsidRPr="00C628A2">
              <w:rPr>
                <w:rFonts w:eastAsia="Times New Roman"/>
                <w:sz w:val="22"/>
                <w:lang w:eastAsia="en-CA"/>
              </w:rPr>
              <w:t>followed</w:t>
            </w:r>
            <w:proofErr w:type="gramEnd"/>
            <w:r w:rsidRPr="00C628A2">
              <w:rPr>
                <w:rFonts w:eastAsia="Times New Roman"/>
                <w:sz w:val="22"/>
                <w:lang w:eastAsia="en-CA"/>
              </w:rPr>
              <w:t xml:space="preserve"> and it would likely reduce the amount of wiggle room that Industry feels they have with many of the guidelines contained in the Landscape Guides.</w:t>
            </w:r>
          </w:p>
        </w:tc>
      </w:tr>
    </w:tbl>
    <w:p w14:paraId="554E0393" w14:textId="77777777" w:rsidR="00B83734" w:rsidRDefault="00B83734" w:rsidP="00025DBB">
      <w:pPr>
        <w:rPr>
          <w:rFonts w:ascii="Calibri" w:eastAsia="Times New Roman" w:hAnsi="Calibri" w:cs="Calibri"/>
          <w:sz w:val="22"/>
          <w:lang w:eastAsia="en-CA"/>
        </w:rPr>
      </w:pPr>
    </w:p>
    <w:p w14:paraId="1DF03A44" w14:textId="77777777" w:rsidR="001D0D17" w:rsidRDefault="001D0D17" w:rsidP="00025DBB">
      <w:pPr>
        <w:rPr>
          <w:rFonts w:ascii="Calibri" w:eastAsia="Times New Roman" w:hAnsi="Calibri" w:cs="Calibri"/>
          <w:sz w:val="22"/>
          <w:lang w:eastAsia="en-CA"/>
        </w:rPr>
      </w:pPr>
    </w:p>
    <w:p w14:paraId="7F751E9D" w14:textId="23F80FF5" w:rsidR="001D0D17" w:rsidRDefault="001D0D17">
      <w:pPr>
        <w:spacing w:after="160" w:line="259" w:lineRule="auto"/>
        <w:rPr>
          <w:rFonts w:ascii="Calibri" w:eastAsia="Times New Roman" w:hAnsi="Calibri" w:cs="Calibri"/>
          <w:sz w:val="22"/>
          <w:lang w:eastAsia="en-CA"/>
        </w:rPr>
      </w:pPr>
      <w:r>
        <w:rPr>
          <w:rFonts w:ascii="Calibri" w:eastAsia="Times New Roman" w:hAnsi="Calibri" w:cs="Calibri"/>
          <w:sz w:val="22"/>
          <w:lang w:eastAsia="en-CA"/>
        </w:rPr>
        <w:br w:type="page"/>
      </w:r>
    </w:p>
    <w:p w14:paraId="7E88E7E4" w14:textId="77777777" w:rsidR="001D0D17" w:rsidRDefault="001D0D17" w:rsidP="00025DBB">
      <w:pPr>
        <w:rPr>
          <w:rFonts w:ascii="Calibri" w:eastAsia="Times New Roman" w:hAnsi="Calibri" w:cs="Calibri"/>
          <w:sz w:val="22"/>
          <w:lang w:eastAsia="en-CA"/>
        </w:rPr>
        <w:sectPr w:rsidR="001D0D17" w:rsidSect="00C93985">
          <w:footerReference w:type="default" r:id="rId73"/>
          <w:pgSz w:w="24480" w:h="15840" w:orient="landscape" w:code="17"/>
          <w:pgMar w:top="720" w:right="720" w:bottom="720" w:left="720" w:header="720" w:footer="720" w:gutter="0"/>
          <w:cols w:space="720"/>
          <w:docGrid w:linePitch="360"/>
        </w:sectPr>
      </w:pPr>
    </w:p>
    <w:p w14:paraId="57A10F07" w14:textId="2DDD6E42" w:rsidR="00025DBB" w:rsidRDefault="00703E62" w:rsidP="00703E62">
      <w:pPr>
        <w:pStyle w:val="Heading1"/>
        <w:rPr>
          <w:rFonts w:eastAsia="Times New Roman"/>
          <w:lang w:eastAsia="en-CA"/>
        </w:rPr>
      </w:pPr>
      <w:bookmarkStart w:id="66" w:name="_Toc201846474"/>
      <w:r>
        <w:rPr>
          <w:rFonts w:eastAsia="Times New Roman"/>
          <w:lang w:eastAsia="en-CA"/>
        </w:rPr>
        <w:lastRenderedPageBreak/>
        <w:t>Appendix E: Independent Forest Audit Findings related to landscape guide direction</w:t>
      </w:r>
      <w:bookmarkEnd w:id="66"/>
    </w:p>
    <w:p w14:paraId="5E1BC94D" w14:textId="77777777" w:rsidR="00703E62" w:rsidRDefault="00703E62" w:rsidP="00025DBB">
      <w:pPr>
        <w:rPr>
          <w:rFonts w:ascii="Calibri" w:eastAsia="Times New Roman" w:hAnsi="Calibri" w:cs="Calibri"/>
          <w:sz w:val="22"/>
          <w:lang w:eastAsia="en-CA"/>
        </w:rPr>
      </w:pPr>
    </w:p>
    <w:tbl>
      <w:tblPr>
        <w:tblStyle w:val="TableGrid"/>
        <w:tblW w:w="0" w:type="auto"/>
        <w:tblLook w:val="04A0" w:firstRow="1" w:lastRow="0" w:firstColumn="1" w:lastColumn="0" w:noHBand="0" w:noVBand="1"/>
      </w:tblPr>
      <w:tblGrid>
        <w:gridCol w:w="917"/>
        <w:gridCol w:w="1563"/>
        <w:gridCol w:w="1296"/>
        <w:gridCol w:w="9090"/>
      </w:tblGrid>
      <w:tr w:rsidR="006A2E47" w:rsidRPr="001D0D17" w14:paraId="06A2BF49" w14:textId="77777777" w:rsidTr="006A2E47">
        <w:trPr>
          <w:trHeight w:val="20"/>
          <w:tblHeader/>
        </w:trPr>
        <w:tc>
          <w:tcPr>
            <w:tcW w:w="917" w:type="dxa"/>
            <w:hideMark/>
          </w:tcPr>
          <w:p w14:paraId="774D1B4B" w14:textId="77777777" w:rsidR="006A2E47" w:rsidRPr="001D0D17" w:rsidRDefault="006A2E47" w:rsidP="00C45648">
            <w:pPr>
              <w:rPr>
                <w:rFonts w:eastAsia="Times New Roman"/>
                <w:b/>
                <w:bCs/>
                <w:lang w:eastAsia="en-CA"/>
              </w:rPr>
            </w:pPr>
            <w:r w:rsidRPr="001D0D17">
              <w:rPr>
                <w:rFonts w:eastAsia="Times New Roman"/>
                <w:b/>
                <w:bCs/>
                <w:lang w:eastAsia="en-CA"/>
              </w:rPr>
              <w:t>Year</w:t>
            </w:r>
          </w:p>
        </w:tc>
        <w:tc>
          <w:tcPr>
            <w:tcW w:w="1563" w:type="dxa"/>
            <w:hideMark/>
          </w:tcPr>
          <w:p w14:paraId="641CF392" w14:textId="77777777" w:rsidR="006A2E47" w:rsidRPr="001D0D17" w:rsidRDefault="006A2E47" w:rsidP="00C45648">
            <w:pPr>
              <w:rPr>
                <w:rFonts w:eastAsia="Times New Roman"/>
                <w:b/>
                <w:bCs/>
                <w:lang w:eastAsia="en-CA"/>
              </w:rPr>
            </w:pPr>
            <w:r w:rsidRPr="001D0D17">
              <w:rPr>
                <w:rFonts w:eastAsia="Times New Roman"/>
                <w:b/>
                <w:bCs/>
                <w:lang w:eastAsia="en-CA"/>
              </w:rPr>
              <w:t>MU</w:t>
            </w:r>
          </w:p>
        </w:tc>
        <w:tc>
          <w:tcPr>
            <w:tcW w:w="1296" w:type="dxa"/>
            <w:hideMark/>
          </w:tcPr>
          <w:p w14:paraId="6852C656" w14:textId="77777777" w:rsidR="006A2E47" w:rsidRPr="001D0D17" w:rsidRDefault="006A2E47" w:rsidP="00C45648">
            <w:pPr>
              <w:rPr>
                <w:rFonts w:eastAsia="Times New Roman"/>
                <w:b/>
                <w:bCs/>
                <w:lang w:eastAsia="en-CA"/>
              </w:rPr>
            </w:pPr>
            <w:r w:rsidRPr="001D0D17">
              <w:rPr>
                <w:rFonts w:eastAsia="Times New Roman"/>
                <w:b/>
                <w:bCs/>
                <w:lang w:eastAsia="en-CA"/>
              </w:rPr>
              <w:t>Findings:</w:t>
            </w:r>
          </w:p>
        </w:tc>
        <w:tc>
          <w:tcPr>
            <w:tcW w:w="9090" w:type="dxa"/>
            <w:hideMark/>
          </w:tcPr>
          <w:p w14:paraId="4A8FB86B" w14:textId="77777777" w:rsidR="006A2E47" w:rsidRPr="001D0D17" w:rsidRDefault="006A2E47" w:rsidP="00C45648">
            <w:pPr>
              <w:rPr>
                <w:rFonts w:eastAsia="Times New Roman"/>
                <w:b/>
                <w:bCs/>
                <w:lang w:eastAsia="en-CA"/>
              </w:rPr>
            </w:pPr>
            <w:r w:rsidRPr="001D0D17">
              <w:rPr>
                <w:rFonts w:eastAsia="Times New Roman"/>
                <w:b/>
                <w:bCs/>
                <w:lang w:eastAsia="en-CA"/>
              </w:rPr>
              <w:t>Findings</w:t>
            </w:r>
          </w:p>
        </w:tc>
      </w:tr>
      <w:tr w:rsidR="006A2E47" w:rsidRPr="001D0D17" w14:paraId="65EAED70" w14:textId="77777777" w:rsidTr="006A2E47">
        <w:trPr>
          <w:trHeight w:val="20"/>
        </w:trPr>
        <w:tc>
          <w:tcPr>
            <w:tcW w:w="917" w:type="dxa"/>
            <w:hideMark/>
          </w:tcPr>
          <w:p w14:paraId="2C9101E7" w14:textId="77777777" w:rsidR="006A2E47" w:rsidRPr="001D0D17" w:rsidRDefault="006A2E47" w:rsidP="00C45648">
            <w:pPr>
              <w:rPr>
                <w:rFonts w:eastAsia="Times New Roman"/>
                <w:lang w:eastAsia="en-CA"/>
              </w:rPr>
            </w:pPr>
            <w:r w:rsidRPr="001D0D17">
              <w:rPr>
                <w:rFonts w:eastAsia="Times New Roman"/>
                <w:lang w:eastAsia="en-CA"/>
              </w:rPr>
              <w:t>2017</w:t>
            </w:r>
          </w:p>
        </w:tc>
        <w:tc>
          <w:tcPr>
            <w:tcW w:w="1563" w:type="dxa"/>
            <w:hideMark/>
          </w:tcPr>
          <w:p w14:paraId="5202BF1A" w14:textId="77777777" w:rsidR="006A2E47" w:rsidRPr="001D0D17" w:rsidRDefault="006A2E47" w:rsidP="00C45648">
            <w:pPr>
              <w:rPr>
                <w:rFonts w:eastAsia="Times New Roman"/>
                <w:lang w:eastAsia="en-CA"/>
              </w:rPr>
            </w:pPr>
            <w:r w:rsidRPr="001D0D17">
              <w:rPr>
                <w:rFonts w:eastAsia="Times New Roman"/>
                <w:lang w:eastAsia="en-CA"/>
              </w:rPr>
              <w:t>Lac Seul</w:t>
            </w:r>
          </w:p>
        </w:tc>
        <w:tc>
          <w:tcPr>
            <w:tcW w:w="1296" w:type="dxa"/>
            <w:hideMark/>
          </w:tcPr>
          <w:p w14:paraId="5A6148CB" w14:textId="77777777" w:rsidR="006A2E47" w:rsidRPr="001D0D17" w:rsidRDefault="006A2E47" w:rsidP="00C45648">
            <w:pPr>
              <w:rPr>
                <w:rFonts w:eastAsia="Times New Roman"/>
                <w:lang w:eastAsia="en-CA"/>
              </w:rPr>
            </w:pPr>
            <w:r w:rsidRPr="001D0D17">
              <w:rPr>
                <w:rFonts w:eastAsia="Times New Roman"/>
                <w:lang w:eastAsia="en-CA"/>
              </w:rPr>
              <w:t xml:space="preserve">3; 8; </w:t>
            </w:r>
          </w:p>
        </w:tc>
        <w:tc>
          <w:tcPr>
            <w:tcW w:w="9090" w:type="dxa"/>
            <w:hideMark/>
          </w:tcPr>
          <w:p w14:paraId="613268CA" w14:textId="77777777" w:rsidR="006A2E47" w:rsidRPr="001D0D17" w:rsidRDefault="006A2E47" w:rsidP="00C45648">
            <w:pPr>
              <w:rPr>
                <w:rFonts w:eastAsia="Times New Roman"/>
                <w:lang w:eastAsia="en-CA"/>
              </w:rPr>
            </w:pPr>
            <w:r w:rsidRPr="001D0D17">
              <w:rPr>
                <w:rFonts w:eastAsia="Times New Roman"/>
                <w:lang w:eastAsia="en-CA"/>
              </w:rPr>
              <w:t>3: Sioux Lookout District Ministry of Natural Resources and Forestry has not met a commitment to complete a review of the Crown Land Use Policy Atlas (CLUPA) policy report for the area south of the caribou line on the Lac Seul Forest; 8: Not enough consideration is given to natural ingress on some sites;</w:t>
            </w:r>
          </w:p>
        </w:tc>
      </w:tr>
      <w:tr w:rsidR="006A2E47" w:rsidRPr="001D0D17" w14:paraId="0F31B7E4" w14:textId="77777777" w:rsidTr="006A2E47">
        <w:trPr>
          <w:trHeight w:val="20"/>
        </w:trPr>
        <w:tc>
          <w:tcPr>
            <w:tcW w:w="917" w:type="dxa"/>
            <w:hideMark/>
          </w:tcPr>
          <w:p w14:paraId="00A3DCA6" w14:textId="77777777" w:rsidR="006A2E47" w:rsidRPr="001D0D17" w:rsidRDefault="006A2E47" w:rsidP="00C45648">
            <w:pPr>
              <w:rPr>
                <w:rFonts w:eastAsia="Times New Roman"/>
                <w:lang w:eastAsia="en-CA"/>
              </w:rPr>
            </w:pPr>
            <w:r w:rsidRPr="001D0D17">
              <w:rPr>
                <w:rFonts w:eastAsia="Times New Roman"/>
                <w:lang w:eastAsia="en-CA"/>
              </w:rPr>
              <w:t>2017</w:t>
            </w:r>
          </w:p>
        </w:tc>
        <w:tc>
          <w:tcPr>
            <w:tcW w:w="1563" w:type="dxa"/>
            <w:hideMark/>
          </w:tcPr>
          <w:p w14:paraId="2954828E" w14:textId="77777777" w:rsidR="006A2E47" w:rsidRPr="001D0D17" w:rsidRDefault="006A2E47" w:rsidP="00C45648">
            <w:pPr>
              <w:rPr>
                <w:rFonts w:eastAsia="Times New Roman"/>
                <w:lang w:eastAsia="en-CA"/>
              </w:rPr>
            </w:pPr>
            <w:r w:rsidRPr="001D0D17">
              <w:rPr>
                <w:rFonts w:eastAsia="Times New Roman"/>
                <w:lang w:eastAsia="en-CA"/>
              </w:rPr>
              <w:t>Nagagami</w:t>
            </w:r>
          </w:p>
        </w:tc>
        <w:tc>
          <w:tcPr>
            <w:tcW w:w="1296" w:type="dxa"/>
            <w:hideMark/>
          </w:tcPr>
          <w:p w14:paraId="59E8E25C" w14:textId="77777777" w:rsidR="006A2E47" w:rsidRPr="001D0D17" w:rsidRDefault="006A2E47" w:rsidP="00C45648">
            <w:pPr>
              <w:rPr>
                <w:rFonts w:eastAsia="Times New Roman"/>
                <w:lang w:eastAsia="en-CA"/>
              </w:rPr>
            </w:pPr>
            <w:r w:rsidRPr="001D0D17">
              <w:rPr>
                <w:rFonts w:eastAsia="Times New Roman"/>
                <w:lang w:eastAsia="en-CA"/>
              </w:rPr>
              <w:t xml:space="preserve">5, 16, </w:t>
            </w:r>
          </w:p>
        </w:tc>
        <w:tc>
          <w:tcPr>
            <w:tcW w:w="9090" w:type="dxa"/>
            <w:hideMark/>
          </w:tcPr>
          <w:p w14:paraId="5640CE28" w14:textId="77777777" w:rsidR="006A2E47" w:rsidRPr="001D0D17" w:rsidRDefault="006A2E47" w:rsidP="00C45648">
            <w:pPr>
              <w:rPr>
                <w:rFonts w:eastAsia="Times New Roman"/>
                <w:lang w:eastAsia="en-CA"/>
              </w:rPr>
            </w:pPr>
            <w:r w:rsidRPr="001D0D17">
              <w:rPr>
                <w:rFonts w:eastAsia="Times New Roman"/>
                <w:lang w:eastAsia="en-CA"/>
              </w:rPr>
              <w:t xml:space="preserve">Corporate MNRF has not fulfilled its commitment to developing a strategy for managing the discontinuous range of woodland caribou; The planned renewal approach in the caribou continuous distribution zone cannot be funded adequately under the existing schedule of forest renewal trust rates on the Nagagami Forest; The fire return time of 2,655 years is not appropriate and there is no consideration of the effects of climate change on this and other parameters in the review of model assumptions; </w:t>
            </w:r>
          </w:p>
        </w:tc>
      </w:tr>
      <w:tr w:rsidR="006A2E47" w:rsidRPr="001D0D17" w14:paraId="7F37A16B" w14:textId="77777777" w:rsidTr="006A2E47">
        <w:trPr>
          <w:trHeight w:val="20"/>
        </w:trPr>
        <w:tc>
          <w:tcPr>
            <w:tcW w:w="917" w:type="dxa"/>
            <w:hideMark/>
          </w:tcPr>
          <w:p w14:paraId="016853C3" w14:textId="77777777" w:rsidR="006A2E47" w:rsidRPr="001D0D17" w:rsidRDefault="006A2E47" w:rsidP="00C45648">
            <w:pPr>
              <w:rPr>
                <w:rFonts w:eastAsia="Times New Roman"/>
                <w:lang w:eastAsia="en-CA"/>
              </w:rPr>
            </w:pPr>
            <w:r w:rsidRPr="001D0D17">
              <w:rPr>
                <w:rFonts w:eastAsia="Times New Roman"/>
                <w:lang w:eastAsia="en-CA"/>
              </w:rPr>
              <w:t>2016</w:t>
            </w:r>
          </w:p>
        </w:tc>
        <w:tc>
          <w:tcPr>
            <w:tcW w:w="1563" w:type="dxa"/>
            <w:hideMark/>
          </w:tcPr>
          <w:p w14:paraId="1A622095" w14:textId="77777777" w:rsidR="006A2E47" w:rsidRPr="001D0D17" w:rsidRDefault="006A2E47" w:rsidP="00C45648">
            <w:pPr>
              <w:rPr>
                <w:rFonts w:eastAsia="Times New Roman"/>
                <w:lang w:eastAsia="en-CA"/>
              </w:rPr>
            </w:pPr>
            <w:r w:rsidRPr="001D0D17">
              <w:rPr>
                <w:rFonts w:eastAsia="Times New Roman"/>
                <w:lang w:eastAsia="en-CA"/>
              </w:rPr>
              <w:t>Algoma</w:t>
            </w:r>
          </w:p>
        </w:tc>
        <w:tc>
          <w:tcPr>
            <w:tcW w:w="1296" w:type="dxa"/>
            <w:hideMark/>
          </w:tcPr>
          <w:p w14:paraId="3236C69F" w14:textId="77777777" w:rsidR="006A2E47" w:rsidRPr="001D0D17" w:rsidRDefault="006A2E47" w:rsidP="00C45648">
            <w:pPr>
              <w:rPr>
                <w:rFonts w:eastAsia="Times New Roman"/>
                <w:lang w:eastAsia="en-CA"/>
              </w:rPr>
            </w:pPr>
            <w:r w:rsidRPr="001D0D17">
              <w:rPr>
                <w:rFonts w:eastAsia="Times New Roman"/>
                <w:lang w:eastAsia="en-CA"/>
              </w:rPr>
              <w:t>7</w:t>
            </w:r>
          </w:p>
        </w:tc>
        <w:tc>
          <w:tcPr>
            <w:tcW w:w="9090" w:type="dxa"/>
            <w:hideMark/>
          </w:tcPr>
          <w:p w14:paraId="7A6E942E" w14:textId="77777777" w:rsidR="006A2E47" w:rsidRPr="001D0D17" w:rsidRDefault="006A2E47" w:rsidP="00C45648">
            <w:pPr>
              <w:rPr>
                <w:rFonts w:eastAsia="Times New Roman"/>
                <w:lang w:eastAsia="en-CA"/>
              </w:rPr>
            </w:pPr>
            <w:r w:rsidRPr="001D0D17">
              <w:rPr>
                <w:rFonts w:eastAsia="Times New Roman"/>
                <w:lang w:eastAsia="en-CA"/>
              </w:rPr>
              <w:t>Corporate MNRF shall fulfill its commitment to develop a strategy for managing the discontinuous range of woodland caribou to enhance connectivity between the northern continuous range and southern coastal Lake Superior populations.  MNRF shall also provide appropriate assistance to planning teams in incorporating the strategy into future Forest Management Plans.</w:t>
            </w:r>
          </w:p>
        </w:tc>
      </w:tr>
      <w:tr w:rsidR="006A2E47" w:rsidRPr="001D0D17" w14:paraId="45FEB1ED" w14:textId="77777777" w:rsidTr="006A2E47">
        <w:trPr>
          <w:trHeight w:val="20"/>
        </w:trPr>
        <w:tc>
          <w:tcPr>
            <w:tcW w:w="917" w:type="dxa"/>
            <w:hideMark/>
          </w:tcPr>
          <w:p w14:paraId="143877B1" w14:textId="77777777" w:rsidR="006A2E47" w:rsidRPr="001D0D17" w:rsidRDefault="006A2E47" w:rsidP="00C45648">
            <w:pPr>
              <w:rPr>
                <w:rFonts w:eastAsia="Times New Roman"/>
                <w:lang w:eastAsia="en-CA"/>
              </w:rPr>
            </w:pPr>
            <w:r w:rsidRPr="001D0D17">
              <w:rPr>
                <w:rFonts w:eastAsia="Times New Roman"/>
                <w:lang w:eastAsia="en-CA"/>
              </w:rPr>
              <w:t>2016</w:t>
            </w:r>
          </w:p>
        </w:tc>
        <w:tc>
          <w:tcPr>
            <w:tcW w:w="1563" w:type="dxa"/>
            <w:hideMark/>
          </w:tcPr>
          <w:p w14:paraId="5554717B" w14:textId="77777777" w:rsidR="006A2E47" w:rsidRPr="001D0D17" w:rsidRDefault="006A2E47" w:rsidP="00C45648">
            <w:pPr>
              <w:rPr>
                <w:rFonts w:eastAsia="Times New Roman"/>
                <w:lang w:eastAsia="en-CA"/>
              </w:rPr>
            </w:pPr>
            <w:r w:rsidRPr="001D0D17">
              <w:rPr>
                <w:rFonts w:eastAsia="Times New Roman"/>
                <w:lang w:eastAsia="en-CA"/>
              </w:rPr>
              <w:t>Pic River</w:t>
            </w:r>
          </w:p>
        </w:tc>
        <w:tc>
          <w:tcPr>
            <w:tcW w:w="1296" w:type="dxa"/>
            <w:hideMark/>
          </w:tcPr>
          <w:p w14:paraId="3EB9F4EE" w14:textId="77777777" w:rsidR="006A2E47" w:rsidRPr="001D0D17" w:rsidRDefault="006A2E47" w:rsidP="00C45648">
            <w:pPr>
              <w:rPr>
                <w:rFonts w:eastAsia="Times New Roman"/>
                <w:lang w:eastAsia="en-CA"/>
              </w:rPr>
            </w:pPr>
            <w:r w:rsidRPr="001D0D17">
              <w:rPr>
                <w:rFonts w:eastAsia="Times New Roman"/>
                <w:lang w:eastAsia="en-CA"/>
              </w:rPr>
              <w:t xml:space="preserve">5; 6 </w:t>
            </w:r>
          </w:p>
        </w:tc>
        <w:tc>
          <w:tcPr>
            <w:tcW w:w="9090" w:type="dxa"/>
            <w:hideMark/>
          </w:tcPr>
          <w:p w14:paraId="7EF63290" w14:textId="77777777" w:rsidR="006A2E47" w:rsidRPr="001D0D17" w:rsidRDefault="006A2E47" w:rsidP="00C45648">
            <w:pPr>
              <w:rPr>
                <w:rFonts w:eastAsia="Times New Roman"/>
                <w:lang w:eastAsia="en-CA"/>
              </w:rPr>
            </w:pPr>
            <w:r w:rsidRPr="001D0D17">
              <w:rPr>
                <w:rFonts w:eastAsia="Times New Roman"/>
                <w:lang w:eastAsia="en-CA"/>
              </w:rPr>
              <w:t xml:space="preserve">5: Corporate MNRF shall fulfill its commitment to develop a management strategy for discontinuous woodland caribou range to enhance connectivity between the northern continuous range and southern coastal Lake Superior populations. MNRF shall also provide appropriate assistance to planning teams for incorporating the strategy into future Forest Management Plans; 6: NFMC shall conduct timely reporting of natural regeneration areas. </w:t>
            </w:r>
          </w:p>
        </w:tc>
      </w:tr>
      <w:tr w:rsidR="006A2E47" w:rsidRPr="001D0D17" w14:paraId="29DB0C18" w14:textId="77777777" w:rsidTr="006A2E47">
        <w:trPr>
          <w:trHeight w:val="20"/>
        </w:trPr>
        <w:tc>
          <w:tcPr>
            <w:tcW w:w="917" w:type="dxa"/>
            <w:hideMark/>
          </w:tcPr>
          <w:p w14:paraId="56FCB56D" w14:textId="77777777" w:rsidR="006A2E47" w:rsidRPr="001D0D17" w:rsidRDefault="006A2E47" w:rsidP="00C45648">
            <w:pPr>
              <w:rPr>
                <w:rFonts w:eastAsia="Times New Roman"/>
                <w:lang w:eastAsia="en-CA"/>
              </w:rPr>
            </w:pPr>
            <w:r w:rsidRPr="001D0D17">
              <w:rPr>
                <w:rFonts w:eastAsia="Times New Roman"/>
                <w:lang w:eastAsia="en-CA"/>
              </w:rPr>
              <w:t>2023</w:t>
            </w:r>
          </w:p>
        </w:tc>
        <w:tc>
          <w:tcPr>
            <w:tcW w:w="1563" w:type="dxa"/>
            <w:hideMark/>
          </w:tcPr>
          <w:p w14:paraId="37C8F8C1" w14:textId="77777777" w:rsidR="006A2E47" w:rsidRPr="001D0D17" w:rsidRDefault="006A2E47" w:rsidP="00C45648">
            <w:pPr>
              <w:rPr>
                <w:rFonts w:eastAsia="Times New Roman"/>
                <w:lang w:eastAsia="en-CA"/>
              </w:rPr>
            </w:pPr>
            <w:r w:rsidRPr="001D0D17">
              <w:rPr>
                <w:rFonts w:eastAsia="Times New Roman"/>
                <w:lang w:eastAsia="en-CA"/>
              </w:rPr>
              <w:t>Gordon Cosens</w:t>
            </w:r>
          </w:p>
        </w:tc>
        <w:tc>
          <w:tcPr>
            <w:tcW w:w="1296" w:type="dxa"/>
            <w:hideMark/>
          </w:tcPr>
          <w:p w14:paraId="6033EEAC" w14:textId="77777777" w:rsidR="006A2E47" w:rsidRPr="001D0D17" w:rsidRDefault="006A2E47" w:rsidP="00C45648">
            <w:pPr>
              <w:rPr>
                <w:rFonts w:eastAsia="Times New Roman"/>
                <w:lang w:eastAsia="en-CA"/>
              </w:rPr>
            </w:pPr>
            <w:r w:rsidRPr="001D0D17">
              <w:rPr>
                <w:rFonts w:eastAsia="Times New Roman"/>
                <w:lang w:eastAsia="en-CA"/>
              </w:rPr>
              <w:t>2; 3</w:t>
            </w:r>
          </w:p>
        </w:tc>
        <w:tc>
          <w:tcPr>
            <w:tcW w:w="9090" w:type="dxa"/>
            <w:hideMark/>
          </w:tcPr>
          <w:p w14:paraId="4358344B" w14:textId="77777777" w:rsidR="006A2E47" w:rsidRPr="001D0D17" w:rsidRDefault="006A2E47" w:rsidP="00C45648">
            <w:pPr>
              <w:rPr>
                <w:rFonts w:eastAsia="Times New Roman"/>
                <w:lang w:eastAsia="en-CA"/>
              </w:rPr>
            </w:pPr>
            <w:r w:rsidRPr="001D0D17">
              <w:rPr>
                <w:rFonts w:eastAsia="Times New Roman"/>
                <w:lang w:eastAsia="en-CA"/>
              </w:rPr>
              <w:t>2: Current and accurate caribou habitat use data was not provided for the protection of critical habitat; 3: The guidelines for the application of aerial herbicides in forestry in Ontario are outdated.</w:t>
            </w:r>
          </w:p>
        </w:tc>
      </w:tr>
      <w:tr w:rsidR="006A2E47" w:rsidRPr="001D0D17" w14:paraId="4C0BD075" w14:textId="77777777" w:rsidTr="006A2E47">
        <w:trPr>
          <w:trHeight w:val="20"/>
        </w:trPr>
        <w:tc>
          <w:tcPr>
            <w:tcW w:w="917" w:type="dxa"/>
            <w:hideMark/>
          </w:tcPr>
          <w:p w14:paraId="536BCF4E" w14:textId="77777777" w:rsidR="006A2E47" w:rsidRPr="001D0D17" w:rsidRDefault="006A2E47" w:rsidP="00C45648">
            <w:pPr>
              <w:rPr>
                <w:rFonts w:eastAsia="Times New Roman"/>
                <w:lang w:eastAsia="en-CA"/>
              </w:rPr>
            </w:pPr>
            <w:r w:rsidRPr="001D0D17">
              <w:rPr>
                <w:rFonts w:eastAsia="Times New Roman"/>
                <w:lang w:eastAsia="en-CA"/>
              </w:rPr>
              <w:t>2021</w:t>
            </w:r>
          </w:p>
        </w:tc>
        <w:tc>
          <w:tcPr>
            <w:tcW w:w="1563" w:type="dxa"/>
            <w:hideMark/>
          </w:tcPr>
          <w:p w14:paraId="69FCD453" w14:textId="77777777" w:rsidR="006A2E47" w:rsidRPr="001D0D17" w:rsidRDefault="006A2E47" w:rsidP="00C45648">
            <w:pPr>
              <w:rPr>
                <w:rFonts w:eastAsia="Times New Roman"/>
                <w:lang w:eastAsia="en-CA"/>
              </w:rPr>
            </w:pPr>
            <w:r w:rsidRPr="001D0D17">
              <w:rPr>
                <w:rFonts w:eastAsia="Times New Roman"/>
                <w:lang w:eastAsia="en-CA"/>
              </w:rPr>
              <w:t>Temagami</w:t>
            </w:r>
          </w:p>
        </w:tc>
        <w:tc>
          <w:tcPr>
            <w:tcW w:w="1296" w:type="dxa"/>
            <w:hideMark/>
          </w:tcPr>
          <w:p w14:paraId="45801E6C" w14:textId="77777777" w:rsidR="006A2E47" w:rsidRPr="001D0D17" w:rsidRDefault="006A2E47" w:rsidP="00C45648">
            <w:pPr>
              <w:rPr>
                <w:rFonts w:eastAsia="Times New Roman"/>
                <w:lang w:eastAsia="en-CA"/>
              </w:rPr>
            </w:pPr>
            <w:r w:rsidRPr="001D0D17">
              <w:rPr>
                <w:rFonts w:eastAsia="Times New Roman"/>
                <w:lang w:eastAsia="en-CA"/>
              </w:rPr>
              <w:t>9</w:t>
            </w:r>
          </w:p>
        </w:tc>
        <w:tc>
          <w:tcPr>
            <w:tcW w:w="9090" w:type="dxa"/>
            <w:hideMark/>
          </w:tcPr>
          <w:p w14:paraId="5F1BE422" w14:textId="77777777" w:rsidR="006A2E47" w:rsidRPr="001D0D17" w:rsidRDefault="006A2E47" w:rsidP="00C45648">
            <w:pPr>
              <w:rPr>
                <w:rFonts w:eastAsia="Times New Roman"/>
                <w:lang w:eastAsia="en-CA"/>
              </w:rPr>
            </w:pPr>
            <w:r w:rsidRPr="001D0D17">
              <w:rPr>
                <w:rFonts w:eastAsia="Times New Roman"/>
                <w:lang w:eastAsia="en-CA"/>
              </w:rPr>
              <w:t>Not all clearcut harvest blocks met the residual retention requirements, for species representation or size, as required in the Forest Management Guide for Conserving Biodiversity at the Stand and Site Scales.</w:t>
            </w:r>
          </w:p>
        </w:tc>
      </w:tr>
      <w:tr w:rsidR="006A2E47" w:rsidRPr="001D0D17" w14:paraId="122F686B" w14:textId="77777777" w:rsidTr="006A2E47">
        <w:trPr>
          <w:trHeight w:val="20"/>
        </w:trPr>
        <w:tc>
          <w:tcPr>
            <w:tcW w:w="917" w:type="dxa"/>
            <w:hideMark/>
          </w:tcPr>
          <w:p w14:paraId="7C48E5C0" w14:textId="77777777" w:rsidR="006A2E47" w:rsidRPr="001D0D17" w:rsidRDefault="006A2E47" w:rsidP="00C45648">
            <w:pPr>
              <w:rPr>
                <w:rFonts w:eastAsia="Times New Roman"/>
                <w:lang w:eastAsia="en-CA"/>
              </w:rPr>
            </w:pPr>
            <w:r w:rsidRPr="001D0D17">
              <w:rPr>
                <w:rFonts w:eastAsia="Times New Roman"/>
                <w:lang w:eastAsia="en-CA"/>
              </w:rPr>
              <w:lastRenderedPageBreak/>
              <w:t>2017</w:t>
            </w:r>
          </w:p>
        </w:tc>
        <w:tc>
          <w:tcPr>
            <w:tcW w:w="1563" w:type="dxa"/>
            <w:hideMark/>
          </w:tcPr>
          <w:p w14:paraId="13A3015F" w14:textId="77777777" w:rsidR="006A2E47" w:rsidRPr="001D0D17" w:rsidRDefault="006A2E47" w:rsidP="00C45648">
            <w:pPr>
              <w:rPr>
                <w:rFonts w:eastAsia="Times New Roman"/>
                <w:lang w:eastAsia="en-CA"/>
              </w:rPr>
            </w:pPr>
            <w:r w:rsidRPr="001D0D17">
              <w:rPr>
                <w:rFonts w:eastAsia="Times New Roman"/>
                <w:lang w:eastAsia="en-CA"/>
              </w:rPr>
              <w:t>Martel</w:t>
            </w:r>
          </w:p>
        </w:tc>
        <w:tc>
          <w:tcPr>
            <w:tcW w:w="1296" w:type="dxa"/>
            <w:hideMark/>
          </w:tcPr>
          <w:p w14:paraId="7567D4FE" w14:textId="77777777" w:rsidR="006A2E47" w:rsidRPr="001D0D17" w:rsidRDefault="006A2E47" w:rsidP="00C45648">
            <w:pPr>
              <w:rPr>
                <w:rFonts w:eastAsia="Times New Roman"/>
                <w:lang w:eastAsia="en-CA"/>
              </w:rPr>
            </w:pPr>
            <w:r w:rsidRPr="001D0D17">
              <w:rPr>
                <w:rFonts w:eastAsia="Times New Roman"/>
                <w:lang w:eastAsia="en-CA"/>
              </w:rPr>
              <w:t>10</w:t>
            </w:r>
          </w:p>
        </w:tc>
        <w:tc>
          <w:tcPr>
            <w:tcW w:w="9090" w:type="dxa"/>
            <w:hideMark/>
          </w:tcPr>
          <w:p w14:paraId="2B630E7C" w14:textId="77777777" w:rsidR="006A2E47" w:rsidRPr="001D0D17" w:rsidRDefault="006A2E47" w:rsidP="00C45648">
            <w:pPr>
              <w:rPr>
                <w:rFonts w:eastAsia="Times New Roman"/>
                <w:lang w:eastAsia="en-CA"/>
              </w:rPr>
            </w:pPr>
            <w:r w:rsidRPr="001D0D17">
              <w:rPr>
                <w:rFonts w:eastAsia="Times New Roman"/>
                <w:lang w:eastAsia="en-CA"/>
              </w:rPr>
              <w:t xml:space="preserve">MNRF NE Region is not providing the technical support to allow forest managers to complete the determination of forest disturbances required for the Year 7 annual report.  </w:t>
            </w:r>
          </w:p>
        </w:tc>
      </w:tr>
      <w:tr w:rsidR="006A2E47" w:rsidRPr="001D0D17" w14:paraId="499137B8" w14:textId="77777777" w:rsidTr="006A2E47">
        <w:trPr>
          <w:trHeight w:val="20"/>
        </w:trPr>
        <w:tc>
          <w:tcPr>
            <w:tcW w:w="917" w:type="dxa"/>
            <w:hideMark/>
          </w:tcPr>
          <w:p w14:paraId="3FC57B48" w14:textId="77777777" w:rsidR="006A2E47" w:rsidRPr="001D0D17" w:rsidRDefault="006A2E47" w:rsidP="00C45648">
            <w:pPr>
              <w:rPr>
                <w:rFonts w:eastAsia="Times New Roman"/>
                <w:lang w:eastAsia="en-CA"/>
              </w:rPr>
            </w:pPr>
            <w:r w:rsidRPr="001D0D17">
              <w:rPr>
                <w:rFonts w:eastAsia="Times New Roman"/>
                <w:lang w:eastAsia="en-CA"/>
              </w:rPr>
              <w:t>2016</w:t>
            </w:r>
          </w:p>
        </w:tc>
        <w:tc>
          <w:tcPr>
            <w:tcW w:w="1563" w:type="dxa"/>
            <w:hideMark/>
          </w:tcPr>
          <w:p w14:paraId="16174BA8" w14:textId="77777777" w:rsidR="006A2E47" w:rsidRPr="001D0D17" w:rsidRDefault="006A2E47" w:rsidP="00C45648">
            <w:pPr>
              <w:rPr>
                <w:rFonts w:eastAsia="Times New Roman"/>
                <w:lang w:eastAsia="en-CA"/>
              </w:rPr>
            </w:pPr>
            <w:r w:rsidRPr="001D0D17">
              <w:rPr>
                <w:rFonts w:eastAsia="Times New Roman"/>
                <w:lang w:eastAsia="en-CA"/>
              </w:rPr>
              <w:t>Mazinaw-Lanark</w:t>
            </w:r>
          </w:p>
        </w:tc>
        <w:tc>
          <w:tcPr>
            <w:tcW w:w="1296" w:type="dxa"/>
            <w:hideMark/>
          </w:tcPr>
          <w:p w14:paraId="16B770CE" w14:textId="77777777" w:rsidR="006A2E47" w:rsidRPr="001D0D17" w:rsidRDefault="006A2E47" w:rsidP="00C45648">
            <w:pPr>
              <w:rPr>
                <w:rFonts w:eastAsia="Times New Roman"/>
                <w:lang w:eastAsia="en-CA"/>
              </w:rPr>
            </w:pPr>
            <w:r w:rsidRPr="001D0D17">
              <w:rPr>
                <w:rFonts w:eastAsia="Times New Roman"/>
                <w:lang w:eastAsia="en-CA"/>
              </w:rPr>
              <w:t>3</w:t>
            </w:r>
          </w:p>
        </w:tc>
        <w:tc>
          <w:tcPr>
            <w:tcW w:w="9090" w:type="dxa"/>
            <w:hideMark/>
          </w:tcPr>
          <w:p w14:paraId="166F5EB6" w14:textId="77777777" w:rsidR="006A2E47" w:rsidRPr="001D0D17" w:rsidRDefault="006A2E47" w:rsidP="00C45648">
            <w:pPr>
              <w:rPr>
                <w:rFonts w:eastAsia="Times New Roman"/>
                <w:lang w:eastAsia="en-CA"/>
              </w:rPr>
            </w:pPr>
            <w:r w:rsidRPr="001D0D17">
              <w:rPr>
                <w:rFonts w:eastAsia="Times New Roman"/>
                <w:lang w:eastAsia="en-CA"/>
              </w:rPr>
              <w:t xml:space="preserve">The Planning Team for the next FMP (expected in 2021) shall consider all aspects of natural disturbance when setting disturbance cycles for the MLF. </w:t>
            </w:r>
          </w:p>
        </w:tc>
      </w:tr>
      <w:tr w:rsidR="006A2E47" w:rsidRPr="001D0D17" w14:paraId="7B4C0379" w14:textId="77777777" w:rsidTr="006A2E47">
        <w:trPr>
          <w:trHeight w:val="20"/>
        </w:trPr>
        <w:tc>
          <w:tcPr>
            <w:tcW w:w="917" w:type="dxa"/>
            <w:hideMark/>
          </w:tcPr>
          <w:p w14:paraId="6313723F" w14:textId="77777777" w:rsidR="006A2E47" w:rsidRPr="001D0D17" w:rsidRDefault="006A2E47" w:rsidP="00C45648">
            <w:pPr>
              <w:rPr>
                <w:rFonts w:eastAsia="Times New Roman"/>
                <w:lang w:eastAsia="en-CA"/>
              </w:rPr>
            </w:pPr>
            <w:r w:rsidRPr="001D0D17">
              <w:rPr>
                <w:rFonts w:eastAsia="Times New Roman"/>
                <w:lang w:eastAsia="en-CA"/>
              </w:rPr>
              <w:t>2021</w:t>
            </w:r>
          </w:p>
        </w:tc>
        <w:tc>
          <w:tcPr>
            <w:tcW w:w="1563" w:type="dxa"/>
            <w:hideMark/>
          </w:tcPr>
          <w:p w14:paraId="7C12C402" w14:textId="77777777" w:rsidR="006A2E47" w:rsidRPr="001D0D17" w:rsidRDefault="006A2E47" w:rsidP="00C45648">
            <w:pPr>
              <w:rPr>
                <w:rFonts w:eastAsia="Times New Roman"/>
                <w:lang w:eastAsia="en-CA"/>
              </w:rPr>
            </w:pPr>
            <w:r w:rsidRPr="001D0D17">
              <w:rPr>
                <w:rFonts w:eastAsia="Times New Roman"/>
                <w:lang w:eastAsia="en-CA"/>
              </w:rPr>
              <w:t>Lakehead</w:t>
            </w:r>
          </w:p>
        </w:tc>
        <w:tc>
          <w:tcPr>
            <w:tcW w:w="1296" w:type="dxa"/>
            <w:hideMark/>
          </w:tcPr>
          <w:p w14:paraId="68D426C2" w14:textId="77777777" w:rsidR="006A2E47" w:rsidRPr="001D0D17" w:rsidRDefault="006A2E47" w:rsidP="00C45648">
            <w:pPr>
              <w:rPr>
                <w:rFonts w:eastAsia="Times New Roman"/>
                <w:lang w:eastAsia="en-CA"/>
              </w:rPr>
            </w:pPr>
            <w:r w:rsidRPr="001D0D17">
              <w:rPr>
                <w:rFonts w:eastAsia="Times New Roman"/>
                <w:lang w:eastAsia="en-CA"/>
              </w:rPr>
              <w:t>2</w:t>
            </w:r>
          </w:p>
        </w:tc>
        <w:tc>
          <w:tcPr>
            <w:tcW w:w="9090" w:type="dxa"/>
            <w:hideMark/>
          </w:tcPr>
          <w:p w14:paraId="2DDFBC6A" w14:textId="77777777" w:rsidR="006A2E47" w:rsidRPr="001D0D17" w:rsidRDefault="006A2E47" w:rsidP="00C45648">
            <w:pPr>
              <w:rPr>
                <w:rFonts w:eastAsia="Times New Roman"/>
                <w:lang w:eastAsia="en-CA"/>
              </w:rPr>
            </w:pPr>
            <w:r w:rsidRPr="001D0D17">
              <w:rPr>
                <w:rFonts w:eastAsia="Times New Roman"/>
                <w:lang w:eastAsia="en-CA"/>
              </w:rPr>
              <w:t>In the absence of reliable access, forestry and land use management objectives related to disturbance and renewal will not be fully achieved on the Black Bay Peninsula.</w:t>
            </w:r>
          </w:p>
        </w:tc>
      </w:tr>
      <w:tr w:rsidR="006A2E47" w:rsidRPr="001D0D17" w14:paraId="05A13645" w14:textId="77777777" w:rsidTr="006A2E47">
        <w:trPr>
          <w:trHeight w:val="20"/>
        </w:trPr>
        <w:tc>
          <w:tcPr>
            <w:tcW w:w="917" w:type="dxa"/>
            <w:hideMark/>
          </w:tcPr>
          <w:p w14:paraId="2E2E3869" w14:textId="77777777" w:rsidR="006A2E47" w:rsidRPr="001D0D17" w:rsidRDefault="006A2E47" w:rsidP="00C45648">
            <w:pPr>
              <w:rPr>
                <w:rFonts w:eastAsia="Times New Roman"/>
                <w:lang w:eastAsia="en-CA"/>
              </w:rPr>
            </w:pPr>
            <w:r w:rsidRPr="001D0D17">
              <w:rPr>
                <w:rFonts w:eastAsia="Times New Roman"/>
                <w:lang w:eastAsia="en-CA"/>
              </w:rPr>
              <w:t>2017</w:t>
            </w:r>
          </w:p>
        </w:tc>
        <w:tc>
          <w:tcPr>
            <w:tcW w:w="1563" w:type="dxa"/>
            <w:hideMark/>
          </w:tcPr>
          <w:p w14:paraId="3E36ECEF" w14:textId="77777777" w:rsidR="006A2E47" w:rsidRPr="001D0D17" w:rsidRDefault="006A2E47" w:rsidP="00C45648">
            <w:pPr>
              <w:rPr>
                <w:rFonts w:eastAsia="Times New Roman"/>
                <w:lang w:eastAsia="en-CA"/>
              </w:rPr>
            </w:pPr>
            <w:r w:rsidRPr="001D0D17">
              <w:rPr>
                <w:rFonts w:eastAsia="Times New Roman"/>
                <w:lang w:eastAsia="en-CA"/>
              </w:rPr>
              <w:t>Abitibi</w:t>
            </w:r>
          </w:p>
        </w:tc>
        <w:tc>
          <w:tcPr>
            <w:tcW w:w="1296" w:type="dxa"/>
            <w:hideMark/>
          </w:tcPr>
          <w:p w14:paraId="2FD2A944" w14:textId="77777777" w:rsidR="006A2E47" w:rsidRPr="001D0D17" w:rsidRDefault="006A2E47" w:rsidP="00C45648">
            <w:pPr>
              <w:rPr>
                <w:rFonts w:eastAsia="Times New Roman"/>
                <w:lang w:eastAsia="en-CA"/>
              </w:rPr>
            </w:pPr>
            <w:r w:rsidRPr="001D0D17">
              <w:rPr>
                <w:rFonts w:eastAsia="Times New Roman"/>
                <w:lang w:eastAsia="en-CA"/>
              </w:rPr>
              <w:t>3; 4</w:t>
            </w:r>
          </w:p>
        </w:tc>
        <w:tc>
          <w:tcPr>
            <w:tcW w:w="9090" w:type="dxa"/>
            <w:hideMark/>
          </w:tcPr>
          <w:p w14:paraId="3FB45EAF" w14:textId="77777777" w:rsidR="006A2E47" w:rsidRPr="001D0D17" w:rsidRDefault="006A2E47" w:rsidP="00C45648">
            <w:pPr>
              <w:rPr>
                <w:rFonts w:eastAsia="Times New Roman"/>
                <w:lang w:eastAsia="en-CA"/>
              </w:rPr>
            </w:pPr>
            <w:r w:rsidRPr="001D0D17">
              <w:rPr>
                <w:rFonts w:eastAsia="Times New Roman"/>
                <w:lang w:eastAsia="en-CA"/>
              </w:rPr>
              <w:t>No progress has been made in experimental testing to determine inexpensive yet effective ways to rehabilitate roads back to the natural state as soon as possible after the cessation of forest operations, as outlined in the 2012-2022 FMP (Supplemental Documentation, ARFMI Implementation Toolkit); The total area of declared natural renewal is not being amended to account for changes to the renewal prescriptions in the Trends Analysis Report.</w:t>
            </w:r>
          </w:p>
        </w:tc>
      </w:tr>
      <w:tr w:rsidR="006A2E47" w:rsidRPr="001D0D17" w14:paraId="77511B57" w14:textId="77777777" w:rsidTr="006A2E47">
        <w:trPr>
          <w:trHeight w:val="20"/>
        </w:trPr>
        <w:tc>
          <w:tcPr>
            <w:tcW w:w="917" w:type="dxa"/>
            <w:hideMark/>
          </w:tcPr>
          <w:p w14:paraId="6F4F3A54" w14:textId="77777777" w:rsidR="006A2E47" w:rsidRPr="001D0D17" w:rsidRDefault="006A2E47" w:rsidP="00C45648">
            <w:pPr>
              <w:rPr>
                <w:rFonts w:eastAsia="Times New Roman"/>
                <w:lang w:eastAsia="en-CA"/>
              </w:rPr>
            </w:pPr>
            <w:r w:rsidRPr="001D0D17">
              <w:rPr>
                <w:rFonts w:eastAsia="Times New Roman"/>
                <w:lang w:eastAsia="en-CA"/>
              </w:rPr>
              <w:t>2015</w:t>
            </w:r>
          </w:p>
        </w:tc>
        <w:tc>
          <w:tcPr>
            <w:tcW w:w="1563" w:type="dxa"/>
            <w:hideMark/>
          </w:tcPr>
          <w:p w14:paraId="4D7D9C94" w14:textId="77777777" w:rsidR="006A2E47" w:rsidRPr="001D0D17" w:rsidRDefault="006A2E47" w:rsidP="00C45648">
            <w:pPr>
              <w:rPr>
                <w:rFonts w:eastAsia="Times New Roman"/>
                <w:lang w:eastAsia="en-CA"/>
              </w:rPr>
            </w:pPr>
            <w:r w:rsidRPr="001D0D17">
              <w:rPr>
                <w:rFonts w:eastAsia="Times New Roman"/>
                <w:lang w:eastAsia="en-CA"/>
              </w:rPr>
              <w:t>English River</w:t>
            </w:r>
          </w:p>
        </w:tc>
        <w:tc>
          <w:tcPr>
            <w:tcW w:w="1296" w:type="dxa"/>
            <w:hideMark/>
          </w:tcPr>
          <w:p w14:paraId="23C9BAEE" w14:textId="77777777" w:rsidR="006A2E47" w:rsidRPr="001D0D17" w:rsidRDefault="006A2E47" w:rsidP="00C45648">
            <w:pPr>
              <w:rPr>
                <w:rFonts w:eastAsia="Times New Roman"/>
                <w:lang w:eastAsia="en-CA"/>
              </w:rPr>
            </w:pPr>
            <w:r w:rsidRPr="001D0D17">
              <w:rPr>
                <w:rFonts w:eastAsia="Times New Roman"/>
                <w:lang w:eastAsia="en-CA"/>
              </w:rPr>
              <w:t>6</w:t>
            </w:r>
          </w:p>
        </w:tc>
        <w:tc>
          <w:tcPr>
            <w:tcW w:w="9090" w:type="dxa"/>
            <w:hideMark/>
          </w:tcPr>
          <w:p w14:paraId="0D14F03D" w14:textId="77777777" w:rsidR="006A2E47" w:rsidRPr="001D0D17" w:rsidRDefault="006A2E47" w:rsidP="00C45648">
            <w:pPr>
              <w:rPr>
                <w:rFonts w:eastAsia="Times New Roman"/>
                <w:lang w:eastAsia="en-CA"/>
              </w:rPr>
            </w:pPr>
            <w:r w:rsidRPr="001D0D17">
              <w:rPr>
                <w:rFonts w:eastAsia="Times New Roman"/>
                <w:u w:val="single"/>
                <w:lang w:eastAsia="en-CA"/>
              </w:rPr>
              <w:t>Conclusion</w:t>
            </w:r>
            <w:r w:rsidRPr="001D0D17">
              <w:rPr>
                <w:rFonts w:eastAsia="Times New Roman"/>
                <w:lang w:eastAsia="en-CA"/>
              </w:rPr>
              <w:t xml:space="preserve">: It may be that the procedure for closing “A” blocks is already in practice, but it has not been captured in written direction to District staff. A written procedure will help to make the process for closing “A” blocks clearer. </w:t>
            </w:r>
            <w:r w:rsidRPr="001D0D17">
              <w:rPr>
                <w:rFonts w:eastAsia="Times New Roman"/>
                <w:u w:val="single"/>
                <w:lang w:eastAsia="en-CA"/>
              </w:rPr>
              <w:t>Recommendation 6:</w:t>
            </w:r>
            <w:r w:rsidRPr="001D0D17">
              <w:rPr>
                <w:rFonts w:eastAsia="Times New Roman"/>
                <w:lang w:eastAsia="en-CA"/>
              </w:rPr>
              <w:t xml:space="preserve"> Regional MNRF should provide MNRF District with interim direction on the criteria to be used for closure of an “A” caribou block.</w:t>
            </w:r>
          </w:p>
        </w:tc>
      </w:tr>
      <w:tr w:rsidR="006A2E47" w:rsidRPr="001D0D17" w14:paraId="17DEE631" w14:textId="77777777" w:rsidTr="006A2E47">
        <w:trPr>
          <w:trHeight w:val="20"/>
        </w:trPr>
        <w:tc>
          <w:tcPr>
            <w:tcW w:w="917" w:type="dxa"/>
            <w:hideMark/>
          </w:tcPr>
          <w:p w14:paraId="0CCB0606" w14:textId="77777777" w:rsidR="006A2E47" w:rsidRPr="001D0D17" w:rsidRDefault="006A2E47" w:rsidP="00C45648">
            <w:pPr>
              <w:rPr>
                <w:rFonts w:eastAsia="Times New Roman"/>
                <w:lang w:eastAsia="en-CA"/>
              </w:rPr>
            </w:pPr>
            <w:r w:rsidRPr="001D0D17">
              <w:rPr>
                <w:rFonts w:eastAsia="Times New Roman"/>
                <w:lang w:eastAsia="en-CA"/>
              </w:rPr>
              <w:t>2019</w:t>
            </w:r>
          </w:p>
        </w:tc>
        <w:tc>
          <w:tcPr>
            <w:tcW w:w="1563" w:type="dxa"/>
            <w:hideMark/>
          </w:tcPr>
          <w:p w14:paraId="63B2B97E" w14:textId="77777777" w:rsidR="006A2E47" w:rsidRPr="001D0D17" w:rsidRDefault="006A2E47" w:rsidP="00C45648">
            <w:pPr>
              <w:rPr>
                <w:rFonts w:eastAsia="Times New Roman"/>
                <w:lang w:eastAsia="en-CA"/>
              </w:rPr>
            </w:pPr>
            <w:r w:rsidRPr="001D0D17">
              <w:rPr>
                <w:rFonts w:eastAsia="Times New Roman"/>
                <w:lang w:eastAsia="en-CA"/>
              </w:rPr>
              <w:t xml:space="preserve">Caribou </w:t>
            </w:r>
          </w:p>
        </w:tc>
        <w:tc>
          <w:tcPr>
            <w:tcW w:w="1296" w:type="dxa"/>
            <w:hideMark/>
          </w:tcPr>
          <w:p w14:paraId="6EF62A71" w14:textId="77777777" w:rsidR="006A2E47" w:rsidRPr="001D0D17" w:rsidRDefault="006A2E47" w:rsidP="00C45648">
            <w:pPr>
              <w:rPr>
                <w:rFonts w:eastAsia="Times New Roman"/>
                <w:lang w:eastAsia="en-CA"/>
              </w:rPr>
            </w:pPr>
            <w:r w:rsidRPr="001D0D17">
              <w:rPr>
                <w:rFonts w:eastAsia="Times New Roman"/>
                <w:lang w:eastAsia="en-CA"/>
              </w:rPr>
              <w:t>4</w:t>
            </w:r>
          </w:p>
        </w:tc>
        <w:tc>
          <w:tcPr>
            <w:tcW w:w="9090" w:type="dxa"/>
            <w:hideMark/>
          </w:tcPr>
          <w:p w14:paraId="74C72B8E" w14:textId="77777777" w:rsidR="006A2E47" w:rsidRPr="001D0D17" w:rsidRDefault="006A2E47" w:rsidP="00C45648">
            <w:pPr>
              <w:rPr>
                <w:rFonts w:eastAsia="Times New Roman"/>
                <w:lang w:eastAsia="en-CA"/>
              </w:rPr>
            </w:pPr>
            <w:r w:rsidRPr="001D0D17">
              <w:rPr>
                <w:rFonts w:eastAsia="Times New Roman"/>
                <w:lang w:eastAsia="en-CA"/>
              </w:rPr>
              <w:t>The underachievement of the planned harvest, if continued, will have serious negative implications for the achievement of long-term management objectives related to the provision of caribou habitat.</w:t>
            </w:r>
          </w:p>
        </w:tc>
      </w:tr>
    </w:tbl>
    <w:p w14:paraId="7422D4DD" w14:textId="77777777" w:rsidR="00703E62" w:rsidRDefault="00703E62" w:rsidP="00025DBB">
      <w:pPr>
        <w:rPr>
          <w:rFonts w:ascii="Calibri" w:eastAsia="Times New Roman" w:hAnsi="Calibri" w:cs="Calibri"/>
          <w:sz w:val="22"/>
          <w:lang w:eastAsia="en-CA"/>
        </w:rPr>
      </w:pPr>
    </w:p>
    <w:p w14:paraId="4BC493C6" w14:textId="77777777" w:rsidR="005D5490" w:rsidRDefault="005D5490">
      <w:pPr>
        <w:spacing w:after="160" w:line="259" w:lineRule="auto"/>
        <w:rPr>
          <w:rFonts w:ascii="Calibri" w:eastAsia="Times New Roman" w:hAnsi="Calibri" w:cs="Calibri"/>
          <w:sz w:val="22"/>
          <w:lang w:eastAsia="en-CA"/>
        </w:rPr>
        <w:sectPr w:rsidR="005D5490" w:rsidSect="001D0D17">
          <w:headerReference w:type="default" r:id="rId74"/>
          <w:pgSz w:w="15840" w:h="12240" w:orient="landscape" w:code="1"/>
          <w:pgMar w:top="1440" w:right="1440" w:bottom="1440" w:left="1440" w:header="720" w:footer="720" w:gutter="0"/>
          <w:cols w:space="720"/>
          <w:docGrid w:linePitch="360"/>
        </w:sectPr>
      </w:pPr>
    </w:p>
    <w:p w14:paraId="050EAB9D" w14:textId="4CB3F842" w:rsidR="00157AD5" w:rsidRDefault="00157AD5" w:rsidP="005D5490">
      <w:pPr>
        <w:pStyle w:val="Heading1"/>
        <w:rPr>
          <w:rFonts w:eastAsia="Times New Roman"/>
          <w:lang w:eastAsia="en-CA"/>
        </w:rPr>
      </w:pPr>
      <w:bookmarkStart w:id="67" w:name="_Toc201846475"/>
      <w:r>
        <w:rPr>
          <w:rFonts w:eastAsia="Times New Roman"/>
          <w:lang w:eastAsia="en-CA"/>
        </w:rPr>
        <w:lastRenderedPageBreak/>
        <w:t>Appendix F:</w:t>
      </w:r>
      <w:r w:rsidR="004F7BC4">
        <w:rPr>
          <w:rFonts w:eastAsia="Times New Roman"/>
          <w:lang w:eastAsia="en-CA"/>
        </w:rPr>
        <w:t xml:space="preserve"> </w:t>
      </w:r>
      <w:r w:rsidR="00744591">
        <w:rPr>
          <w:rFonts w:eastAsia="Times New Roman"/>
          <w:lang w:eastAsia="en-CA"/>
        </w:rPr>
        <w:t>Boreal Landscape Guide: Re-estimating SRNVs</w:t>
      </w:r>
      <w:bookmarkEnd w:id="67"/>
    </w:p>
    <w:p w14:paraId="73FF0349" w14:textId="77777777" w:rsidR="00744591" w:rsidRPr="00744591" w:rsidRDefault="00744591" w:rsidP="00744591">
      <w:pPr>
        <w:rPr>
          <w:lang w:eastAsia="en-CA"/>
        </w:rPr>
      </w:pPr>
    </w:p>
    <w:p w14:paraId="135E933D" w14:textId="77777777" w:rsidR="00744591" w:rsidRDefault="00744591" w:rsidP="00744591">
      <w:pPr>
        <w:rPr>
          <w:rFonts w:eastAsia="Times New Roman" w:cstheme="majorBidi"/>
          <w:b/>
          <w:szCs w:val="36"/>
          <w:lang w:eastAsia="en-CA"/>
        </w:rPr>
      </w:pPr>
    </w:p>
    <w:p w14:paraId="66EBCC2F" w14:textId="7F0512F8" w:rsidR="00744591" w:rsidRDefault="00744591" w:rsidP="00744591">
      <w:pPr>
        <w:rPr>
          <w:lang w:eastAsia="en-CA"/>
        </w:rPr>
      </w:pPr>
      <w:r>
        <w:rPr>
          <w:lang w:eastAsia="en-CA"/>
        </w:rPr>
        <w:tab/>
      </w:r>
    </w:p>
    <w:p w14:paraId="0DB570EA" w14:textId="56547C5D" w:rsidR="00744591" w:rsidRDefault="00744591" w:rsidP="00744591">
      <w:r w:rsidRPr="0026529C">
        <w:t>2019 Boreal Landscape Guide</w:t>
      </w:r>
      <w:r>
        <w:t>: Re-estimating SRNVs</w:t>
      </w:r>
      <w:r w:rsidR="004E57C5">
        <w:t xml:space="preserve"> (Draft Report)</w:t>
      </w:r>
    </w:p>
    <w:p w14:paraId="04B96906" w14:textId="77777777" w:rsidR="00744591" w:rsidRPr="004D6EC8" w:rsidRDefault="00744591" w:rsidP="00744591">
      <w:r w:rsidRPr="004D6EC8">
        <w:t>Phil Elkie</w:t>
      </w:r>
    </w:p>
    <w:p w14:paraId="57FEBE81" w14:textId="77777777" w:rsidR="00744591" w:rsidRDefault="00744591" w:rsidP="00744591">
      <w:r w:rsidRPr="004D6EC8">
        <w:t>September 2019</w:t>
      </w:r>
    </w:p>
    <w:p w14:paraId="4895C50E" w14:textId="77777777" w:rsidR="00744591" w:rsidRDefault="00744591" w:rsidP="00744591"/>
    <w:p w14:paraId="0A7927D3" w14:textId="77777777" w:rsidR="00744591" w:rsidRPr="004D6EC8" w:rsidRDefault="00744591" w:rsidP="00744591"/>
    <w:p w14:paraId="62DF44F6" w14:textId="77777777" w:rsidR="00744591" w:rsidRDefault="00744591" w:rsidP="00744591">
      <w:pPr>
        <w:pStyle w:val="Heading2"/>
        <w:rPr>
          <w:b/>
        </w:rPr>
      </w:pPr>
      <w:bookmarkStart w:id="68" w:name="_Toc20302296"/>
      <w:bookmarkStart w:id="69" w:name="_Toc201846476"/>
      <w:r w:rsidRPr="004D6EC8">
        <w:t>Summary</w:t>
      </w:r>
      <w:bookmarkEnd w:id="68"/>
      <w:bookmarkEnd w:id="69"/>
    </w:p>
    <w:p w14:paraId="2A657300" w14:textId="77777777" w:rsidR="00744591" w:rsidRDefault="00744591" w:rsidP="00744591"/>
    <w:p w14:paraId="10F9947B" w14:textId="77777777" w:rsidR="00744591" w:rsidRDefault="00744591" w:rsidP="00744591">
      <w:pPr>
        <w:spacing w:line="360" w:lineRule="auto"/>
      </w:pPr>
      <w:r>
        <w:t xml:space="preserve">This report provides a summary of potential issues with simulated ranges of natural variation (SRNVs) used to support the Forest Management Guide for Boreal Landscapes including a discussion of new science and information that may be used if SRNVs are re-estimated, a discussion of potential tools and an approximation of time to re-estimate SRNVs in a Landscape Guide Region. </w:t>
      </w:r>
    </w:p>
    <w:p w14:paraId="35F2E6B2" w14:textId="77777777" w:rsidR="00744591" w:rsidRDefault="00744591" w:rsidP="00744591"/>
    <w:p w14:paraId="07B3FACB" w14:textId="77777777" w:rsidR="00744591" w:rsidRDefault="00744591">
      <w:pPr>
        <w:spacing w:after="160" w:line="259" w:lineRule="auto"/>
        <w:rPr>
          <w:rFonts w:asciiTheme="minorHAnsi" w:eastAsiaTheme="minorHAnsi" w:hAnsiTheme="minorHAnsi"/>
          <w:bCs/>
        </w:rPr>
      </w:pPr>
      <w:r>
        <w:rPr>
          <w:rFonts w:asciiTheme="minorHAnsi" w:eastAsiaTheme="minorHAnsi" w:hAnsiTheme="minorHAnsi"/>
          <w:b/>
          <w:bCs/>
        </w:rPr>
        <w:br w:type="page"/>
      </w:r>
    </w:p>
    <w:sdt>
      <w:sdtPr>
        <w:rPr>
          <w:rFonts w:asciiTheme="minorHAnsi" w:eastAsiaTheme="minorHAnsi" w:hAnsiTheme="minorHAnsi" w:cstheme="minorBidi"/>
          <w:b w:val="0"/>
          <w:bCs/>
          <w:szCs w:val="22"/>
        </w:rPr>
        <w:id w:val="-1657987483"/>
        <w:docPartObj>
          <w:docPartGallery w:val="Table of Contents"/>
          <w:docPartUnique/>
        </w:docPartObj>
      </w:sdtPr>
      <w:sdtEndPr>
        <w:rPr>
          <w:rFonts w:ascii="Arial" w:eastAsiaTheme="minorEastAsia" w:hAnsi="Arial"/>
          <w:bCs w:val="0"/>
          <w:noProof/>
        </w:rPr>
      </w:sdtEndPr>
      <w:sdtContent>
        <w:p w14:paraId="4288FB67" w14:textId="6F576B15" w:rsidR="00744591" w:rsidRDefault="00744591" w:rsidP="00744591">
          <w:pPr>
            <w:pStyle w:val="TOCHeading"/>
          </w:pPr>
          <w:r>
            <w:t>Contents</w:t>
          </w:r>
        </w:p>
        <w:p w14:paraId="1C2175DD" w14:textId="77777777" w:rsidR="00744591" w:rsidRPr="00AF06EB" w:rsidRDefault="00744591" w:rsidP="00744591">
          <w:pPr>
            <w:rPr>
              <w:lang w:bidi="en-US"/>
            </w:rPr>
          </w:pPr>
        </w:p>
        <w:p w14:paraId="4AB351C9" w14:textId="0DE4B1E8" w:rsidR="00744591" w:rsidRDefault="00744591" w:rsidP="00744591">
          <w:pPr>
            <w:pStyle w:val="TOC1"/>
            <w:tabs>
              <w:tab w:val="right" w:leader="dot" w:pos="9350"/>
            </w:tabs>
            <w:rPr>
              <w:noProof/>
              <w:sz w:val="22"/>
              <w:lang w:val="en-US"/>
            </w:rPr>
          </w:pPr>
          <w:r>
            <w:rPr>
              <w:b/>
              <w:bCs/>
              <w:noProof/>
            </w:rPr>
            <w:fldChar w:fldCharType="begin"/>
          </w:r>
          <w:r>
            <w:rPr>
              <w:b/>
              <w:bCs/>
              <w:noProof/>
            </w:rPr>
            <w:instrText xml:space="preserve"> TOC \o "1-3" \h \z \u </w:instrText>
          </w:r>
          <w:r>
            <w:rPr>
              <w:b/>
              <w:bCs/>
              <w:noProof/>
            </w:rPr>
            <w:fldChar w:fldCharType="separate"/>
          </w:r>
          <w:hyperlink w:anchor="_Toc20302296" w:history="1">
            <w:r w:rsidRPr="00105DFF">
              <w:rPr>
                <w:rStyle w:val="Hyperlink"/>
                <w:noProof/>
              </w:rPr>
              <w:t>Summary</w:t>
            </w:r>
            <w:r>
              <w:rPr>
                <w:noProof/>
                <w:webHidden/>
              </w:rPr>
              <w:tab/>
            </w:r>
            <w:r>
              <w:rPr>
                <w:noProof/>
                <w:webHidden/>
              </w:rPr>
              <w:fldChar w:fldCharType="begin"/>
            </w:r>
            <w:r>
              <w:rPr>
                <w:noProof/>
                <w:webHidden/>
              </w:rPr>
              <w:instrText xml:space="preserve"> PAGEREF _Toc20302296 \h </w:instrText>
            </w:r>
            <w:r>
              <w:rPr>
                <w:noProof/>
                <w:webHidden/>
              </w:rPr>
            </w:r>
            <w:r>
              <w:rPr>
                <w:noProof/>
                <w:webHidden/>
              </w:rPr>
              <w:fldChar w:fldCharType="separate"/>
            </w:r>
            <w:r w:rsidR="00634268">
              <w:rPr>
                <w:noProof/>
                <w:webHidden/>
              </w:rPr>
              <w:t>137</w:t>
            </w:r>
            <w:r>
              <w:rPr>
                <w:noProof/>
                <w:webHidden/>
              </w:rPr>
              <w:fldChar w:fldCharType="end"/>
            </w:r>
          </w:hyperlink>
        </w:p>
        <w:p w14:paraId="5C557631" w14:textId="542EA515" w:rsidR="00744591" w:rsidRDefault="00000000" w:rsidP="00744591">
          <w:pPr>
            <w:pStyle w:val="TOC1"/>
            <w:tabs>
              <w:tab w:val="right" w:leader="dot" w:pos="9350"/>
            </w:tabs>
            <w:rPr>
              <w:noProof/>
              <w:sz w:val="22"/>
              <w:lang w:val="en-US"/>
            </w:rPr>
          </w:pPr>
          <w:hyperlink w:anchor="_Toc20302297" w:history="1">
            <w:r w:rsidR="00744591" w:rsidRPr="00105DFF">
              <w:rPr>
                <w:rStyle w:val="Hyperlink"/>
                <w:noProof/>
              </w:rPr>
              <w:t>Issues with Simulated Ranges of Natural Variation</w:t>
            </w:r>
            <w:r w:rsidR="00744591">
              <w:rPr>
                <w:noProof/>
                <w:webHidden/>
              </w:rPr>
              <w:tab/>
            </w:r>
            <w:r w:rsidR="00744591">
              <w:rPr>
                <w:noProof/>
                <w:webHidden/>
              </w:rPr>
              <w:fldChar w:fldCharType="begin"/>
            </w:r>
            <w:r w:rsidR="00744591">
              <w:rPr>
                <w:noProof/>
                <w:webHidden/>
              </w:rPr>
              <w:instrText xml:space="preserve"> PAGEREF _Toc20302297 \h </w:instrText>
            </w:r>
            <w:r w:rsidR="00744591">
              <w:rPr>
                <w:noProof/>
                <w:webHidden/>
              </w:rPr>
            </w:r>
            <w:r w:rsidR="00744591">
              <w:rPr>
                <w:noProof/>
                <w:webHidden/>
              </w:rPr>
              <w:fldChar w:fldCharType="separate"/>
            </w:r>
            <w:r w:rsidR="00634268">
              <w:rPr>
                <w:noProof/>
                <w:webHidden/>
              </w:rPr>
              <w:t>139</w:t>
            </w:r>
            <w:r w:rsidR="00744591">
              <w:rPr>
                <w:noProof/>
                <w:webHidden/>
              </w:rPr>
              <w:fldChar w:fldCharType="end"/>
            </w:r>
          </w:hyperlink>
        </w:p>
        <w:p w14:paraId="55A41E66" w14:textId="71AC4F1C" w:rsidR="00744591" w:rsidRDefault="00000000">
          <w:pPr>
            <w:pStyle w:val="TOC2"/>
            <w:rPr>
              <w:noProof/>
              <w:sz w:val="22"/>
              <w:lang w:val="en-US"/>
            </w:rPr>
          </w:pPr>
          <w:hyperlink w:anchor="_Toc20302298" w:history="1">
            <w:r w:rsidR="00744591" w:rsidRPr="00105DFF">
              <w:rPr>
                <w:rStyle w:val="Hyperlink"/>
                <w:noProof/>
              </w:rPr>
              <w:t>Landscape Guide Region 3E (lowland/upland confusion)</w:t>
            </w:r>
            <w:r w:rsidR="00744591">
              <w:rPr>
                <w:noProof/>
                <w:webHidden/>
              </w:rPr>
              <w:tab/>
            </w:r>
            <w:r w:rsidR="00744591">
              <w:rPr>
                <w:noProof/>
                <w:webHidden/>
              </w:rPr>
              <w:fldChar w:fldCharType="begin"/>
            </w:r>
            <w:r w:rsidR="00744591">
              <w:rPr>
                <w:noProof/>
                <w:webHidden/>
              </w:rPr>
              <w:instrText xml:space="preserve"> PAGEREF _Toc20302298 \h </w:instrText>
            </w:r>
            <w:r w:rsidR="00744591">
              <w:rPr>
                <w:noProof/>
                <w:webHidden/>
              </w:rPr>
            </w:r>
            <w:r w:rsidR="00744591">
              <w:rPr>
                <w:noProof/>
                <w:webHidden/>
              </w:rPr>
              <w:fldChar w:fldCharType="separate"/>
            </w:r>
            <w:r w:rsidR="00634268">
              <w:rPr>
                <w:noProof/>
                <w:webHidden/>
              </w:rPr>
              <w:t>139</w:t>
            </w:r>
            <w:r w:rsidR="00744591">
              <w:rPr>
                <w:noProof/>
                <w:webHidden/>
              </w:rPr>
              <w:fldChar w:fldCharType="end"/>
            </w:r>
          </w:hyperlink>
        </w:p>
        <w:p w14:paraId="142F1EC7" w14:textId="644F7209" w:rsidR="00744591" w:rsidRDefault="00000000">
          <w:pPr>
            <w:pStyle w:val="TOC2"/>
            <w:rPr>
              <w:noProof/>
              <w:sz w:val="22"/>
              <w:lang w:val="en-US"/>
            </w:rPr>
          </w:pPr>
          <w:hyperlink w:anchor="_Toc20302299" w:history="1">
            <w:r w:rsidR="00744591" w:rsidRPr="00105DFF">
              <w:rPr>
                <w:rStyle w:val="Hyperlink"/>
                <w:noProof/>
              </w:rPr>
              <w:t>Landscape Guide Region 3S/4S (borders and parks data missing)</w:t>
            </w:r>
            <w:r w:rsidR="00744591">
              <w:rPr>
                <w:noProof/>
                <w:webHidden/>
              </w:rPr>
              <w:tab/>
            </w:r>
            <w:r w:rsidR="00744591">
              <w:rPr>
                <w:noProof/>
                <w:webHidden/>
              </w:rPr>
              <w:fldChar w:fldCharType="begin"/>
            </w:r>
            <w:r w:rsidR="00744591">
              <w:rPr>
                <w:noProof/>
                <w:webHidden/>
              </w:rPr>
              <w:instrText xml:space="preserve"> PAGEREF _Toc20302299 \h </w:instrText>
            </w:r>
            <w:r w:rsidR="00744591">
              <w:rPr>
                <w:noProof/>
                <w:webHidden/>
              </w:rPr>
            </w:r>
            <w:r w:rsidR="00744591">
              <w:rPr>
                <w:noProof/>
                <w:webHidden/>
              </w:rPr>
              <w:fldChar w:fldCharType="separate"/>
            </w:r>
            <w:r w:rsidR="00634268">
              <w:rPr>
                <w:noProof/>
                <w:webHidden/>
              </w:rPr>
              <w:t>140</w:t>
            </w:r>
            <w:r w:rsidR="00744591">
              <w:rPr>
                <w:noProof/>
                <w:webHidden/>
              </w:rPr>
              <w:fldChar w:fldCharType="end"/>
            </w:r>
          </w:hyperlink>
        </w:p>
        <w:p w14:paraId="6EBC6519" w14:textId="051EECC6" w:rsidR="00744591" w:rsidRDefault="00000000">
          <w:pPr>
            <w:pStyle w:val="TOC2"/>
            <w:rPr>
              <w:noProof/>
              <w:sz w:val="22"/>
              <w:lang w:val="en-US"/>
            </w:rPr>
          </w:pPr>
          <w:hyperlink w:anchor="_Toc20302300" w:history="1">
            <w:r w:rsidR="00744591" w:rsidRPr="00105DFF">
              <w:rPr>
                <w:rStyle w:val="Hyperlink"/>
                <w:noProof/>
              </w:rPr>
              <w:t>Landscape Guide Region 4W (red and white pine SRNVs missing)</w:t>
            </w:r>
            <w:r w:rsidR="00744591">
              <w:rPr>
                <w:noProof/>
                <w:webHidden/>
              </w:rPr>
              <w:tab/>
            </w:r>
            <w:r w:rsidR="00744591">
              <w:rPr>
                <w:noProof/>
                <w:webHidden/>
              </w:rPr>
              <w:fldChar w:fldCharType="begin"/>
            </w:r>
            <w:r w:rsidR="00744591">
              <w:rPr>
                <w:noProof/>
                <w:webHidden/>
              </w:rPr>
              <w:instrText xml:space="preserve"> PAGEREF _Toc20302300 \h </w:instrText>
            </w:r>
            <w:r w:rsidR="00744591">
              <w:rPr>
                <w:noProof/>
                <w:webHidden/>
              </w:rPr>
            </w:r>
            <w:r w:rsidR="00744591">
              <w:rPr>
                <w:noProof/>
                <w:webHidden/>
              </w:rPr>
              <w:fldChar w:fldCharType="separate"/>
            </w:r>
            <w:r w:rsidR="00634268">
              <w:rPr>
                <w:noProof/>
                <w:webHidden/>
              </w:rPr>
              <w:t>140</w:t>
            </w:r>
            <w:r w:rsidR="00744591">
              <w:rPr>
                <w:noProof/>
                <w:webHidden/>
              </w:rPr>
              <w:fldChar w:fldCharType="end"/>
            </w:r>
          </w:hyperlink>
        </w:p>
        <w:p w14:paraId="4C7F61BF" w14:textId="331DDF6F" w:rsidR="00744591" w:rsidRDefault="00000000">
          <w:pPr>
            <w:pStyle w:val="TOC2"/>
            <w:rPr>
              <w:noProof/>
              <w:sz w:val="22"/>
              <w:lang w:val="en-US"/>
            </w:rPr>
          </w:pPr>
          <w:hyperlink w:anchor="_Toc20302301" w:history="1">
            <w:r w:rsidR="00744591" w:rsidRPr="00105DFF">
              <w:rPr>
                <w:rStyle w:val="Hyperlink"/>
                <w:noProof/>
              </w:rPr>
              <w:t>Landscape Guide Region 3W (all ages conifer indicator suspect)</w:t>
            </w:r>
            <w:r w:rsidR="00744591">
              <w:rPr>
                <w:noProof/>
                <w:webHidden/>
              </w:rPr>
              <w:tab/>
            </w:r>
            <w:r w:rsidR="00744591">
              <w:rPr>
                <w:noProof/>
                <w:webHidden/>
              </w:rPr>
              <w:fldChar w:fldCharType="begin"/>
            </w:r>
            <w:r w:rsidR="00744591">
              <w:rPr>
                <w:noProof/>
                <w:webHidden/>
              </w:rPr>
              <w:instrText xml:space="preserve"> PAGEREF _Toc20302301 \h </w:instrText>
            </w:r>
            <w:r w:rsidR="00744591">
              <w:rPr>
                <w:noProof/>
                <w:webHidden/>
              </w:rPr>
            </w:r>
            <w:r w:rsidR="00744591">
              <w:rPr>
                <w:noProof/>
                <w:webHidden/>
              </w:rPr>
              <w:fldChar w:fldCharType="separate"/>
            </w:r>
            <w:r w:rsidR="00634268">
              <w:rPr>
                <w:noProof/>
                <w:webHidden/>
              </w:rPr>
              <w:t>141</w:t>
            </w:r>
            <w:r w:rsidR="00744591">
              <w:rPr>
                <w:noProof/>
                <w:webHidden/>
              </w:rPr>
              <w:fldChar w:fldCharType="end"/>
            </w:r>
          </w:hyperlink>
        </w:p>
        <w:p w14:paraId="4DD5CB5B" w14:textId="6584C8B9" w:rsidR="00744591" w:rsidRDefault="00000000" w:rsidP="00744591">
          <w:pPr>
            <w:pStyle w:val="TOC1"/>
            <w:tabs>
              <w:tab w:val="right" w:leader="dot" w:pos="9350"/>
            </w:tabs>
            <w:rPr>
              <w:noProof/>
              <w:sz w:val="22"/>
              <w:lang w:val="en-US"/>
            </w:rPr>
          </w:pPr>
          <w:hyperlink w:anchor="_Toc20302302" w:history="1">
            <w:r w:rsidR="00744591" w:rsidRPr="00105DFF">
              <w:rPr>
                <w:rStyle w:val="Hyperlink"/>
                <w:noProof/>
              </w:rPr>
              <w:t>New Science and Information and Science Projects</w:t>
            </w:r>
            <w:r w:rsidR="00744591">
              <w:rPr>
                <w:noProof/>
                <w:webHidden/>
              </w:rPr>
              <w:tab/>
            </w:r>
            <w:r w:rsidR="00744591">
              <w:rPr>
                <w:noProof/>
                <w:webHidden/>
              </w:rPr>
              <w:fldChar w:fldCharType="begin"/>
            </w:r>
            <w:r w:rsidR="00744591">
              <w:rPr>
                <w:noProof/>
                <w:webHidden/>
              </w:rPr>
              <w:instrText xml:space="preserve"> PAGEREF _Toc20302302 \h </w:instrText>
            </w:r>
            <w:r w:rsidR="00744591">
              <w:rPr>
                <w:noProof/>
                <w:webHidden/>
              </w:rPr>
            </w:r>
            <w:r w:rsidR="00744591">
              <w:rPr>
                <w:noProof/>
                <w:webHidden/>
              </w:rPr>
              <w:fldChar w:fldCharType="separate"/>
            </w:r>
            <w:r w:rsidR="00634268">
              <w:rPr>
                <w:noProof/>
                <w:webHidden/>
              </w:rPr>
              <w:t>143</w:t>
            </w:r>
            <w:r w:rsidR="00744591">
              <w:rPr>
                <w:noProof/>
                <w:webHidden/>
              </w:rPr>
              <w:fldChar w:fldCharType="end"/>
            </w:r>
          </w:hyperlink>
        </w:p>
        <w:p w14:paraId="1DE73C46" w14:textId="753639A1" w:rsidR="00744591" w:rsidRDefault="00000000">
          <w:pPr>
            <w:pStyle w:val="TOC2"/>
            <w:rPr>
              <w:noProof/>
              <w:sz w:val="22"/>
              <w:lang w:val="en-US"/>
            </w:rPr>
          </w:pPr>
          <w:hyperlink w:anchor="_Toc20302303" w:history="1">
            <w:r w:rsidR="00744591" w:rsidRPr="00105DFF">
              <w:rPr>
                <w:rStyle w:val="Hyperlink"/>
                <w:noProof/>
              </w:rPr>
              <w:t>Natural Succession</w:t>
            </w:r>
            <w:r w:rsidR="00744591">
              <w:rPr>
                <w:noProof/>
                <w:webHidden/>
              </w:rPr>
              <w:tab/>
            </w:r>
            <w:r w:rsidR="00744591">
              <w:rPr>
                <w:noProof/>
                <w:webHidden/>
              </w:rPr>
              <w:fldChar w:fldCharType="begin"/>
            </w:r>
            <w:r w:rsidR="00744591">
              <w:rPr>
                <w:noProof/>
                <w:webHidden/>
              </w:rPr>
              <w:instrText xml:space="preserve"> PAGEREF _Toc20302303 \h </w:instrText>
            </w:r>
            <w:r w:rsidR="00744591">
              <w:rPr>
                <w:noProof/>
                <w:webHidden/>
              </w:rPr>
            </w:r>
            <w:r w:rsidR="00744591">
              <w:rPr>
                <w:noProof/>
                <w:webHidden/>
              </w:rPr>
              <w:fldChar w:fldCharType="separate"/>
            </w:r>
            <w:r w:rsidR="00634268">
              <w:rPr>
                <w:noProof/>
                <w:webHidden/>
              </w:rPr>
              <w:t>143</w:t>
            </w:r>
            <w:r w:rsidR="00744591">
              <w:rPr>
                <w:noProof/>
                <w:webHidden/>
              </w:rPr>
              <w:fldChar w:fldCharType="end"/>
            </w:r>
          </w:hyperlink>
        </w:p>
        <w:p w14:paraId="4B001794" w14:textId="1053C154" w:rsidR="00744591" w:rsidRDefault="00000000">
          <w:pPr>
            <w:pStyle w:val="TOC2"/>
            <w:rPr>
              <w:noProof/>
              <w:sz w:val="22"/>
              <w:lang w:val="en-US"/>
            </w:rPr>
          </w:pPr>
          <w:hyperlink w:anchor="_Toc20302304" w:history="1">
            <w:r w:rsidR="00744591" w:rsidRPr="00105DFF">
              <w:rPr>
                <w:rStyle w:val="Hyperlink"/>
                <w:noProof/>
              </w:rPr>
              <w:t>Post Disturbance Transitions</w:t>
            </w:r>
            <w:r w:rsidR="00744591">
              <w:rPr>
                <w:noProof/>
                <w:webHidden/>
              </w:rPr>
              <w:tab/>
            </w:r>
            <w:r w:rsidR="00744591">
              <w:rPr>
                <w:noProof/>
                <w:webHidden/>
              </w:rPr>
              <w:fldChar w:fldCharType="begin"/>
            </w:r>
            <w:r w:rsidR="00744591">
              <w:rPr>
                <w:noProof/>
                <w:webHidden/>
              </w:rPr>
              <w:instrText xml:space="preserve"> PAGEREF _Toc20302304 \h </w:instrText>
            </w:r>
            <w:r w:rsidR="00744591">
              <w:rPr>
                <w:noProof/>
                <w:webHidden/>
              </w:rPr>
            </w:r>
            <w:r w:rsidR="00744591">
              <w:rPr>
                <w:noProof/>
                <w:webHidden/>
              </w:rPr>
              <w:fldChar w:fldCharType="separate"/>
            </w:r>
            <w:r w:rsidR="00634268">
              <w:rPr>
                <w:noProof/>
                <w:webHidden/>
              </w:rPr>
              <w:t>144</w:t>
            </w:r>
            <w:r w:rsidR="00744591">
              <w:rPr>
                <w:noProof/>
                <w:webHidden/>
              </w:rPr>
              <w:fldChar w:fldCharType="end"/>
            </w:r>
          </w:hyperlink>
        </w:p>
        <w:p w14:paraId="5D9573E9" w14:textId="5ABA0CF8" w:rsidR="00744591" w:rsidRDefault="00000000">
          <w:pPr>
            <w:pStyle w:val="TOC2"/>
            <w:rPr>
              <w:noProof/>
              <w:sz w:val="22"/>
              <w:lang w:val="en-US"/>
            </w:rPr>
          </w:pPr>
          <w:hyperlink w:anchor="_Toc20302305" w:history="1">
            <w:r w:rsidR="00744591" w:rsidRPr="00105DFF">
              <w:rPr>
                <w:rStyle w:val="Hyperlink"/>
                <w:noProof/>
              </w:rPr>
              <w:t>Science/Information Projects</w:t>
            </w:r>
            <w:r w:rsidR="00744591">
              <w:rPr>
                <w:noProof/>
                <w:webHidden/>
              </w:rPr>
              <w:tab/>
            </w:r>
            <w:r w:rsidR="00744591">
              <w:rPr>
                <w:noProof/>
                <w:webHidden/>
              </w:rPr>
              <w:fldChar w:fldCharType="begin"/>
            </w:r>
            <w:r w:rsidR="00744591">
              <w:rPr>
                <w:noProof/>
                <w:webHidden/>
              </w:rPr>
              <w:instrText xml:space="preserve"> PAGEREF _Toc20302305 \h </w:instrText>
            </w:r>
            <w:r w:rsidR="00744591">
              <w:rPr>
                <w:noProof/>
                <w:webHidden/>
              </w:rPr>
            </w:r>
            <w:r w:rsidR="00744591">
              <w:rPr>
                <w:noProof/>
                <w:webHidden/>
              </w:rPr>
              <w:fldChar w:fldCharType="separate"/>
            </w:r>
            <w:r w:rsidR="00634268">
              <w:rPr>
                <w:noProof/>
                <w:webHidden/>
              </w:rPr>
              <w:t>144</w:t>
            </w:r>
            <w:r w:rsidR="00744591">
              <w:rPr>
                <w:noProof/>
                <w:webHidden/>
              </w:rPr>
              <w:fldChar w:fldCharType="end"/>
            </w:r>
          </w:hyperlink>
        </w:p>
        <w:p w14:paraId="498CA81B" w14:textId="76B9C318" w:rsidR="00744591" w:rsidRDefault="00000000" w:rsidP="00744591">
          <w:pPr>
            <w:pStyle w:val="TOC1"/>
            <w:tabs>
              <w:tab w:val="right" w:leader="dot" w:pos="9350"/>
            </w:tabs>
            <w:rPr>
              <w:noProof/>
              <w:sz w:val="22"/>
              <w:lang w:val="en-US"/>
            </w:rPr>
          </w:pPr>
          <w:hyperlink w:anchor="_Toc20302306" w:history="1">
            <w:r w:rsidR="00744591" w:rsidRPr="00105DFF">
              <w:rPr>
                <w:rStyle w:val="Hyperlink"/>
                <w:noProof/>
              </w:rPr>
              <w:t>Simulation and Assessment Tools</w:t>
            </w:r>
            <w:r w:rsidR="00744591">
              <w:rPr>
                <w:noProof/>
                <w:webHidden/>
              </w:rPr>
              <w:tab/>
            </w:r>
            <w:r w:rsidR="00744591">
              <w:rPr>
                <w:noProof/>
                <w:webHidden/>
              </w:rPr>
              <w:fldChar w:fldCharType="begin"/>
            </w:r>
            <w:r w:rsidR="00744591">
              <w:rPr>
                <w:noProof/>
                <w:webHidden/>
              </w:rPr>
              <w:instrText xml:space="preserve"> PAGEREF _Toc20302306 \h </w:instrText>
            </w:r>
            <w:r w:rsidR="00744591">
              <w:rPr>
                <w:noProof/>
                <w:webHidden/>
              </w:rPr>
            </w:r>
            <w:r w:rsidR="00744591">
              <w:rPr>
                <w:noProof/>
                <w:webHidden/>
              </w:rPr>
              <w:fldChar w:fldCharType="separate"/>
            </w:r>
            <w:r w:rsidR="00634268">
              <w:rPr>
                <w:noProof/>
                <w:webHidden/>
              </w:rPr>
              <w:t>145</w:t>
            </w:r>
            <w:r w:rsidR="00744591">
              <w:rPr>
                <w:noProof/>
                <w:webHidden/>
              </w:rPr>
              <w:fldChar w:fldCharType="end"/>
            </w:r>
          </w:hyperlink>
        </w:p>
        <w:p w14:paraId="3419F451" w14:textId="3D3A2948" w:rsidR="00744591" w:rsidRDefault="00000000">
          <w:pPr>
            <w:pStyle w:val="TOC2"/>
            <w:rPr>
              <w:noProof/>
              <w:sz w:val="22"/>
              <w:lang w:val="en-US"/>
            </w:rPr>
          </w:pPr>
          <w:hyperlink w:anchor="_Toc20302307" w:history="1">
            <w:r w:rsidR="00744591" w:rsidRPr="00105DFF">
              <w:rPr>
                <w:rStyle w:val="Hyperlink"/>
                <w:noProof/>
              </w:rPr>
              <w:t>BFOLDS</w:t>
            </w:r>
            <w:r w:rsidR="00744591">
              <w:rPr>
                <w:noProof/>
                <w:webHidden/>
              </w:rPr>
              <w:tab/>
            </w:r>
            <w:r w:rsidR="00744591">
              <w:rPr>
                <w:noProof/>
                <w:webHidden/>
              </w:rPr>
              <w:fldChar w:fldCharType="begin"/>
            </w:r>
            <w:r w:rsidR="00744591">
              <w:rPr>
                <w:noProof/>
                <w:webHidden/>
              </w:rPr>
              <w:instrText xml:space="preserve"> PAGEREF _Toc20302307 \h </w:instrText>
            </w:r>
            <w:r w:rsidR="00744591">
              <w:rPr>
                <w:noProof/>
                <w:webHidden/>
              </w:rPr>
            </w:r>
            <w:r w:rsidR="00744591">
              <w:rPr>
                <w:noProof/>
                <w:webHidden/>
              </w:rPr>
              <w:fldChar w:fldCharType="separate"/>
            </w:r>
            <w:r w:rsidR="00634268">
              <w:rPr>
                <w:noProof/>
                <w:webHidden/>
              </w:rPr>
              <w:t>145</w:t>
            </w:r>
            <w:r w:rsidR="00744591">
              <w:rPr>
                <w:noProof/>
                <w:webHidden/>
              </w:rPr>
              <w:fldChar w:fldCharType="end"/>
            </w:r>
          </w:hyperlink>
        </w:p>
        <w:p w14:paraId="62BE9F77" w14:textId="0B723846" w:rsidR="00744591" w:rsidRDefault="00000000">
          <w:pPr>
            <w:pStyle w:val="TOC2"/>
            <w:rPr>
              <w:noProof/>
              <w:sz w:val="22"/>
              <w:lang w:val="en-US"/>
            </w:rPr>
          </w:pPr>
          <w:hyperlink w:anchor="_Toc20302308" w:history="1">
            <w:r w:rsidR="00744591" w:rsidRPr="00105DFF">
              <w:rPr>
                <w:rStyle w:val="Hyperlink"/>
                <w:noProof/>
              </w:rPr>
              <w:t>ST-Sim</w:t>
            </w:r>
            <w:r w:rsidR="00744591">
              <w:rPr>
                <w:noProof/>
                <w:webHidden/>
              </w:rPr>
              <w:tab/>
            </w:r>
            <w:r w:rsidR="00744591">
              <w:rPr>
                <w:noProof/>
                <w:webHidden/>
              </w:rPr>
              <w:fldChar w:fldCharType="begin"/>
            </w:r>
            <w:r w:rsidR="00744591">
              <w:rPr>
                <w:noProof/>
                <w:webHidden/>
              </w:rPr>
              <w:instrText xml:space="preserve"> PAGEREF _Toc20302308 \h </w:instrText>
            </w:r>
            <w:r w:rsidR="00744591">
              <w:rPr>
                <w:noProof/>
                <w:webHidden/>
              </w:rPr>
            </w:r>
            <w:r w:rsidR="00744591">
              <w:rPr>
                <w:noProof/>
                <w:webHidden/>
              </w:rPr>
              <w:fldChar w:fldCharType="separate"/>
            </w:r>
            <w:r w:rsidR="00634268">
              <w:rPr>
                <w:noProof/>
                <w:webHidden/>
              </w:rPr>
              <w:t>145</w:t>
            </w:r>
            <w:r w:rsidR="00744591">
              <w:rPr>
                <w:noProof/>
                <w:webHidden/>
              </w:rPr>
              <w:fldChar w:fldCharType="end"/>
            </w:r>
          </w:hyperlink>
        </w:p>
        <w:p w14:paraId="45F8827B" w14:textId="7CD031CB" w:rsidR="00744591" w:rsidRDefault="00000000">
          <w:pPr>
            <w:pStyle w:val="TOC2"/>
            <w:rPr>
              <w:noProof/>
              <w:sz w:val="22"/>
              <w:lang w:val="en-US"/>
            </w:rPr>
          </w:pPr>
          <w:hyperlink w:anchor="_Toc20302309" w:history="1">
            <w:r w:rsidR="00744591" w:rsidRPr="00105DFF">
              <w:rPr>
                <w:rStyle w:val="Hyperlink"/>
                <w:noProof/>
              </w:rPr>
              <w:t>LANDIS-II</w:t>
            </w:r>
            <w:r w:rsidR="00744591">
              <w:rPr>
                <w:noProof/>
                <w:webHidden/>
              </w:rPr>
              <w:tab/>
            </w:r>
            <w:r w:rsidR="00744591">
              <w:rPr>
                <w:noProof/>
                <w:webHidden/>
              </w:rPr>
              <w:fldChar w:fldCharType="begin"/>
            </w:r>
            <w:r w:rsidR="00744591">
              <w:rPr>
                <w:noProof/>
                <w:webHidden/>
              </w:rPr>
              <w:instrText xml:space="preserve"> PAGEREF _Toc20302309 \h </w:instrText>
            </w:r>
            <w:r w:rsidR="00744591">
              <w:rPr>
                <w:noProof/>
                <w:webHidden/>
              </w:rPr>
            </w:r>
            <w:r w:rsidR="00744591">
              <w:rPr>
                <w:noProof/>
                <w:webHidden/>
              </w:rPr>
              <w:fldChar w:fldCharType="separate"/>
            </w:r>
            <w:r w:rsidR="00634268">
              <w:rPr>
                <w:noProof/>
                <w:webHidden/>
              </w:rPr>
              <w:t>146</w:t>
            </w:r>
            <w:r w:rsidR="00744591">
              <w:rPr>
                <w:noProof/>
                <w:webHidden/>
              </w:rPr>
              <w:fldChar w:fldCharType="end"/>
            </w:r>
          </w:hyperlink>
        </w:p>
        <w:p w14:paraId="69B271E3" w14:textId="2DDB9B45" w:rsidR="00744591" w:rsidRDefault="00000000">
          <w:pPr>
            <w:pStyle w:val="TOC2"/>
            <w:rPr>
              <w:noProof/>
              <w:sz w:val="22"/>
              <w:lang w:val="en-US"/>
            </w:rPr>
          </w:pPr>
          <w:hyperlink w:anchor="_Toc20302310" w:history="1">
            <w:r w:rsidR="00744591" w:rsidRPr="00105DFF">
              <w:rPr>
                <w:rStyle w:val="Hyperlink"/>
                <w:noProof/>
              </w:rPr>
              <w:t>ALCES</w:t>
            </w:r>
            <w:r w:rsidR="00744591">
              <w:rPr>
                <w:noProof/>
                <w:webHidden/>
              </w:rPr>
              <w:tab/>
            </w:r>
            <w:r w:rsidR="00744591">
              <w:rPr>
                <w:noProof/>
                <w:webHidden/>
              </w:rPr>
              <w:fldChar w:fldCharType="begin"/>
            </w:r>
            <w:r w:rsidR="00744591">
              <w:rPr>
                <w:noProof/>
                <w:webHidden/>
              </w:rPr>
              <w:instrText xml:space="preserve"> PAGEREF _Toc20302310 \h </w:instrText>
            </w:r>
            <w:r w:rsidR="00744591">
              <w:rPr>
                <w:noProof/>
                <w:webHidden/>
              </w:rPr>
            </w:r>
            <w:r w:rsidR="00744591">
              <w:rPr>
                <w:noProof/>
                <w:webHidden/>
              </w:rPr>
              <w:fldChar w:fldCharType="separate"/>
            </w:r>
            <w:r w:rsidR="00634268">
              <w:rPr>
                <w:noProof/>
                <w:webHidden/>
              </w:rPr>
              <w:t>146</w:t>
            </w:r>
            <w:r w:rsidR="00744591">
              <w:rPr>
                <w:noProof/>
                <w:webHidden/>
              </w:rPr>
              <w:fldChar w:fldCharType="end"/>
            </w:r>
          </w:hyperlink>
        </w:p>
        <w:p w14:paraId="7DC7FD0F" w14:textId="26E90EE2" w:rsidR="00744591" w:rsidRDefault="00000000">
          <w:pPr>
            <w:pStyle w:val="TOC2"/>
            <w:rPr>
              <w:noProof/>
              <w:sz w:val="22"/>
              <w:lang w:val="en-US"/>
            </w:rPr>
          </w:pPr>
          <w:hyperlink w:anchor="_Toc20302311" w:history="1">
            <w:r w:rsidR="00744591" w:rsidRPr="00105DFF">
              <w:rPr>
                <w:rStyle w:val="Hyperlink"/>
                <w:noProof/>
              </w:rPr>
              <w:t>Landscape Scripting Language (LSL)</w:t>
            </w:r>
            <w:r w:rsidR="00744591">
              <w:rPr>
                <w:noProof/>
                <w:webHidden/>
              </w:rPr>
              <w:tab/>
            </w:r>
            <w:r w:rsidR="00744591">
              <w:rPr>
                <w:noProof/>
                <w:webHidden/>
              </w:rPr>
              <w:fldChar w:fldCharType="begin"/>
            </w:r>
            <w:r w:rsidR="00744591">
              <w:rPr>
                <w:noProof/>
                <w:webHidden/>
              </w:rPr>
              <w:instrText xml:space="preserve"> PAGEREF _Toc20302311 \h </w:instrText>
            </w:r>
            <w:r w:rsidR="00744591">
              <w:rPr>
                <w:noProof/>
                <w:webHidden/>
              </w:rPr>
            </w:r>
            <w:r w:rsidR="00744591">
              <w:rPr>
                <w:noProof/>
                <w:webHidden/>
              </w:rPr>
              <w:fldChar w:fldCharType="separate"/>
            </w:r>
            <w:r w:rsidR="00634268">
              <w:rPr>
                <w:noProof/>
                <w:webHidden/>
              </w:rPr>
              <w:t>146</w:t>
            </w:r>
            <w:r w:rsidR="00744591">
              <w:rPr>
                <w:noProof/>
                <w:webHidden/>
              </w:rPr>
              <w:fldChar w:fldCharType="end"/>
            </w:r>
          </w:hyperlink>
        </w:p>
        <w:p w14:paraId="7C44225B" w14:textId="77665693" w:rsidR="00744591" w:rsidRDefault="00000000" w:rsidP="00744591">
          <w:pPr>
            <w:pStyle w:val="TOC1"/>
            <w:tabs>
              <w:tab w:val="right" w:leader="dot" w:pos="9350"/>
            </w:tabs>
            <w:rPr>
              <w:noProof/>
              <w:sz w:val="22"/>
              <w:lang w:val="en-US"/>
            </w:rPr>
          </w:pPr>
          <w:hyperlink w:anchor="_Toc20302312" w:history="1">
            <w:r w:rsidR="00744591" w:rsidRPr="00105DFF">
              <w:rPr>
                <w:rStyle w:val="Hyperlink"/>
                <w:noProof/>
              </w:rPr>
              <w:t>Re-estimating SRNVS</w:t>
            </w:r>
            <w:r w:rsidR="00744591">
              <w:rPr>
                <w:noProof/>
                <w:webHidden/>
              </w:rPr>
              <w:tab/>
            </w:r>
            <w:r w:rsidR="00744591">
              <w:rPr>
                <w:noProof/>
                <w:webHidden/>
              </w:rPr>
              <w:fldChar w:fldCharType="begin"/>
            </w:r>
            <w:r w:rsidR="00744591">
              <w:rPr>
                <w:noProof/>
                <w:webHidden/>
              </w:rPr>
              <w:instrText xml:space="preserve"> PAGEREF _Toc20302312 \h </w:instrText>
            </w:r>
            <w:r w:rsidR="00744591">
              <w:rPr>
                <w:noProof/>
                <w:webHidden/>
              </w:rPr>
            </w:r>
            <w:r w:rsidR="00744591">
              <w:rPr>
                <w:noProof/>
                <w:webHidden/>
              </w:rPr>
              <w:fldChar w:fldCharType="separate"/>
            </w:r>
            <w:r w:rsidR="00634268">
              <w:rPr>
                <w:noProof/>
                <w:webHidden/>
              </w:rPr>
              <w:t>147</w:t>
            </w:r>
            <w:r w:rsidR="00744591">
              <w:rPr>
                <w:noProof/>
                <w:webHidden/>
              </w:rPr>
              <w:fldChar w:fldCharType="end"/>
            </w:r>
          </w:hyperlink>
        </w:p>
        <w:p w14:paraId="5CE6EB47" w14:textId="203DC2F4" w:rsidR="00744591" w:rsidRDefault="00000000">
          <w:pPr>
            <w:pStyle w:val="TOC2"/>
            <w:rPr>
              <w:noProof/>
              <w:sz w:val="22"/>
              <w:lang w:val="en-US"/>
            </w:rPr>
          </w:pPr>
          <w:hyperlink w:anchor="_Toc20302313" w:history="1">
            <w:r w:rsidR="00744591" w:rsidRPr="00105DFF">
              <w:rPr>
                <w:rStyle w:val="Hyperlink"/>
                <w:noProof/>
              </w:rPr>
              <w:t>Steps in re-estimating SRNVs</w:t>
            </w:r>
            <w:r w:rsidR="00744591">
              <w:rPr>
                <w:noProof/>
                <w:webHidden/>
              </w:rPr>
              <w:tab/>
            </w:r>
            <w:r w:rsidR="00744591">
              <w:rPr>
                <w:noProof/>
                <w:webHidden/>
              </w:rPr>
              <w:fldChar w:fldCharType="begin"/>
            </w:r>
            <w:r w:rsidR="00744591">
              <w:rPr>
                <w:noProof/>
                <w:webHidden/>
              </w:rPr>
              <w:instrText xml:space="preserve"> PAGEREF _Toc20302313 \h </w:instrText>
            </w:r>
            <w:r w:rsidR="00744591">
              <w:rPr>
                <w:noProof/>
                <w:webHidden/>
              </w:rPr>
            </w:r>
            <w:r w:rsidR="00744591">
              <w:rPr>
                <w:noProof/>
                <w:webHidden/>
              </w:rPr>
              <w:fldChar w:fldCharType="separate"/>
            </w:r>
            <w:r w:rsidR="00634268">
              <w:rPr>
                <w:noProof/>
                <w:webHidden/>
              </w:rPr>
              <w:t>147</w:t>
            </w:r>
            <w:r w:rsidR="00744591">
              <w:rPr>
                <w:noProof/>
                <w:webHidden/>
              </w:rPr>
              <w:fldChar w:fldCharType="end"/>
            </w:r>
          </w:hyperlink>
        </w:p>
        <w:p w14:paraId="21DCE421" w14:textId="73D76A48" w:rsidR="00744591" w:rsidRDefault="00000000">
          <w:pPr>
            <w:pStyle w:val="TOC2"/>
            <w:rPr>
              <w:noProof/>
              <w:sz w:val="22"/>
              <w:lang w:val="en-US"/>
            </w:rPr>
          </w:pPr>
          <w:hyperlink w:anchor="_Toc20302314" w:history="1">
            <w:r w:rsidR="00744591" w:rsidRPr="00105DFF">
              <w:rPr>
                <w:rStyle w:val="Hyperlink"/>
                <w:noProof/>
              </w:rPr>
              <w:t>Estimated time to re-estimate SRNVS for a Landscape Guide Region</w:t>
            </w:r>
            <w:r w:rsidR="00744591">
              <w:rPr>
                <w:noProof/>
                <w:webHidden/>
              </w:rPr>
              <w:tab/>
            </w:r>
            <w:r w:rsidR="00744591">
              <w:rPr>
                <w:noProof/>
                <w:webHidden/>
              </w:rPr>
              <w:fldChar w:fldCharType="begin"/>
            </w:r>
            <w:r w:rsidR="00744591">
              <w:rPr>
                <w:noProof/>
                <w:webHidden/>
              </w:rPr>
              <w:instrText xml:space="preserve"> PAGEREF _Toc20302314 \h </w:instrText>
            </w:r>
            <w:r w:rsidR="00744591">
              <w:rPr>
                <w:noProof/>
                <w:webHidden/>
              </w:rPr>
            </w:r>
            <w:r w:rsidR="00744591">
              <w:rPr>
                <w:noProof/>
                <w:webHidden/>
              </w:rPr>
              <w:fldChar w:fldCharType="separate"/>
            </w:r>
            <w:r w:rsidR="00634268">
              <w:rPr>
                <w:noProof/>
                <w:webHidden/>
              </w:rPr>
              <w:t>149</w:t>
            </w:r>
            <w:r w:rsidR="00744591">
              <w:rPr>
                <w:noProof/>
                <w:webHidden/>
              </w:rPr>
              <w:fldChar w:fldCharType="end"/>
            </w:r>
          </w:hyperlink>
        </w:p>
        <w:p w14:paraId="32287798" w14:textId="77777777" w:rsidR="00744591" w:rsidRDefault="00744591" w:rsidP="00744591">
          <w:r>
            <w:rPr>
              <w:b/>
              <w:bCs/>
              <w:noProof/>
            </w:rPr>
            <w:fldChar w:fldCharType="end"/>
          </w:r>
        </w:p>
      </w:sdtContent>
    </w:sdt>
    <w:p w14:paraId="62481F51" w14:textId="77777777" w:rsidR="00744591" w:rsidRDefault="00744591" w:rsidP="00744591">
      <w:pPr>
        <w:sectPr w:rsidR="00744591">
          <w:headerReference w:type="even" r:id="rId75"/>
          <w:headerReference w:type="default" r:id="rId76"/>
          <w:footerReference w:type="even" r:id="rId77"/>
          <w:headerReference w:type="first" r:id="rId78"/>
          <w:footerReference w:type="first" r:id="rId79"/>
          <w:pgSz w:w="12240" w:h="15840"/>
          <w:pgMar w:top="1440" w:right="1440" w:bottom="1440" w:left="1440" w:header="708" w:footer="708" w:gutter="0"/>
          <w:cols w:space="708"/>
          <w:docGrid w:linePitch="360"/>
        </w:sectPr>
      </w:pPr>
    </w:p>
    <w:p w14:paraId="03E653E6" w14:textId="77777777" w:rsidR="00744591" w:rsidRPr="007A52B6" w:rsidRDefault="00744591" w:rsidP="00744591">
      <w:pPr>
        <w:pStyle w:val="Heading2"/>
        <w:rPr>
          <w:b/>
        </w:rPr>
      </w:pPr>
      <w:bookmarkStart w:id="70" w:name="_Toc20302297"/>
      <w:bookmarkStart w:id="71" w:name="_Toc201846477"/>
      <w:r w:rsidRPr="007A52B6">
        <w:lastRenderedPageBreak/>
        <w:t>Issues with Simulated Ranges of Natural Variation</w:t>
      </w:r>
      <w:bookmarkEnd w:id="70"/>
      <w:bookmarkEnd w:id="71"/>
    </w:p>
    <w:p w14:paraId="362D607E" w14:textId="77777777" w:rsidR="00744591" w:rsidRDefault="00744591" w:rsidP="00744591"/>
    <w:p w14:paraId="05DB959F" w14:textId="77777777" w:rsidR="00744591" w:rsidRPr="002E5DBF" w:rsidRDefault="00744591" w:rsidP="00744591">
      <w:pPr>
        <w:pStyle w:val="Heading3"/>
        <w:rPr>
          <w:b/>
        </w:rPr>
      </w:pPr>
      <w:bookmarkStart w:id="72" w:name="_Toc20302298"/>
      <w:bookmarkStart w:id="73" w:name="_Toc201846478"/>
      <w:r w:rsidRPr="002E5DBF">
        <w:t>Landscape Guide Region 3E</w:t>
      </w:r>
      <w:r>
        <w:t xml:space="preserve"> (lowland/upland confusion)</w:t>
      </w:r>
      <w:bookmarkEnd w:id="72"/>
      <w:bookmarkEnd w:id="73"/>
    </w:p>
    <w:p w14:paraId="5407B20D" w14:textId="77777777" w:rsidR="00744591" w:rsidRDefault="00744591" w:rsidP="00744591">
      <w:pPr>
        <w:spacing w:line="360" w:lineRule="auto"/>
      </w:pPr>
    </w:p>
    <w:p w14:paraId="46468CE4" w14:textId="77777777" w:rsidR="00744591" w:rsidRDefault="00744591" w:rsidP="00744591">
      <w:pPr>
        <w:spacing w:line="360" w:lineRule="auto"/>
      </w:pPr>
      <w:r>
        <w:t xml:space="preserve">In the initial implementation of the Boreal Landscape Guide, specifically the Hearst Forest, issues were identified with the SRNVs. The inventory used in the first round of simulations used to generate the SRNVs had differences that resulted in several prescriptive indicators being difficult to achieve.  </w:t>
      </w:r>
    </w:p>
    <w:p w14:paraId="1B97DD73" w14:textId="77777777" w:rsidR="00744591" w:rsidRDefault="00744591" w:rsidP="00744591">
      <w:pPr>
        <w:spacing w:line="360" w:lineRule="auto"/>
      </w:pPr>
      <w:r>
        <w:t xml:space="preserve">When we first ran the simulations, we conducted sensitivity analyses to determine how long to run the simulations with the objective to estimate the condition of a forest without recent human influence.  In other words, remove the human footprint. In the sensitivity analyses we observed the changes in variance of indicators over simulation time – both within and among simulation runs.  The conclusion for the </w:t>
      </w:r>
      <w:proofErr w:type="gramStart"/>
      <w:r>
        <w:t>Boreal forest</w:t>
      </w:r>
      <w:proofErr w:type="gramEnd"/>
      <w:r>
        <w:t xml:space="preserve"> was to run the simulations for 100 years before beginning to make measurements used to estimate SRNVs (i.e. box and whisker).  The idea was that regardless of the vintage of the initiating inventory used to estimate the SRNVs, the resulting box and whisker SRNV would be the same providing the inventories used to estimate the SRNVs were accurate.</w:t>
      </w:r>
    </w:p>
    <w:p w14:paraId="2C17375B" w14:textId="77777777" w:rsidR="00744591" w:rsidRDefault="00744591" w:rsidP="00744591">
      <w:pPr>
        <w:spacing w:line="360" w:lineRule="auto"/>
      </w:pPr>
      <w:r>
        <w:t>In the case of much of the Boreal East – 3E, and in some cases 3W, lowlands were classified as uplands and uplands as lowlands.  The succession rules we used ensured that these functional groupings remained the same - a lowland community could not succeed into an upland community and vise versa.</w:t>
      </w:r>
    </w:p>
    <w:p w14:paraId="11B368D7" w14:textId="77777777" w:rsidR="00744591" w:rsidRDefault="00744591" w:rsidP="00744591">
      <w:pPr>
        <w:spacing w:line="360" w:lineRule="auto"/>
      </w:pPr>
      <w:r>
        <w:t xml:space="preserve">Misclassification/confusion between uplands and lowlands in the initial inventories versus the current more accurate inventories, has resulted, in several cases, in SRNVs that are problematic and consequently difficult to achieve.  </w:t>
      </w:r>
    </w:p>
    <w:p w14:paraId="2AC9BE39" w14:textId="77777777" w:rsidR="00744591" w:rsidRDefault="00744591" w:rsidP="00744591"/>
    <w:p w14:paraId="18935A70" w14:textId="77777777" w:rsidR="00744591" w:rsidRDefault="00744591" w:rsidP="00744591">
      <w:r>
        <w:br w:type="page"/>
      </w:r>
    </w:p>
    <w:p w14:paraId="68014A56" w14:textId="77777777" w:rsidR="00744591" w:rsidRDefault="00744591" w:rsidP="00744591"/>
    <w:p w14:paraId="148DA24E" w14:textId="77777777" w:rsidR="00744591" w:rsidRPr="001B6D22" w:rsidRDefault="00744591" w:rsidP="00744591">
      <w:pPr>
        <w:pStyle w:val="Heading3"/>
        <w:rPr>
          <w:b/>
        </w:rPr>
      </w:pPr>
      <w:bookmarkStart w:id="74" w:name="_Toc20302299"/>
      <w:bookmarkStart w:id="75" w:name="_Toc201846479"/>
      <w:r w:rsidRPr="001B6D22">
        <w:t>Landscape Guide Region 3S/4S</w:t>
      </w:r>
      <w:r>
        <w:t xml:space="preserve"> (borders and parks data missing)</w:t>
      </w:r>
      <w:bookmarkEnd w:id="74"/>
      <w:bookmarkEnd w:id="75"/>
    </w:p>
    <w:p w14:paraId="189854BE" w14:textId="77777777" w:rsidR="00744591" w:rsidRPr="007A52B6" w:rsidRDefault="00744591" w:rsidP="00744591"/>
    <w:p w14:paraId="26F7BEAA" w14:textId="77777777" w:rsidR="00744591" w:rsidRDefault="00744591" w:rsidP="00744591">
      <w:pPr>
        <w:spacing w:line="360" w:lineRule="auto"/>
      </w:pPr>
      <w:r>
        <w:t xml:space="preserve">Landscape Guide Region 3S/4S is on the western side of the NW region in an area that has a relatively short fire cycle. Fires occur more often and can be larger than in other parts of Ontario.  Fires in this area move in SW to NE - W to E directions often igniting in Manitoba and moving across the provincial border.  </w:t>
      </w:r>
    </w:p>
    <w:p w14:paraId="095A37BC" w14:textId="77777777" w:rsidR="00744591" w:rsidRDefault="00744591" w:rsidP="00744591">
      <w:pPr>
        <w:spacing w:line="360" w:lineRule="auto"/>
      </w:pPr>
      <w:r>
        <w:t>In the initial simulations the movement of fires from Manitoba across the Ontario border was not explicitly dealt with resulting in SRNV results biased to a partial or incomplete model. We do not fully understand the implications of this problem and there are differing opinions of how this has biased the SRNV.</w:t>
      </w:r>
    </w:p>
    <w:p w14:paraId="6518CEB5" w14:textId="77777777" w:rsidR="00744591" w:rsidRDefault="00744591" w:rsidP="00744591">
      <w:pPr>
        <w:spacing w:line="360" w:lineRule="auto"/>
      </w:pPr>
      <w:r>
        <w:t xml:space="preserve">Data was missing or not available including forest cover and lightning strikes from Manitoba. </w:t>
      </w:r>
    </w:p>
    <w:p w14:paraId="03BEE46D" w14:textId="77777777" w:rsidR="00744591" w:rsidRDefault="00744591" w:rsidP="00744591">
      <w:pPr>
        <w:spacing w:line="360" w:lineRule="auto"/>
      </w:pPr>
      <w:r>
        <w:t xml:space="preserve">To exacerbate the border problem, Woodland Caribou Provincial Park (WCPP) is in the Region and is adjacent to several management units. At the time WCPP did not have a reasonable inventory to use in the simulations. Consequently, the lack of simulated fire behaviour within the park and its effect on adjacent management units may have biased the SRNVS in the Red Lake, White Feather, Kenora management units.  </w:t>
      </w:r>
    </w:p>
    <w:p w14:paraId="4D4DE7F0" w14:textId="77777777" w:rsidR="00744591" w:rsidRDefault="00744591" w:rsidP="00744591">
      <w:pPr>
        <w:spacing w:line="360" w:lineRule="auto"/>
      </w:pPr>
      <w:r>
        <w:t xml:space="preserve">The park inventory problem was not unique to WCPP.  A very coarse classification biased to conifer mixedwoods was applied in Landscape Guide Region 3W - </w:t>
      </w:r>
      <w:proofErr w:type="spellStart"/>
      <w:r>
        <w:t>Wabikimi</w:t>
      </w:r>
      <w:proofErr w:type="spellEnd"/>
      <w:r>
        <w:t xml:space="preserve"> Provincial Park. This may have skewed results in adjacent areas particularly when the indicator apportioning is based on fire behaviour and post disturbance transitions.  </w:t>
      </w:r>
    </w:p>
    <w:p w14:paraId="40C7C0D2" w14:textId="77777777" w:rsidR="00744591" w:rsidRDefault="00744591" w:rsidP="00744591">
      <w:pPr>
        <w:spacing w:line="360" w:lineRule="auto"/>
      </w:pPr>
      <w:proofErr w:type="spellStart"/>
      <w:r>
        <w:t>Quetico</w:t>
      </w:r>
      <w:proofErr w:type="spellEnd"/>
      <w:r>
        <w:t xml:space="preserve"> Provincial Park in the 4W simulations presented a similar border problem, (e.g. southern data missing) although because much of the border is water, we expect that the problem is not as significant.  Also, although a </w:t>
      </w:r>
      <w:proofErr w:type="spellStart"/>
      <w:r>
        <w:t>Quetico</w:t>
      </w:r>
      <w:proofErr w:type="spellEnd"/>
      <w:r>
        <w:t xml:space="preserve"> inventory was used in 4W, as with all parks (i.e. </w:t>
      </w:r>
      <w:proofErr w:type="spellStart"/>
      <w:r>
        <w:t>Quetico</w:t>
      </w:r>
      <w:proofErr w:type="spellEnd"/>
      <w:r>
        <w:t xml:space="preserve">, WCPP and </w:t>
      </w:r>
      <w:proofErr w:type="spellStart"/>
      <w:r>
        <w:t>Wabikimi</w:t>
      </w:r>
      <w:proofErr w:type="spellEnd"/>
      <w:r>
        <w:t xml:space="preserve">), more current inventories are now available and can be used to strengthen the SRNV estimates.  </w:t>
      </w:r>
    </w:p>
    <w:p w14:paraId="4A3D21F0" w14:textId="77777777" w:rsidR="00744591" w:rsidRDefault="00744591" w:rsidP="00744591"/>
    <w:p w14:paraId="264BD260" w14:textId="77777777" w:rsidR="00744591" w:rsidRPr="001B6D22" w:rsidRDefault="00744591" w:rsidP="00744591">
      <w:pPr>
        <w:pStyle w:val="Heading3"/>
        <w:rPr>
          <w:b/>
        </w:rPr>
      </w:pPr>
      <w:bookmarkStart w:id="76" w:name="_Toc20302300"/>
      <w:bookmarkStart w:id="77" w:name="_Toc201846480"/>
      <w:r w:rsidRPr="001B6D22">
        <w:t>Landscape Guide Region 4W</w:t>
      </w:r>
      <w:r>
        <w:t xml:space="preserve"> (red and white pine SRNVs missing)</w:t>
      </w:r>
      <w:bookmarkEnd w:id="76"/>
      <w:bookmarkEnd w:id="77"/>
    </w:p>
    <w:p w14:paraId="45D26CB7" w14:textId="77777777" w:rsidR="00744591" w:rsidRPr="007A52B6" w:rsidRDefault="00744591" w:rsidP="00744591"/>
    <w:p w14:paraId="34A17908" w14:textId="77777777" w:rsidR="00744591" w:rsidRDefault="00744591" w:rsidP="00744591">
      <w:pPr>
        <w:spacing w:line="360" w:lineRule="auto"/>
      </w:pPr>
      <w:r>
        <w:t xml:space="preserve">BFOLDS simulations, inputs and calibration in 4W was like the rest of the NW Region.  Work that I have done in analyzing historic survey notes suggest that the proportion of the 4W Landscape Region at one time (e.g. estimate of natural) had a significant </w:t>
      </w:r>
      <w:r>
        <w:lastRenderedPageBreak/>
        <w:t>component, at the stand level, of red and/or white pine (+/- 19% of the entire landscape).  The BFOLDS simulations did not account for PR and PW appropriately. Although they were included in initial model runs, the results were not considered trustworthy and as a result were blended into the coarser conifer results.</w:t>
      </w:r>
    </w:p>
    <w:p w14:paraId="31ACE580" w14:textId="77777777" w:rsidR="00744591" w:rsidRDefault="00744591" w:rsidP="00744591">
      <w:pPr>
        <w:spacing w:line="360" w:lineRule="auto"/>
      </w:pPr>
      <w:r>
        <w:t xml:space="preserve">This has become a problem for planning teams in determining what is an acceptable amount of PR and PW to use as a target and inversely how much of the spruce/jack pine conifer targets currently being used would have been PR and PW.   ROD has reported that this is a contentious and time-consuming issue for planning teams. </w:t>
      </w:r>
    </w:p>
    <w:p w14:paraId="50ED1ED0" w14:textId="77777777" w:rsidR="00744591" w:rsidRDefault="00744591" w:rsidP="00744591">
      <w:pPr>
        <w:spacing w:line="360" w:lineRule="auto"/>
      </w:pPr>
    </w:p>
    <w:p w14:paraId="33C3FE0F" w14:textId="77777777" w:rsidR="00744591" w:rsidRPr="001B6D22" w:rsidRDefault="00744591" w:rsidP="00744591">
      <w:pPr>
        <w:pStyle w:val="Heading3"/>
        <w:rPr>
          <w:b/>
        </w:rPr>
      </w:pPr>
      <w:bookmarkStart w:id="78" w:name="_Toc20302301"/>
      <w:bookmarkStart w:id="79" w:name="_Toc201846481"/>
      <w:r w:rsidRPr="001B6D22">
        <w:t>Landscape Guide Region 3W</w:t>
      </w:r>
      <w:r>
        <w:t xml:space="preserve"> (all ages conifer indicator suspect)</w:t>
      </w:r>
      <w:bookmarkEnd w:id="78"/>
      <w:bookmarkEnd w:id="79"/>
    </w:p>
    <w:p w14:paraId="00F65FE4" w14:textId="77777777" w:rsidR="00744591" w:rsidRPr="007A52B6" w:rsidRDefault="00744591" w:rsidP="00744591"/>
    <w:p w14:paraId="06C96A86" w14:textId="77777777" w:rsidR="00744591" w:rsidRDefault="00744591" w:rsidP="00744591">
      <w:pPr>
        <w:spacing w:line="360" w:lineRule="auto"/>
      </w:pPr>
      <w:r>
        <w:t xml:space="preserve">The </w:t>
      </w:r>
      <w:proofErr w:type="gramStart"/>
      <w:r>
        <w:t>all ages</w:t>
      </w:r>
      <w:proofErr w:type="gramEnd"/>
      <w:r>
        <w:t xml:space="preserve"> conifer indicator (i.e. conifer forest units (non-hardwood or balsam fir mixed conifer)) is used in the BLG to ensure future, not just current, conifer purity is accounted for.  In most forest management units, the magnitude of difference between the current amount of all </w:t>
      </w:r>
      <w:proofErr w:type="gramStart"/>
      <w:r>
        <w:t>ages</w:t>
      </w:r>
      <w:proofErr w:type="gramEnd"/>
      <w:r>
        <w:t xml:space="preserve"> conifer and the SRNV is considerable.  Practitioners have challenged the differences and achieving the lower quartile is often not possible over 100 years. In re-estimating the SRNVs this issue could be checked and focused on to ensure that the estimates are valid and defendable.  I would expect the evidence-based results reports (see reference below) and potential new fire information would help to support a revised result.</w:t>
      </w:r>
    </w:p>
    <w:p w14:paraId="78084F19" w14:textId="77777777" w:rsidR="00744591" w:rsidRPr="00C245B7" w:rsidRDefault="00744591" w:rsidP="00744591">
      <w:pPr>
        <w:spacing w:line="360" w:lineRule="auto"/>
      </w:pPr>
      <w:r>
        <w:t>Although this issue exists in the entire NW region it is most pronounced in 3W.</w:t>
      </w:r>
    </w:p>
    <w:p w14:paraId="71CF752B" w14:textId="77777777" w:rsidR="00744591" w:rsidRDefault="00744591" w:rsidP="00744591">
      <w:r>
        <w:br w:type="page"/>
      </w:r>
    </w:p>
    <w:p w14:paraId="3ECED740" w14:textId="77777777" w:rsidR="00744591" w:rsidRDefault="00744591" w:rsidP="00744591">
      <w:pPr>
        <w:spacing w:line="360" w:lineRule="auto"/>
      </w:pPr>
      <w:r>
        <w:lastRenderedPageBreak/>
        <w:t xml:space="preserve">In summary the following are current issues/needs (ordered in priority/magnitude) for re-estimating Boreal </w:t>
      </w:r>
      <w:proofErr w:type="gramStart"/>
      <w:r>
        <w:t>SRNVS;</w:t>
      </w:r>
      <w:proofErr w:type="gramEnd"/>
    </w:p>
    <w:p w14:paraId="202489FE" w14:textId="77777777" w:rsidR="00744591" w:rsidRDefault="00744591" w:rsidP="00413A85">
      <w:pPr>
        <w:pStyle w:val="ListParagraph"/>
        <w:numPr>
          <w:ilvl w:val="0"/>
          <w:numId w:val="39"/>
        </w:numPr>
        <w:spacing w:after="200" w:line="360" w:lineRule="auto"/>
      </w:pPr>
      <w:r>
        <w:t>Robust SRNV estimates of red and white pine (esp. 4W and 3S/4S),</w:t>
      </w:r>
    </w:p>
    <w:p w14:paraId="34CEA3A6" w14:textId="77777777" w:rsidR="00744591" w:rsidRDefault="00744591" w:rsidP="00413A85">
      <w:pPr>
        <w:pStyle w:val="ListParagraph"/>
        <w:numPr>
          <w:ilvl w:val="0"/>
          <w:numId w:val="39"/>
        </w:numPr>
        <w:spacing w:after="200" w:line="360" w:lineRule="auto"/>
      </w:pPr>
      <w:r>
        <w:t>New starting inventories with confirmation of upland / lowland ecosites</w:t>
      </w:r>
    </w:p>
    <w:p w14:paraId="7668F0FE" w14:textId="77777777" w:rsidR="00744591" w:rsidRDefault="00744591" w:rsidP="00413A85">
      <w:pPr>
        <w:pStyle w:val="ListParagraph"/>
        <w:numPr>
          <w:ilvl w:val="0"/>
          <w:numId w:val="39"/>
        </w:numPr>
        <w:spacing w:after="200" w:line="360" w:lineRule="auto"/>
      </w:pPr>
      <w:r>
        <w:t>Complete inventories for each Landscape Guide Region that include new park inventories (esp. 3W 3S/4S and 4W)</w:t>
      </w:r>
    </w:p>
    <w:p w14:paraId="32F22A5F" w14:textId="77777777" w:rsidR="00744591" w:rsidRDefault="00744591" w:rsidP="00413A85">
      <w:pPr>
        <w:pStyle w:val="ListParagraph"/>
        <w:numPr>
          <w:ilvl w:val="0"/>
          <w:numId w:val="39"/>
        </w:numPr>
        <w:spacing w:after="200" w:line="360" w:lineRule="auto"/>
      </w:pPr>
      <w:r>
        <w:t>All ages conifer SRNV confirmation (esp. 3W)</w:t>
      </w:r>
      <w:r>
        <w:rPr>
          <w:noProof/>
        </w:rPr>
        <w:drawing>
          <wp:inline distT="0" distB="0" distL="0" distR="0" wp14:anchorId="3FDB1F0A" wp14:editId="1C57632D">
            <wp:extent cx="4972752" cy="4023360"/>
            <wp:effectExtent l="0" t="0" r="0" b="0"/>
            <wp:docPr id="38" name="Picture 38" descr="Image of Ontario's boreal landscape guide regions illustrating locations of where SRNVs may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Ontario's boreal landscape guide regions illustrating locations of where SRNVs may be improved."/>
                    <pic:cNvPicPr/>
                  </pic:nvPicPr>
                  <pic:blipFill>
                    <a:blip r:embed="rId80">
                      <a:extLst>
                        <a:ext uri="{28A0092B-C50C-407E-A947-70E740481C1C}">
                          <a14:useLocalDpi xmlns:a14="http://schemas.microsoft.com/office/drawing/2010/main" val="0"/>
                        </a:ext>
                      </a:extLst>
                    </a:blip>
                    <a:stretch>
                      <a:fillRect/>
                    </a:stretch>
                  </pic:blipFill>
                  <pic:spPr>
                    <a:xfrm>
                      <a:off x="0" y="0"/>
                      <a:ext cx="5008805" cy="4052530"/>
                    </a:xfrm>
                    <a:prstGeom prst="rect">
                      <a:avLst/>
                    </a:prstGeom>
                  </pic:spPr>
                </pic:pic>
              </a:graphicData>
            </a:graphic>
          </wp:inline>
        </w:drawing>
      </w:r>
    </w:p>
    <w:p w14:paraId="0F506026" w14:textId="77777777" w:rsidR="00744591" w:rsidRDefault="00744591" w:rsidP="00744591">
      <w:pPr>
        <w:pStyle w:val="ListParagraph"/>
        <w:spacing w:line="360" w:lineRule="auto"/>
      </w:pPr>
      <w:r>
        <w:t>Figure illustrating locations of where SRNVs may be improved.</w:t>
      </w:r>
    </w:p>
    <w:p w14:paraId="198538EC" w14:textId="77777777" w:rsidR="00744591" w:rsidRDefault="00744591" w:rsidP="00744591">
      <w:pPr>
        <w:rPr>
          <w:b/>
        </w:rPr>
      </w:pPr>
      <w:r>
        <w:rPr>
          <w:b/>
        </w:rPr>
        <w:br w:type="page"/>
      </w:r>
    </w:p>
    <w:p w14:paraId="26E5622B" w14:textId="77777777" w:rsidR="00744591" w:rsidRPr="007A52B6" w:rsidRDefault="00744591" w:rsidP="00744591">
      <w:pPr>
        <w:pStyle w:val="Heading2"/>
        <w:rPr>
          <w:b/>
        </w:rPr>
      </w:pPr>
      <w:bookmarkStart w:id="80" w:name="_Toc20302302"/>
      <w:bookmarkStart w:id="81" w:name="_Toc201846482"/>
      <w:r w:rsidRPr="007A52B6">
        <w:lastRenderedPageBreak/>
        <w:t>New Science and Information and Science Projects</w:t>
      </w:r>
      <w:bookmarkEnd w:id="80"/>
      <w:bookmarkEnd w:id="81"/>
    </w:p>
    <w:p w14:paraId="48F3DA72" w14:textId="77777777" w:rsidR="00744591" w:rsidRDefault="00744591" w:rsidP="00744591">
      <w:pPr>
        <w:spacing w:line="360" w:lineRule="auto"/>
        <w:ind w:firstLine="720"/>
        <w:rPr>
          <w:szCs w:val="24"/>
          <w:u w:val="single"/>
        </w:rPr>
      </w:pPr>
    </w:p>
    <w:p w14:paraId="4E10248D" w14:textId="77777777" w:rsidR="00744591" w:rsidRPr="001B6D22" w:rsidRDefault="00744591" w:rsidP="00744591">
      <w:pPr>
        <w:pStyle w:val="Heading3"/>
        <w:rPr>
          <w:b/>
        </w:rPr>
      </w:pPr>
      <w:bookmarkStart w:id="82" w:name="_Toc20302303"/>
      <w:bookmarkStart w:id="83" w:name="_Toc201846483"/>
      <w:r w:rsidRPr="001B6D22">
        <w:t>Natural Succession</w:t>
      </w:r>
      <w:bookmarkEnd w:id="82"/>
      <w:bookmarkEnd w:id="83"/>
    </w:p>
    <w:p w14:paraId="5C570698" w14:textId="77777777" w:rsidR="00744591" w:rsidRPr="007A52B6" w:rsidRDefault="00744591" w:rsidP="00744591"/>
    <w:p w14:paraId="11A4D91A" w14:textId="77777777" w:rsidR="00744591" w:rsidRDefault="00744591" w:rsidP="00744591">
      <w:pPr>
        <w:spacing w:line="360" w:lineRule="auto"/>
        <w:rPr>
          <w:szCs w:val="24"/>
        </w:rPr>
      </w:pPr>
      <w:r>
        <w:rPr>
          <w:szCs w:val="24"/>
        </w:rPr>
        <w:t xml:space="preserve">Ken Lennon and colleagues recently published a report (see citation below). The report is a summary of successive remeasurements of growth and yield plots with a quantitative summary and description of natural succession pathways for northeastern forest units used in forest management planning.  </w:t>
      </w:r>
    </w:p>
    <w:p w14:paraId="7C2972CA" w14:textId="77777777" w:rsidR="00744591" w:rsidRDefault="00744591" w:rsidP="00744591">
      <w:pPr>
        <w:spacing w:line="360" w:lineRule="auto"/>
        <w:rPr>
          <w:szCs w:val="24"/>
        </w:rPr>
      </w:pPr>
      <w:r>
        <w:rPr>
          <w:szCs w:val="24"/>
        </w:rPr>
        <w:t xml:space="preserve">Much of the first run BFOLDS succession was opinion based and used information from current (at the time) forest management plans as a guide.  </w:t>
      </w:r>
    </w:p>
    <w:p w14:paraId="5D25A000" w14:textId="77777777" w:rsidR="00744591" w:rsidRDefault="00744591" w:rsidP="00744591">
      <w:pPr>
        <w:spacing w:line="360" w:lineRule="auto"/>
        <w:rPr>
          <w:szCs w:val="24"/>
        </w:rPr>
      </w:pPr>
      <w:r>
        <w:rPr>
          <w:szCs w:val="24"/>
        </w:rPr>
        <w:t xml:space="preserve">From my discussions with NW Regional staff, one of the key findings is that several of the more dominant forest units don’t succeed at the ages that were used in original BFOLDS simulations. Specifically, the time they would remain in the mature and old landscape classes is longer than first thought.  </w:t>
      </w:r>
    </w:p>
    <w:p w14:paraId="0777FA24" w14:textId="77777777" w:rsidR="00744591" w:rsidRDefault="00744591" w:rsidP="00744591">
      <w:pPr>
        <w:spacing w:line="360" w:lineRule="auto"/>
        <w:rPr>
          <w:szCs w:val="24"/>
        </w:rPr>
      </w:pPr>
      <w:r>
        <w:rPr>
          <w:szCs w:val="24"/>
        </w:rPr>
        <w:t>Presumably rerunning simulations may have unintended consequences in forest management planning with revised simulations resulting in higher levels of more “</w:t>
      </w:r>
      <w:r w:rsidRPr="000B61AF">
        <w:rPr>
          <w:b/>
          <w:i/>
          <w:szCs w:val="24"/>
        </w:rPr>
        <w:t>mature and old</w:t>
      </w:r>
      <w:r>
        <w:rPr>
          <w:b/>
          <w:i/>
          <w:szCs w:val="24"/>
        </w:rPr>
        <w:t xml:space="preserve">” </w:t>
      </w:r>
      <w:r w:rsidRPr="00F66440">
        <w:rPr>
          <w:szCs w:val="24"/>
        </w:rPr>
        <w:t>and</w:t>
      </w:r>
      <w:r>
        <w:rPr>
          <w:b/>
          <w:szCs w:val="24"/>
        </w:rPr>
        <w:t xml:space="preserve"> </w:t>
      </w:r>
      <w:r w:rsidRPr="00F66440">
        <w:rPr>
          <w:b/>
          <w:i/>
          <w:szCs w:val="24"/>
        </w:rPr>
        <w:t>“old growth”</w:t>
      </w:r>
      <w:r>
        <w:rPr>
          <w:b/>
          <w:szCs w:val="24"/>
        </w:rPr>
        <w:t xml:space="preserve"> </w:t>
      </w:r>
      <w:r w:rsidRPr="00265FE1">
        <w:rPr>
          <w:szCs w:val="24"/>
        </w:rPr>
        <w:t>forest.</w:t>
      </w:r>
    </w:p>
    <w:p w14:paraId="20C3FE43" w14:textId="77777777" w:rsidR="00744591" w:rsidRPr="00265FE1" w:rsidRDefault="00744591" w:rsidP="00744591">
      <w:pPr>
        <w:spacing w:line="360" w:lineRule="auto"/>
        <w:rPr>
          <w:szCs w:val="24"/>
        </w:rPr>
      </w:pPr>
      <w:r>
        <w:rPr>
          <w:noProof/>
          <w:szCs w:val="24"/>
        </w:rPr>
        <mc:AlternateContent>
          <mc:Choice Requires="wps">
            <w:drawing>
              <wp:inline distT="0" distB="0" distL="0" distR="0" wp14:anchorId="18B933CE" wp14:editId="2120FB3B">
                <wp:extent cx="5859780" cy="15240"/>
                <wp:effectExtent l="0" t="0" r="26670" b="22860"/>
                <wp:docPr id="3" name="Straight Connector 3" descr="P692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5978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105228" id="Straight Connector 3" o:spid="_x0000_s1026" alt="P6926#y1" style="flip:y;visibility:visible;mso-wrap-style:square;mso-left-percent:-10001;mso-top-percent:-10001;mso-position-horizontal:absolute;mso-position-horizontal-relative:char;mso-position-vertical:absolute;mso-position-vertical-relative:line;mso-left-percent:-10001;mso-top-percent:-10001" from="0,0" to="46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" strokecolor="black [3213]">
                <w10:anchorlock/>
              </v:line>
            </w:pict>
          </mc:Fallback>
        </mc:AlternateContent>
      </w:r>
    </w:p>
    <w:p w14:paraId="19FE193F" w14:textId="6F703BF2" w:rsidR="00744591" w:rsidRDefault="00744591" w:rsidP="00744591">
      <w:pPr>
        <w:rPr>
          <w:szCs w:val="24"/>
        </w:rPr>
      </w:pPr>
      <w:r>
        <w:rPr>
          <w:szCs w:val="24"/>
        </w:rPr>
        <w:t xml:space="preserve">Report citation: Lennon. K., J. Parton, K. Major and G.J. Kayahara. 2016. </w:t>
      </w:r>
      <w:r w:rsidRPr="002D6064">
        <w:rPr>
          <w:b/>
          <w:i/>
          <w:szCs w:val="24"/>
        </w:rPr>
        <w:t>Evidence-based natural succession pathways for forest management planning in northeastern Ontario</w:t>
      </w:r>
      <w:r>
        <w:rPr>
          <w:szCs w:val="24"/>
        </w:rPr>
        <w:t xml:space="preserve">. Ontario Ministry of Natural Resources and Forestry. Science and Research Branch, Peterborough, ON. Science and Research Technical Report TR-15. 47 p. + appendices. </w:t>
      </w:r>
    </w:p>
    <w:p w14:paraId="441B559C" w14:textId="1F3E8FCC" w:rsidR="00744591" w:rsidRDefault="00752443" w:rsidP="00744591">
      <w:pPr>
        <w:rPr>
          <w:szCs w:val="24"/>
        </w:rPr>
      </w:pPr>
      <w:r>
        <w:rPr>
          <w:noProof/>
          <w:szCs w:val="24"/>
        </w:rPr>
        <mc:AlternateContent>
          <mc:Choice Requires="wps">
            <w:drawing>
              <wp:inline distT="0" distB="0" distL="0" distR="0" wp14:anchorId="3E1F4BD8" wp14:editId="4611CD0C">
                <wp:extent cx="5859780" cy="15240"/>
                <wp:effectExtent l="0" t="0" r="26670" b="22860"/>
                <wp:docPr id="550512250" name="Straight Connector 550512250" descr="P692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5978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E856B5" id="Straight Connector 550512250" o:spid="_x0000_s1026" alt="P6928#y1" style="flip:y;visibility:visible;mso-wrap-style:square;mso-left-percent:-10001;mso-top-percent:-10001;mso-position-horizontal:absolute;mso-position-horizontal-relative:char;mso-position-vertical:absolute;mso-position-vertical-relative:line;mso-left-percent:-10001;mso-top-percent:-10001" from="0,0" to="46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" strokecolor="black [3213]">
                <w10:anchorlock/>
              </v:line>
            </w:pict>
          </mc:Fallback>
        </mc:AlternateContent>
      </w:r>
    </w:p>
    <w:p w14:paraId="67B025B3" w14:textId="77777777" w:rsidR="00744591" w:rsidRDefault="00744591" w:rsidP="00744591">
      <w:pPr>
        <w:spacing w:line="360" w:lineRule="auto"/>
        <w:rPr>
          <w:szCs w:val="24"/>
        </w:rPr>
      </w:pPr>
      <w:r>
        <w:rPr>
          <w:szCs w:val="24"/>
        </w:rPr>
        <w:t xml:space="preserve">Currently a similar draft report for the Northwest region is being reviewed and is expected to be published and available early in 2020.  This work is being led by Chris Stratton, Forest Productivity Specialist – Science and Research Branch – Thunder Bay. </w:t>
      </w:r>
    </w:p>
    <w:p w14:paraId="6BA330AC" w14:textId="77777777" w:rsidR="00744591" w:rsidRDefault="00744591" w:rsidP="00744591">
      <w:pPr>
        <w:spacing w:line="360" w:lineRule="auto"/>
        <w:rPr>
          <w:szCs w:val="24"/>
        </w:rPr>
      </w:pPr>
      <w:r>
        <w:rPr>
          <w:szCs w:val="24"/>
        </w:rPr>
        <w:t xml:space="preserve">This new science and information </w:t>
      </w:r>
      <w:proofErr w:type="gramStart"/>
      <w:r>
        <w:rPr>
          <w:szCs w:val="24"/>
        </w:rPr>
        <w:t>is</w:t>
      </w:r>
      <w:proofErr w:type="gramEnd"/>
      <w:r>
        <w:rPr>
          <w:szCs w:val="24"/>
        </w:rPr>
        <w:t xml:space="preserve"> available and should be used in new revised simulations.  However, each simulation model/tool we’ve used to date to generate SRNVs (e.g. BFOLDS, TELSA/VDDT and ST-Sim) grows and succeeds the forest differently.  Each model has its own unique set(s) of algorithms.  Consequently, depending on the model chosen to re-estimate the SRNVs, the results of the new reports would have to be translated to be compatible with the chosen model.  </w:t>
      </w:r>
    </w:p>
    <w:p w14:paraId="6E8F1EDB" w14:textId="77777777" w:rsidR="00744591" w:rsidRDefault="00744591" w:rsidP="00744591"/>
    <w:p w14:paraId="039FB8D0" w14:textId="77777777" w:rsidR="00744591" w:rsidRDefault="00744591" w:rsidP="00744591">
      <w:pPr>
        <w:pStyle w:val="Heading3"/>
        <w:rPr>
          <w:b/>
        </w:rPr>
      </w:pPr>
      <w:bookmarkStart w:id="84" w:name="_Toc20302304"/>
      <w:bookmarkStart w:id="85" w:name="_Toc201846484"/>
      <w:r w:rsidRPr="001B6D22">
        <w:lastRenderedPageBreak/>
        <w:t>Post Disturbance Transitions</w:t>
      </w:r>
      <w:bookmarkEnd w:id="84"/>
      <w:bookmarkEnd w:id="85"/>
    </w:p>
    <w:p w14:paraId="2181C3C7" w14:textId="77777777" w:rsidR="00744591" w:rsidRDefault="00744591" w:rsidP="00744591">
      <w:pPr>
        <w:spacing w:line="360" w:lineRule="auto"/>
        <w:rPr>
          <w:szCs w:val="24"/>
        </w:rPr>
      </w:pPr>
    </w:p>
    <w:p w14:paraId="0A407653" w14:textId="77777777" w:rsidR="00744591" w:rsidRDefault="00744591" w:rsidP="00744591">
      <w:pPr>
        <w:spacing w:line="360" w:lineRule="auto"/>
        <w:rPr>
          <w:szCs w:val="24"/>
        </w:rPr>
      </w:pPr>
      <w:r>
        <w:rPr>
          <w:szCs w:val="24"/>
        </w:rPr>
        <w:t>Like natural succession, much of the information we used in the first round of SRNVs was expert opinion. In discussions with Gordon Kayahara and others there is new evidence-based information from both Ontario and Quebec that would be useful if rebuilding models.  Gordon has indicated that this would require someone to do a literature review etc.</w:t>
      </w:r>
    </w:p>
    <w:p w14:paraId="6607F723" w14:textId="77777777" w:rsidR="00744591" w:rsidRPr="001B6D22" w:rsidRDefault="00744591" w:rsidP="00744591">
      <w:pPr>
        <w:pStyle w:val="Heading3"/>
        <w:rPr>
          <w:b/>
        </w:rPr>
      </w:pPr>
      <w:bookmarkStart w:id="86" w:name="_Toc20302305"/>
      <w:bookmarkStart w:id="87" w:name="_Toc201846485"/>
      <w:r w:rsidRPr="001B6D22">
        <w:t>Science/Information Projects</w:t>
      </w:r>
      <w:bookmarkEnd w:id="86"/>
      <w:bookmarkEnd w:id="87"/>
    </w:p>
    <w:p w14:paraId="5AA0E144" w14:textId="77777777" w:rsidR="00744591" w:rsidRPr="002E1AC8" w:rsidRDefault="00744591" w:rsidP="00744591">
      <w:pPr>
        <w:rPr>
          <w:szCs w:val="24"/>
        </w:rPr>
      </w:pPr>
    </w:p>
    <w:p w14:paraId="68EEC897" w14:textId="77777777" w:rsidR="00744591" w:rsidRPr="002E1AC8" w:rsidRDefault="00744591" w:rsidP="00413A85">
      <w:pPr>
        <w:pStyle w:val="ListParagraph"/>
        <w:numPr>
          <w:ilvl w:val="0"/>
          <w:numId w:val="38"/>
        </w:numPr>
        <w:spacing w:after="200" w:line="360" w:lineRule="auto"/>
        <w:rPr>
          <w:szCs w:val="24"/>
        </w:rPr>
      </w:pPr>
      <w:r w:rsidRPr="002E1AC8">
        <w:rPr>
          <w:szCs w:val="24"/>
        </w:rPr>
        <w:t>Translate new natural succession from Ken Lennon’s reports into selected simulation model algorithms.</w:t>
      </w:r>
    </w:p>
    <w:p w14:paraId="2B922F5C" w14:textId="77777777" w:rsidR="00744591" w:rsidRPr="002E1AC8" w:rsidRDefault="00744591" w:rsidP="00413A85">
      <w:pPr>
        <w:pStyle w:val="ListParagraph"/>
        <w:numPr>
          <w:ilvl w:val="0"/>
          <w:numId w:val="38"/>
        </w:numPr>
        <w:spacing w:after="200" w:line="360" w:lineRule="auto"/>
        <w:rPr>
          <w:szCs w:val="24"/>
        </w:rPr>
      </w:pPr>
      <w:r w:rsidRPr="002E1AC8">
        <w:rPr>
          <w:szCs w:val="24"/>
        </w:rPr>
        <w:t>Review new literature focusing on forest composition - post disturbance (e.g. fire and insect infestation) transitions and provide report focusing on quantifying results.</w:t>
      </w:r>
    </w:p>
    <w:p w14:paraId="222FA27B" w14:textId="77777777" w:rsidR="00744591" w:rsidRPr="002E1AC8" w:rsidRDefault="00744591" w:rsidP="00413A85">
      <w:pPr>
        <w:pStyle w:val="ListParagraph"/>
        <w:numPr>
          <w:ilvl w:val="0"/>
          <w:numId w:val="38"/>
        </w:numPr>
        <w:spacing w:after="200" w:line="360" w:lineRule="auto"/>
        <w:rPr>
          <w:szCs w:val="24"/>
        </w:rPr>
      </w:pPr>
      <w:r w:rsidRPr="002E1AC8">
        <w:rPr>
          <w:szCs w:val="24"/>
        </w:rPr>
        <w:t>Translate post disturbance findings into selected model algorithms.</w:t>
      </w:r>
    </w:p>
    <w:p w14:paraId="18791C28" w14:textId="77777777" w:rsidR="00744591" w:rsidRPr="002E1AC8" w:rsidRDefault="00744591" w:rsidP="00413A85">
      <w:pPr>
        <w:pStyle w:val="ListParagraph"/>
        <w:numPr>
          <w:ilvl w:val="0"/>
          <w:numId w:val="38"/>
        </w:numPr>
        <w:spacing w:after="200" w:line="360" w:lineRule="auto"/>
        <w:rPr>
          <w:sz w:val="32"/>
        </w:rPr>
      </w:pPr>
      <w:r w:rsidRPr="002E1AC8">
        <w:rPr>
          <w:szCs w:val="24"/>
        </w:rPr>
        <w:t xml:space="preserve">If simulation model other BFOLDS is chosen, review </w:t>
      </w:r>
      <w:r>
        <w:rPr>
          <w:szCs w:val="24"/>
        </w:rPr>
        <w:t xml:space="preserve">literature </w:t>
      </w:r>
      <w:r w:rsidRPr="002E1AC8">
        <w:rPr>
          <w:szCs w:val="24"/>
        </w:rPr>
        <w:t xml:space="preserve">and report on </w:t>
      </w:r>
      <w:r>
        <w:rPr>
          <w:szCs w:val="24"/>
        </w:rPr>
        <w:t xml:space="preserve">historic </w:t>
      </w:r>
      <w:r w:rsidRPr="002E1AC8">
        <w:rPr>
          <w:szCs w:val="24"/>
        </w:rPr>
        <w:t>fire (crown and surface) in 4W and 3S/4S focusing on amount burned year-to-year and disturbance sizes.</w:t>
      </w:r>
      <w:r>
        <w:rPr>
          <w:szCs w:val="24"/>
        </w:rPr>
        <w:t xml:space="preserve"> This would be used to calibrate simulation model. </w:t>
      </w:r>
      <w:r w:rsidRPr="002E1AC8">
        <w:rPr>
          <w:sz w:val="32"/>
        </w:rPr>
        <w:br w:type="page"/>
      </w:r>
    </w:p>
    <w:p w14:paraId="7939EB57" w14:textId="77777777" w:rsidR="00744591" w:rsidRPr="007A52B6" w:rsidRDefault="00744591" w:rsidP="00744591">
      <w:pPr>
        <w:pStyle w:val="Heading2"/>
        <w:rPr>
          <w:b/>
        </w:rPr>
      </w:pPr>
      <w:bookmarkStart w:id="88" w:name="_Toc20302306"/>
      <w:bookmarkStart w:id="89" w:name="_Toc201846486"/>
      <w:r w:rsidRPr="007A52B6">
        <w:lastRenderedPageBreak/>
        <w:t>Simulation and Assessment Tools</w:t>
      </w:r>
      <w:bookmarkEnd w:id="88"/>
      <w:bookmarkEnd w:id="89"/>
      <w:r w:rsidRPr="007A52B6">
        <w:t xml:space="preserve"> </w:t>
      </w:r>
    </w:p>
    <w:p w14:paraId="3E066D61" w14:textId="77777777" w:rsidR="00744591" w:rsidRDefault="00744591" w:rsidP="00744591">
      <w:pPr>
        <w:rPr>
          <w:sz w:val="32"/>
        </w:rPr>
      </w:pPr>
    </w:p>
    <w:p w14:paraId="179EF6FC" w14:textId="77777777" w:rsidR="00744591" w:rsidRDefault="00744591" w:rsidP="00744591">
      <w:pPr>
        <w:spacing w:line="360" w:lineRule="auto"/>
        <w:rPr>
          <w:szCs w:val="24"/>
        </w:rPr>
      </w:pPr>
      <w:r>
        <w:rPr>
          <w:szCs w:val="24"/>
        </w:rPr>
        <w:t>In the past we used several simulation tools to estimate SRNVS.  BFOLDS was used in the entire Boreal Forest Region (e.g. Landscape Guide Regions 3S/4S, 4W, 3W and 3E).  VDDT/TELSA was used in initial SRNV estimates in the GLSL and recently re-estimated using ST-Sim.</w:t>
      </w:r>
    </w:p>
    <w:p w14:paraId="4875E5BB" w14:textId="77777777" w:rsidR="00744591" w:rsidRPr="001B6D22" w:rsidRDefault="00744591" w:rsidP="00744591">
      <w:pPr>
        <w:pStyle w:val="Heading3"/>
        <w:rPr>
          <w:b/>
        </w:rPr>
      </w:pPr>
      <w:bookmarkStart w:id="90" w:name="_Toc20302307"/>
      <w:bookmarkStart w:id="91" w:name="_Toc201846487"/>
      <w:r w:rsidRPr="001B6D22">
        <w:t>BFOLDS</w:t>
      </w:r>
      <w:bookmarkEnd w:id="90"/>
      <w:bookmarkEnd w:id="91"/>
    </w:p>
    <w:p w14:paraId="6DFB1C02" w14:textId="77777777" w:rsidR="00744591" w:rsidRPr="007A52B6" w:rsidRDefault="00744591" w:rsidP="00744591"/>
    <w:p w14:paraId="556E7A34" w14:textId="77777777" w:rsidR="00744591" w:rsidRDefault="00744591" w:rsidP="00744591">
      <w:pPr>
        <w:spacing w:line="360" w:lineRule="auto"/>
        <w:rPr>
          <w:rFonts w:cs="Arial"/>
          <w:szCs w:val="24"/>
        </w:rPr>
      </w:pPr>
      <w:r w:rsidRPr="005852D8">
        <w:rPr>
          <w:rFonts w:cs="Arial"/>
          <w:szCs w:val="24"/>
        </w:rPr>
        <w:t xml:space="preserve">BFOLDS is a process model where simulations use geography specific data (e.g. soils layers and lightning strikes) </w:t>
      </w:r>
      <w:r>
        <w:rPr>
          <w:rFonts w:cs="Arial"/>
          <w:szCs w:val="24"/>
        </w:rPr>
        <w:t xml:space="preserve">including </w:t>
      </w:r>
      <w:r w:rsidRPr="005852D8">
        <w:rPr>
          <w:rFonts w:cs="Arial"/>
          <w:szCs w:val="24"/>
        </w:rPr>
        <w:t xml:space="preserve">daily weather, succession and post disturbance pathways combined with </w:t>
      </w:r>
      <w:r w:rsidRPr="005852D8">
        <w:rPr>
          <w:rFonts w:cs="Arial"/>
          <w:color w:val="000000"/>
        </w:rPr>
        <w:t>scientific knowledge of Canadian Forest Fire Behavior Prediction System and Fire Weather Index system.</w:t>
      </w:r>
      <w:r w:rsidRPr="005852D8">
        <w:rPr>
          <w:rFonts w:cs="Arial"/>
          <w:szCs w:val="24"/>
        </w:rPr>
        <w:t xml:space="preserve">     </w:t>
      </w:r>
    </w:p>
    <w:p w14:paraId="0A52F1F0" w14:textId="5B1FC94F" w:rsidR="00744591" w:rsidRDefault="00744591" w:rsidP="00744591">
      <w:pPr>
        <w:spacing w:line="360" w:lineRule="auto"/>
        <w:rPr>
          <w:rFonts w:cs="Arial"/>
          <w:szCs w:val="24"/>
        </w:rPr>
      </w:pPr>
      <w:r>
        <w:rPr>
          <w:rFonts w:cs="Arial"/>
          <w:szCs w:val="24"/>
        </w:rPr>
        <w:t xml:space="preserve">In recent discussions with Marc </w:t>
      </w:r>
      <w:r w:rsidR="00E412DF">
        <w:rPr>
          <w:rFonts w:cs="Arial"/>
          <w:szCs w:val="24"/>
        </w:rPr>
        <w:t>Ouellette</w:t>
      </w:r>
      <w:r>
        <w:rPr>
          <w:rFonts w:cs="Arial"/>
          <w:szCs w:val="24"/>
        </w:rPr>
        <w:t xml:space="preserve"> a spruce budworm module/add-on </w:t>
      </w:r>
      <w:proofErr w:type="gramStart"/>
      <w:r>
        <w:rPr>
          <w:rFonts w:cs="Arial"/>
          <w:szCs w:val="24"/>
        </w:rPr>
        <w:t>using  LANDIS</w:t>
      </w:r>
      <w:proofErr w:type="gramEnd"/>
      <w:r>
        <w:rPr>
          <w:rFonts w:cs="Arial"/>
          <w:szCs w:val="24"/>
        </w:rPr>
        <w:t>-II has been completed and is ready to be used.  The lack of spruce budworm attacks/outbreaks has been raised as an issue in the Boreal simulations (GLSL simulations include budworm).   Acknowledging spruce budworm in BFOLDS would support the objective of more robust estimations of the SRNV.</w:t>
      </w:r>
    </w:p>
    <w:p w14:paraId="2B183DE2" w14:textId="6D7AB503" w:rsidR="00744591" w:rsidRDefault="00744591" w:rsidP="00744591">
      <w:pPr>
        <w:spacing w:line="360" w:lineRule="auto"/>
        <w:rPr>
          <w:rFonts w:cs="Arial"/>
          <w:szCs w:val="24"/>
        </w:rPr>
      </w:pPr>
      <w:r>
        <w:rPr>
          <w:rFonts w:cs="Arial"/>
          <w:szCs w:val="24"/>
        </w:rPr>
        <w:t xml:space="preserve">Ajith Perera (BFOLDS lead) has recently retired from the </w:t>
      </w:r>
      <w:proofErr w:type="gramStart"/>
      <w:r>
        <w:rPr>
          <w:rFonts w:cs="Arial"/>
          <w:szCs w:val="24"/>
        </w:rPr>
        <w:t>MNRF</w:t>
      </w:r>
      <w:proofErr w:type="gramEnd"/>
      <w:r>
        <w:rPr>
          <w:rFonts w:cs="Arial"/>
          <w:szCs w:val="24"/>
        </w:rPr>
        <w:t xml:space="preserve"> and my understanding is that Marc </w:t>
      </w:r>
      <w:r w:rsidR="00E412DF">
        <w:rPr>
          <w:rFonts w:cs="Arial"/>
          <w:szCs w:val="24"/>
        </w:rPr>
        <w:t>Ouellette</w:t>
      </w:r>
      <w:r>
        <w:rPr>
          <w:rFonts w:cs="Arial"/>
          <w:szCs w:val="24"/>
        </w:rPr>
        <w:t xml:space="preserve"> is working on other projects although he has indicated that he is able and willing to rerun SRNVs.  BFOLDS support will be important if a full scale rerun of Boreal SRNVS.  In the initial SRNVs Marc had several computers running BFOLDS with results and data being exchanged between himself and others over several years.</w:t>
      </w:r>
    </w:p>
    <w:p w14:paraId="5C0ADBB2" w14:textId="77777777" w:rsidR="00744591" w:rsidRPr="001B6D22" w:rsidRDefault="00744591" w:rsidP="00744591">
      <w:pPr>
        <w:pStyle w:val="Heading3"/>
        <w:rPr>
          <w:b/>
        </w:rPr>
      </w:pPr>
      <w:bookmarkStart w:id="92" w:name="_Toc20302308"/>
      <w:bookmarkStart w:id="93" w:name="_Toc201846488"/>
      <w:r w:rsidRPr="001B6D22">
        <w:t>ST-Sim</w:t>
      </w:r>
      <w:bookmarkEnd w:id="92"/>
      <w:bookmarkEnd w:id="93"/>
    </w:p>
    <w:p w14:paraId="279B1847" w14:textId="77777777" w:rsidR="00744591" w:rsidRPr="007A52B6" w:rsidRDefault="00744591" w:rsidP="00744591"/>
    <w:p w14:paraId="03FF22C1" w14:textId="77777777" w:rsidR="00744591" w:rsidRDefault="00744591" w:rsidP="00744591">
      <w:pPr>
        <w:spacing w:line="360" w:lineRule="auto"/>
        <w:rPr>
          <w:rFonts w:cs="Arial"/>
          <w:szCs w:val="24"/>
        </w:rPr>
      </w:pPr>
      <w:r>
        <w:rPr>
          <w:rFonts w:cs="Arial"/>
          <w:szCs w:val="24"/>
        </w:rPr>
        <w:t>ST-Sim is an adaptation of the VDDT/TELSA tools we originally used in the GLSL.</w:t>
      </w:r>
    </w:p>
    <w:p w14:paraId="6DE4FA1C" w14:textId="77777777" w:rsidR="00744591" w:rsidRDefault="00744591" w:rsidP="00744591">
      <w:pPr>
        <w:spacing w:line="360" w:lineRule="auto"/>
        <w:rPr>
          <w:rFonts w:cs="Arial"/>
          <w:szCs w:val="24"/>
        </w:rPr>
      </w:pPr>
      <w:r>
        <w:rPr>
          <w:rFonts w:cs="Arial"/>
          <w:szCs w:val="24"/>
        </w:rPr>
        <w:t xml:space="preserve">ST-Sim is different from BFOLDS in that historic landscape attributes (e.g. fire size, fire amount etc.) are used as inputs. ST-Sim uses these as targets when simulating landscape dynamics.  We have been successful with ST-Sim due to its ability to include generic inputs and easily modify. ST-Sim is available with support, at a cost, from Apex-RMS in Ottawa (contact name Colin Daniel).  </w:t>
      </w:r>
    </w:p>
    <w:p w14:paraId="045C06A0" w14:textId="77777777" w:rsidR="00744591" w:rsidRDefault="00744591" w:rsidP="00744591">
      <w:pPr>
        <w:spacing w:line="360" w:lineRule="auto"/>
        <w:rPr>
          <w:rFonts w:cs="Arial"/>
          <w:szCs w:val="24"/>
        </w:rPr>
      </w:pPr>
      <w:r>
        <w:rPr>
          <w:rFonts w:cs="Arial"/>
          <w:szCs w:val="24"/>
        </w:rPr>
        <w:t xml:space="preserve">Currently the ST-Sim models used in the GLSL could be modified and used in 4W and 3S/4S where we were unable to model the big pines with BFOLDS.  </w:t>
      </w:r>
    </w:p>
    <w:p w14:paraId="5976E4BE" w14:textId="77777777" w:rsidR="00744591" w:rsidRDefault="00744591" w:rsidP="00744591"/>
    <w:p w14:paraId="413224D7" w14:textId="77777777" w:rsidR="00744591" w:rsidRPr="001B6D22" w:rsidRDefault="00744591" w:rsidP="00744591">
      <w:pPr>
        <w:pStyle w:val="Heading3"/>
        <w:rPr>
          <w:b/>
        </w:rPr>
      </w:pPr>
      <w:bookmarkStart w:id="94" w:name="_Toc20302309"/>
      <w:bookmarkStart w:id="95" w:name="_Toc201846489"/>
      <w:r w:rsidRPr="001B6D22">
        <w:lastRenderedPageBreak/>
        <w:t>LANDIS-II</w:t>
      </w:r>
      <w:bookmarkEnd w:id="94"/>
      <w:bookmarkEnd w:id="95"/>
    </w:p>
    <w:p w14:paraId="3BBC2173" w14:textId="77777777" w:rsidR="00744591" w:rsidRPr="007A52B6" w:rsidRDefault="00744591" w:rsidP="00744591"/>
    <w:p w14:paraId="3B5C0E59" w14:textId="77777777" w:rsidR="00744591" w:rsidRDefault="00744591" w:rsidP="00744591">
      <w:pPr>
        <w:spacing w:line="360" w:lineRule="auto"/>
        <w:rPr>
          <w:rFonts w:cs="Arial"/>
          <w:szCs w:val="24"/>
        </w:rPr>
      </w:pPr>
      <w:r>
        <w:rPr>
          <w:rFonts w:cs="Arial"/>
          <w:szCs w:val="24"/>
        </w:rPr>
        <w:t xml:space="preserve">Landis-II is a widely used generic landscape simulation model which may be used as a stand-alone model in Ontario Boreal regions.  Landis-II has many users </w:t>
      </w:r>
      <w:proofErr w:type="gramStart"/>
      <w:r>
        <w:rPr>
          <w:rFonts w:cs="Arial"/>
          <w:szCs w:val="24"/>
        </w:rPr>
        <w:t>world wide</w:t>
      </w:r>
      <w:proofErr w:type="gramEnd"/>
      <w:r>
        <w:rPr>
          <w:rFonts w:cs="Arial"/>
          <w:szCs w:val="24"/>
        </w:rPr>
        <w:t xml:space="preserve"> including users groups and includes modules and extensions that may be of use in climate change scenarios and when simulating other forest stressors.  I am not aware if LANDIS II (generally stand level dynamics) is able to be parameterised on large landscapes. This would have to be tested.</w:t>
      </w:r>
    </w:p>
    <w:p w14:paraId="559F3071" w14:textId="77777777" w:rsidR="00744591" w:rsidRDefault="00744591" w:rsidP="00744591"/>
    <w:p w14:paraId="57123D29" w14:textId="77777777" w:rsidR="00744591" w:rsidRPr="001B6D22" w:rsidRDefault="00744591" w:rsidP="00744591">
      <w:pPr>
        <w:pStyle w:val="Heading3"/>
        <w:rPr>
          <w:b/>
        </w:rPr>
      </w:pPr>
      <w:bookmarkStart w:id="96" w:name="_Toc20302310"/>
      <w:bookmarkStart w:id="97" w:name="_Toc201846490"/>
      <w:r w:rsidRPr="001B6D22">
        <w:t>ALCES</w:t>
      </w:r>
      <w:bookmarkEnd w:id="96"/>
      <w:bookmarkEnd w:id="97"/>
    </w:p>
    <w:p w14:paraId="71C12D20" w14:textId="77777777" w:rsidR="00744591" w:rsidRPr="007A52B6" w:rsidRDefault="00744591" w:rsidP="00744591"/>
    <w:p w14:paraId="1AED1FA9" w14:textId="77777777" w:rsidR="00744591" w:rsidRDefault="00744591" w:rsidP="00744591">
      <w:pPr>
        <w:spacing w:line="360" w:lineRule="auto"/>
        <w:rPr>
          <w:rFonts w:cs="Arial"/>
          <w:szCs w:val="24"/>
        </w:rPr>
      </w:pPr>
      <w:r>
        <w:rPr>
          <w:rFonts w:cs="Arial"/>
          <w:szCs w:val="24"/>
        </w:rPr>
        <w:t xml:space="preserve">Alces is a tool that Rob Rempel has used here in Ontario for investigating cumulative effects among varying predicted future scenarios. ALCES may be used for SRNV estimating but with limited capabilities. In discussions with Rob Rempel, he has advised that ALCES is not a tool to re-estimate SRNVs   </w:t>
      </w:r>
    </w:p>
    <w:p w14:paraId="15E453C4" w14:textId="77777777" w:rsidR="00744591" w:rsidRPr="00B30D0A" w:rsidRDefault="00744591" w:rsidP="00744591">
      <w:pPr>
        <w:spacing w:line="360" w:lineRule="auto"/>
        <w:rPr>
          <w:rFonts w:cs="Arial"/>
          <w:szCs w:val="24"/>
        </w:rPr>
      </w:pPr>
    </w:p>
    <w:p w14:paraId="736E309C" w14:textId="77777777" w:rsidR="00744591" w:rsidRPr="001B6D22" w:rsidRDefault="00744591" w:rsidP="00744591">
      <w:pPr>
        <w:pStyle w:val="Heading3"/>
        <w:rPr>
          <w:b/>
        </w:rPr>
      </w:pPr>
      <w:bookmarkStart w:id="98" w:name="_Toc20302311"/>
      <w:bookmarkStart w:id="99" w:name="_Toc201846491"/>
      <w:r w:rsidRPr="001B6D22">
        <w:t>Landscape Scripting Language (</w:t>
      </w:r>
      <w:r w:rsidRPr="001B6D22">
        <w:rPr>
          <w:sz w:val="22"/>
        </w:rPr>
        <w:t>LSL</w:t>
      </w:r>
      <w:r w:rsidRPr="001B6D22">
        <w:t>)</w:t>
      </w:r>
      <w:bookmarkEnd w:id="98"/>
      <w:bookmarkEnd w:id="99"/>
    </w:p>
    <w:p w14:paraId="654BC987" w14:textId="77777777" w:rsidR="00744591" w:rsidRPr="007A52B6" w:rsidRDefault="00744591" w:rsidP="00744591"/>
    <w:p w14:paraId="277F3FCC" w14:textId="77777777" w:rsidR="00744591" w:rsidRDefault="00744591" w:rsidP="00744591">
      <w:pPr>
        <w:spacing w:line="360" w:lineRule="auto"/>
        <w:rPr>
          <w:szCs w:val="24"/>
        </w:rPr>
      </w:pPr>
      <w:r>
        <w:rPr>
          <w:szCs w:val="24"/>
        </w:rPr>
        <w:t xml:space="preserve">LSL is a landscape assessment tool developed by Rob Rempel and Rob Kushneriuk at CNFER.  We have used and continue to use LSL in estimating all pattern indicators in the Landscape Guides – both in the GLSL and Boreal regions.   </w:t>
      </w:r>
    </w:p>
    <w:p w14:paraId="57BF4355" w14:textId="77777777" w:rsidR="00744591" w:rsidRDefault="00744591" w:rsidP="00744591">
      <w:pPr>
        <w:spacing w:line="360" w:lineRule="auto"/>
        <w:rPr>
          <w:szCs w:val="24"/>
        </w:rPr>
      </w:pPr>
      <w:r>
        <w:rPr>
          <w:szCs w:val="24"/>
        </w:rPr>
        <w:t>LSL is also used in Ontario’s Landscape Tool (OLT).  OLT uses LSL as a spatial engine to assess surfaces and create maps and charts.</w:t>
      </w:r>
    </w:p>
    <w:p w14:paraId="5F8705FE" w14:textId="77777777" w:rsidR="00744591" w:rsidRDefault="00744591" w:rsidP="00744591">
      <w:pPr>
        <w:spacing w:line="360" w:lineRule="auto"/>
        <w:rPr>
          <w:szCs w:val="24"/>
        </w:rPr>
      </w:pPr>
      <w:r>
        <w:rPr>
          <w:szCs w:val="24"/>
        </w:rPr>
        <w:t xml:space="preserve">LSL is a relatively stable application. Rob Rempel is retiring in December 2019 and Rob Kushneriuk retired several years ago.  We have not experienced issues (e.g. bugs) with LSL since Rob Kushneriuk left.  However, we continue to depend on LSL due to its ability to measure landscape indicators using sampling techniques dependant on hexagons layers.  We (OLT and future simulation assessments) will be vulnerable with LSL support being unavailable. </w:t>
      </w:r>
    </w:p>
    <w:p w14:paraId="59FDD39D" w14:textId="77777777" w:rsidR="00744591" w:rsidRDefault="00744591" w:rsidP="00744591">
      <w:pPr>
        <w:spacing w:line="360" w:lineRule="auto"/>
        <w:rPr>
          <w:szCs w:val="24"/>
        </w:rPr>
      </w:pPr>
      <w:r>
        <w:rPr>
          <w:szCs w:val="24"/>
        </w:rPr>
        <w:t xml:space="preserve">LSL has been used by other scientists in the </w:t>
      </w:r>
      <w:proofErr w:type="gramStart"/>
      <w:r>
        <w:rPr>
          <w:szCs w:val="24"/>
        </w:rPr>
        <w:t>OPS</w:t>
      </w:r>
      <w:proofErr w:type="gramEnd"/>
      <w:r>
        <w:rPr>
          <w:szCs w:val="24"/>
        </w:rPr>
        <w:t xml:space="preserve"> but nobody is currently maintaining. </w:t>
      </w:r>
    </w:p>
    <w:p w14:paraId="79AC0EEA" w14:textId="77777777" w:rsidR="00744591" w:rsidRDefault="00744591" w:rsidP="00744591">
      <w:pPr>
        <w:rPr>
          <w:szCs w:val="24"/>
        </w:rPr>
      </w:pPr>
      <w:r>
        <w:rPr>
          <w:szCs w:val="24"/>
        </w:rPr>
        <w:br w:type="page"/>
      </w:r>
    </w:p>
    <w:p w14:paraId="58C521E4" w14:textId="77777777" w:rsidR="00744591" w:rsidRDefault="00744591" w:rsidP="00744591">
      <w:pPr>
        <w:pStyle w:val="Heading2"/>
        <w:rPr>
          <w:b/>
        </w:rPr>
      </w:pPr>
      <w:bookmarkStart w:id="100" w:name="_Toc20302312"/>
      <w:bookmarkStart w:id="101" w:name="_Toc201846492"/>
      <w:r w:rsidRPr="007A52B6">
        <w:lastRenderedPageBreak/>
        <w:t>Re-estimating SRNVS</w:t>
      </w:r>
      <w:bookmarkEnd w:id="100"/>
      <w:bookmarkEnd w:id="101"/>
    </w:p>
    <w:p w14:paraId="1DB1FD79" w14:textId="77777777" w:rsidR="00744591" w:rsidRPr="007A52B6" w:rsidRDefault="00744591" w:rsidP="00744591"/>
    <w:p w14:paraId="5055D609" w14:textId="77777777" w:rsidR="00744591" w:rsidRDefault="00744591" w:rsidP="00744591">
      <w:pPr>
        <w:spacing w:line="360" w:lineRule="auto"/>
      </w:pPr>
      <w:r>
        <w:t xml:space="preserve">When we estimated the first round of SRNVs we assembled science and modelling teams in each region consisting of MNR staff from </w:t>
      </w:r>
      <w:proofErr w:type="gramStart"/>
      <w:r>
        <w:t>Regional</w:t>
      </w:r>
      <w:proofErr w:type="gramEnd"/>
      <w:r>
        <w:t xml:space="preserve"> science units and ROD with some industry consultation.  </w:t>
      </w:r>
    </w:p>
    <w:p w14:paraId="0800F143" w14:textId="77777777" w:rsidR="00744591" w:rsidRDefault="00744591" w:rsidP="00744591">
      <w:pPr>
        <w:spacing w:line="360" w:lineRule="auto"/>
      </w:pPr>
      <w:r>
        <w:t xml:space="preserve">Considering that at the time many of the inputs were mined from existing forest management plans and much was opinion based - many people contributed to the development of the simulation models.  In contrast, in re-running the simulations, much of the same information may be used, and revisions made if and where new science and information is available (e.g. Lennon </w:t>
      </w:r>
      <w:r w:rsidRPr="00165CA2">
        <w:rPr>
          <w:i/>
        </w:rPr>
        <w:t>et al</w:t>
      </w:r>
      <w:r>
        <w:t xml:space="preserve">. reports).  </w:t>
      </w:r>
    </w:p>
    <w:p w14:paraId="27345096" w14:textId="77777777" w:rsidR="00744591" w:rsidRDefault="00744591" w:rsidP="00744591">
      <w:pPr>
        <w:spacing w:line="360" w:lineRule="auto"/>
      </w:pPr>
      <w:r>
        <w:t xml:space="preserve">It is difficult to estimate the capacity and resources required to re-estimate the SRNVs as it will be dependent on the tool used and experience of people available.   </w:t>
      </w:r>
    </w:p>
    <w:p w14:paraId="1D045BA4" w14:textId="77777777" w:rsidR="00744591" w:rsidRDefault="00744591" w:rsidP="00744591">
      <w:pPr>
        <w:spacing w:line="360" w:lineRule="auto"/>
      </w:pPr>
      <w:proofErr w:type="gramStart"/>
      <w:r>
        <w:t>Instead</w:t>
      </w:r>
      <w:proofErr w:type="gramEnd"/>
      <w:r>
        <w:t xml:space="preserve"> I’ve listed steps to re-estimate which may help if/when scoping out project.</w:t>
      </w:r>
    </w:p>
    <w:p w14:paraId="4B3C718D" w14:textId="77777777" w:rsidR="00744591" w:rsidRDefault="00744591" w:rsidP="00744591"/>
    <w:p w14:paraId="68DD194B" w14:textId="77777777" w:rsidR="00744591" w:rsidRPr="001B6D22" w:rsidRDefault="00744591" w:rsidP="00744591">
      <w:pPr>
        <w:pStyle w:val="Heading3"/>
        <w:rPr>
          <w:b/>
        </w:rPr>
      </w:pPr>
      <w:bookmarkStart w:id="102" w:name="_Toc20302313"/>
      <w:bookmarkStart w:id="103" w:name="_Toc201846493"/>
      <w:r w:rsidRPr="001B6D22">
        <w:t>Steps in re-estimating SRNVs</w:t>
      </w:r>
      <w:bookmarkEnd w:id="102"/>
      <w:bookmarkEnd w:id="103"/>
    </w:p>
    <w:p w14:paraId="052041BE" w14:textId="77777777" w:rsidR="00744591" w:rsidRPr="007A52B6" w:rsidRDefault="00744591" w:rsidP="00744591"/>
    <w:p w14:paraId="4186D44A" w14:textId="77777777" w:rsidR="00744591" w:rsidRDefault="00744591" w:rsidP="00413A85">
      <w:pPr>
        <w:pStyle w:val="ListParagraph"/>
        <w:numPr>
          <w:ilvl w:val="0"/>
          <w:numId w:val="40"/>
        </w:numPr>
        <w:spacing w:after="200" w:line="276" w:lineRule="auto"/>
      </w:pPr>
      <w:r>
        <w:t>Create year 0 simulation start surface</w:t>
      </w:r>
    </w:p>
    <w:p w14:paraId="6C8AF28C" w14:textId="77777777" w:rsidR="00744591" w:rsidRDefault="00744591" w:rsidP="00744591">
      <w:pPr>
        <w:pStyle w:val="ListParagraph"/>
      </w:pPr>
    </w:p>
    <w:p w14:paraId="2987D2A2" w14:textId="77777777" w:rsidR="00744591" w:rsidRDefault="00744591" w:rsidP="00413A85">
      <w:pPr>
        <w:pStyle w:val="ListParagraph"/>
        <w:numPr>
          <w:ilvl w:val="1"/>
          <w:numId w:val="40"/>
        </w:numPr>
        <w:spacing w:after="200" w:line="276" w:lineRule="auto"/>
      </w:pPr>
      <w:r>
        <w:t>Gather most current inventories</w:t>
      </w:r>
    </w:p>
    <w:p w14:paraId="5AA8485F" w14:textId="77777777" w:rsidR="00744591" w:rsidRDefault="00744591" w:rsidP="00413A85">
      <w:pPr>
        <w:pStyle w:val="ListParagraph"/>
        <w:numPr>
          <w:ilvl w:val="1"/>
          <w:numId w:val="40"/>
        </w:numPr>
        <w:spacing w:after="200" w:line="276" w:lineRule="auto"/>
      </w:pPr>
      <w:r>
        <w:t>Classify inventories into modelling currency (forest units)</w:t>
      </w:r>
    </w:p>
    <w:p w14:paraId="04ED5535" w14:textId="77777777" w:rsidR="00744591" w:rsidRDefault="00744591" w:rsidP="00413A85">
      <w:pPr>
        <w:pStyle w:val="ListParagraph"/>
        <w:numPr>
          <w:ilvl w:val="1"/>
          <w:numId w:val="40"/>
        </w:numPr>
        <w:spacing w:after="200" w:line="276" w:lineRule="auto"/>
      </w:pPr>
      <w:r>
        <w:t>Join inventories at an appropriate scale (e.g. originally done at the landscape guide region with buffers)</w:t>
      </w:r>
    </w:p>
    <w:p w14:paraId="1FEA8CED" w14:textId="77777777" w:rsidR="00744591" w:rsidRDefault="00744591" w:rsidP="00744591">
      <w:pPr>
        <w:pStyle w:val="ListParagraph"/>
        <w:ind w:left="1440"/>
      </w:pPr>
    </w:p>
    <w:p w14:paraId="042D1C32" w14:textId="77777777" w:rsidR="00744591" w:rsidRDefault="00744591" w:rsidP="00413A85">
      <w:pPr>
        <w:pStyle w:val="ListParagraph"/>
        <w:numPr>
          <w:ilvl w:val="0"/>
          <w:numId w:val="40"/>
        </w:numPr>
        <w:spacing w:after="200" w:line="276" w:lineRule="auto"/>
      </w:pPr>
      <w:r>
        <w:t>Develop succession and post disturbance rules</w:t>
      </w:r>
    </w:p>
    <w:p w14:paraId="519F5133" w14:textId="77777777" w:rsidR="00744591" w:rsidRDefault="00744591" w:rsidP="00744591">
      <w:pPr>
        <w:pStyle w:val="ListParagraph"/>
      </w:pPr>
    </w:p>
    <w:p w14:paraId="67FB03B7" w14:textId="5882FB52" w:rsidR="00744591" w:rsidRDefault="00744591" w:rsidP="00413A85">
      <w:pPr>
        <w:pStyle w:val="ListParagraph"/>
        <w:numPr>
          <w:ilvl w:val="1"/>
          <w:numId w:val="40"/>
        </w:numPr>
        <w:spacing w:after="200" w:line="276" w:lineRule="auto"/>
      </w:pPr>
      <w:r>
        <w:t xml:space="preserve">Translate Lennon </w:t>
      </w:r>
      <w:r w:rsidRPr="00DE08F5">
        <w:rPr>
          <w:i/>
        </w:rPr>
        <w:t>et al</w:t>
      </w:r>
      <w:r w:rsidR="00E412DF">
        <w:rPr>
          <w:i/>
        </w:rPr>
        <w:t>.</w:t>
      </w:r>
      <w:r>
        <w:t xml:space="preserve">’s work into succession rules (dependent on simulation model used) </w:t>
      </w:r>
    </w:p>
    <w:p w14:paraId="23CA7CCB" w14:textId="77777777" w:rsidR="00744591" w:rsidRDefault="00744591" w:rsidP="00413A85">
      <w:pPr>
        <w:pStyle w:val="ListParagraph"/>
        <w:numPr>
          <w:ilvl w:val="1"/>
          <w:numId w:val="40"/>
        </w:numPr>
        <w:spacing w:after="200" w:line="276" w:lineRule="auto"/>
      </w:pPr>
      <w:r>
        <w:t>Search, review and report on new literature for post disturbance succession</w:t>
      </w:r>
    </w:p>
    <w:p w14:paraId="2A222E25" w14:textId="77777777" w:rsidR="00744591" w:rsidRDefault="00744591" w:rsidP="00413A85">
      <w:pPr>
        <w:pStyle w:val="ListParagraph"/>
        <w:numPr>
          <w:ilvl w:val="1"/>
          <w:numId w:val="40"/>
        </w:numPr>
        <w:spacing w:after="200" w:line="276" w:lineRule="auto"/>
      </w:pPr>
      <w:r>
        <w:t>Translate new post disturbance rules (dependent on simulation model)</w:t>
      </w:r>
    </w:p>
    <w:p w14:paraId="7C511655" w14:textId="77777777" w:rsidR="00744591" w:rsidRDefault="00744591" w:rsidP="00744591">
      <w:pPr>
        <w:pStyle w:val="ListParagraph"/>
        <w:ind w:left="1440"/>
      </w:pPr>
    </w:p>
    <w:p w14:paraId="4DD2B35D" w14:textId="77777777" w:rsidR="00744591" w:rsidRDefault="00744591" w:rsidP="00744591">
      <w:pPr>
        <w:pStyle w:val="ListParagraph"/>
        <w:ind w:left="1440"/>
      </w:pPr>
      <w:r>
        <w:t xml:space="preserve"> </w:t>
      </w:r>
    </w:p>
    <w:p w14:paraId="2737D3A0" w14:textId="77777777" w:rsidR="00744591" w:rsidRDefault="00744591" w:rsidP="00413A85">
      <w:pPr>
        <w:pStyle w:val="ListParagraph"/>
        <w:numPr>
          <w:ilvl w:val="0"/>
          <w:numId w:val="40"/>
        </w:numPr>
        <w:spacing w:after="200" w:line="276" w:lineRule="auto"/>
      </w:pPr>
      <w:r>
        <w:t>Search and review fire and wind literature and translate into selected simulation model (only applicable if BFOLDS not used)</w:t>
      </w:r>
    </w:p>
    <w:p w14:paraId="23BE56A0" w14:textId="77777777" w:rsidR="00744591" w:rsidRDefault="00744591" w:rsidP="00744591">
      <w:pPr>
        <w:pStyle w:val="ListParagraph"/>
      </w:pPr>
    </w:p>
    <w:p w14:paraId="580E0620" w14:textId="77777777" w:rsidR="00744591" w:rsidRDefault="00744591" w:rsidP="00413A85">
      <w:pPr>
        <w:pStyle w:val="ListParagraph"/>
        <w:numPr>
          <w:ilvl w:val="0"/>
          <w:numId w:val="40"/>
        </w:numPr>
        <w:spacing w:after="200" w:line="276" w:lineRule="auto"/>
      </w:pPr>
      <w:r>
        <w:t>Search and review insect infestation literature and translate into selected simulation model (only applicable if BFOLDS not used)</w:t>
      </w:r>
    </w:p>
    <w:p w14:paraId="2D0DD6D6" w14:textId="77777777" w:rsidR="00744591" w:rsidRDefault="00744591" w:rsidP="00744591">
      <w:pPr>
        <w:pStyle w:val="ListParagraph"/>
      </w:pPr>
    </w:p>
    <w:p w14:paraId="06F7A816" w14:textId="77777777" w:rsidR="00744591" w:rsidRDefault="00744591" w:rsidP="00413A85">
      <w:pPr>
        <w:pStyle w:val="ListParagraph"/>
        <w:numPr>
          <w:ilvl w:val="0"/>
          <w:numId w:val="40"/>
        </w:numPr>
        <w:spacing w:after="200" w:line="276" w:lineRule="auto"/>
      </w:pPr>
      <w:r>
        <w:lastRenderedPageBreak/>
        <w:t>Build simulation model – this will require experienced working knowledge of model being used. In the past this was done by model developers,</w:t>
      </w:r>
    </w:p>
    <w:p w14:paraId="65F80D63" w14:textId="77777777" w:rsidR="00744591" w:rsidRDefault="00744591" w:rsidP="00744591">
      <w:pPr>
        <w:pStyle w:val="ListParagraph"/>
      </w:pPr>
    </w:p>
    <w:p w14:paraId="78266E0C" w14:textId="77777777" w:rsidR="00744591" w:rsidRDefault="00744591" w:rsidP="00413A85">
      <w:pPr>
        <w:pStyle w:val="ListParagraph"/>
        <w:numPr>
          <w:ilvl w:val="0"/>
          <w:numId w:val="40"/>
        </w:numPr>
        <w:spacing w:after="200" w:line="276" w:lineRule="auto"/>
      </w:pPr>
      <w:r>
        <w:t>Run simulations</w:t>
      </w:r>
    </w:p>
    <w:p w14:paraId="7558AF74" w14:textId="77777777" w:rsidR="00744591" w:rsidRDefault="00744591" w:rsidP="00744591">
      <w:pPr>
        <w:pStyle w:val="ListParagraph"/>
      </w:pPr>
    </w:p>
    <w:p w14:paraId="664FE0F6" w14:textId="177F21B6" w:rsidR="00744591" w:rsidRDefault="00744591" w:rsidP="00413A85">
      <w:pPr>
        <w:pStyle w:val="ListParagraph"/>
        <w:numPr>
          <w:ilvl w:val="1"/>
          <w:numId w:val="40"/>
        </w:numPr>
        <w:spacing w:after="200" w:line="276" w:lineRule="auto"/>
      </w:pPr>
      <w:r>
        <w:t xml:space="preserve">If BFOLDS is used – in the past this was done at OFRI – Marc </w:t>
      </w:r>
      <w:r w:rsidR="00E412DF">
        <w:t>Ouellette</w:t>
      </w:r>
      <w:r>
        <w:t xml:space="preserve"> ran the simulations on several high-level computers.</w:t>
      </w:r>
    </w:p>
    <w:p w14:paraId="217625E5" w14:textId="77777777" w:rsidR="00744591" w:rsidRDefault="00744591" w:rsidP="00413A85">
      <w:pPr>
        <w:pStyle w:val="ListParagraph"/>
        <w:numPr>
          <w:ilvl w:val="1"/>
          <w:numId w:val="40"/>
        </w:numPr>
        <w:spacing w:after="200" w:line="276" w:lineRule="auto"/>
      </w:pPr>
      <w:r>
        <w:t>If ST-Sim is used – in 2018 we (Apex-RMS) uploaded the ST-Sim models to external Amazon servers where the models were run. Other models may be uploaded to external servers as well.</w:t>
      </w:r>
    </w:p>
    <w:p w14:paraId="4C988494" w14:textId="77777777" w:rsidR="00744591" w:rsidRDefault="00744591" w:rsidP="00744591">
      <w:pPr>
        <w:pStyle w:val="ListParagraph"/>
      </w:pPr>
    </w:p>
    <w:p w14:paraId="1222F90F" w14:textId="77777777" w:rsidR="00744591" w:rsidRDefault="00744591" w:rsidP="00413A85">
      <w:pPr>
        <w:pStyle w:val="ListParagraph"/>
        <w:numPr>
          <w:ilvl w:val="0"/>
          <w:numId w:val="40"/>
        </w:numPr>
        <w:spacing w:after="200" w:line="276" w:lineRule="auto"/>
      </w:pPr>
      <w:r>
        <w:t>Process simulation results</w:t>
      </w:r>
    </w:p>
    <w:p w14:paraId="62B97F60" w14:textId="77777777" w:rsidR="00744591" w:rsidRDefault="00744591" w:rsidP="00744591">
      <w:pPr>
        <w:pStyle w:val="ListParagraph"/>
      </w:pPr>
    </w:p>
    <w:p w14:paraId="0158784B" w14:textId="77777777" w:rsidR="00744591" w:rsidRDefault="00744591" w:rsidP="00413A85">
      <w:pPr>
        <w:pStyle w:val="ListParagraph"/>
        <w:numPr>
          <w:ilvl w:val="1"/>
          <w:numId w:val="40"/>
        </w:numPr>
        <w:spacing w:after="200" w:line="276" w:lineRule="auto"/>
      </w:pPr>
      <w:r>
        <w:t>Use LSL to summarize the resulting simulation surfaces (n= 40…….?) including estimating the box and whisker values for prescriptive and evaluative indicators and all spatial indicators (texture and patch based)</w:t>
      </w:r>
    </w:p>
    <w:p w14:paraId="3A0B96BC" w14:textId="77777777" w:rsidR="00744591" w:rsidRDefault="00744591" w:rsidP="00744591">
      <w:pPr>
        <w:pStyle w:val="ListParagraph"/>
        <w:ind w:left="1440"/>
      </w:pPr>
      <w:r>
        <w:t>This will include using existing LSL scripts where possible but will require some coding/script writing (done in the past by Julie Elliott).</w:t>
      </w:r>
    </w:p>
    <w:p w14:paraId="69A27AB2" w14:textId="77777777" w:rsidR="00744591" w:rsidRDefault="00744591" w:rsidP="00744591">
      <w:pPr>
        <w:pStyle w:val="ListParagraph"/>
        <w:ind w:left="1440"/>
      </w:pPr>
    </w:p>
    <w:p w14:paraId="1949E026" w14:textId="77777777" w:rsidR="00744591" w:rsidRDefault="00744591" w:rsidP="00413A85">
      <w:pPr>
        <w:pStyle w:val="ListParagraph"/>
        <w:numPr>
          <w:ilvl w:val="0"/>
          <w:numId w:val="40"/>
        </w:numPr>
        <w:spacing w:after="200" w:line="276" w:lineRule="auto"/>
      </w:pPr>
      <w:r>
        <w:t>Summarize simulation results and rebuild Science and Information Packages</w:t>
      </w:r>
    </w:p>
    <w:p w14:paraId="4228D158" w14:textId="77777777" w:rsidR="00744591" w:rsidRDefault="00744591" w:rsidP="00744591">
      <w:pPr>
        <w:pStyle w:val="ListParagraph"/>
        <w:ind w:left="1440"/>
      </w:pPr>
    </w:p>
    <w:p w14:paraId="32F3F802" w14:textId="77777777" w:rsidR="00744591" w:rsidRDefault="00744591" w:rsidP="00413A85">
      <w:pPr>
        <w:pStyle w:val="ListParagraph"/>
        <w:numPr>
          <w:ilvl w:val="1"/>
          <w:numId w:val="40"/>
        </w:numPr>
        <w:spacing w:after="200" w:line="276" w:lineRule="auto"/>
      </w:pPr>
      <w:r>
        <w:t>LSL will create raw results in various file formats. This step includes creating box and whisker diagrams and texture maps/charts – and creating new Science and Information Packages.</w:t>
      </w:r>
    </w:p>
    <w:p w14:paraId="547E32CD" w14:textId="77777777" w:rsidR="00744591" w:rsidRDefault="00744591" w:rsidP="00744591"/>
    <w:p w14:paraId="086FC6A8" w14:textId="77777777" w:rsidR="00744591" w:rsidRDefault="00744591" w:rsidP="00413A85">
      <w:pPr>
        <w:pStyle w:val="ListParagraph"/>
        <w:numPr>
          <w:ilvl w:val="0"/>
          <w:numId w:val="40"/>
        </w:numPr>
        <w:spacing w:after="200" w:line="276" w:lineRule="auto"/>
      </w:pPr>
      <w:r>
        <w:t>Populate Ontario’s Landscape Tool with new estimates</w:t>
      </w:r>
    </w:p>
    <w:p w14:paraId="4324C8E3" w14:textId="77777777" w:rsidR="00744591" w:rsidRDefault="00744591" w:rsidP="00744591">
      <w:pPr>
        <w:pStyle w:val="ListParagraph"/>
      </w:pPr>
    </w:p>
    <w:p w14:paraId="753B8C98" w14:textId="77777777" w:rsidR="00744591" w:rsidRDefault="00744591" w:rsidP="00413A85">
      <w:pPr>
        <w:pStyle w:val="ListParagraph"/>
        <w:numPr>
          <w:ilvl w:val="1"/>
          <w:numId w:val="40"/>
        </w:numPr>
        <w:spacing w:after="200" w:line="276" w:lineRule="auto"/>
      </w:pPr>
      <w:r>
        <w:t xml:space="preserve">This is relatively straight forward and not time consuming but will require working knowledge of OLT from a developer’s perspective. </w:t>
      </w:r>
    </w:p>
    <w:p w14:paraId="4935E86A" w14:textId="77777777" w:rsidR="003E18DB" w:rsidRDefault="003E18DB">
      <w:pPr>
        <w:spacing w:after="160" w:line="259" w:lineRule="auto"/>
        <w:rPr>
          <w:rFonts w:eastAsiaTheme="majorEastAsia" w:cstheme="majorBidi"/>
          <w:i/>
          <w:szCs w:val="28"/>
        </w:rPr>
      </w:pPr>
      <w:r>
        <w:br w:type="page"/>
      </w:r>
    </w:p>
    <w:p w14:paraId="109DDBE7" w14:textId="77777777" w:rsidR="00744591" w:rsidRPr="001B6D22" w:rsidRDefault="00744591" w:rsidP="00744591">
      <w:pPr>
        <w:pStyle w:val="Heading3"/>
        <w:rPr>
          <w:b/>
        </w:rPr>
      </w:pPr>
      <w:bookmarkStart w:id="104" w:name="_Toc20302314"/>
      <w:bookmarkStart w:id="105" w:name="_Toc201846494"/>
      <w:r w:rsidRPr="001B6D22">
        <w:lastRenderedPageBreak/>
        <w:t>Estimated time to re-estimate SRNVS for a Landscape Guide Region</w:t>
      </w:r>
      <w:bookmarkEnd w:id="104"/>
      <w:bookmarkEnd w:id="105"/>
    </w:p>
    <w:p w14:paraId="1309D528" w14:textId="19683FAA" w:rsidR="00485B6F" w:rsidRDefault="00485B6F">
      <w:pPr>
        <w:spacing w:after="160" w:line="259" w:lineRule="auto"/>
      </w:pPr>
    </w:p>
    <w:p w14:paraId="7B4327C2" w14:textId="77777777" w:rsidR="00744591" w:rsidRDefault="00744591" w:rsidP="00744591">
      <w:pPr>
        <w:spacing w:line="360" w:lineRule="auto"/>
        <w:jc w:val="center"/>
      </w:pPr>
      <w:r>
        <w:rPr>
          <w:noProof/>
        </w:rPr>
        <w:drawing>
          <wp:inline distT="0" distB="0" distL="0" distR="0" wp14:anchorId="3EDCE79F" wp14:editId="29146A06">
            <wp:extent cx="5629523" cy="4190337"/>
            <wp:effectExtent l="0" t="0" r="9525" b="1270"/>
            <wp:docPr id="39" name="Chart 39" descr="Image of bar graph showing approximate times required for each step to re-estimate SRNV for a Landscape Guide Region.  In order from most time to least time, this includes: develop succession and post disturbance rules, build simulation model, search and review insect infestation, search and review fire and wind literature, summarize simulation results, assemble simulation surfaces, run simulation model, process simulation results, and population/update Ontario's Landscape Tool.&#10;">
              <a:extLst xmlns:a="http://schemas.openxmlformats.org/drawingml/2006/main">
                <a:ext uri="{FF2B5EF4-FFF2-40B4-BE49-F238E27FC236}">
                  <a16:creationId xmlns:a16="http://schemas.microsoft.com/office/drawing/2014/main" id="{4FE91E91-B4D9-46ED-AFFB-55C627D3A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594193" w14:textId="77777777" w:rsidR="00744591" w:rsidRDefault="00744591" w:rsidP="00744591">
      <w:pPr>
        <w:spacing w:line="360" w:lineRule="auto"/>
      </w:pPr>
    </w:p>
    <w:p w14:paraId="2D35873C" w14:textId="77777777" w:rsidR="00744591" w:rsidRDefault="00744591" w:rsidP="00744591">
      <w:pPr>
        <w:spacing w:line="360" w:lineRule="auto"/>
      </w:pPr>
      <w:r>
        <w:t xml:space="preserve">Figure: Approximate times required for each step to re-estimate SRNV for a Landscape Guide Region.  </w:t>
      </w:r>
    </w:p>
    <w:p w14:paraId="534EB653" w14:textId="3A332D1A" w:rsidR="00744591" w:rsidRPr="00744591" w:rsidRDefault="00744591" w:rsidP="00E137F1">
      <w:pPr>
        <w:spacing w:line="360" w:lineRule="auto"/>
        <w:rPr>
          <w:lang w:eastAsia="en-CA"/>
        </w:rPr>
      </w:pPr>
      <w:r>
        <w:t>Note: Steps 2,3 and 4 can occur at same time. Total time to re-estimate 53 weeks.</w:t>
      </w:r>
    </w:p>
    <w:sectPr w:rsidR="00744591" w:rsidRPr="00744591" w:rsidSect="005D549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6A24" w14:textId="77777777" w:rsidR="00B54DE6" w:rsidRDefault="00B54DE6" w:rsidP="00AA2CE3">
      <w:r>
        <w:separator/>
      </w:r>
    </w:p>
  </w:endnote>
  <w:endnote w:type="continuationSeparator" w:id="0">
    <w:p w14:paraId="7BCB9584" w14:textId="77777777" w:rsidR="00B54DE6" w:rsidRDefault="00B54DE6" w:rsidP="00AA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86266"/>
      <w:docPartObj>
        <w:docPartGallery w:val="Page Numbers (Bottom of Page)"/>
        <w:docPartUnique/>
      </w:docPartObj>
    </w:sdtPr>
    <w:sdtEndPr>
      <w:rPr>
        <w:noProof/>
      </w:rPr>
    </w:sdtEndPr>
    <w:sdtContent>
      <w:p w14:paraId="33BD791F" w14:textId="187EA7EC" w:rsidR="00A66372" w:rsidRPr="00A66372" w:rsidRDefault="00A66372">
        <w:pPr>
          <w:pStyle w:val="Footer"/>
          <w:jc w:val="center"/>
        </w:pPr>
        <w:r w:rsidRPr="00A66372">
          <w:fldChar w:fldCharType="begin"/>
        </w:r>
        <w:r w:rsidRPr="00A66372">
          <w:instrText xml:space="preserve"> PAGE   \* MERGEFORMAT </w:instrText>
        </w:r>
        <w:r w:rsidRPr="00A66372">
          <w:fldChar w:fldCharType="separate"/>
        </w:r>
        <w:r w:rsidRPr="00A66372">
          <w:rPr>
            <w:noProof/>
          </w:rPr>
          <w:t>2</w:t>
        </w:r>
        <w:r w:rsidRPr="00A66372">
          <w:rPr>
            <w:noProof/>
          </w:rPr>
          <w:fldChar w:fldCharType="end"/>
        </w:r>
      </w:p>
    </w:sdtContent>
  </w:sdt>
  <w:p w14:paraId="1FF23849" w14:textId="5174C53D" w:rsidR="0054391E" w:rsidRDefault="0054391E" w:rsidP="00A66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05997"/>
      <w:docPartObj>
        <w:docPartGallery w:val="Page Numbers (Bottom of Page)"/>
        <w:docPartUnique/>
      </w:docPartObj>
    </w:sdtPr>
    <w:sdtContent>
      <w:sdt>
        <w:sdtPr>
          <w:id w:val="-1769616900"/>
          <w:docPartObj>
            <w:docPartGallery w:val="Page Numbers (Top of Page)"/>
            <w:docPartUnique/>
          </w:docPartObj>
        </w:sdtPr>
        <w:sdtContent>
          <w:p w14:paraId="28A185E4" w14:textId="08C851D3" w:rsidR="00A66372" w:rsidRDefault="00A6637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538D2A9" w14:textId="77777777" w:rsidR="005A0813" w:rsidRDefault="005A08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39091"/>
      <w:docPartObj>
        <w:docPartGallery w:val="Page Numbers (Bottom of Page)"/>
        <w:docPartUnique/>
      </w:docPartObj>
    </w:sdtPr>
    <w:sdtContent>
      <w:sdt>
        <w:sdtPr>
          <w:id w:val="-1493257787"/>
          <w:docPartObj>
            <w:docPartGallery w:val="Page Numbers (Top of Page)"/>
            <w:docPartUnique/>
          </w:docPartObj>
        </w:sdtPr>
        <w:sdtContent>
          <w:p w14:paraId="1D39CF86" w14:textId="5C2E2F68" w:rsidR="00C01A71" w:rsidRDefault="00C01A71">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DDB08DE" w14:textId="77777777" w:rsidR="00C01A71" w:rsidRDefault="00C01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677276"/>
      <w:docPartObj>
        <w:docPartGallery w:val="Page Numbers (Bottom of Page)"/>
        <w:docPartUnique/>
      </w:docPartObj>
    </w:sdtPr>
    <w:sdtContent>
      <w:sdt>
        <w:sdtPr>
          <w:id w:val="-293686064"/>
          <w:docPartObj>
            <w:docPartGallery w:val="Page Numbers (Top of Page)"/>
            <w:docPartUnique/>
          </w:docPartObj>
        </w:sdtPr>
        <w:sdtContent>
          <w:p w14:paraId="7E8701AA" w14:textId="42FAD992" w:rsidR="00A66372" w:rsidRDefault="00A6637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46CB0BA" w14:textId="77777777" w:rsidR="00927F1A" w:rsidRDefault="00927F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4E58" w14:textId="77777777" w:rsidR="00744591" w:rsidRDefault="007445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FED8" w14:textId="77777777" w:rsidR="00744591" w:rsidRDefault="0074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66590" w14:textId="77777777" w:rsidR="00B54DE6" w:rsidRDefault="00B54DE6" w:rsidP="00AA2CE3">
      <w:r>
        <w:separator/>
      </w:r>
    </w:p>
  </w:footnote>
  <w:footnote w:type="continuationSeparator" w:id="0">
    <w:p w14:paraId="300D718E" w14:textId="77777777" w:rsidR="00B54DE6" w:rsidRDefault="00B54DE6" w:rsidP="00AA2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D078" w14:textId="5856222C" w:rsidR="0054391E" w:rsidRPr="00885458" w:rsidRDefault="00885458" w:rsidP="00885458">
    <w:pPr>
      <w:pStyle w:val="Header"/>
      <w:tabs>
        <w:tab w:val="clear" w:pos="4680"/>
      </w:tabs>
      <w:rPr>
        <w:b/>
        <w:bCs/>
      </w:rPr>
    </w:pPr>
    <w:r w:rsidRPr="00885458">
      <w:rPr>
        <w:b/>
        <w:bCs/>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FA54" w14:textId="77777777" w:rsidR="00744591" w:rsidRDefault="0074459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F999" w14:textId="77777777" w:rsidR="00744591" w:rsidRDefault="0074459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C082" w14:textId="77777777" w:rsidR="00744591" w:rsidRDefault="007445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728B" w14:textId="74BDEB09" w:rsidR="0054391E" w:rsidRDefault="005439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42B6" w14:textId="7B69E91E" w:rsidR="0054391E" w:rsidRDefault="0054391E" w:rsidP="00885458">
    <w:pPr>
      <w:pStyle w:val="Header"/>
      <w:tabs>
        <w:tab w:val="clear" w:pos="4680"/>
        <w:tab w:val="clear" w:pos="9360"/>
        <w:tab w:val="left" w:pos="857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FF71" w14:textId="1C90A95C" w:rsidR="0054391E" w:rsidRDefault="005439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7E85" w14:textId="44DA2F1F" w:rsidR="0054391E" w:rsidRDefault="005439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4C8C" w14:textId="0B77AF5D" w:rsidR="0054391E" w:rsidRPr="00A30785" w:rsidRDefault="0054391E" w:rsidP="00943FB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71F5" w14:textId="34EEB673" w:rsidR="0054391E" w:rsidRDefault="005439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9CC5" w14:textId="77777777" w:rsidR="00FD5866" w:rsidRPr="00A30785" w:rsidRDefault="00FD5866" w:rsidP="00943FB5">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7210" w14:textId="77777777" w:rsidR="00B83734" w:rsidRPr="00A30785" w:rsidRDefault="00B83734" w:rsidP="00943F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10ED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3E09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01C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5F4E2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0BE44D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1817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4AD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14A3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B855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CC5B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3534A"/>
    <w:multiLevelType w:val="multilevel"/>
    <w:tmpl w:val="F11E96AE"/>
    <w:lvl w:ilvl="0">
      <w:start w:val="4"/>
      <w:numFmt w:val="decimal"/>
      <w:lvlText w:val="%1"/>
      <w:lvlJc w:val="left"/>
      <w:pPr>
        <w:ind w:left="1048" w:hanging="468"/>
      </w:pPr>
      <w:rPr>
        <w:rFonts w:hint="default"/>
        <w:lang w:val="en-US" w:eastAsia="en-US" w:bidi="ar-SA"/>
      </w:rPr>
    </w:lvl>
    <w:lvl w:ilvl="1">
      <w:start w:val="1"/>
      <w:numFmt w:val="decimal"/>
      <w:lvlText w:val="%1.%2."/>
      <w:lvlJc w:val="left"/>
      <w:pPr>
        <w:ind w:left="1048" w:hanging="468"/>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1401" w:hanging="603"/>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3328" w:hanging="603"/>
      </w:pPr>
      <w:rPr>
        <w:rFonts w:hint="default"/>
        <w:lang w:val="en-US" w:eastAsia="en-US" w:bidi="ar-SA"/>
      </w:rPr>
    </w:lvl>
    <w:lvl w:ilvl="4">
      <w:numFmt w:val="bullet"/>
      <w:lvlText w:val="•"/>
      <w:lvlJc w:val="left"/>
      <w:pPr>
        <w:ind w:left="4293" w:hanging="603"/>
      </w:pPr>
      <w:rPr>
        <w:rFonts w:hint="default"/>
        <w:lang w:val="en-US" w:eastAsia="en-US" w:bidi="ar-SA"/>
      </w:rPr>
    </w:lvl>
    <w:lvl w:ilvl="5">
      <w:numFmt w:val="bullet"/>
      <w:lvlText w:val="•"/>
      <w:lvlJc w:val="left"/>
      <w:pPr>
        <w:ind w:left="5257" w:hanging="603"/>
      </w:pPr>
      <w:rPr>
        <w:rFonts w:hint="default"/>
        <w:lang w:val="en-US" w:eastAsia="en-US" w:bidi="ar-SA"/>
      </w:rPr>
    </w:lvl>
    <w:lvl w:ilvl="6">
      <w:numFmt w:val="bullet"/>
      <w:lvlText w:val="•"/>
      <w:lvlJc w:val="left"/>
      <w:pPr>
        <w:ind w:left="6222" w:hanging="603"/>
      </w:pPr>
      <w:rPr>
        <w:rFonts w:hint="default"/>
        <w:lang w:val="en-US" w:eastAsia="en-US" w:bidi="ar-SA"/>
      </w:rPr>
    </w:lvl>
    <w:lvl w:ilvl="7">
      <w:numFmt w:val="bullet"/>
      <w:lvlText w:val="•"/>
      <w:lvlJc w:val="left"/>
      <w:pPr>
        <w:ind w:left="7186" w:hanging="603"/>
      </w:pPr>
      <w:rPr>
        <w:rFonts w:hint="default"/>
        <w:lang w:val="en-US" w:eastAsia="en-US" w:bidi="ar-SA"/>
      </w:rPr>
    </w:lvl>
    <w:lvl w:ilvl="8">
      <w:numFmt w:val="bullet"/>
      <w:lvlText w:val="•"/>
      <w:lvlJc w:val="left"/>
      <w:pPr>
        <w:ind w:left="8151" w:hanging="603"/>
      </w:pPr>
      <w:rPr>
        <w:rFonts w:hint="default"/>
        <w:lang w:val="en-US" w:eastAsia="en-US" w:bidi="ar-SA"/>
      </w:rPr>
    </w:lvl>
  </w:abstractNum>
  <w:abstractNum w:abstractNumId="11" w15:restartNumberingAfterBreak="0">
    <w:nsid w:val="06D13A20"/>
    <w:multiLevelType w:val="hybridMultilevel"/>
    <w:tmpl w:val="3BB62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41657B"/>
    <w:multiLevelType w:val="hybridMultilevel"/>
    <w:tmpl w:val="B8067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DC97AA9"/>
    <w:multiLevelType w:val="hybridMultilevel"/>
    <w:tmpl w:val="C7D004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EA61FA1"/>
    <w:multiLevelType w:val="hybridMultilevel"/>
    <w:tmpl w:val="3DC04AE8"/>
    <w:lvl w:ilvl="0" w:tplc="39C8355A">
      <w:start w:val="1"/>
      <w:numFmt w:val="bullet"/>
      <w:lvlText w:val="•"/>
      <w:lvlJc w:val="left"/>
      <w:pPr>
        <w:tabs>
          <w:tab w:val="num" w:pos="720"/>
        </w:tabs>
        <w:ind w:left="720" w:hanging="360"/>
      </w:pPr>
      <w:rPr>
        <w:rFonts w:ascii="Arial" w:hAnsi="Arial" w:hint="default"/>
      </w:rPr>
    </w:lvl>
    <w:lvl w:ilvl="1" w:tplc="1A68904A">
      <w:start w:val="1"/>
      <w:numFmt w:val="bullet"/>
      <w:lvlText w:val="•"/>
      <w:lvlJc w:val="left"/>
      <w:pPr>
        <w:tabs>
          <w:tab w:val="num" w:pos="1440"/>
        </w:tabs>
        <w:ind w:left="1440" w:hanging="360"/>
      </w:pPr>
      <w:rPr>
        <w:rFonts w:ascii="Arial" w:hAnsi="Arial" w:hint="default"/>
      </w:rPr>
    </w:lvl>
    <w:lvl w:ilvl="2" w:tplc="CE18F802">
      <w:start w:val="1"/>
      <w:numFmt w:val="bullet"/>
      <w:lvlText w:val="•"/>
      <w:lvlJc w:val="left"/>
      <w:pPr>
        <w:tabs>
          <w:tab w:val="num" w:pos="2160"/>
        </w:tabs>
        <w:ind w:left="2160" w:hanging="360"/>
      </w:pPr>
      <w:rPr>
        <w:rFonts w:ascii="Arial" w:hAnsi="Arial" w:hint="default"/>
      </w:rPr>
    </w:lvl>
    <w:lvl w:ilvl="3" w:tplc="1840AD1C" w:tentative="1">
      <w:start w:val="1"/>
      <w:numFmt w:val="bullet"/>
      <w:lvlText w:val="•"/>
      <w:lvlJc w:val="left"/>
      <w:pPr>
        <w:tabs>
          <w:tab w:val="num" w:pos="2880"/>
        </w:tabs>
        <w:ind w:left="2880" w:hanging="360"/>
      </w:pPr>
      <w:rPr>
        <w:rFonts w:ascii="Arial" w:hAnsi="Arial" w:hint="default"/>
      </w:rPr>
    </w:lvl>
    <w:lvl w:ilvl="4" w:tplc="81B47200" w:tentative="1">
      <w:start w:val="1"/>
      <w:numFmt w:val="bullet"/>
      <w:lvlText w:val="•"/>
      <w:lvlJc w:val="left"/>
      <w:pPr>
        <w:tabs>
          <w:tab w:val="num" w:pos="3600"/>
        </w:tabs>
        <w:ind w:left="3600" w:hanging="360"/>
      </w:pPr>
      <w:rPr>
        <w:rFonts w:ascii="Arial" w:hAnsi="Arial" w:hint="default"/>
      </w:rPr>
    </w:lvl>
    <w:lvl w:ilvl="5" w:tplc="0D1C5EEA" w:tentative="1">
      <w:start w:val="1"/>
      <w:numFmt w:val="bullet"/>
      <w:lvlText w:val="•"/>
      <w:lvlJc w:val="left"/>
      <w:pPr>
        <w:tabs>
          <w:tab w:val="num" w:pos="4320"/>
        </w:tabs>
        <w:ind w:left="4320" w:hanging="360"/>
      </w:pPr>
      <w:rPr>
        <w:rFonts w:ascii="Arial" w:hAnsi="Arial" w:hint="default"/>
      </w:rPr>
    </w:lvl>
    <w:lvl w:ilvl="6" w:tplc="966C230A" w:tentative="1">
      <w:start w:val="1"/>
      <w:numFmt w:val="bullet"/>
      <w:lvlText w:val="•"/>
      <w:lvlJc w:val="left"/>
      <w:pPr>
        <w:tabs>
          <w:tab w:val="num" w:pos="5040"/>
        </w:tabs>
        <w:ind w:left="5040" w:hanging="360"/>
      </w:pPr>
      <w:rPr>
        <w:rFonts w:ascii="Arial" w:hAnsi="Arial" w:hint="default"/>
      </w:rPr>
    </w:lvl>
    <w:lvl w:ilvl="7" w:tplc="B8CCF75A" w:tentative="1">
      <w:start w:val="1"/>
      <w:numFmt w:val="bullet"/>
      <w:lvlText w:val="•"/>
      <w:lvlJc w:val="left"/>
      <w:pPr>
        <w:tabs>
          <w:tab w:val="num" w:pos="5760"/>
        </w:tabs>
        <w:ind w:left="5760" w:hanging="360"/>
      </w:pPr>
      <w:rPr>
        <w:rFonts w:ascii="Arial" w:hAnsi="Arial" w:hint="default"/>
      </w:rPr>
    </w:lvl>
    <w:lvl w:ilvl="8" w:tplc="B986C5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1BB6003"/>
    <w:multiLevelType w:val="hybridMultilevel"/>
    <w:tmpl w:val="59DE34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A27CD8"/>
    <w:multiLevelType w:val="hybridMultilevel"/>
    <w:tmpl w:val="AFE443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61F540F"/>
    <w:multiLevelType w:val="hybridMultilevel"/>
    <w:tmpl w:val="194E2EE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7D62C7D"/>
    <w:multiLevelType w:val="hybridMultilevel"/>
    <w:tmpl w:val="F3549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9AE5D04"/>
    <w:multiLevelType w:val="hybridMultilevel"/>
    <w:tmpl w:val="8E329F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4A41C2"/>
    <w:multiLevelType w:val="hybridMultilevel"/>
    <w:tmpl w:val="E95E7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0965C98"/>
    <w:multiLevelType w:val="hybridMultilevel"/>
    <w:tmpl w:val="92EE32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095623"/>
    <w:multiLevelType w:val="hybridMultilevel"/>
    <w:tmpl w:val="ACA4B2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33C7393"/>
    <w:multiLevelType w:val="hybridMultilevel"/>
    <w:tmpl w:val="5484E1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5B66BF9"/>
    <w:multiLevelType w:val="hybridMultilevel"/>
    <w:tmpl w:val="FDC2BE14"/>
    <w:lvl w:ilvl="0" w:tplc="943EA96E">
      <w:start w:val="1"/>
      <w:numFmt w:val="bullet"/>
      <w:lvlText w:val="•"/>
      <w:lvlJc w:val="left"/>
      <w:pPr>
        <w:tabs>
          <w:tab w:val="num" w:pos="720"/>
        </w:tabs>
        <w:ind w:left="720" w:hanging="360"/>
      </w:pPr>
      <w:rPr>
        <w:rFonts w:ascii="Arial" w:hAnsi="Arial" w:hint="default"/>
      </w:rPr>
    </w:lvl>
    <w:lvl w:ilvl="1" w:tplc="5DD4F450">
      <w:numFmt w:val="bullet"/>
      <w:lvlText w:val="•"/>
      <w:lvlJc w:val="left"/>
      <w:pPr>
        <w:tabs>
          <w:tab w:val="num" w:pos="1440"/>
        </w:tabs>
        <w:ind w:left="1440" w:hanging="360"/>
      </w:pPr>
      <w:rPr>
        <w:rFonts w:ascii="Arial" w:hAnsi="Arial" w:hint="default"/>
      </w:rPr>
    </w:lvl>
    <w:lvl w:ilvl="2" w:tplc="5A945856" w:tentative="1">
      <w:start w:val="1"/>
      <w:numFmt w:val="bullet"/>
      <w:lvlText w:val="•"/>
      <w:lvlJc w:val="left"/>
      <w:pPr>
        <w:tabs>
          <w:tab w:val="num" w:pos="2160"/>
        </w:tabs>
        <w:ind w:left="2160" w:hanging="360"/>
      </w:pPr>
      <w:rPr>
        <w:rFonts w:ascii="Arial" w:hAnsi="Arial" w:hint="default"/>
      </w:rPr>
    </w:lvl>
    <w:lvl w:ilvl="3" w:tplc="699C2408" w:tentative="1">
      <w:start w:val="1"/>
      <w:numFmt w:val="bullet"/>
      <w:lvlText w:val="•"/>
      <w:lvlJc w:val="left"/>
      <w:pPr>
        <w:tabs>
          <w:tab w:val="num" w:pos="2880"/>
        </w:tabs>
        <w:ind w:left="2880" w:hanging="360"/>
      </w:pPr>
      <w:rPr>
        <w:rFonts w:ascii="Arial" w:hAnsi="Arial" w:hint="default"/>
      </w:rPr>
    </w:lvl>
    <w:lvl w:ilvl="4" w:tplc="D130CC56" w:tentative="1">
      <w:start w:val="1"/>
      <w:numFmt w:val="bullet"/>
      <w:lvlText w:val="•"/>
      <w:lvlJc w:val="left"/>
      <w:pPr>
        <w:tabs>
          <w:tab w:val="num" w:pos="3600"/>
        </w:tabs>
        <w:ind w:left="3600" w:hanging="360"/>
      </w:pPr>
      <w:rPr>
        <w:rFonts w:ascii="Arial" w:hAnsi="Arial" w:hint="default"/>
      </w:rPr>
    </w:lvl>
    <w:lvl w:ilvl="5" w:tplc="90E4087C" w:tentative="1">
      <w:start w:val="1"/>
      <w:numFmt w:val="bullet"/>
      <w:lvlText w:val="•"/>
      <w:lvlJc w:val="left"/>
      <w:pPr>
        <w:tabs>
          <w:tab w:val="num" w:pos="4320"/>
        </w:tabs>
        <w:ind w:left="4320" w:hanging="360"/>
      </w:pPr>
      <w:rPr>
        <w:rFonts w:ascii="Arial" w:hAnsi="Arial" w:hint="default"/>
      </w:rPr>
    </w:lvl>
    <w:lvl w:ilvl="6" w:tplc="B76063A0" w:tentative="1">
      <w:start w:val="1"/>
      <w:numFmt w:val="bullet"/>
      <w:lvlText w:val="•"/>
      <w:lvlJc w:val="left"/>
      <w:pPr>
        <w:tabs>
          <w:tab w:val="num" w:pos="5040"/>
        </w:tabs>
        <w:ind w:left="5040" w:hanging="360"/>
      </w:pPr>
      <w:rPr>
        <w:rFonts w:ascii="Arial" w:hAnsi="Arial" w:hint="default"/>
      </w:rPr>
    </w:lvl>
    <w:lvl w:ilvl="7" w:tplc="486A815A" w:tentative="1">
      <w:start w:val="1"/>
      <w:numFmt w:val="bullet"/>
      <w:lvlText w:val="•"/>
      <w:lvlJc w:val="left"/>
      <w:pPr>
        <w:tabs>
          <w:tab w:val="num" w:pos="5760"/>
        </w:tabs>
        <w:ind w:left="5760" w:hanging="360"/>
      </w:pPr>
      <w:rPr>
        <w:rFonts w:ascii="Arial" w:hAnsi="Arial" w:hint="default"/>
      </w:rPr>
    </w:lvl>
    <w:lvl w:ilvl="8" w:tplc="EFF069E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303A8B"/>
    <w:multiLevelType w:val="hybridMultilevel"/>
    <w:tmpl w:val="5F0E22AC"/>
    <w:lvl w:ilvl="0" w:tplc="A4749834">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914C99"/>
    <w:multiLevelType w:val="hybridMultilevel"/>
    <w:tmpl w:val="FF948A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9F72D65"/>
    <w:multiLevelType w:val="hybridMultilevel"/>
    <w:tmpl w:val="7AA48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BC60A57"/>
    <w:multiLevelType w:val="hybridMultilevel"/>
    <w:tmpl w:val="BE24EA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2E8D03CD"/>
    <w:multiLevelType w:val="hybridMultilevel"/>
    <w:tmpl w:val="DAB84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EB052A4"/>
    <w:multiLevelType w:val="hybridMultilevel"/>
    <w:tmpl w:val="59DE34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03C2845"/>
    <w:multiLevelType w:val="hybridMultilevel"/>
    <w:tmpl w:val="0F42A7D2"/>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2" w15:restartNumberingAfterBreak="0">
    <w:nsid w:val="32F75BEF"/>
    <w:multiLevelType w:val="hybridMultilevel"/>
    <w:tmpl w:val="6070379C"/>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33" w15:restartNumberingAfterBreak="0">
    <w:nsid w:val="355944BE"/>
    <w:multiLevelType w:val="hybridMultilevel"/>
    <w:tmpl w:val="DB26B9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7B718DE"/>
    <w:multiLevelType w:val="hybridMultilevel"/>
    <w:tmpl w:val="5DA632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A7E452C"/>
    <w:multiLevelType w:val="hybridMultilevel"/>
    <w:tmpl w:val="F7449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B39405C"/>
    <w:multiLevelType w:val="hybridMultilevel"/>
    <w:tmpl w:val="91889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F1546E9"/>
    <w:multiLevelType w:val="hybridMultilevel"/>
    <w:tmpl w:val="30825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6545003"/>
    <w:multiLevelType w:val="hybridMultilevel"/>
    <w:tmpl w:val="AC222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89B32D1"/>
    <w:multiLevelType w:val="hybridMultilevel"/>
    <w:tmpl w:val="4E2C55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D26767D"/>
    <w:multiLevelType w:val="hybridMultilevel"/>
    <w:tmpl w:val="186414EE"/>
    <w:lvl w:ilvl="0" w:tplc="BBEE4B9A">
      <w:start w:val="1"/>
      <w:numFmt w:val="bullet"/>
      <w:lvlText w:val="•"/>
      <w:lvlJc w:val="left"/>
      <w:pPr>
        <w:tabs>
          <w:tab w:val="num" w:pos="720"/>
        </w:tabs>
        <w:ind w:left="720" w:hanging="360"/>
      </w:pPr>
      <w:rPr>
        <w:rFonts w:ascii="Arial" w:hAnsi="Arial" w:hint="default"/>
      </w:rPr>
    </w:lvl>
    <w:lvl w:ilvl="1" w:tplc="CA68A218">
      <w:start w:val="1"/>
      <w:numFmt w:val="bullet"/>
      <w:lvlText w:val="•"/>
      <w:lvlJc w:val="left"/>
      <w:pPr>
        <w:tabs>
          <w:tab w:val="num" w:pos="1440"/>
        </w:tabs>
        <w:ind w:left="1440" w:hanging="360"/>
      </w:pPr>
      <w:rPr>
        <w:rFonts w:ascii="Arial" w:hAnsi="Arial" w:hint="default"/>
      </w:rPr>
    </w:lvl>
    <w:lvl w:ilvl="2" w:tplc="F1724F54" w:tentative="1">
      <w:start w:val="1"/>
      <w:numFmt w:val="bullet"/>
      <w:lvlText w:val="•"/>
      <w:lvlJc w:val="left"/>
      <w:pPr>
        <w:tabs>
          <w:tab w:val="num" w:pos="2160"/>
        </w:tabs>
        <w:ind w:left="2160" w:hanging="360"/>
      </w:pPr>
      <w:rPr>
        <w:rFonts w:ascii="Arial" w:hAnsi="Arial" w:hint="default"/>
      </w:rPr>
    </w:lvl>
    <w:lvl w:ilvl="3" w:tplc="A31ABC44" w:tentative="1">
      <w:start w:val="1"/>
      <w:numFmt w:val="bullet"/>
      <w:lvlText w:val="•"/>
      <w:lvlJc w:val="left"/>
      <w:pPr>
        <w:tabs>
          <w:tab w:val="num" w:pos="2880"/>
        </w:tabs>
        <w:ind w:left="2880" w:hanging="360"/>
      </w:pPr>
      <w:rPr>
        <w:rFonts w:ascii="Arial" w:hAnsi="Arial" w:hint="default"/>
      </w:rPr>
    </w:lvl>
    <w:lvl w:ilvl="4" w:tplc="ED661E7E" w:tentative="1">
      <w:start w:val="1"/>
      <w:numFmt w:val="bullet"/>
      <w:lvlText w:val="•"/>
      <w:lvlJc w:val="left"/>
      <w:pPr>
        <w:tabs>
          <w:tab w:val="num" w:pos="3600"/>
        </w:tabs>
        <w:ind w:left="3600" w:hanging="360"/>
      </w:pPr>
      <w:rPr>
        <w:rFonts w:ascii="Arial" w:hAnsi="Arial" w:hint="default"/>
      </w:rPr>
    </w:lvl>
    <w:lvl w:ilvl="5" w:tplc="1AB87C1C" w:tentative="1">
      <w:start w:val="1"/>
      <w:numFmt w:val="bullet"/>
      <w:lvlText w:val="•"/>
      <w:lvlJc w:val="left"/>
      <w:pPr>
        <w:tabs>
          <w:tab w:val="num" w:pos="4320"/>
        </w:tabs>
        <w:ind w:left="4320" w:hanging="360"/>
      </w:pPr>
      <w:rPr>
        <w:rFonts w:ascii="Arial" w:hAnsi="Arial" w:hint="default"/>
      </w:rPr>
    </w:lvl>
    <w:lvl w:ilvl="6" w:tplc="D5DE29A6" w:tentative="1">
      <w:start w:val="1"/>
      <w:numFmt w:val="bullet"/>
      <w:lvlText w:val="•"/>
      <w:lvlJc w:val="left"/>
      <w:pPr>
        <w:tabs>
          <w:tab w:val="num" w:pos="5040"/>
        </w:tabs>
        <w:ind w:left="5040" w:hanging="360"/>
      </w:pPr>
      <w:rPr>
        <w:rFonts w:ascii="Arial" w:hAnsi="Arial" w:hint="default"/>
      </w:rPr>
    </w:lvl>
    <w:lvl w:ilvl="7" w:tplc="465A660A" w:tentative="1">
      <w:start w:val="1"/>
      <w:numFmt w:val="bullet"/>
      <w:lvlText w:val="•"/>
      <w:lvlJc w:val="left"/>
      <w:pPr>
        <w:tabs>
          <w:tab w:val="num" w:pos="5760"/>
        </w:tabs>
        <w:ind w:left="5760" w:hanging="360"/>
      </w:pPr>
      <w:rPr>
        <w:rFonts w:ascii="Arial" w:hAnsi="Arial" w:hint="default"/>
      </w:rPr>
    </w:lvl>
    <w:lvl w:ilvl="8" w:tplc="F0629AF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E8B00A0"/>
    <w:multiLevelType w:val="hybridMultilevel"/>
    <w:tmpl w:val="63DC54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0F103E8"/>
    <w:multiLevelType w:val="hybridMultilevel"/>
    <w:tmpl w:val="2B1E7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22A4AA0"/>
    <w:multiLevelType w:val="hybridMultilevel"/>
    <w:tmpl w:val="5226D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3B3374D"/>
    <w:multiLevelType w:val="hybridMultilevel"/>
    <w:tmpl w:val="7CE6E5BC"/>
    <w:lvl w:ilvl="0" w:tplc="8656096C">
      <w:start w:val="1"/>
      <w:numFmt w:val="bullet"/>
      <w:lvlText w:val="•"/>
      <w:lvlJc w:val="left"/>
      <w:pPr>
        <w:tabs>
          <w:tab w:val="num" w:pos="720"/>
        </w:tabs>
        <w:ind w:left="720" w:hanging="360"/>
      </w:pPr>
      <w:rPr>
        <w:rFonts w:ascii="Arial" w:hAnsi="Arial" w:hint="default"/>
      </w:rPr>
    </w:lvl>
    <w:lvl w:ilvl="1" w:tplc="D5048B68">
      <w:numFmt w:val="bullet"/>
      <w:lvlText w:val="•"/>
      <w:lvlJc w:val="left"/>
      <w:pPr>
        <w:tabs>
          <w:tab w:val="num" w:pos="1440"/>
        </w:tabs>
        <w:ind w:left="1440" w:hanging="360"/>
      </w:pPr>
      <w:rPr>
        <w:rFonts w:ascii="Arial" w:hAnsi="Arial" w:hint="default"/>
      </w:rPr>
    </w:lvl>
    <w:lvl w:ilvl="2" w:tplc="9DDC7BD0" w:tentative="1">
      <w:start w:val="1"/>
      <w:numFmt w:val="bullet"/>
      <w:lvlText w:val="•"/>
      <w:lvlJc w:val="left"/>
      <w:pPr>
        <w:tabs>
          <w:tab w:val="num" w:pos="2160"/>
        </w:tabs>
        <w:ind w:left="2160" w:hanging="360"/>
      </w:pPr>
      <w:rPr>
        <w:rFonts w:ascii="Arial" w:hAnsi="Arial" w:hint="default"/>
      </w:rPr>
    </w:lvl>
    <w:lvl w:ilvl="3" w:tplc="42145E5A" w:tentative="1">
      <w:start w:val="1"/>
      <w:numFmt w:val="bullet"/>
      <w:lvlText w:val="•"/>
      <w:lvlJc w:val="left"/>
      <w:pPr>
        <w:tabs>
          <w:tab w:val="num" w:pos="2880"/>
        </w:tabs>
        <w:ind w:left="2880" w:hanging="360"/>
      </w:pPr>
      <w:rPr>
        <w:rFonts w:ascii="Arial" w:hAnsi="Arial" w:hint="default"/>
      </w:rPr>
    </w:lvl>
    <w:lvl w:ilvl="4" w:tplc="1324A1FA" w:tentative="1">
      <w:start w:val="1"/>
      <w:numFmt w:val="bullet"/>
      <w:lvlText w:val="•"/>
      <w:lvlJc w:val="left"/>
      <w:pPr>
        <w:tabs>
          <w:tab w:val="num" w:pos="3600"/>
        </w:tabs>
        <w:ind w:left="3600" w:hanging="360"/>
      </w:pPr>
      <w:rPr>
        <w:rFonts w:ascii="Arial" w:hAnsi="Arial" w:hint="default"/>
      </w:rPr>
    </w:lvl>
    <w:lvl w:ilvl="5" w:tplc="79AAF2F4" w:tentative="1">
      <w:start w:val="1"/>
      <w:numFmt w:val="bullet"/>
      <w:lvlText w:val="•"/>
      <w:lvlJc w:val="left"/>
      <w:pPr>
        <w:tabs>
          <w:tab w:val="num" w:pos="4320"/>
        </w:tabs>
        <w:ind w:left="4320" w:hanging="360"/>
      </w:pPr>
      <w:rPr>
        <w:rFonts w:ascii="Arial" w:hAnsi="Arial" w:hint="default"/>
      </w:rPr>
    </w:lvl>
    <w:lvl w:ilvl="6" w:tplc="10665B92" w:tentative="1">
      <w:start w:val="1"/>
      <w:numFmt w:val="bullet"/>
      <w:lvlText w:val="•"/>
      <w:lvlJc w:val="left"/>
      <w:pPr>
        <w:tabs>
          <w:tab w:val="num" w:pos="5040"/>
        </w:tabs>
        <w:ind w:left="5040" w:hanging="360"/>
      </w:pPr>
      <w:rPr>
        <w:rFonts w:ascii="Arial" w:hAnsi="Arial" w:hint="default"/>
      </w:rPr>
    </w:lvl>
    <w:lvl w:ilvl="7" w:tplc="55DAE382" w:tentative="1">
      <w:start w:val="1"/>
      <w:numFmt w:val="bullet"/>
      <w:lvlText w:val="•"/>
      <w:lvlJc w:val="left"/>
      <w:pPr>
        <w:tabs>
          <w:tab w:val="num" w:pos="5760"/>
        </w:tabs>
        <w:ind w:left="5760" w:hanging="360"/>
      </w:pPr>
      <w:rPr>
        <w:rFonts w:ascii="Arial" w:hAnsi="Arial" w:hint="default"/>
      </w:rPr>
    </w:lvl>
    <w:lvl w:ilvl="8" w:tplc="8EEA449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5E451AB"/>
    <w:multiLevelType w:val="hybridMultilevel"/>
    <w:tmpl w:val="BC743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67C1E2F"/>
    <w:multiLevelType w:val="hybridMultilevel"/>
    <w:tmpl w:val="382A14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6E72563"/>
    <w:multiLevelType w:val="hybridMultilevel"/>
    <w:tmpl w:val="073CECD2"/>
    <w:lvl w:ilvl="0" w:tplc="EC449900">
      <w:start w:val="1"/>
      <w:numFmt w:val="bullet"/>
      <w:lvlText w:val=""/>
      <w:lvlJc w:val="left"/>
      <w:pPr>
        <w:tabs>
          <w:tab w:val="num" w:pos="720"/>
        </w:tabs>
        <w:ind w:left="720" w:hanging="360"/>
      </w:pPr>
      <w:rPr>
        <w:rFonts w:ascii="Symbol" w:hAnsi="Symbol" w:hint="default"/>
      </w:rPr>
    </w:lvl>
    <w:lvl w:ilvl="1" w:tplc="0ED437F8">
      <w:start w:val="1"/>
      <w:numFmt w:val="bullet"/>
      <w:lvlText w:val=""/>
      <w:lvlJc w:val="left"/>
      <w:pPr>
        <w:tabs>
          <w:tab w:val="num" w:pos="1440"/>
        </w:tabs>
        <w:ind w:left="1440" w:hanging="360"/>
      </w:pPr>
      <w:rPr>
        <w:rFonts w:ascii="Symbol" w:hAnsi="Symbol" w:hint="default"/>
      </w:rPr>
    </w:lvl>
    <w:lvl w:ilvl="2" w:tplc="881AEB54" w:tentative="1">
      <w:start w:val="1"/>
      <w:numFmt w:val="bullet"/>
      <w:lvlText w:val=""/>
      <w:lvlJc w:val="left"/>
      <w:pPr>
        <w:tabs>
          <w:tab w:val="num" w:pos="2160"/>
        </w:tabs>
        <w:ind w:left="2160" w:hanging="360"/>
      </w:pPr>
      <w:rPr>
        <w:rFonts w:ascii="Symbol" w:hAnsi="Symbol" w:hint="default"/>
      </w:rPr>
    </w:lvl>
    <w:lvl w:ilvl="3" w:tplc="9F3C319A" w:tentative="1">
      <w:start w:val="1"/>
      <w:numFmt w:val="bullet"/>
      <w:lvlText w:val=""/>
      <w:lvlJc w:val="left"/>
      <w:pPr>
        <w:tabs>
          <w:tab w:val="num" w:pos="2880"/>
        </w:tabs>
        <w:ind w:left="2880" w:hanging="360"/>
      </w:pPr>
      <w:rPr>
        <w:rFonts w:ascii="Symbol" w:hAnsi="Symbol" w:hint="default"/>
      </w:rPr>
    </w:lvl>
    <w:lvl w:ilvl="4" w:tplc="2D22CCD2" w:tentative="1">
      <w:start w:val="1"/>
      <w:numFmt w:val="bullet"/>
      <w:lvlText w:val=""/>
      <w:lvlJc w:val="left"/>
      <w:pPr>
        <w:tabs>
          <w:tab w:val="num" w:pos="3600"/>
        </w:tabs>
        <w:ind w:left="3600" w:hanging="360"/>
      </w:pPr>
      <w:rPr>
        <w:rFonts w:ascii="Symbol" w:hAnsi="Symbol" w:hint="default"/>
      </w:rPr>
    </w:lvl>
    <w:lvl w:ilvl="5" w:tplc="3E1C2D7E" w:tentative="1">
      <w:start w:val="1"/>
      <w:numFmt w:val="bullet"/>
      <w:lvlText w:val=""/>
      <w:lvlJc w:val="left"/>
      <w:pPr>
        <w:tabs>
          <w:tab w:val="num" w:pos="4320"/>
        </w:tabs>
        <w:ind w:left="4320" w:hanging="360"/>
      </w:pPr>
      <w:rPr>
        <w:rFonts w:ascii="Symbol" w:hAnsi="Symbol" w:hint="default"/>
      </w:rPr>
    </w:lvl>
    <w:lvl w:ilvl="6" w:tplc="A0AC58B0" w:tentative="1">
      <w:start w:val="1"/>
      <w:numFmt w:val="bullet"/>
      <w:lvlText w:val=""/>
      <w:lvlJc w:val="left"/>
      <w:pPr>
        <w:tabs>
          <w:tab w:val="num" w:pos="5040"/>
        </w:tabs>
        <w:ind w:left="5040" w:hanging="360"/>
      </w:pPr>
      <w:rPr>
        <w:rFonts w:ascii="Symbol" w:hAnsi="Symbol" w:hint="default"/>
      </w:rPr>
    </w:lvl>
    <w:lvl w:ilvl="7" w:tplc="EDA8D2CE" w:tentative="1">
      <w:start w:val="1"/>
      <w:numFmt w:val="bullet"/>
      <w:lvlText w:val=""/>
      <w:lvlJc w:val="left"/>
      <w:pPr>
        <w:tabs>
          <w:tab w:val="num" w:pos="5760"/>
        </w:tabs>
        <w:ind w:left="5760" w:hanging="360"/>
      </w:pPr>
      <w:rPr>
        <w:rFonts w:ascii="Symbol" w:hAnsi="Symbol" w:hint="default"/>
      </w:rPr>
    </w:lvl>
    <w:lvl w:ilvl="8" w:tplc="D840A0C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9722FAE"/>
    <w:multiLevelType w:val="hybridMultilevel"/>
    <w:tmpl w:val="ADB8D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D6824A0"/>
    <w:multiLevelType w:val="hybridMultilevel"/>
    <w:tmpl w:val="987AE6E0"/>
    <w:lvl w:ilvl="0" w:tplc="10090001">
      <w:start w:val="1"/>
      <w:numFmt w:val="bullet"/>
      <w:lvlText w:val=""/>
      <w:lvlJc w:val="left"/>
      <w:pPr>
        <w:ind w:left="789" w:hanging="360"/>
      </w:pPr>
      <w:rPr>
        <w:rFonts w:ascii="Symbol" w:hAnsi="Symbol" w:hint="default"/>
      </w:rPr>
    </w:lvl>
    <w:lvl w:ilvl="1" w:tplc="10090003" w:tentative="1">
      <w:start w:val="1"/>
      <w:numFmt w:val="bullet"/>
      <w:lvlText w:val="o"/>
      <w:lvlJc w:val="left"/>
      <w:pPr>
        <w:ind w:left="1509" w:hanging="360"/>
      </w:pPr>
      <w:rPr>
        <w:rFonts w:ascii="Courier New" w:hAnsi="Courier New" w:cs="Courier New" w:hint="default"/>
      </w:rPr>
    </w:lvl>
    <w:lvl w:ilvl="2" w:tplc="10090005" w:tentative="1">
      <w:start w:val="1"/>
      <w:numFmt w:val="bullet"/>
      <w:lvlText w:val=""/>
      <w:lvlJc w:val="left"/>
      <w:pPr>
        <w:ind w:left="2229" w:hanging="360"/>
      </w:pPr>
      <w:rPr>
        <w:rFonts w:ascii="Wingdings" w:hAnsi="Wingdings" w:hint="default"/>
      </w:rPr>
    </w:lvl>
    <w:lvl w:ilvl="3" w:tplc="10090001" w:tentative="1">
      <w:start w:val="1"/>
      <w:numFmt w:val="bullet"/>
      <w:lvlText w:val=""/>
      <w:lvlJc w:val="left"/>
      <w:pPr>
        <w:ind w:left="2949" w:hanging="360"/>
      </w:pPr>
      <w:rPr>
        <w:rFonts w:ascii="Symbol" w:hAnsi="Symbol" w:hint="default"/>
      </w:rPr>
    </w:lvl>
    <w:lvl w:ilvl="4" w:tplc="10090003" w:tentative="1">
      <w:start w:val="1"/>
      <w:numFmt w:val="bullet"/>
      <w:lvlText w:val="o"/>
      <w:lvlJc w:val="left"/>
      <w:pPr>
        <w:ind w:left="3669" w:hanging="360"/>
      </w:pPr>
      <w:rPr>
        <w:rFonts w:ascii="Courier New" w:hAnsi="Courier New" w:cs="Courier New" w:hint="default"/>
      </w:rPr>
    </w:lvl>
    <w:lvl w:ilvl="5" w:tplc="10090005" w:tentative="1">
      <w:start w:val="1"/>
      <w:numFmt w:val="bullet"/>
      <w:lvlText w:val=""/>
      <w:lvlJc w:val="left"/>
      <w:pPr>
        <w:ind w:left="4389" w:hanging="360"/>
      </w:pPr>
      <w:rPr>
        <w:rFonts w:ascii="Wingdings" w:hAnsi="Wingdings" w:hint="default"/>
      </w:rPr>
    </w:lvl>
    <w:lvl w:ilvl="6" w:tplc="10090001" w:tentative="1">
      <w:start w:val="1"/>
      <w:numFmt w:val="bullet"/>
      <w:lvlText w:val=""/>
      <w:lvlJc w:val="left"/>
      <w:pPr>
        <w:ind w:left="5109" w:hanging="360"/>
      </w:pPr>
      <w:rPr>
        <w:rFonts w:ascii="Symbol" w:hAnsi="Symbol" w:hint="default"/>
      </w:rPr>
    </w:lvl>
    <w:lvl w:ilvl="7" w:tplc="10090003" w:tentative="1">
      <w:start w:val="1"/>
      <w:numFmt w:val="bullet"/>
      <w:lvlText w:val="o"/>
      <w:lvlJc w:val="left"/>
      <w:pPr>
        <w:ind w:left="5829" w:hanging="360"/>
      </w:pPr>
      <w:rPr>
        <w:rFonts w:ascii="Courier New" w:hAnsi="Courier New" w:cs="Courier New" w:hint="default"/>
      </w:rPr>
    </w:lvl>
    <w:lvl w:ilvl="8" w:tplc="10090005" w:tentative="1">
      <w:start w:val="1"/>
      <w:numFmt w:val="bullet"/>
      <w:lvlText w:val=""/>
      <w:lvlJc w:val="left"/>
      <w:pPr>
        <w:ind w:left="6549" w:hanging="360"/>
      </w:pPr>
      <w:rPr>
        <w:rFonts w:ascii="Wingdings" w:hAnsi="Wingdings" w:hint="default"/>
      </w:rPr>
    </w:lvl>
  </w:abstractNum>
  <w:abstractNum w:abstractNumId="50" w15:restartNumberingAfterBreak="0">
    <w:nsid w:val="5EF947B5"/>
    <w:multiLevelType w:val="multilevel"/>
    <w:tmpl w:val="51046BD8"/>
    <w:lvl w:ilvl="0">
      <w:start w:val="1"/>
      <w:numFmt w:val="decimal"/>
      <w:lvlText w:val="%1."/>
      <w:lvlJc w:val="left"/>
      <w:pPr>
        <w:ind w:left="628" w:hanging="269"/>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984" w:hanging="404"/>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1401" w:hanging="603"/>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2485" w:hanging="603"/>
      </w:pPr>
      <w:rPr>
        <w:rFonts w:hint="default"/>
        <w:lang w:val="en-US" w:eastAsia="en-US" w:bidi="ar-SA"/>
      </w:rPr>
    </w:lvl>
    <w:lvl w:ilvl="4">
      <w:numFmt w:val="bullet"/>
      <w:lvlText w:val="•"/>
      <w:lvlJc w:val="left"/>
      <w:pPr>
        <w:ind w:left="3570" w:hanging="603"/>
      </w:pPr>
      <w:rPr>
        <w:rFonts w:hint="default"/>
        <w:lang w:val="en-US" w:eastAsia="en-US" w:bidi="ar-SA"/>
      </w:rPr>
    </w:lvl>
    <w:lvl w:ilvl="5">
      <w:numFmt w:val="bullet"/>
      <w:lvlText w:val="•"/>
      <w:lvlJc w:val="left"/>
      <w:pPr>
        <w:ind w:left="4655" w:hanging="603"/>
      </w:pPr>
      <w:rPr>
        <w:rFonts w:hint="default"/>
        <w:lang w:val="en-US" w:eastAsia="en-US" w:bidi="ar-SA"/>
      </w:rPr>
    </w:lvl>
    <w:lvl w:ilvl="6">
      <w:numFmt w:val="bullet"/>
      <w:lvlText w:val="•"/>
      <w:lvlJc w:val="left"/>
      <w:pPr>
        <w:ind w:left="5740" w:hanging="603"/>
      </w:pPr>
      <w:rPr>
        <w:rFonts w:hint="default"/>
        <w:lang w:val="en-US" w:eastAsia="en-US" w:bidi="ar-SA"/>
      </w:rPr>
    </w:lvl>
    <w:lvl w:ilvl="7">
      <w:numFmt w:val="bullet"/>
      <w:lvlText w:val="•"/>
      <w:lvlJc w:val="left"/>
      <w:pPr>
        <w:ind w:left="6825" w:hanging="603"/>
      </w:pPr>
      <w:rPr>
        <w:rFonts w:hint="default"/>
        <w:lang w:val="en-US" w:eastAsia="en-US" w:bidi="ar-SA"/>
      </w:rPr>
    </w:lvl>
    <w:lvl w:ilvl="8">
      <w:numFmt w:val="bullet"/>
      <w:lvlText w:val="•"/>
      <w:lvlJc w:val="left"/>
      <w:pPr>
        <w:ind w:left="7910" w:hanging="603"/>
      </w:pPr>
      <w:rPr>
        <w:rFonts w:hint="default"/>
        <w:lang w:val="en-US" w:eastAsia="en-US" w:bidi="ar-SA"/>
      </w:rPr>
    </w:lvl>
  </w:abstractNum>
  <w:abstractNum w:abstractNumId="51" w15:restartNumberingAfterBreak="0">
    <w:nsid w:val="5F104621"/>
    <w:multiLevelType w:val="hybridMultilevel"/>
    <w:tmpl w:val="E18652C2"/>
    <w:lvl w:ilvl="0" w:tplc="FFFFFFFF">
      <w:start w:val="1"/>
      <w:numFmt w:val="bullet"/>
      <w:lvlText w:val="•"/>
      <w:lvlJc w:val="left"/>
      <w:pPr>
        <w:tabs>
          <w:tab w:val="num" w:pos="720"/>
        </w:tabs>
        <w:ind w:left="720" w:hanging="360"/>
      </w:pPr>
      <w:rPr>
        <w:rFonts w:ascii="Times New Roman" w:hAnsi="Times New Roman" w:hint="default"/>
      </w:rPr>
    </w:lvl>
    <w:lvl w:ilvl="1" w:tplc="1009000F">
      <w:start w:val="1"/>
      <w:numFmt w:val="decimal"/>
      <w:lvlText w:val="%2."/>
      <w:lvlJc w:val="left"/>
      <w:pPr>
        <w:ind w:left="720" w:hanging="360"/>
      </w:p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01C667A"/>
    <w:multiLevelType w:val="hybridMultilevel"/>
    <w:tmpl w:val="40DCC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05849A5"/>
    <w:multiLevelType w:val="hybridMultilevel"/>
    <w:tmpl w:val="BC9E9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2534509"/>
    <w:multiLevelType w:val="hybridMultilevel"/>
    <w:tmpl w:val="42788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4C05516"/>
    <w:multiLevelType w:val="hybridMultilevel"/>
    <w:tmpl w:val="D8001906"/>
    <w:lvl w:ilvl="0" w:tplc="6E52B0D0">
      <w:start w:val="1"/>
      <w:numFmt w:val="bullet"/>
      <w:lvlText w:val="•"/>
      <w:lvlJc w:val="left"/>
      <w:pPr>
        <w:tabs>
          <w:tab w:val="num" w:pos="720"/>
        </w:tabs>
        <w:ind w:left="720" w:hanging="360"/>
      </w:pPr>
      <w:rPr>
        <w:rFonts w:ascii="Arial" w:hAnsi="Arial" w:hint="default"/>
      </w:rPr>
    </w:lvl>
    <w:lvl w:ilvl="1" w:tplc="A4F839CA">
      <w:start w:val="1"/>
      <w:numFmt w:val="bullet"/>
      <w:lvlText w:val="•"/>
      <w:lvlJc w:val="left"/>
      <w:pPr>
        <w:tabs>
          <w:tab w:val="num" w:pos="1440"/>
        </w:tabs>
        <w:ind w:left="1440" w:hanging="360"/>
      </w:pPr>
      <w:rPr>
        <w:rFonts w:ascii="Arial" w:hAnsi="Arial" w:hint="default"/>
      </w:rPr>
    </w:lvl>
    <w:lvl w:ilvl="2" w:tplc="578C144A">
      <w:start w:val="1"/>
      <w:numFmt w:val="bullet"/>
      <w:lvlText w:val="•"/>
      <w:lvlJc w:val="left"/>
      <w:pPr>
        <w:tabs>
          <w:tab w:val="num" w:pos="2160"/>
        </w:tabs>
        <w:ind w:left="2160" w:hanging="360"/>
      </w:pPr>
      <w:rPr>
        <w:rFonts w:ascii="Arial" w:hAnsi="Arial" w:hint="default"/>
      </w:rPr>
    </w:lvl>
    <w:lvl w:ilvl="3" w:tplc="B80A0810">
      <w:start w:val="1"/>
      <w:numFmt w:val="bullet"/>
      <w:lvlText w:val="•"/>
      <w:lvlJc w:val="left"/>
      <w:pPr>
        <w:tabs>
          <w:tab w:val="num" w:pos="2880"/>
        </w:tabs>
        <w:ind w:left="2880" w:hanging="360"/>
      </w:pPr>
      <w:rPr>
        <w:rFonts w:ascii="Arial" w:hAnsi="Arial" w:hint="default"/>
      </w:rPr>
    </w:lvl>
    <w:lvl w:ilvl="4" w:tplc="C5EA4116" w:tentative="1">
      <w:start w:val="1"/>
      <w:numFmt w:val="bullet"/>
      <w:lvlText w:val="•"/>
      <w:lvlJc w:val="left"/>
      <w:pPr>
        <w:tabs>
          <w:tab w:val="num" w:pos="3600"/>
        </w:tabs>
        <w:ind w:left="3600" w:hanging="360"/>
      </w:pPr>
      <w:rPr>
        <w:rFonts w:ascii="Arial" w:hAnsi="Arial" w:hint="default"/>
      </w:rPr>
    </w:lvl>
    <w:lvl w:ilvl="5" w:tplc="6F1880E0" w:tentative="1">
      <w:start w:val="1"/>
      <w:numFmt w:val="bullet"/>
      <w:lvlText w:val="•"/>
      <w:lvlJc w:val="left"/>
      <w:pPr>
        <w:tabs>
          <w:tab w:val="num" w:pos="4320"/>
        </w:tabs>
        <w:ind w:left="4320" w:hanging="360"/>
      </w:pPr>
      <w:rPr>
        <w:rFonts w:ascii="Arial" w:hAnsi="Arial" w:hint="default"/>
      </w:rPr>
    </w:lvl>
    <w:lvl w:ilvl="6" w:tplc="96AE15A6" w:tentative="1">
      <w:start w:val="1"/>
      <w:numFmt w:val="bullet"/>
      <w:lvlText w:val="•"/>
      <w:lvlJc w:val="left"/>
      <w:pPr>
        <w:tabs>
          <w:tab w:val="num" w:pos="5040"/>
        </w:tabs>
        <w:ind w:left="5040" w:hanging="360"/>
      </w:pPr>
      <w:rPr>
        <w:rFonts w:ascii="Arial" w:hAnsi="Arial" w:hint="default"/>
      </w:rPr>
    </w:lvl>
    <w:lvl w:ilvl="7" w:tplc="C786D4B2" w:tentative="1">
      <w:start w:val="1"/>
      <w:numFmt w:val="bullet"/>
      <w:lvlText w:val="•"/>
      <w:lvlJc w:val="left"/>
      <w:pPr>
        <w:tabs>
          <w:tab w:val="num" w:pos="5760"/>
        </w:tabs>
        <w:ind w:left="5760" w:hanging="360"/>
      </w:pPr>
      <w:rPr>
        <w:rFonts w:ascii="Arial" w:hAnsi="Arial" w:hint="default"/>
      </w:rPr>
    </w:lvl>
    <w:lvl w:ilvl="8" w:tplc="6AA6EB5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5A826A6"/>
    <w:multiLevelType w:val="hybridMultilevel"/>
    <w:tmpl w:val="F272B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9A236C0"/>
    <w:multiLevelType w:val="hybridMultilevel"/>
    <w:tmpl w:val="6F8017FA"/>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B9501A3"/>
    <w:multiLevelType w:val="hybridMultilevel"/>
    <w:tmpl w:val="6F8017F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EB32B46"/>
    <w:multiLevelType w:val="hybridMultilevel"/>
    <w:tmpl w:val="A1968C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6D8068E"/>
    <w:multiLevelType w:val="hybridMultilevel"/>
    <w:tmpl w:val="7E54047C"/>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9016B5E"/>
    <w:multiLevelType w:val="hybridMultilevel"/>
    <w:tmpl w:val="A7AE3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9A87B38"/>
    <w:multiLevelType w:val="hybridMultilevel"/>
    <w:tmpl w:val="B8A07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B7755DA"/>
    <w:multiLevelType w:val="hybridMultilevel"/>
    <w:tmpl w:val="3222881A"/>
    <w:lvl w:ilvl="0" w:tplc="10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F8611EB"/>
    <w:multiLevelType w:val="hybridMultilevel"/>
    <w:tmpl w:val="7E54047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82257692">
    <w:abstractNumId w:val="44"/>
  </w:num>
  <w:num w:numId="2" w16cid:durableId="1800761515">
    <w:abstractNumId w:val="31"/>
  </w:num>
  <w:num w:numId="3" w16cid:durableId="1346857587">
    <w:abstractNumId w:val="12"/>
  </w:num>
  <w:num w:numId="4" w16cid:durableId="1675650088">
    <w:abstractNumId w:val="18"/>
  </w:num>
  <w:num w:numId="5" w16cid:durableId="744230479">
    <w:abstractNumId w:val="43"/>
  </w:num>
  <w:num w:numId="6" w16cid:durableId="824972530">
    <w:abstractNumId w:val="34"/>
  </w:num>
  <w:num w:numId="7" w16cid:durableId="1209340295">
    <w:abstractNumId w:val="41"/>
  </w:num>
  <w:num w:numId="8" w16cid:durableId="610238216">
    <w:abstractNumId w:val="39"/>
  </w:num>
  <w:num w:numId="9" w16cid:durableId="540945388">
    <w:abstractNumId w:val="33"/>
  </w:num>
  <w:num w:numId="10" w16cid:durableId="858855402">
    <w:abstractNumId w:val="37"/>
  </w:num>
  <w:num w:numId="11" w16cid:durableId="634607986">
    <w:abstractNumId w:val="28"/>
  </w:num>
  <w:num w:numId="12" w16cid:durableId="1022050133">
    <w:abstractNumId w:val="29"/>
  </w:num>
  <w:num w:numId="13" w16cid:durableId="1328243659">
    <w:abstractNumId w:val="22"/>
  </w:num>
  <w:num w:numId="14" w16cid:durableId="594291984">
    <w:abstractNumId w:val="17"/>
  </w:num>
  <w:num w:numId="15" w16cid:durableId="2139109110">
    <w:abstractNumId w:val="13"/>
  </w:num>
  <w:num w:numId="16" w16cid:durableId="1132363271">
    <w:abstractNumId w:val="52"/>
  </w:num>
  <w:num w:numId="17" w16cid:durableId="948701499">
    <w:abstractNumId w:val="53"/>
  </w:num>
  <w:num w:numId="18" w16cid:durableId="1082608044">
    <w:abstractNumId w:val="36"/>
  </w:num>
  <w:num w:numId="19" w16cid:durableId="1620065299">
    <w:abstractNumId w:val="16"/>
  </w:num>
  <w:num w:numId="20" w16cid:durableId="1571886296">
    <w:abstractNumId w:val="54"/>
  </w:num>
  <w:num w:numId="21" w16cid:durableId="1658919558">
    <w:abstractNumId w:val="38"/>
  </w:num>
  <w:num w:numId="22" w16cid:durableId="800148473">
    <w:abstractNumId w:val="47"/>
  </w:num>
  <w:num w:numId="23" w16cid:durableId="1733382455">
    <w:abstractNumId w:val="14"/>
  </w:num>
  <w:num w:numId="24" w16cid:durableId="1655907873">
    <w:abstractNumId w:val="24"/>
  </w:num>
  <w:num w:numId="25" w16cid:durableId="1069883836">
    <w:abstractNumId w:val="40"/>
  </w:num>
  <w:num w:numId="26" w16cid:durableId="185220772">
    <w:abstractNumId w:val="55"/>
  </w:num>
  <w:num w:numId="27" w16cid:durableId="1759790621">
    <w:abstractNumId w:val="61"/>
  </w:num>
  <w:num w:numId="28" w16cid:durableId="1806660466">
    <w:abstractNumId w:val="32"/>
  </w:num>
  <w:num w:numId="29" w16cid:durableId="1911574578">
    <w:abstractNumId w:val="49"/>
  </w:num>
  <w:num w:numId="30" w16cid:durableId="1024135227">
    <w:abstractNumId w:val="48"/>
  </w:num>
  <w:num w:numId="31" w16cid:durableId="1344238318">
    <w:abstractNumId w:val="45"/>
  </w:num>
  <w:num w:numId="32" w16cid:durableId="158233398">
    <w:abstractNumId w:val="23"/>
  </w:num>
  <w:num w:numId="33" w16cid:durableId="1253080906">
    <w:abstractNumId w:val="20"/>
  </w:num>
  <w:num w:numId="34" w16cid:durableId="2096976003">
    <w:abstractNumId w:val="62"/>
  </w:num>
  <w:num w:numId="35" w16cid:durableId="838350035">
    <w:abstractNumId w:val="42"/>
  </w:num>
  <w:num w:numId="36" w16cid:durableId="74741680">
    <w:abstractNumId w:val="59"/>
  </w:num>
  <w:num w:numId="37" w16cid:durableId="490341155">
    <w:abstractNumId w:val="26"/>
  </w:num>
  <w:num w:numId="38" w16cid:durableId="1049915968">
    <w:abstractNumId w:val="25"/>
  </w:num>
  <w:num w:numId="39" w16cid:durableId="1416439763">
    <w:abstractNumId w:val="19"/>
  </w:num>
  <w:num w:numId="40" w16cid:durableId="2065718330">
    <w:abstractNumId w:val="21"/>
  </w:num>
  <w:num w:numId="41" w16cid:durableId="467016960">
    <w:abstractNumId w:val="35"/>
  </w:num>
  <w:num w:numId="42" w16cid:durableId="1332636496">
    <w:abstractNumId w:val="30"/>
  </w:num>
  <w:num w:numId="43" w16cid:durableId="107356738">
    <w:abstractNumId w:val="11"/>
  </w:num>
  <w:num w:numId="44" w16cid:durableId="1855652537">
    <w:abstractNumId w:val="27"/>
  </w:num>
  <w:num w:numId="45" w16cid:durableId="393045860">
    <w:abstractNumId w:val="60"/>
  </w:num>
  <w:num w:numId="46" w16cid:durableId="369645931">
    <w:abstractNumId w:val="57"/>
  </w:num>
  <w:num w:numId="47" w16cid:durableId="594020828">
    <w:abstractNumId w:val="51"/>
  </w:num>
  <w:num w:numId="48" w16cid:durableId="488716484">
    <w:abstractNumId w:val="15"/>
  </w:num>
  <w:num w:numId="49" w16cid:durableId="150296116">
    <w:abstractNumId w:val="64"/>
  </w:num>
  <w:num w:numId="50" w16cid:durableId="125894942">
    <w:abstractNumId w:val="58"/>
  </w:num>
  <w:num w:numId="51" w16cid:durableId="2006322061">
    <w:abstractNumId w:val="46"/>
  </w:num>
  <w:num w:numId="52" w16cid:durableId="69471288">
    <w:abstractNumId w:val="56"/>
  </w:num>
  <w:num w:numId="53" w16cid:durableId="1587422907">
    <w:abstractNumId w:val="63"/>
  </w:num>
  <w:num w:numId="54" w16cid:durableId="1013068948">
    <w:abstractNumId w:val="10"/>
  </w:num>
  <w:num w:numId="55" w16cid:durableId="1060204894">
    <w:abstractNumId w:val="50"/>
  </w:num>
  <w:num w:numId="56" w16cid:durableId="520552500">
    <w:abstractNumId w:val="9"/>
  </w:num>
  <w:num w:numId="57" w16cid:durableId="4331372">
    <w:abstractNumId w:val="7"/>
  </w:num>
  <w:num w:numId="58" w16cid:durableId="1168862685">
    <w:abstractNumId w:val="6"/>
  </w:num>
  <w:num w:numId="59" w16cid:durableId="1815217043">
    <w:abstractNumId w:val="5"/>
  </w:num>
  <w:num w:numId="60" w16cid:durableId="1452941878">
    <w:abstractNumId w:val="4"/>
  </w:num>
  <w:num w:numId="61" w16cid:durableId="128935458">
    <w:abstractNumId w:val="8"/>
  </w:num>
  <w:num w:numId="62" w16cid:durableId="1944413560">
    <w:abstractNumId w:val="3"/>
  </w:num>
  <w:num w:numId="63" w16cid:durableId="689380875">
    <w:abstractNumId w:val="2"/>
  </w:num>
  <w:num w:numId="64" w16cid:durableId="1931312260">
    <w:abstractNumId w:val="1"/>
  </w:num>
  <w:num w:numId="65" w16cid:durableId="203766004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4E"/>
    <w:rsid w:val="00000413"/>
    <w:rsid w:val="00000F26"/>
    <w:rsid w:val="00002B55"/>
    <w:rsid w:val="0000488E"/>
    <w:rsid w:val="0000506B"/>
    <w:rsid w:val="000050BD"/>
    <w:rsid w:val="00007625"/>
    <w:rsid w:val="0001024F"/>
    <w:rsid w:val="0001054C"/>
    <w:rsid w:val="00011167"/>
    <w:rsid w:val="0001142A"/>
    <w:rsid w:val="00011F07"/>
    <w:rsid w:val="00013BC9"/>
    <w:rsid w:val="000150C4"/>
    <w:rsid w:val="0001594E"/>
    <w:rsid w:val="00015BD3"/>
    <w:rsid w:val="00016A45"/>
    <w:rsid w:val="00016C42"/>
    <w:rsid w:val="00017488"/>
    <w:rsid w:val="00020EA7"/>
    <w:rsid w:val="00021020"/>
    <w:rsid w:val="00025DBB"/>
    <w:rsid w:val="000268B1"/>
    <w:rsid w:val="000269DA"/>
    <w:rsid w:val="0002702E"/>
    <w:rsid w:val="00027112"/>
    <w:rsid w:val="00030573"/>
    <w:rsid w:val="00030586"/>
    <w:rsid w:val="00030C00"/>
    <w:rsid w:val="0003146D"/>
    <w:rsid w:val="0003176A"/>
    <w:rsid w:val="0003300D"/>
    <w:rsid w:val="000330C9"/>
    <w:rsid w:val="000332CA"/>
    <w:rsid w:val="000343D1"/>
    <w:rsid w:val="00034678"/>
    <w:rsid w:val="00036277"/>
    <w:rsid w:val="00036613"/>
    <w:rsid w:val="00036BBE"/>
    <w:rsid w:val="00040B9E"/>
    <w:rsid w:val="00043655"/>
    <w:rsid w:val="00043875"/>
    <w:rsid w:val="00044716"/>
    <w:rsid w:val="0004590B"/>
    <w:rsid w:val="00046BA7"/>
    <w:rsid w:val="0005142A"/>
    <w:rsid w:val="00051E5F"/>
    <w:rsid w:val="0005201B"/>
    <w:rsid w:val="00052EBD"/>
    <w:rsid w:val="00052F39"/>
    <w:rsid w:val="0005487A"/>
    <w:rsid w:val="00054CA7"/>
    <w:rsid w:val="00054FED"/>
    <w:rsid w:val="00055845"/>
    <w:rsid w:val="00055886"/>
    <w:rsid w:val="0005774D"/>
    <w:rsid w:val="00057828"/>
    <w:rsid w:val="00060047"/>
    <w:rsid w:val="00060208"/>
    <w:rsid w:val="000609CB"/>
    <w:rsid w:val="00062C53"/>
    <w:rsid w:val="00063DE2"/>
    <w:rsid w:val="00064A87"/>
    <w:rsid w:val="00065722"/>
    <w:rsid w:val="00066901"/>
    <w:rsid w:val="00070BB5"/>
    <w:rsid w:val="00070CB3"/>
    <w:rsid w:val="00071C94"/>
    <w:rsid w:val="00072748"/>
    <w:rsid w:val="00072F4E"/>
    <w:rsid w:val="0007337A"/>
    <w:rsid w:val="0007364C"/>
    <w:rsid w:val="00073D4C"/>
    <w:rsid w:val="00074A7C"/>
    <w:rsid w:val="0007572C"/>
    <w:rsid w:val="00076AE8"/>
    <w:rsid w:val="00080A06"/>
    <w:rsid w:val="00080E71"/>
    <w:rsid w:val="0008198C"/>
    <w:rsid w:val="00081B99"/>
    <w:rsid w:val="00082855"/>
    <w:rsid w:val="00083F79"/>
    <w:rsid w:val="000844D1"/>
    <w:rsid w:val="00084B7B"/>
    <w:rsid w:val="000854DE"/>
    <w:rsid w:val="000858F4"/>
    <w:rsid w:val="000859FF"/>
    <w:rsid w:val="0009016D"/>
    <w:rsid w:val="00090DBB"/>
    <w:rsid w:val="00091824"/>
    <w:rsid w:val="00094F44"/>
    <w:rsid w:val="00096885"/>
    <w:rsid w:val="00097C84"/>
    <w:rsid w:val="000A0DFA"/>
    <w:rsid w:val="000A19A7"/>
    <w:rsid w:val="000A1AB8"/>
    <w:rsid w:val="000A1C84"/>
    <w:rsid w:val="000A43A7"/>
    <w:rsid w:val="000A4685"/>
    <w:rsid w:val="000A47AB"/>
    <w:rsid w:val="000A4C58"/>
    <w:rsid w:val="000A703F"/>
    <w:rsid w:val="000A7F1A"/>
    <w:rsid w:val="000B0CA9"/>
    <w:rsid w:val="000B1A33"/>
    <w:rsid w:val="000B66DB"/>
    <w:rsid w:val="000B780F"/>
    <w:rsid w:val="000C0102"/>
    <w:rsid w:val="000C0514"/>
    <w:rsid w:val="000C346C"/>
    <w:rsid w:val="000C3CF2"/>
    <w:rsid w:val="000C4B8D"/>
    <w:rsid w:val="000C6BDC"/>
    <w:rsid w:val="000C763C"/>
    <w:rsid w:val="000D0555"/>
    <w:rsid w:val="000D0D21"/>
    <w:rsid w:val="000D0EDA"/>
    <w:rsid w:val="000D201D"/>
    <w:rsid w:val="000D2346"/>
    <w:rsid w:val="000D2758"/>
    <w:rsid w:val="000D3D58"/>
    <w:rsid w:val="000D48FD"/>
    <w:rsid w:val="000D7327"/>
    <w:rsid w:val="000D7BE7"/>
    <w:rsid w:val="000D7D51"/>
    <w:rsid w:val="000D7E03"/>
    <w:rsid w:val="000E0217"/>
    <w:rsid w:val="000E2E63"/>
    <w:rsid w:val="000E303C"/>
    <w:rsid w:val="000E341C"/>
    <w:rsid w:val="000E45BB"/>
    <w:rsid w:val="000E72D5"/>
    <w:rsid w:val="000F12D0"/>
    <w:rsid w:val="000F1DD9"/>
    <w:rsid w:val="000F25FA"/>
    <w:rsid w:val="000F33B7"/>
    <w:rsid w:val="000F4057"/>
    <w:rsid w:val="000F5927"/>
    <w:rsid w:val="000F6ADF"/>
    <w:rsid w:val="000F7304"/>
    <w:rsid w:val="00100DEA"/>
    <w:rsid w:val="00101DA6"/>
    <w:rsid w:val="001026EB"/>
    <w:rsid w:val="00103A20"/>
    <w:rsid w:val="001052CB"/>
    <w:rsid w:val="00105A00"/>
    <w:rsid w:val="00106218"/>
    <w:rsid w:val="0011065B"/>
    <w:rsid w:val="00111304"/>
    <w:rsid w:val="00112E02"/>
    <w:rsid w:val="00112EF3"/>
    <w:rsid w:val="001137FF"/>
    <w:rsid w:val="00113FD2"/>
    <w:rsid w:val="00114035"/>
    <w:rsid w:val="00114248"/>
    <w:rsid w:val="001176BF"/>
    <w:rsid w:val="001177A4"/>
    <w:rsid w:val="00117D95"/>
    <w:rsid w:val="00120EC1"/>
    <w:rsid w:val="00121F06"/>
    <w:rsid w:val="00122341"/>
    <w:rsid w:val="00122754"/>
    <w:rsid w:val="00122B3F"/>
    <w:rsid w:val="00122E77"/>
    <w:rsid w:val="00122F28"/>
    <w:rsid w:val="00123557"/>
    <w:rsid w:val="0012592B"/>
    <w:rsid w:val="00126D18"/>
    <w:rsid w:val="00127DA0"/>
    <w:rsid w:val="00127F5E"/>
    <w:rsid w:val="001308AD"/>
    <w:rsid w:val="001316F2"/>
    <w:rsid w:val="0013343D"/>
    <w:rsid w:val="001343B5"/>
    <w:rsid w:val="00134FA5"/>
    <w:rsid w:val="00135289"/>
    <w:rsid w:val="00136175"/>
    <w:rsid w:val="00136319"/>
    <w:rsid w:val="001368E6"/>
    <w:rsid w:val="00136991"/>
    <w:rsid w:val="00137A33"/>
    <w:rsid w:val="001402C8"/>
    <w:rsid w:val="001412CF"/>
    <w:rsid w:val="00141E2D"/>
    <w:rsid w:val="0014355A"/>
    <w:rsid w:val="0014628F"/>
    <w:rsid w:val="00146FF6"/>
    <w:rsid w:val="001519B0"/>
    <w:rsid w:val="00153C3C"/>
    <w:rsid w:val="00154DFA"/>
    <w:rsid w:val="00155749"/>
    <w:rsid w:val="00155FF6"/>
    <w:rsid w:val="001568D7"/>
    <w:rsid w:val="00156F41"/>
    <w:rsid w:val="00157AD5"/>
    <w:rsid w:val="001604EC"/>
    <w:rsid w:val="00161003"/>
    <w:rsid w:val="0016377E"/>
    <w:rsid w:val="001641AB"/>
    <w:rsid w:val="0016610D"/>
    <w:rsid w:val="00167B95"/>
    <w:rsid w:val="0017059B"/>
    <w:rsid w:val="0017080F"/>
    <w:rsid w:val="00170D26"/>
    <w:rsid w:val="001714DE"/>
    <w:rsid w:val="00172C49"/>
    <w:rsid w:val="001768A1"/>
    <w:rsid w:val="00176BAD"/>
    <w:rsid w:val="001807E9"/>
    <w:rsid w:val="001809F7"/>
    <w:rsid w:val="00180A5A"/>
    <w:rsid w:val="00180F0F"/>
    <w:rsid w:val="00180FCC"/>
    <w:rsid w:val="001818C6"/>
    <w:rsid w:val="00182DFC"/>
    <w:rsid w:val="00184AC0"/>
    <w:rsid w:val="00184D6D"/>
    <w:rsid w:val="00185B4A"/>
    <w:rsid w:val="0018616A"/>
    <w:rsid w:val="00187BD9"/>
    <w:rsid w:val="001902FF"/>
    <w:rsid w:val="001910F5"/>
    <w:rsid w:val="00191351"/>
    <w:rsid w:val="00191396"/>
    <w:rsid w:val="00191EE7"/>
    <w:rsid w:val="001923E8"/>
    <w:rsid w:val="00193EE0"/>
    <w:rsid w:val="001947C4"/>
    <w:rsid w:val="00194B3A"/>
    <w:rsid w:val="0019533E"/>
    <w:rsid w:val="001955C9"/>
    <w:rsid w:val="00195C92"/>
    <w:rsid w:val="001A1347"/>
    <w:rsid w:val="001A1CBF"/>
    <w:rsid w:val="001A29E2"/>
    <w:rsid w:val="001A4369"/>
    <w:rsid w:val="001A66E4"/>
    <w:rsid w:val="001A7C7D"/>
    <w:rsid w:val="001A7F66"/>
    <w:rsid w:val="001B07D9"/>
    <w:rsid w:val="001B0AB6"/>
    <w:rsid w:val="001B109D"/>
    <w:rsid w:val="001B4047"/>
    <w:rsid w:val="001B4879"/>
    <w:rsid w:val="001B4C02"/>
    <w:rsid w:val="001B519F"/>
    <w:rsid w:val="001B5330"/>
    <w:rsid w:val="001B5AA8"/>
    <w:rsid w:val="001B6601"/>
    <w:rsid w:val="001B6680"/>
    <w:rsid w:val="001B6F71"/>
    <w:rsid w:val="001B72FE"/>
    <w:rsid w:val="001B7EBB"/>
    <w:rsid w:val="001C29F9"/>
    <w:rsid w:val="001C3713"/>
    <w:rsid w:val="001C3755"/>
    <w:rsid w:val="001C4032"/>
    <w:rsid w:val="001C4182"/>
    <w:rsid w:val="001C777E"/>
    <w:rsid w:val="001D0D17"/>
    <w:rsid w:val="001D12A4"/>
    <w:rsid w:val="001D46EC"/>
    <w:rsid w:val="001D5322"/>
    <w:rsid w:val="001D5332"/>
    <w:rsid w:val="001D6AA2"/>
    <w:rsid w:val="001D6BB6"/>
    <w:rsid w:val="001D73D3"/>
    <w:rsid w:val="001D74C2"/>
    <w:rsid w:val="001D77E0"/>
    <w:rsid w:val="001D7FCA"/>
    <w:rsid w:val="001E0949"/>
    <w:rsid w:val="001E0FE2"/>
    <w:rsid w:val="001E31C8"/>
    <w:rsid w:val="001E3A6C"/>
    <w:rsid w:val="001E4DAF"/>
    <w:rsid w:val="001E6AEC"/>
    <w:rsid w:val="001F13AF"/>
    <w:rsid w:val="001F1FAE"/>
    <w:rsid w:val="001F4CAF"/>
    <w:rsid w:val="001F5A65"/>
    <w:rsid w:val="001F6D55"/>
    <w:rsid w:val="002008C6"/>
    <w:rsid w:val="002017B9"/>
    <w:rsid w:val="00201CDE"/>
    <w:rsid w:val="002023B0"/>
    <w:rsid w:val="0020287A"/>
    <w:rsid w:val="00205CA4"/>
    <w:rsid w:val="00205F77"/>
    <w:rsid w:val="00205F94"/>
    <w:rsid w:val="00206431"/>
    <w:rsid w:val="0021150E"/>
    <w:rsid w:val="002119D4"/>
    <w:rsid w:val="00211C57"/>
    <w:rsid w:val="00211DC8"/>
    <w:rsid w:val="00212642"/>
    <w:rsid w:val="002131D3"/>
    <w:rsid w:val="002131E1"/>
    <w:rsid w:val="002137B6"/>
    <w:rsid w:val="00213ED5"/>
    <w:rsid w:val="00214BAC"/>
    <w:rsid w:val="00215368"/>
    <w:rsid w:val="00216DF1"/>
    <w:rsid w:val="00217073"/>
    <w:rsid w:val="00220151"/>
    <w:rsid w:val="00220786"/>
    <w:rsid w:val="00224CB4"/>
    <w:rsid w:val="00224FB2"/>
    <w:rsid w:val="00225090"/>
    <w:rsid w:val="00225240"/>
    <w:rsid w:val="0022541B"/>
    <w:rsid w:val="002254FC"/>
    <w:rsid w:val="002306F6"/>
    <w:rsid w:val="00230B3B"/>
    <w:rsid w:val="00230E87"/>
    <w:rsid w:val="002337F8"/>
    <w:rsid w:val="00234589"/>
    <w:rsid w:val="00235466"/>
    <w:rsid w:val="0023637F"/>
    <w:rsid w:val="002402A9"/>
    <w:rsid w:val="00241218"/>
    <w:rsid w:val="002414C3"/>
    <w:rsid w:val="002427E6"/>
    <w:rsid w:val="002429D3"/>
    <w:rsid w:val="00242DE5"/>
    <w:rsid w:val="0024330E"/>
    <w:rsid w:val="00243559"/>
    <w:rsid w:val="00244AFC"/>
    <w:rsid w:val="0024600A"/>
    <w:rsid w:val="002464C2"/>
    <w:rsid w:val="00247557"/>
    <w:rsid w:val="002476EE"/>
    <w:rsid w:val="0025038D"/>
    <w:rsid w:val="002506EF"/>
    <w:rsid w:val="0025092D"/>
    <w:rsid w:val="0025103F"/>
    <w:rsid w:val="00251C62"/>
    <w:rsid w:val="00252DEA"/>
    <w:rsid w:val="0025468E"/>
    <w:rsid w:val="00254F42"/>
    <w:rsid w:val="00255D27"/>
    <w:rsid w:val="00257297"/>
    <w:rsid w:val="002575BE"/>
    <w:rsid w:val="002601D5"/>
    <w:rsid w:val="00260D80"/>
    <w:rsid w:val="00261FEC"/>
    <w:rsid w:val="0026328A"/>
    <w:rsid w:val="00263F6F"/>
    <w:rsid w:val="00264CE6"/>
    <w:rsid w:val="002652CE"/>
    <w:rsid w:val="00265315"/>
    <w:rsid w:val="0026594D"/>
    <w:rsid w:val="00265CAF"/>
    <w:rsid w:val="002667A7"/>
    <w:rsid w:val="00267A16"/>
    <w:rsid w:val="00271810"/>
    <w:rsid w:val="002739A2"/>
    <w:rsid w:val="00273EF9"/>
    <w:rsid w:val="002746AE"/>
    <w:rsid w:val="00274A32"/>
    <w:rsid w:val="00274B87"/>
    <w:rsid w:val="00276123"/>
    <w:rsid w:val="002774B8"/>
    <w:rsid w:val="0028070F"/>
    <w:rsid w:val="00282B15"/>
    <w:rsid w:val="00283A90"/>
    <w:rsid w:val="0028463E"/>
    <w:rsid w:val="00285C09"/>
    <w:rsid w:val="00285F16"/>
    <w:rsid w:val="002867C1"/>
    <w:rsid w:val="00286AA6"/>
    <w:rsid w:val="00287C1C"/>
    <w:rsid w:val="0029048A"/>
    <w:rsid w:val="00290A5F"/>
    <w:rsid w:val="00291879"/>
    <w:rsid w:val="00292A7C"/>
    <w:rsid w:val="0029637F"/>
    <w:rsid w:val="00297104"/>
    <w:rsid w:val="00297F43"/>
    <w:rsid w:val="002A0480"/>
    <w:rsid w:val="002A3FB2"/>
    <w:rsid w:val="002A4323"/>
    <w:rsid w:val="002A5110"/>
    <w:rsid w:val="002A6421"/>
    <w:rsid w:val="002A775D"/>
    <w:rsid w:val="002A7A25"/>
    <w:rsid w:val="002B1613"/>
    <w:rsid w:val="002B1BD6"/>
    <w:rsid w:val="002B2031"/>
    <w:rsid w:val="002B2347"/>
    <w:rsid w:val="002B73CB"/>
    <w:rsid w:val="002C003A"/>
    <w:rsid w:val="002C111D"/>
    <w:rsid w:val="002C1482"/>
    <w:rsid w:val="002C1700"/>
    <w:rsid w:val="002C2709"/>
    <w:rsid w:val="002C357F"/>
    <w:rsid w:val="002C3ADD"/>
    <w:rsid w:val="002C498B"/>
    <w:rsid w:val="002C4ADA"/>
    <w:rsid w:val="002C4F88"/>
    <w:rsid w:val="002C5C38"/>
    <w:rsid w:val="002C6186"/>
    <w:rsid w:val="002C7221"/>
    <w:rsid w:val="002D0BFA"/>
    <w:rsid w:val="002D1473"/>
    <w:rsid w:val="002D2812"/>
    <w:rsid w:val="002D2FE1"/>
    <w:rsid w:val="002D3326"/>
    <w:rsid w:val="002D4164"/>
    <w:rsid w:val="002D427E"/>
    <w:rsid w:val="002D4284"/>
    <w:rsid w:val="002D50C3"/>
    <w:rsid w:val="002D51B2"/>
    <w:rsid w:val="002D51BE"/>
    <w:rsid w:val="002D6180"/>
    <w:rsid w:val="002D67BE"/>
    <w:rsid w:val="002D6EA1"/>
    <w:rsid w:val="002D7BDA"/>
    <w:rsid w:val="002E056C"/>
    <w:rsid w:val="002E0667"/>
    <w:rsid w:val="002E09D6"/>
    <w:rsid w:val="002E0D4E"/>
    <w:rsid w:val="002E1364"/>
    <w:rsid w:val="002E312B"/>
    <w:rsid w:val="002E38DC"/>
    <w:rsid w:val="002E506F"/>
    <w:rsid w:val="002E61E2"/>
    <w:rsid w:val="002F2D85"/>
    <w:rsid w:val="002F337C"/>
    <w:rsid w:val="002F4857"/>
    <w:rsid w:val="0030135E"/>
    <w:rsid w:val="00302182"/>
    <w:rsid w:val="003033CC"/>
    <w:rsid w:val="0030445C"/>
    <w:rsid w:val="003045CF"/>
    <w:rsid w:val="003048DC"/>
    <w:rsid w:val="00304DE3"/>
    <w:rsid w:val="003065EE"/>
    <w:rsid w:val="00306644"/>
    <w:rsid w:val="003114EA"/>
    <w:rsid w:val="0031190D"/>
    <w:rsid w:val="00311E3A"/>
    <w:rsid w:val="00314176"/>
    <w:rsid w:val="003160A5"/>
    <w:rsid w:val="0031619B"/>
    <w:rsid w:val="00317483"/>
    <w:rsid w:val="00317902"/>
    <w:rsid w:val="00321BAD"/>
    <w:rsid w:val="003228C1"/>
    <w:rsid w:val="00323E12"/>
    <w:rsid w:val="00324C5D"/>
    <w:rsid w:val="00325AFE"/>
    <w:rsid w:val="00327536"/>
    <w:rsid w:val="00327FDE"/>
    <w:rsid w:val="003319C7"/>
    <w:rsid w:val="0033228E"/>
    <w:rsid w:val="00334526"/>
    <w:rsid w:val="003358EB"/>
    <w:rsid w:val="0033597F"/>
    <w:rsid w:val="00335BB4"/>
    <w:rsid w:val="00340CEC"/>
    <w:rsid w:val="00341374"/>
    <w:rsid w:val="0034148F"/>
    <w:rsid w:val="0034188E"/>
    <w:rsid w:val="00342221"/>
    <w:rsid w:val="00342A74"/>
    <w:rsid w:val="003430D8"/>
    <w:rsid w:val="003434E5"/>
    <w:rsid w:val="00343738"/>
    <w:rsid w:val="00343D0F"/>
    <w:rsid w:val="003450CC"/>
    <w:rsid w:val="00345EDE"/>
    <w:rsid w:val="00347881"/>
    <w:rsid w:val="003533AF"/>
    <w:rsid w:val="00353D9B"/>
    <w:rsid w:val="003540C4"/>
    <w:rsid w:val="00354BA9"/>
    <w:rsid w:val="00354BCF"/>
    <w:rsid w:val="00354CD2"/>
    <w:rsid w:val="003552AD"/>
    <w:rsid w:val="00356085"/>
    <w:rsid w:val="003564ED"/>
    <w:rsid w:val="00357174"/>
    <w:rsid w:val="0035771D"/>
    <w:rsid w:val="00357903"/>
    <w:rsid w:val="00357CA9"/>
    <w:rsid w:val="003612D6"/>
    <w:rsid w:val="00362A9D"/>
    <w:rsid w:val="003636E3"/>
    <w:rsid w:val="00363C13"/>
    <w:rsid w:val="00365336"/>
    <w:rsid w:val="0036570E"/>
    <w:rsid w:val="00366449"/>
    <w:rsid w:val="00366544"/>
    <w:rsid w:val="00366A22"/>
    <w:rsid w:val="003674F5"/>
    <w:rsid w:val="00367D92"/>
    <w:rsid w:val="00370253"/>
    <w:rsid w:val="003709ED"/>
    <w:rsid w:val="00370DEE"/>
    <w:rsid w:val="00371CD4"/>
    <w:rsid w:val="00371E62"/>
    <w:rsid w:val="00372A8A"/>
    <w:rsid w:val="00372E9E"/>
    <w:rsid w:val="003747E7"/>
    <w:rsid w:val="00374AB1"/>
    <w:rsid w:val="00375FD9"/>
    <w:rsid w:val="00377AC7"/>
    <w:rsid w:val="00380D84"/>
    <w:rsid w:val="003815BC"/>
    <w:rsid w:val="003818C4"/>
    <w:rsid w:val="003823A8"/>
    <w:rsid w:val="003826A1"/>
    <w:rsid w:val="00382F9A"/>
    <w:rsid w:val="00383347"/>
    <w:rsid w:val="003840BD"/>
    <w:rsid w:val="00384965"/>
    <w:rsid w:val="003854C6"/>
    <w:rsid w:val="00386225"/>
    <w:rsid w:val="00392C8C"/>
    <w:rsid w:val="00393E4B"/>
    <w:rsid w:val="003946CB"/>
    <w:rsid w:val="00394C16"/>
    <w:rsid w:val="00395947"/>
    <w:rsid w:val="00396842"/>
    <w:rsid w:val="00396A00"/>
    <w:rsid w:val="003A2C00"/>
    <w:rsid w:val="003A44E0"/>
    <w:rsid w:val="003A491F"/>
    <w:rsid w:val="003A4F2D"/>
    <w:rsid w:val="003A52E6"/>
    <w:rsid w:val="003A54B7"/>
    <w:rsid w:val="003A5CF7"/>
    <w:rsid w:val="003A5DF3"/>
    <w:rsid w:val="003A6AAD"/>
    <w:rsid w:val="003A768F"/>
    <w:rsid w:val="003A7B2A"/>
    <w:rsid w:val="003B164D"/>
    <w:rsid w:val="003B230D"/>
    <w:rsid w:val="003B27A4"/>
    <w:rsid w:val="003B43DF"/>
    <w:rsid w:val="003B4741"/>
    <w:rsid w:val="003B47A5"/>
    <w:rsid w:val="003B6A97"/>
    <w:rsid w:val="003C01A7"/>
    <w:rsid w:val="003C0EC7"/>
    <w:rsid w:val="003C17D8"/>
    <w:rsid w:val="003C23ED"/>
    <w:rsid w:val="003C250C"/>
    <w:rsid w:val="003C3A1C"/>
    <w:rsid w:val="003C3FCA"/>
    <w:rsid w:val="003C5A20"/>
    <w:rsid w:val="003C637F"/>
    <w:rsid w:val="003C6E33"/>
    <w:rsid w:val="003D08AF"/>
    <w:rsid w:val="003D115D"/>
    <w:rsid w:val="003D1CE0"/>
    <w:rsid w:val="003D1FD0"/>
    <w:rsid w:val="003D37C8"/>
    <w:rsid w:val="003D3A22"/>
    <w:rsid w:val="003D3AB0"/>
    <w:rsid w:val="003D449A"/>
    <w:rsid w:val="003D5443"/>
    <w:rsid w:val="003D5D67"/>
    <w:rsid w:val="003D6280"/>
    <w:rsid w:val="003D6B96"/>
    <w:rsid w:val="003D76F6"/>
    <w:rsid w:val="003E0CF3"/>
    <w:rsid w:val="003E1329"/>
    <w:rsid w:val="003E18DB"/>
    <w:rsid w:val="003E3069"/>
    <w:rsid w:val="003E3A91"/>
    <w:rsid w:val="003E6072"/>
    <w:rsid w:val="003E7BA8"/>
    <w:rsid w:val="003E7E33"/>
    <w:rsid w:val="003E7F50"/>
    <w:rsid w:val="003E7FE1"/>
    <w:rsid w:val="003F2D3F"/>
    <w:rsid w:val="003F341B"/>
    <w:rsid w:val="003F3CA8"/>
    <w:rsid w:val="003F41EC"/>
    <w:rsid w:val="003F4516"/>
    <w:rsid w:val="003F5A7C"/>
    <w:rsid w:val="003F619F"/>
    <w:rsid w:val="003F637C"/>
    <w:rsid w:val="003F6780"/>
    <w:rsid w:val="00400D69"/>
    <w:rsid w:val="00401131"/>
    <w:rsid w:val="0040120E"/>
    <w:rsid w:val="00401AC8"/>
    <w:rsid w:val="0040212A"/>
    <w:rsid w:val="004035F4"/>
    <w:rsid w:val="00403DDD"/>
    <w:rsid w:val="004041C3"/>
    <w:rsid w:val="00405EF6"/>
    <w:rsid w:val="004066F0"/>
    <w:rsid w:val="00406DB2"/>
    <w:rsid w:val="0040702D"/>
    <w:rsid w:val="00407A82"/>
    <w:rsid w:val="004103EB"/>
    <w:rsid w:val="00410B28"/>
    <w:rsid w:val="004111BF"/>
    <w:rsid w:val="00412397"/>
    <w:rsid w:val="0041308C"/>
    <w:rsid w:val="00413A85"/>
    <w:rsid w:val="004141F8"/>
    <w:rsid w:val="00414403"/>
    <w:rsid w:val="004145ED"/>
    <w:rsid w:val="00414843"/>
    <w:rsid w:val="00415799"/>
    <w:rsid w:val="00415AC8"/>
    <w:rsid w:val="00417D3F"/>
    <w:rsid w:val="00417D6A"/>
    <w:rsid w:val="004205AB"/>
    <w:rsid w:val="0042156D"/>
    <w:rsid w:val="00422140"/>
    <w:rsid w:val="004227A4"/>
    <w:rsid w:val="0042343F"/>
    <w:rsid w:val="0042360E"/>
    <w:rsid w:val="00423765"/>
    <w:rsid w:val="004245C1"/>
    <w:rsid w:val="00426B6E"/>
    <w:rsid w:val="004277D3"/>
    <w:rsid w:val="00430976"/>
    <w:rsid w:val="00430A82"/>
    <w:rsid w:val="00430B2F"/>
    <w:rsid w:val="00431CAA"/>
    <w:rsid w:val="00432ED9"/>
    <w:rsid w:val="004345D7"/>
    <w:rsid w:val="004348FC"/>
    <w:rsid w:val="00435D61"/>
    <w:rsid w:val="00437980"/>
    <w:rsid w:val="00437C5D"/>
    <w:rsid w:val="00440718"/>
    <w:rsid w:val="00442E3F"/>
    <w:rsid w:val="00444164"/>
    <w:rsid w:val="004452CA"/>
    <w:rsid w:val="0044635E"/>
    <w:rsid w:val="004474CF"/>
    <w:rsid w:val="0045056D"/>
    <w:rsid w:val="00450E03"/>
    <w:rsid w:val="00451524"/>
    <w:rsid w:val="004537D1"/>
    <w:rsid w:val="0045494B"/>
    <w:rsid w:val="00455445"/>
    <w:rsid w:val="00456950"/>
    <w:rsid w:val="00460801"/>
    <w:rsid w:val="004613C9"/>
    <w:rsid w:val="00461978"/>
    <w:rsid w:val="0046456B"/>
    <w:rsid w:val="00464BD6"/>
    <w:rsid w:val="004674B5"/>
    <w:rsid w:val="00467873"/>
    <w:rsid w:val="004702EC"/>
    <w:rsid w:val="00472459"/>
    <w:rsid w:val="00472E1B"/>
    <w:rsid w:val="0047346A"/>
    <w:rsid w:val="00473D33"/>
    <w:rsid w:val="00476C37"/>
    <w:rsid w:val="00477FCC"/>
    <w:rsid w:val="0048146E"/>
    <w:rsid w:val="00481713"/>
    <w:rsid w:val="00481E81"/>
    <w:rsid w:val="00483AF5"/>
    <w:rsid w:val="00483C52"/>
    <w:rsid w:val="00484364"/>
    <w:rsid w:val="0048486A"/>
    <w:rsid w:val="004858F8"/>
    <w:rsid w:val="00485B6F"/>
    <w:rsid w:val="0048678C"/>
    <w:rsid w:val="00486B83"/>
    <w:rsid w:val="00486CE8"/>
    <w:rsid w:val="004877AA"/>
    <w:rsid w:val="004903B5"/>
    <w:rsid w:val="004931A3"/>
    <w:rsid w:val="0049362B"/>
    <w:rsid w:val="0049448F"/>
    <w:rsid w:val="004949C2"/>
    <w:rsid w:val="00496100"/>
    <w:rsid w:val="004A17EE"/>
    <w:rsid w:val="004A2C80"/>
    <w:rsid w:val="004A3091"/>
    <w:rsid w:val="004A4058"/>
    <w:rsid w:val="004A4AD7"/>
    <w:rsid w:val="004A7870"/>
    <w:rsid w:val="004B26A4"/>
    <w:rsid w:val="004B3A3F"/>
    <w:rsid w:val="004B4992"/>
    <w:rsid w:val="004B4B90"/>
    <w:rsid w:val="004B504F"/>
    <w:rsid w:val="004B6060"/>
    <w:rsid w:val="004B7066"/>
    <w:rsid w:val="004B7C62"/>
    <w:rsid w:val="004C0A19"/>
    <w:rsid w:val="004C0DC0"/>
    <w:rsid w:val="004C29AE"/>
    <w:rsid w:val="004C3F1B"/>
    <w:rsid w:val="004C3FEF"/>
    <w:rsid w:val="004C5D0C"/>
    <w:rsid w:val="004C6776"/>
    <w:rsid w:val="004C6ABB"/>
    <w:rsid w:val="004D117D"/>
    <w:rsid w:val="004D1E5A"/>
    <w:rsid w:val="004D21A3"/>
    <w:rsid w:val="004D29E9"/>
    <w:rsid w:val="004D542A"/>
    <w:rsid w:val="004D6193"/>
    <w:rsid w:val="004D6AFD"/>
    <w:rsid w:val="004D7FA7"/>
    <w:rsid w:val="004E30E7"/>
    <w:rsid w:val="004E3ECF"/>
    <w:rsid w:val="004E3F13"/>
    <w:rsid w:val="004E57C5"/>
    <w:rsid w:val="004E58CD"/>
    <w:rsid w:val="004E5935"/>
    <w:rsid w:val="004E6035"/>
    <w:rsid w:val="004E7863"/>
    <w:rsid w:val="004E7A73"/>
    <w:rsid w:val="004E7B0D"/>
    <w:rsid w:val="004F1AE0"/>
    <w:rsid w:val="004F31D7"/>
    <w:rsid w:val="004F44AF"/>
    <w:rsid w:val="004F49E7"/>
    <w:rsid w:val="004F4AC5"/>
    <w:rsid w:val="004F5A1F"/>
    <w:rsid w:val="004F7BC4"/>
    <w:rsid w:val="005005F6"/>
    <w:rsid w:val="00500A84"/>
    <w:rsid w:val="00501466"/>
    <w:rsid w:val="00501801"/>
    <w:rsid w:val="00501A1A"/>
    <w:rsid w:val="00502088"/>
    <w:rsid w:val="00502656"/>
    <w:rsid w:val="005036D3"/>
    <w:rsid w:val="005038A1"/>
    <w:rsid w:val="00504263"/>
    <w:rsid w:val="0050776C"/>
    <w:rsid w:val="005103A3"/>
    <w:rsid w:val="00510C51"/>
    <w:rsid w:val="00512F67"/>
    <w:rsid w:val="00513951"/>
    <w:rsid w:val="00513F72"/>
    <w:rsid w:val="0051427F"/>
    <w:rsid w:val="0051468C"/>
    <w:rsid w:val="0051474F"/>
    <w:rsid w:val="00514A3E"/>
    <w:rsid w:val="00514AD7"/>
    <w:rsid w:val="00515A25"/>
    <w:rsid w:val="00515ABA"/>
    <w:rsid w:val="00516467"/>
    <w:rsid w:val="00516494"/>
    <w:rsid w:val="00516BC1"/>
    <w:rsid w:val="00516D3D"/>
    <w:rsid w:val="00517E4C"/>
    <w:rsid w:val="0052035D"/>
    <w:rsid w:val="0052068B"/>
    <w:rsid w:val="0052186C"/>
    <w:rsid w:val="00522B4C"/>
    <w:rsid w:val="00522DD4"/>
    <w:rsid w:val="00523DAF"/>
    <w:rsid w:val="005248D3"/>
    <w:rsid w:val="005255BD"/>
    <w:rsid w:val="005258E6"/>
    <w:rsid w:val="00525CDE"/>
    <w:rsid w:val="00525D89"/>
    <w:rsid w:val="00525FD2"/>
    <w:rsid w:val="00530924"/>
    <w:rsid w:val="00530D10"/>
    <w:rsid w:val="00530EE1"/>
    <w:rsid w:val="00533347"/>
    <w:rsid w:val="00533ACD"/>
    <w:rsid w:val="00533D36"/>
    <w:rsid w:val="00533EC7"/>
    <w:rsid w:val="00534D38"/>
    <w:rsid w:val="005354A1"/>
    <w:rsid w:val="00536607"/>
    <w:rsid w:val="00536D87"/>
    <w:rsid w:val="00537A74"/>
    <w:rsid w:val="00542011"/>
    <w:rsid w:val="00543041"/>
    <w:rsid w:val="0054391E"/>
    <w:rsid w:val="0054421E"/>
    <w:rsid w:val="005442BE"/>
    <w:rsid w:val="005442DE"/>
    <w:rsid w:val="0054501A"/>
    <w:rsid w:val="005450E4"/>
    <w:rsid w:val="005456F5"/>
    <w:rsid w:val="00547DCD"/>
    <w:rsid w:val="00550485"/>
    <w:rsid w:val="00550C39"/>
    <w:rsid w:val="005511BF"/>
    <w:rsid w:val="00551C7C"/>
    <w:rsid w:val="00552085"/>
    <w:rsid w:val="005522B7"/>
    <w:rsid w:val="00552B6D"/>
    <w:rsid w:val="005536CA"/>
    <w:rsid w:val="005544C2"/>
    <w:rsid w:val="00554CF6"/>
    <w:rsid w:val="00555885"/>
    <w:rsid w:val="00557FF7"/>
    <w:rsid w:val="00560E70"/>
    <w:rsid w:val="0056206F"/>
    <w:rsid w:val="0056334F"/>
    <w:rsid w:val="00563750"/>
    <w:rsid w:val="005659D0"/>
    <w:rsid w:val="00566025"/>
    <w:rsid w:val="005661CE"/>
    <w:rsid w:val="005663EC"/>
    <w:rsid w:val="005710D2"/>
    <w:rsid w:val="0057141F"/>
    <w:rsid w:val="0057151D"/>
    <w:rsid w:val="00571BE5"/>
    <w:rsid w:val="00571C58"/>
    <w:rsid w:val="00573A7C"/>
    <w:rsid w:val="00573E69"/>
    <w:rsid w:val="00574AA5"/>
    <w:rsid w:val="0057524C"/>
    <w:rsid w:val="005757E2"/>
    <w:rsid w:val="00576092"/>
    <w:rsid w:val="005763A8"/>
    <w:rsid w:val="005763C9"/>
    <w:rsid w:val="0057724D"/>
    <w:rsid w:val="005807BB"/>
    <w:rsid w:val="005808C7"/>
    <w:rsid w:val="0058282E"/>
    <w:rsid w:val="005842AA"/>
    <w:rsid w:val="0058608E"/>
    <w:rsid w:val="0058618E"/>
    <w:rsid w:val="00587ABF"/>
    <w:rsid w:val="00591D82"/>
    <w:rsid w:val="005929AB"/>
    <w:rsid w:val="00592A72"/>
    <w:rsid w:val="00593430"/>
    <w:rsid w:val="00593897"/>
    <w:rsid w:val="00593E40"/>
    <w:rsid w:val="00594E09"/>
    <w:rsid w:val="00594EE8"/>
    <w:rsid w:val="0059525D"/>
    <w:rsid w:val="00596033"/>
    <w:rsid w:val="0059698E"/>
    <w:rsid w:val="005974C1"/>
    <w:rsid w:val="00597EBC"/>
    <w:rsid w:val="005A041D"/>
    <w:rsid w:val="005A0813"/>
    <w:rsid w:val="005A29E8"/>
    <w:rsid w:val="005A4A76"/>
    <w:rsid w:val="005A6BA9"/>
    <w:rsid w:val="005B2FB2"/>
    <w:rsid w:val="005B35AE"/>
    <w:rsid w:val="005B3A99"/>
    <w:rsid w:val="005B574A"/>
    <w:rsid w:val="005B577C"/>
    <w:rsid w:val="005B6650"/>
    <w:rsid w:val="005B6B0F"/>
    <w:rsid w:val="005B6C7B"/>
    <w:rsid w:val="005C004A"/>
    <w:rsid w:val="005C2032"/>
    <w:rsid w:val="005C23E1"/>
    <w:rsid w:val="005C2891"/>
    <w:rsid w:val="005C3988"/>
    <w:rsid w:val="005C440C"/>
    <w:rsid w:val="005C4E1E"/>
    <w:rsid w:val="005C51A4"/>
    <w:rsid w:val="005C6C11"/>
    <w:rsid w:val="005C7B82"/>
    <w:rsid w:val="005D0AE5"/>
    <w:rsid w:val="005D0B9C"/>
    <w:rsid w:val="005D161E"/>
    <w:rsid w:val="005D1D7F"/>
    <w:rsid w:val="005D2389"/>
    <w:rsid w:val="005D3554"/>
    <w:rsid w:val="005D38EE"/>
    <w:rsid w:val="005D3D66"/>
    <w:rsid w:val="005D5490"/>
    <w:rsid w:val="005D5797"/>
    <w:rsid w:val="005E22AC"/>
    <w:rsid w:val="005E231C"/>
    <w:rsid w:val="005E61A7"/>
    <w:rsid w:val="005E6200"/>
    <w:rsid w:val="005F1391"/>
    <w:rsid w:val="005F1A94"/>
    <w:rsid w:val="005F6DF3"/>
    <w:rsid w:val="005F6EA9"/>
    <w:rsid w:val="005F7005"/>
    <w:rsid w:val="00604887"/>
    <w:rsid w:val="00605D92"/>
    <w:rsid w:val="00606915"/>
    <w:rsid w:val="00606C8E"/>
    <w:rsid w:val="00607F64"/>
    <w:rsid w:val="00610643"/>
    <w:rsid w:val="0061135A"/>
    <w:rsid w:val="006116E3"/>
    <w:rsid w:val="00612075"/>
    <w:rsid w:val="006134F0"/>
    <w:rsid w:val="00614059"/>
    <w:rsid w:val="006149BA"/>
    <w:rsid w:val="00614E1D"/>
    <w:rsid w:val="006157FA"/>
    <w:rsid w:val="006159D6"/>
    <w:rsid w:val="0061600B"/>
    <w:rsid w:val="006176F2"/>
    <w:rsid w:val="00620A1A"/>
    <w:rsid w:val="00621F96"/>
    <w:rsid w:val="00622A8B"/>
    <w:rsid w:val="00630094"/>
    <w:rsid w:val="006304C0"/>
    <w:rsid w:val="00631244"/>
    <w:rsid w:val="00632412"/>
    <w:rsid w:val="0063390D"/>
    <w:rsid w:val="00633BA0"/>
    <w:rsid w:val="00634268"/>
    <w:rsid w:val="00634336"/>
    <w:rsid w:val="00635544"/>
    <w:rsid w:val="00636337"/>
    <w:rsid w:val="00636458"/>
    <w:rsid w:val="006366B1"/>
    <w:rsid w:val="006376E5"/>
    <w:rsid w:val="00640EB1"/>
    <w:rsid w:val="0064193A"/>
    <w:rsid w:val="00642744"/>
    <w:rsid w:val="00644440"/>
    <w:rsid w:val="00644FA3"/>
    <w:rsid w:val="00646525"/>
    <w:rsid w:val="006476A9"/>
    <w:rsid w:val="0065136A"/>
    <w:rsid w:val="006537EA"/>
    <w:rsid w:val="00654276"/>
    <w:rsid w:val="006544CC"/>
    <w:rsid w:val="00654B9A"/>
    <w:rsid w:val="00655347"/>
    <w:rsid w:val="0065573F"/>
    <w:rsid w:val="00655BAF"/>
    <w:rsid w:val="00656019"/>
    <w:rsid w:val="00656F55"/>
    <w:rsid w:val="00657A1A"/>
    <w:rsid w:val="0066016C"/>
    <w:rsid w:val="006617F6"/>
    <w:rsid w:val="0066334E"/>
    <w:rsid w:val="0066360F"/>
    <w:rsid w:val="00663885"/>
    <w:rsid w:val="006653FC"/>
    <w:rsid w:val="006664EA"/>
    <w:rsid w:val="00666788"/>
    <w:rsid w:val="0067135B"/>
    <w:rsid w:val="00671A4C"/>
    <w:rsid w:val="00671FED"/>
    <w:rsid w:val="00673C6D"/>
    <w:rsid w:val="00674CDE"/>
    <w:rsid w:val="006764C0"/>
    <w:rsid w:val="00676BC7"/>
    <w:rsid w:val="00683889"/>
    <w:rsid w:val="006838A4"/>
    <w:rsid w:val="00683913"/>
    <w:rsid w:val="00684CF3"/>
    <w:rsid w:val="00685B88"/>
    <w:rsid w:val="00686182"/>
    <w:rsid w:val="00686A42"/>
    <w:rsid w:val="00686D60"/>
    <w:rsid w:val="00686F6A"/>
    <w:rsid w:val="00691FA9"/>
    <w:rsid w:val="00692D19"/>
    <w:rsid w:val="00696492"/>
    <w:rsid w:val="006975F1"/>
    <w:rsid w:val="006A032F"/>
    <w:rsid w:val="006A2BE2"/>
    <w:rsid w:val="006A2E47"/>
    <w:rsid w:val="006A2FD4"/>
    <w:rsid w:val="006A3723"/>
    <w:rsid w:val="006A3F37"/>
    <w:rsid w:val="006A411B"/>
    <w:rsid w:val="006A49C9"/>
    <w:rsid w:val="006A5FAC"/>
    <w:rsid w:val="006A6D62"/>
    <w:rsid w:val="006A7650"/>
    <w:rsid w:val="006B0990"/>
    <w:rsid w:val="006B3906"/>
    <w:rsid w:val="006B4720"/>
    <w:rsid w:val="006B6535"/>
    <w:rsid w:val="006B68F1"/>
    <w:rsid w:val="006B6E1C"/>
    <w:rsid w:val="006B793A"/>
    <w:rsid w:val="006B7A73"/>
    <w:rsid w:val="006C24DF"/>
    <w:rsid w:val="006C25BD"/>
    <w:rsid w:val="006C28A9"/>
    <w:rsid w:val="006C3871"/>
    <w:rsid w:val="006C4CA9"/>
    <w:rsid w:val="006C4E92"/>
    <w:rsid w:val="006C6B2B"/>
    <w:rsid w:val="006C6CE3"/>
    <w:rsid w:val="006C7168"/>
    <w:rsid w:val="006C7897"/>
    <w:rsid w:val="006D1894"/>
    <w:rsid w:val="006D1A52"/>
    <w:rsid w:val="006D24AB"/>
    <w:rsid w:val="006D35C0"/>
    <w:rsid w:val="006D3C22"/>
    <w:rsid w:val="006D6DAB"/>
    <w:rsid w:val="006D79B4"/>
    <w:rsid w:val="006E00AD"/>
    <w:rsid w:val="006E0559"/>
    <w:rsid w:val="006E36C7"/>
    <w:rsid w:val="006E3B20"/>
    <w:rsid w:val="006E3F2B"/>
    <w:rsid w:val="006E4F51"/>
    <w:rsid w:val="006E5F36"/>
    <w:rsid w:val="006E6036"/>
    <w:rsid w:val="006E642D"/>
    <w:rsid w:val="006F1525"/>
    <w:rsid w:val="006F20BF"/>
    <w:rsid w:val="006F2A01"/>
    <w:rsid w:val="006F2E92"/>
    <w:rsid w:val="006F347A"/>
    <w:rsid w:val="006F39C7"/>
    <w:rsid w:val="006F5BB3"/>
    <w:rsid w:val="006F606A"/>
    <w:rsid w:val="006F65E4"/>
    <w:rsid w:val="006F6DC3"/>
    <w:rsid w:val="006F6E9D"/>
    <w:rsid w:val="00701F50"/>
    <w:rsid w:val="00702AAE"/>
    <w:rsid w:val="00702D54"/>
    <w:rsid w:val="00703E62"/>
    <w:rsid w:val="00704D6D"/>
    <w:rsid w:val="00704F6C"/>
    <w:rsid w:val="00705804"/>
    <w:rsid w:val="00705DCD"/>
    <w:rsid w:val="007103E0"/>
    <w:rsid w:val="00711986"/>
    <w:rsid w:val="00712138"/>
    <w:rsid w:val="00712FD2"/>
    <w:rsid w:val="0071453D"/>
    <w:rsid w:val="00714BF7"/>
    <w:rsid w:val="00717446"/>
    <w:rsid w:val="0071779E"/>
    <w:rsid w:val="00720E73"/>
    <w:rsid w:val="00720ED9"/>
    <w:rsid w:val="00722A2C"/>
    <w:rsid w:val="007230E3"/>
    <w:rsid w:val="0072334F"/>
    <w:rsid w:val="0072681C"/>
    <w:rsid w:val="00727CA0"/>
    <w:rsid w:val="00730EB5"/>
    <w:rsid w:val="00732B6E"/>
    <w:rsid w:val="00733D09"/>
    <w:rsid w:val="00733F64"/>
    <w:rsid w:val="00733FA2"/>
    <w:rsid w:val="0073574C"/>
    <w:rsid w:val="00735A90"/>
    <w:rsid w:val="007362BA"/>
    <w:rsid w:val="0073742C"/>
    <w:rsid w:val="00737E42"/>
    <w:rsid w:val="007403DD"/>
    <w:rsid w:val="00740545"/>
    <w:rsid w:val="007405C6"/>
    <w:rsid w:val="00740621"/>
    <w:rsid w:val="00740D0B"/>
    <w:rsid w:val="007410C3"/>
    <w:rsid w:val="00741B64"/>
    <w:rsid w:val="00744591"/>
    <w:rsid w:val="00744C01"/>
    <w:rsid w:val="00744F15"/>
    <w:rsid w:val="00745926"/>
    <w:rsid w:val="0074693C"/>
    <w:rsid w:val="00746FA8"/>
    <w:rsid w:val="00747ABD"/>
    <w:rsid w:val="00747FA3"/>
    <w:rsid w:val="00750123"/>
    <w:rsid w:val="0075071B"/>
    <w:rsid w:val="00750E44"/>
    <w:rsid w:val="00752443"/>
    <w:rsid w:val="00755641"/>
    <w:rsid w:val="00755AF8"/>
    <w:rsid w:val="00756269"/>
    <w:rsid w:val="00757829"/>
    <w:rsid w:val="0075784E"/>
    <w:rsid w:val="00757A47"/>
    <w:rsid w:val="00757F1D"/>
    <w:rsid w:val="007606E2"/>
    <w:rsid w:val="0076232F"/>
    <w:rsid w:val="00762769"/>
    <w:rsid w:val="00763570"/>
    <w:rsid w:val="00764766"/>
    <w:rsid w:val="007653E9"/>
    <w:rsid w:val="00765C15"/>
    <w:rsid w:val="00765D78"/>
    <w:rsid w:val="00767ADC"/>
    <w:rsid w:val="007702DD"/>
    <w:rsid w:val="00771711"/>
    <w:rsid w:val="0077385A"/>
    <w:rsid w:val="00773A60"/>
    <w:rsid w:val="00773B00"/>
    <w:rsid w:val="0077410D"/>
    <w:rsid w:val="0077435F"/>
    <w:rsid w:val="00774912"/>
    <w:rsid w:val="00774A53"/>
    <w:rsid w:val="00774CEF"/>
    <w:rsid w:val="007757B3"/>
    <w:rsid w:val="0077685C"/>
    <w:rsid w:val="00777351"/>
    <w:rsid w:val="00781E85"/>
    <w:rsid w:val="00782E3F"/>
    <w:rsid w:val="00783AD2"/>
    <w:rsid w:val="0078430E"/>
    <w:rsid w:val="00784580"/>
    <w:rsid w:val="0078594A"/>
    <w:rsid w:val="007868E7"/>
    <w:rsid w:val="007919A0"/>
    <w:rsid w:val="00791A0F"/>
    <w:rsid w:val="00792BC6"/>
    <w:rsid w:val="00793466"/>
    <w:rsid w:val="0079353A"/>
    <w:rsid w:val="00795846"/>
    <w:rsid w:val="00795D5F"/>
    <w:rsid w:val="00795E79"/>
    <w:rsid w:val="00796214"/>
    <w:rsid w:val="00796709"/>
    <w:rsid w:val="007A04E4"/>
    <w:rsid w:val="007A1CA1"/>
    <w:rsid w:val="007A30FB"/>
    <w:rsid w:val="007A379F"/>
    <w:rsid w:val="007A3B88"/>
    <w:rsid w:val="007A435A"/>
    <w:rsid w:val="007A4C12"/>
    <w:rsid w:val="007A5C7C"/>
    <w:rsid w:val="007A68E9"/>
    <w:rsid w:val="007A69E8"/>
    <w:rsid w:val="007A718F"/>
    <w:rsid w:val="007B0C0B"/>
    <w:rsid w:val="007B46D7"/>
    <w:rsid w:val="007B53EB"/>
    <w:rsid w:val="007B5EC0"/>
    <w:rsid w:val="007B7D96"/>
    <w:rsid w:val="007C00B8"/>
    <w:rsid w:val="007C01F7"/>
    <w:rsid w:val="007C03CB"/>
    <w:rsid w:val="007C175F"/>
    <w:rsid w:val="007C1D4F"/>
    <w:rsid w:val="007C1FE7"/>
    <w:rsid w:val="007C2EF0"/>
    <w:rsid w:val="007C56A9"/>
    <w:rsid w:val="007C7C0B"/>
    <w:rsid w:val="007D0C56"/>
    <w:rsid w:val="007D132A"/>
    <w:rsid w:val="007D46A5"/>
    <w:rsid w:val="007D4A5D"/>
    <w:rsid w:val="007D506A"/>
    <w:rsid w:val="007D5371"/>
    <w:rsid w:val="007D7227"/>
    <w:rsid w:val="007D78D3"/>
    <w:rsid w:val="007E0669"/>
    <w:rsid w:val="007E0882"/>
    <w:rsid w:val="007E0E1A"/>
    <w:rsid w:val="007E1D31"/>
    <w:rsid w:val="007E2141"/>
    <w:rsid w:val="007E3870"/>
    <w:rsid w:val="007E3B1D"/>
    <w:rsid w:val="007E5F14"/>
    <w:rsid w:val="007E6A09"/>
    <w:rsid w:val="007E79D8"/>
    <w:rsid w:val="007F0443"/>
    <w:rsid w:val="007F062E"/>
    <w:rsid w:val="007F1C7A"/>
    <w:rsid w:val="007F2013"/>
    <w:rsid w:val="007F4C88"/>
    <w:rsid w:val="007F4D7E"/>
    <w:rsid w:val="007F50A0"/>
    <w:rsid w:val="007F719D"/>
    <w:rsid w:val="007F7446"/>
    <w:rsid w:val="007F778F"/>
    <w:rsid w:val="00800445"/>
    <w:rsid w:val="008010BE"/>
    <w:rsid w:val="00802EA3"/>
    <w:rsid w:val="00803F3D"/>
    <w:rsid w:val="008046B1"/>
    <w:rsid w:val="00804CB8"/>
    <w:rsid w:val="0080522E"/>
    <w:rsid w:val="00805A0D"/>
    <w:rsid w:val="00805FF3"/>
    <w:rsid w:val="0080609B"/>
    <w:rsid w:val="00807512"/>
    <w:rsid w:val="00807AF2"/>
    <w:rsid w:val="00807D15"/>
    <w:rsid w:val="008101CA"/>
    <w:rsid w:val="008117A4"/>
    <w:rsid w:val="00812581"/>
    <w:rsid w:val="0081279B"/>
    <w:rsid w:val="008127BD"/>
    <w:rsid w:val="00812898"/>
    <w:rsid w:val="00812D4F"/>
    <w:rsid w:val="0081418A"/>
    <w:rsid w:val="00814DAA"/>
    <w:rsid w:val="0081533A"/>
    <w:rsid w:val="00816058"/>
    <w:rsid w:val="0081649C"/>
    <w:rsid w:val="008176BB"/>
    <w:rsid w:val="00817926"/>
    <w:rsid w:val="0082138C"/>
    <w:rsid w:val="008216D5"/>
    <w:rsid w:val="00826E37"/>
    <w:rsid w:val="0083134C"/>
    <w:rsid w:val="00831FC1"/>
    <w:rsid w:val="00834FA5"/>
    <w:rsid w:val="00836325"/>
    <w:rsid w:val="00837B30"/>
    <w:rsid w:val="00837F66"/>
    <w:rsid w:val="00837F81"/>
    <w:rsid w:val="00840C0B"/>
    <w:rsid w:val="00840FA7"/>
    <w:rsid w:val="008410EC"/>
    <w:rsid w:val="00841721"/>
    <w:rsid w:val="0084361D"/>
    <w:rsid w:val="008439BE"/>
    <w:rsid w:val="00846D9F"/>
    <w:rsid w:val="00847E7E"/>
    <w:rsid w:val="0085084C"/>
    <w:rsid w:val="00850867"/>
    <w:rsid w:val="00850CEC"/>
    <w:rsid w:val="00851158"/>
    <w:rsid w:val="00851B06"/>
    <w:rsid w:val="00851C78"/>
    <w:rsid w:val="00851F75"/>
    <w:rsid w:val="00854445"/>
    <w:rsid w:val="00854EF9"/>
    <w:rsid w:val="0085555A"/>
    <w:rsid w:val="00855B9B"/>
    <w:rsid w:val="00855DC9"/>
    <w:rsid w:val="0085645E"/>
    <w:rsid w:val="0085734B"/>
    <w:rsid w:val="00857D7A"/>
    <w:rsid w:val="008651E7"/>
    <w:rsid w:val="00865849"/>
    <w:rsid w:val="0087059E"/>
    <w:rsid w:val="008709F4"/>
    <w:rsid w:val="0087184D"/>
    <w:rsid w:val="00871955"/>
    <w:rsid w:val="0087307D"/>
    <w:rsid w:val="0087343D"/>
    <w:rsid w:val="00873E80"/>
    <w:rsid w:val="00874ADA"/>
    <w:rsid w:val="00877235"/>
    <w:rsid w:val="0087732E"/>
    <w:rsid w:val="008774F3"/>
    <w:rsid w:val="008776EC"/>
    <w:rsid w:val="00881C10"/>
    <w:rsid w:val="00881DEC"/>
    <w:rsid w:val="00881F0E"/>
    <w:rsid w:val="00882D22"/>
    <w:rsid w:val="0088337C"/>
    <w:rsid w:val="00884604"/>
    <w:rsid w:val="008851EC"/>
    <w:rsid w:val="00885458"/>
    <w:rsid w:val="00885728"/>
    <w:rsid w:val="00885C69"/>
    <w:rsid w:val="00885F6A"/>
    <w:rsid w:val="008862E2"/>
    <w:rsid w:val="00886BA9"/>
    <w:rsid w:val="00887D0A"/>
    <w:rsid w:val="00890ED4"/>
    <w:rsid w:val="008910D3"/>
    <w:rsid w:val="00891821"/>
    <w:rsid w:val="00895AF7"/>
    <w:rsid w:val="008960E7"/>
    <w:rsid w:val="00896687"/>
    <w:rsid w:val="00896AA3"/>
    <w:rsid w:val="00896AE9"/>
    <w:rsid w:val="00897982"/>
    <w:rsid w:val="008A03F8"/>
    <w:rsid w:val="008A052D"/>
    <w:rsid w:val="008A05E6"/>
    <w:rsid w:val="008A1E93"/>
    <w:rsid w:val="008A2109"/>
    <w:rsid w:val="008A26A8"/>
    <w:rsid w:val="008A37C2"/>
    <w:rsid w:val="008A4365"/>
    <w:rsid w:val="008A5924"/>
    <w:rsid w:val="008A65ED"/>
    <w:rsid w:val="008A753F"/>
    <w:rsid w:val="008A7899"/>
    <w:rsid w:val="008B1A00"/>
    <w:rsid w:val="008B1A29"/>
    <w:rsid w:val="008B1B6C"/>
    <w:rsid w:val="008B338D"/>
    <w:rsid w:val="008B3A8C"/>
    <w:rsid w:val="008B429C"/>
    <w:rsid w:val="008B6E6F"/>
    <w:rsid w:val="008C09C5"/>
    <w:rsid w:val="008C14B9"/>
    <w:rsid w:val="008C2DD2"/>
    <w:rsid w:val="008C35EC"/>
    <w:rsid w:val="008C68B8"/>
    <w:rsid w:val="008D14CE"/>
    <w:rsid w:val="008D30B1"/>
    <w:rsid w:val="008D409C"/>
    <w:rsid w:val="008D5077"/>
    <w:rsid w:val="008D5AC3"/>
    <w:rsid w:val="008E15AB"/>
    <w:rsid w:val="008E4A3F"/>
    <w:rsid w:val="008E4ECF"/>
    <w:rsid w:val="008E52E1"/>
    <w:rsid w:val="008E5EBC"/>
    <w:rsid w:val="008E6AB3"/>
    <w:rsid w:val="008F1B7B"/>
    <w:rsid w:val="008F33AB"/>
    <w:rsid w:val="008F34A1"/>
    <w:rsid w:val="00900933"/>
    <w:rsid w:val="00901657"/>
    <w:rsid w:val="00901DBC"/>
    <w:rsid w:val="0090290E"/>
    <w:rsid w:val="00902A4D"/>
    <w:rsid w:val="009036A5"/>
    <w:rsid w:val="00904808"/>
    <w:rsid w:val="00906AAD"/>
    <w:rsid w:val="00910C9C"/>
    <w:rsid w:val="00912485"/>
    <w:rsid w:val="00912A41"/>
    <w:rsid w:val="00914305"/>
    <w:rsid w:val="009158BF"/>
    <w:rsid w:val="00916092"/>
    <w:rsid w:val="009174FC"/>
    <w:rsid w:val="00917BE8"/>
    <w:rsid w:val="009216BD"/>
    <w:rsid w:val="009227F9"/>
    <w:rsid w:val="00922FA6"/>
    <w:rsid w:val="00923866"/>
    <w:rsid w:val="00923C78"/>
    <w:rsid w:val="00923EF0"/>
    <w:rsid w:val="009247F5"/>
    <w:rsid w:val="009277F6"/>
    <w:rsid w:val="00927F1A"/>
    <w:rsid w:val="0093093B"/>
    <w:rsid w:val="00930B90"/>
    <w:rsid w:val="00930E21"/>
    <w:rsid w:val="00930EE7"/>
    <w:rsid w:val="009317FA"/>
    <w:rsid w:val="00931CEA"/>
    <w:rsid w:val="00933940"/>
    <w:rsid w:val="00936699"/>
    <w:rsid w:val="00937B2E"/>
    <w:rsid w:val="00940669"/>
    <w:rsid w:val="00941276"/>
    <w:rsid w:val="00942284"/>
    <w:rsid w:val="00942CEE"/>
    <w:rsid w:val="009433A8"/>
    <w:rsid w:val="00943784"/>
    <w:rsid w:val="00943BDE"/>
    <w:rsid w:val="00943F60"/>
    <w:rsid w:val="00943FB5"/>
    <w:rsid w:val="009452FF"/>
    <w:rsid w:val="00945551"/>
    <w:rsid w:val="00945644"/>
    <w:rsid w:val="00945657"/>
    <w:rsid w:val="00946DA0"/>
    <w:rsid w:val="00950168"/>
    <w:rsid w:val="0095134C"/>
    <w:rsid w:val="00951DA2"/>
    <w:rsid w:val="00952AA9"/>
    <w:rsid w:val="0095370C"/>
    <w:rsid w:val="009543A7"/>
    <w:rsid w:val="0095529A"/>
    <w:rsid w:val="0095537D"/>
    <w:rsid w:val="00955CB0"/>
    <w:rsid w:val="009575BF"/>
    <w:rsid w:val="0096021A"/>
    <w:rsid w:val="00960842"/>
    <w:rsid w:val="00960B9E"/>
    <w:rsid w:val="0096101B"/>
    <w:rsid w:val="00963B35"/>
    <w:rsid w:val="00967B81"/>
    <w:rsid w:val="00971E4B"/>
    <w:rsid w:val="00972CA8"/>
    <w:rsid w:val="00972EF2"/>
    <w:rsid w:val="00974306"/>
    <w:rsid w:val="00974E4A"/>
    <w:rsid w:val="00976F1D"/>
    <w:rsid w:val="00977C9F"/>
    <w:rsid w:val="009809B2"/>
    <w:rsid w:val="00980E8F"/>
    <w:rsid w:val="009810A7"/>
    <w:rsid w:val="009820E8"/>
    <w:rsid w:val="00982CC3"/>
    <w:rsid w:val="00984E8E"/>
    <w:rsid w:val="00986977"/>
    <w:rsid w:val="00986AC4"/>
    <w:rsid w:val="00986F2F"/>
    <w:rsid w:val="00987C70"/>
    <w:rsid w:val="00990DA5"/>
    <w:rsid w:val="009919F9"/>
    <w:rsid w:val="00991AB7"/>
    <w:rsid w:val="009922DB"/>
    <w:rsid w:val="009935F9"/>
    <w:rsid w:val="00993926"/>
    <w:rsid w:val="00994008"/>
    <w:rsid w:val="0099689E"/>
    <w:rsid w:val="00996D4C"/>
    <w:rsid w:val="00997105"/>
    <w:rsid w:val="00997315"/>
    <w:rsid w:val="00997EB3"/>
    <w:rsid w:val="00997F76"/>
    <w:rsid w:val="009A022C"/>
    <w:rsid w:val="009A02AB"/>
    <w:rsid w:val="009A0611"/>
    <w:rsid w:val="009A1458"/>
    <w:rsid w:val="009A278C"/>
    <w:rsid w:val="009A37B7"/>
    <w:rsid w:val="009A43BC"/>
    <w:rsid w:val="009A49A4"/>
    <w:rsid w:val="009A53CB"/>
    <w:rsid w:val="009A71DA"/>
    <w:rsid w:val="009A766B"/>
    <w:rsid w:val="009A7A52"/>
    <w:rsid w:val="009B2629"/>
    <w:rsid w:val="009B44A1"/>
    <w:rsid w:val="009B6E68"/>
    <w:rsid w:val="009B7038"/>
    <w:rsid w:val="009B791C"/>
    <w:rsid w:val="009B7B88"/>
    <w:rsid w:val="009C29E4"/>
    <w:rsid w:val="009C2C23"/>
    <w:rsid w:val="009C323D"/>
    <w:rsid w:val="009C3F57"/>
    <w:rsid w:val="009C4825"/>
    <w:rsid w:val="009C555C"/>
    <w:rsid w:val="009C5AA3"/>
    <w:rsid w:val="009C6522"/>
    <w:rsid w:val="009D0088"/>
    <w:rsid w:val="009D11A8"/>
    <w:rsid w:val="009D1869"/>
    <w:rsid w:val="009D19AB"/>
    <w:rsid w:val="009D2054"/>
    <w:rsid w:val="009D22A0"/>
    <w:rsid w:val="009D274C"/>
    <w:rsid w:val="009D30C5"/>
    <w:rsid w:val="009D3303"/>
    <w:rsid w:val="009D3BBA"/>
    <w:rsid w:val="009D4E50"/>
    <w:rsid w:val="009D68A7"/>
    <w:rsid w:val="009D74E6"/>
    <w:rsid w:val="009E0028"/>
    <w:rsid w:val="009E0273"/>
    <w:rsid w:val="009E0665"/>
    <w:rsid w:val="009E2340"/>
    <w:rsid w:val="009E3839"/>
    <w:rsid w:val="009E3FA5"/>
    <w:rsid w:val="009E41D0"/>
    <w:rsid w:val="009E4CD4"/>
    <w:rsid w:val="009E6A20"/>
    <w:rsid w:val="009F03F9"/>
    <w:rsid w:val="009F0CD2"/>
    <w:rsid w:val="009F58BB"/>
    <w:rsid w:val="009F5E22"/>
    <w:rsid w:val="009F634E"/>
    <w:rsid w:val="009F651A"/>
    <w:rsid w:val="009F6EB8"/>
    <w:rsid w:val="009F79CE"/>
    <w:rsid w:val="009F7A86"/>
    <w:rsid w:val="009F7D66"/>
    <w:rsid w:val="00A009DA"/>
    <w:rsid w:val="00A00ACA"/>
    <w:rsid w:val="00A0212F"/>
    <w:rsid w:val="00A03B43"/>
    <w:rsid w:val="00A0415E"/>
    <w:rsid w:val="00A05E4A"/>
    <w:rsid w:val="00A07C47"/>
    <w:rsid w:val="00A07C66"/>
    <w:rsid w:val="00A07CF4"/>
    <w:rsid w:val="00A07D8F"/>
    <w:rsid w:val="00A07DD2"/>
    <w:rsid w:val="00A11487"/>
    <w:rsid w:val="00A11822"/>
    <w:rsid w:val="00A132C7"/>
    <w:rsid w:val="00A15215"/>
    <w:rsid w:val="00A17769"/>
    <w:rsid w:val="00A17FDC"/>
    <w:rsid w:val="00A2186F"/>
    <w:rsid w:val="00A21F3C"/>
    <w:rsid w:val="00A22C9B"/>
    <w:rsid w:val="00A23B6F"/>
    <w:rsid w:val="00A23FC0"/>
    <w:rsid w:val="00A24568"/>
    <w:rsid w:val="00A25AAE"/>
    <w:rsid w:val="00A25C90"/>
    <w:rsid w:val="00A262C9"/>
    <w:rsid w:val="00A263FF"/>
    <w:rsid w:val="00A306A2"/>
    <w:rsid w:val="00A30785"/>
    <w:rsid w:val="00A31520"/>
    <w:rsid w:val="00A3152F"/>
    <w:rsid w:val="00A32B50"/>
    <w:rsid w:val="00A32EC3"/>
    <w:rsid w:val="00A33916"/>
    <w:rsid w:val="00A33A5E"/>
    <w:rsid w:val="00A33B8B"/>
    <w:rsid w:val="00A33CAC"/>
    <w:rsid w:val="00A36282"/>
    <w:rsid w:val="00A36A5A"/>
    <w:rsid w:val="00A37798"/>
    <w:rsid w:val="00A37C37"/>
    <w:rsid w:val="00A408F3"/>
    <w:rsid w:val="00A42B0E"/>
    <w:rsid w:val="00A4492E"/>
    <w:rsid w:val="00A45C85"/>
    <w:rsid w:val="00A45E9C"/>
    <w:rsid w:val="00A46057"/>
    <w:rsid w:val="00A50FC0"/>
    <w:rsid w:val="00A5141D"/>
    <w:rsid w:val="00A51E89"/>
    <w:rsid w:val="00A531DF"/>
    <w:rsid w:val="00A548C0"/>
    <w:rsid w:val="00A554C6"/>
    <w:rsid w:val="00A5610B"/>
    <w:rsid w:val="00A574B4"/>
    <w:rsid w:val="00A57C60"/>
    <w:rsid w:val="00A61B5A"/>
    <w:rsid w:val="00A61F65"/>
    <w:rsid w:val="00A637E4"/>
    <w:rsid w:val="00A63C11"/>
    <w:rsid w:val="00A6531D"/>
    <w:rsid w:val="00A65E27"/>
    <w:rsid w:val="00A660EF"/>
    <w:rsid w:val="00A66372"/>
    <w:rsid w:val="00A66A1E"/>
    <w:rsid w:val="00A66C62"/>
    <w:rsid w:val="00A6717F"/>
    <w:rsid w:val="00A67A9A"/>
    <w:rsid w:val="00A67D52"/>
    <w:rsid w:val="00A703BA"/>
    <w:rsid w:val="00A707A6"/>
    <w:rsid w:val="00A7222B"/>
    <w:rsid w:val="00A72938"/>
    <w:rsid w:val="00A7357E"/>
    <w:rsid w:val="00A73952"/>
    <w:rsid w:val="00A75346"/>
    <w:rsid w:val="00A76CDF"/>
    <w:rsid w:val="00A76F08"/>
    <w:rsid w:val="00A77F9B"/>
    <w:rsid w:val="00A8072B"/>
    <w:rsid w:val="00A81A4E"/>
    <w:rsid w:val="00A82C6F"/>
    <w:rsid w:val="00A840E2"/>
    <w:rsid w:val="00A8424D"/>
    <w:rsid w:val="00A84C48"/>
    <w:rsid w:val="00A863BB"/>
    <w:rsid w:val="00A86BAA"/>
    <w:rsid w:val="00A86DAB"/>
    <w:rsid w:val="00A90404"/>
    <w:rsid w:val="00A9104C"/>
    <w:rsid w:val="00A919C4"/>
    <w:rsid w:val="00A922F5"/>
    <w:rsid w:val="00A928D6"/>
    <w:rsid w:val="00A9440F"/>
    <w:rsid w:val="00A95130"/>
    <w:rsid w:val="00A96C8C"/>
    <w:rsid w:val="00A9776A"/>
    <w:rsid w:val="00A979BC"/>
    <w:rsid w:val="00A97AC0"/>
    <w:rsid w:val="00AA021F"/>
    <w:rsid w:val="00AA2093"/>
    <w:rsid w:val="00AA2CE3"/>
    <w:rsid w:val="00AA34B8"/>
    <w:rsid w:val="00AA4419"/>
    <w:rsid w:val="00AA5234"/>
    <w:rsid w:val="00AA67A0"/>
    <w:rsid w:val="00AA67D2"/>
    <w:rsid w:val="00AA698C"/>
    <w:rsid w:val="00AA69AA"/>
    <w:rsid w:val="00AA6D23"/>
    <w:rsid w:val="00AB06B2"/>
    <w:rsid w:val="00AB1104"/>
    <w:rsid w:val="00AB2D9E"/>
    <w:rsid w:val="00AB3D95"/>
    <w:rsid w:val="00AB3DBC"/>
    <w:rsid w:val="00AB403C"/>
    <w:rsid w:val="00AB478F"/>
    <w:rsid w:val="00AB55A6"/>
    <w:rsid w:val="00AB55C3"/>
    <w:rsid w:val="00AB646F"/>
    <w:rsid w:val="00AB79C0"/>
    <w:rsid w:val="00AC1135"/>
    <w:rsid w:val="00AC2787"/>
    <w:rsid w:val="00AC3E51"/>
    <w:rsid w:val="00AC5362"/>
    <w:rsid w:val="00AC5D55"/>
    <w:rsid w:val="00AC6E71"/>
    <w:rsid w:val="00AC7ED9"/>
    <w:rsid w:val="00AD0D77"/>
    <w:rsid w:val="00AD1120"/>
    <w:rsid w:val="00AD1163"/>
    <w:rsid w:val="00AD2326"/>
    <w:rsid w:val="00AD253A"/>
    <w:rsid w:val="00AD3CD9"/>
    <w:rsid w:val="00AD4979"/>
    <w:rsid w:val="00AD5009"/>
    <w:rsid w:val="00AD5271"/>
    <w:rsid w:val="00AD5AD1"/>
    <w:rsid w:val="00AD77F8"/>
    <w:rsid w:val="00AE0615"/>
    <w:rsid w:val="00AE0FFE"/>
    <w:rsid w:val="00AE1769"/>
    <w:rsid w:val="00AE409A"/>
    <w:rsid w:val="00AE5678"/>
    <w:rsid w:val="00AE64C4"/>
    <w:rsid w:val="00AE78E8"/>
    <w:rsid w:val="00AF0624"/>
    <w:rsid w:val="00AF10DF"/>
    <w:rsid w:val="00AF2819"/>
    <w:rsid w:val="00AF5BB4"/>
    <w:rsid w:val="00AF5BDF"/>
    <w:rsid w:val="00AF7BAA"/>
    <w:rsid w:val="00B00B44"/>
    <w:rsid w:val="00B02F68"/>
    <w:rsid w:val="00B0365B"/>
    <w:rsid w:val="00B03793"/>
    <w:rsid w:val="00B07456"/>
    <w:rsid w:val="00B076E0"/>
    <w:rsid w:val="00B0785D"/>
    <w:rsid w:val="00B0790F"/>
    <w:rsid w:val="00B1261F"/>
    <w:rsid w:val="00B1297D"/>
    <w:rsid w:val="00B12C61"/>
    <w:rsid w:val="00B13B1C"/>
    <w:rsid w:val="00B14542"/>
    <w:rsid w:val="00B147DA"/>
    <w:rsid w:val="00B147F7"/>
    <w:rsid w:val="00B14AB4"/>
    <w:rsid w:val="00B14C81"/>
    <w:rsid w:val="00B151D3"/>
    <w:rsid w:val="00B1543F"/>
    <w:rsid w:val="00B165EC"/>
    <w:rsid w:val="00B1760A"/>
    <w:rsid w:val="00B17B3E"/>
    <w:rsid w:val="00B202B7"/>
    <w:rsid w:val="00B2446E"/>
    <w:rsid w:val="00B251B4"/>
    <w:rsid w:val="00B2536C"/>
    <w:rsid w:val="00B257CE"/>
    <w:rsid w:val="00B25F47"/>
    <w:rsid w:val="00B26266"/>
    <w:rsid w:val="00B263F5"/>
    <w:rsid w:val="00B2645C"/>
    <w:rsid w:val="00B26FD0"/>
    <w:rsid w:val="00B278BF"/>
    <w:rsid w:val="00B27DA8"/>
    <w:rsid w:val="00B303D9"/>
    <w:rsid w:val="00B30AE5"/>
    <w:rsid w:val="00B31214"/>
    <w:rsid w:val="00B33F8E"/>
    <w:rsid w:val="00B3485C"/>
    <w:rsid w:val="00B3543D"/>
    <w:rsid w:val="00B35BB0"/>
    <w:rsid w:val="00B36CA3"/>
    <w:rsid w:val="00B37531"/>
    <w:rsid w:val="00B37962"/>
    <w:rsid w:val="00B37DD6"/>
    <w:rsid w:val="00B4002D"/>
    <w:rsid w:val="00B408BB"/>
    <w:rsid w:val="00B40C59"/>
    <w:rsid w:val="00B41AA9"/>
    <w:rsid w:val="00B42B1B"/>
    <w:rsid w:val="00B43BDE"/>
    <w:rsid w:val="00B43DD2"/>
    <w:rsid w:val="00B460A1"/>
    <w:rsid w:val="00B47CB6"/>
    <w:rsid w:val="00B50000"/>
    <w:rsid w:val="00B50243"/>
    <w:rsid w:val="00B5168B"/>
    <w:rsid w:val="00B51BEF"/>
    <w:rsid w:val="00B52900"/>
    <w:rsid w:val="00B52DE1"/>
    <w:rsid w:val="00B5332D"/>
    <w:rsid w:val="00B53D1F"/>
    <w:rsid w:val="00B53DCE"/>
    <w:rsid w:val="00B54035"/>
    <w:rsid w:val="00B54DE6"/>
    <w:rsid w:val="00B55161"/>
    <w:rsid w:val="00B559D8"/>
    <w:rsid w:val="00B55A6C"/>
    <w:rsid w:val="00B56372"/>
    <w:rsid w:val="00B62630"/>
    <w:rsid w:val="00B62D74"/>
    <w:rsid w:val="00B63059"/>
    <w:rsid w:val="00B63D4E"/>
    <w:rsid w:val="00B64589"/>
    <w:rsid w:val="00B6480A"/>
    <w:rsid w:val="00B6674C"/>
    <w:rsid w:val="00B72C5B"/>
    <w:rsid w:val="00B7436A"/>
    <w:rsid w:val="00B751F8"/>
    <w:rsid w:val="00B8008A"/>
    <w:rsid w:val="00B80CA9"/>
    <w:rsid w:val="00B8108D"/>
    <w:rsid w:val="00B83734"/>
    <w:rsid w:val="00B847C3"/>
    <w:rsid w:val="00B860D8"/>
    <w:rsid w:val="00B8734E"/>
    <w:rsid w:val="00B87962"/>
    <w:rsid w:val="00B90274"/>
    <w:rsid w:val="00B90757"/>
    <w:rsid w:val="00B90901"/>
    <w:rsid w:val="00B90F2B"/>
    <w:rsid w:val="00B918CE"/>
    <w:rsid w:val="00B91F4D"/>
    <w:rsid w:val="00B92153"/>
    <w:rsid w:val="00B9309C"/>
    <w:rsid w:val="00B937A5"/>
    <w:rsid w:val="00B93A97"/>
    <w:rsid w:val="00B93FF8"/>
    <w:rsid w:val="00B94E76"/>
    <w:rsid w:val="00B978E1"/>
    <w:rsid w:val="00B97EDA"/>
    <w:rsid w:val="00BA1936"/>
    <w:rsid w:val="00BA1DF1"/>
    <w:rsid w:val="00BA420A"/>
    <w:rsid w:val="00BA4A86"/>
    <w:rsid w:val="00BA5664"/>
    <w:rsid w:val="00BA62AA"/>
    <w:rsid w:val="00BB0371"/>
    <w:rsid w:val="00BB0CF6"/>
    <w:rsid w:val="00BB1E6D"/>
    <w:rsid w:val="00BB39A1"/>
    <w:rsid w:val="00BB3A2F"/>
    <w:rsid w:val="00BB3C76"/>
    <w:rsid w:val="00BB4179"/>
    <w:rsid w:val="00BB4707"/>
    <w:rsid w:val="00BB4F8A"/>
    <w:rsid w:val="00BB65AF"/>
    <w:rsid w:val="00BB6EB0"/>
    <w:rsid w:val="00BB6FD8"/>
    <w:rsid w:val="00BB7E94"/>
    <w:rsid w:val="00BC166D"/>
    <w:rsid w:val="00BC181E"/>
    <w:rsid w:val="00BC1DD8"/>
    <w:rsid w:val="00BC1F2F"/>
    <w:rsid w:val="00BC1FBD"/>
    <w:rsid w:val="00BC2342"/>
    <w:rsid w:val="00BC28AF"/>
    <w:rsid w:val="00BC39F8"/>
    <w:rsid w:val="00BC3F45"/>
    <w:rsid w:val="00BC4414"/>
    <w:rsid w:val="00BC456A"/>
    <w:rsid w:val="00BC4A59"/>
    <w:rsid w:val="00BC578A"/>
    <w:rsid w:val="00BD040E"/>
    <w:rsid w:val="00BD0900"/>
    <w:rsid w:val="00BD0CD1"/>
    <w:rsid w:val="00BD0D5D"/>
    <w:rsid w:val="00BD255B"/>
    <w:rsid w:val="00BD2A1B"/>
    <w:rsid w:val="00BD2A44"/>
    <w:rsid w:val="00BD3236"/>
    <w:rsid w:val="00BD40D8"/>
    <w:rsid w:val="00BD66BE"/>
    <w:rsid w:val="00BE07D7"/>
    <w:rsid w:val="00BE167B"/>
    <w:rsid w:val="00BE1B94"/>
    <w:rsid w:val="00BE3F9A"/>
    <w:rsid w:val="00BE4657"/>
    <w:rsid w:val="00BE5056"/>
    <w:rsid w:val="00BE5628"/>
    <w:rsid w:val="00BE6B35"/>
    <w:rsid w:val="00BE7623"/>
    <w:rsid w:val="00BE780D"/>
    <w:rsid w:val="00BF23FA"/>
    <w:rsid w:val="00BF2D78"/>
    <w:rsid w:val="00BF2E0B"/>
    <w:rsid w:val="00BF3D21"/>
    <w:rsid w:val="00BF3E0C"/>
    <w:rsid w:val="00BF3EB3"/>
    <w:rsid w:val="00BF495D"/>
    <w:rsid w:val="00BF4F8E"/>
    <w:rsid w:val="00BF62AF"/>
    <w:rsid w:val="00C00D90"/>
    <w:rsid w:val="00C010FF"/>
    <w:rsid w:val="00C01A71"/>
    <w:rsid w:val="00C0261B"/>
    <w:rsid w:val="00C03BA4"/>
    <w:rsid w:val="00C03F65"/>
    <w:rsid w:val="00C05C99"/>
    <w:rsid w:val="00C05F28"/>
    <w:rsid w:val="00C06304"/>
    <w:rsid w:val="00C06701"/>
    <w:rsid w:val="00C076ED"/>
    <w:rsid w:val="00C07CA3"/>
    <w:rsid w:val="00C1014E"/>
    <w:rsid w:val="00C10765"/>
    <w:rsid w:val="00C10E54"/>
    <w:rsid w:val="00C12650"/>
    <w:rsid w:val="00C131A9"/>
    <w:rsid w:val="00C14F22"/>
    <w:rsid w:val="00C16393"/>
    <w:rsid w:val="00C17582"/>
    <w:rsid w:val="00C20B65"/>
    <w:rsid w:val="00C21158"/>
    <w:rsid w:val="00C21C7A"/>
    <w:rsid w:val="00C22785"/>
    <w:rsid w:val="00C25E06"/>
    <w:rsid w:val="00C26130"/>
    <w:rsid w:val="00C26930"/>
    <w:rsid w:val="00C26FBC"/>
    <w:rsid w:val="00C27063"/>
    <w:rsid w:val="00C31094"/>
    <w:rsid w:val="00C31904"/>
    <w:rsid w:val="00C319B6"/>
    <w:rsid w:val="00C31FBC"/>
    <w:rsid w:val="00C33E66"/>
    <w:rsid w:val="00C342A9"/>
    <w:rsid w:val="00C34AC2"/>
    <w:rsid w:val="00C36702"/>
    <w:rsid w:val="00C377F8"/>
    <w:rsid w:val="00C41FC6"/>
    <w:rsid w:val="00C4239A"/>
    <w:rsid w:val="00C44870"/>
    <w:rsid w:val="00C4547F"/>
    <w:rsid w:val="00C45A9B"/>
    <w:rsid w:val="00C47C2D"/>
    <w:rsid w:val="00C50120"/>
    <w:rsid w:val="00C509A5"/>
    <w:rsid w:val="00C50C7A"/>
    <w:rsid w:val="00C51557"/>
    <w:rsid w:val="00C53CD7"/>
    <w:rsid w:val="00C54736"/>
    <w:rsid w:val="00C558B7"/>
    <w:rsid w:val="00C5739F"/>
    <w:rsid w:val="00C6007F"/>
    <w:rsid w:val="00C6071D"/>
    <w:rsid w:val="00C61CCE"/>
    <w:rsid w:val="00C628A2"/>
    <w:rsid w:val="00C629C3"/>
    <w:rsid w:val="00C62C4D"/>
    <w:rsid w:val="00C6416D"/>
    <w:rsid w:val="00C64429"/>
    <w:rsid w:val="00C663E1"/>
    <w:rsid w:val="00C7166E"/>
    <w:rsid w:val="00C724EB"/>
    <w:rsid w:val="00C72E2D"/>
    <w:rsid w:val="00C73906"/>
    <w:rsid w:val="00C76361"/>
    <w:rsid w:val="00C77061"/>
    <w:rsid w:val="00C77B9D"/>
    <w:rsid w:val="00C80513"/>
    <w:rsid w:val="00C812E5"/>
    <w:rsid w:val="00C81F47"/>
    <w:rsid w:val="00C82173"/>
    <w:rsid w:val="00C825DF"/>
    <w:rsid w:val="00C82E50"/>
    <w:rsid w:val="00C82FC6"/>
    <w:rsid w:val="00C84A22"/>
    <w:rsid w:val="00C84C3C"/>
    <w:rsid w:val="00C8549F"/>
    <w:rsid w:val="00C85F47"/>
    <w:rsid w:val="00C85F87"/>
    <w:rsid w:val="00C87A29"/>
    <w:rsid w:val="00C87B3A"/>
    <w:rsid w:val="00C93985"/>
    <w:rsid w:val="00C93E44"/>
    <w:rsid w:val="00C946B5"/>
    <w:rsid w:val="00C94B7F"/>
    <w:rsid w:val="00C9622D"/>
    <w:rsid w:val="00C96661"/>
    <w:rsid w:val="00C96C84"/>
    <w:rsid w:val="00CA0991"/>
    <w:rsid w:val="00CA2752"/>
    <w:rsid w:val="00CA2B70"/>
    <w:rsid w:val="00CA2E6E"/>
    <w:rsid w:val="00CA3A08"/>
    <w:rsid w:val="00CA3D8C"/>
    <w:rsid w:val="00CA619B"/>
    <w:rsid w:val="00CA67D4"/>
    <w:rsid w:val="00CA68C0"/>
    <w:rsid w:val="00CB0387"/>
    <w:rsid w:val="00CB0BD4"/>
    <w:rsid w:val="00CB1D30"/>
    <w:rsid w:val="00CB2012"/>
    <w:rsid w:val="00CB26AB"/>
    <w:rsid w:val="00CB3F38"/>
    <w:rsid w:val="00CB53FF"/>
    <w:rsid w:val="00CB5780"/>
    <w:rsid w:val="00CB5D2D"/>
    <w:rsid w:val="00CB666F"/>
    <w:rsid w:val="00CB6DE8"/>
    <w:rsid w:val="00CB6F4B"/>
    <w:rsid w:val="00CC106B"/>
    <w:rsid w:val="00CC11BD"/>
    <w:rsid w:val="00CC18A0"/>
    <w:rsid w:val="00CC241E"/>
    <w:rsid w:val="00CC25C1"/>
    <w:rsid w:val="00CC426E"/>
    <w:rsid w:val="00CC527B"/>
    <w:rsid w:val="00CC5855"/>
    <w:rsid w:val="00CC5B71"/>
    <w:rsid w:val="00CC5DEB"/>
    <w:rsid w:val="00CC6D20"/>
    <w:rsid w:val="00CC7995"/>
    <w:rsid w:val="00CD066E"/>
    <w:rsid w:val="00CD0A02"/>
    <w:rsid w:val="00CD1748"/>
    <w:rsid w:val="00CD183D"/>
    <w:rsid w:val="00CD3885"/>
    <w:rsid w:val="00CD3FE6"/>
    <w:rsid w:val="00CD48B0"/>
    <w:rsid w:val="00CD4C5F"/>
    <w:rsid w:val="00CD6FB0"/>
    <w:rsid w:val="00CD7C86"/>
    <w:rsid w:val="00CE02C4"/>
    <w:rsid w:val="00CE05A7"/>
    <w:rsid w:val="00CE1937"/>
    <w:rsid w:val="00CE31B8"/>
    <w:rsid w:val="00CE4F19"/>
    <w:rsid w:val="00CE62F0"/>
    <w:rsid w:val="00CE6CAA"/>
    <w:rsid w:val="00CF3889"/>
    <w:rsid w:val="00CF5D06"/>
    <w:rsid w:val="00CF6305"/>
    <w:rsid w:val="00CF6F2C"/>
    <w:rsid w:val="00CF7C46"/>
    <w:rsid w:val="00D00983"/>
    <w:rsid w:val="00D018DC"/>
    <w:rsid w:val="00D02261"/>
    <w:rsid w:val="00D03381"/>
    <w:rsid w:val="00D036B1"/>
    <w:rsid w:val="00D03DD0"/>
    <w:rsid w:val="00D0401C"/>
    <w:rsid w:val="00D052C9"/>
    <w:rsid w:val="00D05680"/>
    <w:rsid w:val="00D056E5"/>
    <w:rsid w:val="00D05856"/>
    <w:rsid w:val="00D05DFE"/>
    <w:rsid w:val="00D0772A"/>
    <w:rsid w:val="00D07B71"/>
    <w:rsid w:val="00D07EEB"/>
    <w:rsid w:val="00D11856"/>
    <w:rsid w:val="00D11B09"/>
    <w:rsid w:val="00D12873"/>
    <w:rsid w:val="00D12E41"/>
    <w:rsid w:val="00D133F8"/>
    <w:rsid w:val="00D14356"/>
    <w:rsid w:val="00D144E7"/>
    <w:rsid w:val="00D15D88"/>
    <w:rsid w:val="00D164CF"/>
    <w:rsid w:val="00D16610"/>
    <w:rsid w:val="00D17AEC"/>
    <w:rsid w:val="00D17DE0"/>
    <w:rsid w:val="00D201B5"/>
    <w:rsid w:val="00D20B64"/>
    <w:rsid w:val="00D21183"/>
    <w:rsid w:val="00D21E45"/>
    <w:rsid w:val="00D22DAB"/>
    <w:rsid w:val="00D22F21"/>
    <w:rsid w:val="00D24057"/>
    <w:rsid w:val="00D2504E"/>
    <w:rsid w:val="00D2513E"/>
    <w:rsid w:val="00D2636D"/>
    <w:rsid w:val="00D26872"/>
    <w:rsid w:val="00D32F53"/>
    <w:rsid w:val="00D33F0F"/>
    <w:rsid w:val="00D345FD"/>
    <w:rsid w:val="00D36D00"/>
    <w:rsid w:val="00D36F8B"/>
    <w:rsid w:val="00D379E5"/>
    <w:rsid w:val="00D40907"/>
    <w:rsid w:val="00D41F82"/>
    <w:rsid w:val="00D41FE3"/>
    <w:rsid w:val="00D43742"/>
    <w:rsid w:val="00D43EA8"/>
    <w:rsid w:val="00D444A0"/>
    <w:rsid w:val="00D444A5"/>
    <w:rsid w:val="00D452BA"/>
    <w:rsid w:val="00D45448"/>
    <w:rsid w:val="00D46812"/>
    <w:rsid w:val="00D469BA"/>
    <w:rsid w:val="00D46DE1"/>
    <w:rsid w:val="00D50501"/>
    <w:rsid w:val="00D505C1"/>
    <w:rsid w:val="00D50F92"/>
    <w:rsid w:val="00D50FA4"/>
    <w:rsid w:val="00D51CAD"/>
    <w:rsid w:val="00D5239F"/>
    <w:rsid w:val="00D52861"/>
    <w:rsid w:val="00D52B08"/>
    <w:rsid w:val="00D53470"/>
    <w:rsid w:val="00D5377E"/>
    <w:rsid w:val="00D538D5"/>
    <w:rsid w:val="00D53C6D"/>
    <w:rsid w:val="00D53D3A"/>
    <w:rsid w:val="00D53D69"/>
    <w:rsid w:val="00D54457"/>
    <w:rsid w:val="00D54562"/>
    <w:rsid w:val="00D55100"/>
    <w:rsid w:val="00D55594"/>
    <w:rsid w:val="00D560C3"/>
    <w:rsid w:val="00D571B9"/>
    <w:rsid w:val="00D57918"/>
    <w:rsid w:val="00D57EA3"/>
    <w:rsid w:val="00D607BE"/>
    <w:rsid w:val="00D610E7"/>
    <w:rsid w:val="00D61786"/>
    <w:rsid w:val="00D6221B"/>
    <w:rsid w:val="00D641B6"/>
    <w:rsid w:val="00D64673"/>
    <w:rsid w:val="00D64748"/>
    <w:rsid w:val="00D65FAF"/>
    <w:rsid w:val="00D6730B"/>
    <w:rsid w:val="00D6746B"/>
    <w:rsid w:val="00D67A19"/>
    <w:rsid w:val="00D718C8"/>
    <w:rsid w:val="00D71A53"/>
    <w:rsid w:val="00D72BF3"/>
    <w:rsid w:val="00D72F94"/>
    <w:rsid w:val="00D733EC"/>
    <w:rsid w:val="00D73FC9"/>
    <w:rsid w:val="00D747A1"/>
    <w:rsid w:val="00D747B9"/>
    <w:rsid w:val="00D74EB5"/>
    <w:rsid w:val="00D7542F"/>
    <w:rsid w:val="00D75632"/>
    <w:rsid w:val="00D75F9C"/>
    <w:rsid w:val="00D768A1"/>
    <w:rsid w:val="00D76A4A"/>
    <w:rsid w:val="00D77B29"/>
    <w:rsid w:val="00D81D23"/>
    <w:rsid w:val="00D82A5C"/>
    <w:rsid w:val="00D838D7"/>
    <w:rsid w:val="00D84A81"/>
    <w:rsid w:val="00D87BB1"/>
    <w:rsid w:val="00D9094C"/>
    <w:rsid w:val="00D928E6"/>
    <w:rsid w:val="00D93819"/>
    <w:rsid w:val="00D958EC"/>
    <w:rsid w:val="00D96B55"/>
    <w:rsid w:val="00D96CF7"/>
    <w:rsid w:val="00D9771C"/>
    <w:rsid w:val="00D97F6C"/>
    <w:rsid w:val="00DA04BE"/>
    <w:rsid w:val="00DA1915"/>
    <w:rsid w:val="00DA1AE5"/>
    <w:rsid w:val="00DA1DAD"/>
    <w:rsid w:val="00DA2891"/>
    <w:rsid w:val="00DA3DFD"/>
    <w:rsid w:val="00DA428B"/>
    <w:rsid w:val="00DA4EF1"/>
    <w:rsid w:val="00DA5274"/>
    <w:rsid w:val="00DA5C76"/>
    <w:rsid w:val="00DA65F0"/>
    <w:rsid w:val="00DA7042"/>
    <w:rsid w:val="00DA798E"/>
    <w:rsid w:val="00DB032B"/>
    <w:rsid w:val="00DB1338"/>
    <w:rsid w:val="00DB1342"/>
    <w:rsid w:val="00DB21BC"/>
    <w:rsid w:val="00DB3495"/>
    <w:rsid w:val="00DB45EE"/>
    <w:rsid w:val="00DB5F54"/>
    <w:rsid w:val="00DB7A49"/>
    <w:rsid w:val="00DC1E15"/>
    <w:rsid w:val="00DC1EF1"/>
    <w:rsid w:val="00DC211D"/>
    <w:rsid w:val="00DC2EB1"/>
    <w:rsid w:val="00DC3BB1"/>
    <w:rsid w:val="00DC3F3B"/>
    <w:rsid w:val="00DC501B"/>
    <w:rsid w:val="00DC5FF1"/>
    <w:rsid w:val="00DC6DB2"/>
    <w:rsid w:val="00DC6E8F"/>
    <w:rsid w:val="00DD038F"/>
    <w:rsid w:val="00DD0453"/>
    <w:rsid w:val="00DD1D53"/>
    <w:rsid w:val="00DD1F72"/>
    <w:rsid w:val="00DD3266"/>
    <w:rsid w:val="00DD34C0"/>
    <w:rsid w:val="00DD3A77"/>
    <w:rsid w:val="00DD52ED"/>
    <w:rsid w:val="00DD5D34"/>
    <w:rsid w:val="00DD70D4"/>
    <w:rsid w:val="00DE1048"/>
    <w:rsid w:val="00DE1D4D"/>
    <w:rsid w:val="00DE394C"/>
    <w:rsid w:val="00DE5C4C"/>
    <w:rsid w:val="00DE6373"/>
    <w:rsid w:val="00DE6623"/>
    <w:rsid w:val="00DE7756"/>
    <w:rsid w:val="00DF17CF"/>
    <w:rsid w:val="00DF23F9"/>
    <w:rsid w:val="00DF2869"/>
    <w:rsid w:val="00DF382C"/>
    <w:rsid w:val="00DF43BE"/>
    <w:rsid w:val="00DF465A"/>
    <w:rsid w:val="00DF4908"/>
    <w:rsid w:val="00DF547F"/>
    <w:rsid w:val="00DF5B59"/>
    <w:rsid w:val="00DF6EC3"/>
    <w:rsid w:val="00DF70F8"/>
    <w:rsid w:val="00DF7206"/>
    <w:rsid w:val="00DF7453"/>
    <w:rsid w:val="00DF7F49"/>
    <w:rsid w:val="00DF7FF1"/>
    <w:rsid w:val="00E003B9"/>
    <w:rsid w:val="00E0098F"/>
    <w:rsid w:val="00E02A48"/>
    <w:rsid w:val="00E036CA"/>
    <w:rsid w:val="00E06320"/>
    <w:rsid w:val="00E0702C"/>
    <w:rsid w:val="00E07B1B"/>
    <w:rsid w:val="00E10D67"/>
    <w:rsid w:val="00E110FC"/>
    <w:rsid w:val="00E137F1"/>
    <w:rsid w:val="00E1418B"/>
    <w:rsid w:val="00E14BA5"/>
    <w:rsid w:val="00E162D7"/>
    <w:rsid w:val="00E16387"/>
    <w:rsid w:val="00E168DF"/>
    <w:rsid w:val="00E17CAE"/>
    <w:rsid w:val="00E17CFC"/>
    <w:rsid w:val="00E17D5A"/>
    <w:rsid w:val="00E20C40"/>
    <w:rsid w:val="00E226A0"/>
    <w:rsid w:val="00E226DD"/>
    <w:rsid w:val="00E2294C"/>
    <w:rsid w:val="00E22BBD"/>
    <w:rsid w:val="00E231F2"/>
    <w:rsid w:val="00E23242"/>
    <w:rsid w:val="00E23B21"/>
    <w:rsid w:val="00E244EB"/>
    <w:rsid w:val="00E25BE2"/>
    <w:rsid w:val="00E25C0F"/>
    <w:rsid w:val="00E261D8"/>
    <w:rsid w:val="00E26943"/>
    <w:rsid w:val="00E30889"/>
    <w:rsid w:val="00E32663"/>
    <w:rsid w:val="00E334FC"/>
    <w:rsid w:val="00E33C43"/>
    <w:rsid w:val="00E35B9D"/>
    <w:rsid w:val="00E3681A"/>
    <w:rsid w:val="00E371F8"/>
    <w:rsid w:val="00E377B7"/>
    <w:rsid w:val="00E378D2"/>
    <w:rsid w:val="00E406F6"/>
    <w:rsid w:val="00E410BD"/>
    <w:rsid w:val="00E412DF"/>
    <w:rsid w:val="00E4292C"/>
    <w:rsid w:val="00E440FE"/>
    <w:rsid w:val="00E449F0"/>
    <w:rsid w:val="00E44A81"/>
    <w:rsid w:val="00E459D5"/>
    <w:rsid w:val="00E46A95"/>
    <w:rsid w:val="00E4735F"/>
    <w:rsid w:val="00E51767"/>
    <w:rsid w:val="00E52E3D"/>
    <w:rsid w:val="00E545EF"/>
    <w:rsid w:val="00E549AC"/>
    <w:rsid w:val="00E54D6E"/>
    <w:rsid w:val="00E55173"/>
    <w:rsid w:val="00E55909"/>
    <w:rsid w:val="00E56821"/>
    <w:rsid w:val="00E56A01"/>
    <w:rsid w:val="00E56A39"/>
    <w:rsid w:val="00E57688"/>
    <w:rsid w:val="00E61A14"/>
    <w:rsid w:val="00E61FB3"/>
    <w:rsid w:val="00E62D8B"/>
    <w:rsid w:val="00E63CC5"/>
    <w:rsid w:val="00E64AF6"/>
    <w:rsid w:val="00E66D48"/>
    <w:rsid w:val="00E67E90"/>
    <w:rsid w:val="00E70FD3"/>
    <w:rsid w:val="00E71956"/>
    <w:rsid w:val="00E71D1F"/>
    <w:rsid w:val="00E72031"/>
    <w:rsid w:val="00E72DBD"/>
    <w:rsid w:val="00E7420B"/>
    <w:rsid w:val="00E750DD"/>
    <w:rsid w:val="00E75953"/>
    <w:rsid w:val="00E771D0"/>
    <w:rsid w:val="00E80BB3"/>
    <w:rsid w:val="00E82275"/>
    <w:rsid w:val="00E82BBF"/>
    <w:rsid w:val="00E82EA7"/>
    <w:rsid w:val="00E84DDB"/>
    <w:rsid w:val="00E8514B"/>
    <w:rsid w:val="00E856D7"/>
    <w:rsid w:val="00E86BA8"/>
    <w:rsid w:val="00E86E01"/>
    <w:rsid w:val="00E86E74"/>
    <w:rsid w:val="00E86E8E"/>
    <w:rsid w:val="00E906B3"/>
    <w:rsid w:val="00E907E7"/>
    <w:rsid w:val="00E907F1"/>
    <w:rsid w:val="00E923C4"/>
    <w:rsid w:val="00E944F4"/>
    <w:rsid w:val="00E95A0A"/>
    <w:rsid w:val="00E96BAC"/>
    <w:rsid w:val="00E97E6A"/>
    <w:rsid w:val="00EA0780"/>
    <w:rsid w:val="00EA2D9C"/>
    <w:rsid w:val="00EA2DAF"/>
    <w:rsid w:val="00EA5678"/>
    <w:rsid w:val="00EA62B0"/>
    <w:rsid w:val="00EA6EFD"/>
    <w:rsid w:val="00EB0678"/>
    <w:rsid w:val="00EB08B3"/>
    <w:rsid w:val="00EB2A82"/>
    <w:rsid w:val="00EB3171"/>
    <w:rsid w:val="00EB31E5"/>
    <w:rsid w:val="00EB34A4"/>
    <w:rsid w:val="00EB3A0B"/>
    <w:rsid w:val="00EB3E9F"/>
    <w:rsid w:val="00EB52F1"/>
    <w:rsid w:val="00EB7DE6"/>
    <w:rsid w:val="00EC010F"/>
    <w:rsid w:val="00EC03F0"/>
    <w:rsid w:val="00EC0DFC"/>
    <w:rsid w:val="00EC2EF4"/>
    <w:rsid w:val="00EC5873"/>
    <w:rsid w:val="00EC587F"/>
    <w:rsid w:val="00EC5D97"/>
    <w:rsid w:val="00EC7330"/>
    <w:rsid w:val="00EC7FF3"/>
    <w:rsid w:val="00ED0338"/>
    <w:rsid w:val="00ED10AD"/>
    <w:rsid w:val="00ED13C8"/>
    <w:rsid w:val="00ED20CC"/>
    <w:rsid w:val="00ED293E"/>
    <w:rsid w:val="00ED2EC3"/>
    <w:rsid w:val="00ED31A9"/>
    <w:rsid w:val="00ED3382"/>
    <w:rsid w:val="00ED41C6"/>
    <w:rsid w:val="00ED44B9"/>
    <w:rsid w:val="00ED4B56"/>
    <w:rsid w:val="00ED53FF"/>
    <w:rsid w:val="00ED67E7"/>
    <w:rsid w:val="00ED6DD1"/>
    <w:rsid w:val="00ED72D0"/>
    <w:rsid w:val="00ED796C"/>
    <w:rsid w:val="00ED7ED4"/>
    <w:rsid w:val="00EE0287"/>
    <w:rsid w:val="00EE0309"/>
    <w:rsid w:val="00EE2553"/>
    <w:rsid w:val="00EE2BA4"/>
    <w:rsid w:val="00EE53A2"/>
    <w:rsid w:val="00EE58F8"/>
    <w:rsid w:val="00EE6AAA"/>
    <w:rsid w:val="00EE7A40"/>
    <w:rsid w:val="00EF01B7"/>
    <w:rsid w:val="00EF0B71"/>
    <w:rsid w:val="00EF1D14"/>
    <w:rsid w:val="00EF31C8"/>
    <w:rsid w:val="00EF3CED"/>
    <w:rsid w:val="00EF4C7F"/>
    <w:rsid w:val="00EF56ED"/>
    <w:rsid w:val="00EF588A"/>
    <w:rsid w:val="00EF5B88"/>
    <w:rsid w:val="00EF6624"/>
    <w:rsid w:val="00EF6B4D"/>
    <w:rsid w:val="00F004D1"/>
    <w:rsid w:val="00F005F6"/>
    <w:rsid w:val="00F03B57"/>
    <w:rsid w:val="00F03DAC"/>
    <w:rsid w:val="00F04B03"/>
    <w:rsid w:val="00F05532"/>
    <w:rsid w:val="00F05F63"/>
    <w:rsid w:val="00F070B5"/>
    <w:rsid w:val="00F077B1"/>
    <w:rsid w:val="00F07834"/>
    <w:rsid w:val="00F10B56"/>
    <w:rsid w:val="00F10C77"/>
    <w:rsid w:val="00F12A67"/>
    <w:rsid w:val="00F13C2E"/>
    <w:rsid w:val="00F13FD5"/>
    <w:rsid w:val="00F14B59"/>
    <w:rsid w:val="00F15C4C"/>
    <w:rsid w:val="00F16A26"/>
    <w:rsid w:val="00F216DE"/>
    <w:rsid w:val="00F23795"/>
    <w:rsid w:val="00F23AEB"/>
    <w:rsid w:val="00F24331"/>
    <w:rsid w:val="00F26A84"/>
    <w:rsid w:val="00F26E37"/>
    <w:rsid w:val="00F2714B"/>
    <w:rsid w:val="00F2751E"/>
    <w:rsid w:val="00F27750"/>
    <w:rsid w:val="00F3051B"/>
    <w:rsid w:val="00F30A43"/>
    <w:rsid w:val="00F32234"/>
    <w:rsid w:val="00F326F0"/>
    <w:rsid w:val="00F328E8"/>
    <w:rsid w:val="00F3328F"/>
    <w:rsid w:val="00F34E8A"/>
    <w:rsid w:val="00F353F4"/>
    <w:rsid w:val="00F35876"/>
    <w:rsid w:val="00F36875"/>
    <w:rsid w:val="00F368F0"/>
    <w:rsid w:val="00F37799"/>
    <w:rsid w:val="00F40187"/>
    <w:rsid w:val="00F40AE9"/>
    <w:rsid w:val="00F43189"/>
    <w:rsid w:val="00F43D65"/>
    <w:rsid w:val="00F443F2"/>
    <w:rsid w:val="00F444C3"/>
    <w:rsid w:val="00F452CF"/>
    <w:rsid w:val="00F51306"/>
    <w:rsid w:val="00F51681"/>
    <w:rsid w:val="00F52399"/>
    <w:rsid w:val="00F52624"/>
    <w:rsid w:val="00F53A9A"/>
    <w:rsid w:val="00F54230"/>
    <w:rsid w:val="00F54C4A"/>
    <w:rsid w:val="00F55098"/>
    <w:rsid w:val="00F56D54"/>
    <w:rsid w:val="00F57677"/>
    <w:rsid w:val="00F577BD"/>
    <w:rsid w:val="00F60658"/>
    <w:rsid w:val="00F60DF4"/>
    <w:rsid w:val="00F6313D"/>
    <w:rsid w:val="00F632E5"/>
    <w:rsid w:val="00F6365C"/>
    <w:rsid w:val="00F63F3C"/>
    <w:rsid w:val="00F654C2"/>
    <w:rsid w:val="00F666F0"/>
    <w:rsid w:val="00F6705E"/>
    <w:rsid w:val="00F67837"/>
    <w:rsid w:val="00F7098C"/>
    <w:rsid w:val="00F70AD8"/>
    <w:rsid w:val="00F70C43"/>
    <w:rsid w:val="00F71EC7"/>
    <w:rsid w:val="00F72EF7"/>
    <w:rsid w:val="00F73743"/>
    <w:rsid w:val="00F746ED"/>
    <w:rsid w:val="00F758DE"/>
    <w:rsid w:val="00F8159F"/>
    <w:rsid w:val="00F81826"/>
    <w:rsid w:val="00F81BD7"/>
    <w:rsid w:val="00F834FA"/>
    <w:rsid w:val="00F83B47"/>
    <w:rsid w:val="00F843DD"/>
    <w:rsid w:val="00F849D1"/>
    <w:rsid w:val="00F8647F"/>
    <w:rsid w:val="00F90675"/>
    <w:rsid w:val="00F90B4F"/>
    <w:rsid w:val="00F90B54"/>
    <w:rsid w:val="00F91E86"/>
    <w:rsid w:val="00F930BA"/>
    <w:rsid w:val="00F9312D"/>
    <w:rsid w:val="00F97B5F"/>
    <w:rsid w:val="00F97E44"/>
    <w:rsid w:val="00FA026C"/>
    <w:rsid w:val="00FA05D3"/>
    <w:rsid w:val="00FA2238"/>
    <w:rsid w:val="00FA42AE"/>
    <w:rsid w:val="00FA452C"/>
    <w:rsid w:val="00FA4A45"/>
    <w:rsid w:val="00FA670C"/>
    <w:rsid w:val="00FA7C0A"/>
    <w:rsid w:val="00FB2129"/>
    <w:rsid w:val="00FB21F2"/>
    <w:rsid w:val="00FB3957"/>
    <w:rsid w:val="00FB4628"/>
    <w:rsid w:val="00FB5495"/>
    <w:rsid w:val="00FB643B"/>
    <w:rsid w:val="00FB7FCF"/>
    <w:rsid w:val="00FC08D6"/>
    <w:rsid w:val="00FC0EF0"/>
    <w:rsid w:val="00FC1B3E"/>
    <w:rsid w:val="00FC22E2"/>
    <w:rsid w:val="00FC2805"/>
    <w:rsid w:val="00FC3C02"/>
    <w:rsid w:val="00FC4EEF"/>
    <w:rsid w:val="00FC6413"/>
    <w:rsid w:val="00FC7D32"/>
    <w:rsid w:val="00FD079B"/>
    <w:rsid w:val="00FD1207"/>
    <w:rsid w:val="00FD288B"/>
    <w:rsid w:val="00FD48A0"/>
    <w:rsid w:val="00FD54F1"/>
    <w:rsid w:val="00FD5866"/>
    <w:rsid w:val="00FD6C63"/>
    <w:rsid w:val="00FD7408"/>
    <w:rsid w:val="00FE0015"/>
    <w:rsid w:val="00FE01BB"/>
    <w:rsid w:val="00FE02DF"/>
    <w:rsid w:val="00FE0503"/>
    <w:rsid w:val="00FE1448"/>
    <w:rsid w:val="00FE34F3"/>
    <w:rsid w:val="00FE5687"/>
    <w:rsid w:val="00FE6097"/>
    <w:rsid w:val="00FF36AC"/>
    <w:rsid w:val="00FF4EC5"/>
    <w:rsid w:val="00FF4FB0"/>
    <w:rsid w:val="00FF5D04"/>
    <w:rsid w:val="00FF6813"/>
    <w:rsid w:val="00FF7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5479A"/>
  <w15:docId w15:val="{BDF90DA4-E835-4DF5-87D2-A254BF4B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D95"/>
    <w:pPr>
      <w:spacing w:after="0" w:line="240" w:lineRule="auto"/>
    </w:pPr>
    <w:rPr>
      <w:rFonts w:ascii="Arial" w:hAnsi="Arial"/>
      <w:sz w:val="24"/>
    </w:rPr>
  </w:style>
  <w:style w:type="paragraph" w:styleId="Heading1">
    <w:name w:val="heading 1"/>
    <w:basedOn w:val="Normal"/>
    <w:next w:val="Normal"/>
    <w:link w:val="Heading1Char"/>
    <w:uiPriority w:val="9"/>
    <w:qFormat/>
    <w:rsid w:val="005A0813"/>
    <w:pPr>
      <w:keepNext/>
      <w:keepLines/>
      <w:spacing w:after="40"/>
      <w:outlineLvl w:val="0"/>
    </w:pPr>
    <w:rPr>
      <w:rFonts w:eastAsiaTheme="majorEastAsia" w:cstheme="majorBidi"/>
      <w:b/>
      <w:szCs w:val="36"/>
    </w:rPr>
  </w:style>
  <w:style w:type="paragraph" w:styleId="Heading2">
    <w:name w:val="heading 2"/>
    <w:basedOn w:val="Normal"/>
    <w:next w:val="Normal"/>
    <w:link w:val="Heading2Char"/>
    <w:uiPriority w:val="9"/>
    <w:unhideWhenUsed/>
    <w:qFormat/>
    <w:rsid w:val="00070BB5"/>
    <w:pPr>
      <w:keepNext/>
      <w:keepLines/>
      <w:spacing w:before="40"/>
      <w:outlineLvl w:val="1"/>
    </w:pPr>
    <w:rPr>
      <w:rFonts w:eastAsiaTheme="majorEastAsia" w:cstheme="majorBidi"/>
      <w:i/>
      <w:szCs w:val="32"/>
    </w:rPr>
  </w:style>
  <w:style w:type="paragraph" w:styleId="Heading3">
    <w:name w:val="heading 3"/>
    <w:basedOn w:val="Normal"/>
    <w:next w:val="Normal"/>
    <w:link w:val="Heading3Char"/>
    <w:uiPriority w:val="9"/>
    <w:unhideWhenUsed/>
    <w:qFormat/>
    <w:rsid w:val="00654B9A"/>
    <w:pPr>
      <w:keepNext/>
      <w:keepLines/>
      <w:spacing w:before="40"/>
      <w:outlineLvl w:val="2"/>
    </w:pPr>
    <w:rPr>
      <w:rFonts w:eastAsiaTheme="majorEastAsia" w:cstheme="majorBidi"/>
      <w:i/>
      <w:szCs w:val="28"/>
    </w:rPr>
  </w:style>
  <w:style w:type="paragraph" w:styleId="Heading4">
    <w:name w:val="heading 4"/>
    <w:basedOn w:val="Normal"/>
    <w:next w:val="Normal"/>
    <w:link w:val="Heading4Char"/>
    <w:uiPriority w:val="9"/>
    <w:unhideWhenUsed/>
    <w:qFormat/>
    <w:rsid w:val="00654B9A"/>
    <w:pPr>
      <w:keepNext/>
      <w:keepLines/>
      <w:spacing w:before="40"/>
      <w:ind w:left="720"/>
      <w:outlineLvl w:val="3"/>
    </w:pPr>
    <w:rPr>
      <w:rFonts w:eastAsiaTheme="majorEastAsia" w:cstheme="majorBidi"/>
      <w:i/>
      <w:szCs w:val="24"/>
    </w:rPr>
  </w:style>
  <w:style w:type="paragraph" w:styleId="Heading5">
    <w:name w:val="heading 5"/>
    <w:basedOn w:val="Normal"/>
    <w:next w:val="Normal"/>
    <w:link w:val="Heading5Char"/>
    <w:uiPriority w:val="9"/>
    <w:unhideWhenUsed/>
    <w:qFormat/>
    <w:rsid w:val="00E71D1F"/>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E71D1F"/>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E71D1F"/>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E71D1F"/>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E71D1F"/>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E71D1F"/>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71D1F"/>
    <w:rPr>
      <w:rFonts w:asciiTheme="majorHAnsi" w:eastAsiaTheme="majorEastAsia" w:hAnsiTheme="majorHAnsi" w:cstheme="majorBidi"/>
      <w:color w:val="4472C4" w:themeColor="accent1"/>
      <w:sz w:val="28"/>
      <w:szCs w:val="28"/>
    </w:rPr>
  </w:style>
  <w:style w:type="paragraph" w:styleId="Title">
    <w:name w:val="Title"/>
    <w:next w:val="Default"/>
    <w:link w:val="TitleChar"/>
    <w:uiPriority w:val="10"/>
    <w:qFormat/>
    <w:rsid w:val="00E71D1F"/>
    <w:pPr>
      <w:spacing w:after="0" w:line="204" w:lineRule="auto"/>
      <w:contextualSpacing/>
      <w:jc w:val="center"/>
    </w:pPr>
    <w:rPr>
      <w:rFonts w:ascii="Arial" w:eastAsiaTheme="majorEastAsia" w:hAnsi="Arial" w:cstheme="majorBidi"/>
      <w:b/>
      <w:spacing w:val="-15"/>
      <w:sz w:val="48"/>
      <w:szCs w:val="72"/>
    </w:rPr>
  </w:style>
  <w:style w:type="character" w:customStyle="1" w:styleId="TitleChar">
    <w:name w:val="Title Char"/>
    <w:basedOn w:val="DefaultParagraphFont"/>
    <w:link w:val="Title"/>
    <w:uiPriority w:val="10"/>
    <w:rsid w:val="00E71D1F"/>
    <w:rPr>
      <w:rFonts w:ascii="Arial" w:eastAsiaTheme="majorEastAsia" w:hAnsi="Arial" w:cstheme="majorBidi"/>
      <w:b/>
      <w:spacing w:val="-15"/>
      <w:sz w:val="48"/>
      <w:szCs w:val="72"/>
    </w:rPr>
  </w:style>
  <w:style w:type="paragraph" w:customStyle="1" w:styleId="Default">
    <w:name w:val="Default"/>
    <w:rsid w:val="00D2504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0813"/>
    <w:rPr>
      <w:rFonts w:ascii="Arial" w:eastAsiaTheme="majorEastAsia" w:hAnsi="Arial" w:cstheme="majorBidi"/>
      <w:b/>
      <w:sz w:val="24"/>
      <w:szCs w:val="36"/>
    </w:rPr>
  </w:style>
  <w:style w:type="character" w:customStyle="1" w:styleId="Heading2Char">
    <w:name w:val="Heading 2 Char"/>
    <w:basedOn w:val="DefaultParagraphFont"/>
    <w:link w:val="Heading2"/>
    <w:uiPriority w:val="9"/>
    <w:rsid w:val="00070BB5"/>
    <w:rPr>
      <w:rFonts w:ascii="Arial" w:eastAsiaTheme="majorEastAsia" w:hAnsi="Arial" w:cstheme="majorBidi"/>
      <w:i/>
      <w:sz w:val="24"/>
      <w:szCs w:val="32"/>
    </w:rPr>
  </w:style>
  <w:style w:type="character" w:customStyle="1" w:styleId="Heading3Char">
    <w:name w:val="Heading 3 Char"/>
    <w:basedOn w:val="DefaultParagraphFont"/>
    <w:link w:val="Heading3"/>
    <w:uiPriority w:val="9"/>
    <w:rsid w:val="00654B9A"/>
    <w:rPr>
      <w:rFonts w:ascii="Arial" w:eastAsiaTheme="majorEastAsia" w:hAnsi="Arial" w:cstheme="majorBidi"/>
      <w:i/>
      <w:sz w:val="24"/>
      <w:szCs w:val="28"/>
    </w:rPr>
  </w:style>
  <w:style w:type="character" w:customStyle="1" w:styleId="Heading4Char">
    <w:name w:val="Heading 4 Char"/>
    <w:basedOn w:val="DefaultParagraphFont"/>
    <w:link w:val="Heading4"/>
    <w:uiPriority w:val="9"/>
    <w:rsid w:val="00654B9A"/>
    <w:rPr>
      <w:rFonts w:ascii="Arial" w:eastAsiaTheme="majorEastAsia" w:hAnsi="Arial" w:cstheme="majorBidi"/>
      <w:i/>
      <w:sz w:val="24"/>
      <w:szCs w:val="24"/>
    </w:rPr>
  </w:style>
  <w:style w:type="character" w:customStyle="1" w:styleId="Heading5Char">
    <w:name w:val="Heading 5 Char"/>
    <w:basedOn w:val="DefaultParagraphFont"/>
    <w:link w:val="Heading5"/>
    <w:uiPriority w:val="9"/>
    <w:rsid w:val="00E71D1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E71D1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E71D1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E71D1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E71D1F"/>
    <w:rPr>
      <w:rFonts w:asciiTheme="majorHAnsi" w:eastAsiaTheme="majorEastAsia" w:hAnsiTheme="majorHAnsi" w:cstheme="majorBidi"/>
      <w:i/>
      <w:iCs/>
      <w:color w:val="1F3864" w:themeColor="accent1" w:themeShade="80"/>
    </w:rPr>
  </w:style>
  <w:style w:type="paragraph" w:styleId="Caption">
    <w:name w:val="caption"/>
    <w:basedOn w:val="Normal"/>
    <w:next w:val="Normal"/>
    <w:link w:val="CaptionChar"/>
    <w:uiPriority w:val="35"/>
    <w:unhideWhenUsed/>
    <w:qFormat/>
    <w:rsid w:val="00D9094C"/>
    <w:rPr>
      <w:b/>
      <w:bCs/>
    </w:rPr>
  </w:style>
  <w:style w:type="character" w:customStyle="1" w:styleId="CaptionChar">
    <w:name w:val="Caption Char"/>
    <w:basedOn w:val="DefaultParagraphFont"/>
    <w:link w:val="Caption"/>
    <w:uiPriority w:val="35"/>
    <w:rsid w:val="00D9094C"/>
    <w:rPr>
      <w:rFonts w:ascii="Arial" w:hAnsi="Arial"/>
      <w:b/>
      <w:bCs/>
      <w:sz w:val="24"/>
    </w:rPr>
  </w:style>
  <w:style w:type="paragraph" w:styleId="BalloonText">
    <w:name w:val="Balloon Text"/>
    <w:basedOn w:val="Normal"/>
    <w:link w:val="BalloonTextChar"/>
    <w:uiPriority w:val="99"/>
    <w:semiHidden/>
    <w:unhideWhenUsed/>
    <w:rsid w:val="00D2504E"/>
    <w:rPr>
      <w:rFonts w:ascii="Tahoma" w:hAnsi="Tahoma" w:cs="Tahoma"/>
      <w:sz w:val="16"/>
      <w:szCs w:val="16"/>
    </w:rPr>
  </w:style>
  <w:style w:type="character" w:customStyle="1" w:styleId="BalloonTextChar">
    <w:name w:val="Balloon Text Char"/>
    <w:basedOn w:val="DefaultParagraphFont"/>
    <w:link w:val="BalloonText"/>
    <w:uiPriority w:val="99"/>
    <w:semiHidden/>
    <w:rsid w:val="00D2504E"/>
    <w:rPr>
      <w:rFonts w:ascii="Tahoma" w:hAnsi="Tahoma" w:cs="Tahoma"/>
      <w:sz w:val="16"/>
      <w:szCs w:val="16"/>
    </w:rPr>
  </w:style>
  <w:style w:type="paragraph" w:styleId="ListParagraph">
    <w:name w:val="List Paragraph"/>
    <w:basedOn w:val="Normal"/>
    <w:link w:val="ListParagraphChar"/>
    <w:uiPriority w:val="1"/>
    <w:qFormat/>
    <w:rsid w:val="00043875"/>
    <w:pPr>
      <w:ind w:left="720"/>
      <w:contextualSpacing/>
    </w:pPr>
  </w:style>
  <w:style w:type="character" w:styleId="Hyperlink">
    <w:name w:val="Hyperlink"/>
    <w:basedOn w:val="DefaultParagraphFont"/>
    <w:uiPriority w:val="99"/>
    <w:unhideWhenUsed/>
    <w:rsid w:val="00C629C3"/>
    <w:rPr>
      <w:color w:val="0563C1" w:themeColor="hyperlink"/>
      <w:u w:val="single"/>
    </w:rPr>
  </w:style>
  <w:style w:type="paragraph" w:customStyle="1" w:styleId="paragraph-e">
    <w:name w:val="paragraph-e"/>
    <w:rsid w:val="00AA2CE3"/>
    <w:pPr>
      <w:tabs>
        <w:tab w:val="right" w:pos="418"/>
        <w:tab w:val="left" w:pos="538"/>
      </w:tabs>
      <w:spacing w:before="111" w:after="0" w:line="209" w:lineRule="exact"/>
      <w:ind w:left="538" w:hanging="538"/>
      <w:jc w:val="both"/>
    </w:pPr>
    <w:rPr>
      <w:rFonts w:ascii="Times New Roman" w:eastAsia="Times New Roman" w:hAnsi="Times New Roman" w:cs="Times New Roman"/>
      <w:snapToGrid w:val="0"/>
      <w:sz w:val="20"/>
      <w:szCs w:val="20"/>
      <w:lang w:val="en-GB"/>
    </w:rPr>
  </w:style>
  <w:style w:type="paragraph" w:styleId="FootnoteText">
    <w:name w:val="footnote text"/>
    <w:basedOn w:val="Normal"/>
    <w:link w:val="FootnoteTextChar"/>
    <w:uiPriority w:val="99"/>
    <w:semiHidden/>
    <w:unhideWhenUsed/>
    <w:rsid w:val="00AA2CE3"/>
    <w:rPr>
      <w:sz w:val="20"/>
      <w:szCs w:val="20"/>
    </w:rPr>
  </w:style>
  <w:style w:type="character" w:customStyle="1" w:styleId="FootnoteTextChar">
    <w:name w:val="Footnote Text Char"/>
    <w:basedOn w:val="DefaultParagraphFont"/>
    <w:link w:val="FootnoteText"/>
    <w:uiPriority w:val="99"/>
    <w:semiHidden/>
    <w:rsid w:val="00AA2CE3"/>
    <w:rPr>
      <w:sz w:val="20"/>
      <w:szCs w:val="20"/>
    </w:rPr>
  </w:style>
  <w:style w:type="character" w:styleId="FootnoteReference">
    <w:name w:val="footnote reference"/>
    <w:basedOn w:val="DefaultParagraphFont"/>
    <w:uiPriority w:val="99"/>
    <w:semiHidden/>
    <w:unhideWhenUsed/>
    <w:rsid w:val="00AA2CE3"/>
    <w:rPr>
      <w:vertAlign w:val="superscript"/>
    </w:rPr>
  </w:style>
  <w:style w:type="paragraph" w:styleId="TableofFigures">
    <w:name w:val="table of figures"/>
    <w:basedOn w:val="Normal"/>
    <w:next w:val="Normal"/>
    <w:uiPriority w:val="99"/>
    <w:unhideWhenUsed/>
    <w:rsid w:val="00D82A5C"/>
  </w:style>
  <w:style w:type="paragraph" w:styleId="TOCHeading">
    <w:name w:val="TOC Heading"/>
    <w:basedOn w:val="Heading1"/>
    <w:next w:val="Normal"/>
    <w:uiPriority w:val="39"/>
    <w:unhideWhenUsed/>
    <w:qFormat/>
    <w:rsid w:val="00E71D1F"/>
    <w:pPr>
      <w:outlineLvl w:val="9"/>
    </w:pPr>
  </w:style>
  <w:style w:type="paragraph" w:styleId="TOC1">
    <w:name w:val="toc 1"/>
    <w:basedOn w:val="Normal"/>
    <w:next w:val="Normal"/>
    <w:autoRedefine/>
    <w:uiPriority w:val="39"/>
    <w:unhideWhenUsed/>
    <w:rsid w:val="00D82A5C"/>
    <w:pPr>
      <w:spacing w:after="100"/>
    </w:pPr>
  </w:style>
  <w:style w:type="paragraph" w:styleId="TOC2">
    <w:name w:val="toc 2"/>
    <w:basedOn w:val="Normal"/>
    <w:next w:val="Normal"/>
    <w:autoRedefine/>
    <w:uiPriority w:val="39"/>
    <w:unhideWhenUsed/>
    <w:rsid w:val="00EB3A0B"/>
    <w:pPr>
      <w:tabs>
        <w:tab w:val="right" w:leader="dot" w:pos="9350"/>
      </w:tabs>
      <w:spacing w:after="100"/>
      <w:ind w:left="220"/>
    </w:pPr>
  </w:style>
  <w:style w:type="paragraph" w:styleId="TOC3">
    <w:name w:val="toc 3"/>
    <w:basedOn w:val="Normal"/>
    <w:next w:val="Normal"/>
    <w:autoRedefine/>
    <w:uiPriority w:val="39"/>
    <w:unhideWhenUsed/>
    <w:rsid w:val="00D82A5C"/>
    <w:pPr>
      <w:spacing w:after="100"/>
      <w:ind w:left="440"/>
    </w:pPr>
  </w:style>
  <w:style w:type="paragraph" w:styleId="Header">
    <w:name w:val="header"/>
    <w:basedOn w:val="Normal"/>
    <w:link w:val="HeaderChar"/>
    <w:uiPriority w:val="99"/>
    <w:unhideWhenUsed/>
    <w:rsid w:val="006F1525"/>
    <w:pPr>
      <w:tabs>
        <w:tab w:val="center" w:pos="4680"/>
        <w:tab w:val="right" w:pos="9360"/>
      </w:tabs>
    </w:pPr>
  </w:style>
  <w:style w:type="character" w:customStyle="1" w:styleId="HeaderChar">
    <w:name w:val="Header Char"/>
    <w:basedOn w:val="DefaultParagraphFont"/>
    <w:link w:val="Header"/>
    <w:uiPriority w:val="99"/>
    <w:rsid w:val="006F1525"/>
  </w:style>
  <w:style w:type="paragraph" w:styleId="Footer">
    <w:name w:val="footer"/>
    <w:basedOn w:val="Normal"/>
    <w:link w:val="FooterChar"/>
    <w:uiPriority w:val="99"/>
    <w:unhideWhenUsed/>
    <w:rsid w:val="006F1525"/>
    <w:pPr>
      <w:tabs>
        <w:tab w:val="center" w:pos="4680"/>
        <w:tab w:val="right" w:pos="9360"/>
      </w:tabs>
    </w:pPr>
  </w:style>
  <w:style w:type="character" w:customStyle="1" w:styleId="FooterChar">
    <w:name w:val="Footer Char"/>
    <w:basedOn w:val="DefaultParagraphFont"/>
    <w:link w:val="Footer"/>
    <w:uiPriority w:val="99"/>
    <w:rsid w:val="006F1525"/>
  </w:style>
  <w:style w:type="character" w:styleId="FollowedHyperlink">
    <w:name w:val="FollowedHyperlink"/>
    <w:basedOn w:val="DefaultParagraphFont"/>
    <w:uiPriority w:val="99"/>
    <w:semiHidden/>
    <w:unhideWhenUsed/>
    <w:rsid w:val="00A50FC0"/>
    <w:rPr>
      <w:color w:val="954F72" w:themeColor="followedHyperlink"/>
      <w:u w:val="single"/>
    </w:rPr>
  </w:style>
  <w:style w:type="character" w:styleId="Strong">
    <w:name w:val="Strong"/>
    <w:basedOn w:val="DefaultParagraphFont"/>
    <w:uiPriority w:val="22"/>
    <w:qFormat/>
    <w:rsid w:val="00E71D1F"/>
    <w:rPr>
      <w:b/>
      <w:bCs/>
    </w:rPr>
  </w:style>
  <w:style w:type="character" w:styleId="Emphasis">
    <w:name w:val="Emphasis"/>
    <w:basedOn w:val="DefaultParagraphFont"/>
    <w:uiPriority w:val="20"/>
    <w:qFormat/>
    <w:rsid w:val="00E71D1F"/>
    <w:rPr>
      <w:i/>
      <w:iCs/>
    </w:rPr>
  </w:style>
  <w:style w:type="paragraph" w:styleId="NoSpacing">
    <w:name w:val="No Spacing"/>
    <w:uiPriority w:val="1"/>
    <w:qFormat/>
    <w:rsid w:val="00E71D1F"/>
    <w:pPr>
      <w:spacing w:after="0" w:line="240" w:lineRule="auto"/>
    </w:pPr>
  </w:style>
  <w:style w:type="paragraph" w:styleId="Quote">
    <w:name w:val="Quote"/>
    <w:basedOn w:val="Normal"/>
    <w:next w:val="Normal"/>
    <w:link w:val="QuoteChar"/>
    <w:uiPriority w:val="29"/>
    <w:qFormat/>
    <w:rsid w:val="00E71D1F"/>
    <w:pPr>
      <w:spacing w:before="120" w:after="120"/>
      <w:ind w:left="720"/>
    </w:pPr>
    <w:rPr>
      <w:color w:val="44546A" w:themeColor="text2"/>
      <w:szCs w:val="24"/>
    </w:rPr>
  </w:style>
  <w:style w:type="character" w:customStyle="1" w:styleId="QuoteChar">
    <w:name w:val="Quote Char"/>
    <w:basedOn w:val="DefaultParagraphFont"/>
    <w:link w:val="Quote"/>
    <w:uiPriority w:val="29"/>
    <w:rsid w:val="00E71D1F"/>
    <w:rPr>
      <w:color w:val="44546A" w:themeColor="text2"/>
      <w:sz w:val="24"/>
      <w:szCs w:val="24"/>
    </w:rPr>
  </w:style>
  <w:style w:type="paragraph" w:styleId="IntenseQuote">
    <w:name w:val="Intense Quote"/>
    <w:basedOn w:val="Normal"/>
    <w:next w:val="Normal"/>
    <w:link w:val="IntenseQuoteChar"/>
    <w:uiPriority w:val="30"/>
    <w:qFormat/>
    <w:rsid w:val="00E71D1F"/>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71D1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71D1F"/>
    <w:rPr>
      <w:i/>
      <w:iCs/>
      <w:color w:val="595959" w:themeColor="text1" w:themeTint="A6"/>
    </w:rPr>
  </w:style>
  <w:style w:type="character" w:styleId="IntenseEmphasis">
    <w:name w:val="Intense Emphasis"/>
    <w:basedOn w:val="DefaultParagraphFont"/>
    <w:uiPriority w:val="21"/>
    <w:qFormat/>
    <w:rsid w:val="00E71D1F"/>
    <w:rPr>
      <w:b/>
      <w:bCs/>
      <w:i/>
      <w:iCs/>
    </w:rPr>
  </w:style>
  <w:style w:type="character" w:styleId="SubtleReference">
    <w:name w:val="Subtle Reference"/>
    <w:basedOn w:val="DefaultParagraphFont"/>
    <w:uiPriority w:val="31"/>
    <w:qFormat/>
    <w:rsid w:val="00E71D1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71D1F"/>
    <w:rPr>
      <w:b/>
      <w:bCs/>
      <w:smallCaps/>
      <w:color w:val="44546A" w:themeColor="text2"/>
      <w:u w:val="single"/>
    </w:rPr>
  </w:style>
  <w:style w:type="character" w:styleId="BookTitle">
    <w:name w:val="Book Title"/>
    <w:basedOn w:val="DefaultParagraphFont"/>
    <w:uiPriority w:val="33"/>
    <w:qFormat/>
    <w:rsid w:val="00E71D1F"/>
    <w:rPr>
      <w:b/>
      <w:bCs/>
      <w:smallCaps/>
      <w:spacing w:val="10"/>
    </w:rPr>
  </w:style>
  <w:style w:type="paragraph" w:customStyle="1" w:styleId="JennStandard">
    <w:name w:val="JennStandard"/>
    <w:basedOn w:val="Normal"/>
    <w:link w:val="JennStandardChar"/>
    <w:rsid w:val="00E86E8E"/>
    <w:rPr>
      <w:rFonts w:cs="Arial"/>
    </w:rPr>
  </w:style>
  <w:style w:type="character" w:customStyle="1" w:styleId="JennStandardChar">
    <w:name w:val="JennStandard Char"/>
    <w:basedOn w:val="DefaultParagraphFont"/>
    <w:link w:val="JennStandard"/>
    <w:rsid w:val="00E86E8E"/>
    <w:rPr>
      <w:rFonts w:ascii="Arial" w:hAnsi="Arial" w:cs="Arial"/>
      <w:sz w:val="24"/>
    </w:rPr>
  </w:style>
  <w:style w:type="character" w:styleId="UnresolvedMention">
    <w:name w:val="Unresolved Mention"/>
    <w:basedOn w:val="DefaultParagraphFont"/>
    <w:uiPriority w:val="99"/>
    <w:semiHidden/>
    <w:unhideWhenUsed/>
    <w:rsid w:val="008E5EBC"/>
    <w:rPr>
      <w:color w:val="605E5C"/>
      <w:shd w:val="clear" w:color="auto" w:fill="E1DFDD"/>
    </w:rPr>
  </w:style>
  <w:style w:type="character" w:customStyle="1" w:styleId="ListParagraphChar">
    <w:name w:val="List Paragraph Char"/>
    <w:link w:val="ListParagraph"/>
    <w:uiPriority w:val="34"/>
    <w:locked/>
    <w:rsid w:val="0007364C"/>
    <w:rPr>
      <w:rFonts w:ascii="Arial" w:hAnsi="Arial"/>
      <w:sz w:val="24"/>
    </w:rPr>
  </w:style>
  <w:style w:type="character" w:styleId="CommentReference">
    <w:name w:val="annotation reference"/>
    <w:semiHidden/>
    <w:rsid w:val="00122E77"/>
    <w:rPr>
      <w:sz w:val="16"/>
      <w:szCs w:val="16"/>
    </w:rPr>
  </w:style>
  <w:style w:type="paragraph" w:styleId="CommentText">
    <w:name w:val="annotation text"/>
    <w:basedOn w:val="Normal"/>
    <w:link w:val="CommentTextChar"/>
    <w:semiHidden/>
    <w:rsid w:val="00122E77"/>
    <w:rPr>
      <w:rFonts w:eastAsia="Times New Roman" w:cs="Times New Roman"/>
      <w:sz w:val="20"/>
      <w:szCs w:val="20"/>
      <w:lang w:eastAsia="en-CA"/>
    </w:rPr>
  </w:style>
  <w:style w:type="character" w:customStyle="1" w:styleId="CommentTextChar">
    <w:name w:val="Comment Text Char"/>
    <w:basedOn w:val="DefaultParagraphFont"/>
    <w:link w:val="CommentText"/>
    <w:semiHidden/>
    <w:rsid w:val="00122E77"/>
    <w:rPr>
      <w:rFonts w:ascii="Arial" w:eastAsia="Times New Roman" w:hAnsi="Arial"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51474F"/>
    <w:rPr>
      <w:rFonts w:eastAsiaTheme="minorEastAsia" w:cstheme="minorBidi"/>
      <w:b/>
      <w:bCs/>
      <w:lang w:eastAsia="en-US"/>
    </w:rPr>
  </w:style>
  <w:style w:type="character" w:customStyle="1" w:styleId="CommentSubjectChar">
    <w:name w:val="Comment Subject Char"/>
    <w:basedOn w:val="CommentTextChar"/>
    <w:link w:val="CommentSubject"/>
    <w:uiPriority w:val="99"/>
    <w:semiHidden/>
    <w:rsid w:val="0051474F"/>
    <w:rPr>
      <w:rFonts w:ascii="Arial" w:eastAsia="Times New Roman" w:hAnsi="Arial" w:cs="Times New Roman"/>
      <w:b/>
      <w:bCs/>
      <w:sz w:val="20"/>
      <w:szCs w:val="20"/>
      <w:lang w:eastAsia="en-CA"/>
    </w:rPr>
  </w:style>
  <w:style w:type="paragraph" w:styleId="NormalWeb">
    <w:name w:val="Normal (Web)"/>
    <w:basedOn w:val="Normal"/>
    <w:uiPriority w:val="99"/>
    <w:semiHidden/>
    <w:unhideWhenUsed/>
    <w:rsid w:val="00136319"/>
    <w:pPr>
      <w:spacing w:before="100" w:beforeAutospacing="1" w:after="100" w:afterAutospacing="1"/>
    </w:pPr>
    <w:rPr>
      <w:rFonts w:ascii="Times New Roman" w:eastAsia="Times New Roman" w:hAnsi="Times New Roman" w:cs="Times New Roman"/>
      <w:szCs w:val="24"/>
      <w:lang w:eastAsia="en-CA"/>
    </w:rPr>
  </w:style>
  <w:style w:type="table" w:styleId="TableGrid">
    <w:name w:val="Table Grid"/>
    <w:basedOn w:val="TableNormal"/>
    <w:uiPriority w:val="59"/>
    <w:rsid w:val="00DB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583">
    <w:name w:val="--sr-583"/>
    <w:basedOn w:val="DefaultParagraphFont"/>
    <w:rsid w:val="003D37C8"/>
  </w:style>
  <w:style w:type="character" w:customStyle="1" w:styleId="m-res-detail-count">
    <w:name w:val="m-res-detail-count"/>
    <w:basedOn w:val="DefaultParagraphFont"/>
    <w:rsid w:val="00576092"/>
  </w:style>
  <w:style w:type="character" w:customStyle="1" w:styleId="m-res-detail-dhead-text">
    <w:name w:val="m-res-detail-dhead-text"/>
    <w:basedOn w:val="DefaultParagraphFont"/>
    <w:rsid w:val="00576092"/>
  </w:style>
  <w:style w:type="paragraph" w:customStyle="1" w:styleId="msonormal0">
    <w:name w:val="msonormal"/>
    <w:basedOn w:val="Normal"/>
    <w:rsid w:val="00740D0B"/>
    <w:pPr>
      <w:spacing w:before="100" w:beforeAutospacing="1" w:after="100" w:afterAutospacing="1"/>
    </w:pPr>
    <w:rPr>
      <w:rFonts w:ascii="Times New Roman" w:eastAsia="Times New Roman" w:hAnsi="Times New Roman" w:cs="Times New Roman"/>
      <w:szCs w:val="24"/>
      <w:lang w:eastAsia="en-CA"/>
    </w:rPr>
  </w:style>
  <w:style w:type="paragraph" w:styleId="Revision">
    <w:name w:val="Revision"/>
    <w:hidden/>
    <w:uiPriority w:val="99"/>
    <w:semiHidden/>
    <w:rsid w:val="001C29F9"/>
    <w:pPr>
      <w:spacing w:after="0" w:line="240" w:lineRule="auto"/>
    </w:pPr>
    <w:rPr>
      <w:rFonts w:ascii="Arial" w:hAnsi="Arial"/>
      <w:sz w:val="24"/>
    </w:rPr>
  </w:style>
  <w:style w:type="paragraph" w:customStyle="1" w:styleId="ARIAL12">
    <w:name w:val="ARIAL 12"/>
    <w:basedOn w:val="ListParagraph"/>
    <w:link w:val="ARIAL12Char"/>
    <w:qFormat/>
    <w:rsid w:val="00C31094"/>
    <w:pPr>
      <w:spacing w:line="259" w:lineRule="auto"/>
      <w:ind w:left="0"/>
    </w:pPr>
    <w:rPr>
      <w:rFonts w:eastAsiaTheme="minorHAnsi"/>
      <w:lang w:val="en-US"/>
    </w:rPr>
  </w:style>
  <w:style w:type="character" w:customStyle="1" w:styleId="ARIAL12Char">
    <w:name w:val="ARIAL 12 Char"/>
    <w:basedOn w:val="DefaultParagraphFont"/>
    <w:link w:val="ARIAL12"/>
    <w:rsid w:val="00C31094"/>
    <w:rPr>
      <w:rFonts w:ascii="Arial" w:eastAsiaTheme="minorHAnsi" w:hAnsi="Arial"/>
      <w:sz w:val="24"/>
      <w:lang w:val="en-US"/>
    </w:rPr>
  </w:style>
  <w:style w:type="character" w:customStyle="1" w:styleId="normaltextrun">
    <w:name w:val="normaltextrun"/>
    <w:basedOn w:val="DefaultParagraphFont"/>
    <w:rsid w:val="00F52624"/>
  </w:style>
  <w:style w:type="character" w:customStyle="1" w:styleId="eop">
    <w:name w:val="eop"/>
    <w:basedOn w:val="DefaultParagraphFont"/>
    <w:rsid w:val="00F52624"/>
  </w:style>
  <w:style w:type="table" w:styleId="TableGridLight">
    <w:name w:val="Grid Table Light"/>
    <w:basedOn w:val="TableNormal"/>
    <w:uiPriority w:val="40"/>
    <w:rsid w:val="009F6E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F6E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D74EB5"/>
    <w:rPr>
      <w:color w:val="666666"/>
    </w:rPr>
  </w:style>
  <w:style w:type="paragraph" w:styleId="BodyText">
    <w:name w:val="Body Text"/>
    <w:basedOn w:val="Normal"/>
    <w:link w:val="BodyTextChar"/>
    <w:uiPriority w:val="1"/>
    <w:qFormat/>
    <w:rsid w:val="00D6221B"/>
    <w:pPr>
      <w:widowControl w:val="0"/>
      <w:autoSpaceDE w:val="0"/>
      <w:autoSpaceDN w:val="0"/>
    </w:pPr>
    <w:rPr>
      <w:rFonts w:eastAsia="Arial" w:cs="Arial"/>
      <w:szCs w:val="24"/>
      <w:lang w:val="en-US"/>
    </w:rPr>
  </w:style>
  <w:style w:type="character" w:customStyle="1" w:styleId="BodyTextChar">
    <w:name w:val="Body Text Char"/>
    <w:basedOn w:val="DefaultParagraphFont"/>
    <w:link w:val="BodyText"/>
    <w:uiPriority w:val="1"/>
    <w:rsid w:val="00D6221B"/>
    <w:rPr>
      <w:rFonts w:ascii="Arial" w:eastAsia="Arial" w:hAnsi="Arial" w:cs="Arial"/>
      <w:sz w:val="24"/>
      <w:szCs w:val="24"/>
      <w:lang w:val="en-US"/>
    </w:rPr>
  </w:style>
  <w:style w:type="paragraph" w:styleId="Bibliography">
    <w:name w:val="Bibliography"/>
    <w:basedOn w:val="Normal"/>
    <w:next w:val="Normal"/>
    <w:uiPriority w:val="37"/>
    <w:semiHidden/>
    <w:unhideWhenUsed/>
    <w:rsid w:val="006B7A73"/>
  </w:style>
  <w:style w:type="paragraph" w:styleId="BlockText">
    <w:name w:val="Block Text"/>
    <w:basedOn w:val="Normal"/>
    <w:uiPriority w:val="99"/>
    <w:semiHidden/>
    <w:unhideWhenUsed/>
    <w:rsid w:val="006B7A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i/>
      <w:iCs/>
      <w:color w:val="4472C4" w:themeColor="accent1"/>
    </w:rPr>
  </w:style>
  <w:style w:type="paragraph" w:styleId="BodyText2">
    <w:name w:val="Body Text 2"/>
    <w:basedOn w:val="Normal"/>
    <w:link w:val="BodyText2Char"/>
    <w:uiPriority w:val="99"/>
    <w:semiHidden/>
    <w:unhideWhenUsed/>
    <w:rsid w:val="006B7A73"/>
    <w:pPr>
      <w:spacing w:after="120" w:line="480" w:lineRule="auto"/>
    </w:pPr>
  </w:style>
  <w:style w:type="character" w:customStyle="1" w:styleId="BodyText2Char">
    <w:name w:val="Body Text 2 Char"/>
    <w:basedOn w:val="DefaultParagraphFont"/>
    <w:link w:val="BodyText2"/>
    <w:uiPriority w:val="99"/>
    <w:semiHidden/>
    <w:rsid w:val="006B7A73"/>
    <w:rPr>
      <w:rFonts w:ascii="Arial" w:hAnsi="Arial"/>
      <w:sz w:val="24"/>
    </w:rPr>
  </w:style>
  <w:style w:type="paragraph" w:styleId="BodyText3">
    <w:name w:val="Body Text 3"/>
    <w:basedOn w:val="Normal"/>
    <w:link w:val="BodyText3Char"/>
    <w:uiPriority w:val="99"/>
    <w:semiHidden/>
    <w:unhideWhenUsed/>
    <w:rsid w:val="006B7A73"/>
    <w:pPr>
      <w:spacing w:after="120"/>
    </w:pPr>
    <w:rPr>
      <w:sz w:val="16"/>
      <w:szCs w:val="16"/>
    </w:rPr>
  </w:style>
  <w:style w:type="character" w:customStyle="1" w:styleId="BodyText3Char">
    <w:name w:val="Body Text 3 Char"/>
    <w:basedOn w:val="DefaultParagraphFont"/>
    <w:link w:val="BodyText3"/>
    <w:uiPriority w:val="99"/>
    <w:semiHidden/>
    <w:rsid w:val="006B7A73"/>
    <w:rPr>
      <w:rFonts w:ascii="Arial" w:hAnsi="Arial"/>
      <w:sz w:val="16"/>
      <w:szCs w:val="16"/>
    </w:rPr>
  </w:style>
  <w:style w:type="paragraph" w:styleId="BodyTextFirstIndent">
    <w:name w:val="Body Text First Indent"/>
    <w:basedOn w:val="BodyText"/>
    <w:link w:val="BodyTextFirstIndentChar"/>
    <w:uiPriority w:val="99"/>
    <w:semiHidden/>
    <w:unhideWhenUsed/>
    <w:rsid w:val="006B7A73"/>
    <w:pPr>
      <w:widowControl/>
      <w:autoSpaceDE/>
      <w:autoSpaceDN/>
      <w:ind w:firstLine="360"/>
    </w:pPr>
    <w:rPr>
      <w:rFonts w:eastAsiaTheme="minorEastAsia" w:cstheme="minorBidi"/>
      <w:szCs w:val="22"/>
      <w:lang w:val="en-CA"/>
    </w:rPr>
  </w:style>
  <w:style w:type="character" w:customStyle="1" w:styleId="BodyTextFirstIndentChar">
    <w:name w:val="Body Text First Indent Char"/>
    <w:basedOn w:val="BodyTextChar"/>
    <w:link w:val="BodyTextFirstIndent"/>
    <w:uiPriority w:val="99"/>
    <w:semiHidden/>
    <w:rsid w:val="006B7A73"/>
    <w:rPr>
      <w:rFonts w:ascii="Arial" w:eastAsia="Arial" w:hAnsi="Arial" w:cs="Arial"/>
      <w:sz w:val="24"/>
      <w:szCs w:val="24"/>
      <w:lang w:val="en-US"/>
    </w:rPr>
  </w:style>
  <w:style w:type="paragraph" w:styleId="BodyTextIndent">
    <w:name w:val="Body Text Indent"/>
    <w:basedOn w:val="Normal"/>
    <w:link w:val="BodyTextIndentChar"/>
    <w:uiPriority w:val="99"/>
    <w:semiHidden/>
    <w:unhideWhenUsed/>
    <w:rsid w:val="006B7A73"/>
    <w:pPr>
      <w:spacing w:after="120"/>
      <w:ind w:left="283"/>
    </w:pPr>
  </w:style>
  <w:style w:type="character" w:customStyle="1" w:styleId="BodyTextIndentChar">
    <w:name w:val="Body Text Indent Char"/>
    <w:basedOn w:val="DefaultParagraphFont"/>
    <w:link w:val="BodyTextIndent"/>
    <w:uiPriority w:val="99"/>
    <w:semiHidden/>
    <w:rsid w:val="006B7A73"/>
    <w:rPr>
      <w:rFonts w:ascii="Arial" w:hAnsi="Arial"/>
      <w:sz w:val="24"/>
    </w:rPr>
  </w:style>
  <w:style w:type="paragraph" w:styleId="BodyTextFirstIndent2">
    <w:name w:val="Body Text First Indent 2"/>
    <w:basedOn w:val="BodyTextIndent"/>
    <w:link w:val="BodyTextFirstIndent2Char"/>
    <w:uiPriority w:val="99"/>
    <w:semiHidden/>
    <w:unhideWhenUsed/>
    <w:rsid w:val="006B7A73"/>
    <w:pPr>
      <w:spacing w:after="0"/>
      <w:ind w:left="360" w:firstLine="360"/>
    </w:pPr>
  </w:style>
  <w:style w:type="character" w:customStyle="1" w:styleId="BodyTextFirstIndent2Char">
    <w:name w:val="Body Text First Indent 2 Char"/>
    <w:basedOn w:val="BodyTextIndentChar"/>
    <w:link w:val="BodyTextFirstIndent2"/>
    <w:uiPriority w:val="99"/>
    <w:semiHidden/>
    <w:rsid w:val="006B7A73"/>
    <w:rPr>
      <w:rFonts w:ascii="Arial" w:hAnsi="Arial"/>
      <w:sz w:val="24"/>
    </w:rPr>
  </w:style>
  <w:style w:type="paragraph" w:styleId="BodyTextIndent2">
    <w:name w:val="Body Text Indent 2"/>
    <w:basedOn w:val="Normal"/>
    <w:link w:val="BodyTextIndent2Char"/>
    <w:uiPriority w:val="99"/>
    <w:semiHidden/>
    <w:unhideWhenUsed/>
    <w:rsid w:val="006B7A73"/>
    <w:pPr>
      <w:spacing w:after="120" w:line="480" w:lineRule="auto"/>
      <w:ind w:left="283"/>
    </w:pPr>
  </w:style>
  <w:style w:type="character" w:customStyle="1" w:styleId="BodyTextIndent2Char">
    <w:name w:val="Body Text Indent 2 Char"/>
    <w:basedOn w:val="DefaultParagraphFont"/>
    <w:link w:val="BodyTextIndent2"/>
    <w:uiPriority w:val="99"/>
    <w:semiHidden/>
    <w:rsid w:val="006B7A73"/>
    <w:rPr>
      <w:rFonts w:ascii="Arial" w:hAnsi="Arial"/>
      <w:sz w:val="24"/>
    </w:rPr>
  </w:style>
  <w:style w:type="paragraph" w:styleId="BodyTextIndent3">
    <w:name w:val="Body Text Indent 3"/>
    <w:basedOn w:val="Normal"/>
    <w:link w:val="BodyTextIndent3Char"/>
    <w:uiPriority w:val="99"/>
    <w:semiHidden/>
    <w:unhideWhenUsed/>
    <w:rsid w:val="006B7A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B7A73"/>
    <w:rPr>
      <w:rFonts w:ascii="Arial" w:hAnsi="Arial"/>
      <w:sz w:val="16"/>
      <w:szCs w:val="16"/>
    </w:rPr>
  </w:style>
  <w:style w:type="paragraph" w:styleId="Closing">
    <w:name w:val="Closing"/>
    <w:basedOn w:val="Normal"/>
    <w:link w:val="ClosingChar"/>
    <w:uiPriority w:val="99"/>
    <w:semiHidden/>
    <w:unhideWhenUsed/>
    <w:rsid w:val="006B7A73"/>
    <w:pPr>
      <w:ind w:left="4252"/>
    </w:pPr>
  </w:style>
  <w:style w:type="character" w:customStyle="1" w:styleId="ClosingChar">
    <w:name w:val="Closing Char"/>
    <w:basedOn w:val="DefaultParagraphFont"/>
    <w:link w:val="Closing"/>
    <w:uiPriority w:val="99"/>
    <w:semiHidden/>
    <w:rsid w:val="006B7A73"/>
    <w:rPr>
      <w:rFonts w:ascii="Arial" w:hAnsi="Arial"/>
      <w:sz w:val="24"/>
    </w:rPr>
  </w:style>
  <w:style w:type="paragraph" w:styleId="Date">
    <w:name w:val="Date"/>
    <w:basedOn w:val="Normal"/>
    <w:next w:val="Normal"/>
    <w:link w:val="DateChar"/>
    <w:uiPriority w:val="99"/>
    <w:semiHidden/>
    <w:unhideWhenUsed/>
    <w:rsid w:val="006B7A73"/>
  </w:style>
  <w:style w:type="character" w:customStyle="1" w:styleId="DateChar">
    <w:name w:val="Date Char"/>
    <w:basedOn w:val="DefaultParagraphFont"/>
    <w:link w:val="Date"/>
    <w:uiPriority w:val="99"/>
    <w:semiHidden/>
    <w:rsid w:val="006B7A73"/>
    <w:rPr>
      <w:rFonts w:ascii="Arial" w:hAnsi="Arial"/>
      <w:sz w:val="24"/>
    </w:rPr>
  </w:style>
  <w:style w:type="paragraph" w:styleId="DocumentMap">
    <w:name w:val="Document Map"/>
    <w:basedOn w:val="Normal"/>
    <w:link w:val="DocumentMapChar"/>
    <w:uiPriority w:val="99"/>
    <w:semiHidden/>
    <w:unhideWhenUsed/>
    <w:rsid w:val="006B7A7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B7A73"/>
    <w:rPr>
      <w:rFonts w:ascii="Segoe UI" w:hAnsi="Segoe UI" w:cs="Segoe UI"/>
      <w:sz w:val="16"/>
      <w:szCs w:val="16"/>
    </w:rPr>
  </w:style>
  <w:style w:type="paragraph" w:styleId="E-mailSignature">
    <w:name w:val="E-mail Signature"/>
    <w:basedOn w:val="Normal"/>
    <w:link w:val="E-mailSignatureChar"/>
    <w:uiPriority w:val="99"/>
    <w:semiHidden/>
    <w:unhideWhenUsed/>
    <w:rsid w:val="006B7A73"/>
  </w:style>
  <w:style w:type="character" w:customStyle="1" w:styleId="E-mailSignatureChar">
    <w:name w:val="E-mail Signature Char"/>
    <w:basedOn w:val="DefaultParagraphFont"/>
    <w:link w:val="E-mailSignature"/>
    <w:uiPriority w:val="99"/>
    <w:semiHidden/>
    <w:rsid w:val="006B7A73"/>
    <w:rPr>
      <w:rFonts w:ascii="Arial" w:hAnsi="Arial"/>
      <w:sz w:val="24"/>
    </w:rPr>
  </w:style>
  <w:style w:type="paragraph" w:styleId="EndnoteText">
    <w:name w:val="endnote text"/>
    <w:basedOn w:val="Normal"/>
    <w:link w:val="EndnoteTextChar"/>
    <w:uiPriority w:val="99"/>
    <w:semiHidden/>
    <w:unhideWhenUsed/>
    <w:rsid w:val="006B7A73"/>
    <w:rPr>
      <w:sz w:val="20"/>
      <w:szCs w:val="20"/>
    </w:rPr>
  </w:style>
  <w:style w:type="character" w:customStyle="1" w:styleId="EndnoteTextChar">
    <w:name w:val="Endnote Text Char"/>
    <w:basedOn w:val="DefaultParagraphFont"/>
    <w:link w:val="EndnoteText"/>
    <w:uiPriority w:val="99"/>
    <w:semiHidden/>
    <w:rsid w:val="006B7A73"/>
    <w:rPr>
      <w:rFonts w:ascii="Arial" w:hAnsi="Arial"/>
      <w:sz w:val="20"/>
      <w:szCs w:val="20"/>
    </w:rPr>
  </w:style>
  <w:style w:type="paragraph" w:styleId="EnvelopeAddress">
    <w:name w:val="envelope address"/>
    <w:basedOn w:val="Normal"/>
    <w:uiPriority w:val="99"/>
    <w:semiHidden/>
    <w:unhideWhenUsed/>
    <w:rsid w:val="006B7A73"/>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B7A73"/>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B7A73"/>
    <w:rPr>
      <w:i/>
      <w:iCs/>
    </w:rPr>
  </w:style>
  <w:style w:type="character" w:customStyle="1" w:styleId="HTMLAddressChar">
    <w:name w:val="HTML Address Char"/>
    <w:basedOn w:val="DefaultParagraphFont"/>
    <w:link w:val="HTMLAddress"/>
    <w:uiPriority w:val="99"/>
    <w:semiHidden/>
    <w:rsid w:val="006B7A73"/>
    <w:rPr>
      <w:rFonts w:ascii="Arial" w:hAnsi="Arial"/>
      <w:i/>
      <w:iCs/>
      <w:sz w:val="24"/>
    </w:rPr>
  </w:style>
  <w:style w:type="paragraph" w:styleId="HTMLPreformatted">
    <w:name w:val="HTML Preformatted"/>
    <w:basedOn w:val="Normal"/>
    <w:link w:val="HTMLPreformattedChar"/>
    <w:uiPriority w:val="99"/>
    <w:semiHidden/>
    <w:unhideWhenUsed/>
    <w:rsid w:val="006B7A7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7A73"/>
    <w:rPr>
      <w:rFonts w:ascii="Consolas" w:hAnsi="Consolas"/>
      <w:sz w:val="20"/>
      <w:szCs w:val="20"/>
    </w:rPr>
  </w:style>
  <w:style w:type="paragraph" w:styleId="Index1">
    <w:name w:val="index 1"/>
    <w:basedOn w:val="Normal"/>
    <w:next w:val="Normal"/>
    <w:autoRedefine/>
    <w:uiPriority w:val="99"/>
    <w:semiHidden/>
    <w:unhideWhenUsed/>
    <w:rsid w:val="006B7A73"/>
    <w:pPr>
      <w:ind w:left="240" w:hanging="240"/>
    </w:pPr>
  </w:style>
  <w:style w:type="paragraph" w:styleId="Index2">
    <w:name w:val="index 2"/>
    <w:basedOn w:val="Normal"/>
    <w:next w:val="Normal"/>
    <w:autoRedefine/>
    <w:uiPriority w:val="99"/>
    <w:semiHidden/>
    <w:unhideWhenUsed/>
    <w:rsid w:val="006B7A73"/>
    <w:pPr>
      <w:ind w:left="480" w:hanging="240"/>
    </w:pPr>
  </w:style>
  <w:style w:type="paragraph" w:styleId="Index3">
    <w:name w:val="index 3"/>
    <w:basedOn w:val="Normal"/>
    <w:next w:val="Normal"/>
    <w:autoRedefine/>
    <w:uiPriority w:val="99"/>
    <w:semiHidden/>
    <w:unhideWhenUsed/>
    <w:rsid w:val="006B7A73"/>
    <w:pPr>
      <w:ind w:left="720" w:hanging="240"/>
    </w:pPr>
  </w:style>
  <w:style w:type="paragraph" w:styleId="Index4">
    <w:name w:val="index 4"/>
    <w:basedOn w:val="Normal"/>
    <w:next w:val="Normal"/>
    <w:autoRedefine/>
    <w:uiPriority w:val="99"/>
    <w:semiHidden/>
    <w:unhideWhenUsed/>
    <w:rsid w:val="006B7A73"/>
    <w:pPr>
      <w:ind w:left="960" w:hanging="240"/>
    </w:pPr>
  </w:style>
  <w:style w:type="paragraph" w:styleId="Index5">
    <w:name w:val="index 5"/>
    <w:basedOn w:val="Normal"/>
    <w:next w:val="Normal"/>
    <w:autoRedefine/>
    <w:uiPriority w:val="99"/>
    <w:semiHidden/>
    <w:unhideWhenUsed/>
    <w:rsid w:val="006B7A73"/>
    <w:pPr>
      <w:ind w:left="1200" w:hanging="240"/>
    </w:pPr>
  </w:style>
  <w:style w:type="paragraph" w:styleId="Index6">
    <w:name w:val="index 6"/>
    <w:basedOn w:val="Normal"/>
    <w:next w:val="Normal"/>
    <w:autoRedefine/>
    <w:uiPriority w:val="99"/>
    <w:semiHidden/>
    <w:unhideWhenUsed/>
    <w:rsid w:val="006B7A73"/>
    <w:pPr>
      <w:ind w:left="1440" w:hanging="240"/>
    </w:pPr>
  </w:style>
  <w:style w:type="paragraph" w:styleId="Index7">
    <w:name w:val="index 7"/>
    <w:basedOn w:val="Normal"/>
    <w:next w:val="Normal"/>
    <w:autoRedefine/>
    <w:uiPriority w:val="99"/>
    <w:semiHidden/>
    <w:unhideWhenUsed/>
    <w:rsid w:val="006B7A73"/>
    <w:pPr>
      <w:ind w:left="1680" w:hanging="240"/>
    </w:pPr>
  </w:style>
  <w:style w:type="paragraph" w:styleId="Index8">
    <w:name w:val="index 8"/>
    <w:basedOn w:val="Normal"/>
    <w:next w:val="Normal"/>
    <w:autoRedefine/>
    <w:uiPriority w:val="99"/>
    <w:semiHidden/>
    <w:unhideWhenUsed/>
    <w:rsid w:val="006B7A73"/>
    <w:pPr>
      <w:ind w:left="1920" w:hanging="240"/>
    </w:pPr>
  </w:style>
  <w:style w:type="paragraph" w:styleId="Index9">
    <w:name w:val="index 9"/>
    <w:basedOn w:val="Normal"/>
    <w:next w:val="Normal"/>
    <w:autoRedefine/>
    <w:uiPriority w:val="99"/>
    <w:semiHidden/>
    <w:unhideWhenUsed/>
    <w:rsid w:val="006B7A73"/>
    <w:pPr>
      <w:ind w:left="2160" w:hanging="240"/>
    </w:pPr>
  </w:style>
  <w:style w:type="paragraph" w:styleId="IndexHeading">
    <w:name w:val="index heading"/>
    <w:basedOn w:val="Normal"/>
    <w:next w:val="Index1"/>
    <w:uiPriority w:val="99"/>
    <w:semiHidden/>
    <w:unhideWhenUsed/>
    <w:rsid w:val="006B7A73"/>
    <w:rPr>
      <w:rFonts w:asciiTheme="majorHAnsi" w:eastAsiaTheme="majorEastAsia" w:hAnsiTheme="majorHAnsi" w:cstheme="majorBidi"/>
      <w:b/>
      <w:bCs/>
    </w:rPr>
  </w:style>
  <w:style w:type="paragraph" w:styleId="List">
    <w:name w:val="List"/>
    <w:basedOn w:val="Normal"/>
    <w:uiPriority w:val="99"/>
    <w:semiHidden/>
    <w:unhideWhenUsed/>
    <w:rsid w:val="006B7A73"/>
    <w:pPr>
      <w:ind w:left="283" w:hanging="283"/>
      <w:contextualSpacing/>
    </w:pPr>
  </w:style>
  <w:style w:type="paragraph" w:styleId="List2">
    <w:name w:val="List 2"/>
    <w:basedOn w:val="Normal"/>
    <w:uiPriority w:val="99"/>
    <w:semiHidden/>
    <w:unhideWhenUsed/>
    <w:rsid w:val="006B7A73"/>
    <w:pPr>
      <w:ind w:left="566" w:hanging="283"/>
      <w:contextualSpacing/>
    </w:pPr>
  </w:style>
  <w:style w:type="paragraph" w:styleId="List3">
    <w:name w:val="List 3"/>
    <w:basedOn w:val="Normal"/>
    <w:uiPriority w:val="99"/>
    <w:semiHidden/>
    <w:unhideWhenUsed/>
    <w:rsid w:val="006B7A73"/>
    <w:pPr>
      <w:ind w:left="849" w:hanging="283"/>
      <w:contextualSpacing/>
    </w:pPr>
  </w:style>
  <w:style w:type="paragraph" w:styleId="List4">
    <w:name w:val="List 4"/>
    <w:basedOn w:val="Normal"/>
    <w:uiPriority w:val="99"/>
    <w:semiHidden/>
    <w:unhideWhenUsed/>
    <w:rsid w:val="006B7A73"/>
    <w:pPr>
      <w:ind w:left="1132" w:hanging="283"/>
      <w:contextualSpacing/>
    </w:pPr>
  </w:style>
  <w:style w:type="paragraph" w:styleId="List5">
    <w:name w:val="List 5"/>
    <w:basedOn w:val="Normal"/>
    <w:uiPriority w:val="99"/>
    <w:semiHidden/>
    <w:unhideWhenUsed/>
    <w:rsid w:val="006B7A73"/>
    <w:pPr>
      <w:ind w:left="1415" w:hanging="283"/>
      <w:contextualSpacing/>
    </w:pPr>
  </w:style>
  <w:style w:type="paragraph" w:styleId="ListBullet">
    <w:name w:val="List Bullet"/>
    <w:basedOn w:val="Normal"/>
    <w:uiPriority w:val="99"/>
    <w:semiHidden/>
    <w:unhideWhenUsed/>
    <w:rsid w:val="006B7A73"/>
    <w:pPr>
      <w:numPr>
        <w:numId w:val="56"/>
      </w:numPr>
      <w:contextualSpacing/>
    </w:pPr>
  </w:style>
  <w:style w:type="paragraph" w:styleId="ListBullet2">
    <w:name w:val="List Bullet 2"/>
    <w:basedOn w:val="Normal"/>
    <w:uiPriority w:val="99"/>
    <w:semiHidden/>
    <w:unhideWhenUsed/>
    <w:rsid w:val="006B7A73"/>
    <w:pPr>
      <w:numPr>
        <w:numId w:val="57"/>
      </w:numPr>
      <w:contextualSpacing/>
    </w:pPr>
  </w:style>
  <w:style w:type="paragraph" w:styleId="ListBullet3">
    <w:name w:val="List Bullet 3"/>
    <w:basedOn w:val="Normal"/>
    <w:uiPriority w:val="99"/>
    <w:semiHidden/>
    <w:unhideWhenUsed/>
    <w:rsid w:val="006B7A73"/>
    <w:pPr>
      <w:numPr>
        <w:numId w:val="58"/>
      </w:numPr>
      <w:contextualSpacing/>
    </w:pPr>
  </w:style>
  <w:style w:type="paragraph" w:styleId="ListBullet4">
    <w:name w:val="List Bullet 4"/>
    <w:basedOn w:val="Normal"/>
    <w:uiPriority w:val="99"/>
    <w:semiHidden/>
    <w:unhideWhenUsed/>
    <w:rsid w:val="006B7A73"/>
    <w:pPr>
      <w:numPr>
        <w:numId w:val="59"/>
      </w:numPr>
      <w:contextualSpacing/>
    </w:pPr>
  </w:style>
  <w:style w:type="paragraph" w:styleId="ListBullet5">
    <w:name w:val="List Bullet 5"/>
    <w:basedOn w:val="Normal"/>
    <w:uiPriority w:val="99"/>
    <w:semiHidden/>
    <w:unhideWhenUsed/>
    <w:rsid w:val="006B7A73"/>
    <w:pPr>
      <w:numPr>
        <w:numId w:val="60"/>
      </w:numPr>
      <w:contextualSpacing/>
    </w:pPr>
  </w:style>
  <w:style w:type="paragraph" w:styleId="ListContinue">
    <w:name w:val="List Continue"/>
    <w:basedOn w:val="Normal"/>
    <w:uiPriority w:val="99"/>
    <w:semiHidden/>
    <w:unhideWhenUsed/>
    <w:rsid w:val="006B7A73"/>
    <w:pPr>
      <w:spacing w:after="120"/>
      <w:ind w:left="283"/>
      <w:contextualSpacing/>
    </w:pPr>
  </w:style>
  <w:style w:type="paragraph" w:styleId="ListContinue2">
    <w:name w:val="List Continue 2"/>
    <w:basedOn w:val="Normal"/>
    <w:uiPriority w:val="99"/>
    <w:semiHidden/>
    <w:unhideWhenUsed/>
    <w:rsid w:val="006B7A73"/>
    <w:pPr>
      <w:spacing w:after="120"/>
      <w:ind w:left="566"/>
      <w:contextualSpacing/>
    </w:pPr>
  </w:style>
  <w:style w:type="paragraph" w:styleId="ListContinue3">
    <w:name w:val="List Continue 3"/>
    <w:basedOn w:val="Normal"/>
    <w:uiPriority w:val="99"/>
    <w:semiHidden/>
    <w:unhideWhenUsed/>
    <w:rsid w:val="006B7A73"/>
    <w:pPr>
      <w:spacing w:after="120"/>
      <w:ind w:left="849"/>
      <w:contextualSpacing/>
    </w:pPr>
  </w:style>
  <w:style w:type="paragraph" w:styleId="ListContinue4">
    <w:name w:val="List Continue 4"/>
    <w:basedOn w:val="Normal"/>
    <w:uiPriority w:val="99"/>
    <w:semiHidden/>
    <w:unhideWhenUsed/>
    <w:rsid w:val="006B7A73"/>
    <w:pPr>
      <w:spacing w:after="120"/>
      <w:ind w:left="1132"/>
      <w:contextualSpacing/>
    </w:pPr>
  </w:style>
  <w:style w:type="paragraph" w:styleId="ListContinue5">
    <w:name w:val="List Continue 5"/>
    <w:basedOn w:val="Normal"/>
    <w:uiPriority w:val="99"/>
    <w:semiHidden/>
    <w:unhideWhenUsed/>
    <w:rsid w:val="006B7A73"/>
    <w:pPr>
      <w:spacing w:after="120"/>
      <w:ind w:left="1415"/>
      <w:contextualSpacing/>
    </w:pPr>
  </w:style>
  <w:style w:type="paragraph" w:styleId="ListNumber">
    <w:name w:val="List Number"/>
    <w:basedOn w:val="Normal"/>
    <w:uiPriority w:val="99"/>
    <w:semiHidden/>
    <w:unhideWhenUsed/>
    <w:rsid w:val="006B7A73"/>
    <w:pPr>
      <w:numPr>
        <w:numId w:val="61"/>
      </w:numPr>
      <w:contextualSpacing/>
    </w:pPr>
  </w:style>
  <w:style w:type="paragraph" w:styleId="ListNumber2">
    <w:name w:val="List Number 2"/>
    <w:basedOn w:val="Normal"/>
    <w:uiPriority w:val="99"/>
    <w:semiHidden/>
    <w:unhideWhenUsed/>
    <w:rsid w:val="006B7A73"/>
    <w:pPr>
      <w:numPr>
        <w:numId w:val="62"/>
      </w:numPr>
      <w:contextualSpacing/>
    </w:pPr>
  </w:style>
  <w:style w:type="paragraph" w:styleId="ListNumber3">
    <w:name w:val="List Number 3"/>
    <w:basedOn w:val="Normal"/>
    <w:uiPriority w:val="99"/>
    <w:semiHidden/>
    <w:unhideWhenUsed/>
    <w:rsid w:val="006B7A73"/>
    <w:pPr>
      <w:numPr>
        <w:numId w:val="63"/>
      </w:numPr>
      <w:contextualSpacing/>
    </w:pPr>
  </w:style>
  <w:style w:type="paragraph" w:styleId="ListNumber4">
    <w:name w:val="List Number 4"/>
    <w:basedOn w:val="Normal"/>
    <w:uiPriority w:val="99"/>
    <w:semiHidden/>
    <w:unhideWhenUsed/>
    <w:rsid w:val="006B7A73"/>
    <w:pPr>
      <w:numPr>
        <w:numId w:val="64"/>
      </w:numPr>
      <w:contextualSpacing/>
    </w:pPr>
  </w:style>
  <w:style w:type="paragraph" w:styleId="ListNumber5">
    <w:name w:val="List Number 5"/>
    <w:basedOn w:val="Normal"/>
    <w:uiPriority w:val="99"/>
    <w:semiHidden/>
    <w:unhideWhenUsed/>
    <w:rsid w:val="006B7A73"/>
    <w:pPr>
      <w:numPr>
        <w:numId w:val="65"/>
      </w:numPr>
      <w:contextualSpacing/>
    </w:pPr>
  </w:style>
  <w:style w:type="paragraph" w:styleId="MacroText">
    <w:name w:val="macro"/>
    <w:link w:val="MacroTextChar"/>
    <w:uiPriority w:val="99"/>
    <w:semiHidden/>
    <w:unhideWhenUsed/>
    <w:rsid w:val="006B7A7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B7A73"/>
    <w:rPr>
      <w:rFonts w:ascii="Consolas" w:hAnsi="Consolas"/>
      <w:sz w:val="20"/>
      <w:szCs w:val="20"/>
    </w:rPr>
  </w:style>
  <w:style w:type="paragraph" w:styleId="MessageHeader">
    <w:name w:val="Message Header"/>
    <w:basedOn w:val="Normal"/>
    <w:link w:val="MessageHeaderChar"/>
    <w:uiPriority w:val="99"/>
    <w:semiHidden/>
    <w:unhideWhenUsed/>
    <w:rsid w:val="006B7A7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B7A7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B7A73"/>
    <w:pPr>
      <w:ind w:left="720"/>
    </w:pPr>
  </w:style>
  <w:style w:type="paragraph" w:styleId="NoteHeading">
    <w:name w:val="Note Heading"/>
    <w:basedOn w:val="Normal"/>
    <w:next w:val="Normal"/>
    <w:link w:val="NoteHeadingChar"/>
    <w:uiPriority w:val="99"/>
    <w:semiHidden/>
    <w:unhideWhenUsed/>
    <w:rsid w:val="006B7A73"/>
  </w:style>
  <w:style w:type="character" w:customStyle="1" w:styleId="NoteHeadingChar">
    <w:name w:val="Note Heading Char"/>
    <w:basedOn w:val="DefaultParagraphFont"/>
    <w:link w:val="NoteHeading"/>
    <w:uiPriority w:val="99"/>
    <w:semiHidden/>
    <w:rsid w:val="006B7A73"/>
    <w:rPr>
      <w:rFonts w:ascii="Arial" w:hAnsi="Arial"/>
      <w:sz w:val="24"/>
    </w:rPr>
  </w:style>
  <w:style w:type="paragraph" w:styleId="PlainText">
    <w:name w:val="Plain Text"/>
    <w:basedOn w:val="Normal"/>
    <w:link w:val="PlainTextChar"/>
    <w:uiPriority w:val="99"/>
    <w:semiHidden/>
    <w:unhideWhenUsed/>
    <w:rsid w:val="006B7A73"/>
    <w:rPr>
      <w:rFonts w:ascii="Consolas" w:hAnsi="Consolas"/>
      <w:sz w:val="21"/>
      <w:szCs w:val="21"/>
    </w:rPr>
  </w:style>
  <w:style w:type="character" w:customStyle="1" w:styleId="PlainTextChar">
    <w:name w:val="Plain Text Char"/>
    <w:basedOn w:val="DefaultParagraphFont"/>
    <w:link w:val="PlainText"/>
    <w:uiPriority w:val="99"/>
    <w:semiHidden/>
    <w:rsid w:val="006B7A73"/>
    <w:rPr>
      <w:rFonts w:ascii="Consolas" w:hAnsi="Consolas"/>
      <w:sz w:val="21"/>
      <w:szCs w:val="21"/>
    </w:rPr>
  </w:style>
  <w:style w:type="paragraph" w:styleId="Salutation">
    <w:name w:val="Salutation"/>
    <w:basedOn w:val="Normal"/>
    <w:next w:val="Normal"/>
    <w:link w:val="SalutationChar"/>
    <w:uiPriority w:val="99"/>
    <w:semiHidden/>
    <w:unhideWhenUsed/>
    <w:rsid w:val="006B7A73"/>
  </w:style>
  <w:style w:type="character" w:customStyle="1" w:styleId="SalutationChar">
    <w:name w:val="Salutation Char"/>
    <w:basedOn w:val="DefaultParagraphFont"/>
    <w:link w:val="Salutation"/>
    <w:uiPriority w:val="99"/>
    <w:semiHidden/>
    <w:rsid w:val="006B7A73"/>
    <w:rPr>
      <w:rFonts w:ascii="Arial" w:hAnsi="Arial"/>
      <w:sz w:val="24"/>
    </w:rPr>
  </w:style>
  <w:style w:type="paragraph" w:styleId="Signature">
    <w:name w:val="Signature"/>
    <w:basedOn w:val="Normal"/>
    <w:link w:val="SignatureChar"/>
    <w:uiPriority w:val="99"/>
    <w:semiHidden/>
    <w:unhideWhenUsed/>
    <w:rsid w:val="006B7A73"/>
    <w:pPr>
      <w:ind w:left="4252"/>
    </w:pPr>
  </w:style>
  <w:style w:type="character" w:customStyle="1" w:styleId="SignatureChar">
    <w:name w:val="Signature Char"/>
    <w:basedOn w:val="DefaultParagraphFont"/>
    <w:link w:val="Signature"/>
    <w:uiPriority w:val="99"/>
    <w:semiHidden/>
    <w:rsid w:val="006B7A73"/>
    <w:rPr>
      <w:rFonts w:ascii="Arial" w:hAnsi="Arial"/>
      <w:sz w:val="24"/>
    </w:rPr>
  </w:style>
  <w:style w:type="paragraph" w:styleId="TableofAuthorities">
    <w:name w:val="table of authorities"/>
    <w:basedOn w:val="Normal"/>
    <w:next w:val="Normal"/>
    <w:uiPriority w:val="99"/>
    <w:semiHidden/>
    <w:unhideWhenUsed/>
    <w:rsid w:val="006B7A73"/>
    <w:pPr>
      <w:ind w:left="240" w:hanging="240"/>
    </w:pPr>
  </w:style>
  <w:style w:type="paragraph" w:styleId="TOAHeading">
    <w:name w:val="toa heading"/>
    <w:basedOn w:val="Normal"/>
    <w:next w:val="Normal"/>
    <w:uiPriority w:val="99"/>
    <w:semiHidden/>
    <w:unhideWhenUsed/>
    <w:rsid w:val="006B7A73"/>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6B7A73"/>
    <w:pPr>
      <w:spacing w:after="100"/>
      <w:ind w:left="720"/>
    </w:pPr>
  </w:style>
  <w:style w:type="paragraph" w:styleId="TOC5">
    <w:name w:val="toc 5"/>
    <w:basedOn w:val="Normal"/>
    <w:next w:val="Normal"/>
    <w:autoRedefine/>
    <w:uiPriority w:val="39"/>
    <w:semiHidden/>
    <w:unhideWhenUsed/>
    <w:rsid w:val="006B7A73"/>
    <w:pPr>
      <w:spacing w:after="100"/>
      <w:ind w:left="960"/>
    </w:pPr>
  </w:style>
  <w:style w:type="paragraph" w:styleId="TOC6">
    <w:name w:val="toc 6"/>
    <w:basedOn w:val="Normal"/>
    <w:next w:val="Normal"/>
    <w:autoRedefine/>
    <w:uiPriority w:val="39"/>
    <w:semiHidden/>
    <w:unhideWhenUsed/>
    <w:rsid w:val="006B7A73"/>
    <w:pPr>
      <w:spacing w:after="100"/>
      <w:ind w:left="1200"/>
    </w:pPr>
  </w:style>
  <w:style w:type="paragraph" w:styleId="TOC7">
    <w:name w:val="toc 7"/>
    <w:basedOn w:val="Normal"/>
    <w:next w:val="Normal"/>
    <w:autoRedefine/>
    <w:uiPriority w:val="39"/>
    <w:semiHidden/>
    <w:unhideWhenUsed/>
    <w:rsid w:val="006B7A73"/>
    <w:pPr>
      <w:spacing w:after="100"/>
      <w:ind w:left="1440"/>
    </w:pPr>
  </w:style>
  <w:style w:type="paragraph" w:styleId="TOC8">
    <w:name w:val="toc 8"/>
    <w:basedOn w:val="Normal"/>
    <w:next w:val="Normal"/>
    <w:autoRedefine/>
    <w:uiPriority w:val="39"/>
    <w:semiHidden/>
    <w:unhideWhenUsed/>
    <w:rsid w:val="006B7A73"/>
    <w:pPr>
      <w:spacing w:after="100"/>
      <w:ind w:left="1680"/>
    </w:pPr>
  </w:style>
  <w:style w:type="paragraph" w:styleId="TOC9">
    <w:name w:val="toc 9"/>
    <w:basedOn w:val="Normal"/>
    <w:next w:val="Normal"/>
    <w:autoRedefine/>
    <w:uiPriority w:val="39"/>
    <w:semiHidden/>
    <w:unhideWhenUsed/>
    <w:rsid w:val="006B7A7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44">
      <w:bodyDiv w:val="1"/>
      <w:marLeft w:val="0"/>
      <w:marRight w:val="0"/>
      <w:marTop w:val="0"/>
      <w:marBottom w:val="0"/>
      <w:divBdr>
        <w:top w:val="none" w:sz="0" w:space="0" w:color="auto"/>
        <w:left w:val="none" w:sz="0" w:space="0" w:color="auto"/>
        <w:bottom w:val="none" w:sz="0" w:space="0" w:color="auto"/>
        <w:right w:val="none" w:sz="0" w:space="0" w:color="auto"/>
      </w:divBdr>
    </w:div>
    <w:div w:id="51774279">
      <w:bodyDiv w:val="1"/>
      <w:marLeft w:val="0"/>
      <w:marRight w:val="0"/>
      <w:marTop w:val="0"/>
      <w:marBottom w:val="0"/>
      <w:divBdr>
        <w:top w:val="none" w:sz="0" w:space="0" w:color="auto"/>
        <w:left w:val="none" w:sz="0" w:space="0" w:color="auto"/>
        <w:bottom w:val="none" w:sz="0" w:space="0" w:color="auto"/>
        <w:right w:val="none" w:sz="0" w:space="0" w:color="auto"/>
      </w:divBdr>
      <w:divsChild>
        <w:div w:id="1341811131">
          <w:marLeft w:val="720"/>
          <w:marRight w:val="0"/>
          <w:marTop w:val="200"/>
          <w:marBottom w:val="0"/>
          <w:divBdr>
            <w:top w:val="none" w:sz="0" w:space="0" w:color="auto"/>
            <w:left w:val="none" w:sz="0" w:space="0" w:color="auto"/>
            <w:bottom w:val="none" w:sz="0" w:space="0" w:color="auto"/>
            <w:right w:val="none" w:sz="0" w:space="0" w:color="auto"/>
          </w:divBdr>
        </w:div>
        <w:div w:id="1138112836">
          <w:marLeft w:val="720"/>
          <w:marRight w:val="0"/>
          <w:marTop w:val="200"/>
          <w:marBottom w:val="0"/>
          <w:divBdr>
            <w:top w:val="none" w:sz="0" w:space="0" w:color="auto"/>
            <w:left w:val="none" w:sz="0" w:space="0" w:color="auto"/>
            <w:bottom w:val="none" w:sz="0" w:space="0" w:color="auto"/>
            <w:right w:val="none" w:sz="0" w:space="0" w:color="auto"/>
          </w:divBdr>
        </w:div>
        <w:div w:id="244536498">
          <w:marLeft w:val="720"/>
          <w:marRight w:val="0"/>
          <w:marTop w:val="200"/>
          <w:marBottom w:val="0"/>
          <w:divBdr>
            <w:top w:val="none" w:sz="0" w:space="0" w:color="auto"/>
            <w:left w:val="none" w:sz="0" w:space="0" w:color="auto"/>
            <w:bottom w:val="none" w:sz="0" w:space="0" w:color="auto"/>
            <w:right w:val="none" w:sz="0" w:space="0" w:color="auto"/>
          </w:divBdr>
        </w:div>
        <w:div w:id="1463115169">
          <w:marLeft w:val="720"/>
          <w:marRight w:val="0"/>
          <w:marTop w:val="200"/>
          <w:marBottom w:val="0"/>
          <w:divBdr>
            <w:top w:val="none" w:sz="0" w:space="0" w:color="auto"/>
            <w:left w:val="none" w:sz="0" w:space="0" w:color="auto"/>
            <w:bottom w:val="none" w:sz="0" w:space="0" w:color="auto"/>
            <w:right w:val="none" w:sz="0" w:space="0" w:color="auto"/>
          </w:divBdr>
        </w:div>
      </w:divsChild>
    </w:div>
    <w:div w:id="54471187">
      <w:bodyDiv w:val="1"/>
      <w:marLeft w:val="0"/>
      <w:marRight w:val="0"/>
      <w:marTop w:val="0"/>
      <w:marBottom w:val="0"/>
      <w:divBdr>
        <w:top w:val="none" w:sz="0" w:space="0" w:color="auto"/>
        <w:left w:val="none" w:sz="0" w:space="0" w:color="auto"/>
        <w:bottom w:val="none" w:sz="0" w:space="0" w:color="auto"/>
        <w:right w:val="none" w:sz="0" w:space="0" w:color="auto"/>
      </w:divBdr>
      <w:divsChild>
        <w:div w:id="302538415">
          <w:marLeft w:val="1080"/>
          <w:marRight w:val="0"/>
          <w:marTop w:val="67"/>
          <w:marBottom w:val="0"/>
          <w:divBdr>
            <w:top w:val="none" w:sz="0" w:space="0" w:color="auto"/>
            <w:left w:val="none" w:sz="0" w:space="0" w:color="auto"/>
            <w:bottom w:val="none" w:sz="0" w:space="0" w:color="auto"/>
            <w:right w:val="none" w:sz="0" w:space="0" w:color="auto"/>
          </w:divBdr>
        </w:div>
      </w:divsChild>
    </w:div>
    <w:div w:id="184101532">
      <w:bodyDiv w:val="1"/>
      <w:marLeft w:val="0"/>
      <w:marRight w:val="0"/>
      <w:marTop w:val="0"/>
      <w:marBottom w:val="0"/>
      <w:divBdr>
        <w:top w:val="none" w:sz="0" w:space="0" w:color="auto"/>
        <w:left w:val="none" w:sz="0" w:space="0" w:color="auto"/>
        <w:bottom w:val="none" w:sz="0" w:space="0" w:color="auto"/>
        <w:right w:val="none" w:sz="0" w:space="0" w:color="auto"/>
      </w:divBdr>
    </w:div>
    <w:div w:id="207767999">
      <w:bodyDiv w:val="1"/>
      <w:marLeft w:val="0"/>
      <w:marRight w:val="0"/>
      <w:marTop w:val="0"/>
      <w:marBottom w:val="0"/>
      <w:divBdr>
        <w:top w:val="none" w:sz="0" w:space="0" w:color="auto"/>
        <w:left w:val="none" w:sz="0" w:space="0" w:color="auto"/>
        <w:bottom w:val="none" w:sz="0" w:space="0" w:color="auto"/>
        <w:right w:val="none" w:sz="0" w:space="0" w:color="auto"/>
      </w:divBdr>
      <w:divsChild>
        <w:div w:id="1708027612">
          <w:marLeft w:val="446"/>
          <w:marRight w:val="0"/>
          <w:marTop w:val="0"/>
          <w:marBottom w:val="480"/>
          <w:divBdr>
            <w:top w:val="none" w:sz="0" w:space="0" w:color="auto"/>
            <w:left w:val="none" w:sz="0" w:space="0" w:color="auto"/>
            <w:bottom w:val="none" w:sz="0" w:space="0" w:color="auto"/>
            <w:right w:val="none" w:sz="0" w:space="0" w:color="auto"/>
          </w:divBdr>
        </w:div>
      </w:divsChild>
    </w:div>
    <w:div w:id="235361279">
      <w:bodyDiv w:val="1"/>
      <w:marLeft w:val="0"/>
      <w:marRight w:val="0"/>
      <w:marTop w:val="0"/>
      <w:marBottom w:val="0"/>
      <w:divBdr>
        <w:top w:val="none" w:sz="0" w:space="0" w:color="auto"/>
        <w:left w:val="none" w:sz="0" w:space="0" w:color="auto"/>
        <w:bottom w:val="none" w:sz="0" w:space="0" w:color="auto"/>
        <w:right w:val="none" w:sz="0" w:space="0" w:color="auto"/>
      </w:divBdr>
      <w:divsChild>
        <w:div w:id="607006166">
          <w:marLeft w:val="1440"/>
          <w:marRight w:val="0"/>
          <w:marTop w:val="0"/>
          <w:marBottom w:val="120"/>
          <w:divBdr>
            <w:top w:val="none" w:sz="0" w:space="0" w:color="auto"/>
            <w:left w:val="none" w:sz="0" w:space="0" w:color="auto"/>
            <w:bottom w:val="none" w:sz="0" w:space="0" w:color="auto"/>
            <w:right w:val="none" w:sz="0" w:space="0" w:color="auto"/>
          </w:divBdr>
        </w:div>
        <w:div w:id="972638677">
          <w:marLeft w:val="1440"/>
          <w:marRight w:val="0"/>
          <w:marTop w:val="0"/>
          <w:marBottom w:val="120"/>
          <w:divBdr>
            <w:top w:val="none" w:sz="0" w:space="0" w:color="auto"/>
            <w:left w:val="none" w:sz="0" w:space="0" w:color="auto"/>
            <w:bottom w:val="none" w:sz="0" w:space="0" w:color="auto"/>
            <w:right w:val="none" w:sz="0" w:space="0" w:color="auto"/>
          </w:divBdr>
        </w:div>
        <w:div w:id="517086864">
          <w:marLeft w:val="1440"/>
          <w:marRight w:val="0"/>
          <w:marTop w:val="0"/>
          <w:marBottom w:val="120"/>
          <w:divBdr>
            <w:top w:val="none" w:sz="0" w:space="0" w:color="auto"/>
            <w:left w:val="none" w:sz="0" w:space="0" w:color="auto"/>
            <w:bottom w:val="none" w:sz="0" w:space="0" w:color="auto"/>
            <w:right w:val="none" w:sz="0" w:space="0" w:color="auto"/>
          </w:divBdr>
        </w:div>
        <w:div w:id="4980956">
          <w:marLeft w:val="1440"/>
          <w:marRight w:val="0"/>
          <w:marTop w:val="0"/>
          <w:marBottom w:val="120"/>
          <w:divBdr>
            <w:top w:val="none" w:sz="0" w:space="0" w:color="auto"/>
            <w:left w:val="none" w:sz="0" w:space="0" w:color="auto"/>
            <w:bottom w:val="none" w:sz="0" w:space="0" w:color="auto"/>
            <w:right w:val="none" w:sz="0" w:space="0" w:color="auto"/>
          </w:divBdr>
        </w:div>
        <w:div w:id="942692892">
          <w:marLeft w:val="1440"/>
          <w:marRight w:val="0"/>
          <w:marTop w:val="0"/>
          <w:marBottom w:val="120"/>
          <w:divBdr>
            <w:top w:val="none" w:sz="0" w:space="0" w:color="auto"/>
            <w:left w:val="none" w:sz="0" w:space="0" w:color="auto"/>
            <w:bottom w:val="none" w:sz="0" w:space="0" w:color="auto"/>
            <w:right w:val="none" w:sz="0" w:space="0" w:color="auto"/>
          </w:divBdr>
        </w:div>
      </w:divsChild>
    </w:div>
    <w:div w:id="263074482">
      <w:bodyDiv w:val="1"/>
      <w:marLeft w:val="0"/>
      <w:marRight w:val="0"/>
      <w:marTop w:val="0"/>
      <w:marBottom w:val="0"/>
      <w:divBdr>
        <w:top w:val="none" w:sz="0" w:space="0" w:color="auto"/>
        <w:left w:val="none" w:sz="0" w:space="0" w:color="auto"/>
        <w:bottom w:val="none" w:sz="0" w:space="0" w:color="auto"/>
        <w:right w:val="none" w:sz="0" w:space="0" w:color="auto"/>
      </w:divBdr>
    </w:div>
    <w:div w:id="277807940">
      <w:bodyDiv w:val="1"/>
      <w:marLeft w:val="0"/>
      <w:marRight w:val="0"/>
      <w:marTop w:val="0"/>
      <w:marBottom w:val="0"/>
      <w:divBdr>
        <w:top w:val="none" w:sz="0" w:space="0" w:color="auto"/>
        <w:left w:val="none" w:sz="0" w:space="0" w:color="auto"/>
        <w:bottom w:val="none" w:sz="0" w:space="0" w:color="auto"/>
        <w:right w:val="none" w:sz="0" w:space="0" w:color="auto"/>
      </w:divBdr>
      <w:divsChild>
        <w:div w:id="184682271">
          <w:marLeft w:val="1166"/>
          <w:marRight w:val="0"/>
          <w:marTop w:val="0"/>
          <w:marBottom w:val="0"/>
          <w:divBdr>
            <w:top w:val="none" w:sz="0" w:space="0" w:color="auto"/>
            <w:left w:val="none" w:sz="0" w:space="0" w:color="auto"/>
            <w:bottom w:val="none" w:sz="0" w:space="0" w:color="auto"/>
            <w:right w:val="none" w:sz="0" w:space="0" w:color="auto"/>
          </w:divBdr>
        </w:div>
        <w:div w:id="1633830770">
          <w:marLeft w:val="1166"/>
          <w:marRight w:val="0"/>
          <w:marTop w:val="0"/>
          <w:marBottom w:val="0"/>
          <w:divBdr>
            <w:top w:val="none" w:sz="0" w:space="0" w:color="auto"/>
            <w:left w:val="none" w:sz="0" w:space="0" w:color="auto"/>
            <w:bottom w:val="none" w:sz="0" w:space="0" w:color="auto"/>
            <w:right w:val="none" w:sz="0" w:space="0" w:color="auto"/>
          </w:divBdr>
        </w:div>
        <w:div w:id="1769615902">
          <w:marLeft w:val="1166"/>
          <w:marRight w:val="0"/>
          <w:marTop w:val="0"/>
          <w:marBottom w:val="0"/>
          <w:divBdr>
            <w:top w:val="none" w:sz="0" w:space="0" w:color="auto"/>
            <w:left w:val="none" w:sz="0" w:space="0" w:color="auto"/>
            <w:bottom w:val="none" w:sz="0" w:space="0" w:color="auto"/>
            <w:right w:val="none" w:sz="0" w:space="0" w:color="auto"/>
          </w:divBdr>
        </w:div>
        <w:div w:id="771979115">
          <w:marLeft w:val="1166"/>
          <w:marRight w:val="0"/>
          <w:marTop w:val="0"/>
          <w:marBottom w:val="0"/>
          <w:divBdr>
            <w:top w:val="none" w:sz="0" w:space="0" w:color="auto"/>
            <w:left w:val="none" w:sz="0" w:space="0" w:color="auto"/>
            <w:bottom w:val="none" w:sz="0" w:space="0" w:color="auto"/>
            <w:right w:val="none" w:sz="0" w:space="0" w:color="auto"/>
          </w:divBdr>
        </w:div>
        <w:div w:id="828978836">
          <w:marLeft w:val="1166"/>
          <w:marRight w:val="0"/>
          <w:marTop w:val="0"/>
          <w:marBottom w:val="0"/>
          <w:divBdr>
            <w:top w:val="none" w:sz="0" w:space="0" w:color="auto"/>
            <w:left w:val="none" w:sz="0" w:space="0" w:color="auto"/>
            <w:bottom w:val="none" w:sz="0" w:space="0" w:color="auto"/>
            <w:right w:val="none" w:sz="0" w:space="0" w:color="auto"/>
          </w:divBdr>
        </w:div>
        <w:div w:id="1454058589">
          <w:marLeft w:val="1166"/>
          <w:marRight w:val="0"/>
          <w:marTop w:val="0"/>
          <w:marBottom w:val="0"/>
          <w:divBdr>
            <w:top w:val="none" w:sz="0" w:space="0" w:color="auto"/>
            <w:left w:val="none" w:sz="0" w:space="0" w:color="auto"/>
            <w:bottom w:val="none" w:sz="0" w:space="0" w:color="auto"/>
            <w:right w:val="none" w:sz="0" w:space="0" w:color="auto"/>
          </w:divBdr>
        </w:div>
        <w:div w:id="1747068272">
          <w:marLeft w:val="1166"/>
          <w:marRight w:val="0"/>
          <w:marTop w:val="0"/>
          <w:marBottom w:val="0"/>
          <w:divBdr>
            <w:top w:val="none" w:sz="0" w:space="0" w:color="auto"/>
            <w:left w:val="none" w:sz="0" w:space="0" w:color="auto"/>
            <w:bottom w:val="none" w:sz="0" w:space="0" w:color="auto"/>
            <w:right w:val="none" w:sz="0" w:space="0" w:color="auto"/>
          </w:divBdr>
        </w:div>
        <w:div w:id="833110934">
          <w:marLeft w:val="1166"/>
          <w:marRight w:val="0"/>
          <w:marTop w:val="0"/>
          <w:marBottom w:val="0"/>
          <w:divBdr>
            <w:top w:val="none" w:sz="0" w:space="0" w:color="auto"/>
            <w:left w:val="none" w:sz="0" w:space="0" w:color="auto"/>
            <w:bottom w:val="none" w:sz="0" w:space="0" w:color="auto"/>
            <w:right w:val="none" w:sz="0" w:space="0" w:color="auto"/>
          </w:divBdr>
        </w:div>
        <w:div w:id="1479617259">
          <w:marLeft w:val="1166"/>
          <w:marRight w:val="0"/>
          <w:marTop w:val="0"/>
          <w:marBottom w:val="0"/>
          <w:divBdr>
            <w:top w:val="none" w:sz="0" w:space="0" w:color="auto"/>
            <w:left w:val="none" w:sz="0" w:space="0" w:color="auto"/>
            <w:bottom w:val="none" w:sz="0" w:space="0" w:color="auto"/>
            <w:right w:val="none" w:sz="0" w:space="0" w:color="auto"/>
          </w:divBdr>
        </w:div>
        <w:div w:id="410859509">
          <w:marLeft w:val="1166"/>
          <w:marRight w:val="0"/>
          <w:marTop w:val="0"/>
          <w:marBottom w:val="0"/>
          <w:divBdr>
            <w:top w:val="none" w:sz="0" w:space="0" w:color="auto"/>
            <w:left w:val="none" w:sz="0" w:space="0" w:color="auto"/>
            <w:bottom w:val="none" w:sz="0" w:space="0" w:color="auto"/>
            <w:right w:val="none" w:sz="0" w:space="0" w:color="auto"/>
          </w:divBdr>
        </w:div>
        <w:div w:id="819738613">
          <w:marLeft w:val="1166"/>
          <w:marRight w:val="0"/>
          <w:marTop w:val="0"/>
          <w:marBottom w:val="0"/>
          <w:divBdr>
            <w:top w:val="none" w:sz="0" w:space="0" w:color="auto"/>
            <w:left w:val="none" w:sz="0" w:space="0" w:color="auto"/>
            <w:bottom w:val="none" w:sz="0" w:space="0" w:color="auto"/>
            <w:right w:val="none" w:sz="0" w:space="0" w:color="auto"/>
          </w:divBdr>
        </w:div>
        <w:div w:id="1551309341">
          <w:marLeft w:val="1166"/>
          <w:marRight w:val="0"/>
          <w:marTop w:val="0"/>
          <w:marBottom w:val="0"/>
          <w:divBdr>
            <w:top w:val="none" w:sz="0" w:space="0" w:color="auto"/>
            <w:left w:val="none" w:sz="0" w:space="0" w:color="auto"/>
            <w:bottom w:val="none" w:sz="0" w:space="0" w:color="auto"/>
            <w:right w:val="none" w:sz="0" w:space="0" w:color="auto"/>
          </w:divBdr>
        </w:div>
        <w:div w:id="385763990">
          <w:marLeft w:val="1166"/>
          <w:marRight w:val="0"/>
          <w:marTop w:val="0"/>
          <w:marBottom w:val="0"/>
          <w:divBdr>
            <w:top w:val="none" w:sz="0" w:space="0" w:color="auto"/>
            <w:left w:val="none" w:sz="0" w:space="0" w:color="auto"/>
            <w:bottom w:val="none" w:sz="0" w:space="0" w:color="auto"/>
            <w:right w:val="none" w:sz="0" w:space="0" w:color="auto"/>
          </w:divBdr>
        </w:div>
        <w:div w:id="800003707">
          <w:marLeft w:val="1166"/>
          <w:marRight w:val="0"/>
          <w:marTop w:val="0"/>
          <w:marBottom w:val="0"/>
          <w:divBdr>
            <w:top w:val="none" w:sz="0" w:space="0" w:color="auto"/>
            <w:left w:val="none" w:sz="0" w:space="0" w:color="auto"/>
            <w:bottom w:val="none" w:sz="0" w:space="0" w:color="auto"/>
            <w:right w:val="none" w:sz="0" w:space="0" w:color="auto"/>
          </w:divBdr>
        </w:div>
        <w:div w:id="1158499060">
          <w:marLeft w:val="1166"/>
          <w:marRight w:val="0"/>
          <w:marTop w:val="0"/>
          <w:marBottom w:val="0"/>
          <w:divBdr>
            <w:top w:val="none" w:sz="0" w:space="0" w:color="auto"/>
            <w:left w:val="none" w:sz="0" w:space="0" w:color="auto"/>
            <w:bottom w:val="none" w:sz="0" w:space="0" w:color="auto"/>
            <w:right w:val="none" w:sz="0" w:space="0" w:color="auto"/>
          </w:divBdr>
        </w:div>
      </w:divsChild>
    </w:div>
    <w:div w:id="282537010">
      <w:bodyDiv w:val="1"/>
      <w:marLeft w:val="0"/>
      <w:marRight w:val="0"/>
      <w:marTop w:val="0"/>
      <w:marBottom w:val="0"/>
      <w:divBdr>
        <w:top w:val="none" w:sz="0" w:space="0" w:color="auto"/>
        <w:left w:val="none" w:sz="0" w:space="0" w:color="auto"/>
        <w:bottom w:val="none" w:sz="0" w:space="0" w:color="auto"/>
        <w:right w:val="none" w:sz="0" w:space="0" w:color="auto"/>
      </w:divBdr>
      <w:divsChild>
        <w:div w:id="253517429">
          <w:marLeft w:val="274"/>
          <w:marRight w:val="0"/>
          <w:marTop w:val="0"/>
          <w:marBottom w:val="0"/>
          <w:divBdr>
            <w:top w:val="none" w:sz="0" w:space="0" w:color="auto"/>
            <w:left w:val="none" w:sz="0" w:space="0" w:color="auto"/>
            <w:bottom w:val="none" w:sz="0" w:space="0" w:color="auto"/>
            <w:right w:val="none" w:sz="0" w:space="0" w:color="auto"/>
          </w:divBdr>
        </w:div>
        <w:div w:id="1108158889">
          <w:marLeft w:val="274"/>
          <w:marRight w:val="0"/>
          <w:marTop w:val="0"/>
          <w:marBottom w:val="0"/>
          <w:divBdr>
            <w:top w:val="none" w:sz="0" w:space="0" w:color="auto"/>
            <w:left w:val="none" w:sz="0" w:space="0" w:color="auto"/>
            <w:bottom w:val="none" w:sz="0" w:space="0" w:color="auto"/>
            <w:right w:val="none" w:sz="0" w:space="0" w:color="auto"/>
          </w:divBdr>
        </w:div>
        <w:div w:id="940184978">
          <w:marLeft w:val="274"/>
          <w:marRight w:val="0"/>
          <w:marTop w:val="0"/>
          <w:marBottom w:val="0"/>
          <w:divBdr>
            <w:top w:val="none" w:sz="0" w:space="0" w:color="auto"/>
            <w:left w:val="none" w:sz="0" w:space="0" w:color="auto"/>
            <w:bottom w:val="none" w:sz="0" w:space="0" w:color="auto"/>
            <w:right w:val="none" w:sz="0" w:space="0" w:color="auto"/>
          </w:divBdr>
        </w:div>
        <w:div w:id="1994291032">
          <w:marLeft w:val="274"/>
          <w:marRight w:val="0"/>
          <w:marTop w:val="0"/>
          <w:marBottom w:val="0"/>
          <w:divBdr>
            <w:top w:val="none" w:sz="0" w:space="0" w:color="auto"/>
            <w:left w:val="none" w:sz="0" w:space="0" w:color="auto"/>
            <w:bottom w:val="none" w:sz="0" w:space="0" w:color="auto"/>
            <w:right w:val="none" w:sz="0" w:space="0" w:color="auto"/>
          </w:divBdr>
        </w:div>
        <w:div w:id="91169548">
          <w:marLeft w:val="274"/>
          <w:marRight w:val="0"/>
          <w:marTop w:val="0"/>
          <w:marBottom w:val="0"/>
          <w:divBdr>
            <w:top w:val="none" w:sz="0" w:space="0" w:color="auto"/>
            <w:left w:val="none" w:sz="0" w:space="0" w:color="auto"/>
            <w:bottom w:val="none" w:sz="0" w:space="0" w:color="auto"/>
            <w:right w:val="none" w:sz="0" w:space="0" w:color="auto"/>
          </w:divBdr>
        </w:div>
        <w:div w:id="1672759448">
          <w:marLeft w:val="274"/>
          <w:marRight w:val="0"/>
          <w:marTop w:val="0"/>
          <w:marBottom w:val="0"/>
          <w:divBdr>
            <w:top w:val="none" w:sz="0" w:space="0" w:color="auto"/>
            <w:left w:val="none" w:sz="0" w:space="0" w:color="auto"/>
            <w:bottom w:val="none" w:sz="0" w:space="0" w:color="auto"/>
            <w:right w:val="none" w:sz="0" w:space="0" w:color="auto"/>
          </w:divBdr>
        </w:div>
      </w:divsChild>
    </w:div>
    <w:div w:id="359477812">
      <w:bodyDiv w:val="1"/>
      <w:marLeft w:val="0"/>
      <w:marRight w:val="0"/>
      <w:marTop w:val="0"/>
      <w:marBottom w:val="0"/>
      <w:divBdr>
        <w:top w:val="none" w:sz="0" w:space="0" w:color="auto"/>
        <w:left w:val="none" w:sz="0" w:space="0" w:color="auto"/>
        <w:bottom w:val="none" w:sz="0" w:space="0" w:color="auto"/>
        <w:right w:val="none" w:sz="0" w:space="0" w:color="auto"/>
      </w:divBdr>
      <w:divsChild>
        <w:div w:id="1507482042">
          <w:marLeft w:val="634"/>
          <w:marRight w:val="0"/>
          <w:marTop w:val="0"/>
          <w:marBottom w:val="0"/>
          <w:divBdr>
            <w:top w:val="none" w:sz="0" w:space="0" w:color="auto"/>
            <w:left w:val="none" w:sz="0" w:space="0" w:color="auto"/>
            <w:bottom w:val="none" w:sz="0" w:space="0" w:color="auto"/>
            <w:right w:val="none" w:sz="0" w:space="0" w:color="auto"/>
          </w:divBdr>
        </w:div>
        <w:div w:id="370375138">
          <w:marLeft w:val="634"/>
          <w:marRight w:val="0"/>
          <w:marTop w:val="0"/>
          <w:marBottom w:val="0"/>
          <w:divBdr>
            <w:top w:val="none" w:sz="0" w:space="0" w:color="auto"/>
            <w:left w:val="none" w:sz="0" w:space="0" w:color="auto"/>
            <w:bottom w:val="none" w:sz="0" w:space="0" w:color="auto"/>
            <w:right w:val="none" w:sz="0" w:space="0" w:color="auto"/>
          </w:divBdr>
        </w:div>
        <w:div w:id="65539843">
          <w:marLeft w:val="634"/>
          <w:marRight w:val="0"/>
          <w:marTop w:val="0"/>
          <w:marBottom w:val="0"/>
          <w:divBdr>
            <w:top w:val="none" w:sz="0" w:space="0" w:color="auto"/>
            <w:left w:val="none" w:sz="0" w:space="0" w:color="auto"/>
            <w:bottom w:val="none" w:sz="0" w:space="0" w:color="auto"/>
            <w:right w:val="none" w:sz="0" w:space="0" w:color="auto"/>
          </w:divBdr>
        </w:div>
        <w:div w:id="1844858763">
          <w:marLeft w:val="634"/>
          <w:marRight w:val="0"/>
          <w:marTop w:val="0"/>
          <w:marBottom w:val="0"/>
          <w:divBdr>
            <w:top w:val="none" w:sz="0" w:space="0" w:color="auto"/>
            <w:left w:val="none" w:sz="0" w:space="0" w:color="auto"/>
            <w:bottom w:val="none" w:sz="0" w:space="0" w:color="auto"/>
            <w:right w:val="none" w:sz="0" w:space="0" w:color="auto"/>
          </w:divBdr>
        </w:div>
      </w:divsChild>
    </w:div>
    <w:div w:id="394663836">
      <w:bodyDiv w:val="1"/>
      <w:marLeft w:val="0"/>
      <w:marRight w:val="0"/>
      <w:marTop w:val="0"/>
      <w:marBottom w:val="0"/>
      <w:divBdr>
        <w:top w:val="none" w:sz="0" w:space="0" w:color="auto"/>
        <w:left w:val="none" w:sz="0" w:space="0" w:color="auto"/>
        <w:bottom w:val="none" w:sz="0" w:space="0" w:color="auto"/>
        <w:right w:val="none" w:sz="0" w:space="0" w:color="auto"/>
      </w:divBdr>
      <w:divsChild>
        <w:div w:id="1304505987">
          <w:marLeft w:val="274"/>
          <w:marRight w:val="0"/>
          <w:marTop w:val="0"/>
          <w:marBottom w:val="0"/>
          <w:divBdr>
            <w:top w:val="none" w:sz="0" w:space="0" w:color="auto"/>
            <w:left w:val="none" w:sz="0" w:space="0" w:color="auto"/>
            <w:bottom w:val="none" w:sz="0" w:space="0" w:color="auto"/>
            <w:right w:val="none" w:sz="0" w:space="0" w:color="auto"/>
          </w:divBdr>
        </w:div>
        <w:div w:id="1503205279">
          <w:marLeft w:val="274"/>
          <w:marRight w:val="0"/>
          <w:marTop w:val="0"/>
          <w:marBottom w:val="0"/>
          <w:divBdr>
            <w:top w:val="none" w:sz="0" w:space="0" w:color="auto"/>
            <w:left w:val="none" w:sz="0" w:space="0" w:color="auto"/>
            <w:bottom w:val="none" w:sz="0" w:space="0" w:color="auto"/>
            <w:right w:val="none" w:sz="0" w:space="0" w:color="auto"/>
          </w:divBdr>
        </w:div>
        <w:div w:id="1844972084">
          <w:marLeft w:val="274"/>
          <w:marRight w:val="0"/>
          <w:marTop w:val="0"/>
          <w:marBottom w:val="0"/>
          <w:divBdr>
            <w:top w:val="none" w:sz="0" w:space="0" w:color="auto"/>
            <w:left w:val="none" w:sz="0" w:space="0" w:color="auto"/>
            <w:bottom w:val="none" w:sz="0" w:space="0" w:color="auto"/>
            <w:right w:val="none" w:sz="0" w:space="0" w:color="auto"/>
          </w:divBdr>
        </w:div>
        <w:div w:id="365836813">
          <w:marLeft w:val="274"/>
          <w:marRight w:val="0"/>
          <w:marTop w:val="0"/>
          <w:marBottom w:val="0"/>
          <w:divBdr>
            <w:top w:val="none" w:sz="0" w:space="0" w:color="auto"/>
            <w:left w:val="none" w:sz="0" w:space="0" w:color="auto"/>
            <w:bottom w:val="none" w:sz="0" w:space="0" w:color="auto"/>
            <w:right w:val="none" w:sz="0" w:space="0" w:color="auto"/>
          </w:divBdr>
        </w:div>
        <w:div w:id="242034161">
          <w:marLeft w:val="274"/>
          <w:marRight w:val="0"/>
          <w:marTop w:val="0"/>
          <w:marBottom w:val="0"/>
          <w:divBdr>
            <w:top w:val="none" w:sz="0" w:space="0" w:color="auto"/>
            <w:left w:val="none" w:sz="0" w:space="0" w:color="auto"/>
            <w:bottom w:val="none" w:sz="0" w:space="0" w:color="auto"/>
            <w:right w:val="none" w:sz="0" w:space="0" w:color="auto"/>
          </w:divBdr>
        </w:div>
        <w:div w:id="1090009945">
          <w:marLeft w:val="274"/>
          <w:marRight w:val="0"/>
          <w:marTop w:val="0"/>
          <w:marBottom w:val="0"/>
          <w:divBdr>
            <w:top w:val="none" w:sz="0" w:space="0" w:color="auto"/>
            <w:left w:val="none" w:sz="0" w:space="0" w:color="auto"/>
            <w:bottom w:val="none" w:sz="0" w:space="0" w:color="auto"/>
            <w:right w:val="none" w:sz="0" w:space="0" w:color="auto"/>
          </w:divBdr>
        </w:div>
        <w:div w:id="55051369">
          <w:marLeft w:val="274"/>
          <w:marRight w:val="0"/>
          <w:marTop w:val="0"/>
          <w:marBottom w:val="0"/>
          <w:divBdr>
            <w:top w:val="none" w:sz="0" w:space="0" w:color="auto"/>
            <w:left w:val="none" w:sz="0" w:space="0" w:color="auto"/>
            <w:bottom w:val="none" w:sz="0" w:space="0" w:color="auto"/>
            <w:right w:val="none" w:sz="0" w:space="0" w:color="auto"/>
          </w:divBdr>
        </w:div>
        <w:div w:id="881670399">
          <w:marLeft w:val="274"/>
          <w:marRight w:val="0"/>
          <w:marTop w:val="0"/>
          <w:marBottom w:val="0"/>
          <w:divBdr>
            <w:top w:val="none" w:sz="0" w:space="0" w:color="auto"/>
            <w:left w:val="none" w:sz="0" w:space="0" w:color="auto"/>
            <w:bottom w:val="none" w:sz="0" w:space="0" w:color="auto"/>
            <w:right w:val="none" w:sz="0" w:space="0" w:color="auto"/>
          </w:divBdr>
        </w:div>
        <w:div w:id="1097214128">
          <w:marLeft w:val="274"/>
          <w:marRight w:val="0"/>
          <w:marTop w:val="0"/>
          <w:marBottom w:val="0"/>
          <w:divBdr>
            <w:top w:val="none" w:sz="0" w:space="0" w:color="auto"/>
            <w:left w:val="none" w:sz="0" w:space="0" w:color="auto"/>
            <w:bottom w:val="none" w:sz="0" w:space="0" w:color="auto"/>
            <w:right w:val="none" w:sz="0" w:space="0" w:color="auto"/>
          </w:divBdr>
        </w:div>
        <w:div w:id="2006663857">
          <w:marLeft w:val="274"/>
          <w:marRight w:val="0"/>
          <w:marTop w:val="0"/>
          <w:marBottom w:val="0"/>
          <w:divBdr>
            <w:top w:val="none" w:sz="0" w:space="0" w:color="auto"/>
            <w:left w:val="none" w:sz="0" w:space="0" w:color="auto"/>
            <w:bottom w:val="none" w:sz="0" w:space="0" w:color="auto"/>
            <w:right w:val="none" w:sz="0" w:space="0" w:color="auto"/>
          </w:divBdr>
        </w:div>
      </w:divsChild>
    </w:div>
    <w:div w:id="397871264">
      <w:bodyDiv w:val="1"/>
      <w:marLeft w:val="0"/>
      <w:marRight w:val="0"/>
      <w:marTop w:val="0"/>
      <w:marBottom w:val="0"/>
      <w:divBdr>
        <w:top w:val="none" w:sz="0" w:space="0" w:color="auto"/>
        <w:left w:val="none" w:sz="0" w:space="0" w:color="auto"/>
        <w:bottom w:val="none" w:sz="0" w:space="0" w:color="auto"/>
        <w:right w:val="none" w:sz="0" w:space="0" w:color="auto"/>
      </w:divBdr>
      <w:divsChild>
        <w:div w:id="1054238959">
          <w:marLeft w:val="1440"/>
          <w:marRight w:val="0"/>
          <w:marTop w:val="0"/>
          <w:marBottom w:val="120"/>
          <w:divBdr>
            <w:top w:val="none" w:sz="0" w:space="0" w:color="auto"/>
            <w:left w:val="none" w:sz="0" w:space="0" w:color="auto"/>
            <w:bottom w:val="none" w:sz="0" w:space="0" w:color="auto"/>
            <w:right w:val="none" w:sz="0" w:space="0" w:color="auto"/>
          </w:divBdr>
        </w:div>
        <w:div w:id="1025524639">
          <w:marLeft w:val="1440"/>
          <w:marRight w:val="0"/>
          <w:marTop w:val="0"/>
          <w:marBottom w:val="120"/>
          <w:divBdr>
            <w:top w:val="none" w:sz="0" w:space="0" w:color="auto"/>
            <w:left w:val="none" w:sz="0" w:space="0" w:color="auto"/>
            <w:bottom w:val="none" w:sz="0" w:space="0" w:color="auto"/>
            <w:right w:val="none" w:sz="0" w:space="0" w:color="auto"/>
          </w:divBdr>
        </w:div>
        <w:div w:id="1453404068">
          <w:marLeft w:val="1440"/>
          <w:marRight w:val="0"/>
          <w:marTop w:val="0"/>
          <w:marBottom w:val="120"/>
          <w:divBdr>
            <w:top w:val="none" w:sz="0" w:space="0" w:color="auto"/>
            <w:left w:val="none" w:sz="0" w:space="0" w:color="auto"/>
            <w:bottom w:val="none" w:sz="0" w:space="0" w:color="auto"/>
            <w:right w:val="none" w:sz="0" w:space="0" w:color="auto"/>
          </w:divBdr>
        </w:div>
        <w:div w:id="1055273539">
          <w:marLeft w:val="1440"/>
          <w:marRight w:val="0"/>
          <w:marTop w:val="0"/>
          <w:marBottom w:val="120"/>
          <w:divBdr>
            <w:top w:val="none" w:sz="0" w:space="0" w:color="auto"/>
            <w:left w:val="none" w:sz="0" w:space="0" w:color="auto"/>
            <w:bottom w:val="none" w:sz="0" w:space="0" w:color="auto"/>
            <w:right w:val="none" w:sz="0" w:space="0" w:color="auto"/>
          </w:divBdr>
        </w:div>
        <w:div w:id="1839032235">
          <w:marLeft w:val="2160"/>
          <w:marRight w:val="0"/>
          <w:marTop w:val="0"/>
          <w:marBottom w:val="120"/>
          <w:divBdr>
            <w:top w:val="none" w:sz="0" w:space="0" w:color="auto"/>
            <w:left w:val="none" w:sz="0" w:space="0" w:color="auto"/>
            <w:bottom w:val="none" w:sz="0" w:space="0" w:color="auto"/>
            <w:right w:val="none" w:sz="0" w:space="0" w:color="auto"/>
          </w:divBdr>
        </w:div>
        <w:div w:id="1735860223">
          <w:marLeft w:val="2160"/>
          <w:marRight w:val="0"/>
          <w:marTop w:val="0"/>
          <w:marBottom w:val="120"/>
          <w:divBdr>
            <w:top w:val="none" w:sz="0" w:space="0" w:color="auto"/>
            <w:left w:val="none" w:sz="0" w:space="0" w:color="auto"/>
            <w:bottom w:val="none" w:sz="0" w:space="0" w:color="auto"/>
            <w:right w:val="none" w:sz="0" w:space="0" w:color="auto"/>
          </w:divBdr>
        </w:div>
      </w:divsChild>
    </w:div>
    <w:div w:id="462650355">
      <w:bodyDiv w:val="1"/>
      <w:marLeft w:val="0"/>
      <w:marRight w:val="0"/>
      <w:marTop w:val="0"/>
      <w:marBottom w:val="0"/>
      <w:divBdr>
        <w:top w:val="none" w:sz="0" w:space="0" w:color="auto"/>
        <w:left w:val="none" w:sz="0" w:space="0" w:color="auto"/>
        <w:bottom w:val="none" w:sz="0" w:space="0" w:color="auto"/>
        <w:right w:val="none" w:sz="0" w:space="0" w:color="auto"/>
      </w:divBdr>
    </w:div>
    <w:div w:id="528564743">
      <w:bodyDiv w:val="1"/>
      <w:marLeft w:val="0"/>
      <w:marRight w:val="0"/>
      <w:marTop w:val="0"/>
      <w:marBottom w:val="0"/>
      <w:divBdr>
        <w:top w:val="none" w:sz="0" w:space="0" w:color="auto"/>
        <w:left w:val="none" w:sz="0" w:space="0" w:color="auto"/>
        <w:bottom w:val="none" w:sz="0" w:space="0" w:color="auto"/>
        <w:right w:val="none" w:sz="0" w:space="0" w:color="auto"/>
      </w:divBdr>
    </w:div>
    <w:div w:id="529805139">
      <w:bodyDiv w:val="1"/>
      <w:marLeft w:val="0"/>
      <w:marRight w:val="0"/>
      <w:marTop w:val="0"/>
      <w:marBottom w:val="0"/>
      <w:divBdr>
        <w:top w:val="none" w:sz="0" w:space="0" w:color="auto"/>
        <w:left w:val="none" w:sz="0" w:space="0" w:color="auto"/>
        <w:bottom w:val="none" w:sz="0" w:space="0" w:color="auto"/>
        <w:right w:val="none" w:sz="0" w:space="0" w:color="auto"/>
      </w:divBdr>
      <w:divsChild>
        <w:div w:id="961153352">
          <w:marLeft w:val="274"/>
          <w:marRight w:val="0"/>
          <w:marTop w:val="0"/>
          <w:marBottom w:val="0"/>
          <w:divBdr>
            <w:top w:val="none" w:sz="0" w:space="0" w:color="auto"/>
            <w:left w:val="none" w:sz="0" w:space="0" w:color="auto"/>
            <w:bottom w:val="none" w:sz="0" w:space="0" w:color="auto"/>
            <w:right w:val="none" w:sz="0" w:space="0" w:color="auto"/>
          </w:divBdr>
        </w:div>
        <w:div w:id="532378166">
          <w:marLeft w:val="274"/>
          <w:marRight w:val="0"/>
          <w:marTop w:val="0"/>
          <w:marBottom w:val="0"/>
          <w:divBdr>
            <w:top w:val="none" w:sz="0" w:space="0" w:color="auto"/>
            <w:left w:val="none" w:sz="0" w:space="0" w:color="auto"/>
            <w:bottom w:val="none" w:sz="0" w:space="0" w:color="auto"/>
            <w:right w:val="none" w:sz="0" w:space="0" w:color="auto"/>
          </w:divBdr>
        </w:div>
        <w:div w:id="372005567">
          <w:marLeft w:val="274"/>
          <w:marRight w:val="0"/>
          <w:marTop w:val="0"/>
          <w:marBottom w:val="0"/>
          <w:divBdr>
            <w:top w:val="none" w:sz="0" w:space="0" w:color="auto"/>
            <w:left w:val="none" w:sz="0" w:space="0" w:color="auto"/>
            <w:bottom w:val="none" w:sz="0" w:space="0" w:color="auto"/>
            <w:right w:val="none" w:sz="0" w:space="0" w:color="auto"/>
          </w:divBdr>
        </w:div>
        <w:div w:id="1594244420">
          <w:marLeft w:val="274"/>
          <w:marRight w:val="0"/>
          <w:marTop w:val="0"/>
          <w:marBottom w:val="0"/>
          <w:divBdr>
            <w:top w:val="none" w:sz="0" w:space="0" w:color="auto"/>
            <w:left w:val="none" w:sz="0" w:space="0" w:color="auto"/>
            <w:bottom w:val="none" w:sz="0" w:space="0" w:color="auto"/>
            <w:right w:val="none" w:sz="0" w:space="0" w:color="auto"/>
          </w:divBdr>
        </w:div>
        <w:div w:id="561478864">
          <w:marLeft w:val="274"/>
          <w:marRight w:val="0"/>
          <w:marTop w:val="0"/>
          <w:marBottom w:val="0"/>
          <w:divBdr>
            <w:top w:val="none" w:sz="0" w:space="0" w:color="auto"/>
            <w:left w:val="none" w:sz="0" w:space="0" w:color="auto"/>
            <w:bottom w:val="none" w:sz="0" w:space="0" w:color="auto"/>
            <w:right w:val="none" w:sz="0" w:space="0" w:color="auto"/>
          </w:divBdr>
        </w:div>
        <w:div w:id="974606203">
          <w:marLeft w:val="274"/>
          <w:marRight w:val="0"/>
          <w:marTop w:val="0"/>
          <w:marBottom w:val="0"/>
          <w:divBdr>
            <w:top w:val="none" w:sz="0" w:space="0" w:color="auto"/>
            <w:left w:val="none" w:sz="0" w:space="0" w:color="auto"/>
            <w:bottom w:val="none" w:sz="0" w:space="0" w:color="auto"/>
            <w:right w:val="none" w:sz="0" w:space="0" w:color="auto"/>
          </w:divBdr>
        </w:div>
        <w:div w:id="1673682206">
          <w:marLeft w:val="274"/>
          <w:marRight w:val="0"/>
          <w:marTop w:val="0"/>
          <w:marBottom w:val="0"/>
          <w:divBdr>
            <w:top w:val="none" w:sz="0" w:space="0" w:color="auto"/>
            <w:left w:val="none" w:sz="0" w:space="0" w:color="auto"/>
            <w:bottom w:val="none" w:sz="0" w:space="0" w:color="auto"/>
            <w:right w:val="none" w:sz="0" w:space="0" w:color="auto"/>
          </w:divBdr>
        </w:div>
        <w:div w:id="219288063">
          <w:marLeft w:val="274"/>
          <w:marRight w:val="0"/>
          <w:marTop w:val="0"/>
          <w:marBottom w:val="0"/>
          <w:divBdr>
            <w:top w:val="none" w:sz="0" w:space="0" w:color="auto"/>
            <w:left w:val="none" w:sz="0" w:space="0" w:color="auto"/>
            <w:bottom w:val="none" w:sz="0" w:space="0" w:color="auto"/>
            <w:right w:val="none" w:sz="0" w:space="0" w:color="auto"/>
          </w:divBdr>
        </w:div>
        <w:div w:id="386727955">
          <w:marLeft w:val="274"/>
          <w:marRight w:val="0"/>
          <w:marTop w:val="0"/>
          <w:marBottom w:val="0"/>
          <w:divBdr>
            <w:top w:val="none" w:sz="0" w:space="0" w:color="auto"/>
            <w:left w:val="none" w:sz="0" w:space="0" w:color="auto"/>
            <w:bottom w:val="none" w:sz="0" w:space="0" w:color="auto"/>
            <w:right w:val="none" w:sz="0" w:space="0" w:color="auto"/>
          </w:divBdr>
        </w:div>
        <w:div w:id="635718055">
          <w:marLeft w:val="274"/>
          <w:marRight w:val="0"/>
          <w:marTop w:val="0"/>
          <w:marBottom w:val="0"/>
          <w:divBdr>
            <w:top w:val="none" w:sz="0" w:space="0" w:color="auto"/>
            <w:left w:val="none" w:sz="0" w:space="0" w:color="auto"/>
            <w:bottom w:val="none" w:sz="0" w:space="0" w:color="auto"/>
            <w:right w:val="none" w:sz="0" w:space="0" w:color="auto"/>
          </w:divBdr>
        </w:div>
      </w:divsChild>
    </w:div>
    <w:div w:id="551234681">
      <w:bodyDiv w:val="1"/>
      <w:marLeft w:val="0"/>
      <w:marRight w:val="0"/>
      <w:marTop w:val="0"/>
      <w:marBottom w:val="0"/>
      <w:divBdr>
        <w:top w:val="none" w:sz="0" w:space="0" w:color="auto"/>
        <w:left w:val="none" w:sz="0" w:space="0" w:color="auto"/>
        <w:bottom w:val="none" w:sz="0" w:space="0" w:color="auto"/>
        <w:right w:val="none" w:sz="0" w:space="0" w:color="auto"/>
      </w:divBdr>
    </w:div>
    <w:div w:id="587813465">
      <w:bodyDiv w:val="1"/>
      <w:marLeft w:val="0"/>
      <w:marRight w:val="0"/>
      <w:marTop w:val="0"/>
      <w:marBottom w:val="0"/>
      <w:divBdr>
        <w:top w:val="none" w:sz="0" w:space="0" w:color="auto"/>
        <w:left w:val="none" w:sz="0" w:space="0" w:color="auto"/>
        <w:bottom w:val="none" w:sz="0" w:space="0" w:color="auto"/>
        <w:right w:val="none" w:sz="0" w:space="0" w:color="auto"/>
      </w:divBdr>
    </w:div>
    <w:div w:id="614485910">
      <w:bodyDiv w:val="1"/>
      <w:marLeft w:val="0"/>
      <w:marRight w:val="0"/>
      <w:marTop w:val="0"/>
      <w:marBottom w:val="0"/>
      <w:divBdr>
        <w:top w:val="none" w:sz="0" w:space="0" w:color="auto"/>
        <w:left w:val="none" w:sz="0" w:space="0" w:color="auto"/>
        <w:bottom w:val="none" w:sz="0" w:space="0" w:color="auto"/>
        <w:right w:val="none" w:sz="0" w:space="0" w:color="auto"/>
      </w:divBdr>
      <w:divsChild>
        <w:div w:id="1909269573">
          <w:marLeft w:val="274"/>
          <w:marRight w:val="0"/>
          <w:marTop w:val="0"/>
          <w:marBottom w:val="0"/>
          <w:divBdr>
            <w:top w:val="none" w:sz="0" w:space="0" w:color="auto"/>
            <w:left w:val="none" w:sz="0" w:space="0" w:color="auto"/>
            <w:bottom w:val="none" w:sz="0" w:space="0" w:color="auto"/>
            <w:right w:val="none" w:sz="0" w:space="0" w:color="auto"/>
          </w:divBdr>
        </w:div>
        <w:div w:id="2050303390">
          <w:marLeft w:val="274"/>
          <w:marRight w:val="0"/>
          <w:marTop w:val="0"/>
          <w:marBottom w:val="0"/>
          <w:divBdr>
            <w:top w:val="none" w:sz="0" w:space="0" w:color="auto"/>
            <w:left w:val="none" w:sz="0" w:space="0" w:color="auto"/>
            <w:bottom w:val="none" w:sz="0" w:space="0" w:color="auto"/>
            <w:right w:val="none" w:sz="0" w:space="0" w:color="auto"/>
          </w:divBdr>
        </w:div>
        <w:div w:id="355817387">
          <w:marLeft w:val="994"/>
          <w:marRight w:val="0"/>
          <w:marTop w:val="0"/>
          <w:marBottom w:val="0"/>
          <w:divBdr>
            <w:top w:val="none" w:sz="0" w:space="0" w:color="auto"/>
            <w:left w:val="none" w:sz="0" w:space="0" w:color="auto"/>
            <w:bottom w:val="none" w:sz="0" w:space="0" w:color="auto"/>
            <w:right w:val="none" w:sz="0" w:space="0" w:color="auto"/>
          </w:divBdr>
        </w:div>
        <w:div w:id="637565796">
          <w:marLeft w:val="274"/>
          <w:marRight w:val="0"/>
          <w:marTop w:val="0"/>
          <w:marBottom w:val="0"/>
          <w:divBdr>
            <w:top w:val="none" w:sz="0" w:space="0" w:color="auto"/>
            <w:left w:val="none" w:sz="0" w:space="0" w:color="auto"/>
            <w:bottom w:val="none" w:sz="0" w:space="0" w:color="auto"/>
            <w:right w:val="none" w:sz="0" w:space="0" w:color="auto"/>
          </w:divBdr>
        </w:div>
        <w:div w:id="257520867">
          <w:marLeft w:val="274"/>
          <w:marRight w:val="0"/>
          <w:marTop w:val="0"/>
          <w:marBottom w:val="0"/>
          <w:divBdr>
            <w:top w:val="none" w:sz="0" w:space="0" w:color="auto"/>
            <w:left w:val="none" w:sz="0" w:space="0" w:color="auto"/>
            <w:bottom w:val="none" w:sz="0" w:space="0" w:color="auto"/>
            <w:right w:val="none" w:sz="0" w:space="0" w:color="auto"/>
          </w:divBdr>
        </w:div>
        <w:div w:id="1544710402">
          <w:marLeft w:val="274"/>
          <w:marRight w:val="0"/>
          <w:marTop w:val="0"/>
          <w:marBottom w:val="0"/>
          <w:divBdr>
            <w:top w:val="none" w:sz="0" w:space="0" w:color="auto"/>
            <w:left w:val="none" w:sz="0" w:space="0" w:color="auto"/>
            <w:bottom w:val="none" w:sz="0" w:space="0" w:color="auto"/>
            <w:right w:val="none" w:sz="0" w:space="0" w:color="auto"/>
          </w:divBdr>
        </w:div>
        <w:div w:id="102041040">
          <w:marLeft w:val="274"/>
          <w:marRight w:val="0"/>
          <w:marTop w:val="0"/>
          <w:marBottom w:val="0"/>
          <w:divBdr>
            <w:top w:val="none" w:sz="0" w:space="0" w:color="auto"/>
            <w:left w:val="none" w:sz="0" w:space="0" w:color="auto"/>
            <w:bottom w:val="none" w:sz="0" w:space="0" w:color="auto"/>
            <w:right w:val="none" w:sz="0" w:space="0" w:color="auto"/>
          </w:divBdr>
        </w:div>
        <w:div w:id="1989899526">
          <w:marLeft w:val="274"/>
          <w:marRight w:val="0"/>
          <w:marTop w:val="0"/>
          <w:marBottom w:val="0"/>
          <w:divBdr>
            <w:top w:val="none" w:sz="0" w:space="0" w:color="auto"/>
            <w:left w:val="none" w:sz="0" w:space="0" w:color="auto"/>
            <w:bottom w:val="none" w:sz="0" w:space="0" w:color="auto"/>
            <w:right w:val="none" w:sz="0" w:space="0" w:color="auto"/>
          </w:divBdr>
        </w:div>
        <w:div w:id="1085415953">
          <w:marLeft w:val="274"/>
          <w:marRight w:val="0"/>
          <w:marTop w:val="0"/>
          <w:marBottom w:val="0"/>
          <w:divBdr>
            <w:top w:val="none" w:sz="0" w:space="0" w:color="auto"/>
            <w:left w:val="none" w:sz="0" w:space="0" w:color="auto"/>
            <w:bottom w:val="none" w:sz="0" w:space="0" w:color="auto"/>
            <w:right w:val="none" w:sz="0" w:space="0" w:color="auto"/>
          </w:divBdr>
        </w:div>
        <w:div w:id="458954885">
          <w:marLeft w:val="274"/>
          <w:marRight w:val="0"/>
          <w:marTop w:val="0"/>
          <w:marBottom w:val="0"/>
          <w:divBdr>
            <w:top w:val="none" w:sz="0" w:space="0" w:color="auto"/>
            <w:left w:val="none" w:sz="0" w:space="0" w:color="auto"/>
            <w:bottom w:val="none" w:sz="0" w:space="0" w:color="auto"/>
            <w:right w:val="none" w:sz="0" w:space="0" w:color="auto"/>
          </w:divBdr>
        </w:div>
        <w:div w:id="1312252681">
          <w:marLeft w:val="274"/>
          <w:marRight w:val="0"/>
          <w:marTop w:val="0"/>
          <w:marBottom w:val="0"/>
          <w:divBdr>
            <w:top w:val="none" w:sz="0" w:space="0" w:color="auto"/>
            <w:left w:val="none" w:sz="0" w:space="0" w:color="auto"/>
            <w:bottom w:val="none" w:sz="0" w:space="0" w:color="auto"/>
            <w:right w:val="none" w:sz="0" w:space="0" w:color="auto"/>
          </w:divBdr>
        </w:div>
        <w:div w:id="1240675936">
          <w:marLeft w:val="274"/>
          <w:marRight w:val="0"/>
          <w:marTop w:val="0"/>
          <w:marBottom w:val="0"/>
          <w:divBdr>
            <w:top w:val="none" w:sz="0" w:space="0" w:color="auto"/>
            <w:left w:val="none" w:sz="0" w:space="0" w:color="auto"/>
            <w:bottom w:val="none" w:sz="0" w:space="0" w:color="auto"/>
            <w:right w:val="none" w:sz="0" w:space="0" w:color="auto"/>
          </w:divBdr>
        </w:div>
        <w:div w:id="679964010">
          <w:marLeft w:val="274"/>
          <w:marRight w:val="0"/>
          <w:marTop w:val="0"/>
          <w:marBottom w:val="0"/>
          <w:divBdr>
            <w:top w:val="none" w:sz="0" w:space="0" w:color="auto"/>
            <w:left w:val="none" w:sz="0" w:space="0" w:color="auto"/>
            <w:bottom w:val="none" w:sz="0" w:space="0" w:color="auto"/>
            <w:right w:val="none" w:sz="0" w:space="0" w:color="auto"/>
          </w:divBdr>
        </w:div>
      </w:divsChild>
    </w:div>
    <w:div w:id="618680924">
      <w:bodyDiv w:val="1"/>
      <w:marLeft w:val="0"/>
      <w:marRight w:val="0"/>
      <w:marTop w:val="0"/>
      <w:marBottom w:val="0"/>
      <w:divBdr>
        <w:top w:val="none" w:sz="0" w:space="0" w:color="auto"/>
        <w:left w:val="none" w:sz="0" w:space="0" w:color="auto"/>
        <w:bottom w:val="none" w:sz="0" w:space="0" w:color="auto"/>
        <w:right w:val="none" w:sz="0" w:space="0" w:color="auto"/>
      </w:divBdr>
      <w:divsChild>
        <w:div w:id="1227110648">
          <w:marLeft w:val="1440"/>
          <w:marRight w:val="0"/>
          <w:marTop w:val="0"/>
          <w:marBottom w:val="120"/>
          <w:divBdr>
            <w:top w:val="none" w:sz="0" w:space="0" w:color="auto"/>
            <w:left w:val="none" w:sz="0" w:space="0" w:color="auto"/>
            <w:bottom w:val="none" w:sz="0" w:space="0" w:color="auto"/>
            <w:right w:val="none" w:sz="0" w:space="0" w:color="auto"/>
          </w:divBdr>
        </w:div>
        <w:div w:id="184831234">
          <w:marLeft w:val="1440"/>
          <w:marRight w:val="0"/>
          <w:marTop w:val="0"/>
          <w:marBottom w:val="120"/>
          <w:divBdr>
            <w:top w:val="none" w:sz="0" w:space="0" w:color="auto"/>
            <w:left w:val="none" w:sz="0" w:space="0" w:color="auto"/>
            <w:bottom w:val="none" w:sz="0" w:space="0" w:color="auto"/>
            <w:right w:val="none" w:sz="0" w:space="0" w:color="auto"/>
          </w:divBdr>
        </w:div>
        <w:div w:id="61367110">
          <w:marLeft w:val="1440"/>
          <w:marRight w:val="0"/>
          <w:marTop w:val="0"/>
          <w:marBottom w:val="120"/>
          <w:divBdr>
            <w:top w:val="none" w:sz="0" w:space="0" w:color="auto"/>
            <w:left w:val="none" w:sz="0" w:space="0" w:color="auto"/>
            <w:bottom w:val="none" w:sz="0" w:space="0" w:color="auto"/>
            <w:right w:val="none" w:sz="0" w:space="0" w:color="auto"/>
          </w:divBdr>
        </w:div>
        <w:div w:id="992298922">
          <w:marLeft w:val="1440"/>
          <w:marRight w:val="0"/>
          <w:marTop w:val="0"/>
          <w:marBottom w:val="120"/>
          <w:divBdr>
            <w:top w:val="none" w:sz="0" w:space="0" w:color="auto"/>
            <w:left w:val="none" w:sz="0" w:space="0" w:color="auto"/>
            <w:bottom w:val="none" w:sz="0" w:space="0" w:color="auto"/>
            <w:right w:val="none" w:sz="0" w:space="0" w:color="auto"/>
          </w:divBdr>
        </w:div>
        <w:div w:id="1008749906">
          <w:marLeft w:val="2160"/>
          <w:marRight w:val="0"/>
          <w:marTop w:val="0"/>
          <w:marBottom w:val="120"/>
          <w:divBdr>
            <w:top w:val="none" w:sz="0" w:space="0" w:color="auto"/>
            <w:left w:val="none" w:sz="0" w:space="0" w:color="auto"/>
            <w:bottom w:val="none" w:sz="0" w:space="0" w:color="auto"/>
            <w:right w:val="none" w:sz="0" w:space="0" w:color="auto"/>
          </w:divBdr>
        </w:div>
        <w:div w:id="1600410237">
          <w:marLeft w:val="2160"/>
          <w:marRight w:val="0"/>
          <w:marTop w:val="0"/>
          <w:marBottom w:val="120"/>
          <w:divBdr>
            <w:top w:val="none" w:sz="0" w:space="0" w:color="auto"/>
            <w:left w:val="none" w:sz="0" w:space="0" w:color="auto"/>
            <w:bottom w:val="none" w:sz="0" w:space="0" w:color="auto"/>
            <w:right w:val="none" w:sz="0" w:space="0" w:color="auto"/>
          </w:divBdr>
        </w:div>
      </w:divsChild>
    </w:div>
    <w:div w:id="724567814">
      <w:bodyDiv w:val="1"/>
      <w:marLeft w:val="0"/>
      <w:marRight w:val="0"/>
      <w:marTop w:val="0"/>
      <w:marBottom w:val="0"/>
      <w:divBdr>
        <w:top w:val="none" w:sz="0" w:space="0" w:color="auto"/>
        <w:left w:val="none" w:sz="0" w:space="0" w:color="auto"/>
        <w:bottom w:val="none" w:sz="0" w:space="0" w:color="auto"/>
        <w:right w:val="none" w:sz="0" w:space="0" w:color="auto"/>
      </w:divBdr>
      <w:divsChild>
        <w:div w:id="1445877921">
          <w:marLeft w:val="0"/>
          <w:marRight w:val="0"/>
          <w:marTop w:val="0"/>
          <w:marBottom w:val="0"/>
          <w:divBdr>
            <w:top w:val="none" w:sz="0" w:space="0" w:color="auto"/>
            <w:left w:val="none" w:sz="0" w:space="0" w:color="auto"/>
            <w:bottom w:val="none" w:sz="0" w:space="0" w:color="auto"/>
            <w:right w:val="none" w:sz="0" w:space="0" w:color="auto"/>
          </w:divBdr>
          <w:divsChild>
            <w:div w:id="149372247">
              <w:marLeft w:val="0"/>
              <w:marRight w:val="0"/>
              <w:marTop w:val="0"/>
              <w:marBottom w:val="0"/>
              <w:divBdr>
                <w:top w:val="none" w:sz="0" w:space="0" w:color="auto"/>
                <w:left w:val="none" w:sz="0" w:space="0" w:color="auto"/>
                <w:bottom w:val="none" w:sz="0" w:space="0" w:color="auto"/>
                <w:right w:val="none" w:sz="0" w:space="0" w:color="auto"/>
              </w:divBdr>
              <w:divsChild>
                <w:div w:id="856315190">
                  <w:marLeft w:val="0"/>
                  <w:marRight w:val="0"/>
                  <w:marTop w:val="0"/>
                  <w:marBottom w:val="0"/>
                  <w:divBdr>
                    <w:top w:val="none" w:sz="0" w:space="0" w:color="auto"/>
                    <w:left w:val="none" w:sz="0" w:space="0" w:color="auto"/>
                    <w:bottom w:val="none" w:sz="0" w:space="0" w:color="auto"/>
                    <w:right w:val="none" w:sz="0" w:space="0" w:color="auto"/>
                  </w:divBdr>
                </w:div>
                <w:div w:id="358699277">
                  <w:marLeft w:val="0"/>
                  <w:marRight w:val="0"/>
                  <w:marTop w:val="199"/>
                  <w:marBottom w:val="0"/>
                  <w:divBdr>
                    <w:top w:val="none" w:sz="0" w:space="0" w:color="auto"/>
                    <w:left w:val="none" w:sz="0" w:space="0" w:color="auto"/>
                    <w:bottom w:val="none" w:sz="0" w:space="0" w:color="auto"/>
                    <w:right w:val="none" w:sz="0" w:space="0" w:color="auto"/>
                  </w:divBdr>
                </w:div>
                <w:div w:id="296957761">
                  <w:marLeft w:val="0"/>
                  <w:marRight w:val="0"/>
                  <w:marTop w:val="271"/>
                  <w:marBottom w:val="0"/>
                  <w:divBdr>
                    <w:top w:val="none" w:sz="0" w:space="0" w:color="auto"/>
                    <w:left w:val="none" w:sz="0" w:space="0" w:color="auto"/>
                    <w:bottom w:val="none" w:sz="0" w:space="0" w:color="auto"/>
                    <w:right w:val="none" w:sz="0" w:space="0" w:color="auto"/>
                  </w:divBdr>
                </w:div>
                <w:div w:id="1229001094">
                  <w:marLeft w:val="0"/>
                  <w:marRight w:val="0"/>
                  <w:marTop w:val="271"/>
                  <w:marBottom w:val="0"/>
                  <w:divBdr>
                    <w:top w:val="none" w:sz="0" w:space="0" w:color="auto"/>
                    <w:left w:val="none" w:sz="0" w:space="0" w:color="auto"/>
                    <w:bottom w:val="none" w:sz="0" w:space="0" w:color="auto"/>
                    <w:right w:val="none" w:sz="0" w:space="0" w:color="auto"/>
                  </w:divBdr>
                </w:div>
                <w:div w:id="1592540787">
                  <w:marLeft w:val="0"/>
                  <w:marRight w:val="0"/>
                  <w:marTop w:val="271"/>
                  <w:marBottom w:val="0"/>
                  <w:divBdr>
                    <w:top w:val="none" w:sz="0" w:space="0" w:color="auto"/>
                    <w:left w:val="none" w:sz="0" w:space="0" w:color="auto"/>
                    <w:bottom w:val="none" w:sz="0" w:space="0" w:color="auto"/>
                    <w:right w:val="none" w:sz="0" w:space="0" w:color="auto"/>
                  </w:divBdr>
                </w:div>
                <w:div w:id="1335298159">
                  <w:marLeft w:val="0"/>
                  <w:marRight w:val="0"/>
                  <w:marTop w:val="271"/>
                  <w:marBottom w:val="0"/>
                  <w:divBdr>
                    <w:top w:val="none" w:sz="0" w:space="0" w:color="auto"/>
                    <w:left w:val="none" w:sz="0" w:space="0" w:color="auto"/>
                    <w:bottom w:val="none" w:sz="0" w:space="0" w:color="auto"/>
                    <w:right w:val="none" w:sz="0" w:space="0" w:color="auto"/>
                  </w:divBdr>
                </w:div>
                <w:div w:id="216819297">
                  <w:marLeft w:val="0"/>
                  <w:marRight w:val="0"/>
                  <w:marTop w:val="269"/>
                  <w:marBottom w:val="0"/>
                  <w:divBdr>
                    <w:top w:val="none" w:sz="0" w:space="0" w:color="auto"/>
                    <w:left w:val="none" w:sz="0" w:space="0" w:color="auto"/>
                    <w:bottom w:val="none" w:sz="0" w:space="0" w:color="auto"/>
                    <w:right w:val="none" w:sz="0" w:space="0" w:color="auto"/>
                  </w:divBdr>
                </w:div>
                <w:div w:id="716244907">
                  <w:marLeft w:val="0"/>
                  <w:marRight w:val="0"/>
                  <w:marTop w:val="269"/>
                  <w:marBottom w:val="0"/>
                  <w:divBdr>
                    <w:top w:val="none" w:sz="0" w:space="0" w:color="auto"/>
                    <w:left w:val="none" w:sz="0" w:space="0" w:color="auto"/>
                    <w:bottom w:val="none" w:sz="0" w:space="0" w:color="auto"/>
                    <w:right w:val="none" w:sz="0" w:space="0" w:color="auto"/>
                  </w:divBdr>
                </w:div>
                <w:div w:id="1202933692">
                  <w:marLeft w:val="0"/>
                  <w:marRight w:val="0"/>
                  <w:marTop w:val="269"/>
                  <w:marBottom w:val="0"/>
                  <w:divBdr>
                    <w:top w:val="none" w:sz="0" w:space="0" w:color="auto"/>
                    <w:left w:val="none" w:sz="0" w:space="0" w:color="auto"/>
                    <w:bottom w:val="none" w:sz="0" w:space="0" w:color="auto"/>
                    <w:right w:val="none" w:sz="0" w:space="0" w:color="auto"/>
                  </w:divBdr>
                </w:div>
                <w:div w:id="213660217">
                  <w:marLeft w:val="0"/>
                  <w:marRight w:val="0"/>
                  <w:marTop w:val="269"/>
                  <w:marBottom w:val="0"/>
                  <w:divBdr>
                    <w:top w:val="none" w:sz="0" w:space="0" w:color="auto"/>
                    <w:left w:val="none" w:sz="0" w:space="0" w:color="auto"/>
                    <w:bottom w:val="none" w:sz="0" w:space="0" w:color="auto"/>
                    <w:right w:val="none" w:sz="0" w:space="0" w:color="auto"/>
                  </w:divBdr>
                </w:div>
                <w:div w:id="1456288101">
                  <w:marLeft w:val="0"/>
                  <w:marRight w:val="0"/>
                  <w:marTop w:val="269"/>
                  <w:marBottom w:val="0"/>
                  <w:divBdr>
                    <w:top w:val="none" w:sz="0" w:space="0" w:color="auto"/>
                    <w:left w:val="none" w:sz="0" w:space="0" w:color="auto"/>
                    <w:bottom w:val="none" w:sz="0" w:space="0" w:color="auto"/>
                    <w:right w:val="none" w:sz="0" w:space="0" w:color="auto"/>
                  </w:divBdr>
                </w:div>
                <w:div w:id="1979795132">
                  <w:marLeft w:val="0"/>
                  <w:marRight w:val="0"/>
                  <w:marTop w:val="271"/>
                  <w:marBottom w:val="0"/>
                  <w:divBdr>
                    <w:top w:val="none" w:sz="0" w:space="0" w:color="auto"/>
                    <w:left w:val="none" w:sz="0" w:space="0" w:color="auto"/>
                    <w:bottom w:val="none" w:sz="0" w:space="0" w:color="auto"/>
                    <w:right w:val="none" w:sz="0" w:space="0" w:color="auto"/>
                  </w:divBdr>
                </w:div>
                <w:div w:id="993414165">
                  <w:marLeft w:val="0"/>
                  <w:marRight w:val="0"/>
                  <w:marTop w:val="271"/>
                  <w:marBottom w:val="0"/>
                  <w:divBdr>
                    <w:top w:val="none" w:sz="0" w:space="0" w:color="auto"/>
                    <w:left w:val="none" w:sz="0" w:space="0" w:color="auto"/>
                    <w:bottom w:val="none" w:sz="0" w:space="0" w:color="auto"/>
                    <w:right w:val="none" w:sz="0" w:space="0" w:color="auto"/>
                  </w:divBdr>
                </w:div>
                <w:div w:id="1867400802">
                  <w:marLeft w:val="0"/>
                  <w:marRight w:val="0"/>
                  <w:marTop w:val="271"/>
                  <w:marBottom w:val="0"/>
                  <w:divBdr>
                    <w:top w:val="none" w:sz="0" w:space="0" w:color="auto"/>
                    <w:left w:val="none" w:sz="0" w:space="0" w:color="auto"/>
                    <w:bottom w:val="none" w:sz="0" w:space="0" w:color="auto"/>
                    <w:right w:val="none" w:sz="0" w:space="0" w:color="auto"/>
                  </w:divBdr>
                </w:div>
                <w:div w:id="1283612048">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724835449">
      <w:bodyDiv w:val="1"/>
      <w:marLeft w:val="0"/>
      <w:marRight w:val="0"/>
      <w:marTop w:val="0"/>
      <w:marBottom w:val="0"/>
      <w:divBdr>
        <w:top w:val="none" w:sz="0" w:space="0" w:color="auto"/>
        <w:left w:val="none" w:sz="0" w:space="0" w:color="auto"/>
        <w:bottom w:val="none" w:sz="0" w:space="0" w:color="auto"/>
        <w:right w:val="none" w:sz="0" w:space="0" w:color="auto"/>
      </w:divBdr>
      <w:divsChild>
        <w:div w:id="1505391905">
          <w:marLeft w:val="446"/>
          <w:marRight w:val="0"/>
          <w:marTop w:val="0"/>
          <w:marBottom w:val="0"/>
          <w:divBdr>
            <w:top w:val="none" w:sz="0" w:space="0" w:color="auto"/>
            <w:left w:val="none" w:sz="0" w:space="0" w:color="auto"/>
            <w:bottom w:val="none" w:sz="0" w:space="0" w:color="auto"/>
            <w:right w:val="none" w:sz="0" w:space="0" w:color="auto"/>
          </w:divBdr>
        </w:div>
        <w:div w:id="1713534589">
          <w:marLeft w:val="2160"/>
          <w:marRight w:val="0"/>
          <w:marTop w:val="0"/>
          <w:marBottom w:val="120"/>
          <w:divBdr>
            <w:top w:val="none" w:sz="0" w:space="0" w:color="auto"/>
            <w:left w:val="none" w:sz="0" w:space="0" w:color="auto"/>
            <w:bottom w:val="none" w:sz="0" w:space="0" w:color="auto"/>
            <w:right w:val="none" w:sz="0" w:space="0" w:color="auto"/>
          </w:divBdr>
        </w:div>
        <w:div w:id="1261259834">
          <w:marLeft w:val="2880"/>
          <w:marRight w:val="0"/>
          <w:marTop w:val="0"/>
          <w:marBottom w:val="120"/>
          <w:divBdr>
            <w:top w:val="none" w:sz="0" w:space="0" w:color="auto"/>
            <w:left w:val="none" w:sz="0" w:space="0" w:color="auto"/>
            <w:bottom w:val="none" w:sz="0" w:space="0" w:color="auto"/>
            <w:right w:val="none" w:sz="0" w:space="0" w:color="auto"/>
          </w:divBdr>
        </w:div>
        <w:div w:id="1422987472">
          <w:marLeft w:val="2160"/>
          <w:marRight w:val="0"/>
          <w:marTop w:val="0"/>
          <w:marBottom w:val="120"/>
          <w:divBdr>
            <w:top w:val="none" w:sz="0" w:space="0" w:color="auto"/>
            <w:left w:val="none" w:sz="0" w:space="0" w:color="auto"/>
            <w:bottom w:val="none" w:sz="0" w:space="0" w:color="auto"/>
            <w:right w:val="none" w:sz="0" w:space="0" w:color="auto"/>
          </w:divBdr>
        </w:div>
        <w:div w:id="287054599">
          <w:marLeft w:val="2160"/>
          <w:marRight w:val="0"/>
          <w:marTop w:val="0"/>
          <w:marBottom w:val="120"/>
          <w:divBdr>
            <w:top w:val="none" w:sz="0" w:space="0" w:color="auto"/>
            <w:left w:val="none" w:sz="0" w:space="0" w:color="auto"/>
            <w:bottom w:val="none" w:sz="0" w:space="0" w:color="auto"/>
            <w:right w:val="none" w:sz="0" w:space="0" w:color="auto"/>
          </w:divBdr>
        </w:div>
        <w:div w:id="521237635">
          <w:marLeft w:val="2160"/>
          <w:marRight w:val="0"/>
          <w:marTop w:val="0"/>
          <w:marBottom w:val="120"/>
          <w:divBdr>
            <w:top w:val="none" w:sz="0" w:space="0" w:color="auto"/>
            <w:left w:val="none" w:sz="0" w:space="0" w:color="auto"/>
            <w:bottom w:val="none" w:sz="0" w:space="0" w:color="auto"/>
            <w:right w:val="none" w:sz="0" w:space="0" w:color="auto"/>
          </w:divBdr>
        </w:div>
        <w:div w:id="1988313015">
          <w:marLeft w:val="2160"/>
          <w:marRight w:val="0"/>
          <w:marTop w:val="0"/>
          <w:marBottom w:val="120"/>
          <w:divBdr>
            <w:top w:val="none" w:sz="0" w:space="0" w:color="auto"/>
            <w:left w:val="none" w:sz="0" w:space="0" w:color="auto"/>
            <w:bottom w:val="none" w:sz="0" w:space="0" w:color="auto"/>
            <w:right w:val="none" w:sz="0" w:space="0" w:color="auto"/>
          </w:divBdr>
        </w:div>
        <w:div w:id="983580801">
          <w:marLeft w:val="2160"/>
          <w:marRight w:val="0"/>
          <w:marTop w:val="0"/>
          <w:marBottom w:val="120"/>
          <w:divBdr>
            <w:top w:val="none" w:sz="0" w:space="0" w:color="auto"/>
            <w:left w:val="none" w:sz="0" w:space="0" w:color="auto"/>
            <w:bottom w:val="none" w:sz="0" w:space="0" w:color="auto"/>
            <w:right w:val="none" w:sz="0" w:space="0" w:color="auto"/>
          </w:divBdr>
        </w:div>
        <w:div w:id="40789590">
          <w:marLeft w:val="2160"/>
          <w:marRight w:val="0"/>
          <w:marTop w:val="0"/>
          <w:marBottom w:val="120"/>
          <w:divBdr>
            <w:top w:val="none" w:sz="0" w:space="0" w:color="auto"/>
            <w:left w:val="none" w:sz="0" w:space="0" w:color="auto"/>
            <w:bottom w:val="none" w:sz="0" w:space="0" w:color="auto"/>
            <w:right w:val="none" w:sz="0" w:space="0" w:color="auto"/>
          </w:divBdr>
        </w:div>
        <w:div w:id="1732997928">
          <w:marLeft w:val="2160"/>
          <w:marRight w:val="0"/>
          <w:marTop w:val="0"/>
          <w:marBottom w:val="120"/>
          <w:divBdr>
            <w:top w:val="none" w:sz="0" w:space="0" w:color="auto"/>
            <w:left w:val="none" w:sz="0" w:space="0" w:color="auto"/>
            <w:bottom w:val="none" w:sz="0" w:space="0" w:color="auto"/>
            <w:right w:val="none" w:sz="0" w:space="0" w:color="auto"/>
          </w:divBdr>
        </w:div>
        <w:div w:id="1297681786">
          <w:marLeft w:val="2160"/>
          <w:marRight w:val="0"/>
          <w:marTop w:val="0"/>
          <w:marBottom w:val="120"/>
          <w:divBdr>
            <w:top w:val="none" w:sz="0" w:space="0" w:color="auto"/>
            <w:left w:val="none" w:sz="0" w:space="0" w:color="auto"/>
            <w:bottom w:val="none" w:sz="0" w:space="0" w:color="auto"/>
            <w:right w:val="none" w:sz="0" w:space="0" w:color="auto"/>
          </w:divBdr>
        </w:div>
        <w:div w:id="842666697">
          <w:marLeft w:val="2880"/>
          <w:marRight w:val="0"/>
          <w:marTop w:val="0"/>
          <w:marBottom w:val="0"/>
          <w:divBdr>
            <w:top w:val="none" w:sz="0" w:space="0" w:color="auto"/>
            <w:left w:val="none" w:sz="0" w:space="0" w:color="auto"/>
            <w:bottom w:val="none" w:sz="0" w:space="0" w:color="auto"/>
            <w:right w:val="none" w:sz="0" w:space="0" w:color="auto"/>
          </w:divBdr>
        </w:div>
        <w:div w:id="1411584546">
          <w:marLeft w:val="2880"/>
          <w:marRight w:val="0"/>
          <w:marTop w:val="0"/>
          <w:marBottom w:val="0"/>
          <w:divBdr>
            <w:top w:val="none" w:sz="0" w:space="0" w:color="auto"/>
            <w:left w:val="none" w:sz="0" w:space="0" w:color="auto"/>
            <w:bottom w:val="none" w:sz="0" w:space="0" w:color="auto"/>
            <w:right w:val="none" w:sz="0" w:space="0" w:color="auto"/>
          </w:divBdr>
        </w:div>
      </w:divsChild>
    </w:div>
    <w:div w:id="851451438">
      <w:bodyDiv w:val="1"/>
      <w:marLeft w:val="0"/>
      <w:marRight w:val="0"/>
      <w:marTop w:val="0"/>
      <w:marBottom w:val="0"/>
      <w:divBdr>
        <w:top w:val="none" w:sz="0" w:space="0" w:color="auto"/>
        <w:left w:val="none" w:sz="0" w:space="0" w:color="auto"/>
        <w:bottom w:val="none" w:sz="0" w:space="0" w:color="auto"/>
        <w:right w:val="none" w:sz="0" w:space="0" w:color="auto"/>
      </w:divBdr>
      <w:divsChild>
        <w:div w:id="2120174130">
          <w:marLeft w:val="720"/>
          <w:marRight w:val="0"/>
          <w:marTop w:val="0"/>
          <w:marBottom w:val="240"/>
          <w:divBdr>
            <w:top w:val="none" w:sz="0" w:space="0" w:color="auto"/>
            <w:left w:val="none" w:sz="0" w:space="0" w:color="auto"/>
            <w:bottom w:val="none" w:sz="0" w:space="0" w:color="auto"/>
            <w:right w:val="none" w:sz="0" w:space="0" w:color="auto"/>
          </w:divBdr>
        </w:div>
        <w:div w:id="729039971">
          <w:marLeft w:val="720"/>
          <w:marRight w:val="0"/>
          <w:marTop w:val="0"/>
          <w:marBottom w:val="240"/>
          <w:divBdr>
            <w:top w:val="none" w:sz="0" w:space="0" w:color="auto"/>
            <w:left w:val="none" w:sz="0" w:space="0" w:color="auto"/>
            <w:bottom w:val="none" w:sz="0" w:space="0" w:color="auto"/>
            <w:right w:val="none" w:sz="0" w:space="0" w:color="auto"/>
          </w:divBdr>
        </w:div>
        <w:div w:id="47190740">
          <w:marLeft w:val="720"/>
          <w:marRight w:val="0"/>
          <w:marTop w:val="0"/>
          <w:marBottom w:val="240"/>
          <w:divBdr>
            <w:top w:val="none" w:sz="0" w:space="0" w:color="auto"/>
            <w:left w:val="none" w:sz="0" w:space="0" w:color="auto"/>
            <w:bottom w:val="none" w:sz="0" w:space="0" w:color="auto"/>
            <w:right w:val="none" w:sz="0" w:space="0" w:color="auto"/>
          </w:divBdr>
        </w:div>
        <w:div w:id="2091077337">
          <w:marLeft w:val="720"/>
          <w:marRight w:val="0"/>
          <w:marTop w:val="0"/>
          <w:marBottom w:val="240"/>
          <w:divBdr>
            <w:top w:val="none" w:sz="0" w:space="0" w:color="auto"/>
            <w:left w:val="none" w:sz="0" w:space="0" w:color="auto"/>
            <w:bottom w:val="none" w:sz="0" w:space="0" w:color="auto"/>
            <w:right w:val="none" w:sz="0" w:space="0" w:color="auto"/>
          </w:divBdr>
        </w:div>
        <w:div w:id="1905753064">
          <w:marLeft w:val="720"/>
          <w:marRight w:val="0"/>
          <w:marTop w:val="0"/>
          <w:marBottom w:val="240"/>
          <w:divBdr>
            <w:top w:val="none" w:sz="0" w:space="0" w:color="auto"/>
            <w:left w:val="none" w:sz="0" w:space="0" w:color="auto"/>
            <w:bottom w:val="none" w:sz="0" w:space="0" w:color="auto"/>
            <w:right w:val="none" w:sz="0" w:space="0" w:color="auto"/>
          </w:divBdr>
        </w:div>
      </w:divsChild>
    </w:div>
    <w:div w:id="870917248">
      <w:bodyDiv w:val="1"/>
      <w:marLeft w:val="0"/>
      <w:marRight w:val="0"/>
      <w:marTop w:val="0"/>
      <w:marBottom w:val="0"/>
      <w:divBdr>
        <w:top w:val="none" w:sz="0" w:space="0" w:color="auto"/>
        <w:left w:val="none" w:sz="0" w:space="0" w:color="auto"/>
        <w:bottom w:val="none" w:sz="0" w:space="0" w:color="auto"/>
        <w:right w:val="none" w:sz="0" w:space="0" w:color="auto"/>
      </w:divBdr>
      <w:divsChild>
        <w:div w:id="402988455">
          <w:marLeft w:val="1440"/>
          <w:marRight w:val="0"/>
          <w:marTop w:val="0"/>
          <w:marBottom w:val="231"/>
          <w:divBdr>
            <w:top w:val="none" w:sz="0" w:space="0" w:color="auto"/>
            <w:left w:val="none" w:sz="0" w:space="0" w:color="auto"/>
            <w:bottom w:val="none" w:sz="0" w:space="0" w:color="auto"/>
            <w:right w:val="none" w:sz="0" w:space="0" w:color="auto"/>
          </w:divBdr>
        </w:div>
        <w:div w:id="2013140757">
          <w:marLeft w:val="1440"/>
          <w:marRight w:val="0"/>
          <w:marTop w:val="0"/>
          <w:marBottom w:val="231"/>
          <w:divBdr>
            <w:top w:val="none" w:sz="0" w:space="0" w:color="auto"/>
            <w:left w:val="none" w:sz="0" w:space="0" w:color="auto"/>
            <w:bottom w:val="none" w:sz="0" w:space="0" w:color="auto"/>
            <w:right w:val="none" w:sz="0" w:space="0" w:color="auto"/>
          </w:divBdr>
        </w:div>
        <w:div w:id="2102484533">
          <w:marLeft w:val="1440"/>
          <w:marRight w:val="0"/>
          <w:marTop w:val="0"/>
          <w:marBottom w:val="231"/>
          <w:divBdr>
            <w:top w:val="none" w:sz="0" w:space="0" w:color="auto"/>
            <w:left w:val="none" w:sz="0" w:space="0" w:color="auto"/>
            <w:bottom w:val="none" w:sz="0" w:space="0" w:color="auto"/>
            <w:right w:val="none" w:sz="0" w:space="0" w:color="auto"/>
          </w:divBdr>
        </w:div>
      </w:divsChild>
    </w:div>
    <w:div w:id="875242693">
      <w:bodyDiv w:val="1"/>
      <w:marLeft w:val="0"/>
      <w:marRight w:val="0"/>
      <w:marTop w:val="0"/>
      <w:marBottom w:val="0"/>
      <w:divBdr>
        <w:top w:val="none" w:sz="0" w:space="0" w:color="auto"/>
        <w:left w:val="none" w:sz="0" w:space="0" w:color="auto"/>
        <w:bottom w:val="none" w:sz="0" w:space="0" w:color="auto"/>
        <w:right w:val="none" w:sz="0" w:space="0" w:color="auto"/>
      </w:divBdr>
    </w:div>
    <w:div w:id="893273234">
      <w:bodyDiv w:val="1"/>
      <w:marLeft w:val="0"/>
      <w:marRight w:val="0"/>
      <w:marTop w:val="0"/>
      <w:marBottom w:val="0"/>
      <w:divBdr>
        <w:top w:val="none" w:sz="0" w:space="0" w:color="auto"/>
        <w:left w:val="none" w:sz="0" w:space="0" w:color="auto"/>
        <w:bottom w:val="none" w:sz="0" w:space="0" w:color="auto"/>
        <w:right w:val="none" w:sz="0" w:space="0" w:color="auto"/>
      </w:divBdr>
    </w:div>
    <w:div w:id="936055741">
      <w:bodyDiv w:val="1"/>
      <w:marLeft w:val="0"/>
      <w:marRight w:val="0"/>
      <w:marTop w:val="0"/>
      <w:marBottom w:val="0"/>
      <w:divBdr>
        <w:top w:val="none" w:sz="0" w:space="0" w:color="auto"/>
        <w:left w:val="none" w:sz="0" w:space="0" w:color="auto"/>
        <w:bottom w:val="none" w:sz="0" w:space="0" w:color="auto"/>
        <w:right w:val="none" w:sz="0" w:space="0" w:color="auto"/>
      </w:divBdr>
    </w:div>
    <w:div w:id="978609628">
      <w:bodyDiv w:val="1"/>
      <w:marLeft w:val="0"/>
      <w:marRight w:val="0"/>
      <w:marTop w:val="0"/>
      <w:marBottom w:val="0"/>
      <w:divBdr>
        <w:top w:val="none" w:sz="0" w:space="0" w:color="auto"/>
        <w:left w:val="none" w:sz="0" w:space="0" w:color="auto"/>
        <w:bottom w:val="none" w:sz="0" w:space="0" w:color="auto"/>
        <w:right w:val="none" w:sz="0" w:space="0" w:color="auto"/>
      </w:divBdr>
    </w:div>
    <w:div w:id="979336199">
      <w:bodyDiv w:val="1"/>
      <w:marLeft w:val="0"/>
      <w:marRight w:val="0"/>
      <w:marTop w:val="0"/>
      <w:marBottom w:val="0"/>
      <w:divBdr>
        <w:top w:val="none" w:sz="0" w:space="0" w:color="auto"/>
        <w:left w:val="none" w:sz="0" w:space="0" w:color="auto"/>
        <w:bottom w:val="none" w:sz="0" w:space="0" w:color="auto"/>
        <w:right w:val="none" w:sz="0" w:space="0" w:color="auto"/>
      </w:divBdr>
      <w:divsChild>
        <w:div w:id="1240021161">
          <w:marLeft w:val="0"/>
          <w:marRight w:val="0"/>
          <w:marTop w:val="0"/>
          <w:marBottom w:val="0"/>
          <w:divBdr>
            <w:top w:val="none" w:sz="0" w:space="0" w:color="auto"/>
            <w:left w:val="none" w:sz="0" w:space="0" w:color="auto"/>
            <w:bottom w:val="none" w:sz="0" w:space="0" w:color="auto"/>
            <w:right w:val="none" w:sz="0" w:space="0" w:color="auto"/>
          </w:divBdr>
          <w:divsChild>
            <w:div w:id="1953977809">
              <w:marLeft w:val="0"/>
              <w:marRight w:val="0"/>
              <w:marTop w:val="0"/>
              <w:marBottom w:val="0"/>
              <w:divBdr>
                <w:top w:val="none" w:sz="0" w:space="0" w:color="auto"/>
                <w:left w:val="none" w:sz="0" w:space="0" w:color="auto"/>
                <w:bottom w:val="none" w:sz="0" w:space="0" w:color="auto"/>
                <w:right w:val="none" w:sz="0" w:space="0" w:color="auto"/>
              </w:divBdr>
            </w:div>
            <w:div w:id="1490251555">
              <w:marLeft w:val="0"/>
              <w:marRight w:val="0"/>
              <w:marTop w:val="0"/>
              <w:marBottom w:val="0"/>
              <w:divBdr>
                <w:top w:val="none" w:sz="0" w:space="0" w:color="auto"/>
                <w:left w:val="none" w:sz="0" w:space="0" w:color="auto"/>
                <w:bottom w:val="none" w:sz="0" w:space="0" w:color="auto"/>
                <w:right w:val="none" w:sz="0" w:space="0" w:color="auto"/>
              </w:divBdr>
            </w:div>
          </w:divsChild>
        </w:div>
        <w:div w:id="1128280">
          <w:marLeft w:val="0"/>
          <w:marRight w:val="0"/>
          <w:marTop w:val="0"/>
          <w:marBottom w:val="0"/>
          <w:divBdr>
            <w:top w:val="none" w:sz="0" w:space="0" w:color="auto"/>
            <w:left w:val="none" w:sz="0" w:space="0" w:color="auto"/>
            <w:bottom w:val="none" w:sz="0" w:space="0" w:color="auto"/>
            <w:right w:val="none" w:sz="0" w:space="0" w:color="auto"/>
          </w:divBdr>
          <w:divsChild>
            <w:div w:id="952858949">
              <w:marLeft w:val="0"/>
              <w:marRight w:val="0"/>
              <w:marTop w:val="0"/>
              <w:marBottom w:val="0"/>
              <w:divBdr>
                <w:top w:val="none" w:sz="0" w:space="0" w:color="auto"/>
                <w:left w:val="none" w:sz="0" w:space="0" w:color="auto"/>
                <w:bottom w:val="none" w:sz="0" w:space="0" w:color="auto"/>
                <w:right w:val="none" w:sz="0" w:space="0" w:color="auto"/>
              </w:divBdr>
            </w:div>
          </w:divsChild>
        </w:div>
        <w:div w:id="1484202481">
          <w:marLeft w:val="0"/>
          <w:marRight w:val="0"/>
          <w:marTop w:val="0"/>
          <w:marBottom w:val="0"/>
          <w:divBdr>
            <w:top w:val="none" w:sz="0" w:space="0" w:color="auto"/>
            <w:left w:val="none" w:sz="0" w:space="0" w:color="auto"/>
            <w:bottom w:val="none" w:sz="0" w:space="0" w:color="auto"/>
            <w:right w:val="none" w:sz="0" w:space="0" w:color="auto"/>
          </w:divBdr>
          <w:divsChild>
            <w:div w:id="780495805">
              <w:marLeft w:val="0"/>
              <w:marRight w:val="0"/>
              <w:marTop w:val="0"/>
              <w:marBottom w:val="0"/>
              <w:divBdr>
                <w:top w:val="none" w:sz="0" w:space="0" w:color="auto"/>
                <w:left w:val="none" w:sz="0" w:space="0" w:color="auto"/>
                <w:bottom w:val="none" w:sz="0" w:space="0" w:color="auto"/>
                <w:right w:val="none" w:sz="0" w:space="0" w:color="auto"/>
              </w:divBdr>
              <w:divsChild>
                <w:div w:id="1719207457">
                  <w:marLeft w:val="0"/>
                  <w:marRight w:val="0"/>
                  <w:marTop w:val="0"/>
                  <w:marBottom w:val="0"/>
                  <w:divBdr>
                    <w:top w:val="none" w:sz="0" w:space="0" w:color="auto"/>
                    <w:left w:val="none" w:sz="0" w:space="0" w:color="auto"/>
                    <w:bottom w:val="none" w:sz="0" w:space="0" w:color="auto"/>
                    <w:right w:val="none" w:sz="0" w:space="0" w:color="auto"/>
                  </w:divBdr>
                  <w:divsChild>
                    <w:div w:id="1178927477">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03323">
      <w:bodyDiv w:val="1"/>
      <w:marLeft w:val="0"/>
      <w:marRight w:val="0"/>
      <w:marTop w:val="0"/>
      <w:marBottom w:val="0"/>
      <w:divBdr>
        <w:top w:val="none" w:sz="0" w:space="0" w:color="auto"/>
        <w:left w:val="none" w:sz="0" w:space="0" w:color="auto"/>
        <w:bottom w:val="none" w:sz="0" w:space="0" w:color="auto"/>
        <w:right w:val="none" w:sz="0" w:space="0" w:color="auto"/>
      </w:divBdr>
    </w:div>
    <w:div w:id="1029406111">
      <w:bodyDiv w:val="1"/>
      <w:marLeft w:val="0"/>
      <w:marRight w:val="0"/>
      <w:marTop w:val="0"/>
      <w:marBottom w:val="0"/>
      <w:divBdr>
        <w:top w:val="none" w:sz="0" w:space="0" w:color="auto"/>
        <w:left w:val="none" w:sz="0" w:space="0" w:color="auto"/>
        <w:bottom w:val="none" w:sz="0" w:space="0" w:color="auto"/>
        <w:right w:val="none" w:sz="0" w:space="0" w:color="auto"/>
      </w:divBdr>
    </w:div>
    <w:div w:id="1036782675">
      <w:bodyDiv w:val="1"/>
      <w:marLeft w:val="0"/>
      <w:marRight w:val="0"/>
      <w:marTop w:val="0"/>
      <w:marBottom w:val="0"/>
      <w:divBdr>
        <w:top w:val="none" w:sz="0" w:space="0" w:color="auto"/>
        <w:left w:val="none" w:sz="0" w:space="0" w:color="auto"/>
        <w:bottom w:val="none" w:sz="0" w:space="0" w:color="auto"/>
        <w:right w:val="none" w:sz="0" w:space="0" w:color="auto"/>
      </w:divBdr>
      <w:divsChild>
        <w:div w:id="1380975935">
          <w:marLeft w:val="0"/>
          <w:marRight w:val="0"/>
          <w:marTop w:val="0"/>
          <w:marBottom w:val="0"/>
          <w:divBdr>
            <w:top w:val="none" w:sz="0" w:space="0" w:color="auto"/>
            <w:left w:val="none" w:sz="0" w:space="0" w:color="auto"/>
            <w:bottom w:val="none" w:sz="0" w:space="0" w:color="auto"/>
            <w:right w:val="none" w:sz="0" w:space="0" w:color="auto"/>
          </w:divBdr>
          <w:divsChild>
            <w:div w:id="2007859037">
              <w:marLeft w:val="0"/>
              <w:marRight w:val="0"/>
              <w:marTop w:val="0"/>
              <w:marBottom w:val="0"/>
              <w:divBdr>
                <w:top w:val="none" w:sz="0" w:space="0" w:color="auto"/>
                <w:left w:val="none" w:sz="0" w:space="0" w:color="auto"/>
                <w:bottom w:val="none" w:sz="0" w:space="0" w:color="auto"/>
                <w:right w:val="none" w:sz="0" w:space="0" w:color="auto"/>
              </w:divBdr>
              <w:divsChild>
                <w:div w:id="1385449169">
                  <w:marLeft w:val="0"/>
                  <w:marRight w:val="0"/>
                  <w:marTop w:val="0"/>
                  <w:marBottom w:val="0"/>
                  <w:divBdr>
                    <w:top w:val="none" w:sz="0" w:space="0" w:color="auto"/>
                    <w:left w:val="none" w:sz="0" w:space="0" w:color="auto"/>
                    <w:bottom w:val="none" w:sz="0" w:space="0" w:color="auto"/>
                    <w:right w:val="none" w:sz="0" w:space="0" w:color="auto"/>
                  </w:divBdr>
                </w:div>
                <w:div w:id="1580290841">
                  <w:marLeft w:val="0"/>
                  <w:marRight w:val="0"/>
                  <w:marTop w:val="199"/>
                  <w:marBottom w:val="0"/>
                  <w:divBdr>
                    <w:top w:val="none" w:sz="0" w:space="0" w:color="auto"/>
                    <w:left w:val="none" w:sz="0" w:space="0" w:color="auto"/>
                    <w:bottom w:val="none" w:sz="0" w:space="0" w:color="auto"/>
                    <w:right w:val="none" w:sz="0" w:space="0" w:color="auto"/>
                  </w:divBdr>
                </w:div>
                <w:div w:id="420027239">
                  <w:marLeft w:val="0"/>
                  <w:marRight w:val="0"/>
                  <w:marTop w:val="271"/>
                  <w:marBottom w:val="0"/>
                  <w:divBdr>
                    <w:top w:val="none" w:sz="0" w:space="0" w:color="auto"/>
                    <w:left w:val="none" w:sz="0" w:space="0" w:color="auto"/>
                    <w:bottom w:val="none" w:sz="0" w:space="0" w:color="auto"/>
                    <w:right w:val="none" w:sz="0" w:space="0" w:color="auto"/>
                  </w:divBdr>
                </w:div>
                <w:div w:id="1056320363">
                  <w:marLeft w:val="0"/>
                  <w:marRight w:val="0"/>
                  <w:marTop w:val="271"/>
                  <w:marBottom w:val="0"/>
                  <w:divBdr>
                    <w:top w:val="none" w:sz="0" w:space="0" w:color="auto"/>
                    <w:left w:val="none" w:sz="0" w:space="0" w:color="auto"/>
                    <w:bottom w:val="none" w:sz="0" w:space="0" w:color="auto"/>
                    <w:right w:val="none" w:sz="0" w:space="0" w:color="auto"/>
                  </w:divBdr>
                </w:div>
                <w:div w:id="1005285352">
                  <w:marLeft w:val="0"/>
                  <w:marRight w:val="0"/>
                  <w:marTop w:val="271"/>
                  <w:marBottom w:val="0"/>
                  <w:divBdr>
                    <w:top w:val="none" w:sz="0" w:space="0" w:color="auto"/>
                    <w:left w:val="none" w:sz="0" w:space="0" w:color="auto"/>
                    <w:bottom w:val="none" w:sz="0" w:space="0" w:color="auto"/>
                    <w:right w:val="none" w:sz="0" w:space="0" w:color="auto"/>
                  </w:divBdr>
                </w:div>
                <w:div w:id="1234463114">
                  <w:marLeft w:val="0"/>
                  <w:marRight w:val="0"/>
                  <w:marTop w:val="271"/>
                  <w:marBottom w:val="0"/>
                  <w:divBdr>
                    <w:top w:val="none" w:sz="0" w:space="0" w:color="auto"/>
                    <w:left w:val="none" w:sz="0" w:space="0" w:color="auto"/>
                    <w:bottom w:val="none" w:sz="0" w:space="0" w:color="auto"/>
                    <w:right w:val="none" w:sz="0" w:space="0" w:color="auto"/>
                  </w:divBdr>
                </w:div>
                <w:div w:id="1908414106">
                  <w:marLeft w:val="0"/>
                  <w:marRight w:val="0"/>
                  <w:marTop w:val="269"/>
                  <w:marBottom w:val="0"/>
                  <w:divBdr>
                    <w:top w:val="none" w:sz="0" w:space="0" w:color="auto"/>
                    <w:left w:val="none" w:sz="0" w:space="0" w:color="auto"/>
                    <w:bottom w:val="none" w:sz="0" w:space="0" w:color="auto"/>
                    <w:right w:val="none" w:sz="0" w:space="0" w:color="auto"/>
                  </w:divBdr>
                </w:div>
                <w:div w:id="477192139">
                  <w:marLeft w:val="0"/>
                  <w:marRight w:val="0"/>
                  <w:marTop w:val="269"/>
                  <w:marBottom w:val="0"/>
                  <w:divBdr>
                    <w:top w:val="none" w:sz="0" w:space="0" w:color="auto"/>
                    <w:left w:val="none" w:sz="0" w:space="0" w:color="auto"/>
                    <w:bottom w:val="none" w:sz="0" w:space="0" w:color="auto"/>
                    <w:right w:val="none" w:sz="0" w:space="0" w:color="auto"/>
                  </w:divBdr>
                </w:div>
                <w:div w:id="6907158">
                  <w:marLeft w:val="0"/>
                  <w:marRight w:val="0"/>
                  <w:marTop w:val="269"/>
                  <w:marBottom w:val="0"/>
                  <w:divBdr>
                    <w:top w:val="none" w:sz="0" w:space="0" w:color="auto"/>
                    <w:left w:val="none" w:sz="0" w:space="0" w:color="auto"/>
                    <w:bottom w:val="none" w:sz="0" w:space="0" w:color="auto"/>
                    <w:right w:val="none" w:sz="0" w:space="0" w:color="auto"/>
                  </w:divBdr>
                </w:div>
                <w:div w:id="760295445">
                  <w:marLeft w:val="0"/>
                  <w:marRight w:val="0"/>
                  <w:marTop w:val="269"/>
                  <w:marBottom w:val="0"/>
                  <w:divBdr>
                    <w:top w:val="none" w:sz="0" w:space="0" w:color="auto"/>
                    <w:left w:val="none" w:sz="0" w:space="0" w:color="auto"/>
                    <w:bottom w:val="none" w:sz="0" w:space="0" w:color="auto"/>
                    <w:right w:val="none" w:sz="0" w:space="0" w:color="auto"/>
                  </w:divBdr>
                </w:div>
                <w:div w:id="521671411">
                  <w:marLeft w:val="0"/>
                  <w:marRight w:val="0"/>
                  <w:marTop w:val="269"/>
                  <w:marBottom w:val="0"/>
                  <w:divBdr>
                    <w:top w:val="none" w:sz="0" w:space="0" w:color="auto"/>
                    <w:left w:val="none" w:sz="0" w:space="0" w:color="auto"/>
                    <w:bottom w:val="none" w:sz="0" w:space="0" w:color="auto"/>
                    <w:right w:val="none" w:sz="0" w:space="0" w:color="auto"/>
                  </w:divBdr>
                </w:div>
                <w:div w:id="1938637529">
                  <w:marLeft w:val="0"/>
                  <w:marRight w:val="0"/>
                  <w:marTop w:val="271"/>
                  <w:marBottom w:val="0"/>
                  <w:divBdr>
                    <w:top w:val="none" w:sz="0" w:space="0" w:color="auto"/>
                    <w:left w:val="none" w:sz="0" w:space="0" w:color="auto"/>
                    <w:bottom w:val="none" w:sz="0" w:space="0" w:color="auto"/>
                    <w:right w:val="none" w:sz="0" w:space="0" w:color="auto"/>
                  </w:divBdr>
                </w:div>
                <w:div w:id="148061145">
                  <w:marLeft w:val="0"/>
                  <w:marRight w:val="0"/>
                  <w:marTop w:val="271"/>
                  <w:marBottom w:val="0"/>
                  <w:divBdr>
                    <w:top w:val="none" w:sz="0" w:space="0" w:color="auto"/>
                    <w:left w:val="none" w:sz="0" w:space="0" w:color="auto"/>
                    <w:bottom w:val="none" w:sz="0" w:space="0" w:color="auto"/>
                    <w:right w:val="none" w:sz="0" w:space="0" w:color="auto"/>
                  </w:divBdr>
                </w:div>
                <w:div w:id="158424651">
                  <w:marLeft w:val="0"/>
                  <w:marRight w:val="0"/>
                  <w:marTop w:val="271"/>
                  <w:marBottom w:val="0"/>
                  <w:divBdr>
                    <w:top w:val="none" w:sz="0" w:space="0" w:color="auto"/>
                    <w:left w:val="none" w:sz="0" w:space="0" w:color="auto"/>
                    <w:bottom w:val="none" w:sz="0" w:space="0" w:color="auto"/>
                    <w:right w:val="none" w:sz="0" w:space="0" w:color="auto"/>
                  </w:divBdr>
                </w:div>
                <w:div w:id="2112970568">
                  <w:marLeft w:val="0"/>
                  <w:marRight w:val="0"/>
                  <w:marTop w:val="271"/>
                  <w:marBottom w:val="0"/>
                  <w:divBdr>
                    <w:top w:val="none" w:sz="0" w:space="0" w:color="auto"/>
                    <w:left w:val="none" w:sz="0" w:space="0" w:color="auto"/>
                    <w:bottom w:val="none" w:sz="0" w:space="0" w:color="auto"/>
                    <w:right w:val="none" w:sz="0" w:space="0" w:color="auto"/>
                  </w:divBdr>
                </w:div>
              </w:divsChild>
            </w:div>
          </w:divsChild>
        </w:div>
      </w:divsChild>
    </w:div>
    <w:div w:id="1050231353">
      <w:bodyDiv w:val="1"/>
      <w:marLeft w:val="0"/>
      <w:marRight w:val="0"/>
      <w:marTop w:val="0"/>
      <w:marBottom w:val="0"/>
      <w:divBdr>
        <w:top w:val="none" w:sz="0" w:space="0" w:color="auto"/>
        <w:left w:val="none" w:sz="0" w:space="0" w:color="auto"/>
        <w:bottom w:val="none" w:sz="0" w:space="0" w:color="auto"/>
        <w:right w:val="none" w:sz="0" w:space="0" w:color="auto"/>
      </w:divBdr>
    </w:div>
    <w:div w:id="1158957105">
      <w:bodyDiv w:val="1"/>
      <w:marLeft w:val="0"/>
      <w:marRight w:val="0"/>
      <w:marTop w:val="0"/>
      <w:marBottom w:val="0"/>
      <w:divBdr>
        <w:top w:val="none" w:sz="0" w:space="0" w:color="auto"/>
        <w:left w:val="none" w:sz="0" w:space="0" w:color="auto"/>
        <w:bottom w:val="none" w:sz="0" w:space="0" w:color="auto"/>
        <w:right w:val="none" w:sz="0" w:space="0" w:color="auto"/>
      </w:divBdr>
    </w:div>
    <w:div w:id="1200581633">
      <w:bodyDiv w:val="1"/>
      <w:marLeft w:val="0"/>
      <w:marRight w:val="0"/>
      <w:marTop w:val="0"/>
      <w:marBottom w:val="0"/>
      <w:divBdr>
        <w:top w:val="none" w:sz="0" w:space="0" w:color="auto"/>
        <w:left w:val="none" w:sz="0" w:space="0" w:color="auto"/>
        <w:bottom w:val="none" w:sz="0" w:space="0" w:color="auto"/>
        <w:right w:val="none" w:sz="0" w:space="0" w:color="auto"/>
      </w:divBdr>
      <w:divsChild>
        <w:div w:id="449470379">
          <w:marLeft w:val="0"/>
          <w:marRight w:val="0"/>
          <w:marTop w:val="0"/>
          <w:marBottom w:val="0"/>
          <w:divBdr>
            <w:top w:val="none" w:sz="0" w:space="0" w:color="auto"/>
            <w:left w:val="none" w:sz="0" w:space="0" w:color="auto"/>
            <w:bottom w:val="none" w:sz="0" w:space="0" w:color="auto"/>
            <w:right w:val="none" w:sz="0" w:space="0" w:color="auto"/>
          </w:divBdr>
          <w:divsChild>
            <w:div w:id="56244262">
              <w:marLeft w:val="0"/>
              <w:marRight w:val="0"/>
              <w:marTop w:val="0"/>
              <w:marBottom w:val="0"/>
              <w:divBdr>
                <w:top w:val="none" w:sz="0" w:space="0" w:color="auto"/>
                <w:left w:val="none" w:sz="0" w:space="0" w:color="auto"/>
                <w:bottom w:val="none" w:sz="0" w:space="0" w:color="auto"/>
                <w:right w:val="none" w:sz="0" w:space="0" w:color="auto"/>
              </w:divBdr>
            </w:div>
          </w:divsChild>
        </w:div>
        <w:div w:id="1635212857">
          <w:marLeft w:val="0"/>
          <w:marRight w:val="0"/>
          <w:marTop w:val="0"/>
          <w:marBottom w:val="0"/>
          <w:divBdr>
            <w:top w:val="none" w:sz="0" w:space="0" w:color="auto"/>
            <w:left w:val="none" w:sz="0" w:space="0" w:color="auto"/>
            <w:bottom w:val="none" w:sz="0" w:space="0" w:color="auto"/>
            <w:right w:val="none" w:sz="0" w:space="0" w:color="auto"/>
          </w:divBdr>
          <w:divsChild>
            <w:div w:id="1224754337">
              <w:marLeft w:val="0"/>
              <w:marRight w:val="0"/>
              <w:marTop w:val="0"/>
              <w:marBottom w:val="0"/>
              <w:divBdr>
                <w:top w:val="none" w:sz="0" w:space="0" w:color="auto"/>
                <w:left w:val="none" w:sz="0" w:space="0" w:color="auto"/>
                <w:bottom w:val="none" w:sz="0" w:space="0" w:color="auto"/>
                <w:right w:val="none" w:sz="0" w:space="0" w:color="auto"/>
              </w:divBdr>
            </w:div>
          </w:divsChild>
        </w:div>
        <w:div w:id="1600285478">
          <w:marLeft w:val="0"/>
          <w:marRight w:val="0"/>
          <w:marTop w:val="0"/>
          <w:marBottom w:val="0"/>
          <w:divBdr>
            <w:top w:val="none" w:sz="0" w:space="0" w:color="auto"/>
            <w:left w:val="none" w:sz="0" w:space="0" w:color="auto"/>
            <w:bottom w:val="none" w:sz="0" w:space="0" w:color="auto"/>
            <w:right w:val="none" w:sz="0" w:space="0" w:color="auto"/>
          </w:divBdr>
          <w:divsChild>
            <w:div w:id="951470918">
              <w:marLeft w:val="0"/>
              <w:marRight w:val="0"/>
              <w:marTop w:val="0"/>
              <w:marBottom w:val="0"/>
              <w:divBdr>
                <w:top w:val="none" w:sz="0" w:space="0" w:color="auto"/>
                <w:left w:val="none" w:sz="0" w:space="0" w:color="auto"/>
                <w:bottom w:val="none" w:sz="0" w:space="0" w:color="auto"/>
                <w:right w:val="none" w:sz="0" w:space="0" w:color="auto"/>
              </w:divBdr>
              <w:divsChild>
                <w:div w:id="1048065336">
                  <w:marLeft w:val="0"/>
                  <w:marRight w:val="0"/>
                  <w:marTop w:val="0"/>
                  <w:marBottom w:val="0"/>
                  <w:divBdr>
                    <w:top w:val="none" w:sz="0" w:space="0" w:color="auto"/>
                    <w:left w:val="none" w:sz="0" w:space="0" w:color="auto"/>
                    <w:bottom w:val="none" w:sz="0" w:space="0" w:color="auto"/>
                    <w:right w:val="none" w:sz="0" w:space="0" w:color="auto"/>
                  </w:divBdr>
                  <w:divsChild>
                    <w:div w:id="1682969429">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09465">
      <w:bodyDiv w:val="1"/>
      <w:marLeft w:val="0"/>
      <w:marRight w:val="0"/>
      <w:marTop w:val="0"/>
      <w:marBottom w:val="0"/>
      <w:divBdr>
        <w:top w:val="none" w:sz="0" w:space="0" w:color="auto"/>
        <w:left w:val="none" w:sz="0" w:space="0" w:color="auto"/>
        <w:bottom w:val="none" w:sz="0" w:space="0" w:color="auto"/>
        <w:right w:val="none" w:sz="0" w:space="0" w:color="auto"/>
      </w:divBdr>
    </w:div>
    <w:div w:id="1214121406">
      <w:bodyDiv w:val="1"/>
      <w:marLeft w:val="0"/>
      <w:marRight w:val="0"/>
      <w:marTop w:val="0"/>
      <w:marBottom w:val="0"/>
      <w:divBdr>
        <w:top w:val="none" w:sz="0" w:space="0" w:color="auto"/>
        <w:left w:val="none" w:sz="0" w:space="0" w:color="auto"/>
        <w:bottom w:val="none" w:sz="0" w:space="0" w:color="auto"/>
        <w:right w:val="none" w:sz="0" w:space="0" w:color="auto"/>
      </w:divBdr>
    </w:div>
    <w:div w:id="1314412465">
      <w:bodyDiv w:val="1"/>
      <w:marLeft w:val="0"/>
      <w:marRight w:val="0"/>
      <w:marTop w:val="0"/>
      <w:marBottom w:val="0"/>
      <w:divBdr>
        <w:top w:val="none" w:sz="0" w:space="0" w:color="auto"/>
        <w:left w:val="none" w:sz="0" w:space="0" w:color="auto"/>
        <w:bottom w:val="none" w:sz="0" w:space="0" w:color="auto"/>
        <w:right w:val="none" w:sz="0" w:space="0" w:color="auto"/>
      </w:divBdr>
    </w:div>
    <w:div w:id="1320814676">
      <w:bodyDiv w:val="1"/>
      <w:marLeft w:val="0"/>
      <w:marRight w:val="0"/>
      <w:marTop w:val="0"/>
      <w:marBottom w:val="0"/>
      <w:divBdr>
        <w:top w:val="none" w:sz="0" w:space="0" w:color="auto"/>
        <w:left w:val="none" w:sz="0" w:space="0" w:color="auto"/>
        <w:bottom w:val="none" w:sz="0" w:space="0" w:color="auto"/>
        <w:right w:val="none" w:sz="0" w:space="0" w:color="auto"/>
      </w:divBdr>
      <w:divsChild>
        <w:div w:id="939872477">
          <w:marLeft w:val="1080"/>
          <w:marRight w:val="0"/>
          <w:marTop w:val="100"/>
          <w:marBottom w:val="0"/>
          <w:divBdr>
            <w:top w:val="none" w:sz="0" w:space="0" w:color="auto"/>
            <w:left w:val="none" w:sz="0" w:space="0" w:color="auto"/>
            <w:bottom w:val="none" w:sz="0" w:space="0" w:color="auto"/>
            <w:right w:val="none" w:sz="0" w:space="0" w:color="auto"/>
          </w:divBdr>
        </w:div>
      </w:divsChild>
    </w:div>
    <w:div w:id="1321927929">
      <w:bodyDiv w:val="1"/>
      <w:marLeft w:val="0"/>
      <w:marRight w:val="0"/>
      <w:marTop w:val="0"/>
      <w:marBottom w:val="0"/>
      <w:divBdr>
        <w:top w:val="none" w:sz="0" w:space="0" w:color="auto"/>
        <w:left w:val="none" w:sz="0" w:space="0" w:color="auto"/>
        <w:bottom w:val="none" w:sz="0" w:space="0" w:color="auto"/>
        <w:right w:val="none" w:sz="0" w:space="0" w:color="auto"/>
      </w:divBdr>
    </w:div>
    <w:div w:id="1413115169">
      <w:bodyDiv w:val="1"/>
      <w:marLeft w:val="0"/>
      <w:marRight w:val="0"/>
      <w:marTop w:val="0"/>
      <w:marBottom w:val="0"/>
      <w:divBdr>
        <w:top w:val="none" w:sz="0" w:space="0" w:color="auto"/>
        <w:left w:val="none" w:sz="0" w:space="0" w:color="auto"/>
        <w:bottom w:val="none" w:sz="0" w:space="0" w:color="auto"/>
        <w:right w:val="none" w:sz="0" w:space="0" w:color="auto"/>
      </w:divBdr>
    </w:div>
    <w:div w:id="1417164938">
      <w:bodyDiv w:val="1"/>
      <w:marLeft w:val="0"/>
      <w:marRight w:val="0"/>
      <w:marTop w:val="0"/>
      <w:marBottom w:val="0"/>
      <w:divBdr>
        <w:top w:val="none" w:sz="0" w:space="0" w:color="auto"/>
        <w:left w:val="none" w:sz="0" w:space="0" w:color="auto"/>
        <w:bottom w:val="none" w:sz="0" w:space="0" w:color="auto"/>
        <w:right w:val="none" w:sz="0" w:space="0" w:color="auto"/>
      </w:divBdr>
    </w:div>
    <w:div w:id="1592276073">
      <w:bodyDiv w:val="1"/>
      <w:marLeft w:val="0"/>
      <w:marRight w:val="0"/>
      <w:marTop w:val="0"/>
      <w:marBottom w:val="0"/>
      <w:divBdr>
        <w:top w:val="none" w:sz="0" w:space="0" w:color="auto"/>
        <w:left w:val="none" w:sz="0" w:space="0" w:color="auto"/>
        <w:bottom w:val="none" w:sz="0" w:space="0" w:color="auto"/>
        <w:right w:val="none" w:sz="0" w:space="0" w:color="auto"/>
      </w:divBdr>
    </w:div>
    <w:div w:id="1605845087">
      <w:bodyDiv w:val="1"/>
      <w:marLeft w:val="0"/>
      <w:marRight w:val="0"/>
      <w:marTop w:val="0"/>
      <w:marBottom w:val="0"/>
      <w:divBdr>
        <w:top w:val="none" w:sz="0" w:space="0" w:color="auto"/>
        <w:left w:val="none" w:sz="0" w:space="0" w:color="auto"/>
        <w:bottom w:val="none" w:sz="0" w:space="0" w:color="auto"/>
        <w:right w:val="none" w:sz="0" w:space="0" w:color="auto"/>
      </w:divBdr>
      <w:divsChild>
        <w:div w:id="215893622">
          <w:marLeft w:val="0"/>
          <w:marRight w:val="0"/>
          <w:marTop w:val="0"/>
          <w:marBottom w:val="0"/>
          <w:divBdr>
            <w:top w:val="none" w:sz="0" w:space="0" w:color="auto"/>
            <w:left w:val="none" w:sz="0" w:space="0" w:color="auto"/>
            <w:bottom w:val="none" w:sz="0" w:space="0" w:color="auto"/>
            <w:right w:val="none" w:sz="0" w:space="0" w:color="auto"/>
          </w:divBdr>
        </w:div>
        <w:div w:id="1191606763">
          <w:marLeft w:val="0"/>
          <w:marRight w:val="0"/>
          <w:marTop w:val="0"/>
          <w:marBottom w:val="0"/>
          <w:divBdr>
            <w:top w:val="none" w:sz="0" w:space="0" w:color="auto"/>
            <w:left w:val="none" w:sz="0" w:space="0" w:color="auto"/>
            <w:bottom w:val="none" w:sz="0" w:space="0" w:color="auto"/>
            <w:right w:val="none" w:sz="0" w:space="0" w:color="auto"/>
          </w:divBdr>
        </w:div>
      </w:divsChild>
    </w:div>
    <w:div w:id="1633826412">
      <w:bodyDiv w:val="1"/>
      <w:marLeft w:val="0"/>
      <w:marRight w:val="0"/>
      <w:marTop w:val="0"/>
      <w:marBottom w:val="0"/>
      <w:divBdr>
        <w:top w:val="none" w:sz="0" w:space="0" w:color="auto"/>
        <w:left w:val="none" w:sz="0" w:space="0" w:color="auto"/>
        <w:bottom w:val="none" w:sz="0" w:space="0" w:color="auto"/>
        <w:right w:val="none" w:sz="0" w:space="0" w:color="auto"/>
      </w:divBdr>
    </w:div>
    <w:div w:id="1644311087">
      <w:bodyDiv w:val="1"/>
      <w:marLeft w:val="0"/>
      <w:marRight w:val="0"/>
      <w:marTop w:val="0"/>
      <w:marBottom w:val="0"/>
      <w:divBdr>
        <w:top w:val="none" w:sz="0" w:space="0" w:color="auto"/>
        <w:left w:val="none" w:sz="0" w:space="0" w:color="auto"/>
        <w:bottom w:val="none" w:sz="0" w:space="0" w:color="auto"/>
        <w:right w:val="none" w:sz="0" w:space="0" w:color="auto"/>
      </w:divBdr>
    </w:div>
    <w:div w:id="1650941231">
      <w:bodyDiv w:val="1"/>
      <w:marLeft w:val="0"/>
      <w:marRight w:val="0"/>
      <w:marTop w:val="0"/>
      <w:marBottom w:val="0"/>
      <w:divBdr>
        <w:top w:val="none" w:sz="0" w:space="0" w:color="auto"/>
        <w:left w:val="none" w:sz="0" w:space="0" w:color="auto"/>
        <w:bottom w:val="none" w:sz="0" w:space="0" w:color="auto"/>
        <w:right w:val="none" w:sz="0" w:space="0" w:color="auto"/>
      </w:divBdr>
    </w:div>
    <w:div w:id="1688680162">
      <w:bodyDiv w:val="1"/>
      <w:marLeft w:val="0"/>
      <w:marRight w:val="0"/>
      <w:marTop w:val="0"/>
      <w:marBottom w:val="0"/>
      <w:divBdr>
        <w:top w:val="none" w:sz="0" w:space="0" w:color="auto"/>
        <w:left w:val="none" w:sz="0" w:space="0" w:color="auto"/>
        <w:bottom w:val="none" w:sz="0" w:space="0" w:color="auto"/>
        <w:right w:val="none" w:sz="0" w:space="0" w:color="auto"/>
      </w:divBdr>
    </w:div>
    <w:div w:id="1694454646">
      <w:bodyDiv w:val="1"/>
      <w:marLeft w:val="0"/>
      <w:marRight w:val="0"/>
      <w:marTop w:val="0"/>
      <w:marBottom w:val="0"/>
      <w:divBdr>
        <w:top w:val="none" w:sz="0" w:space="0" w:color="auto"/>
        <w:left w:val="none" w:sz="0" w:space="0" w:color="auto"/>
        <w:bottom w:val="none" w:sz="0" w:space="0" w:color="auto"/>
        <w:right w:val="none" w:sz="0" w:space="0" w:color="auto"/>
      </w:divBdr>
    </w:div>
    <w:div w:id="1726293204">
      <w:bodyDiv w:val="1"/>
      <w:marLeft w:val="0"/>
      <w:marRight w:val="0"/>
      <w:marTop w:val="0"/>
      <w:marBottom w:val="0"/>
      <w:divBdr>
        <w:top w:val="none" w:sz="0" w:space="0" w:color="auto"/>
        <w:left w:val="none" w:sz="0" w:space="0" w:color="auto"/>
        <w:bottom w:val="none" w:sz="0" w:space="0" w:color="auto"/>
        <w:right w:val="none" w:sz="0" w:space="0" w:color="auto"/>
      </w:divBdr>
    </w:div>
    <w:div w:id="1736007599">
      <w:bodyDiv w:val="1"/>
      <w:marLeft w:val="0"/>
      <w:marRight w:val="0"/>
      <w:marTop w:val="0"/>
      <w:marBottom w:val="0"/>
      <w:divBdr>
        <w:top w:val="none" w:sz="0" w:space="0" w:color="auto"/>
        <w:left w:val="none" w:sz="0" w:space="0" w:color="auto"/>
        <w:bottom w:val="none" w:sz="0" w:space="0" w:color="auto"/>
        <w:right w:val="none" w:sz="0" w:space="0" w:color="auto"/>
      </w:divBdr>
      <w:divsChild>
        <w:div w:id="9914309">
          <w:marLeft w:val="446"/>
          <w:marRight w:val="0"/>
          <w:marTop w:val="0"/>
          <w:marBottom w:val="480"/>
          <w:divBdr>
            <w:top w:val="none" w:sz="0" w:space="0" w:color="auto"/>
            <w:left w:val="none" w:sz="0" w:space="0" w:color="auto"/>
            <w:bottom w:val="none" w:sz="0" w:space="0" w:color="auto"/>
            <w:right w:val="none" w:sz="0" w:space="0" w:color="auto"/>
          </w:divBdr>
        </w:div>
      </w:divsChild>
    </w:div>
    <w:div w:id="1785687295">
      <w:bodyDiv w:val="1"/>
      <w:marLeft w:val="0"/>
      <w:marRight w:val="0"/>
      <w:marTop w:val="0"/>
      <w:marBottom w:val="0"/>
      <w:divBdr>
        <w:top w:val="none" w:sz="0" w:space="0" w:color="auto"/>
        <w:left w:val="none" w:sz="0" w:space="0" w:color="auto"/>
        <w:bottom w:val="none" w:sz="0" w:space="0" w:color="auto"/>
        <w:right w:val="none" w:sz="0" w:space="0" w:color="auto"/>
      </w:divBdr>
    </w:div>
    <w:div w:id="1864322830">
      <w:bodyDiv w:val="1"/>
      <w:marLeft w:val="0"/>
      <w:marRight w:val="0"/>
      <w:marTop w:val="0"/>
      <w:marBottom w:val="0"/>
      <w:divBdr>
        <w:top w:val="none" w:sz="0" w:space="0" w:color="auto"/>
        <w:left w:val="none" w:sz="0" w:space="0" w:color="auto"/>
        <w:bottom w:val="none" w:sz="0" w:space="0" w:color="auto"/>
        <w:right w:val="none" w:sz="0" w:space="0" w:color="auto"/>
      </w:divBdr>
    </w:div>
    <w:div w:id="1877497748">
      <w:bodyDiv w:val="1"/>
      <w:marLeft w:val="0"/>
      <w:marRight w:val="0"/>
      <w:marTop w:val="0"/>
      <w:marBottom w:val="0"/>
      <w:divBdr>
        <w:top w:val="none" w:sz="0" w:space="0" w:color="auto"/>
        <w:left w:val="none" w:sz="0" w:space="0" w:color="auto"/>
        <w:bottom w:val="none" w:sz="0" w:space="0" w:color="auto"/>
        <w:right w:val="none" w:sz="0" w:space="0" w:color="auto"/>
      </w:divBdr>
      <w:divsChild>
        <w:div w:id="1359237085">
          <w:marLeft w:val="1440"/>
          <w:marRight w:val="0"/>
          <w:marTop w:val="0"/>
          <w:marBottom w:val="120"/>
          <w:divBdr>
            <w:top w:val="none" w:sz="0" w:space="0" w:color="auto"/>
            <w:left w:val="none" w:sz="0" w:space="0" w:color="auto"/>
            <w:bottom w:val="none" w:sz="0" w:space="0" w:color="auto"/>
            <w:right w:val="none" w:sz="0" w:space="0" w:color="auto"/>
          </w:divBdr>
        </w:div>
        <w:div w:id="799998076">
          <w:marLeft w:val="1440"/>
          <w:marRight w:val="0"/>
          <w:marTop w:val="0"/>
          <w:marBottom w:val="120"/>
          <w:divBdr>
            <w:top w:val="none" w:sz="0" w:space="0" w:color="auto"/>
            <w:left w:val="none" w:sz="0" w:space="0" w:color="auto"/>
            <w:bottom w:val="none" w:sz="0" w:space="0" w:color="auto"/>
            <w:right w:val="none" w:sz="0" w:space="0" w:color="auto"/>
          </w:divBdr>
        </w:div>
        <w:div w:id="670836535">
          <w:marLeft w:val="1440"/>
          <w:marRight w:val="0"/>
          <w:marTop w:val="0"/>
          <w:marBottom w:val="120"/>
          <w:divBdr>
            <w:top w:val="none" w:sz="0" w:space="0" w:color="auto"/>
            <w:left w:val="none" w:sz="0" w:space="0" w:color="auto"/>
            <w:bottom w:val="none" w:sz="0" w:space="0" w:color="auto"/>
            <w:right w:val="none" w:sz="0" w:space="0" w:color="auto"/>
          </w:divBdr>
        </w:div>
        <w:div w:id="1052459956">
          <w:marLeft w:val="1440"/>
          <w:marRight w:val="0"/>
          <w:marTop w:val="0"/>
          <w:marBottom w:val="120"/>
          <w:divBdr>
            <w:top w:val="none" w:sz="0" w:space="0" w:color="auto"/>
            <w:left w:val="none" w:sz="0" w:space="0" w:color="auto"/>
            <w:bottom w:val="none" w:sz="0" w:space="0" w:color="auto"/>
            <w:right w:val="none" w:sz="0" w:space="0" w:color="auto"/>
          </w:divBdr>
        </w:div>
        <w:div w:id="1336110461">
          <w:marLeft w:val="1440"/>
          <w:marRight w:val="0"/>
          <w:marTop w:val="0"/>
          <w:marBottom w:val="120"/>
          <w:divBdr>
            <w:top w:val="none" w:sz="0" w:space="0" w:color="auto"/>
            <w:left w:val="none" w:sz="0" w:space="0" w:color="auto"/>
            <w:bottom w:val="none" w:sz="0" w:space="0" w:color="auto"/>
            <w:right w:val="none" w:sz="0" w:space="0" w:color="auto"/>
          </w:divBdr>
        </w:div>
      </w:divsChild>
    </w:div>
    <w:div w:id="1897740209">
      <w:bodyDiv w:val="1"/>
      <w:marLeft w:val="0"/>
      <w:marRight w:val="0"/>
      <w:marTop w:val="0"/>
      <w:marBottom w:val="0"/>
      <w:divBdr>
        <w:top w:val="none" w:sz="0" w:space="0" w:color="auto"/>
        <w:left w:val="none" w:sz="0" w:space="0" w:color="auto"/>
        <w:bottom w:val="none" w:sz="0" w:space="0" w:color="auto"/>
        <w:right w:val="none" w:sz="0" w:space="0" w:color="auto"/>
      </w:divBdr>
      <w:divsChild>
        <w:div w:id="563024964">
          <w:marLeft w:val="360"/>
          <w:marRight w:val="0"/>
          <w:marTop w:val="200"/>
          <w:marBottom w:val="0"/>
          <w:divBdr>
            <w:top w:val="none" w:sz="0" w:space="0" w:color="auto"/>
            <w:left w:val="none" w:sz="0" w:space="0" w:color="auto"/>
            <w:bottom w:val="none" w:sz="0" w:space="0" w:color="auto"/>
            <w:right w:val="none" w:sz="0" w:space="0" w:color="auto"/>
          </w:divBdr>
        </w:div>
        <w:div w:id="1846819529">
          <w:marLeft w:val="1080"/>
          <w:marRight w:val="0"/>
          <w:marTop w:val="100"/>
          <w:marBottom w:val="0"/>
          <w:divBdr>
            <w:top w:val="none" w:sz="0" w:space="0" w:color="auto"/>
            <w:left w:val="none" w:sz="0" w:space="0" w:color="auto"/>
            <w:bottom w:val="none" w:sz="0" w:space="0" w:color="auto"/>
            <w:right w:val="none" w:sz="0" w:space="0" w:color="auto"/>
          </w:divBdr>
        </w:div>
        <w:div w:id="1382290416">
          <w:marLeft w:val="1080"/>
          <w:marRight w:val="0"/>
          <w:marTop w:val="100"/>
          <w:marBottom w:val="0"/>
          <w:divBdr>
            <w:top w:val="none" w:sz="0" w:space="0" w:color="auto"/>
            <w:left w:val="none" w:sz="0" w:space="0" w:color="auto"/>
            <w:bottom w:val="none" w:sz="0" w:space="0" w:color="auto"/>
            <w:right w:val="none" w:sz="0" w:space="0" w:color="auto"/>
          </w:divBdr>
        </w:div>
        <w:div w:id="1990212515">
          <w:marLeft w:val="1080"/>
          <w:marRight w:val="0"/>
          <w:marTop w:val="100"/>
          <w:marBottom w:val="0"/>
          <w:divBdr>
            <w:top w:val="none" w:sz="0" w:space="0" w:color="auto"/>
            <w:left w:val="none" w:sz="0" w:space="0" w:color="auto"/>
            <w:bottom w:val="none" w:sz="0" w:space="0" w:color="auto"/>
            <w:right w:val="none" w:sz="0" w:space="0" w:color="auto"/>
          </w:divBdr>
        </w:div>
        <w:div w:id="680933696">
          <w:marLeft w:val="1080"/>
          <w:marRight w:val="0"/>
          <w:marTop w:val="100"/>
          <w:marBottom w:val="0"/>
          <w:divBdr>
            <w:top w:val="none" w:sz="0" w:space="0" w:color="auto"/>
            <w:left w:val="none" w:sz="0" w:space="0" w:color="auto"/>
            <w:bottom w:val="none" w:sz="0" w:space="0" w:color="auto"/>
            <w:right w:val="none" w:sz="0" w:space="0" w:color="auto"/>
          </w:divBdr>
        </w:div>
      </w:divsChild>
    </w:div>
    <w:div w:id="1972203349">
      <w:bodyDiv w:val="1"/>
      <w:marLeft w:val="0"/>
      <w:marRight w:val="0"/>
      <w:marTop w:val="0"/>
      <w:marBottom w:val="0"/>
      <w:divBdr>
        <w:top w:val="none" w:sz="0" w:space="0" w:color="auto"/>
        <w:left w:val="none" w:sz="0" w:space="0" w:color="auto"/>
        <w:bottom w:val="none" w:sz="0" w:space="0" w:color="auto"/>
        <w:right w:val="none" w:sz="0" w:space="0" w:color="auto"/>
      </w:divBdr>
    </w:div>
    <w:div w:id="1977566306">
      <w:bodyDiv w:val="1"/>
      <w:marLeft w:val="0"/>
      <w:marRight w:val="0"/>
      <w:marTop w:val="0"/>
      <w:marBottom w:val="0"/>
      <w:divBdr>
        <w:top w:val="none" w:sz="0" w:space="0" w:color="auto"/>
        <w:left w:val="none" w:sz="0" w:space="0" w:color="auto"/>
        <w:bottom w:val="none" w:sz="0" w:space="0" w:color="auto"/>
        <w:right w:val="none" w:sz="0" w:space="0" w:color="auto"/>
      </w:divBdr>
    </w:div>
    <w:div w:id="1983149045">
      <w:bodyDiv w:val="1"/>
      <w:marLeft w:val="0"/>
      <w:marRight w:val="0"/>
      <w:marTop w:val="0"/>
      <w:marBottom w:val="0"/>
      <w:divBdr>
        <w:top w:val="none" w:sz="0" w:space="0" w:color="auto"/>
        <w:left w:val="none" w:sz="0" w:space="0" w:color="auto"/>
        <w:bottom w:val="none" w:sz="0" w:space="0" w:color="auto"/>
        <w:right w:val="none" w:sz="0" w:space="0" w:color="auto"/>
      </w:divBdr>
    </w:div>
    <w:div w:id="1985234960">
      <w:bodyDiv w:val="1"/>
      <w:marLeft w:val="0"/>
      <w:marRight w:val="0"/>
      <w:marTop w:val="0"/>
      <w:marBottom w:val="0"/>
      <w:divBdr>
        <w:top w:val="none" w:sz="0" w:space="0" w:color="auto"/>
        <w:left w:val="none" w:sz="0" w:space="0" w:color="auto"/>
        <w:bottom w:val="none" w:sz="0" w:space="0" w:color="auto"/>
        <w:right w:val="none" w:sz="0" w:space="0" w:color="auto"/>
      </w:divBdr>
    </w:div>
    <w:div w:id="2013874400">
      <w:bodyDiv w:val="1"/>
      <w:marLeft w:val="0"/>
      <w:marRight w:val="0"/>
      <w:marTop w:val="0"/>
      <w:marBottom w:val="0"/>
      <w:divBdr>
        <w:top w:val="none" w:sz="0" w:space="0" w:color="auto"/>
        <w:left w:val="none" w:sz="0" w:space="0" w:color="auto"/>
        <w:bottom w:val="none" w:sz="0" w:space="0" w:color="auto"/>
        <w:right w:val="none" w:sz="0" w:space="0" w:color="auto"/>
      </w:divBdr>
      <w:divsChild>
        <w:div w:id="1624463824">
          <w:marLeft w:val="432"/>
          <w:marRight w:val="0"/>
          <w:marTop w:val="0"/>
          <w:marBottom w:val="240"/>
          <w:divBdr>
            <w:top w:val="none" w:sz="0" w:space="0" w:color="auto"/>
            <w:left w:val="none" w:sz="0" w:space="0" w:color="auto"/>
            <w:bottom w:val="none" w:sz="0" w:space="0" w:color="auto"/>
            <w:right w:val="none" w:sz="0" w:space="0" w:color="auto"/>
          </w:divBdr>
        </w:div>
        <w:div w:id="1859613597">
          <w:marLeft w:val="446"/>
          <w:marRight w:val="0"/>
          <w:marTop w:val="0"/>
          <w:marBottom w:val="240"/>
          <w:divBdr>
            <w:top w:val="none" w:sz="0" w:space="0" w:color="auto"/>
            <w:left w:val="none" w:sz="0" w:space="0" w:color="auto"/>
            <w:bottom w:val="none" w:sz="0" w:space="0" w:color="auto"/>
            <w:right w:val="none" w:sz="0" w:space="0" w:color="auto"/>
          </w:divBdr>
        </w:div>
        <w:div w:id="1053115493">
          <w:marLeft w:val="446"/>
          <w:marRight w:val="0"/>
          <w:marTop w:val="0"/>
          <w:marBottom w:val="240"/>
          <w:divBdr>
            <w:top w:val="none" w:sz="0" w:space="0" w:color="auto"/>
            <w:left w:val="none" w:sz="0" w:space="0" w:color="auto"/>
            <w:bottom w:val="none" w:sz="0" w:space="0" w:color="auto"/>
            <w:right w:val="none" w:sz="0" w:space="0" w:color="auto"/>
          </w:divBdr>
        </w:div>
        <w:div w:id="1830947354">
          <w:marLeft w:val="446"/>
          <w:marRight w:val="0"/>
          <w:marTop w:val="0"/>
          <w:marBottom w:val="240"/>
          <w:divBdr>
            <w:top w:val="none" w:sz="0" w:space="0" w:color="auto"/>
            <w:left w:val="none" w:sz="0" w:space="0" w:color="auto"/>
            <w:bottom w:val="none" w:sz="0" w:space="0" w:color="auto"/>
            <w:right w:val="none" w:sz="0" w:space="0" w:color="auto"/>
          </w:divBdr>
        </w:div>
        <w:div w:id="1336105417">
          <w:marLeft w:val="1166"/>
          <w:marRight w:val="0"/>
          <w:marTop w:val="0"/>
          <w:marBottom w:val="240"/>
          <w:divBdr>
            <w:top w:val="none" w:sz="0" w:space="0" w:color="auto"/>
            <w:left w:val="none" w:sz="0" w:space="0" w:color="auto"/>
            <w:bottom w:val="none" w:sz="0" w:space="0" w:color="auto"/>
            <w:right w:val="none" w:sz="0" w:space="0" w:color="auto"/>
          </w:divBdr>
        </w:div>
        <w:div w:id="1537621830">
          <w:marLeft w:val="1166"/>
          <w:marRight w:val="0"/>
          <w:marTop w:val="0"/>
          <w:marBottom w:val="240"/>
          <w:divBdr>
            <w:top w:val="none" w:sz="0" w:space="0" w:color="auto"/>
            <w:left w:val="none" w:sz="0" w:space="0" w:color="auto"/>
            <w:bottom w:val="none" w:sz="0" w:space="0" w:color="auto"/>
            <w:right w:val="none" w:sz="0" w:space="0" w:color="auto"/>
          </w:divBdr>
        </w:div>
        <w:div w:id="1425999148">
          <w:marLeft w:val="1166"/>
          <w:marRight w:val="0"/>
          <w:marTop w:val="0"/>
          <w:marBottom w:val="240"/>
          <w:divBdr>
            <w:top w:val="none" w:sz="0" w:space="0" w:color="auto"/>
            <w:left w:val="none" w:sz="0" w:space="0" w:color="auto"/>
            <w:bottom w:val="none" w:sz="0" w:space="0" w:color="auto"/>
            <w:right w:val="none" w:sz="0" w:space="0" w:color="auto"/>
          </w:divBdr>
        </w:div>
      </w:divsChild>
    </w:div>
    <w:div w:id="2088527287">
      <w:bodyDiv w:val="1"/>
      <w:marLeft w:val="0"/>
      <w:marRight w:val="0"/>
      <w:marTop w:val="0"/>
      <w:marBottom w:val="0"/>
      <w:divBdr>
        <w:top w:val="none" w:sz="0" w:space="0" w:color="auto"/>
        <w:left w:val="none" w:sz="0" w:space="0" w:color="auto"/>
        <w:bottom w:val="none" w:sz="0" w:space="0" w:color="auto"/>
        <w:right w:val="none" w:sz="0" w:space="0" w:color="auto"/>
      </w:divBdr>
      <w:divsChild>
        <w:div w:id="1007516253">
          <w:marLeft w:val="446"/>
          <w:marRight w:val="0"/>
          <w:marTop w:val="0"/>
          <w:marBottom w:val="480"/>
          <w:divBdr>
            <w:top w:val="none" w:sz="0" w:space="0" w:color="auto"/>
            <w:left w:val="none" w:sz="0" w:space="0" w:color="auto"/>
            <w:bottom w:val="none" w:sz="0" w:space="0" w:color="auto"/>
            <w:right w:val="none" w:sz="0" w:space="0" w:color="auto"/>
          </w:divBdr>
        </w:div>
      </w:divsChild>
    </w:div>
    <w:div w:id="2089959168">
      <w:bodyDiv w:val="1"/>
      <w:marLeft w:val="0"/>
      <w:marRight w:val="0"/>
      <w:marTop w:val="0"/>
      <w:marBottom w:val="0"/>
      <w:divBdr>
        <w:top w:val="none" w:sz="0" w:space="0" w:color="auto"/>
        <w:left w:val="none" w:sz="0" w:space="0" w:color="auto"/>
        <w:bottom w:val="none" w:sz="0" w:space="0" w:color="auto"/>
        <w:right w:val="none" w:sz="0" w:space="0" w:color="auto"/>
      </w:divBdr>
    </w:div>
    <w:div w:id="2116442643">
      <w:bodyDiv w:val="1"/>
      <w:marLeft w:val="0"/>
      <w:marRight w:val="0"/>
      <w:marTop w:val="0"/>
      <w:marBottom w:val="0"/>
      <w:divBdr>
        <w:top w:val="none" w:sz="0" w:space="0" w:color="auto"/>
        <w:left w:val="none" w:sz="0" w:space="0" w:color="auto"/>
        <w:bottom w:val="none" w:sz="0" w:space="0" w:color="auto"/>
        <w:right w:val="none" w:sz="0" w:space="0" w:color="auto"/>
      </w:divBdr>
    </w:div>
    <w:div w:id="2117939332">
      <w:bodyDiv w:val="1"/>
      <w:marLeft w:val="0"/>
      <w:marRight w:val="0"/>
      <w:marTop w:val="0"/>
      <w:marBottom w:val="0"/>
      <w:divBdr>
        <w:top w:val="none" w:sz="0" w:space="0" w:color="auto"/>
        <w:left w:val="none" w:sz="0" w:space="0" w:color="auto"/>
        <w:bottom w:val="none" w:sz="0" w:space="0" w:color="auto"/>
        <w:right w:val="none" w:sz="0" w:space="0" w:color="auto"/>
      </w:divBdr>
    </w:div>
    <w:div w:id="2141073546">
      <w:bodyDiv w:val="1"/>
      <w:marLeft w:val="0"/>
      <w:marRight w:val="0"/>
      <w:marTop w:val="0"/>
      <w:marBottom w:val="0"/>
      <w:divBdr>
        <w:top w:val="none" w:sz="0" w:space="0" w:color="auto"/>
        <w:left w:val="none" w:sz="0" w:space="0" w:color="auto"/>
        <w:bottom w:val="none" w:sz="0" w:space="0" w:color="auto"/>
        <w:right w:val="none" w:sz="0" w:space="0" w:color="auto"/>
      </w:divBdr>
      <w:divsChild>
        <w:div w:id="1117412491">
          <w:marLeft w:val="720"/>
          <w:marRight w:val="0"/>
          <w:marTop w:val="0"/>
          <w:marBottom w:val="240"/>
          <w:divBdr>
            <w:top w:val="none" w:sz="0" w:space="0" w:color="auto"/>
            <w:left w:val="none" w:sz="0" w:space="0" w:color="auto"/>
            <w:bottom w:val="none" w:sz="0" w:space="0" w:color="auto"/>
            <w:right w:val="none" w:sz="0" w:space="0" w:color="auto"/>
          </w:divBdr>
        </w:div>
        <w:div w:id="1112091130">
          <w:marLeft w:val="720"/>
          <w:marRight w:val="0"/>
          <w:marTop w:val="0"/>
          <w:marBottom w:val="240"/>
          <w:divBdr>
            <w:top w:val="none" w:sz="0" w:space="0" w:color="auto"/>
            <w:left w:val="none" w:sz="0" w:space="0" w:color="auto"/>
            <w:bottom w:val="none" w:sz="0" w:space="0" w:color="auto"/>
            <w:right w:val="none" w:sz="0" w:space="0" w:color="auto"/>
          </w:divBdr>
        </w:div>
        <w:div w:id="2083873127">
          <w:marLeft w:val="720"/>
          <w:marRight w:val="0"/>
          <w:marTop w:val="0"/>
          <w:marBottom w:val="240"/>
          <w:divBdr>
            <w:top w:val="none" w:sz="0" w:space="0" w:color="auto"/>
            <w:left w:val="none" w:sz="0" w:space="0" w:color="auto"/>
            <w:bottom w:val="none" w:sz="0" w:space="0" w:color="auto"/>
            <w:right w:val="none" w:sz="0" w:space="0" w:color="auto"/>
          </w:divBdr>
        </w:div>
        <w:div w:id="488638568">
          <w:marLeft w:val="720"/>
          <w:marRight w:val="0"/>
          <w:marTop w:val="0"/>
          <w:marBottom w:val="240"/>
          <w:divBdr>
            <w:top w:val="none" w:sz="0" w:space="0" w:color="auto"/>
            <w:left w:val="none" w:sz="0" w:space="0" w:color="auto"/>
            <w:bottom w:val="none" w:sz="0" w:space="0" w:color="auto"/>
            <w:right w:val="none" w:sz="0" w:space="0" w:color="auto"/>
          </w:divBdr>
        </w:div>
        <w:div w:id="2042432950">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files.ontario.ca/mnrf-forest-operation-silviculture-manual-may-2020-en-2021-04-15.pdf" TargetMode="External"/><Relationship Id="rId42" Type="http://schemas.openxmlformats.org/officeDocument/2006/relationships/hyperlink" Target="https://forestecosyst.springeropen.com/articles/10.1186/s40663-019-0166-2" TargetMode="External"/><Relationship Id="rId47" Type="http://schemas.openxmlformats.org/officeDocument/2006/relationships/hyperlink" Target="https://doi.org/10.5751/ES-09980-230144"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footer" Target="footer2.xml"/><Relationship Id="rId58" Type="http://schemas.openxmlformats.org/officeDocument/2006/relationships/image" Target="media/image15.png"/><Relationship Id="rId74" Type="http://schemas.openxmlformats.org/officeDocument/2006/relationships/header" Target="header9.xml"/><Relationship Id="rId79"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image" Target="media/image18.png"/><Relationship Id="rId82" Type="http://schemas.openxmlformats.org/officeDocument/2006/relationships/fontTable" Target="fontTable.xml"/><Relationship Id="rId19" Type="http://schemas.openxmlformats.org/officeDocument/2006/relationships/hyperlink" Target="https://www.ontario.ca/page/forest-management-boreal-landscapes" TargetMode="External"/><Relationship Id="rId14" Type="http://schemas.openxmlformats.org/officeDocument/2006/relationships/header" Target="header1.xml"/><Relationship Id="rId22" Type="http://schemas.openxmlformats.org/officeDocument/2006/relationships/hyperlink" Target="https://www.ontario.ca/page/management-units-and-forest-management-plan-renewal-schedules" TargetMode="External"/><Relationship Id="rId27" Type="http://schemas.openxmlformats.org/officeDocument/2006/relationships/image" Target="media/image6.jpeg"/><Relationship Id="rId30" Type="http://schemas.openxmlformats.org/officeDocument/2006/relationships/chart" Target="charts/chart3.xml"/><Relationship Id="rId35" Type="http://schemas.openxmlformats.org/officeDocument/2006/relationships/image" Target="media/image10.png"/><Relationship Id="rId43" Type="http://schemas.openxmlformats.org/officeDocument/2006/relationships/hyperlink" Target="https://capi-icpa.ca/wp-content/uploads/2025/05/2025-05-23-Tom-Nudds-Revised-Species-at-Risk-and-Agricultural-Lands-EN.pdf" TargetMode="External"/><Relationship Id="rId48" Type="http://schemas.openxmlformats.org/officeDocument/2006/relationships/hyperlink" Target="https://doi.org/10.1002/eap.70022" TargetMode="External"/><Relationship Id="rId56" Type="http://schemas.openxmlformats.org/officeDocument/2006/relationships/header" Target="header8.xm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eader" Target="header5.xml"/><Relationship Id="rId72" Type="http://schemas.openxmlformats.org/officeDocument/2006/relationships/image" Target="media/image28.png"/><Relationship Id="rId80"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nrip.mnr.gov.on.ca/s/fmp-online?language=en_US" TargetMode="External"/><Relationship Id="rId46" Type="http://schemas.openxmlformats.org/officeDocument/2006/relationships/hyperlink" Target="http://www.ace-eco.org/volXX/issYY/artZZ/"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www.ontario.ca/page/forest-management-great-lakes-and-st-lawrence-landscapes" TargetMode="External"/><Relationship Id="rId41" Type="http://schemas.openxmlformats.org/officeDocument/2006/relationships/hyperlink" Target="https://www.ccfm.org/wp-content/uploads/2022/08/CCFM_C_and_I_framework_2005_en.pdf" TargetMode="External"/><Relationship Id="rId54" Type="http://schemas.openxmlformats.org/officeDocument/2006/relationships/header" Target="header7.xm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header" Target="header10.xm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chart" Target="charts/chart1.xml"/><Relationship Id="rId36" Type="http://schemas.openxmlformats.org/officeDocument/2006/relationships/image" Target="media/image11.png"/><Relationship Id="rId49" Type="http://schemas.openxmlformats.org/officeDocument/2006/relationships/hyperlink" Target="https://doi.org/10.1016/j.biocon.2021.109370" TargetMode="External"/><Relationship Id="rId57" Type="http://schemas.openxmlformats.org/officeDocument/2006/relationships/image" Target="media/image14.png"/><Relationship Id="rId10" Type="http://schemas.openxmlformats.org/officeDocument/2006/relationships/footnotes" Target="footnotes.xml"/><Relationship Id="rId31" Type="http://schemas.openxmlformats.org/officeDocument/2006/relationships/chart" Target="charts/chart4.xml"/><Relationship Id="rId44" Type="http://schemas.openxmlformats.org/officeDocument/2006/relationships/hyperlink" Target="https://wcscanada.org/resources/input-on-the-review-of-ontarios-forest-management-guide-for-boreal-landscapes-april-2024/" TargetMode="External"/><Relationship Id="rId52" Type="http://schemas.openxmlformats.org/officeDocument/2006/relationships/header" Target="header6.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footer" Target="footer4.xml"/><Relationship Id="rId78" Type="http://schemas.openxmlformats.org/officeDocument/2006/relationships/header" Target="header12.xml"/><Relationship Id="rId8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4.xml"/><Relationship Id="rId39" Type="http://schemas.openxmlformats.org/officeDocument/2006/relationships/hyperlink" Target="https://www.ontario.ca/page/forestry-reports" TargetMode="External"/><Relationship Id="rId34" Type="http://schemas.openxmlformats.org/officeDocument/2006/relationships/image" Target="media/image9.png"/><Relationship Id="rId50" Type="http://schemas.openxmlformats.org/officeDocument/2006/relationships/hyperlink" Target="http://www.ace-eco.org/vol12/iss2/art10/" TargetMode="External"/><Relationship Id="rId55" Type="http://schemas.openxmlformats.org/officeDocument/2006/relationships/image" Target="media/image13.png"/><Relationship Id="rId76" Type="http://schemas.openxmlformats.org/officeDocument/2006/relationships/header" Target="header11.xml"/><Relationship Id="rId7" Type="http://schemas.openxmlformats.org/officeDocument/2006/relationships/styles" Target="style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hyperlink" Target="https://www.publicdocs.mnr.gov.on.ca/cflpb/landscape-guides/supporting-documents-tools/downloads/GLSL%20Science%20and%20Information%20-%20Package%202019.pdf" TargetMode="External"/><Relationship Id="rId40" Type="http://schemas.openxmlformats.org/officeDocument/2006/relationships/hyperlink" Target="https://public.tableau.com/app/profile/larlo/viz/OntariosForestFacts/AtaGlance" TargetMode="External"/><Relationship Id="rId45" Type="http://schemas.openxmlformats.org/officeDocument/2006/relationships/hyperlink" Target="https://dx.doi.org/10.1038/s41559-023-02309-0" TargetMode="External"/><Relationship Id="rId66"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https://ontariogov-my.sharepoint.com/personal/jennifer_nielsen_ontario_ca/Documents/Documents/ForestLandscapeEcologist/LandscapeGuides/2024-2025Review/Engagement/Summaries/WorkshopActivities/Activity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elsenJe1\OneDrive%20-%20Government%20of%20Ontario\Documents\ForestLandscapeEcologist\LandscapeGuides\2024-2025Review\Engagement\Summaries\WorkshopActivities\Activity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elsenJe1\OneDrive%20-%20Government%20of%20Ontario\Documents\ForestLandscapeEcologist\LandscapeGuides\2024-2025Review\Engagement\Summaries\WorkshopActivities\Activity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elsenJe1\OneDrive%20-%20Government%20of%20Ontario\Documents\ForestLandscapeEcologist\LandscapeGuides\2024-2025Review\Engagement\Summaries\WorkshopActivities\Activity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___Projects\PassingOff\Time%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[Activity1.xlsx]Sheet2!PivotTable1</c:name>
    <c:fmtId val="-1"/>
  </c:pivotSource>
  <c:chart>
    <c:autoTitleDeleted val="0"/>
    <c:pivotFmts>
      <c:pivotFmt>
        <c:idx val="0"/>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Sheet2!$B$3</c:f>
              <c:strCache>
                <c:ptCount val="1"/>
                <c:pt idx="0">
                  <c:v>Sum of GreenDot</c:v>
                </c:pt>
              </c:strCache>
            </c:strRef>
          </c:tx>
          <c:spPr>
            <a:pattFill prst="dkDnDiag">
              <a:fgClr>
                <a:srgbClr val="00B050"/>
              </a:fgClr>
              <a:bgClr>
                <a:schemeClr val="bg1"/>
              </a:bgClr>
            </a:pattFill>
            <a:ln>
              <a:solidFill>
                <a:srgbClr val="00B050"/>
              </a:solidFill>
            </a:ln>
            <a:effectLst/>
          </c:spPr>
          <c:invertIfNegative val="0"/>
          <c:cat>
            <c:strRef>
              <c:f>Sheet2!$A$4:$A$25</c:f>
              <c:strCache>
                <c:ptCount val="21"/>
                <c:pt idx="0">
                  <c:v>Caribou Calving &amp; Nursery Habitat</c:v>
                </c:pt>
                <c:pt idx="1">
                  <c:v>Red &amp; White Pine</c:v>
                </c:pt>
                <c:pt idx="2">
                  <c:v>Texture Mature Old Forest</c:v>
                </c:pt>
                <c:pt idx="3">
                  <c:v>Conifer</c:v>
                </c:pt>
                <c:pt idx="4">
                  <c:v>Caribou Winter Feeding Habitat</c:v>
                </c:pt>
                <c:pt idx="5">
                  <c:v>Caribou Targets</c:v>
                </c:pt>
                <c:pt idx="6">
                  <c:v>Woodland Caribou</c:v>
                </c:pt>
                <c:pt idx="7">
                  <c:v>Old Growth</c:v>
                </c:pt>
                <c:pt idx="8">
                  <c:v>Caribou Roads Direction</c:v>
                </c:pt>
                <c:pt idx="9">
                  <c:v>Caribou Habitat Guidelines</c:v>
                </c:pt>
                <c:pt idx="10">
                  <c:v>Young Forest</c:v>
                </c:pt>
                <c:pt idx="11">
                  <c:v>Caribou Silvaculture Standard</c:v>
                </c:pt>
                <c:pt idx="12">
                  <c:v>Document Large Landscape Patches</c:v>
                </c:pt>
                <c:pt idx="13">
                  <c:v>Young Forest Patch Size </c:v>
                </c:pt>
                <c:pt idx="14">
                  <c:v>LLPs for Moose/Deer</c:v>
                </c:pt>
                <c:pt idx="15">
                  <c:v>Desirable Levels</c:v>
                </c:pt>
                <c:pt idx="16">
                  <c:v>Identify Large Landscape Patches</c:v>
                </c:pt>
                <c:pt idx="17">
                  <c:v>LLPs for Caribou</c:v>
                </c:pt>
                <c:pt idx="18">
                  <c:v>Pattern</c:v>
                </c:pt>
                <c:pt idx="19">
                  <c:v>Targets</c:v>
                </c:pt>
                <c:pt idx="20">
                  <c:v>Landscape Classes</c:v>
                </c:pt>
              </c:strCache>
            </c:strRef>
          </c:cat>
          <c:val>
            <c:numRef>
              <c:f>Sheet2!$B$4:$B$25</c:f>
              <c:numCache>
                <c:formatCode>General</c:formatCode>
                <c:ptCount val="21"/>
                <c:pt idx="0">
                  <c:v>1</c:v>
                </c:pt>
                <c:pt idx="1">
                  <c:v>3</c:v>
                </c:pt>
                <c:pt idx="2">
                  <c:v>5</c:v>
                </c:pt>
                <c:pt idx="3">
                  <c:v>3</c:v>
                </c:pt>
                <c:pt idx="4">
                  <c:v>2</c:v>
                </c:pt>
                <c:pt idx="5">
                  <c:v>5</c:v>
                </c:pt>
                <c:pt idx="6">
                  <c:v>5</c:v>
                </c:pt>
                <c:pt idx="7">
                  <c:v>12</c:v>
                </c:pt>
                <c:pt idx="8">
                  <c:v>10</c:v>
                </c:pt>
                <c:pt idx="9">
                  <c:v>5</c:v>
                </c:pt>
                <c:pt idx="10">
                  <c:v>10</c:v>
                </c:pt>
                <c:pt idx="11">
                  <c:v>8</c:v>
                </c:pt>
                <c:pt idx="12">
                  <c:v>4</c:v>
                </c:pt>
                <c:pt idx="13">
                  <c:v>9</c:v>
                </c:pt>
                <c:pt idx="14">
                  <c:v>15</c:v>
                </c:pt>
                <c:pt idx="15">
                  <c:v>10</c:v>
                </c:pt>
                <c:pt idx="16">
                  <c:v>20</c:v>
                </c:pt>
                <c:pt idx="17">
                  <c:v>8</c:v>
                </c:pt>
                <c:pt idx="18">
                  <c:v>13</c:v>
                </c:pt>
                <c:pt idx="19">
                  <c:v>24</c:v>
                </c:pt>
                <c:pt idx="20">
                  <c:v>34</c:v>
                </c:pt>
              </c:numCache>
            </c:numRef>
          </c:val>
          <c:extLst>
            <c:ext xmlns:c16="http://schemas.microsoft.com/office/drawing/2014/chart" uri="{C3380CC4-5D6E-409C-BE32-E72D297353CC}">
              <c16:uniqueId val="{00000000-B6B6-48D8-95DC-BAD46DBCE6EC}"/>
            </c:ext>
          </c:extLst>
        </c:ser>
        <c:ser>
          <c:idx val="1"/>
          <c:order val="1"/>
          <c:tx>
            <c:strRef>
              <c:f>Sheet2!$C$3</c:f>
              <c:strCache>
                <c:ptCount val="1"/>
                <c:pt idx="0">
                  <c:v>Sum of RedDot</c:v>
                </c:pt>
              </c:strCache>
            </c:strRef>
          </c:tx>
          <c:spPr>
            <a:pattFill prst="dkUpDiag">
              <a:fgClr>
                <a:srgbClr val="FF0000"/>
              </a:fgClr>
              <a:bgClr>
                <a:schemeClr val="bg1"/>
              </a:bgClr>
            </a:pattFill>
            <a:ln>
              <a:solidFill>
                <a:srgbClr val="FF0000"/>
              </a:solidFill>
            </a:ln>
            <a:effectLst/>
          </c:spPr>
          <c:invertIfNegative val="0"/>
          <c:cat>
            <c:strRef>
              <c:f>Sheet2!$A$4:$A$25</c:f>
              <c:strCache>
                <c:ptCount val="21"/>
                <c:pt idx="0">
                  <c:v>Caribou Calving &amp; Nursery Habitat</c:v>
                </c:pt>
                <c:pt idx="1">
                  <c:v>Red &amp; White Pine</c:v>
                </c:pt>
                <c:pt idx="2">
                  <c:v>Texture Mature Old Forest</c:v>
                </c:pt>
                <c:pt idx="3">
                  <c:v>Conifer</c:v>
                </c:pt>
                <c:pt idx="4">
                  <c:v>Caribou Winter Feeding Habitat</c:v>
                </c:pt>
                <c:pt idx="5">
                  <c:v>Caribou Targets</c:v>
                </c:pt>
                <c:pt idx="6">
                  <c:v>Woodland Caribou</c:v>
                </c:pt>
                <c:pt idx="7">
                  <c:v>Old Growth</c:v>
                </c:pt>
                <c:pt idx="8">
                  <c:v>Caribou Roads Direction</c:v>
                </c:pt>
                <c:pt idx="9">
                  <c:v>Caribou Habitat Guidelines</c:v>
                </c:pt>
                <c:pt idx="10">
                  <c:v>Young Forest</c:v>
                </c:pt>
                <c:pt idx="11">
                  <c:v>Caribou Silvaculture Standard</c:v>
                </c:pt>
                <c:pt idx="12">
                  <c:v>Document Large Landscape Patches</c:v>
                </c:pt>
                <c:pt idx="13">
                  <c:v>Young Forest Patch Size </c:v>
                </c:pt>
                <c:pt idx="14">
                  <c:v>LLPs for Moose/Deer</c:v>
                </c:pt>
                <c:pt idx="15">
                  <c:v>Desirable Levels</c:v>
                </c:pt>
                <c:pt idx="16">
                  <c:v>Identify Large Landscape Patches</c:v>
                </c:pt>
                <c:pt idx="17">
                  <c:v>LLPs for Caribou</c:v>
                </c:pt>
                <c:pt idx="18">
                  <c:v>Pattern</c:v>
                </c:pt>
                <c:pt idx="19">
                  <c:v>Targets</c:v>
                </c:pt>
                <c:pt idx="20">
                  <c:v>Landscape Classes</c:v>
                </c:pt>
              </c:strCache>
            </c:strRef>
          </c:cat>
          <c:val>
            <c:numRef>
              <c:f>Sheet2!$C$4:$C$25</c:f>
              <c:numCache>
                <c:formatCode>General</c:formatCode>
                <c:ptCount val="21"/>
                <c:pt idx="0">
                  <c:v>34</c:v>
                </c:pt>
                <c:pt idx="1">
                  <c:v>35</c:v>
                </c:pt>
                <c:pt idx="2">
                  <c:v>21</c:v>
                </c:pt>
                <c:pt idx="3">
                  <c:v>10</c:v>
                </c:pt>
                <c:pt idx="4">
                  <c:v>6</c:v>
                </c:pt>
                <c:pt idx="5">
                  <c:v>12</c:v>
                </c:pt>
                <c:pt idx="6">
                  <c:v>11</c:v>
                </c:pt>
                <c:pt idx="7">
                  <c:v>24</c:v>
                </c:pt>
                <c:pt idx="8">
                  <c:v>17</c:v>
                </c:pt>
                <c:pt idx="9">
                  <c:v>8</c:v>
                </c:pt>
                <c:pt idx="10">
                  <c:v>10</c:v>
                </c:pt>
                <c:pt idx="11">
                  <c:v>8</c:v>
                </c:pt>
                <c:pt idx="12">
                  <c:v>4</c:v>
                </c:pt>
                <c:pt idx="13">
                  <c:v>6</c:v>
                </c:pt>
                <c:pt idx="14">
                  <c:v>9</c:v>
                </c:pt>
                <c:pt idx="15">
                  <c:v>4</c:v>
                </c:pt>
                <c:pt idx="16">
                  <c:v>7</c:v>
                </c:pt>
                <c:pt idx="17">
                  <c:v>2</c:v>
                </c:pt>
                <c:pt idx="18">
                  <c:v>3</c:v>
                </c:pt>
                <c:pt idx="19">
                  <c:v>4</c:v>
                </c:pt>
                <c:pt idx="20">
                  <c:v>1</c:v>
                </c:pt>
              </c:numCache>
            </c:numRef>
          </c:val>
          <c:extLst>
            <c:ext xmlns:c16="http://schemas.microsoft.com/office/drawing/2014/chart" uri="{C3380CC4-5D6E-409C-BE32-E72D297353CC}">
              <c16:uniqueId val="{00000001-B6B6-48D8-95DC-BAD46DBCE6EC}"/>
            </c:ext>
          </c:extLst>
        </c:ser>
        <c:dLbls>
          <c:showLegendKey val="0"/>
          <c:showVal val="0"/>
          <c:showCatName val="0"/>
          <c:showSerName val="0"/>
          <c:showPercent val="0"/>
          <c:showBubbleSize val="0"/>
        </c:dLbls>
        <c:gapWidth val="50"/>
        <c:overlap val="100"/>
        <c:axId val="295491896"/>
        <c:axId val="295489016"/>
      </c:barChart>
      <c:catAx>
        <c:axId val="295491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89016"/>
        <c:crosses val="autoZero"/>
        <c:auto val="1"/>
        <c:lblAlgn val="ctr"/>
        <c:lblOffset val="100"/>
        <c:noMultiLvlLbl val="0"/>
      </c:catAx>
      <c:valAx>
        <c:axId val="295489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4918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[Activity1.xlsx]Sheet6!PivotTable1</c:name>
    <c:fmtId val="-1"/>
  </c:pivotSource>
  <c:chart>
    <c:autoTitleDeleted val="0"/>
    <c:pivotFmts>
      <c:pivotFmt>
        <c:idx val="0"/>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pattFill prst="dkDnDiag">
            <a:fgClr>
              <a:srgbClr val="00B050"/>
            </a:fgClr>
            <a:bgClr>
              <a:schemeClr val="bg1"/>
            </a:bgClr>
          </a:pattFill>
          <a:ln>
            <a:solidFill>
              <a:srgbClr val="00B05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pattFill prst="dkUpDiag">
            <a:fgClr>
              <a:srgbClr val="FF0000"/>
            </a:fgClr>
            <a:bgClr>
              <a:schemeClr val="bg1"/>
            </a:bgClr>
          </a:pattFill>
          <a:ln>
            <a:solidFill>
              <a:srgbClr val="FF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Sheet6!$B$4</c:f>
              <c:strCache>
                <c:ptCount val="1"/>
                <c:pt idx="0">
                  <c:v>Sum of GreenDot</c:v>
                </c:pt>
              </c:strCache>
            </c:strRef>
          </c:tx>
          <c:spPr>
            <a:pattFill prst="dkDnDiag">
              <a:fgClr>
                <a:srgbClr val="00B050"/>
              </a:fgClr>
              <a:bgClr>
                <a:schemeClr val="bg1"/>
              </a:bgClr>
            </a:pattFill>
            <a:ln>
              <a:solidFill>
                <a:srgbClr val="00B050"/>
              </a:solidFill>
            </a:ln>
            <a:effectLst/>
          </c:spPr>
          <c:invertIfNegative val="0"/>
          <c:cat>
            <c:strRef>
              <c:f>Sheet6!$A$5:$A$16</c:f>
              <c:strCache>
                <c:ptCount val="11"/>
                <c:pt idx="0">
                  <c:v>Document Large Landscape Patches</c:v>
                </c:pt>
                <c:pt idx="1">
                  <c:v>Young Forest</c:v>
                </c:pt>
                <c:pt idx="2">
                  <c:v>Red &amp; White Pine</c:v>
                </c:pt>
                <c:pt idx="3">
                  <c:v>Texture Mature Old Forest</c:v>
                </c:pt>
                <c:pt idx="4">
                  <c:v>Old Growth</c:v>
                </c:pt>
                <c:pt idx="5">
                  <c:v>Young Forest Patch Size </c:v>
                </c:pt>
                <c:pt idx="6">
                  <c:v>Desirable Levels</c:v>
                </c:pt>
                <c:pt idx="7">
                  <c:v>Targets</c:v>
                </c:pt>
                <c:pt idx="8">
                  <c:v>Identify Large Landscape Patches</c:v>
                </c:pt>
                <c:pt idx="9">
                  <c:v>Landscape Classes</c:v>
                </c:pt>
                <c:pt idx="10">
                  <c:v>Pattern</c:v>
                </c:pt>
              </c:strCache>
            </c:strRef>
          </c:cat>
          <c:val>
            <c:numRef>
              <c:f>Sheet6!$B$5:$B$16</c:f>
              <c:numCache>
                <c:formatCode>General</c:formatCode>
                <c:ptCount val="11"/>
                <c:pt idx="0">
                  <c:v>0</c:v>
                </c:pt>
                <c:pt idx="1">
                  <c:v>0</c:v>
                </c:pt>
                <c:pt idx="2">
                  <c:v>1</c:v>
                </c:pt>
                <c:pt idx="3">
                  <c:v>2</c:v>
                </c:pt>
                <c:pt idx="4">
                  <c:v>4</c:v>
                </c:pt>
                <c:pt idx="5">
                  <c:v>2</c:v>
                </c:pt>
                <c:pt idx="6">
                  <c:v>4</c:v>
                </c:pt>
                <c:pt idx="7">
                  <c:v>10</c:v>
                </c:pt>
                <c:pt idx="8">
                  <c:v>16</c:v>
                </c:pt>
                <c:pt idx="9">
                  <c:v>16</c:v>
                </c:pt>
                <c:pt idx="10">
                  <c:v>7</c:v>
                </c:pt>
              </c:numCache>
            </c:numRef>
          </c:val>
          <c:extLst>
            <c:ext xmlns:c16="http://schemas.microsoft.com/office/drawing/2014/chart" uri="{C3380CC4-5D6E-409C-BE32-E72D297353CC}">
              <c16:uniqueId val="{00000000-D862-4B4A-89EF-855CD291EF40}"/>
            </c:ext>
          </c:extLst>
        </c:ser>
        <c:ser>
          <c:idx val="1"/>
          <c:order val="1"/>
          <c:tx>
            <c:strRef>
              <c:f>Sheet6!$C$4</c:f>
              <c:strCache>
                <c:ptCount val="1"/>
                <c:pt idx="0">
                  <c:v>Sum of RedDot</c:v>
                </c:pt>
              </c:strCache>
            </c:strRef>
          </c:tx>
          <c:spPr>
            <a:pattFill prst="dkUpDiag">
              <a:fgClr>
                <a:srgbClr val="FF0000"/>
              </a:fgClr>
              <a:bgClr>
                <a:schemeClr val="bg1"/>
              </a:bgClr>
            </a:pattFill>
            <a:ln>
              <a:solidFill>
                <a:srgbClr val="FF0000"/>
              </a:solidFill>
            </a:ln>
            <a:effectLst/>
          </c:spPr>
          <c:invertIfNegative val="0"/>
          <c:cat>
            <c:strRef>
              <c:f>Sheet6!$A$5:$A$16</c:f>
              <c:strCache>
                <c:ptCount val="11"/>
                <c:pt idx="0">
                  <c:v>Document Large Landscape Patches</c:v>
                </c:pt>
                <c:pt idx="1">
                  <c:v>Young Forest</c:v>
                </c:pt>
                <c:pt idx="2">
                  <c:v>Red &amp; White Pine</c:v>
                </c:pt>
                <c:pt idx="3">
                  <c:v>Texture Mature Old Forest</c:v>
                </c:pt>
                <c:pt idx="4">
                  <c:v>Old Growth</c:v>
                </c:pt>
                <c:pt idx="5">
                  <c:v>Young Forest Patch Size </c:v>
                </c:pt>
                <c:pt idx="6">
                  <c:v>Desirable Levels</c:v>
                </c:pt>
                <c:pt idx="7">
                  <c:v>Targets</c:v>
                </c:pt>
                <c:pt idx="8">
                  <c:v>Identify Large Landscape Patches</c:v>
                </c:pt>
                <c:pt idx="9">
                  <c:v>Landscape Classes</c:v>
                </c:pt>
                <c:pt idx="10">
                  <c:v>Pattern</c:v>
                </c:pt>
              </c:strCache>
            </c:strRef>
          </c:cat>
          <c:val>
            <c:numRef>
              <c:f>Sheet6!$C$5:$C$16</c:f>
              <c:numCache>
                <c:formatCode>General</c:formatCode>
                <c:ptCount val="11"/>
                <c:pt idx="0">
                  <c:v>8</c:v>
                </c:pt>
                <c:pt idx="1">
                  <c:v>8</c:v>
                </c:pt>
                <c:pt idx="2">
                  <c:v>22</c:v>
                </c:pt>
                <c:pt idx="3">
                  <c:v>10</c:v>
                </c:pt>
                <c:pt idx="4">
                  <c:v>18</c:v>
                </c:pt>
                <c:pt idx="5">
                  <c:v>8</c:v>
                </c:pt>
                <c:pt idx="6">
                  <c:v>4</c:v>
                </c:pt>
                <c:pt idx="7">
                  <c:v>3</c:v>
                </c:pt>
                <c:pt idx="8">
                  <c:v>4</c:v>
                </c:pt>
                <c:pt idx="9">
                  <c:v>2</c:v>
                </c:pt>
                <c:pt idx="10">
                  <c:v>0</c:v>
                </c:pt>
              </c:numCache>
            </c:numRef>
          </c:val>
          <c:extLst>
            <c:ext xmlns:c16="http://schemas.microsoft.com/office/drawing/2014/chart" uri="{C3380CC4-5D6E-409C-BE32-E72D297353CC}">
              <c16:uniqueId val="{00000001-D862-4B4A-89EF-855CD291EF40}"/>
            </c:ext>
          </c:extLst>
        </c:ser>
        <c:dLbls>
          <c:showLegendKey val="0"/>
          <c:showVal val="0"/>
          <c:showCatName val="0"/>
          <c:showSerName val="0"/>
          <c:showPercent val="0"/>
          <c:showBubbleSize val="0"/>
        </c:dLbls>
        <c:gapWidth val="150"/>
        <c:overlap val="100"/>
        <c:axId val="608946928"/>
        <c:axId val="608946208"/>
      </c:barChart>
      <c:catAx>
        <c:axId val="60894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46208"/>
        <c:crosses val="autoZero"/>
        <c:auto val="1"/>
        <c:lblAlgn val="ctr"/>
        <c:lblOffset val="100"/>
        <c:noMultiLvlLbl val="0"/>
      </c:catAx>
      <c:valAx>
        <c:axId val="608946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46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[Activity3.xlsx]Pivot!PivotTable1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Pivot!$B$3</c:f>
              <c:strCache>
                <c:ptCount val="1"/>
                <c:pt idx="0">
                  <c:v>Total</c:v>
                </c:pt>
              </c:strCache>
            </c:strRef>
          </c:tx>
          <c:spPr>
            <a:solidFill>
              <a:schemeClr val="accent1"/>
            </a:solidFill>
            <a:ln>
              <a:noFill/>
            </a:ln>
            <a:effectLst/>
          </c:spPr>
          <c:invertIfNegative val="0"/>
          <c:cat>
            <c:strRef>
              <c:f>Pivot!$A$4:$A$20</c:f>
              <c:strCache>
                <c:ptCount val="16"/>
                <c:pt idx="0">
                  <c:v>Socioeconomic considerations</c:v>
                </c:pt>
                <c:pt idx="1">
                  <c:v>Roads</c:v>
                </c:pt>
                <c:pt idx="2">
                  <c:v>Milestones (including technical note)</c:v>
                </c:pt>
                <c:pt idx="3">
                  <c:v>Alignment with other direction and land uses </c:v>
                </c:pt>
                <c:pt idx="4">
                  <c:v>Biodiversity Indicators</c:v>
                </c:pt>
                <c:pt idx="5">
                  <c:v>Red and white pine</c:v>
                </c:pt>
                <c:pt idx="6">
                  <c:v>Old growth</c:v>
                </c:pt>
                <c:pt idx="7">
                  <c:v>Science and Information Packages and Ontario’s Landscape Tool</c:v>
                </c:pt>
                <c:pt idx="8">
                  <c:v>Texture and pattern indicators</c:v>
                </c:pt>
                <c:pt idx="9">
                  <c:v>Natural disturbances (types, severity, history)</c:v>
                </c:pt>
                <c:pt idx="10">
                  <c:v>Large Landscape Patches </c:v>
                </c:pt>
                <c:pt idx="11">
                  <c:v>Simulated Ranges of Natural Variation (SRNVs)</c:v>
                </c:pt>
                <c:pt idx="12">
                  <c:v>Caribou</c:v>
                </c:pt>
                <c:pt idx="13">
                  <c:v>Climate change</c:v>
                </c:pt>
                <c:pt idx="14">
                  <c:v>Cumulative effects</c:v>
                </c:pt>
                <c:pt idx="15">
                  <c:v>Effectiveness monitoring</c:v>
                </c:pt>
              </c:strCache>
            </c:strRef>
          </c:cat>
          <c:val>
            <c:numRef>
              <c:f>Pivot!$B$4:$B$20</c:f>
              <c:numCache>
                <c:formatCode>General</c:formatCode>
                <c:ptCount val="16"/>
                <c:pt idx="0">
                  <c:v>3</c:v>
                </c:pt>
                <c:pt idx="1">
                  <c:v>5</c:v>
                </c:pt>
                <c:pt idx="2">
                  <c:v>12</c:v>
                </c:pt>
                <c:pt idx="3">
                  <c:v>12</c:v>
                </c:pt>
                <c:pt idx="4">
                  <c:v>13</c:v>
                </c:pt>
                <c:pt idx="5">
                  <c:v>14</c:v>
                </c:pt>
                <c:pt idx="6">
                  <c:v>16</c:v>
                </c:pt>
                <c:pt idx="7">
                  <c:v>25</c:v>
                </c:pt>
                <c:pt idx="8">
                  <c:v>26</c:v>
                </c:pt>
                <c:pt idx="9">
                  <c:v>30</c:v>
                </c:pt>
                <c:pt idx="10">
                  <c:v>32</c:v>
                </c:pt>
                <c:pt idx="11">
                  <c:v>43</c:v>
                </c:pt>
                <c:pt idx="12">
                  <c:v>44</c:v>
                </c:pt>
                <c:pt idx="13">
                  <c:v>49</c:v>
                </c:pt>
                <c:pt idx="14">
                  <c:v>50</c:v>
                </c:pt>
                <c:pt idx="15">
                  <c:v>73</c:v>
                </c:pt>
              </c:numCache>
            </c:numRef>
          </c:val>
          <c:extLst>
            <c:ext xmlns:c16="http://schemas.microsoft.com/office/drawing/2014/chart" uri="{C3380CC4-5D6E-409C-BE32-E72D297353CC}">
              <c16:uniqueId val="{00000000-7481-49A4-9564-98003E4E6E4D}"/>
            </c:ext>
          </c:extLst>
        </c:ser>
        <c:dLbls>
          <c:showLegendKey val="0"/>
          <c:showVal val="0"/>
          <c:showCatName val="0"/>
          <c:showSerName val="0"/>
          <c:showPercent val="0"/>
          <c:showBubbleSize val="0"/>
        </c:dLbls>
        <c:gapWidth val="182"/>
        <c:axId val="681104616"/>
        <c:axId val="681105696"/>
      </c:barChart>
      <c:catAx>
        <c:axId val="681104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1105696"/>
        <c:crosses val="autoZero"/>
        <c:auto val="1"/>
        <c:lblAlgn val="ctr"/>
        <c:lblOffset val="100"/>
        <c:noMultiLvlLbl val="0"/>
      </c:catAx>
      <c:valAx>
        <c:axId val="681105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CA"/>
                  <a:t>Number of Blue Dots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81104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[Activity3.xlsx]GLSL!PivotTable2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GLSL!$B$3</c:f>
              <c:strCache>
                <c:ptCount val="1"/>
                <c:pt idx="0">
                  <c:v>Total</c:v>
                </c:pt>
              </c:strCache>
            </c:strRef>
          </c:tx>
          <c:spPr>
            <a:solidFill>
              <a:schemeClr val="accent1"/>
            </a:solidFill>
            <a:ln>
              <a:noFill/>
            </a:ln>
            <a:effectLst/>
          </c:spPr>
          <c:invertIfNegative val="0"/>
          <c:cat>
            <c:strRef>
              <c:f>GLSL!$A$4:$A$18</c:f>
              <c:strCache>
                <c:ptCount val="14"/>
                <c:pt idx="0">
                  <c:v>Milestones (including technical note)</c:v>
                </c:pt>
                <c:pt idx="1">
                  <c:v>Socioeconomic considerations</c:v>
                </c:pt>
                <c:pt idx="2">
                  <c:v>Texture and pattern indicators</c:v>
                </c:pt>
                <c:pt idx="3">
                  <c:v>Simulated Ranges of Natural Variation (SRNVs)</c:v>
                </c:pt>
                <c:pt idx="4">
                  <c:v>Science and Information Packages and Ontario’s Landscape Tool</c:v>
                </c:pt>
                <c:pt idx="5">
                  <c:v>Old growth</c:v>
                </c:pt>
                <c:pt idx="6">
                  <c:v>Red and white pine</c:v>
                </c:pt>
                <c:pt idx="7">
                  <c:v>Large Landscape Patches </c:v>
                </c:pt>
                <c:pt idx="8">
                  <c:v>Silviculture Systems</c:v>
                </c:pt>
                <c:pt idx="9">
                  <c:v>Climate change</c:v>
                </c:pt>
                <c:pt idx="10">
                  <c:v>Cumulative effects</c:v>
                </c:pt>
                <c:pt idx="11">
                  <c:v>Alignment with other direction and land uses </c:v>
                </c:pt>
                <c:pt idx="12">
                  <c:v>Natural disturbances (types, severity, history)</c:v>
                </c:pt>
                <c:pt idx="13">
                  <c:v>Effectiveness monitoring</c:v>
                </c:pt>
              </c:strCache>
            </c:strRef>
          </c:cat>
          <c:val>
            <c:numRef>
              <c:f>GLSL!$B$4:$B$18</c:f>
              <c:numCache>
                <c:formatCode>General</c:formatCode>
                <c:ptCount val="14"/>
                <c:pt idx="0">
                  <c:v>2</c:v>
                </c:pt>
                <c:pt idx="1">
                  <c:v>3</c:v>
                </c:pt>
                <c:pt idx="2">
                  <c:v>7</c:v>
                </c:pt>
                <c:pt idx="3">
                  <c:v>9</c:v>
                </c:pt>
                <c:pt idx="4">
                  <c:v>9</c:v>
                </c:pt>
                <c:pt idx="5">
                  <c:v>11</c:v>
                </c:pt>
                <c:pt idx="6">
                  <c:v>13</c:v>
                </c:pt>
                <c:pt idx="7">
                  <c:v>13</c:v>
                </c:pt>
                <c:pt idx="8">
                  <c:v>15</c:v>
                </c:pt>
                <c:pt idx="9">
                  <c:v>19</c:v>
                </c:pt>
                <c:pt idx="10">
                  <c:v>19</c:v>
                </c:pt>
                <c:pt idx="11">
                  <c:v>21</c:v>
                </c:pt>
                <c:pt idx="12">
                  <c:v>22</c:v>
                </c:pt>
                <c:pt idx="13">
                  <c:v>25</c:v>
                </c:pt>
              </c:numCache>
            </c:numRef>
          </c:val>
          <c:extLst>
            <c:ext xmlns:c16="http://schemas.microsoft.com/office/drawing/2014/chart" uri="{C3380CC4-5D6E-409C-BE32-E72D297353CC}">
              <c16:uniqueId val="{00000000-BF5E-4579-8257-88096047DC50}"/>
            </c:ext>
          </c:extLst>
        </c:ser>
        <c:dLbls>
          <c:showLegendKey val="0"/>
          <c:showVal val="0"/>
          <c:showCatName val="0"/>
          <c:showSerName val="0"/>
          <c:showPercent val="0"/>
          <c:showBubbleSize val="0"/>
        </c:dLbls>
        <c:gapWidth val="182"/>
        <c:axId val="936136128"/>
        <c:axId val="936128568"/>
      </c:barChart>
      <c:catAx>
        <c:axId val="93613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36128568"/>
        <c:crosses val="autoZero"/>
        <c:auto val="1"/>
        <c:lblAlgn val="ctr"/>
        <c:lblOffset val="100"/>
        <c:noMultiLvlLbl val="0"/>
      </c:catAx>
      <c:valAx>
        <c:axId val="936128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a:t>
                </a:r>
                <a:r>
                  <a:rPr lang="en-CA" baseline="0"/>
                  <a:t> of Blue Dots</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36136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Sheet1!$E$3</c:f>
              <c:strCache>
                <c:ptCount val="1"/>
                <c:pt idx="0">
                  <c:v>Estimated time (weeks)</c:v>
                </c:pt>
              </c:strCache>
            </c:strRef>
          </c:tx>
          <c:spPr>
            <a:solidFill>
              <a:schemeClr val="accent1"/>
            </a:solidFill>
            <a:ln>
              <a:noFill/>
            </a:ln>
            <a:effectLst/>
          </c:spPr>
          <c:invertIfNegative val="0"/>
          <c:cat>
            <c:strRef>
              <c:f>Sheet1!$D$4:$D$12</c:f>
              <c:strCache>
                <c:ptCount val="9"/>
                <c:pt idx="0">
                  <c:v>1   Assemble simulation surfaces</c:v>
                </c:pt>
                <c:pt idx="1">
                  <c:v>2   Develop succession and post disturbance rules</c:v>
                </c:pt>
                <c:pt idx="2">
                  <c:v>3   Search and review fire and wind literature</c:v>
                </c:pt>
                <c:pt idx="3">
                  <c:v>4   Search and review insect infestation</c:v>
                </c:pt>
                <c:pt idx="4">
                  <c:v>5   Build simulation model</c:v>
                </c:pt>
                <c:pt idx="5">
                  <c:v>6   Run simulation model</c:v>
                </c:pt>
                <c:pt idx="6">
                  <c:v>7   Process simulation results</c:v>
                </c:pt>
                <c:pt idx="7">
                  <c:v>8   Summarize simulation results</c:v>
                </c:pt>
                <c:pt idx="8">
                  <c:v>9   Populate/update Ontario's Landscape Tool</c:v>
                </c:pt>
              </c:strCache>
            </c:strRef>
          </c:cat>
          <c:val>
            <c:numRef>
              <c:f>Sheet1!$E$4:$E$12</c:f>
              <c:numCache>
                <c:formatCode>General</c:formatCode>
                <c:ptCount val="9"/>
                <c:pt idx="0">
                  <c:v>3</c:v>
                </c:pt>
                <c:pt idx="1">
                  <c:v>24</c:v>
                </c:pt>
                <c:pt idx="2">
                  <c:v>12</c:v>
                </c:pt>
                <c:pt idx="3">
                  <c:v>12</c:v>
                </c:pt>
                <c:pt idx="4">
                  <c:v>12</c:v>
                </c:pt>
                <c:pt idx="5">
                  <c:v>3</c:v>
                </c:pt>
                <c:pt idx="6">
                  <c:v>2</c:v>
                </c:pt>
                <c:pt idx="7">
                  <c:v>8</c:v>
                </c:pt>
                <c:pt idx="8">
                  <c:v>1</c:v>
                </c:pt>
              </c:numCache>
            </c:numRef>
          </c:val>
          <c:extLst>
            <c:ext xmlns:c16="http://schemas.microsoft.com/office/drawing/2014/chart" uri="{C3380CC4-5D6E-409C-BE32-E72D297353CC}">
              <c16:uniqueId val="{00000000-C001-41F5-AAF9-3014EA0C0FBC}"/>
            </c:ext>
          </c:extLst>
        </c:ser>
        <c:dLbls>
          <c:showLegendKey val="0"/>
          <c:showVal val="0"/>
          <c:showCatName val="0"/>
          <c:showSerName val="0"/>
          <c:showPercent val="0"/>
          <c:showBubbleSize val="0"/>
        </c:dLbls>
        <c:gapWidth val="182"/>
        <c:axId val="751230032"/>
        <c:axId val="751230360"/>
      </c:barChart>
      <c:catAx>
        <c:axId val="75123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30360"/>
        <c:crosses val="autoZero"/>
        <c:auto val="1"/>
        <c:lblAlgn val="ctr"/>
        <c:lblOffset val="100"/>
        <c:noMultiLvlLbl val="0"/>
      </c:catAx>
      <c:valAx>
        <c:axId val="751230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23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6"/>
        <w:category>
          <w:name w:val="General"/>
          <w:gallery w:val="placeholder"/>
        </w:category>
        <w:types>
          <w:type w:val="bbPlcHdr"/>
        </w:types>
        <w:behaviors>
          <w:behavior w:val="content"/>
        </w:behaviors>
        <w:guid w:val="{FFB95BA3-6E20-4975-AB4D-0E677CDB349D}"/>
      </w:docPartPr>
      <w:docPartBody>
        <w:p w:rsidR="00ED6AB0" w:rsidRDefault="00EB6DC8">
          <w:r w:rsidRPr="001B553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DC8"/>
    <w:rsid w:val="00045E2D"/>
    <w:rsid w:val="002A4476"/>
    <w:rsid w:val="00493A81"/>
    <w:rsid w:val="005A57AB"/>
    <w:rsid w:val="00611574"/>
    <w:rsid w:val="00843724"/>
    <w:rsid w:val="00981AE7"/>
    <w:rsid w:val="00A612D8"/>
    <w:rsid w:val="00CA5D07"/>
    <w:rsid w:val="00D52131"/>
    <w:rsid w:val="00EB6DC8"/>
    <w:rsid w:val="00ED6AB0"/>
    <w:rsid w:val="00EF0A52"/>
    <w:rsid w:val="00F02C60"/>
    <w:rsid w:val="00F379E0"/>
    <w:rsid w:val="00FA42AE"/>
    <w:rsid w:val="00FE18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6DC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2015-11-05T00:00:00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6F91921E69B41989742D038DD1C9D" ma:contentTypeVersion="18" ma:contentTypeDescription="Create a new document." ma:contentTypeScope="" ma:versionID="5a22ef321e53822292dd935d661baeb1">
  <xsd:schema xmlns:xsd="http://www.w3.org/2001/XMLSchema" xmlns:xs="http://www.w3.org/2001/XMLSchema" xmlns:p="http://schemas.microsoft.com/office/2006/metadata/properties" xmlns:ns3="b8d9e0cd-cb7c-4b53-9077-7c0adce5971b" xmlns:ns4="176353d4-78bf-4256-b4b6-295b01f29726" targetNamespace="http://schemas.microsoft.com/office/2006/metadata/properties" ma:root="true" ma:fieldsID="bcc2a8ee75180e787993eac80cf07304" ns3:_="" ns4:_="">
    <xsd:import namespace="b8d9e0cd-cb7c-4b53-9077-7c0adce5971b"/>
    <xsd:import namespace="176353d4-78bf-4256-b4b6-295b01f297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9e0cd-cb7c-4b53-9077-7c0adce597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353d4-78bf-4256-b4b6-295b01f297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8d9e0cd-cb7c-4b53-9077-7c0adce5971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E82053-C090-4BA9-AC3B-1C97A1756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9e0cd-cb7c-4b53-9077-7c0adce5971b"/>
    <ds:schemaRef ds:uri="176353d4-78bf-4256-b4b6-295b01f29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31EB4-362E-4BD9-9DAB-8268AE1D5636}">
  <ds:schemaRefs>
    <ds:schemaRef ds:uri="http://schemas.microsoft.com/sharepoint/v3/contenttype/forms"/>
  </ds:schemaRefs>
</ds:datastoreItem>
</file>

<file path=customXml/itemProps4.xml><?xml version="1.0" encoding="utf-8"?>
<ds:datastoreItem xmlns:ds="http://schemas.openxmlformats.org/officeDocument/2006/customXml" ds:itemID="{6C362402-7E92-4AA2-8F8A-0794DFEA3443}">
  <ds:schemaRefs>
    <ds:schemaRef ds:uri="http://schemas.microsoft.com/office/2006/metadata/properties"/>
    <ds:schemaRef ds:uri="http://schemas.microsoft.com/office/infopath/2007/PartnerControls"/>
    <ds:schemaRef ds:uri="b8d9e0cd-cb7c-4b53-9077-7c0adce5971b"/>
  </ds:schemaRefs>
</ds:datastoreItem>
</file>

<file path=customXml/itemProps5.xml><?xml version="1.0" encoding="utf-8"?>
<ds:datastoreItem xmlns:ds="http://schemas.openxmlformats.org/officeDocument/2006/customXml" ds:itemID="{ADEA82D0-7CC4-4D72-B125-49A089B45C6E}">
  <ds:schemaRefs>
    <ds:schemaRef ds:uri="http://schemas.openxmlformats.org/officeDocument/2006/bibliography"/>
  </ds:schemaRefs>
</ds:datastoreItem>
</file>

<file path=docMetadata/LabelInfo.xml><?xml version="1.0" encoding="utf-8"?>
<clbl:labelList xmlns:clbl="http://schemas.microsoft.com/office/2020/mipLabelMetadata">
  <clbl:label id="{034a106e-6316-442c-ad35-738afd673d2b}" enabled="1" method="Privilege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Normal.dotm</Template>
  <TotalTime>281</TotalTime>
  <Pages>149</Pages>
  <Words>43432</Words>
  <Characters>247563</Characters>
  <Application>Microsoft Office Word</Application>
  <DocSecurity>0</DocSecurity>
  <Lines>2063</Lines>
  <Paragraphs>580</Paragraphs>
  <ScaleCrop>false</ScaleCrop>
  <HeadingPairs>
    <vt:vector size="2" baseType="variant">
      <vt:variant>
        <vt:lpstr>Title</vt:lpstr>
      </vt:variant>
      <vt:variant>
        <vt:i4>1</vt:i4>
      </vt:variant>
    </vt:vector>
  </HeadingPairs>
  <TitlesOfParts>
    <vt:vector size="1" baseType="lpstr">
      <vt:lpstr>Landscape Guides (10- year</vt:lpstr>
    </vt:vector>
  </TitlesOfParts>
  <Company>Ministry of Natural Resources</Company>
  <LinksUpToDate>false</LinksUpToDate>
  <CharactersWithSpaces>290415</CharactersWithSpaces>
  <SharedDoc>false</SharedDoc>
  <HyperlinkBase>https://www.publicdocs.mnr.gov.on.ca/cflpb/landscape-guides/supporting-documents-tools/index.html</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2024 Landscape Guide Reviews</dc:title>
  <dc:subject>Landscape Guide Reviews</dc:subject>
  <dc:creator>Jennifer.Nielsen@ontario.ca</dc:creator>
  <cp:keywords>Landscape Guide, Boreal Landscape Guide, Great Lakes-St. Lawrence Landscape Guide,forest mangaement, Ontario forest management guides</cp:keywords>
  <cp:lastModifiedBy>Nielsen, Jennifer (She/Her) (MNR)</cp:lastModifiedBy>
  <cp:revision>41</cp:revision>
  <cp:lastPrinted>2025-06-30T14:40:00Z</cp:lastPrinted>
  <dcterms:created xsi:type="dcterms:W3CDTF">2025-06-26T19:56:00Z</dcterms:created>
  <dcterms:modified xsi:type="dcterms:W3CDTF">2025-11-19T14:22:00Z</dcterms:modified>
  <cp:category>forest policy, forest management guides, landscape guides</cp:category>
  <cp:contentStatus>Final Report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phil.elkie@ontario.ca</vt:lpwstr>
  </property>
  <property fmtid="{D5CDD505-2E9C-101B-9397-08002B2CF9AE}" pid="5" name="MSIP_Label_034a106e-6316-442c-ad35-738afd673d2b_SetDate">
    <vt:lpwstr>2019-05-21T15:16:03.1531031Z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0x010100AAF6F91921E69B41989742D038DD1C9D</vt:lpwstr>
  </property>
  <property fmtid="{D5CDD505-2E9C-101B-9397-08002B2CF9AE}" pid="11" name="GrammarlyDocumentId">
    <vt:lpwstr>0eace159-cedc-4083-92e9-e6c243afab80</vt:lpwstr>
  </property>
</Properties>
</file>