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274" w:rsidRDefault="00092274" w:rsidP="00092274">
      <w:pPr>
        <w:pStyle w:val="TitleMIRB"/>
        <w:spacing w:before="2640"/>
      </w:pPr>
      <w:r>
        <w:t>User Guide</w:t>
      </w:r>
    </w:p>
    <w:p w:rsidR="00092274" w:rsidRDefault="00092274" w:rsidP="00092274">
      <w:pPr>
        <w:pStyle w:val="TitleMIRB"/>
      </w:pPr>
      <w:r>
        <w:t>for</w:t>
      </w:r>
      <w:bookmarkStart w:id="0" w:name="_GoBack"/>
      <w:bookmarkEnd w:id="0"/>
    </w:p>
    <w:p w:rsidR="00092274" w:rsidRDefault="00092274" w:rsidP="00092274">
      <w:pPr>
        <w:pStyle w:val="DataClassTitleMIRB"/>
      </w:pPr>
      <w:r>
        <w:t>Building as Symbol</w:t>
      </w:r>
    </w:p>
    <w:p w:rsidR="00092274" w:rsidRDefault="00092274" w:rsidP="00092274">
      <w:pPr>
        <w:pStyle w:val="DataClassTitleMIRB"/>
      </w:pPr>
      <w:r>
        <w:t>and</w:t>
      </w:r>
    </w:p>
    <w:p w:rsidR="00092274" w:rsidRDefault="00092274" w:rsidP="00092274">
      <w:pPr>
        <w:pStyle w:val="DataClassTitleMIRB"/>
      </w:pPr>
      <w:r>
        <w:t>Building to Scale</w:t>
      </w:r>
    </w:p>
    <w:p w:rsidR="00092274" w:rsidRDefault="00092274" w:rsidP="00092274">
      <w:pPr>
        <w:pStyle w:val="TitlePageSubtitleMIRB"/>
      </w:pPr>
      <w:r>
        <w:t>LIO Data Classes</w:t>
      </w:r>
    </w:p>
    <w:p w:rsidR="00092274" w:rsidRDefault="00092274" w:rsidP="00092274">
      <w:pPr>
        <w:pStyle w:val="TitlePageInfoSubtitleMIRB"/>
      </w:pPr>
      <w:r>
        <w:t>Provincial Mapping Unit</w:t>
      </w:r>
    </w:p>
    <w:p w:rsidR="00092274" w:rsidRDefault="00092274" w:rsidP="00092274">
      <w:pPr>
        <w:pStyle w:val="TitlePageInfoSubtitleMIRB"/>
      </w:pPr>
      <w:r>
        <w:t>Mapping and Information Resources Branch</w:t>
      </w:r>
    </w:p>
    <w:p w:rsidR="00092274" w:rsidRDefault="00092274" w:rsidP="00092274">
      <w:pPr>
        <w:pStyle w:val="TitlePageInfoSubtitleMIRB"/>
      </w:pPr>
      <w:r>
        <w:t>Corporate Management and Information Division</w:t>
      </w:r>
    </w:p>
    <w:p w:rsidR="00092274" w:rsidRDefault="00092274" w:rsidP="00092274">
      <w:pPr>
        <w:pStyle w:val="TitlePageInfoSubtitleMIRB"/>
      </w:pPr>
      <w:r>
        <w:t>Ministry of Natural Resources and Forestry</w:t>
      </w:r>
    </w:p>
    <w:p w:rsidR="00241154" w:rsidRDefault="00092274" w:rsidP="00241154">
      <w:pPr>
        <w:pStyle w:val="BodyAccessibleTextMIRB"/>
        <w:spacing w:before="960"/>
        <w:jc w:val="center"/>
        <w:sectPr w:rsidR="00241154" w:rsidSect="001E4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288" w:gutter="0"/>
          <w:cols w:space="720"/>
          <w:docGrid w:linePitch="360"/>
        </w:sectPr>
      </w:pPr>
      <w:r>
        <w:t>2020-03-03</w:t>
      </w:r>
    </w:p>
    <w:p w:rsidR="00241154" w:rsidRDefault="00241154" w:rsidP="00241154">
      <w:pPr>
        <w:pStyle w:val="Heading1MIRBMidPage"/>
      </w:pPr>
      <w:bookmarkStart w:id="1" w:name="_Toc34137065"/>
      <w:r>
        <w:lastRenderedPageBreak/>
        <w:t>Disclaimer</w:t>
      </w:r>
      <w:bookmarkEnd w:id="1"/>
    </w:p>
    <w:p w:rsidR="00241154" w:rsidRDefault="00241154" w:rsidP="00241154">
      <w:pPr>
        <w:pStyle w:val="BodyAccessibleTextMIRB"/>
      </w:pPr>
      <w:r w:rsidRPr="008546B2">
        <w:t>This technical documentation has been prepared by Her Majesty the Queen in right of Ontario as represented by the Ministry of Natural Resources and Forestry (the “Ministry”). No warranties or representations, express or implied, statutory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duty or liability whatsoever in contract, tort or otherwise, including any liability or negligence. The limitations, exclusions and disclaimers expressed above shall apply irrespective of the nature of any cause of action, demand or action, including but not limited to breach of contract, negligence, strict liability, tort or any other legal theory, and shall survive any fundamental breach or breaches.</w:t>
      </w:r>
    </w:p>
    <w:p w:rsidR="00241154" w:rsidRDefault="00241154" w:rsidP="00241154">
      <w:pPr>
        <w:pStyle w:val="BodyAccessibleTextMIRB"/>
        <w:rPr>
          <w:lang w:val="fr-CA"/>
        </w:rPr>
      </w:pPr>
      <w:r w:rsidRPr="00F42DEE">
        <w:rPr>
          <w:lang w:val="fr-CA"/>
        </w:rPr>
        <w:t>Cette publication spécialisée n’est disponible qu’en anglais</w:t>
      </w:r>
      <w:r>
        <w:rPr>
          <w:lang w:val="fr-CA"/>
        </w:rPr>
        <w:t>.</w:t>
      </w:r>
    </w:p>
    <w:p w:rsidR="00241154" w:rsidRDefault="00241154" w:rsidP="00241154">
      <w:pPr>
        <w:pStyle w:val="Heading1MIRBMidPage"/>
        <w:spacing w:before="480"/>
      </w:pPr>
      <w:bookmarkStart w:id="2" w:name="_Toc34137066"/>
      <w:r w:rsidRPr="00F56911">
        <w:t>Additional Information</w:t>
      </w:r>
      <w:bookmarkEnd w:id="2"/>
    </w:p>
    <w:p w:rsidR="00241154" w:rsidRDefault="00241154" w:rsidP="00241154">
      <w:pPr>
        <w:pStyle w:val="BodyAccessibleTextMIRB"/>
      </w:pPr>
      <w:r>
        <w:t>This document does not comply with all the applicable guidelines for accessible digital documents. For an alternative format please</w:t>
      </w:r>
      <w:r w:rsidRPr="009B0A6D">
        <w:t xml:space="preserve"> </w:t>
      </w:r>
      <w:r>
        <w:t>email</w:t>
      </w:r>
      <w:r w:rsidRPr="008546B2">
        <w:t xml:space="preserve"> </w:t>
      </w:r>
      <w:r>
        <w:t xml:space="preserve">Provincial Mapping Unit at </w:t>
      </w:r>
      <w:hyperlink r:id="rId14" w:history="1">
        <w:r w:rsidRPr="009F4617">
          <w:rPr>
            <w:rStyle w:val="HyperlinkMIRBChar"/>
          </w:rPr>
          <w:t>pmu@ontario.ca</w:t>
        </w:r>
      </w:hyperlink>
      <w:r>
        <w:t>.</w:t>
      </w:r>
    </w:p>
    <w:p w:rsidR="00241154" w:rsidRDefault="00241154" w:rsidP="00241154">
      <w:pPr>
        <w:pStyle w:val="BodyAccessibleTextMIRB"/>
        <w:sectPr w:rsidR="00241154" w:rsidSect="001E404A">
          <w:headerReference w:type="default" r:id="rId15"/>
          <w:footerReference w:type="default" r:id="rId16"/>
          <w:pgSz w:w="12240" w:h="15840"/>
          <w:pgMar w:top="1440" w:right="1440" w:bottom="1440" w:left="1440" w:header="432" w:footer="720" w:gutter="0"/>
          <w:cols w:space="720"/>
          <w:docGrid w:linePitch="360"/>
        </w:sectPr>
      </w:pPr>
      <w:r w:rsidRPr="008546B2">
        <w:t xml:space="preserve">For more information about </w:t>
      </w:r>
      <w:r w:rsidRPr="00671E2D">
        <w:t>this</w:t>
      </w:r>
      <w:r w:rsidRPr="008546B2">
        <w:t xml:space="preserve"> document, please contact </w:t>
      </w:r>
      <w:r>
        <w:t xml:space="preserve">Provincial Mapping Unit at </w:t>
      </w:r>
      <w:hyperlink r:id="rId17" w:history="1">
        <w:r>
          <w:rPr>
            <w:rStyle w:val="HyperlinkMIRBChar"/>
          </w:rPr>
          <w:t>pmu@ontario.ca</w:t>
        </w:r>
      </w:hyperlink>
      <w:r>
        <w:t>.</w:t>
      </w:r>
    </w:p>
    <w:p w:rsidR="00092274" w:rsidRDefault="00092274" w:rsidP="00092274">
      <w:pPr>
        <w:pStyle w:val="Heading1MIRBMidPage"/>
      </w:pPr>
      <w:bookmarkStart w:id="3" w:name="_Toc463430403"/>
      <w:bookmarkStart w:id="4" w:name="_Toc34137067"/>
      <w:r>
        <w:t>Executive Summary</w:t>
      </w:r>
      <w:bookmarkEnd w:id="3"/>
      <w:bookmarkEnd w:id="4"/>
    </w:p>
    <w:p w:rsidR="00092274" w:rsidRDefault="00092274" w:rsidP="00092274">
      <w:pPr>
        <w:pStyle w:val="Heading2NoNumbersMIRB"/>
      </w:pPr>
      <w:bookmarkStart w:id="5" w:name="_Toc463430404"/>
      <w:bookmarkStart w:id="6" w:name="_Toc34137068"/>
      <w:r>
        <w:t>Key Words</w:t>
      </w:r>
      <w:bookmarkEnd w:id="5"/>
      <w:bookmarkEnd w:id="6"/>
    </w:p>
    <w:p w:rsidR="00092274" w:rsidRDefault="00092274" w:rsidP="00092274">
      <w:pPr>
        <w:pStyle w:val="BodyAccessibleTextMIRB"/>
        <w:rPr>
          <w:bCs/>
        </w:rPr>
      </w:pPr>
      <w:r w:rsidRPr="00863BAF">
        <w:t>Base Data, Base Mapping, Building, Land Management, Land Use Planning, Municipal Planning, OBM, Ontario Bas</w:t>
      </w:r>
      <w:r>
        <w:t>e Mapping, Planning/Development</w:t>
      </w:r>
      <w:r w:rsidRPr="00863BAF">
        <w:t xml:space="preserve"> </w:t>
      </w:r>
    </w:p>
    <w:p w:rsidR="00092274" w:rsidRDefault="00092274" w:rsidP="00092274">
      <w:pPr>
        <w:pStyle w:val="Heading2NoNumbersMIRB"/>
      </w:pPr>
      <w:bookmarkStart w:id="7" w:name="_Toc463430405"/>
      <w:bookmarkStart w:id="8" w:name="_Toc34137069"/>
      <w:r>
        <w:t>Abstract</w:t>
      </w:r>
      <w:bookmarkEnd w:id="7"/>
      <w:bookmarkEnd w:id="8"/>
    </w:p>
    <w:p w:rsidR="00092274" w:rsidRPr="00863BAF" w:rsidRDefault="00092274" w:rsidP="00092274">
      <w:pPr>
        <w:pStyle w:val="BodyAccessibleTextMIRB"/>
      </w:pPr>
      <w:r>
        <w:t>This user guide details the specifications for the Building as Symbol (BUILDSYM) and Building to Scale (BUILDSCA) Land Information Ontario (LIO) Data Classes</w:t>
      </w:r>
      <w:r w:rsidRPr="00863BAF">
        <w:t>.</w:t>
      </w:r>
    </w:p>
    <w:p w:rsidR="00092274" w:rsidRDefault="00092274">
      <w:pPr>
        <w:rPr>
          <w:rFonts w:eastAsiaTheme="majorEastAsia" w:cstheme="majorBidi"/>
          <w:b/>
          <w:bCs/>
          <w:color w:val="76923C" w:themeColor="accent3" w:themeShade="BF"/>
          <w:sz w:val="32"/>
          <w:szCs w:val="28"/>
          <w:lang w:eastAsia="en-US"/>
        </w:rPr>
      </w:pPr>
      <w:r>
        <w:br w:type="page"/>
      </w:r>
    </w:p>
    <w:p w:rsidR="00241154" w:rsidRDefault="00241154" w:rsidP="00241154">
      <w:pPr>
        <w:pStyle w:val="Heading1MIRBMidPage"/>
      </w:pPr>
      <w:bookmarkStart w:id="9" w:name="_Toc34137070"/>
      <w:r>
        <w:t>Table of Contents</w:t>
      </w:r>
      <w:bookmarkEnd w:id="9"/>
    </w:p>
    <w:p w:rsidR="006131B7" w:rsidRDefault="00241154">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34137065" w:history="1">
        <w:r w:rsidR="006131B7" w:rsidRPr="00485D95">
          <w:rPr>
            <w:rStyle w:val="Hyperlink"/>
            <w:rFonts w:eastAsiaTheme="majorEastAsia"/>
            <w:noProof/>
          </w:rPr>
          <w:t>Disclaimer</w:t>
        </w:r>
        <w:r w:rsidR="006131B7">
          <w:rPr>
            <w:noProof/>
            <w:webHidden/>
          </w:rPr>
          <w:tab/>
        </w:r>
        <w:r w:rsidR="006131B7">
          <w:rPr>
            <w:noProof/>
            <w:webHidden/>
          </w:rPr>
          <w:fldChar w:fldCharType="begin"/>
        </w:r>
        <w:r w:rsidR="006131B7">
          <w:rPr>
            <w:noProof/>
            <w:webHidden/>
          </w:rPr>
          <w:instrText xml:space="preserve"> PAGEREF _Toc34137065 \h </w:instrText>
        </w:r>
        <w:r w:rsidR="006131B7">
          <w:rPr>
            <w:noProof/>
            <w:webHidden/>
          </w:rPr>
        </w:r>
        <w:r w:rsidR="006131B7">
          <w:rPr>
            <w:noProof/>
            <w:webHidden/>
          </w:rPr>
          <w:fldChar w:fldCharType="separate"/>
        </w:r>
        <w:r w:rsidR="006131B7">
          <w:rPr>
            <w:noProof/>
            <w:webHidden/>
          </w:rPr>
          <w:t>2</w:t>
        </w:r>
        <w:r w:rsidR="006131B7">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66" w:history="1">
        <w:r w:rsidRPr="00485D95">
          <w:rPr>
            <w:rStyle w:val="Hyperlink"/>
            <w:rFonts w:eastAsiaTheme="majorEastAsia"/>
            <w:noProof/>
          </w:rPr>
          <w:t>Additional Information</w:t>
        </w:r>
        <w:r>
          <w:rPr>
            <w:noProof/>
            <w:webHidden/>
          </w:rPr>
          <w:tab/>
        </w:r>
        <w:r>
          <w:rPr>
            <w:noProof/>
            <w:webHidden/>
          </w:rPr>
          <w:fldChar w:fldCharType="begin"/>
        </w:r>
        <w:r>
          <w:rPr>
            <w:noProof/>
            <w:webHidden/>
          </w:rPr>
          <w:instrText xml:space="preserve"> PAGEREF _Toc34137066 \h </w:instrText>
        </w:r>
        <w:r>
          <w:rPr>
            <w:noProof/>
            <w:webHidden/>
          </w:rPr>
        </w:r>
        <w:r>
          <w:rPr>
            <w:noProof/>
            <w:webHidden/>
          </w:rPr>
          <w:fldChar w:fldCharType="separate"/>
        </w:r>
        <w:r>
          <w:rPr>
            <w:noProof/>
            <w:webHidden/>
          </w:rPr>
          <w:t>2</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67" w:history="1">
        <w:r w:rsidRPr="00485D95">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_Toc34137067 \h </w:instrText>
        </w:r>
        <w:r>
          <w:rPr>
            <w:noProof/>
            <w:webHidden/>
          </w:rPr>
        </w:r>
        <w:r>
          <w:rPr>
            <w:noProof/>
            <w:webHidden/>
          </w:rPr>
          <w:fldChar w:fldCharType="separate"/>
        </w:r>
        <w:r>
          <w:rPr>
            <w:noProof/>
            <w:webHidden/>
          </w:rPr>
          <w:t>3</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68" w:history="1">
        <w:r w:rsidRPr="00485D95">
          <w:rPr>
            <w:rStyle w:val="Hyperlink"/>
            <w:rFonts w:eastAsiaTheme="majorEastAsia"/>
            <w:noProof/>
          </w:rPr>
          <w:t>Key Words</w:t>
        </w:r>
        <w:r>
          <w:rPr>
            <w:noProof/>
            <w:webHidden/>
          </w:rPr>
          <w:tab/>
        </w:r>
        <w:r>
          <w:rPr>
            <w:noProof/>
            <w:webHidden/>
          </w:rPr>
          <w:fldChar w:fldCharType="begin"/>
        </w:r>
        <w:r>
          <w:rPr>
            <w:noProof/>
            <w:webHidden/>
          </w:rPr>
          <w:instrText xml:space="preserve"> PAGEREF _Toc34137068 \h </w:instrText>
        </w:r>
        <w:r>
          <w:rPr>
            <w:noProof/>
            <w:webHidden/>
          </w:rPr>
        </w:r>
        <w:r>
          <w:rPr>
            <w:noProof/>
            <w:webHidden/>
          </w:rPr>
          <w:fldChar w:fldCharType="separate"/>
        </w:r>
        <w:r>
          <w:rPr>
            <w:noProof/>
            <w:webHidden/>
          </w:rPr>
          <w:t>3</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69" w:history="1">
        <w:r w:rsidRPr="00485D95">
          <w:rPr>
            <w:rStyle w:val="Hyperlink"/>
            <w:rFonts w:eastAsiaTheme="majorEastAsia"/>
            <w:noProof/>
          </w:rPr>
          <w:t>Abstract</w:t>
        </w:r>
        <w:r>
          <w:rPr>
            <w:noProof/>
            <w:webHidden/>
          </w:rPr>
          <w:tab/>
        </w:r>
        <w:r>
          <w:rPr>
            <w:noProof/>
            <w:webHidden/>
          </w:rPr>
          <w:fldChar w:fldCharType="begin"/>
        </w:r>
        <w:r>
          <w:rPr>
            <w:noProof/>
            <w:webHidden/>
          </w:rPr>
          <w:instrText xml:space="preserve"> PAGEREF _Toc34137069 \h </w:instrText>
        </w:r>
        <w:r>
          <w:rPr>
            <w:noProof/>
            <w:webHidden/>
          </w:rPr>
        </w:r>
        <w:r>
          <w:rPr>
            <w:noProof/>
            <w:webHidden/>
          </w:rPr>
          <w:fldChar w:fldCharType="separate"/>
        </w:r>
        <w:r>
          <w:rPr>
            <w:noProof/>
            <w:webHidden/>
          </w:rPr>
          <w:t>3</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0" w:history="1">
        <w:r w:rsidRPr="00485D95">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_Toc34137070 \h </w:instrText>
        </w:r>
        <w:r>
          <w:rPr>
            <w:noProof/>
            <w:webHidden/>
          </w:rPr>
        </w:r>
        <w:r>
          <w:rPr>
            <w:noProof/>
            <w:webHidden/>
          </w:rPr>
          <w:fldChar w:fldCharType="separate"/>
        </w:r>
        <w:r>
          <w:rPr>
            <w:noProof/>
            <w:webHidden/>
          </w:rPr>
          <w:t>4</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1" w:history="1">
        <w:r w:rsidRPr="00485D95">
          <w:rPr>
            <w:rStyle w:val="Hyperlink"/>
            <w:rFonts w:eastAsiaTheme="majorEastAsia"/>
            <w:noProof/>
          </w:rPr>
          <w:t>List of Figures</w:t>
        </w:r>
        <w:r>
          <w:rPr>
            <w:noProof/>
            <w:webHidden/>
          </w:rPr>
          <w:tab/>
        </w:r>
        <w:r>
          <w:rPr>
            <w:noProof/>
            <w:webHidden/>
          </w:rPr>
          <w:fldChar w:fldCharType="begin"/>
        </w:r>
        <w:r>
          <w:rPr>
            <w:noProof/>
            <w:webHidden/>
          </w:rPr>
          <w:instrText xml:space="preserve"> PAGEREF _Toc34137071 \h </w:instrText>
        </w:r>
        <w:r>
          <w:rPr>
            <w:noProof/>
            <w:webHidden/>
          </w:rPr>
        </w:r>
        <w:r>
          <w:rPr>
            <w:noProof/>
            <w:webHidden/>
          </w:rPr>
          <w:fldChar w:fldCharType="separate"/>
        </w:r>
        <w:r>
          <w:rPr>
            <w:noProof/>
            <w:webHidden/>
          </w:rPr>
          <w:t>5</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2" w:history="1">
        <w:r w:rsidRPr="00485D95">
          <w:rPr>
            <w:rStyle w:val="Hyperlink"/>
            <w:rFonts w:eastAsiaTheme="majorEastAsia"/>
            <w:noProof/>
          </w:rPr>
          <w:t>List of Acronyms</w:t>
        </w:r>
        <w:r>
          <w:rPr>
            <w:noProof/>
            <w:webHidden/>
          </w:rPr>
          <w:tab/>
        </w:r>
        <w:r>
          <w:rPr>
            <w:noProof/>
            <w:webHidden/>
          </w:rPr>
          <w:fldChar w:fldCharType="begin"/>
        </w:r>
        <w:r>
          <w:rPr>
            <w:noProof/>
            <w:webHidden/>
          </w:rPr>
          <w:instrText xml:space="preserve"> PAGEREF _Toc34137072 \h </w:instrText>
        </w:r>
        <w:r>
          <w:rPr>
            <w:noProof/>
            <w:webHidden/>
          </w:rPr>
        </w:r>
        <w:r>
          <w:rPr>
            <w:noProof/>
            <w:webHidden/>
          </w:rPr>
          <w:fldChar w:fldCharType="separate"/>
        </w:r>
        <w:r>
          <w:rPr>
            <w:noProof/>
            <w:webHidden/>
          </w:rPr>
          <w:t>6</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3" w:history="1">
        <w:r w:rsidRPr="00485D95">
          <w:rPr>
            <w:rStyle w:val="Hyperlink"/>
            <w:rFonts w:eastAsiaTheme="majorEastAsia"/>
            <w:noProof/>
          </w:rPr>
          <w:t>1. Introduction</w:t>
        </w:r>
        <w:r>
          <w:rPr>
            <w:noProof/>
            <w:webHidden/>
          </w:rPr>
          <w:tab/>
        </w:r>
        <w:r>
          <w:rPr>
            <w:noProof/>
            <w:webHidden/>
          </w:rPr>
          <w:fldChar w:fldCharType="begin"/>
        </w:r>
        <w:r>
          <w:rPr>
            <w:noProof/>
            <w:webHidden/>
          </w:rPr>
          <w:instrText xml:space="preserve"> PAGEREF _Toc34137073 \h </w:instrText>
        </w:r>
        <w:r>
          <w:rPr>
            <w:noProof/>
            <w:webHidden/>
          </w:rPr>
        </w:r>
        <w:r>
          <w:rPr>
            <w:noProof/>
            <w:webHidden/>
          </w:rPr>
          <w:fldChar w:fldCharType="separate"/>
        </w:r>
        <w:r>
          <w:rPr>
            <w:noProof/>
            <w:webHidden/>
          </w:rPr>
          <w:t>7</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4" w:history="1">
        <w:r w:rsidRPr="00485D95">
          <w:rPr>
            <w:rStyle w:val="Hyperlink"/>
            <w:rFonts w:eastAsiaTheme="majorEastAsia"/>
            <w:noProof/>
          </w:rPr>
          <w:t>2. Objectives</w:t>
        </w:r>
        <w:r>
          <w:rPr>
            <w:noProof/>
            <w:webHidden/>
          </w:rPr>
          <w:tab/>
        </w:r>
        <w:r>
          <w:rPr>
            <w:noProof/>
            <w:webHidden/>
          </w:rPr>
          <w:fldChar w:fldCharType="begin"/>
        </w:r>
        <w:r>
          <w:rPr>
            <w:noProof/>
            <w:webHidden/>
          </w:rPr>
          <w:instrText xml:space="preserve"> PAGEREF _Toc34137074 \h </w:instrText>
        </w:r>
        <w:r>
          <w:rPr>
            <w:noProof/>
            <w:webHidden/>
          </w:rPr>
        </w:r>
        <w:r>
          <w:rPr>
            <w:noProof/>
            <w:webHidden/>
          </w:rPr>
          <w:fldChar w:fldCharType="separate"/>
        </w:r>
        <w:r>
          <w:rPr>
            <w:noProof/>
            <w:webHidden/>
          </w:rPr>
          <w:t>7</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5" w:history="1">
        <w:r w:rsidRPr="00485D95">
          <w:rPr>
            <w:rStyle w:val="Hyperlink"/>
            <w:rFonts w:eastAsiaTheme="majorEastAsia"/>
            <w:noProof/>
          </w:rPr>
          <w:t>3. Data Class: Building</w:t>
        </w:r>
        <w:r>
          <w:rPr>
            <w:noProof/>
            <w:webHidden/>
          </w:rPr>
          <w:tab/>
        </w:r>
        <w:r>
          <w:rPr>
            <w:noProof/>
            <w:webHidden/>
          </w:rPr>
          <w:fldChar w:fldCharType="begin"/>
        </w:r>
        <w:r>
          <w:rPr>
            <w:noProof/>
            <w:webHidden/>
          </w:rPr>
          <w:instrText xml:space="preserve"> PAGEREF _Toc34137075 \h </w:instrText>
        </w:r>
        <w:r>
          <w:rPr>
            <w:noProof/>
            <w:webHidden/>
          </w:rPr>
        </w:r>
        <w:r>
          <w:rPr>
            <w:noProof/>
            <w:webHidden/>
          </w:rPr>
          <w:fldChar w:fldCharType="separate"/>
        </w:r>
        <w:r>
          <w:rPr>
            <w:noProof/>
            <w:webHidden/>
          </w:rPr>
          <w:t>8</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76" w:history="1">
        <w:r w:rsidRPr="00485D95">
          <w:rPr>
            <w:rStyle w:val="Hyperlink"/>
            <w:rFonts w:eastAsiaTheme="majorEastAsia"/>
            <w:noProof/>
          </w:rPr>
          <w:t>Building as Symbol (BUILDSYM)</w:t>
        </w:r>
        <w:r>
          <w:rPr>
            <w:noProof/>
            <w:webHidden/>
          </w:rPr>
          <w:tab/>
        </w:r>
        <w:r>
          <w:rPr>
            <w:noProof/>
            <w:webHidden/>
          </w:rPr>
          <w:fldChar w:fldCharType="begin"/>
        </w:r>
        <w:r>
          <w:rPr>
            <w:noProof/>
            <w:webHidden/>
          </w:rPr>
          <w:instrText xml:space="preserve"> PAGEREF _Toc34137076 \h </w:instrText>
        </w:r>
        <w:r>
          <w:rPr>
            <w:noProof/>
            <w:webHidden/>
          </w:rPr>
        </w:r>
        <w:r>
          <w:rPr>
            <w:noProof/>
            <w:webHidden/>
          </w:rPr>
          <w:fldChar w:fldCharType="separate"/>
        </w:r>
        <w:r>
          <w:rPr>
            <w:noProof/>
            <w:webHidden/>
          </w:rPr>
          <w:t>8</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77" w:history="1">
        <w:r w:rsidRPr="00485D95">
          <w:rPr>
            <w:rStyle w:val="Hyperlink"/>
            <w:rFonts w:eastAsiaTheme="majorEastAsia"/>
            <w:noProof/>
          </w:rPr>
          <w:t>Building to Scale (BUILDSCA)</w:t>
        </w:r>
        <w:r>
          <w:rPr>
            <w:noProof/>
            <w:webHidden/>
          </w:rPr>
          <w:tab/>
        </w:r>
        <w:r>
          <w:rPr>
            <w:noProof/>
            <w:webHidden/>
          </w:rPr>
          <w:fldChar w:fldCharType="begin"/>
        </w:r>
        <w:r>
          <w:rPr>
            <w:noProof/>
            <w:webHidden/>
          </w:rPr>
          <w:instrText xml:space="preserve"> PAGEREF _Toc34137077 \h </w:instrText>
        </w:r>
        <w:r>
          <w:rPr>
            <w:noProof/>
            <w:webHidden/>
          </w:rPr>
        </w:r>
        <w:r>
          <w:rPr>
            <w:noProof/>
            <w:webHidden/>
          </w:rPr>
          <w:fldChar w:fldCharType="separate"/>
        </w:r>
        <w:r>
          <w:rPr>
            <w:noProof/>
            <w:webHidden/>
          </w:rPr>
          <w:t>8</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8" w:history="1">
        <w:r w:rsidRPr="00485D95">
          <w:rPr>
            <w:rStyle w:val="Hyperlink"/>
            <w:rFonts w:eastAsiaTheme="majorEastAsia"/>
            <w:noProof/>
          </w:rPr>
          <w:t>4. Model Diagram: Building as Symbol (BUILDSYM), Building to Scale (BUILDSCA)</w:t>
        </w:r>
        <w:r>
          <w:rPr>
            <w:noProof/>
            <w:webHidden/>
          </w:rPr>
          <w:tab/>
        </w:r>
        <w:r>
          <w:rPr>
            <w:noProof/>
            <w:webHidden/>
          </w:rPr>
          <w:fldChar w:fldCharType="begin"/>
        </w:r>
        <w:r>
          <w:rPr>
            <w:noProof/>
            <w:webHidden/>
          </w:rPr>
          <w:instrText xml:space="preserve"> PAGEREF _Toc34137078 \h </w:instrText>
        </w:r>
        <w:r>
          <w:rPr>
            <w:noProof/>
            <w:webHidden/>
          </w:rPr>
        </w:r>
        <w:r>
          <w:rPr>
            <w:noProof/>
            <w:webHidden/>
          </w:rPr>
          <w:fldChar w:fldCharType="separate"/>
        </w:r>
        <w:r>
          <w:rPr>
            <w:noProof/>
            <w:webHidden/>
          </w:rPr>
          <w:t>9</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79" w:history="1">
        <w:r w:rsidRPr="00485D95">
          <w:rPr>
            <w:rStyle w:val="Hyperlink"/>
            <w:rFonts w:eastAsiaTheme="majorEastAsia"/>
            <w:noProof/>
          </w:rPr>
          <w:t>5. Data Description</w:t>
        </w:r>
        <w:r>
          <w:rPr>
            <w:noProof/>
            <w:webHidden/>
          </w:rPr>
          <w:tab/>
        </w:r>
        <w:r>
          <w:rPr>
            <w:noProof/>
            <w:webHidden/>
          </w:rPr>
          <w:fldChar w:fldCharType="begin"/>
        </w:r>
        <w:r>
          <w:rPr>
            <w:noProof/>
            <w:webHidden/>
          </w:rPr>
          <w:instrText xml:space="preserve"> PAGEREF _Toc34137079 \h </w:instrText>
        </w:r>
        <w:r>
          <w:rPr>
            <w:noProof/>
            <w:webHidden/>
          </w:rPr>
        </w:r>
        <w:r>
          <w:rPr>
            <w:noProof/>
            <w:webHidden/>
          </w:rPr>
          <w:fldChar w:fldCharType="separate"/>
        </w:r>
        <w:r>
          <w:rPr>
            <w:noProof/>
            <w:webHidden/>
          </w:rPr>
          <w:t>10</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0" w:history="1">
        <w:r w:rsidRPr="00485D95">
          <w:rPr>
            <w:rStyle w:val="Hyperlink"/>
            <w:rFonts w:eastAsiaTheme="majorEastAsia"/>
            <w:noProof/>
          </w:rPr>
          <w:t>BUILDING_AS_SYMBOL_FT</w:t>
        </w:r>
        <w:r>
          <w:rPr>
            <w:noProof/>
            <w:webHidden/>
          </w:rPr>
          <w:tab/>
        </w:r>
        <w:r>
          <w:rPr>
            <w:noProof/>
            <w:webHidden/>
          </w:rPr>
          <w:fldChar w:fldCharType="begin"/>
        </w:r>
        <w:r>
          <w:rPr>
            <w:noProof/>
            <w:webHidden/>
          </w:rPr>
          <w:instrText xml:space="preserve"> PAGEREF _Toc34137080 \h </w:instrText>
        </w:r>
        <w:r>
          <w:rPr>
            <w:noProof/>
            <w:webHidden/>
          </w:rPr>
        </w:r>
        <w:r>
          <w:rPr>
            <w:noProof/>
            <w:webHidden/>
          </w:rPr>
          <w:fldChar w:fldCharType="separate"/>
        </w:r>
        <w:r>
          <w:rPr>
            <w:noProof/>
            <w:webHidden/>
          </w:rPr>
          <w:t>10</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1" w:history="1">
        <w:r w:rsidRPr="00485D95">
          <w:rPr>
            <w:rStyle w:val="Hyperlink"/>
            <w:rFonts w:eastAsiaTheme="majorEastAsia"/>
            <w:noProof/>
          </w:rPr>
          <w:t>BUILDING_TO_SCALE_FT</w:t>
        </w:r>
        <w:r>
          <w:rPr>
            <w:noProof/>
            <w:webHidden/>
          </w:rPr>
          <w:tab/>
        </w:r>
        <w:r>
          <w:rPr>
            <w:noProof/>
            <w:webHidden/>
          </w:rPr>
          <w:fldChar w:fldCharType="begin"/>
        </w:r>
        <w:r>
          <w:rPr>
            <w:noProof/>
            <w:webHidden/>
          </w:rPr>
          <w:instrText xml:space="preserve"> PAGEREF _Toc34137081 \h </w:instrText>
        </w:r>
        <w:r>
          <w:rPr>
            <w:noProof/>
            <w:webHidden/>
          </w:rPr>
        </w:r>
        <w:r>
          <w:rPr>
            <w:noProof/>
            <w:webHidden/>
          </w:rPr>
          <w:fldChar w:fldCharType="separate"/>
        </w:r>
        <w:r>
          <w:rPr>
            <w:noProof/>
            <w:webHidden/>
          </w:rPr>
          <w:t>11</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82" w:history="1">
        <w:r w:rsidRPr="00485D95">
          <w:rPr>
            <w:rStyle w:val="Hyperlink"/>
            <w:rFonts w:eastAsiaTheme="majorEastAsia"/>
            <w:noProof/>
          </w:rPr>
          <w:t>6. Links to Additional Information</w:t>
        </w:r>
        <w:r>
          <w:rPr>
            <w:noProof/>
            <w:webHidden/>
          </w:rPr>
          <w:tab/>
        </w:r>
        <w:r>
          <w:rPr>
            <w:noProof/>
            <w:webHidden/>
          </w:rPr>
          <w:fldChar w:fldCharType="begin"/>
        </w:r>
        <w:r>
          <w:rPr>
            <w:noProof/>
            <w:webHidden/>
          </w:rPr>
          <w:instrText xml:space="preserve"> PAGEREF _Toc34137082 \h </w:instrText>
        </w:r>
        <w:r>
          <w:rPr>
            <w:noProof/>
            <w:webHidden/>
          </w:rPr>
        </w:r>
        <w:r>
          <w:rPr>
            <w:noProof/>
            <w:webHidden/>
          </w:rPr>
          <w:fldChar w:fldCharType="separate"/>
        </w:r>
        <w:r>
          <w:rPr>
            <w:noProof/>
            <w:webHidden/>
          </w:rPr>
          <w:t>13</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83" w:history="1">
        <w:r w:rsidRPr="00485D95">
          <w:rPr>
            <w:rStyle w:val="Hyperlink"/>
            <w:rFonts w:eastAsiaTheme="majorEastAsia"/>
            <w:noProof/>
          </w:rPr>
          <w:t>APPENDIX A: LIO Lookup Tables and Values</w:t>
        </w:r>
        <w:r>
          <w:rPr>
            <w:noProof/>
            <w:webHidden/>
          </w:rPr>
          <w:tab/>
        </w:r>
        <w:r>
          <w:rPr>
            <w:noProof/>
            <w:webHidden/>
          </w:rPr>
          <w:fldChar w:fldCharType="begin"/>
        </w:r>
        <w:r>
          <w:rPr>
            <w:noProof/>
            <w:webHidden/>
          </w:rPr>
          <w:instrText xml:space="preserve"> PAGEREF _Toc34137083 \h </w:instrText>
        </w:r>
        <w:r>
          <w:rPr>
            <w:noProof/>
            <w:webHidden/>
          </w:rPr>
        </w:r>
        <w:r>
          <w:rPr>
            <w:noProof/>
            <w:webHidden/>
          </w:rPr>
          <w:fldChar w:fldCharType="separate"/>
        </w:r>
        <w:r>
          <w:rPr>
            <w:noProof/>
            <w:webHidden/>
          </w:rPr>
          <w:t>14</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4" w:history="1">
        <w:r w:rsidRPr="00485D95">
          <w:rPr>
            <w:rStyle w:val="Hyperlink"/>
            <w:rFonts w:eastAsiaTheme="majorEastAsia"/>
            <w:noProof/>
          </w:rPr>
          <w:t>BUILDING_TYPE_LIST</w:t>
        </w:r>
        <w:r>
          <w:rPr>
            <w:noProof/>
            <w:webHidden/>
          </w:rPr>
          <w:tab/>
        </w:r>
        <w:r>
          <w:rPr>
            <w:noProof/>
            <w:webHidden/>
          </w:rPr>
          <w:fldChar w:fldCharType="begin"/>
        </w:r>
        <w:r>
          <w:rPr>
            <w:noProof/>
            <w:webHidden/>
          </w:rPr>
          <w:instrText xml:space="preserve"> PAGEREF _Toc34137084 \h </w:instrText>
        </w:r>
        <w:r>
          <w:rPr>
            <w:noProof/>
            <w:webHidden/>
          </w:rPr>
        </w:r>
        <w:r>
          <w:rPr>
            <w:noProof/>
            <w:webHidden/>
          </w:rPr>
          <w:fldChar w:fldCharType="separate"/>
        </w:r>
        <w:r>
          <w:rPr>
            <w:noProof/>
            <w:webHidden/>
          </w:rPr>
          <w:t>14</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5" w:history="1">
        <w:r w:rsidRPr="00485D95">
          <w:rPr>
            <w:rStyle w:val="Hyperlink"/>
            <w:rFonts w:eastAsiaTheme="majorEastAsia"/>
            <w:noProof/>
          </w:rPr>
          <w:t>LOCATION_ACCURACY_LIST</w:t>
        </w:r>
        <w:r>
          <w:rPr>
            <w:noProof/>
            <w:webHidden/>
          </w:rPr>
          <w:tab/>
        </w:r>
        <w:r>
          <w:rPr>
            <w:noProof/>
            <w:webHidden/>
          </w:rPr>
          <w:fldChar w:fldCharType="begin"/>
        </w:r>
        <w:r>
          <w:rPr>
            <w:noProof/>
            <w:webHidden/>
          </w:rPr>
          <w:instrText xml:space="preserve"> PAGEREF _Toc34137085 \h </w:instrText>
        </w:r>
        <w:r>
          <w:rPr>
            <w:noProof/>
            <w:webHidden/>
          </w:rPr>
        </w:r>
        <w:r>
          <w:rPr>
            <w:noProof/>
            <w:webHidden/>
          </w:rPr>
          <w:fldChar w:fldCharType="separate"/>
        </w:r>
        <w:r>
          <w:rPr>
            <w:noProof/>
            <w:webHidden/>
          </w:rPr>
          <w:t>17</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86" w:history="1">
        <w:r w:rsidRPr="00485D95">
          <w:rPr>
            <w:rStyle w:val="Hyperlink"/>
            <w:rFonts w:eastAsiaTheme="majorEastAsia"/>
            <w:noProof/>
          </w:rPr>
          <w:t>APPENDIX B: Table Key Dependency and Relationship Index</w:t>
        </w:r>
        <w:r>
          <w:rPr>
            <w:noProof/>
            <w:webHidden/>
          </w:rPr>
          <w:tab/>
        </w:r>
        <w:r>
          <w:rPr>
            <w:noProof/>
            <w:webHidden/>
          </w:rPr>
          <w:fldChar w:fldCharType="begin"/>
        </w:r>
        <w:r>
          <w:rPr>
            <w:noProof/>
            <w:webHidden/>
          </w:rPr>
          <w:instrText xml:space="preserve"> PAGEREF _Toc34137086 \h </w:instrText>
        </w:r>
        <w:r>
          <w:rPr>
            <w:noProof/>
            <w:webHidden/>
          </w:rPr>
        </w:r>
        <w:r>
          <w:rPr>
            <w:noProof/>
            <w:webHidden/>
          </w:rPr>
          <w:fldChar w:fldCharType="separate"/>
        </w:r>
        <w:r>
          <w:rPr>
            <w:noProof/>
            <w:webHidden/>
          </w:rPr>
          <w:t>19</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7" w:history="1">
        <w:r w:rsidRPr="00485D95">
          <w:rPr>
            <w:rStyle w:val="Hyperlink"/>
            <w:rFonts w:eastAsiaTheme="majorEastAsia"/>
            <w:noProof/>
          </w:rPr>
          <w:t>Main Business Area Tables</w:t>
        </w:r>
        <w:r>
          <w:rPr>
            <w:noProof/>
            <w:webHidden/>
          </w:rPr>
          <w:tab/>
        </w:r>
        <w:r>
          <w:rPr>
            <w:noProof/>
            <w:webHidden/>
          </w:rPr>
          <w:fldChar w:fldCharType="begin"/>
        </w:r>
        <w:r>
          <w:rPr>
            <w:noProof/>
            <w:webHidden/>
          </w:rPr>
          <w:instrText xml:space="preserve"> PAGEREF _Toc34137087 \h </w:instrText>
        </w:r>
        <w:r>
          <w:rPr>
            <w:noProof/>
            <w:webHidden/>
          </w:rPr>
        </w:r>
        <w:r>
          <w:rPr>
            <w:noProof/>
            <w:webHidden/>
          </w:rPr>
          <w:fldChar w:fldCharType="separate"/>
        </w:r>
        <w:r>
          <w:rPr>
            <w:noProof/>
            <w:webHidden/>
          </w:rPr>
          <w:t>21</w:t>
        </w:r>
        <w:r>
          <w:rPr>
            <w:noProof/>
            <w:webHidden/>
          </w:rPr>
          <w:fldChar w:fldCharType="end"/>
        </w:r>
      </w:hyperlink>
    </w:p>
    <w:p w:rsidR="006131B7" w:rsidRDefault="006131B7">
      <w:pPr>
        <w:pStyle w:val="TOC1"/>
        <w:tabs>
          <w:tab w:val="right" w:leader="dot" w:pos="9350"/>
        </w:tabs>
        <w:rPr>
          <w:rFonts w:asciiTheme="minorHAnsi" w:eastAsiaTheme="minorEastAsia" w:hAnsiTheme="minorHAnsi" w:cstheme="minorBidi"/>
          <w:noProof/>
          <w:sz w:val="22"/>
          <w:szCs w:val="22"/>
          <w:lang w:val="en-US" w:eastAsia="en-US"/>
        </w:rPr>
      </w:pPr>
      <w:hyperlink w:anchor="_Toc34137088" w:history="1">
        <w:r w:rsidRPr="00485D95">
          <w:rPr>
            <w:rStyle w:val="Hyperlink"/>
            <w:rFonts w:eastAsiaTheme="majorEastAsia"/>
            <w:noProof/>
          </w:rPr>
          <w:t>APPENDIX C: Frequently Asked Questions</w:t>
        </w:r>
        <w:r>
          <w:rPr>
            <w:noProof/>
            <w:webHidden/>
          </w:rPr>
          <w:tab/>
        </w:r>
        <w:r>
          <w:rPr>
            <w:noProof/>
            <w:webHidden/>
          </w:rPr>
          <w:fldChar w:fldCharType="begin"/>
        </w:r>
        <w:r>
          <w:rPr>
            <w:noProof/>
            <w:webHidden/>
          </w:rPr>
          <w:instrText xml:space="preserve"> PAGEREF _Toc34137088 \h </w:instrText>
        </w:r>
        <w:r>
          <w:rPr>
            <w:noProof/>
            <w:webHidden/>
          </w:rPr>
        </w:r>
        <w:r>
          <w:rPr>
            <w:noProof/>
            <w:webHidden/>
          </w:rPr>
          <w:fldChar w:fldCharType="separate"/>
        </w:r>
        <w:r>
          <w:rPr>
            <w:noProof/>
            <w:webHidden/>
          </w:rPr>
          <w:t>22</w:t>
        </w:r>
        <w:r>
          <w:rPr>
            <w:noProof/>
            <w:webHidden/>
          </w:rPr>
          <w:fldChar w:fldCharType="end"/>
        </w:r>
      </w:hyperlink>
    </w:p>
    <w:p w:rsidR="006131B7" w:rsidRDefault="006131B7">
      <w:pPr>
        <w:pStyle w:val="TOC2"/>
        <w:tabs>
          <w:tab w:val="right" w:leader="dot" w:pos="9350"/>
        </w:tabs>
        <w:rPr>
          <w:rFonts w:asciiTheme="minorHAnsi" w:eastAsiaTheme="minorEastAsia" w:hAnsiTheme="minorHAnsi" w:cstheme="minorBidi"/>
          <w:noProof/>
          <w:sz w:val="22"/>
          <w:szCs w:val="22"/>
          <w:lang w:val="en-US" w:eastAsia="en-US"/>
        </w:rPr>
      </w:pPr>
      <w:hyperlink w:anchor="_Toc34137089" w:history="1">
        <w:r w:rsidRPr="00485D95">
          <w:rPr>
            <w:rStyle w:val="Hyperlink"/>
            <w:rFonts w:eastAsiaTheme="majorEastAsia"/>
            <w:noProof/>
          </w:rPr>
          <w:t>How do I rotate a building point feature?</w:t>
        </w:r>
        <w:r>
          <w:rPr>
            <w:noProof/>
            <w:webHidden/>
          </w:rPr>
          <w:tab/>
        </w:r>
        <w:r>
          <w:rPr>
            <w:noProof/>
            <w:webHidden/>
          </w:rPr>
          <w:fldChar w:fldCharType="begin"/>
        </w:r>
        <w:r>
          <w:rPr>
            <w:noProof/>
            <w:webHidden/>
          </w:rPr>
          <w:instrText xml:space="preserve"> PAGEREF _Toc34137089 \h </w:instrText>
        </w:r>
        <w:r>
          <w:rPr>
            <w:noProof/>
            <w:webHidden/>
          </w:rPr>
        </w:r>
        <w:r>
          <w:rPr>
            <w:noProof/>
            <w:webHidden/>
          </w:rPr>
          <w:fldChar w:fldCharType="separate"/>
        </w:r>
        <w:r>
          <w:rPr>
            <w:noProof/>
            <w:webHidden/>
          </w:rPr>
          <w:t>22</w:t>
        </w:r>
        <w:r>
          <w:rPr>
            <w:noProof/>
            <w:webHidden/>
          </w:rPr>
          <w:fldChar w:fldCharType="end"/>
        </w:r>
      </w:hyperlink>
    </w:p>
    <w:p w:rsidR="00241154" w:rsidRDefault="00241154" w:rsidP="00241154">
      <w:pPr>
        <w:pStyle w:val="BodyAccessibleTextMIRB"/>
        <w:rPr>
          <w:lang w:eastAsia="en-CA"/>
        </w:rPr>
        <w:sectPr w:rsidR="00241154" w:rsidSect="001E404A">
          <w:footerReference w:type="default" r:id="rId18"/>
          <w:pgSz w:w="12240" w:h="15840"/>
          <w:pgMar w:top="1440" w:right="1440" w:bottom="1440" w:left="1440" w:header="432" w:footer="720" w:gutter="0"/>
          <w:cols w:space="720"/>
          <w:docGrid w:linePitch="360"/>
        </w:sectPr>
      </w:pPr>
      <w:r>
        <w:rPr>
          <w:rFonts w:eastAsia="Times New Roman" w:cs="Times New Roman"/>
          <w:szCs w:val="20"/>
          <w:lang w:eastAsia="en-CA"/>
        </w:rPr>
        <w:fldChar w:fldCharType="end"/>
      </w:r>
    </w:p>
    <w:p w:rsidR="00241154" w:rsidRDefault="00241154" w:rsidP="00241154">
      <w:pPr>
        <w:pStyle w:val="Heading1MIRBMidPage"/>
      </w:pPr>
      <w:bookmarkStart w:id="10" w:name="_Toc34137071"/>
      <w:r>
        <w:t>List of Figures</w:t>
      </w:r>
      <w:bookmarkEnd w:id="10"/>
    </w:p>
    <w:p w:rsidR="006131B7" w:rsidRDefault="00241154">
      <w:pPr>
        <w:pStyle w:val="TableofFigures"/>
        <w:tabs>
          <w:tab w:val="right" w:leader="dot" w:pos="9350"/>
        </w:tabs>
        <w:rPr>
          <w:rFonts w:asciiTheme="minorHAnsi" w:eastAsiaTheme="minorEastAsia" w:hAnsiTheme="minorHAnsi" w:cstheme="minorBidi"/>
          <w:noProof/>
          <w:sz w:val="22"/>
          <w:szCs w:val="22"/>
          <w:lang w:val="en-US" w:eastAsia="en-US"/>
        </w:rPr>
      </w:pPr>
      <w:r>
        <w:fldChar w:fldCharType="begin"/>
      </w:r>
      <w:r>
        <w:instrText xml:space="preserve"> TOC \h \z \c "Figure" </w:instrText>
      </w:r>
      <w:r>
        <w:fldChar w:fldCharType="separate"/>
      </w:r>
      <w:hyperlink w:anchor="_Toc34137090" w:history="1">
        <w:r w:rsidR="006131B7" w:rsidRPr="009B40F3">
          <w:rPr>
            <w:rStyle w:val="Hyperlink"/>
            <w:rFonts w:eastAsiaTheme="minorEastAsia"/>
            <w:noProof/>
          </w:rPr>
          <w:t>Figure 1: Buildings represented to scale and as symbols in the Peterborough area</w:t>
        </w:r>
        <w:r w:rsidR="006131B7">
          <w:rPr>
            <w:noProof/>
            <w:webHidden/>
          </w:rPr>
          <w:tab/>
        </w:r>
        <w:r w:rsidR="006131B7">
          <w:rPr>
            <w:noProof/>
            <w:webHidden/>
          </w:rPr>
          <w:fldChar w:fldCharType="begin"/>
        </w:r>
        <w:r w:rsidR="006131B7">
          <w:rPr>
            <w:noProof/>
            <w:webHidden/>
          </w:rPr>
          <w:instrText xml:space="preserve"> PAGEREF _Toc34137090 \h </w:instrText>
        </w:r>
        <w:r w:rsidR="006131B7">
          <w:rPr>
            <w:noProof/>
            <w:webHidden/>
          </w:rPr>
        </w:r>
        <w:r w:rsidR="006131B7">
          <w:rPr>
            <w:noProof/>
            <w:webHidden/>
          </w:rPr>
          <w:fldChar w:fldCharType="separate"/>
        </w:r>
        <w:r w:rsidR="006131B7">
          <w:rPr>
            <w:noProof/>
            <w:webHidden/>
          </w:rPr>
          <w:t>7</w:t>
        </w:r>
        <w:r w:rsidR="006131B7">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1" w:history="1">
        <w:r w:rsidRPr="009B40F3">
          <w:rPr>
            <w:rStyle w:val="Hyperlink"/>
            <w:rFonts w:eastAsiaTheme="minorEastAsia"/>
            <w:noProof/>
          </w:rPr>
          <w:t>Figure 2: Primary Key example</w:t>
        </w:r>
        <w:r>
          <w:rPr>
            <w:noProof/>
            <w:webHidden/>
          </w:rPr>
          <w:tab/>
        </w:r>
        <w:r>
          <w:rPr>
            <w:noProof/>
            <w:webHidden/>
          </w:rPr>
          <w:fldChar w:fldCharType="begin"/>
        </w:r>
        <w:r>
          <w:rPr>
            <w:noProof/>
            <w:webHidden/>
          </w:rPr>
          <w:instrText xml:space="preserve"> PAGEREF _Toc34137091 \h </w:instrText>
        </w:r>
        <w:r>
          <w:rPr>
            <w:noProof/>
            <w:webHidden/>
          </w:rPr>
        </w:r>
        <w:r>
          <w:rPr>
            <w:noProof/>
            <w:webHidden/>
          </w:rPr>
          <w:fldChar w:fldCharType="separate"/>
        </w:r>
        <w:r>
          <w:rPr>
            <w:noProof/>
            <w:webHidden/>
          </w:rPr>
          <w:t>19</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2" w:history="1">
        <w:r w:rsidRPr="009B40F3">
          <w:rPr>
            <w:rStyle w:val="Hyperlink"/>
            <w:rFonts w:eastAsiaTheme="minorEastAsia"/>
            <w:noProof/>
          </w:rPr>
          <w:t>Figure 3: Foreign Key example</w:t>
        </w:r>
        <w:r>
          <w:rPr>
            <w:noProof/>
            <w:webHidden/>
          </w:rPr>
          <w:tab/>
        </w:r>
        <w:r>
          <w:rPr>
            <w:noProof/>
            <w:webHidden/>
          </w:rPr>
          <w:fldChar w:fldCharType="begin"/>
        </w:r>
        <w:r>
          <w:rPr>
            <w:noProof/>
            <w:webHidden/>
          </w:rPr>
          <w:instrText xml:space="preserve"> PAGEREF _Toc34137092 \h </w:instrText>
        </w:r>
        <w:r>
          <w:rPr>
            <w:noProof/>
            <w:webHidden/>
          </w:rPr>
        </w:r>
        <w:r>
          <w:rPr>
            <w:noProof/>
            <w:webHidden/>
          </w:rPr>
          <w:fldChar w:fldCharType="separate"/>
        </w:r>
        <w:r>
          <w:rPr>
            <w:noProof/>
            <w:webHidden/>
          </w:rPr>
          <w:t>19</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3" w:history="1">
        <w:r w:rsidRPr="009B40F3">
          <w:rPr>
            <w:rStyle w:val="Hyperlink"/>
            <w:rFonts w:eastAsiaTheme="minorEastAsia"/>
            <w:noProof/>
          </w:rPr>
          <w:t>Figure 4: Alternate Key example</w:t>
        </w:r>
        <w:r>
          <w:rPr>
            <w:noProof/>
            <w:webHidden/>
          </w:rPr>
          <w:tab/>
        </w:r>
        <w:r>
          <w:rPr>
            <w:noProof/>
            <w:webHidden/>
          </w:rPr>
          <w:fldChar w:fldCharType="begin"/>
        </w:r>
        <w:r>
          <w:rPr>
            <w:noProof/>
            <w:webHidden/>
          </w:rPr>
          <w:instrText xml:space="preserve"> PAGEREF _Toc34137093 \h </w:instrText>
        </w:r>
        <w:r>
          <w:rPr>
            <w:noProof/>
            <w:webHidden/>
          </w:rPr>
        </w:r>
        <w:r>
          <w:rPr>
            <w:noProof/>
            <w:webHidden/>
          </w:rPr>
          <w:fldChar w:fldCharType="separate"/>
        </w:r>
        <w:r>
          <w:rPr>
            <w:noProof/>
            <w:webHidden/>
          </w:rPr>
          <w:t>19</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4" w:history="1">
        <w:r w:rsidRPr="009B40F3">
          <w:rPr>
            <w:rStyle w:val="Hyperlink"/>
            <w:rFonts w:eastAsiaTheme="minorEastAsia"/>
            <w:noProof/>
          </w:rPr>
          <w:t>Figure 5: Example of an Identifying Relationship</w:t>
        </w:r>
        <w:r>
          <w:rPr>
            <w:noProof/>
            <w:webHidden/>
          </w:rPr>
          <w:tab/>
        </w:r>
        <w:r>
          <w:rPr>
            <w:noProof/>
            <w:webHidden/>
          </w:rPr>
          <w:fldChar w:fldCharType="begin"/>
        </w:r>
        <w:r>
          <w:rPr>
            <w:noProof/>
            <w:webHidden/>
          </w:rPr>
          <w:instrText xml:space="preserve"> PAGEREF _Toc34137094 \h </w:instrText>
        </w:r>
        <w:r>
          <w:rPr>
            <w:noProof/>
            <w:webHidden/>
          </w:rPr>
        </w:r>
        <w:r>
          <w:rPr>
            <w:noProof/>
            <w:webHidden/>
          </w:rPr>
          <w:fldChar w:fldCharType="separate"/>
        </w:r>
        <w:r>
          <w:rPr>
            <w:noProof/>
            <w:webHidden/>
          </w:rPr>
          <w:t>20</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5" w:history="1">
        <w:r w:rsidRPr="009B40F3">
          <w:rPr>
            <w:rStyle w:val="Hyperlink"/>
            <w:rFonts w:eastAsiaTheme="minorEastAsia"/>
            <w:noProof/>
          </w:rPr>
          <w:t>Figure 6: Example of a Non-identifying Relationship</w:t>
        </w:r>
        <w:r>
          <w:rPr>
            <w:noProof/>
            <w:webHidden/>
          </w:rPr>
          <w:tab/>
        </w:r>
        <w:r>
          <w:rPr>
            <w:noProof/>
            <w:webHidden/>
          </w:rPr>
          <w:fldChar w:fldCharType="begin"/>
        </w:r>
        <w:r>
          <w:rPr>
            <w:noProof/>
            <w:webHidden/>
          </w:rPr>
          <w:instrText xml:space="preserve"> PAGEREF _Toc34137095 \h </w:instrText>
        </w:r>
        <w:r>
          <w:rPr>
            <w:noProof/>
            <w:webHidden/>
          </w:rPr>
        </w:r>
        <w:r>
          <w:rPr>
            <w:noProof/>
            <w:webHidden/>
          </w:rPr>
          <w:fldChar w:fldCharType="separate"/>
        </w:r>
        <w:r>
          <w:rPr>
            <w:noProof/>
            <w:webHidden/>
          </w:rPr>
          <w:t>20</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6" w:history="1">
        <w:r w:rsidRPr="009B40F3">
          <w:rPr>
            <w:rStyle w:val="Hyperlink"/>
            <w:rFonts w:eastAsiaTheme="minorEastAsia"/>
            <w:noProof/>
          </w:rPr>
          <w:t>Figure 7: Model Diagram Relationship Symbology Table</w:t>
        </w:r>
        <w:r>
          <w:rPr>
            <w:noProof/>
            <w:webHidden/>
          </w:rPr>
          <w:tab/>
        </w:r>
        <w:r>
          <w:rPr>
            <w:noProof/>
            <w:webHidden/>
          </w:rPr>
          <w:fldChar w:fldCharType="begin"/>
        </w:r>
        <w:r>
          <w:rPr>
            <w:noProof/>
            <w:webHidden/>
          </w:rPr>
          <w:instrText xml:space="preserve"> PAGEREF _Toc34137096 \h </w:instrText>
        </w:r>
        <w:r>
          <w:rPr>
            <w:noProof/>
            <w:webHidden/>
          </w:rPr>
        </w:r>
        <w:r>
          <w:rPr>
            <w:noProof/>
            <w:webHidden/>
          </w:rPr>
          <w:fldChar w:fldCharType="separate"/>
        </w:r>
        <w:r>
          <w:rPr>
            <w:noProof/>
            <w:webHidden/>
          </w:rPr>
          <w:t>20</w:t>
        </w:r>
        <w:r>
          <w:rPr>
            <w:noProof/>
            <w:webHidden/>
          </w:rPr>
          <w:fldChar w:fldCharType="end"/>
        </w:r>
      </w:hyperlink>
    </w:p>
    <w:p w:rsidR="006131B7" w:rsidRDefault="006131B7">
      <w:pPr>
        <w:pStyle w:val="TableofFigures"/>
        <w:tabs>
          <w:tab w:val="right" w:leader="dot" w:pos="9350"/>
        </w:tabs>
        <w:rPr>
          <w:rFonts w:asciiTheme="minorHAnsi" w:eastAsiaTheme="minorEastAsia" w:hAnsiTheme="minorHAnsi" w:cstheme="minorBidi"/>
          <w:noProof/>
          <w:sz w:val="22"/>
          <w:szCs w:val="22"/>
          <w:lang w:val="en-US" w:eastAsia="en-US"/>
        </w:rPr>
      </w:pPr>
      <w:hyperlink w:anchor="_Toc34137097" w:history="1">
        <w:r w:rsidRPr="009B40F3">
          <w:rPr>
            <w:rStyle w:val="Hyperlink"/>
            <w:rFonts w:eastAsiaTheme="minorEastAsia"/>
            <w:noProof/>
          </w:rPr>
          <w:t>Figure 8: ArcMap's Rotate function</w:t>
        </w:r>
        <w:r>
          <w:rPr>
            <w:noProof/>
            <w:webHidden/>
          </w:rPr>
          <w:tab/>
        </w:r>
        <w:r>
          <w:rPr>
            <w:noProof/>
            <w:webHidden/>
          </w:rPr>
          <w:fldChar w:fldCharType="begin"/>
        </w:r>
        <w:r>
          <w:rPr>
            <w:noProof/>
            <w:webHidden/>
          </w:rPr>
          <w:instrText xml:space="preserve"> PAGEREF _Toc34137097 \h </w:instrText>
        </w:r>
        <w:r>
          <w:rPr>
            <w:noProof/>
            <w:webHidden/>
          </w:rPr>
        </w:r>
        <w:r>
          <w:rPr>
            <w:noProof/>
            <w:webHidden/>
          </w:rPr>
          <w:fldChar w:fldCharType="separate"/>
        </w:r>
        <w:r>
          <w:rPr>
            <w:noProof/>
            <w:webHidden/>
          </w:rPr>
          <w:t>22</w:t>
        </w:r>
        <w:r>
          <w:rPr>
            <w:noProof/>
            <w:webHidden/>
          </w:rPr>
          <w:fldChar w:fldCharType="end"/>
        </w:r>
      </w:hyperlink>
    </w:p>
    <w:p w:rsidR="00241154" w:rsidRPr="00BC0969" w:rsidRDefault="00241154" w:rsidP="008D5670">
      <w:pPr>
        <w:pStyle w:val="BodyAccessibleTextMIRB"/>
      </w:pPr>
      <w:r>
        <w:fldChar w:fldCharType="end"/>
      </w:r>
      <w:r w:rsidR="00830185" w:rsidRPr="00BC0969">
        <w:t xml:space="preserve"> </w:t>
      </w:r>
    </w:p>
    <w:p w:rsidR="00241154" w:rsidRDefault="00241154" w:rsidP="00241154">
      <w:pPr>
        <w:pStyle w:val="BodyAccessibleTextMIRB"/>
        <w:sectPr w:rsidR="00241154" w:rsidSect="001E404A">
          <w:pgSz w:w="12240" w:h="15840"/>
          <w:pgMar w:top="1440" w:right="1440" w:bottom="1440" w:left="1440" w:header="432" w:footer="720" w:gutter="0"/>
          <w:cols w:space="720"/>
          <w:docGrid w:linePitch="360"/>
        </w:sectPr>
      </w:pPr>
    </w:p>
    <w:p w:rsidR="00092274" w:rsidRDefault="00092274" w:rsidP="00092274">
      <w:pPr>
        <w:pStyle w:val="Heading1MIRBMidPage"/>
      </w:pPr>
      <w:bookmarkStart w:id="11" w:name="_Toc463430408"/>
      <w:bookmarkStart w:id="12" w:name="_Toc34137072"/>
      <w:r>
        <w:t>List of Acronyms</w:t>
      </w:r>
      <w:bookmarkEnd w:id="11"/>
      <w:bookmarkEnd w:id="12"/>
    </w:p>
    <w:p w:rsidR="00092274" w:rsidRDefault="00092274" w:rsidP="00092274">
      <w:pPr>
        <w:pStyle w:val="BodyAccessibleTextMIRB"/>
      </w:pPr>
      <w:r>
        <w:t>BUILDSCA: Short Name for Building to Scale Data Class</w:t>
      </w:r>
    </w:p>
    <w:p w:rsidR="00092274" w:rsidRDefault="00092274" w:rsidP="00092274">
      <w:pPr>
        <w:pStyle w:val="BodyAccessibleTextMIRB"/>
      </w:pPr>
      <w:r>
        <w:t>BUILDSYM: Short Name for Building as Symbol Data Class</w:t>
      </w:r>
    </w:p>
    <w:p w:rsidR="00092274" w:rsidRDefault="00092274" w:rsidP="00092274">
      <w:pPr>
        <w:pStyle w:val="BodyAccessibleTextMIRB"/>
      </w:pPr>
      <w:r>
        <w:t>GIS: Geographic Information System</w:t>
      </w:r>
    </w:p>
    <w:p w:rsidR="00092274" w:rsidRDefault="00092274" w:rsidP="00092274">
      <w:pPr>
        <w:pStyle w:val="BodyAccessibleTextMIRB"/>
      </w:pPr>
      <w:r>
        <w:t>LIO: Land Information Ontario</w:t>
      </w:r>
    </w:p>
    <w:p w:rsidR="00092274" w:rsidRDefault="00092274" w:rsidP="00092274">
      <w:pPr>
        <w:pStyle w:val="BodyAccessibleTextMIRB"/>
      </w:pPr>
      <w:r>
        <w:t>MNRF: Ontario Ministry of Natural Resources and Forestry</w:t>
      </w:r>
    </w:p>
    <w:p w:rsidR="00092274" w:rsidRDefault="00092274" w:rsidP="00092274">
      <w:pPr>
        <w:pStyle w:val="BodyAccessibleTextMIRB"/>
      </w:pPr>
      <w:r>
        <w:t>OBM: Ontario Base Map</w:t>
      </w:r>
    </w:p>
    <w:p w:rsidR="00092274" w:rsidRDefault="00092274" w:rsidP="00092274">
      <w:pPr>
        <w:pStyle w:val="BodyAccessibleTextMIRB"/>
      </w:pPr>
      <w:r>
        <w:t>OGF: Ontario Geospatial Feature</w:t>
      </w:r>
    </w:p>
    <w:p w:rsidR="00092274" w:rsidRDefault="00092274" w:rsidP="00092274">
      <w:pPr>
        <w:pStyle w:val="BodyAccessibleTextMIRB"/>
      </w:pPr>
      <w:r>
        <w:t>PMU: Provincial Mapping Unit</w:t>
      </w:r>
    </w:p>
    <w:p w:rsidR="00241154" w:rsidRDefault="00241154" w:rsidP="00241154">
      <w:pPr>
        <w:pStyle w:val="BodyAccessibleTextMIRB"/>
        <w:sectPr w:rsidR="00241154" w:rsidSect="001E404A">
          <w:pgSz w:w="12240" w:h="15840"/>
          <w:pgMar w:top="1440" w:right="1440" w:bottom="1440" w:left="1440" w:header="432" w:footer="720" w:gutter="0"/>
          <w:cols w:space="720"/>
          <w:docGrid w:linePitch="360"/>
        </w:sectPr>
      </w:pPr>
    </w:p>
    <w:p w:rsidR="00092274" w:rsidRDefault="00092274" w:rsidP="00D5124E">
      <w:pPr>
        <w:pStyle w:val="Heading1MIRBTopofPage"/>
        <w:numPr>
          <w:ilvl w:val="0"/>
          <w:numId w:val="0"/>
        </w:numPr>
      </w:pPr>
      <w:bookmarkStart w:id="13" w:name="_Toc463430409"/>
      <w:bookmarkStart w:id="14" w:name="_Toc34137073"/>
      <w:r>
        <w:t>1. Introduction</w:t>
      </w:r>
      <w:bookmarkEnd w:id="13"/>
      <w:bookmarkEnd w:id="14"/>
    </w:p>
    <w:p w:rsidR="00092274" w:rsidRDefault="00092274" w:rsidP="00092274">
      <w:pPr>
        <w:pStyle w:val="BodyAccessibleTextMIRB"/>
      </w:pPr>
      <w:r>
        <w:t xml:space="preserve">A building is defined as a structure with permanent walls and roofed construction.  In Figure 1 (using the </w:t>
      </w:r>
      <w:hyperlink r:id="rId19" w:history="1">
        <w:r w:rsidRPr="00882F95">
          <w:rPr>
            <w:rStyle w:val="HyperlinkMIRBChar"/>
          </w:rPr>
          <w:t>LIO Make a Topographic Map</w:t>
        </w:r>
      </w:hyperlink>
      <w:r>
        <w:t xml:space="preserve"> viewer) large buildings (e.g. apartment buildings) are represented to scale while smaller buildings (e.g. residential houses) are represented as symbols.</w:t>
      </w:r>
    </w:p>
    <w:p w:rsidR="00092274" w:rsidRDefault="00092274" w:rsidP="00092274">
      <w:pPr>
        <w:pStyle w:val="BodyAccessibleTextMIRB"/>
        <w:keepNext/>
        <w:spacing w:after="0"/>
      </w:pPr>
      <w:r w:rsidRPr="0089161A">
        <w:rPr>
          <w:noProof/>
          <w:lang w:eastAsia="en-CA"/>
        </w:rPr>
        <w:drawing>
          <wp:inline distT="0" distB="0" distL="0" distR="0" wp14:anchorId="2694F0EA" wp14:editId="3AEAFA54">
            <wp:extent cx="5524500" cy="2887806"/>
            <wp:effectExtent l="0" t="0" r="0" b="8255"/>
            <wp:docPr id="2" name="Picture 2" descr="Buildings represented to scale as polygons and as symbols or points in the Peterborough area." title="Figure 1: Buildings represented to scale and as symbols in the Peterborough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B6F5.tmp"/>
                    <pic:cNvPicPr/>
                  </pic:nvPicPr>
                  <pic:blipFill>
                    <a:blip r:embed="rId20">
                      <a:extLst>
                        <a:ext uri="{28A0092B-C50C-407E-A947-70E740481C1C}">
                          <a14:useLocalDpi xmlns:a14="http://schemas.microsoft.com/office/drawing/2010/main" val="0"/>
                        </a:ext>
                      </a:extLst>
                    </a:blip>
                    <a:stretch>
                      <a:fillRect/>
                    </a:stretch>
                  </pic:blipFill>
                  <pic:spPr>
                    <a:xfrm>
                      <a:off x="0" y="0"/>
                      <a:ext cx="5538751" cy="2895255"/>
                    </a:xfrm>
                    <a:prstGeom prst="rect">
                      <a:avLst/>
                    </a:prstGeom>
                    <a:ln>
                      <a:noFill/>
                    </a:ln>
                    <a:effectLst/>
                  </pic:spPr>
                </pic:pic>
              </a:graphicData>
            </a:graphic>
          </wp:inline>
        </w:drawing>
      </w:r>
    </w:p>
    <w:p w:rsidR="00092274" w:rsidRDefault="00092274" w:rsidP="00092274">
      <w:pPr>
        <w:pStyle w:val="Caption"/>
        <w:jc w:val="left"/>
      </w:pPr>
      <w:bookmarkStart w:id="15" w:name="_Toc463427836"/>
      <w:bookmarkStart w:id="16" w:name="_Toc34137090"/>
      <w:r>
        <w:t xml:space="preserve">Figure </w:t>
      </w:r>
      <w:r>
        <w:fldChar w:fldCharType="begin"/>
      </w:r>
      <w:r>
        <w:instrText xml:space="preserve"> SEQ Figure \* ARABIC </w:instrText>
      </w:r>
      <w:r>
        <w:fldChar w:fldCharType="separate"/>
      </w:r>
      <w:r>
        <w:rPr>
          <w:noProof/>
        </w:rPr>
        <w:t>1</w:t>
      </w:r>
      <w:r>
        <w:rPr>
          <w:noProof/>
        </w:rPr>
        <w:fldChar w:fldCharType="end"/>
      </w:r>
      <w:r w:rsidRPr="00817407">
        <w:t>: Buildings represented to scale and as symbols in the Peterborough area</w:t>
      </w:r>
      <w:bookmarkEnd w:id="15"/>
      <w:bookmarkEnd w:id="16"/>
    </w:p>
    <w:p w:rsidR="00092274" w:rsidRPr="006407C1" w:rsidRDefault="00092274" w:rsidP="00092274">
      <w:pPr>
        <w:pStyle w:val="BodyAccessibleTextMIRB"/>
      </w:pPr>
      <w:proofErr w:type="gramStart"/>
      <w:r>
        <w:t>The majority of</w:t>
      </w:r>
      <w:proofErr w:type="gramEnd"/>
      <w:r>
        <w:t xml:space="preserve"> data for Building as Symbol and Building to Scale was collected during the Ontario Base Map (OBM) program.  Updates to improve the currency and accuracy of the two data classes are ongoing, but localized and irregular.</w:t>
      </w:r>
    </w:p>
    <w:p w:rsidR="00092274" w:rsidRDefault="00092274" w:rsidP="00092274">
      <w:pPr>
        <w:pStyle w:val="Heading1MIRBMidPage"/>
      </w:pPr>
      <w:bookmarkStart w:id="17" w:name="_Toc463430410"/>
      <w:bookmarkStart w:id="18" w:name="_Toc34137074"/>
      <w:r>
        <w:t>2. Objectives</w:t>
      </w:r>
      <w:bookmarkEnd w:id="17"/>
      <w:bookmarkEnd w:id="18"/>
    </w:p>
    <w:p w:rsidR="00092274" w:rsidRDefault="00092274" w:rsidP="00092274">
      <w:pPr>
        <w:pStyle w:val="BodyAccessibleTextMIRB"/>
        <w:rPr>
          <w:rFonts w:eastAsiaTheme="majorEastAsia" w:cstheme="majorBidi"/>
          <w:b/>
          <w:bCs/>
          <w:color w:val="76923C" w:themeColor="accent3" w:themeShade="BF"/>
          <w:sz w:val="32"/>
          <w:szCs w:val="28"/>
        </w:rPr>
      </w:pPr>
      <w:r w:rsidRPr="002355E4">
        <w:t>This guide is intended for users with a general interest in the Building as Symbol and Building to Scale LIO Data Classes. The remainder of this document describes the extent and context of the information collected in these data classes.</w:t>
      </w:r>
      <w:r>
        <w:br w:type="page"/>
      </w:r>
    </w:p>
    <w:p w:rsidR="00092274" w:rsidRDefault="00092274" w:rsidP="00092274">
      <w:pPr>
        <w:pStyle w:val="Heading1MIRBMidPage"/>
      </w:pPr>
      <w:bookmarkStart w:id="19" w:name="_Toc463430411"/>
      <w:bookmarkStart w:id="20" w:name="_Toc34137075"/>
      <w:r>
        <w:t>3. Data Class: Building</w:t>
      </w:r>
      <w:bookmarkEnd w:id="19"/>
      <w:bookmarkEnd w:id="20"/>
    </w:p>
    <w:p w:rsidR="00092274" w:rsidRDefault="00092274" w:rsidP="00092274">
      <w:pPr>
        <w:pStyle w:val="Heading2NoNumbersMIRB"/>
      </w:pPr>
      <w:bookmarkStart w:id="21" w:name="_Toc463430412"/>
      <w:bookmarkStart w:id="22" w:name="_Toc34137076"/>
      <w:r>
        <w:t>Building as Symbol (BUILDSYM)</w:t>
      </w:r>
      <w:bookmarkEnd w:id="21"/>
      <w:bookmarkEnd w:id="22"/>
    </w:p>
    <w:p w:rsidR="00092274" w:rsidRDefault="00092274" w:rsidP="00092274">
      <w:pPr>
        <w:pStyle w:val="BodyAccessibleTextMIRB"/>
      </w:pPr>
      <w:r>
        <w:t xml:space="preserve">Small structures (including buildings less than 50 square metres) are not shown unless they constitute a point of orientation. When structures have one dimension larger than 50 metres for the 1:20,000 source scale and larger than 30 metres for the 1:10,000 source they are represented as points.  </w:t>
      </w:r>
    </w:p>
    <w:p w:rsidR="00092274" w:rsidRDefault="00092274" w:rsidP="00092274">
      <w:pPr>
        <w:pStyle w:val="BodyAccessibleTextMIRB"/>
      </w:pPr>
      <w:r>
        <w:t>Building as Symbol locations are represented and maintained as point features in this data class.</w:t>
      </w:r>
    </w:p>
    <w:p w:rsidR="00092274" w:rsidRDefault="00092274" w:rsidP="00092274">
      <w:pPr>
        <w:pStyle w:val="Heading2NoNumbersMIRB"/>
      </w:pPr>
      <w:bookmarkStart w:id="23" w:name="_Toc463430413"/>
      <w:bookmarkStart w:id="24" w:name="_Toc34137077"/>
      <w:r>
        <w:t>Building to Scale (BUILDSCA)</w:t>
      </w:r>
      <w:bookmarkEnd w:id="23"/>
      <w:bookmarkEnd w:id="24"/>
    </w:p>
    <w:p w:rsidR="00092274" w:rsidRDefault="00092274" w:rsidP="00092274">
      <w:pPr>
        <w:pStyle w:val="BodyAccessibleTextMIRB"/>
      </w:pPr>
      <w:r>
        <w:t>When structures have one dimension larger than 50 metres for the 1:20,000 scale and larger than 30 metres for the 1:10,000 scale, they are represented as polygons. Smaller structures should be considered points and entered in the Building as Symbol data class.</w:t>
      </w:r>
    </w:p>
    <w:p w:rsidR="00092274" w:rsidRPr="002355E4" w:rsidRDefault="00092274" w:rsidP="00092274">
      <w:pPr>
        <w:pStyle w:val="BodyAccessibleTextMIRB"/>
      </w:pPr>
      <w:r>
        <w:t>Building to Scale locations are represented and maintained as polygon features in this data class.</w:t>
      </w:r>
    </w:p>
    <w:p w:rsidR="00241154" w:rsidRPr="005163EE" w:rsidRDefault="00241154" w:rsidP="00241154">
      <w:pPr>
        <w:pStyle w:val="BodyAccessibleTextMIRB"/>
      </w:pPr>
    </w:p>
    <w:p w:rsidR="00241154" w:rsidRPr="005163EE" w:rsidRDefault="00241154" w:rsidP="00241154">
      <w:pPr>
        <w:pStyle w:val="NumberedListMIRB"/>
        <w:numPr>
          <w:ilvl w:val="2"/>
          <w:numId w:val="19"/>
        </w:numPr>
        <w:sectPr w:rsidR="00241154" w:rsidRPr="005163EE" w:rsidSect="001E404A">
          <w:pgSz w:w="12240" w:h="15840"/>
          <w:pgMar w:top="1440" w:right="1440" w:bottom="1440" w:left="1440" w:header="432" w:footer="720" w:gutter="0"/>
          <w:cols w:space="720"/>
          <w:docGrid w:linePitch="360"/>
        </w:sectPr>
      </w:pPr>
    </w:p>
    <w:p w:rsidR="00092274" w:rsidRDefault="00092274" w:rsidP="00092274">
      <w:pPr>
        <w:pStyle w:val="Heading1MIRBTopofPage"/>
        <w:numPr>
          <w:ilvl w:val="0"/>
          <w:numId w:val="0"/>
        </w:numPr>
        <w:ind w:left="360" w:hanging="360"/>
      </w:pPr>
      <w:bookmarkStart w:id="25" w:name="_Toc463430414"/>
      <w:bookmarkStart w:id="26" w:name="_Toc34137078"/>
      <w:r>
        <w:t>4. Model Diagram: Building as Symbol (BUILDSYM), Building to Scale (BUILDSCA)</w:t>
      </w:r>
      <w:bookmarkEnd w:id="25"/>
      <w:bookmarkEnd w:id="26"/>
    </w:p>
    <w:p w:rsidR="00092274" w:rsidRDefault="00092274" w:rsidP="00092274">
      <w:pPr>
        <w:pStyle w:val="BodyAccessibleTextMIRB"/>
        <w:spacing w:after="240"/>
      </w:pPr>
      <w:r>
        <w:t>Model Effective Date: 2016-OCT-11</w:t>
      </w:r>
    </w:p>
    <w:p w:rsidR="00092274" w:rsidRDefault="00092274" w:rsidP="00092274">
      <w:pPr>
        <w:pStyle w:val="BodyAccessibleTextMIRB"/>
        <w:spacing w:after="240"/>
      </w:pPr>
      <w:r>
        <w:t>Table names with “_LIST” suffix are lookup tables with permissible values.</w:t>
      </w:r>
    </w:p>
    <w:p w:rsidR="00092274" w:rsidRDefault="00092274" w:rsidP="00092274">
      <w:pPr>
        <w:pStyle w:val="BodyAccessibleTextMIRB"/>
        <w:spacing w:after="0"/>
        <w:ind w:left="-1080"/>
        <w:jc w:val="center"/>
      </w:pPr>
      <w:r w:rsidRPr="006407C1">
        <w:rPr>
          <w:noProof/>
          <w:lang w:eastAsia="en-CA"/>
        </w:rPr>
        <w:drawing>
          <wp:inline distT="0" distB="0" distL="0" distR="0" wp14:anchorId="4AC33646" wp14:editId="3E0604C8">
            <wp:extent cx="7215606" cy="3669475"/>
            <wp:effectExtent l="0" t="0" r="4445" b="7620"/>
            <wp:docPr id="1026"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00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4383"/>
                    <a:stretch/>
                  </pic:blipFill>
                  <pic:spPr bwMode="auto">
                    <a:xfrm>
                      <a:off x="0" y="0"/>
                      <a:ext cx="7236847" cy="3680277"/>
                    </a:xfrm>
                    <a:prstGeom prst="rect">
                      <a:avLst/>
                    </a:prstGeom>
                    <a:noFill/>
                    <a:ln>
                      <a:noFill/>
                    </a:ln>
                    <a:extLst/>
                  </pic:spPr>
                </pic:pic>
              </a:graphicData>
            </a:graphic>
          </wp:inline>
        </w:drawing>
      </w:r>
    </w:p>
    <w:p w:rsidR="00241154" w:rsidRDefault="00241154" w:rsidP="00241154">
      <w:pPr>
        <w:pStyle w:val="BodyAccessibleTextMIRB"/>
        <w:jc w:val="center"/>
        <w:sectPr w:rsidR="00241154" w:rsidSect="001E404A">
          <w:pgSz w:w="12240" w:h="15840"/>
          <w:pgMar w:top="1440" w:right="1440" w:bottom="1440" w:left="1440" w:header="432" w:footer="720" w:gutter="0"/>
          <w:cols w:space="720"/>
          <w:docGrid w:linePitch="360"/>
        </w:sectPr>
      </w:pPr>
      <w:r>
        <w:rPr>
          <w:noProof/>
          <w:lang w:eastAsia="en-CA"/>
        </w:rPr>
        <w:drawing>
          <wp:inline distT="0" distB="0" distL="0" distR="0" wp14:anchorId="1225B42F" wp14:editId="4B7E3A74">
            <wp:extent cx="4133850" cy="1476375"/>
            <wp:effectExtent l="0" t="0" r="0" b="9525"/>
            <wp:docPr id="3" name="Picture 3" descr="Image of Spot Height Physical Model Diagram showing business table.  For more information contact Provincial Mapping Unit at pmu@ontario.ca." title="Physical Model Diagram: Spot Height Data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T_template.jpg"/>
                    <pic:cNvPicPr/>
                  </pic:nvPicPr>
                  <pic:blipFill>
                    <a:blip r:embed="rId22">
                      <a:extLst>
                        <a:ext uri="{28A0092B-C50C-407E-A947-70E740481C1C}">
                          <a14:useLocalDpi xmlns:a14="http://schemas.microsoft.com/office/drawing/2010/main" val="0"/>
                        </a:ext>
                      </a:extLst>
                    </a:blip>
                    <a:stretch>
                      <a:fillRect/>
                    </a:stretch>
                  </pic:blipFill>
                  <pic:spPr>
                    <a:xfrm>
                      <a:off x="0" y="0"/>
                      <a:ext cx="4133850" cy="1476375"/>
                    </a:xfrm>
                    <a:prstGeom prst="rect">
                      <a:avLst/>
                    </a:prstGeom>
                  </pic:spPr>
                </pic:pic>
              </a:graphicData>
            </a:graphic>
          </wp:inline>
        </w:drawing>
      </w:r>
    </w:p>
    <w:p w:rsidR="00092274" w:rsidRDefault="00092274" w:rsidP="00092274">
      <w:pPr>
        <w:pStyle w:val="Heading1MIRBTopofPage"/>
        <w:numPr>
          <w:ilvl w:val="0"/>
          <w:numId w:val="0"/>
        </w:numPr>
        <w:ind w:left="360" w:hanging="360"/>
      </w:pPr>
      <w:bookmarkStart w:id="27" w:name="_Toc463430415"/>
      <w:bookmarkStart w:id="28" w:name="_Toc34137079"/>
      <w:r>
        <w:t>5. Data Description</w:t>
      </w:r>
      <w:bookmarkEnd w:id="27"/>
      <w:bookmarkEnd w:id="28"/>
    </w:p>
    <w:p w:rsidR="00092274" w:rsidRDefault="00092274" w:rsidP="00092274">
      <w:pPr>
        <w:pStyle w:val="BodyAccessibleTextMIRB"/>
        <w:rPr>
          <w:lang w:eastAsia="en-CA"/>
        </w:rPr>
      </w:pPr>
      <w:r>
        <w:rPr>
          <w:lang w:eastAsia="en-CA"/>
        </w:rPr>
        <w:t xml:space="preserve">The main business area table(s) for this model can be found below.  Associated lookup tables will be listed in </w:t>
      </w:r>
      <w:hyperlink w:anchor="AppendixA" w:history="1">
        <w:r w:rsidRPr="008C1D79">
          <w:rPr>
            <w:rStyle w:val="HyperlinkMIRBChar"/>
            <w:lang w:eastAsia="en-CA"/>
          </w:rPr>
          <w:t>Appendix A</w:t>
        </w:r>
      </w:hyperlink>
      <w:r>
        <w:rPr>
          <w:lang w:eastAsia="en-CA"/>
        </w:rPr>
        <w:t xml:space="preserve"> of this document and are hyperlinked where referenced in this section.</w:t>
      </w:r>
    </w:p>
    <w:p w:rsidR="00092274" w:rsidRDefault="00092274" w:rsidP="00092274">
      <w:pPr>
        <w:pStyle w:val="Heading2NoNumbersMIRB"/>
      </w:pPr>
      <w:bookmarkStart w:id="29" w:name="_Toc463430416"/>
      <w:bookmarkStart w:id="30" w:name="_Toc34137080"/>
      <w:r>
        <w:t>BUILDING_AS_SYMBOL_FT</w:t>
      </w:r>
      <w:bookmarkEnd w:id="29"/>
      <w:bookmarkEnd w:id="30"/>
    </w:p>
    <w:p w:rsidR="00092274" w:rsidRDefault="00092274" w:rsidP="00092274">
      <w:pPr>
        <w:pStyle w:val="BodyAccessibleTextMIRB"/>
      </w:pPr>
      <w:r w:rsidRPr="00372FFA">
        <w:t xml:space="preserve">A building is defined as a structure with permanent walls and roofed construction. Small structures (including buildings less than 50 square metres) are not shown unless they constitute a point of orientation. When structures have one dimension larger than 50 metres for the 1:20000 source scale and larger than 30 metres for the 1:10000 source scale, they are considered to be polygons and entered as Building </w:t>
      </w:r>
      <w:proofErr w:type="gramStart"/>
      <w:r w:rsidRPr="00372FFA">
        <w:t>To</w:t>
      </w:r>
      <w:proofErr w:type="gramEnd"/>
      <w:r w:rsidRPr="00372FFA">
        <w:t xml:space="preserve"> Scale.</w:t>
      </w:r>
    </w:p>
    <w:tbl>
      <w:tblPr>
        <w:tblStyle w:val="TableGrid1"/>
        <w:tblW w:w="17748" w:type="dxa"/>
        <w:jc w:val="center"/>
        <w:tblLayout w:type="fixed"/>
        <w:tblLook w:val="05E0" w:firstRow="1" w:lastRow="1" w:firstColumn="1" w:lastColumn="1" w:noHBand="0" w:noVBand="1"/>
        <w:tblCaption w:val="Table: BUILDING_AS_SYMBOL_FT"/>
        <w:tblDescription w:val="The BUILDING_AS_SYMBOL_FT table and attributes.  For more information please contact Provincial Mapping Unit at pmu@ontario.ca."/>
      </w:tblPr>
      <w:tblGrid>
        <w:gridCol w:w="4535"/>
        <w:gridCol w:w="2233"/>
        <w:gridCol w:w="1530"/>
        <w:gridCol w:w="1890"/>
        <w:gridCol w:w="7560"/>
      </w:tblGrid>
      <w:tr w:rsidR="00092274" w:rsidRPr="002F3C19" w:rsidTr="00092274">
        <w:trPr>
          <w:cantSplit/>
          <w:trHeight w:val="432"/>
          <w:tblHeader/>
          <w:jc w:val="center"/>
        </w:trPr>
        <w:tc>
          <w:tcPr>
            <w:tcW w:w="4535" w:type="dxa"/>
            <w:vAlign w:val="center"/>
          </w:tcPr>
          <w:p w:rsidR="00092274" w:rsidRPr="002F3C19" w:rsidRDefault="00092274" w:rsidP="00092274">
            <w:pPr>
              <w:pStyle w:val="TableHeaderRowTextMIRB"/>
            </w:pPr>
            <w:r w:rsidRPr="002F3C19">
              <w:t>Column Name</w:t>
            </w:r>
          </w:p>
        </w:tc>
        <w:tc>
          <w:tcPr>
            <w:tcW w:w="2233" w:type="dxa"/>
            <w:vAlign w:val="center"/>
          </w:tcPr>
          <w:p w:rsidR="00092274" w:rsidRPr="002F3C19" w:rsidRDefault="00092274" w:rsidP="00092274">
            <w:pPr>
              <w:pStyle w:val="TableHeaderRowTextMIRB"/>
            </w:pPr>
            <w:r w:rsidRPr="002F3C19">
              <w:t>Column Type</w:t>
            </w:r>
          </w:p>
        </w:tc>
        <w:tc>
          <w:tcPr>
            <w:tcW w:w="1530" w:type="dxa"/>
            <w:vAlign w:val="center"/>
          </w:tcPr>
          <w:p w:rsidR="00092274" w:rsidRPr="002F3C19" w:rsidRDefault="00092274" w:rsidP="00092274">
            <w:pPr>
              <w:pStyle w:val="TableHeaderRowTextMIRB"/>
            </w:pPr>
            <w:r w:rsidRPr="002F3C19">
              <w:t>Mandatory</w:t>
            </w:r>
          </w:p>
        </w:tc>
        <w:tc>
          <w:tcPr>
            <w:tcW w:w="1890" w:type="dxa"/>
            <w:vAlign w:val="center"/>
          </w:tcPr>
          <w:p w:rsidR="00092274" w:rsidRPr="002F3C19" w:rsidRDefault="00092274" w:rsidP="00092274">
            <w:pPr>
              <w:pStyle w:val="TableHeaderRowTextMIRB"/>
              <w:rPr>
                <w:color w:val="000000"/>
              </w:rPr>
            </w:pPr>
            <w:r w:rsidRPr="002F3C19">
              <w:t>Short Name</w:t>
            </w:r>
          </w:p>
        </w:tc>
        <w:tc>
          <w:tcPr>
            <w:tcW w:w="7560" w:type="dxa"/>
            <w:vAlign w:val="center"/>
          </w:tcPr>
          <w:p w:rsidR="00092274" w:rsidRPr="002F3C19" w:rsidRDefault="00092274" w:rsidP="00092274">
            <w:pPr>
              <w:pStyle w:val="TableHeaderRowTextMIRB"/>
            </w:pPr>
            <w:r>
              <w:t>Description</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OGF_ID</w:t>
            </w:r>
          </w:p>
        </w:tc>
        <w:tc>
          <w:tcPr>
            <w:tcW w:w="2233" w:type="dxa"/>
            <w:vAlign w:val="center"/>
          </w:tcPr>
          <w:p w:rsidR="00092274" w:rsidRPr="002F3C19" w:rsidRDefault="00092274" w:rsidP="00092274">
            <w:pPr>
              <w:pStyle w:val="TableBodyTextMIRB"/>
            </w:pPr>
            <w:r>
              <w:t>NUMBER(13)</w:t>
            </w:r>
          </w:p>
        </w:tc>
        <w:tc>
          <w:tcPr>
            <w:tcW w:w="1530" w:type="dxa"/>
            <w:vAlign w:val="center"/>
          </w:tcPr>
          <w:p w:rsidR="00092274" w:rsidRPr="002F3C19" w:rsidRDefault="00092274" w:rsidP="00092274">
            <w:pPr>
              <w:pStyle w:val="TableBodyTextMIRB"/>
            </w:pPr>
            <w:r>
              <w:t>Yes</w:t>
            </w:r>
          </w:p>
        </w:tc>
        <w:tc>
          <w:tcPr>
            <w:tcW w:w="1890" w:type="dxa"/>
            <w:vAlign w:val="center"/>
          </w:tcPr>
          <w:p w:rsidR="00092274" w:rsidRPr="00372FFA" w:rsidRDefault="00092274" w:rsidP="00092274">
            <w:pPr>
              <w:pStyle w:val="TableBodyTextMIRB"/>
            </w:pPr>
            <w:r w:rsidRPr="00372FFA">
              <w:t>OGF_ID</w:t>
            </w:r>
          </w:p>
        </w:tc>
        <w:tc>
          <w:tcPr>
            <w:tcW w:w="7560" w:type="dxa"/>
            <w:vAlign w:val="center"/>
          </w:tcPr>
          <w:p w:rsidR="00092274" w:rsidRPr="002F3C19" w:rsidRDefault="00092274" w:rsidP="00092274">
            <w:pPr>
              <w:pStyle w:val="TableBodyTextMIRB"/>
              <w:spacing w:line="276" w:lineRule="auto"/>
            </w:pPr>
            <w:r>
              <w:t>Ontario Geospatial Feature identifier (OGF ID). A unique numeric provincial identifier assigned to each object.</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BUILDING_TYPE</w:t>
            </w:r>
          </w:p>
        </w:tc>
        <w:tc>
          <w:tcPr>
            <w:tcW w:w="2233" w:type="dxa"/>
            <w:vAlign w:val="center"/>
          </w:tcPr>
          <w:p w:rsidR="00092274" w:rsidRPr="002F3C19" w:rsidRDefault="00092274" w:rsidP="00092274">
            <w:pPr>
              <w:pStyle w:val="TableBodyTextMIRB"/>
            </w:pPr>
            <w:r>
              <w:t>VARCHAR2(30)</w:t>
            </w:r>
          </w:p>
        </w:tc>
        <w:tc>
          <w:tcPr>
            <w:tcW w:w="1530" w:type="dxa"/>
            <w:vAlign w:val="center"/>
          </w:tcPr>
          <w:p w:rsidR="00092274" w:rsidRPr="002F3C19" w:rsidRDefault="00092274" w:rsidP="00092274">
            <w:pPr>
              <w:pStyle w:val="TableBodyTextMIRB"/>
            </w:pPr>
            <w:r>
              <w:t>No</w:t>
            </w:r>
          </w:p>
        </w:tc>
        <w:tc>
          <w:tcPr>
            <w:tcW w:w="1890" w:type="dxa"/>
            <w:vAlign w:val="center"/>
          </w:tcPr>
          <w:p w:rsidR="00092274" w:rsidRPr="00372FFA" w:rsidRDefault="00092274" w:rsidP="00092274">
            <w:pPr>
              <w:pStyle w:val="TableBodyTextMIRB"/>
            </w:pPr>
            <w:r w:rsidRPr="00372FFA">
              <w:t>BUILDING_T</w:t>
            </w:r>
          </w:p>
        </w:tc>
        <w:tc>
          <w:tcPr>
            <w:tcW w:w="7560" w:type="dxa"/>
            <w:vAlign w:val="center"/>
          </w:tcPr>
          <w:p w:rsidR="00092274" w:rsidRDefault="00092274" w:rsidP="00092274">
            <w:pPr>
              <w:pStyle w:val="TableBodyTextMIRB"/>
              <w:spacing w:line="276" w:lineRule="auto"/>
            </w:pPr>
            <w:r>
              <w:t>A general classification of a building, often by use, such as educational building, religious building, residence, police station, hospital or fire station.</w:t>
            </w:r>
          </w:p>
          <w:p w:rsidR="00092274" w:rsidRDefault="00092274" w:rsidP="00092274">
            <w:pPr>
              <w:pStyle w:val="TableBodyTextMIRB"/>
              <w:spacing w:line="276" w:lineRule="auto"/>
            </w:pPr>
            <w:r>
              <w:t xml:space="preserve">See table </w:t>
            </w:r>
            <w:hyperlink w:anchor="buildingtypelist" w:history="1">
              <w:r w:rsidRPr="0044397F">
                <w:rPr>
                  <w:rStyle w:val="HyperlinkMIRBChar"/>
                </w:rPr>
                <w:t>BUILDING_TYPE</w:t>
              </w:r>
            </w:hyperlink>
            <w:r>
              <w:t xml:space="preserve"> in Appendix for list of valid values.</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ROTATION</w:t>
            </w:r>
          </w:p>
        </w:tc>
        <w:tc>
          <w:tcPr>
            <w:tcW w:w="2233" w:type="dxa"/>
            <w:vAlign w:val="center"/>
          </w:tcPr>
          <w:p w:rsidR="00092274" w:rsidRPr="002F3C19" w:rsidRDefault="00092274" w:rsidP="00092274">
            <w:pPr>
              <w:pStyle w:val="TableBodyTextMIRB"/>
            </w:pPr>
            <w:r>
              <w:t>NUMBER(3)</w:t>
            </w:r>
          </w:p>
        </w:tc>
        <w:tc>
          <w:tcPr>
            <w:tcW w:w="1530" w:type="dxa"/>
            <w:vAlign w:val="center"/>
          </w:tcPr>
          <w:p w:rsidR="00092274" w:rsidRPr="002F3C19" w:rsidRDefault="00092274" w:rsidP="00092274">
            <w:pPr>
              <w:pStyle w:val="TableBodyTextMIRB"/>
            </w:pPr>
            <w:r>
              <w:t>Yes</w:t>
            </w:r>
          </w:p>
        </w:tc>
        <w:tc>
          <w:tcPr>
            <w:tcW w:w="1890" w:type="dxa"/>
            <w:vAlign w:val="center"/>
          </w:tcPr>
          <w:p w:rsidR="00092274" w:rsidRPr="00372FFA" w:rsidRDefault="00092274" w:rsidP="00092274">
            <w:pPr>
              <w:pStyle w:val="TableBodyTextMIRB"/>
            </w:pPr>
            <w:r w:rsidRPr="00372FFA">
              <w:t>ROTATION</w:t>
            </w:r>
          </w:p>
        </w:tc>
        <w:tc>
          <w:tcPr>
            <w:tcW w:w="7560" w:type="dxa"/>
            <w:vAlign w:val="center"/>
          </w:tcPr>
          <w:p w:rsidR="00092274" w:rsidRDefault="00092274" w:rsidP="00092274">
            <w:pPr>
              <w:pStyle w:val="TableBodyTextMIRB"/>
              <w:spacing w:line="276" w:lineRule="auto"/>
            </w:pPr>
            <w:r>
              <w:t>Amount in degrees that the representation of the feature should be rotated, with 0 representing no rotation. NOTE: Permissible values are between 0 and 359 degrees. DEFAULT = 0.</w:t>
            </w:r>
          </w:p>
          <w:p w:rsidR="00092274" w:rsidRDefault="00092274" w:rsidP="00092274">
            <w:pPr>
              <w:pStyle w:val="TableBodyTextMIRB"/>
              <w:spacing w:line="276" w:lineRule="auto"/>
            </w:pPr>
            <w:r w:rsidRPr="00372FFA">
              <w:rPr>
                <w:b/>
              </w:rPr>
              <w:t>VALID VALUES</w:t>
            </w:r>
            <w:r>
              <w:t>:  BETWEEN 0 AND 359</w:t>
            </w:r>
          </w:p>
          <w:p w:rsidR="00092274" w:rsidRDefault="00092274" w:rsidP="00092274">
            <w:pPr>
              <w:pStyle w:val="TableBodyTextMIRB"/>
              <w:spacing w:line="276" w:lineRule="auto"/>
            </w:pPr>
            <w:r w:rsidRPr="00372FFA">
              <w:rPr>
                <w:b/>
              </w:rPr>
              <w:t>DEFAULT</w:t>
            </w:r>
            <w:r>
              <w:t>: 0</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LOCATION_ACCURACY</w:t>
            </w:r>
          </w:p>
        </w:tc>
        <w:tc>
          <w:tcPr>
            <w:tcW w:w="2233" w:type="dxa"/>
            <w:vAlign w:val="center"/>
          </w:tcPr>
          <w:p w:rsidR="00092274" w:rsidRPr="002F3C19" w:rsidRDefault="00092274" w:rsidP="00092274">
            <w:pPr>
              <w:pStyle w:val="TableBodyTextMIRB"/>
            </w:pPr>
            <w:r>
              <w:t>VARCHAR2(25)</w:t>
            </w:r>
          </w:p>
        </w:tc>
        <w:tc>
          <w:tcPr>
            <w:tcW w:w="1530" w:type="dxa"/>
            <w:vAlign w:val="center"/>
          </w:tcPr>
          <w:p w:rsidR="00092274" w:rsidRPr="002F3C19" w:rsidRDefault="00092274" w:rsidP="00092274">
            <w:pPr>
              <w:pStyle w:val="TableBodyTextMIRB"/>
            </w:pPr>
            <w:r>
              <w:t>No</w:t>
            </w:r>
          </w:p>
        </w:tc>
        <w:tc>
          <w:tcPr>
            <w:tcW w:w="1890" w:type="dxa"/>
            <w:vAlign w:val="center"/>
          </w:tcPr>
          <w:p w:rsidR="00092274" w:rsidRPr="00372FFA" w:rsidRDefault="00092274" w:rsidP="00092274">
            <w:pPr>
              <w:pStyle w:val="TableBodyTextMIRB"/>
            </w:pPr>
            <w:r w:rsidRPr="00372FFA">
              <w:t>ACCURACY</w:t>
            </w:r>
          </w:p>
        </w:tc>
        <w:tc>
          <w:tcPr>
            <w:tcW w:w="7560" w:type="dxa"/>
            <w:vAlign w:val="center"/>
          </w:tcPr>
          <w:p w:rsidR="00092274" w:rsidRDefault="00092274" w:rsidP="00092274">
            <w:pPr>
              <w:pStyle w:val="TableBodyTextMIRB"/>
              <w:spacing w:line="276" w:lineRule="auto"/>
            </w:pPr>
            <w:r>
              <w:t>The degree of conformity or closeness of a measurement within the database to its true value in the world.</w:t>
            </w:r>
          </w:p>
          <w:p w:rsidR="00092274" w:rsidRDefault="00092274" w:rsidP="00092274">
            <w:pPr>
              <w:pStyle w:val="TableBodyTextMIRB"/>
              <w:spacing w:line="276" w:lineRule="auto"/>
            </w:pPr>
            <w:r>
              <w:t xml:space="preserve">See table </w:t>
            </w:r>
            <w:hyperlink w:anchor="locationaccuracylist" w:history="1">
              <w:r w:rsidRPr="0044397F">
                <w:rPr>
                  <w:rStyle w:val="HyperlinkMIRBChar"/>
                </w:rPr>
                <w:t>LOCATION_ACCURACY_LIST</w:t>
              </w:r>
            </w:hyperlink>
            <w:r>
              <w:t xml:space="preserve"> in Appendix for list of valid values.</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GEOMETRY_UPDATE_DATETIME</w:t>
            </w:r>
          </w:p>
        </w:tc>
        <w:tc>
          <w:tcPr>
            <w:tcW w:w="2233" w:type="dxa"/>
            <w:vAlign w:val="center"/>
          </w:tcPr>
          <w:p w:rsidR="00092274" w:rsidRPr="002F3C19" w:rsidRDefault="00092274" w:rsidP="00092274">
            <w:pPr>
              <w:pStyle w:val="TableBodyTextMIRB"/>
            </w:pPr>
            <w:r>
              <w:t>DATE</w:t>
            </w:r>
          </w:p>
        </w:tc>
        <w:tc>
          <w:tcPr>
            <w:tcW w:w="1530" w:type="dxa"/>
            <w:vAlign w:val="center"/>
          </w:tcPr>
          <w:p w:rsidR="00092274" w:rsidRPr="002F3C19" w:rsidRDefault="00092274" w:rsidP="00092274">
            <w:pPr>
              <w:pStyle w:val="TableBodyTextMIRB"/>
            </w:pPr>
            <w:r>
              <w:t>No</w:t>
            </w:r>
          </w:p>
        </w:tc>
        <w:tc>
          <w:tcPr>
            <w:tcW w:w="1890" w:type="dxa"/>
            <w:vAlign w:val="center"/>
          </w:tcPr>
          <w:p w:rsidR="00092274" w:rsidRPr="00372FFA" w:rsidRDefault="00092274" w:rsidP="00092274">
            <w:pPr>
              <w:pStyle w:val="TableBodyTextMIRB"/>
            </w:pPr>
            <w:r w:rsidRPr="00372FFA">
              <w:t>GEO_UPT_DT</w:t>
            </w:r>
          </w:p>
        </w:tc>
        <w:tc>
          <w:tcPr>
            <w:tcW w:w="7560" w:type="dxa"/>
            <w:vAlign w:val="center"/>
          </w:tcPr>
          <w:p w:rsidR="00092274" w:rsidRDefault="00092274" w:rsidP="00092274">
            <w:pPr>
              <w:pStyle w:val="TableBodyTextMIRB"/>
              <w:spacing w:line="276" w:lineRule="auto"/>
            </w:pPr>
            <w:r>
              <w:t>Date/time the geometry was created or last modified in the source database.</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EFFECTIVE_DATETIME</w:t>
            </w:r>
          </w:p>
        </w:tc>
        <w:tc>
          <w:tcPr>
            <w:tcW w:w="2233" w:type="dxa"/>
            <w:vAlign w:val="center"/>
          </w:tcPr>
          <w:p w:rsidR="00092274" w:rsidRPr="002F3C19" w:rsidRDefault="00092274" w:rsidP="00092274">
            <w:pPr>
              <w:pStyle w:val="TableBodyTextMIRB"/>
            </w:pPr>
            <w:r>
              <w:t>DATE</w:t>
            </w:r>
          </w:p>
        </w:tc>
        <w:tc>
          <w:tcPr>
            <w:tcW w:w="1530" w:type="dxa"/>
            <w:vAlign w:val="center"/>
          </w:tcPr>
          <w:p w:rsidR="00092274" w:rsidRPr="002F3C19" w:rsidRDefault="00092274" w:rsidP="00092274">
            <w:pPr>
              <w:pStyle w:val="TableBodyTextMIRB"/>
            </w:pPr>
            <w:r>
              <w:t>Yes</w:t>
            </w:r>
          </w:p>
        </w:tc>
        <w:tc>
          <w:tcPr>
            <w:tcW w:w="1890" w:type="dxa"/>
            <w:vAlign w:val="center"/>
          </w:tcPr>
          <w:p w:rsidR="00092274" w:rsidRPr="00372FFA" w:rsidRDefault="00092274" w:rsidP="00092274">
            <w:pPr>
              <w:pStyle w:val="TableBodyTextMIRB"/>
            </w:pPr>
            <w:r w:rsidRPr="00372FFA">
              <w:t>EFF_DATE</w:t>
            </w:r>
          </w:p>
        </w:tc>
        <w:tc>
          <w:tcPr>
            <w:tcW w:w="7560" w:type="dxa"/>
            <w:vAlign w:val="center"/>
          </w:tcPr>
          <w:p w:rsidR="00092274" w:rsidRDefault="00092274" w:rsidP="00092274">
            <w:pPr>
              <w:pStyle w:val="TableBodyTextMIRB"/>
              <w:spacing w:line="276" w:lineRule="auto"/>
            </w:pPr>
            <w:r>
              <w:t>Date/time the record was created or last modified in the source database.</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SYSTEM_DATETIME</w:t>
            </w:r>
          </w:p>
        </w:tc>
        <w:tc>
          <w:tcPr>
            <w:tcW w:w="2233" w:type="dxa"/>
            <w:vAlign w:val="center"/>
          </w:tcPr>
          <w:p w:rsidR="00092274" w:rsidRPr="002F3C19" w:rsidRDefault="00092274" w:rsidP="00092274">
            <w:pPr>
              <w:pStyle w:val="TableBodyTextMIRB"/>
            </w:pPr>
            <w:r>
              <w:t>DATE</w:t>
            </w:r>
          </w:p>
        </w:tc>
        <w:tc>
          <w:tcPr>
            <w:tcW w:w="1530" w:type="dxa"/>
            <w:vAlign w:val="center"/>
          </w:tcPr>
          <w:p w:rsidR="00092274" w:rsidRPr="002F3C19" w:rsidRDefault="00092274" w:rsidP="00092274">
            <w:pPr>
              <w:pStyle w:val="TableBodyTextMIRB"/>
            </w:pPr>
            <w:r>
              <w:t>Yes</w:t>
            </w:r>
          </w:p>
        </w:tc>
        <w:tc>
          <w:tcPr>
            <w:tcW w:w="1890" w:type="dxa"/>
            <w:vAlign w:val="center"/>
          </w:tcPr>
          <w:p w:rsidR="00092274" w:rsidRPr="00372FFA" w:rsidRDefault="00092274" w:rsidP="00092274">
            <w:pPr>
              <w:pStyle w:val="TableBodyTextMIRB"/>
            </w:pPr>
            <w:r w:rsidRPr="00372FFA">
              <w:t>SYS_DATE</w:t>
            </w:r>
          </w:p>
        </w:tc>
        <w:tc>
          <w:tcPr>
            <w:tcW w:w="7560" w:type="dxa"/>
            <w:vAlign w:val="center"/>
          </w:tcPr>
          <w:p w:rsidR="00092274" w:rsidRDefault="00092274" w:rsidP="00092274">
            <w:pPr>
              <w:pStyle w:val="TableBodyTextMIRB"/>
              <w:spacing w:line="276" w:lineRule="auto"/>
            </w:pPr>
            <w:r>
              <w:t>Date/time the record was loaded into or last modified in the LIO database.</w:t>
            </w:r>
          </w:p>
          <w:p w:rsidR="00092274" w:rsidRDefault="00092274" w:rsidP="00092274">
            <w:pPr>
              <w:pStyle w:val="TableBodyTextMIRB"/>
              <w:spacing w:line="276" w:lineRule="auto"/>
            </w:pPr>
            <w:r w:rsidRPr="00372FFA">
              <w:rPr>
                <w:b/>
              </w:rPr>
              <w:t>DEFAULT</w:t>
            </w:r>
            <w:r>
              <w:t>: SYSDATE</w:t>
            </w:r>
          </w:p>
        </w:tc>
      </w:tr>
      <w:tr w:rsidR="00092274" w:rsidRPr="002F3C19" w:rsidTr="00092274">
        <w:trPr>
          <w:cantSplit/>
          <w:trHeight w:val="432"/>
          <w:jc w:val="center"/>
        </w:trPr>
        <w:tc>
          <w:tcPr>
            <w:tcW w:w="4535" w:type="dxa"/>
            <w:vAlign w:val="center"/>
          </w:tcPr>
          <w:p w:rsidR="00092274" w:rsidRPr="002F3C19" w:rsidRDefault="00092274" w:rsidP="00092274">
            <w:pPr>
              <w:pStyle w:val="TableColumnNameMIRB"/>
            </w:pPr>
            <w:r>
              <w:t>SHAPE</w:t>
            </w:r>
          </w:p>
        </w:tc>
        <w:tc>
          <w:tcPr>
            <w:tcW w:w="2233" w:type="dxa"/>
            <w:vAlign w:val="center"/>
          </w:tcPr>
          <w:p w:rsidR="00092274" w:rsidRPr="002F3C19" w:rsidRDefault="00092274" w:rsidP="00092274">
            <w:pPr>
              <w:pStyle w:val="TableBodyTextMIRB"/>
            </w:pPr>
            <w:r>
              <w:t>NUMBER(38)</w:t>
            </w:r>
          </w:p>
        </w:tc>
        <w:tc>
          <w:tcPr>
            <w:tcW w:w="1530" w:type="dxa"/>
            <w:vAlign w:val="center"/>
          </w:tcPr>
          <w:p w:rsidR="00092274" w:rsidRPr="002F3C19" w:rsidRDefault="00092274" w:rsidP="00092274">
            <w:pPr>
              <w:pStyle w:val="TableBodyTextMIRB"/>
            </w:pPr>
            <w:r>
              <w:t>No</w:t>
            </w:r>
          </w:p>
        </w:tc>
        <w:tc>
          <w:tcPr>
            <w:tcW w:w="1890" w:type="dxa"/>
            <w:vAlign w:val="center"/>
          </w:tcPr>
          <w:p w:rsidR="00092274" w:rsidRPr="00372FFA" w:rsidRDefault="00092274" w:rsidP="00092274">
            <w:pPr>
              <w:pStyle w:val="TableBodyTextMIRB"/>
            </w:pPr>
            <w:r w:rsidRPr="00372FFA">
              <w:t>SHAPE</w:t>
            </w:r>
          </w:p>
        </w:tc>
        <w:tc>
          <w:tcPr>
            <w:tcW w:w="7560" w:type="dxa"/>
            <w:vAlign w:val="center"/>
          </w:tcPr>
          <w:p w:rsidR="00092274" w:rsidRDefault="00092274" w:rsidP="00092274">
            <w:pPr>
              <w:pStyle w:val="TableBodyTextMIRB"/>
              <w:spacing w:line="276" w:lineRule="auto"/>
            </w:pPr>
            <w:r>
              <w:t>Geometry attribute.</w:t>
            </w:r>
          </w:p>
        </w:tc>
      </w:tr>
    </w:tbl>
    <w:p w:rsidR="00092274" w:rsidRDefault="00092274" w:rsidP="00092274">
      <w:pPr>
        <w:pStyle w:val="Heading2NoNumbersMIRB"/>
      </w:pPr>
      <w:bookmarkStart w:id="31" w:name="_Toc463430417"/>
      <w:bookmarkStart w:id="32" w:name="_Toc34137081"/>
      <w:r>
        <w:t>BUILDING_TO_SCALE_FT</w:t>
      </w:r>
      <w:bookmarkEnd w:id="31"/>
      <w:bookmarkEnd w:id="32"/>
    </w:p>
    <w:p w:rsidR="00092274" w:rsidRDefault="00092274" w:rsidP="00092274">
      <w:pPr>
        <w:pStyle w:val="BodyAccessibleTextMIRB"/>
      </w:pPr>
      <w:r>
        <w:t xml:space="preserve">A building is defined as a structure with permanent walls and roofed construction. When structures have one dimension larger than 50 metres for the 1:20000 scale and larger than 30 metres for the 1:10000 scale, they </w:t>
      </w:r>
      <w:proofErr w:type="gramStart"/>
      <w:r>
        <w:t>are considered to be</w:t>
      </w:r>
      <w:proofErr w:type="gramEnd"/>
      <w:r>
        <w:t xml:space="preserve"> polygons. Smaller structures should be considered points and entered in the Building as Symbol data class.</w:t>
      </w:r>
    </w:p>
    <w:tbl>
      <w:tblPr>
        <w:tblStyle w:val="TableGrid1"/>
        <w:tblW w:w="17658" w:type="dxa"/>
        <w:tblLayout w:type="fixed"/>
        <w:tblLook w:val="05E0" w:firstRow="1" w:lastRow="1" w:firstColumn="1" w:lastColumn="1" w:noHBand="0" w:noVBand="1"/>
        <w:tblCaption w:val="Table: BUILDING_TO_SCALE_FT"/>
        <w:tblDescription w:val="The BUILDING_TO_SCALE_FT table and its attributes.  For more information contact Provincial Mapping Unit at pmu@ontario.ca."/>
      </w:tblPr>
      <w:tblGrid>
        <w:gridCol w:w="4428"/>
        <w:gridCol w:w="2250"/>
        <w:gridCol w:w="1440"/>
        <w:gridCol w:w="1980"/>
        <w:gridCol w:w="7560"/>
      </w:tblGrid>
      <w:tr w:rsidR="00092274" w:rsidRPr="002F3C19" w:rsidTr="00092274">
        <w:trPr>
          <w:cantSplit/>
          <w:trHeight w:val="432"/>
          <w:tblHeader/>
        </w:trPr>
        <w:tc>
          <w:tcPr>
            <w:tcW w:w="4428" w:type="dxa"/>
            <w:vAlign w:val="center"/>
          </w:tcPr>
          <w:p w:rsidR="00092274" w:rsidRPr="002F3C19" w:rsidRDefault="00092274" w:rsidP="00092274">
            <w:pPr>
              <w:pStyle w:val="TableHeaderRowTextMIRB"/>
            </w:pPr>
            <w:r w:rsidRPr="002F3C19">
              <w:t>Column Name</w:t>
            </w:r>
          </w:p>
        </w:tc>
        <w:tc>
          <w:tcPr>
            <w:tcW w:w="2250" w:type="dxa"/>
            <w:vAlign w:val="center"/>
          </w:tcPr>
          <w:p w:rsidR="00092274" w:rsidRPr="002F3C19" w:rsidRDefault="00092274" w:rsidP="00092274">
            <w:pPr>
              <w:pStyle w:val="TableHeaderRowTextMIRB"/>
            </w:pPr>
            <w:r w:rsidRPr="002F3C19">
              <w:t>Column Type</w:t>
            </w:r>
          </w:p>
        </w:tc>
        <w:tc>
          <w:tcPr>
            <w:tcW w:w="1440" w:type="dxa"/>
            <w:vAlign w:val="center"/>
          </w:tcPr>
          <w:p w:rsidR="00092274" w:rsidRPr="002F3C19" w:rsidRDefault="00092274" w:rsidP="00092274">
            <w:pPr>
              <w:pStyle w:val="TableHeaderRowTextMIRB"/>
            </w:pPr>
            <w:r w:rsidRPr="002F3C19">
              <w:t>Mandatory</w:t>
            </w:r>
          </w:p>
        </w:tc>
        <w:tc>
          <w:tcPr>
            <w:tcW w:w="1980" w:type="dxa"/>
            <w:vAlign w:val="center"/>
          </w:tcPr>
          <w:p w:rsidR="00092274" w:rsidRPr="002F3C19" w:rsidRDefault="00092274" w:rsidP="00092274">
            <w:pPr>
              <w:pStyle w:val="TableHeaderRowTextMIRB"/>
              <w:rPr>
                <w:color w:val="000000"/>
              </w:rPr>
            </w:pPr>
            <w:r w:rsidRPr="002F3C19">
              <w:t>Short Name</w:t>
            </w:r>
          </w:p>
        </w:tc>
        <w:tc>
          <w:tcPr>
            <w:tcW w:w="7560" w:type="dxa"/>
            <w:vAlign w:val="center"/>
          </w:tcPr>
          <w:p w:rsidR="00092274" w:rsidRPr="002F3C19" w:rsidRDefault="00092274" w:rsidP="00092274">
            <w:pPr>
              <w:pStyle w:val="TableHeaderRowTextMIRB"/>
            </w:pPr>
            <w:r>
              <w:t>Description</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OGF_ID</w:t>
            </w:r>
          </w:p>
        </w:tc>
        <w:tc>
          <w:tcPr>
            <w:tcW w:w="2250" w:type="dxa"/>
            <w:vAlign w:val="center"/>
          </w:tcPr>
          <w:p w:rsidR="00092274" w:rsidRPr="002F3C19" w:rsidRDefault="00092274" w:rsidP="00092274">
            <w:pPr>
              <w:pStyle w:val="TableBodyTextMIRB"/>
              <w:spacing w:line="276" w:lineRule="auto"/>
            </w:pPr>
            <w:r>
              <w:t>NUMBER(13)</w:t>
            </w:r>
          </w:p>
        </w:tc>
        <w:tc>
          <w:tcPr>
            <w:tcW w:w="1440" w:type="dxa"/>
            <w:vAlign w:val="center"/>
          </w:tcPr>
          <w:p w:rsidR="00092274" w:rsidRPr="002F3C19" w:rsidRDefault="00092274" w:rsidP="00092274">
            <w:pPr>
              <w:pStyle w:val="TableBodyTextMIRB"/>
              <w:spacing w:line="276" w:lineRule="auto"/>
            </w:pPr>
            <w:r>
              <w:t>Yes</w:t>
            </w:r>
          </w:p>
        </w:tc>
        <w:tc>
          <w:tcPr>
            <w:tcW w:w="1980" w:type="dxa"/>
            <w:vAlign w:val="center"/>
          </w:tcPr>
          <w:p w:rsidR="00092274" w:rsidRPr="002F3C19" w:rsidRDefault="00092274" w:rsidP="00092274">
            <w:pPr>
              <w:pStyle w:val="TableBodyTextMIRB"/>
            </w:pPr>
            <w:r>
              <w:t>OGF_ID</w:t>
            </w:r>
          </w:p>
        </w:tc>
        <w:tc>
          <w:tcPr>
            <w:tcW w:w="7560" w:type="dxa"/>
            <w:vAlign w:val="center"/>
          </w:tcPr>
          <w:p w:rsidR="00092274" w:rsidRPr="002F3C19" w:rsidRDefault="00092274" w:rsidP="00092274">
            <w:pPr>
              <w:pStyle w:val="TableBodyTextMIRB"/>
              <w:spacing w:line="276" w:lineRule="auto"/>
            </w:pPr>
            <w:r>
              <w:t>Ontario Geospatial Feature identifier (OGF ID). A unique numeric provincial identifier assigned to each object.</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BUILDING_TYPE</w:t>
            </w:r>
          </w:p>
        </w:tc>
        <w:tc>
          <w:tcPr>
            <w:tcW w:w="2250" w:type="dxa"/>
            <w:vAlign w:val="center"/>
          </w:tcPr>
          <w:p w:rsidR="00092274" w:rsidRPr="002F3C19" w:rsidRDefault="00092274" w:rsidP="00092274">
            <w:pPr>
              <w:pStyle w:val="TableBodyTextMIRB"/>
              <w:spacing w:line="276" w:lineRule="auto"/>
            </w:pPr>
            <w:r>
              <w:t>VARCHAR2(30)</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Default="00092274" w:rsidP="00092274">
            <w:pPr>
              <w:pStyle w:val="TableBodyTextMIRB"/>
            </w:pPr>
            <w:r>
              <w:t>BUILDING_T</w:t>
            </w:r>
          </w:p>
        </w:tc>
        <w:tc>
          <w:tcPr>
            <w:tcW w:w="7560" w:type="dxa"/>
            <w:vAlign w:val="center"/>
          </w:tcPr>
          <w:p w:rsidR="00092274" w:rsidRDefault="00092274" w:rsidP="00092274">
            <w:pPr>
              <w:pStyle w:val="TableBodyTextMIRB"/>
              <w:spacing w:line="276" w:lineRule="auto"/>
            </w:pPr>
            <w:r>
              <w:t>A general classification of a building, often by use, such as educational building, religious building, residence, police station, hospital or fire station.</w:t>
            </w:r>
          </w:p>
          <w:p w:rsidR="00092274" w:rsidRDefault="00092274" w:rsidP="00092274">
            <w:pPr>
              <w:pStyle w:val="TableBodyTextMIRB"/>
              <w:spacing w:line="276" w:lineRule="auto"/>
            </w:pPr>
            <w:r>
              <w:t xml:space="preserve">See table </w:t>
            </w:r>
            <w:hyperlink w:anchor="buildingtypelist" w:history="1">
              <w:r w:rsidRPr="0044397F">
                <w:rPr>
                  <w:rStyle w:val="HyperlinkMIRBChar"/>
                </w:rPr>
                <w:t>BUILDING_TYPE</w:t>
              </w:r>
            </w:hyperlink>
            <w:r>
              <w:t xml:space="preserve"> in Appendix for list of valid values.</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LOCATION_ACCURACY</w:t>
            </w:r>
          </w:p>
        </w:tc>
        <w:tc>
          <w:tcPr>
            <w:tcW w:w="2250" w:type="dxa"/>
            <w:vAlign w:val="center"/>
          </w:tcPr>
          <w:p w:rsidR="00092274" w:rsidRPr="002F3C19" w:rsidRDefault="00092274" w:rsidP="00092274">
            <w:pPr>
              <w:pStyle w:val="TableBodyTextMIRB"/>
              <w:spacing w:line="276" w:lineRule="auto"/>
            </w:pPr>
            <w:r>
              <w:t>VARCHAR2(25)</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Default="00092274" w:rsidP="00092274">
            <w:pPr>
              <w:pStyle w:val="TableBodyTextMIRB"/>
            </w:pPr>
            <w:r>
              <w:t>ACCURACY</w:t>
            </w:r>
          </w:p>
        </w:tc>
        <w:tc>
          <w:tcPr>
            <w:tcW w:w="7560" w:type="dxa"/>
            <w:vAlign w:val="center"/>
          </w:tcPr>
          <w:p w:rsidR="00092274" w:rsidRDefault="00092274" w:rsidP="00092274">
            <w:pPr>
              <w:pStyle w:val="TableBodyTextMIRB"/>
              <w:spacing w:line="276" w:lineRule="auto"/>
            </w:pPr>
            <w:r>
              <w:t>The degree of conformity or closeness of a measurement within the database to its true value in the world.</w:t>
            </w:r>
          </w:p>
          <w:p w:rsidR="00092274" w:rsidRDefault="00092274" w:rsidP="00092274">
            <w:pPr>
              <w:pStyle w:val="TableBodyTextMIRB"/>
              <w:spacing w:line="276" w:lineRule="auto"/>
            </w:pPr>
            <w:r>
              <w:t xml:space="preserve">See table </w:t>
            </w:r>
            <w:hyperlink w:anchor="locationaccuracylist" w:history="1">
              <w:r w:rsidRPr="0044397F">
                <w:rPr>
                  <w:rStyle w:val="HyperlinkMIRBChar"/>
                </w:rPr>
                <w:t>LOCATION_ACCURACY_LIST</w:t>
              </w:r>
            </w:hyperlink>
            <w:r>
              <w:t xml:space="preserve"> in Appendix for list of valid values.</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SYSTEM_CALCULATED_AREA</w:t>
            </w:r>
          </w:p>
        </w:tc>
        <w:tc>
          <w:tcPr>
            <w:tcW w:w="2250" w:type="dxa"/>
            <w:vAlign w:val="center"/>
          </w:tcPr>
          <w:p w:rsidR="00092274" w:rsidRPr="002F3C19" w:rsidRDefault="00092274" w:rsidP="00092274">
            <w:pPr>
              <w:pStyle w:val="TableBodyTextMIRB"/>
              <w:spacing w:line="276" w:lineRule="auto"/>
            </w:pPr>
            <w:r>
              <w:t>NUMBER(16,3)</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Pr="002A15A4" w:rsidRDefault="00092274" w:rsidP="00092274">
            <w:pPr>
              <w:pStyle w:val="TableBodyTextMIRB"/>
            </w:pPr>
            <w:r>
              <w:t>SYS_AREA</w:t>
            </w:r>
          </w:p>
        </w:tc>
        <w:tc>
          <w:tcPr>
            <w:tcW w:w="7560" w:type="dxa"/>
            <w:vAlign w:val="center"/>
          </w:tcPr>
          <w:p w:rsidR="00092274" w:rsidRDefault="00092274" w:rsidP="00092274">
            <w:pPr>
              <w:pStyle w:val="TableBodyTextMIRB"/>
              <w:spacing w:line="276" w:lineRule="auto"/>
            </w:pPr>
            <w:r>
              <w:t>The area of a polygon measured in square metres by the system.</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SYSTEM_CALCULATED_LENGTH</w:t>
            </w:r>
          </w:p>
        </w:tc>
        <w:tc>
          <w:tcPr>
            <w:tcW w:w="2250" w:type="dxa"/>
            <w:vAlign w:val="center"/>
          </w:tcPr>
          <w:p w:rsidR="00092274" w:rsidRPr="002F3C19" w:rsidRDefault="00092274" w:rsidP="00092274">
            <w:pPr>
              <w:pStyle w:val="TableBodyTextMIRB"/>
              <w:spacing w:line="276" w:lineRule="auto"/>
            </w:pPr>
            <w:r>
              <w:t>NUMBER(16,3)</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Default="00092274" w:rsidP="00092274">
            <w:pPr>
              <w:pStyle w:val="TableBodyTextMIRB"/>
            </w:pPr>
            <w:r>
              <w:t>SYS_LENGTH</w:t>
            </w:r>
          </w:p>
        </w:tc>
        <w:tc>
          <w:tcPr>
            <w:tcW w:w="7560" w:type="dxa"/>
            <w:vAlign w:val="center"/>
          </w:tcPr>
          <w:p w:rsidR="00092274" w:rsidRDefault="00092274" w:rsidP="00092274">
            <w:pPr>
              <w:pStyle w:val="TableBodyTextMIRB"/>
              <w:spacing w:line="276" w:lineRule="auto"/>
            </w:pPr>
            <w:r>
              <w:t>The perimeter of a polygon or length of a line measured in metres.</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GEOMETRY_UPDATE_DATETIME</w:t>
            </w:r>
          </w:p>
        </w:tc>
        <w:tc>
          <w:tcPr>
            <w:tcW w:w="2250" w:type="dxa"/>
            <w:vAlign w:val="center"/>
          </w:tcPr>
          <w:p w:rsidR="00092274" w:rsidRPr="002F3C19" w:rsidRDefault="00092274" w:rsidP="00092274">
            <w:pPr>
              <w:pStyle w:val="TableBodyTextMIRB"/>
              <w:spacing w:line="276" w:lineRule="auto"/>
            </w:pPr>
            <w:r>
              <w:t>DATE</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Pr="002A15A4" w:rsidRDefault="00092274" w:rsidP="00092274">
            <w:pPr>
              <w:pStyle w:val="TableBodyTextMIRB"/>
              <w:rPr>
                <w:shd w:val="clear" w:color="auto" w:fill="FFFFFF"/>
              </w:rPr>
            </w:pPr>
            <w:r>
              <w:t>GEO_UP_DT</w:t>
            </w:r>
          </w:p>
        </w:tc>
        <w:tc>
          <w:tcPr>
            <w:tcW w:w="7560" w:type="dxa"/>
            <w:vAlign w:val="center"/>
          </w:tcPr>
          <w:p w:rsidR="00092274" w:rsidRPr="002F3C19" w:rsidRDefault="00092274" w:rsidP="00092274">
            <w:pPr>
              <w:pStyle w:val="TableBodyTextMIRB"/>
              <w:spacing w:line="276" w:lineRule="auto"/>
            </w:pPr>
            <w:r>
              <w:t>Date/time the geometry was created or last modified in the source database.</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EFFECTIVE_DATETIME</w:t>
            </w:r>
          </w:p>
        </w:tc>
        <w:tc>
          <w:tcPr>
            <w:tcW w:w="2250" w:type="dxa"/>
            <w:vAlign w:val="center"/>
          </w:tcPr>
          <w:p w:rsidR="00092274" w:rsidRPr="002F3C19" w:rsidRDefault="00092274" w:rsidP="00092274">
            <w:pPr>
              <w:pStyle w:val="TableBodyTextMIRB"/>
              <w:spacing w:line="276" w:lineRule="auto"/>
            </w:pPr>
            <w:r>
              <w:t>DATE</w:t>
            </w:r>
          </w:p>
        </w:tc>
        <w:tc>
          <w:tcPr>
            <w:tcW w:w="1440" w:type="dxa"/>
            <w:vAlign w:val="center"/>
          </w:tcPr>
          <w:p w:rsidR="00092274" w:rsidRPr="002F3C19" w:rsidRDefault="00092274" w:rsidP="00092274">
            <w:pPr>
              <w:pStyle w:val="TableBodyTextMIRB"/>
              <w:spacing w:line="276" w:lineRule="auto"/>
            </w:pPr>
            <w:r>
              <w:t>Yes</w:t>
            </w:r>
          </w:p>
        </w:tc>
        <w:tc>
          <w:tcPr>
            <w:tcW w:w="1980" w:type="dxa"/>
            <w:vAlign w:val="center"/>
          </w:tcPr>
          <w:p w:rsidR="00092274" w:rsidRDefault="00092274" w:rsidP="00092274">
            <w:pPr>
              <w:pStyle w:val="TableBodyTextMIRB"/>
            </w:pPr>
            <w:r>
              <w:t>EFF_DATE</w:t>
            </w:r>
          </w:p>
        </w:tc>
        <w:tc>
          <w:tcPr>
            <w:tcW w:w="7560" w:type="dxa"/>
            <w:vAlign w:val="center"/>
          </w:tcPr>
          <w:p w:rsidR="00092274" w:rsidRDefault="00092274" w:rsidP="00092274">
            <w:pPr>
              <w:pStyle w:val="TableBodyTextMIRB"/>
              <w:spacing w:line="276" w:lineRule="auto"/>
            </w:pPr>
            <w:r>
              <w:t>Date/time the record was created or last modified in the source database.</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SYSTEM_DATETIME</w:t>
            </w:r>
          </w:p>
        </w:tc>
        <w:tc>
          <w:tcPr>
            <w:tcW w:w="2250" w:type="dxa"/>
            <w:vAlign w:val="center"/>
          </w:tcPr>
          <w:p w:rsidR="00092274" w:rsidRPr="002F3C19" w:rsidRDefault="00092274" w:rsidP="00092274">
            <w:pPr>
              <w:pStyle w:val="TableBodyTextMIRB"/>
              <w:spacing w:line="276" w:lineRule="auto"/>
            </w:pPr>
            <w:r>
              <w:t>DATE</w:t>
            </w:r>
          </w:p>
        </w:tc>
        <w:tc>
          <w:tcPr>
            <w:tcW w:w="1440" w:type="dxa"/>
            <w:vAlign w:val="center"/>
          </w:tcPr>
          <w:p w:rsidR="00092274" w:rsidRPr="002F3C19" w:rsidRDefault="00092274" w:rsidP="00092274">
            <w:pPr>
              <w:pStyle w:val="TableBodyTextMIRB"/>
              <w:spacing w:line="276" w:lineRule="auto"/>
            </w:pPr>
            <w:r>
              <w:t>Yes</w:t>
            </w:r>
          </w:p>
        </w:tc>
        <w:tc>
          <w:tcPr>
            <w:tcW w:w="1980" w:type="dxa"/>
            <w:vAlign w:val="center"/>
          </w:tcPr>
          <w:p w:rsidR="00092274" w:rsidRDefault="00092274" w:rsidP="00092274">
            <w:pPr>
              <w:pStyle w:val="TableBodyTextMIRB"/>
            </w:pPr>
            <w:r>
              <w:t>SYS_DATE</w:t>
            </w:r>
          </w:p>
        </w:tc>
        <w:tc>
          <w:tcPr>
            <w:tcW w:w="7560" w:type="dxa"/>
            <w:vAlign w:val="center"/>
          </w:tcPr>
          <w:p w:rsidR="00092274" w:rsidRDefault="00092274" w:rsidP="00092274">
            <w:pPr>
              <w:pStyle w:val="TableBodyTextMIRB"/>
              <w:spacing w:line="276" w:lineRule="auto"/>
            </w:pPr>
            <w:r>
              <w:t>Date/time the record was loaded into or last modified in the LIO database.</w:t>
            </w:r>
          </w:p>
          <w:p w:rsidR="00092274" w:rsidRDefault="00092274" w:rsidP="00092274">
            <w:pPr>
              <w:pStyle w:val="TableBodyTextMIRB"/>
              <w:spacing w:line="276" w:lineRule="auto"/>
            </w:pPr>
            <w:r w:rsidRPr="009C4C6C">
              <w:rPr>
                <w:b/>
              </w:rPr>
              <w:t>DEFAULT</w:t>
            </w:r>
            <w:r>
              <w:t>: SYSDATE</w:t>
            </w:r>
          </w:p>
        </w:tc>
      </w:tr>
      <w:tr w:rsidR="00092274" w:rsidRPr="002F3C19" w:rsidTr="00092274">
        <w:trPr>
          <w:cantSplit/>
          <w:trHeight w:val="432"/>
        </w:trPr>
        <w:tc>
          <w:tcPr>
            <w:tcW w:w="4428" w:type="dxa"/>
            <w:vAlign w:val="center"/>
          </w:tcPr>
          <w:p w:rsidR="00092274" w:rsidRPr="002F3C19" w:rsidRDefault="00092274" w:rsidP="00092274">
            <w:pPr>
              <w:pStyle w:val="TableColumnNameMIRB"/>
            </w:pPr>
            <w:r>
              <w:t>SHAPE</w:t>
            </w:r>
          </w:p>
        </w:tc>
        <w:tc>
          <w:tcPr>
            <w:tcW w:w="2250" w:type="dxa"/>
            <w:vAlign w:val="center"/>
          </w:tcPr>
          <w:p w:rsidR="00092274" w:rsidRPr="002F3C19" w:rsidRDefault="00092274" w:rsidP="00092274">
            <w:pPr>
              <w:pStyle w:val="TableBodyTextMIRB"/>
              <w:spacing w:line="276" w:lineRule="auto"/>
            </w:pPr>
            <w:r>
              <w:t>SDO_GEOMETRY</w:t>
            </w:r>
          </w:p>
        </w:tc>
        <w:tc>
          <w:tcPr>
            <w:tcW w:w="1440" w:type="dxa"/>
            <w:vAlign w:val="center"/>
          </w:tcPr>
          <w:p w:rsidR="00092274" w:rsidRPr="002F3C19" w:rsidRDefault="00092274" w:rsidP="00092274">
            <w:pPr>
              <w:pStyle w:val="TableBodyTextMIRB"/>
              <w:spacing w:line="276" w:lineRule="auto"/>
            </w:pPr>
            <w:r>
              <w:t>No</w:t>
            </w:r>
          </w:p>
        </w:tc>
        <w:tc>
          <w:tcPr>
            <w:tcW w:w="1980" w:type="dxa"/>
            <w:vAlign w:val="center"/>
          </w:tcPr>
          <w:p w:rsidR="00092274" w:rsidRDefault="00092274" w:rsidP="00092274">
            <w:pPr>
              <w:pStyle w:val="TableBodyTextMIRB"/>
            </w:pPr>
            <w:r>
              <w:t>SHAPE</w:t>
            </w:r>
          </w:p>
        </w:tc>
        <w:tc>
          <w:tcPr>
            <w:tcW w:w="7560" w:type="dxa"/>
            <w:vAlign w:val="center"/>
          </w:tcPr>
          <w:p w:rsidR="00092274" w:rsidRDefault="00092274" w:rsidP="00092274">
            <w:pPr>
              <w:pStyle w:val="TableBodyTextMIRB"/>
              <w:spacing w:line="276" w:lineRule="auto"/>
            </w:pPr>
            <w:r>
              <w:t>Geometry attribute.</w:t>
            </w:r>
          </w:p>
        </w:tc>
      </w:tr>
    </w:tbl>
    <w:p w:rsidR="00092274" w:rsidRPr="00681C6C" w:rsidRDefault="00092274" w:rsidP="00092274">
      <w:pPr>
        <w:pStyle w:val="BodyAccessibleTextMIRB"/>
      </w:pPr>
    </w:p>
    <w:p w:rsidR="00092274" w:rsidRPr="00092274" w:rsidRDefault="00092274" w:rsidP="00092274">
      <w:pPr>
        <w:rPr>
          <w:lang w:eastAsia="en-US"/>
        </w:rPr>
        <w:sectPr w:rsidR="00092274" w:rsidRPr="00092274" w:rsidSect="00681C6C">
          <w:pgSz w:w="20160" w:h="12240" w:orient="landscape" w:code="5"/>
          <w:pgMar w:top="1440" w:right="1440" w:bottom="1440" w:left="1440" w:header="432" w:footer="720" w:gutter="0"/>
          <w:cols w:space="720"/>
          <w:docGrid w:linePitch="360"/>
        </w:sectPr>
      </w:pPr>
    </w:p>
    <w:p w:rsidR="00092274" w:rsidRDefault="00092274" w:rsidP="00092274">
      <w:pPr>
        <w:pStyle w:val="Heading1MIRBTopofPage"/>
        <w:numPr>
          <w:ilvl w:val="0"/>
          <w:numId w:val="0"/>
        </w:numPr>
        <w:ind w:left="360" w:hanging="360"/>
      </w:pPr>
      <w:bookmarkStart w:id="33" w:name="_Toc463430418"/>
      <w:bookmarkStart w:id="34" w:name="_Toc34137082"/>
      <w:r>
        <w:t>6. Links to Additional Information</w:t>
      </w:r>
      <w:bookmarkEnd w:id="33"/>
      <w:bookmarkEnd w:id="34"/>
    </w:p>
    <w:p w:rsidR="00092274" w:rsidRPr="004C417A" w:rsidRDefault="00092274" w:rsidP="00092274">
      <w:pPr>
        <w:pStyle w:val="BulletsMIRB"/>
      </w:pPr>
      <w:r>
        <w:t xml:space="preserve">Official LIO Metadata Record for </w:t>
      </w:r>
      <w:hyperlink r:id="rId23" w:history="1">
        <w:r w:rsidRPr="004C417A">
          <w:rPr>
            <w:rStyle w:val="HyperlinkMIRBChar"/>
          </w:rPr>
          <w:t>Building as Symbol</w:t>
        </w:r>
      </w:hyperlink>
    </w:p>
    <w:p w:rsidR="00092274" w:rsidRDefault="00092274" w:rsidP="00092274">
      <w:pPr>
        <w:pStyle w:val="BulletsMIRB"/>
        <w:rPr>
          <w:rStyle w:val="HyperlinkMIRBChar"/>
        </w:rPr>
        <w:sectPr w:rsidR="00092274" w:rsidSect="00092274">
          <w:pgSz w:w="12240" w:h="15840"/>
          <w:pgMar w:top="1440" w:right="1440" w:bottom="1440" w:left="1440" w:header="432" w:footer="720" w:gutter="0"/>
          <w:cols w:space="720"/>
          <w:docGrid w:linePitch="360"/>
        </w:sectPr>
      </w:pPr>
      <w:r>
        <w:t>Official LIO Metadata Record for</w:t>
      </w:r>
      <w:r w:rsidRPr="004C417A">
        <w:rPr>
          <w:rStyle w:val="BodyAccessibleTextMIRBChar"/>
        </w:rPr>
        <w:t xml:space="preserve"> </w:t>
      </w:r>
      <w:hyperlink r:id="rId24" w:history="1">
        <w:r w:rsidRPr="004C417A">
          <w:rPr>
            <w:rStyle w:val="HyperlinkMIRBChar"/>
          </w:rPr>
          <w:t xml:space="preserve">Building </w:t>
        </w:r>
        <w:r>
          <w:rPr>
            <w:rStyle w:val="HyperlinkMIRBChar"/>
          </w:rPr>
          <w:t>t</w:t>
        </w:r>
        <w:r w:rsidRPr="004C417A">
          <w:rPr>
            <w:rStyle w:val="HyperlinkMIRBChar"/>
          </w:rPr>
          <w:t>o Scale</w:t>
        </w:r>
      </w:hyperlink>
    </w:p>
    <w:p w:rsidR="00092274" w:rsidRDefault="00092274" w:rsidP="00092274">
      <w:pPr>
        <w:pStyle w:val="Heading1MIRBMidPage"/>
      </w:pPr>
      <w:bookmarkStart w:id="35" w:name="_Toc463430419"/>
      <w:bookmarkStart w:id="36" w:name="AppendixA"/>
      <w:bookmarkStart w:id="37" w:name="_Toc34137083"/>
      <w:r>
        <w:t>APPENDIX A</w:t>
      </w:r>
      <w:bookmarkStart w:id="38" w:name="_Toc416856718"/>
      <w:r>
        <w:t>: LIO Lookup Tables and Values</w:t>
      </w:r>
      <w:bookmarkEnd w:id="35"/>
      <w:bookmarkEnd w:id="38"/>
      <w:bookmarkEnd w:id="37"/>
    </w:p>
    <w:p w:rsidR="00092274" w:rsidRDefault="00092274" w:rsidP="00092274">
      <w:pPr>
        <w:pStyle w:val="Heading2NoNumbersMIRB"/>
      </w:pPr>
      <w:bookmarkStart w:id="39" w:name="_Toc409775032"/>
      <w:bookmarkStart w:id="40" w:name="_Toc416856719"/>
      <w:bookmarkStart w:id="41" w:name="_Toc463430420"/>
      <w:bookmarkStart w:id="42" w:name="buildingtypelist"/>
      <w:bookmarkStart w:id="43" w:name="_Toc34137084"/>
      <w:bookmarkEnd w:id="36"/>
      <w:r>
        <w:t>BUILDING_TYPE_LIST</w:t>
      </w:r>
      <w:bookmarkEnd w:id="39"/>
      <w:bookmarkEnd w:id="40"/>
      <w:bookmarkEnd w:id="41"/>
      <w:bookmarkEnd w:id="43"/>
    </w:p>
    <w:bookmarkEnd w:id="42"/>
    <w:p w:rsidR="00092274" w:rsidRDefault="00092274" w:rsidP="00092274">
      <w:pPr>
        <w:pStyle w:val="BodyAccessibleTextMIRB"/>
      </w:pPr>
      <w:r>
        <w:t>A general classification of a building, often by use, such as educational building, religious building, residence, police station, hospital or fire station.</w:t>
      </w:r>
    </w:p>
    <w:tbl>
      <w:tblPr>
        <w:tblStyle w:val="TableGrid1"/>
        <w:tblW w:w="10593" w:type="dxa"/>
        <w:jc w:val="center"/>
        <w:tblLayout w:type="fixed"/>
        <w:tblLook w:val="05E0" w:firstRow="1" w:lastRow="1" w:firstColumn="1" w:lastColumn="1" w:noHBand="0" w:noVBand="1"/>
        <w:tblCaption w:val="Table: BUILDING_TYPE_LIST"/>
        <w:tblDescription w:val="The BUILDING_TYPE lookup table and attributes.  For more information contact Provincial Mapping Unit at pmu@ontario.ca."/>
      </w:tblPr>
      <w:tblGrid>
        <w:gridCol w:w="2237"/>
        <w:gridCol w:w="2160"/>
        <w:gridCol w:w="1440"/>
        <w:gridCol w:w="1890"/>
        <w:gridCol w:w="2866"/>
      </w:tblGrid>
      <w:tr w:rsidR="00092274" w:rsidRPr="002F3C19" w:rsidTr="00092274">
        <w:trPr>
          <w:cantSplit/>
          <w:trHeight w:val="432"/>
          <w:tblHeader/>
          <w:jc w:val="center"/>
        </w:trPr>
        <w:tc>
          <w:tcPr>
            <w:tcW w:w="2237" w:type="dxa"/>
            <w:vAlign w:val="center"/>
          </w:tcPr>
          <w:p w:rsidR="00092274" w:rsidRPr="002F3C19" w:rsidRDefault="00092274" w:rsidP="00092274">
            <w:pPr>
              <w:pStyle w:val="TableHeaderRowTextMIRB"/>
            </w:pPr>
            <w:r w:rsidRPr="002F3C19">
              <w:t>Column Name</w:t>
            </w:r>
          </w:p>
        </w:tc>
        <w:tc>
          <w:tcPr>
            <w:tcW w:w="2160" w:type="dxa"/>
            <w:vAlign w:val="center"/>
          </w:tcPr>
          <w:p w:rsidR="00092274" w:rsidRPr="002F3C19" w:rsidRDefault="00092274" w:rsidP="00092274">
            <w:pPr>
              <w:pStyle w:val="TableHeaderRowTextMIRB"/>
            </w:pPr>
            <w:r w:rsidRPr="002F3C19">
              <w:t>Column Type</w:t>
            </w:r>
          </w:p>
        </w:tc>
        <w:tc>
          <w:tcPr>
            <w:tcW w:w="1440" w:type="dxa"/>
            <w:vAlign w:val="center"/>
          </w:tcPr>
          <w:p w:rsidR="00092274" w:rsidRPr="002F3C19" w:rsidRDefault="00092274" w:rsidP="00092274">
            <w:pPr>
              <w:pStyle w:val="TableHeaderRowTextMIRB"/>
            </w:pPr>
            <w:r w:rsidRPr="002F3C19">
              <w:t>Mandatory</w:t>
            </w:r>
          </w:p>
        </w:tc>
        <w:tc>
          <w:tcPr>
            <w:tcW w:w="1890" w:type="dxa"/>
            <w:vAlign w:val="center"/>
          </w:tcPr>
          <w:p w:rsidR="00092274" w:rsidRPr="002F3C19" w:rsidRDefault="00092274" w:rsidP="00092274">
            <w:pPr>
              <w:pStyle w:val="TableHeaderRowTextMIRB"/>
              <w:rPr>
                <w:color w:val="000000"/>
              </w:rPr>
            </w:pPr>
            <w:r w:rsidRPr="002F3C19">
              <w:t>Short Name</w:t>
            </w:r>
          </w:p>
        </w:tc>
        <w:tc>
          <w:tcPr>
            <w:tcW w:w="2866" w:type="dxa"/>
            <w:vAlign w:val="center"/>
          </w:tcPr>
          <w:p w:rsidR="00092274" w:rsidRPr="002F3C19" w:rsidRDefault="00092274" w:rsidP="00092274">
            <w:pPr>
              <w:pStyle w:val="TableHeaderRowTextMIRB"/>
            </w:pPr>
            <w:r>
              <w:t>Description</w:t>
            </w:r>
          </w:p>
        </w:tc>
      </w:tr>
      <w:tr w:rsidR="00092274" w:rsidRPr="002F3C19" w:rsidTr="00092274">
        <w:trPr>
          <w:cantSplit/>
          <w:trHeight w:val="432"/>
          <w:jc w:val="center"/>
        </w:trPr>
        <w:tc>
          <w:tcPr>
            <w:tcW w:w="2237" w:type="dxa"/>
            <w:vAlign w:val="center"/>
          </w:tcPr>
          <w:p w:rsidR="00092274" w:rsidRPr="002F3C19" w:rsidRDefault="00092274" w:rsidP="00092274">
            <w:pPr>
              <w:pStyle w:val="TableColumnNameMIRB"/>
            </w:pPr>
            <w:r>
              <w:t>BUILDING_TYPE</w:t>
            </w:r>
          </w:p>
        </w:tc>
        <w:tc>
          <w:tcPr>
            <w:tcW w:w="2160" w:type="dxa"/>
            <w:vAlign w:val="center"/>
          </w:tcPr>
          <w:p w:rsidR="00092274" w:rsidRPr="002F3C19" w:rsidRDefault="00092274" w:rsidP="00092274">
            <w:pPr>
              <w:pStyle w:val="TableBodyTextMIRB"/>
              <w:spacing w:line="276" w:lineRule="auto"/>
            </w:pPr>
            <w:r>
              <w:t>VARCHAR2(30)</w:t>
            </w:r>
          </w:p>
        </w:tc>
        <w:tc>
          <w:tcPr>
            <w:tcW w:w="1440" w:type="dxa"/>
            <w:vAlign w:val="center"/>
          </w:tcPr>
          <w:p w:rsidR="00092274" w:rsidRPr="002F3C19" w:rsidRDefault="00092274" w:rsidP="00092274">
            <w:pPr>
              <w:pStyle w:val="TableBodyTextMIRB"/>
              <w:spacing w:line="276" w:lineRule="auto"/>
            </w:pPr>
            <w:r>
              <w:t>Yes</w:t>
            </w:r>
          </w:p>
        </w:tc>
        <w:tc>
          <w:tcPr>
            <w:tcW w:w="1890" w:type="dxa"/>
            <w:vAlign w:val="center"/>
          </w:tcPr>
          <w:p w:rsidR="00092274" w:rsidRPr="002F3C19" w:rsidRDefault="00092274" w:rsidP="00092274">
            <w:pPr>
              <w:pStyle w:val="TableBodyTextMIRB"/>
            </w:pPr>
            <w:r>
              <w:t>BUILDING_T</w:t>
            </w:r>
          </w:p>
        </w:tc>
        <w:tc>
          <w:tcPr>
            <w:tcW w:w="2866" w:type="dxa"/>
            <w:vAlign w:val="center"/>
          </w:tcPr>
          <w:p w:rsidR="00092274" w:rsidRPr="002F3C19" w:rsidRDefault="00092274" w:rsidP="00092274">
            <w:pPr>
              <w:pStyle w:val="TableBodyTextMIRB"/>
              <w:spacing w:line="276" w:lineRule="auto"/>
            </w:pPr>
            <w:r>
              <w:t>A general classification of a building, often by use, such as educational building, religious building, residence, police station, hospital or fire station.</w:t>
            </w:r>
          </w:p>
        </w:tc>
      </w:tr>
      <w:tr w:rsidR="00092274" w:rsidRPr="002F3C19" w:rsidTr="00092274">
        <w:trPr>
          <w:cantSplit/>
          <w:trHeight w:val="432"/>
          <w:jc w:val="center"/>
        </w:trPr>
        <w:tc>
          <w:tcPr>
            <w:tcW w:w="2237" w:type="dxa"/>
            <w:vAlign w:val="center"/>
          </w:tcPr>
          <w:p w:rsidR="00092274" w:rsidRPr="002F3C19" w:rsidRDefault="00092274" w:rsidP="00092274">
            <w:pPr>
              <w:pStyle w:val="TableColumnNameMIRB"/>
            </w:pPr>
            <w:r>
              <w:t>BUILDING_TYPE_DESCR</w:t>
            </w:r>
          </w:p>
        </w:tc>
        <w:tc>
          <w:tcPr>
            <w:tcW w:w="2160" w:type="dxa"/>
            <w:vAlign w:val="center"/>
          </w:tcPr>
          <w:p w:rsidR="00092274" w:rsidRPr="002F3C19" w:rsidRDefault="00092274" w:rsidP="00092274">
            <w:pPr>
              <w:pStyle w:val="TableBodyTextMIRB"/>
              <w:spacing w:line="276" w:lineRule="auto"/>
            </w:pPr>
            <w:r>
              <w:t>VARCHAR2(100)</w:t>
            </w:r>
          </w:p>
        </w:tc>
        <w:tc>
          <w:tcPr>
            <w:tcW w:w="1440" w:type="dxa"/>
            <w:vAlign w:val="center"/>
          </w:tcPr>
          <w:p w:rsidR="00092274" w:rsidRPr="002F3C19" w:rsidRDefault="00092274" w:rsidP="00092274">
            <w:pPr>
              <w:pStyle w:val="TableBodyTextMIRB"/>
              <w:spacing w:line="276" w:lineRule="auto"/>
            </w:pPr>
            <w:r>
              <w:t>Yes</w:t>
            </w:r>
          </w:p>
        </w:tc>
        <w:tc>
          <w:tcPr>
            <w:tcW w:w="1890" w:type="dxa"/>
            <w:vAlign w:val="center"/>
          </w:tcPr>
          <w:p w:rsidR="00092274" w:rsidRDefault="00092274" w:rsidP="00092274">
            <w:pPr>
              <w:pStyle w:val="TableBodyTextMIRB"/>
            </w:pPr>
            <w:r>
              <w:t>TYPE_DESCR</w:t>
            </w:r>
          </w:p>
        </w:tc>
        <w:tc>
          <w:tcPr>
            <w:tcW w:w="2866" w:type="dxa"/>
            <w:vAlign w:val="center"/>
          </w:tcPr>
          <w:p w:rsidR="00092274" w:rsidRDefault="00092274" w:rsidP="00092274">
            <w:pPr>
              <w:pStyle w:val="TableBodyTextMIRB"/>
              <w:spacing w:line="276" w:lineRule="auto"/>
            </w:pPr>
            <w:r>
              <w:t>A description of the building type.</w:t>
            </w:r>
          </w:p>
        </w:tc>
      </w:tr>
      <w:tr w:rsidR="00092274" w:rsidRPr="002F3C19" w:rsidTr="00092274">
        <w:trPr>
          <w:cantSplit/>
          <w:trHeight w:val="432"/>
          <w:jc w:val="center"/>
        </w:trPr>
        <w:tc>
          <w:tcPr>
            <w:tcW w:w="2237" w:type="dxa"/>
            <w:vAlign w:val="center"/>
          </w:tcPr>
          <w:p w:rsidR="00092274" w:rsidRDefault="00092274" w:rsidP="00092274">
            <w:pPr>
              <w:pStyle w:val="TableColumnNameMIRB"/>
            </w:pPr>
            <w:r>
              <w:t>EFFECTIVE_</w:t>
            </w:r>
          </w:p>
          <w:p w:rsidR="00092274" w:rsidRPr="002F3C19" w:rsidRDefault="00092274" w:rsidP="00092274">
            <w:pPr>
              <w:pStyle w:val="TableColumnNameMIRB"/>
            </w:pPr>
            <w:r>
              <w:t>DATETIME</w:t>
            </w:r>
          </w:p>
        </w:tc>
        <w:tc>
          <w:tcPr>
            <w:tcW w:w="2160" w:type="dxa"/>
            <w:vAlign w:val="center"/>
          </w:tcPr>
          <w:p w:rsidR="00092274" w:rsidRPr="002F3C19" w:rsidRDefault="00092274" w:rsidP="00092274">
            <w:pPr>
              <w:pStyle w:val="TableBodyTextMIRB"/>
              <w:spacing w:line="276" w:lineRule="auto"/>
            </w:pPr>
            <w:r>
              <w:t>DATE</w:t>
            </w:r>
          </w:p>
        </w:tc>
        <w:tc>
          <w:tcPr>
            <w:tcW w:w="1440" w:type="dxa"/>
            <w:vAlign w:val="center"/>
          </w:tcPr>
          <w:p w:rsidR="00092274" w:rsidRPr="002F3C19" w:rsidRDefault="00092274" w:rsidP="00092274">
            <w:pPr>
              <w:pStyle w:val="TableBodyTextMIRB"/>
              <w:spacing w:line="276" w:lineRule="auto"/>
            </w:pPr>
            <w:r>
              <w:t>Yes</w:t>
            </w:r>
          </w:p>
        </w:tc>
        <w:tc>
          <w:tcPr>
            <w:tcW w:w="1890" w:type="dxa"/>
            <w:vAlign w:val="center"/>
          </w:tcPr>
          <w:p w:rsidR="00092274" w:rsidRDefault="00092274" w:rsidP="00092274">
            <w:pPr>
              <w:pStyle w:val="TableBodyTextMIRB"/>
            </w:pPr>
            <w:r>
              <w:t>EFF_DATE</w:t>
            </w:r>
          </w:p>
        </w:tc>
        <w:tc>
          <w:tcPr>
            <w:tcW w:w="2866" w:type="dxa"/>
            <w:vAlign w:val="center"/>
          </w:tcPr>
          <w:p w:rsidR="00092274" w:rsidRDefault="00092274" w:rsidP="00092274">
            <w:pPr>
              <w:pStyle w:val="TableBodyTextMIRB"/>
              <w:spacing w:line="276" w:lineRule="auto"/>
            </w:pPr>
            <w:r>
              <w:t>Date/time the record was created or last modified in the source database.</w:t>
            </w:r>
          </w:p>
          <w:p w:rsidR="00092274" w:rsidRDefault="00092274" w:rsidP="00092274">
            <w:pPr>
              <w:pStyle w:val="TableBodyTextMIRB"/>
              <w:spacing w:line="276" w:lineRule="auto"/>
            </w:pPr>
            <w:r w:rsidRPr="00337035">
              <w:rPr>
                <w:b/>
              </w:rPr>
              <w:t>DEFAULT</w:t>
            </w:r>
            <w:r>
              <w:t>: SYSDATE</w:t>
            </w:r>
          </w:p>
        </w:tc>
      </w:tr>
      <w:tr w:rsidR="00092274" w:rsidRPr="002F3C19" w:rsidTr="00092274">
        <w:trPr>
          <w:cantSplit/>
          <w:trHeight w:val="432"/>
          <w:jc w:val="center"/>
        </w:trPr>
        <w:tc>
          <w:tcPr>
            <w:tcW w:w="2237" w:type="dxa"/>
            <w:vAlign w:val="center"/>
          </w:tcPr>
          <w:p w:rsidR="00092274" w:rsidRDefault="00092274" w:rsidP="00092274">
            <w:pPr>
              <w:pStyle w:val="TableColumnNameMIRB"/>
            </w:pPr>
            <w:r>
              <w:t>EXPIRY_</w:t>
            </w:r>
          </w:p>
          <w:p w:rsidR="00092274" w:rsidRPr="002F3C19" w:rsidRDefault="00092274" w:rsidP="00092274">
            <w:pPr>
              <w:pStyle w:val="TableColumnNameMIRB"/>
            </w:pPr>
            <w:r>
              <w:t>DATETIME</w:t>
            </w:r>
          </w:p>
        </w:tc>
        <w:tc>
          <w:tcPr>
            <w:tcW w:w="2160" w:type="dxa"/>
            <w:vAlign w:val="center"/>
          </w:tcPr>
          <w:p w:rsidR="00092274" w:rsidRPr="002F3C19" w:rsidRDefault="00092274" w:rsidP="00092274">
            <w:pPr>
              <w:pStyle w:val="TableBodyTextMIRB"/>
              <w:spacing w:line="276" w:lineRule="auto"/>
            </w:pPr>
            <w:r>
              <w:t>DATE</w:t>
            </w:r>
          </w:p>
        </w:tc>
        <w:tc>
          <w:tcPr>
            <w:tcW w:w="1440" w:type="dxa"/>
            <w:vAlign w:val="center"/>
          </w:tcPr>
          <w:p w:rsidR="00092274" w:rsidRPr="002F3C19" w:rsidRDefault="00092274" w:rsidP="00092274">
            <w:pPr>
              <w:pStyle w:val="TableBodyTextMIRB"/>
              <w:spacing w:line="276" w:lineRule="auto"/>
            </w:pPr>
            <w:r>
              <w:t>No</w:t>
            </w:r>
          </w:p>
        </w:tc>
        <w:tc>
          <w:tcPr>
            <w:tcW w:w="1890" w:type="dxa"/>
            <w:vAlign w:val="center"/>
          </w:tcPr>
          <w:p w:rsidR="00092274" w:rsidRDefault="00092274" w:rsidP="00092274">
            <w:pPr>
              <w:pStyle w:val="TableBodyTextMIRB"/>
            </w:pPr>
            <w:r>
              <w:t>EXP_DATE</w:t>
            </w:r>
          </w:p>
        </w:tc>
        <w:tc>
          <w:tcPr>
            <w:tcW w:w="2866" w:type="dxa"/>
            <w:vAlign w:val="center"/>
          </w:tcPr>
          <w:p w:rsidR="00092274" w:rsidRDefault="00092274" w:rsidP="00092274">
            <w:pPr>
              <w:pStyle w:val="TableBodyTextMIRB"/>
              <w:spacing w:line="276" w:lineRule="auto"/>
            </w:pPr>
            <w:r>
              <w:t>Date/time that the record was expired from use.</w:t>
            </w:r>
          </w:p>
        </w:tc>
      </w:tr>
    </w:tbl>
    <w:p w:rsidR="00092274" w:rsidRDefault="00092274" w:rsidP="00092274">
      <w:pPr>
        <w:pStyle w:val="BodyAccessibleTextMIRB"/>
        <w:spacing w:before="480"/>
        <w:jc w:val="center"/>
        <w:rPr>
          <w:b/>
        </w:rPr>
      </w:pPr>
      <w:bookmarkStart w:id="44" w:name="_Toc416856720"/>
      <w:r>
        <w:rPr>
          <w:b/>
        </w:rPr>
        <w:t>BUILDING_TYPE_LIST</w:t>
      </w:r>
      <w:r w:rsidRPr="00884247">
        <w:rPr>
          <w:b/>
        </w:rPr>
        <w:t xml:space="preserve"> Permissible Values</w:t>
      </w:r>
      <w:bookmarkEnd w:id="44"/>
    </w:p>
    <w:tbl>
      <w:tblPr>
        <w:tblStyle w:val="TableGrid1"/>
        <w:tblW w:w="0" w:type="auto"/>
        <w:jc w:val="center"/>
        <w:tblLook w:val="04A0" w:firstRow="1" w:lastRow="0" w:firstColumn="1" w:lastColumn="0" w:noHBand="0" w:noVBand="1"/>
        <w:tblCaption w:val="Table: BUILDING_TYPE_LIST Permissible Values"/>
        <w:tblDescription w:val="Listing of BUILDING_TYPE_LIST permissible values. For more information contact Provincial Mapping Unit at pmu@ontario.ca."/>
      </w:tblPr>
      <w:tblGrid>
        <w:gridCol w:w="2649"/>
        <w:gridCol w:w="6344"/>
        <w:gridCol w:w="1797"/>
      </w:tblGrid>
      <w:tr w:rsidR="00092274" w:rsidRPr="00337035" w:rsidTr="00092274">
        <w:trPr>
          <w:cantSplit/>
          <w:tblHeader/>
          <w:jc w:val="center"/>
        </w:trPr>
        <w:tc>
          <w:tcPr>
            <w:tcW w:w="3056" w:type="dxa"/>
            <w:vAlign w:val="center"/>
            <w:hideMark/>
          </w:tcPr>
          <w:p w:rsidR="00092274" w:rsidRPr="00337035" w:rsidRDefault="00092274" w:rsidP="00092274">
            <w:pPr>
              <w:pStyle w:val="TableHeaderRowTextMIRB"/>
            </w:pPr>
            <w:r>
              <w:t>BUILDI</w:t>
            </w:r>
            <w:r w:rsidRPr="00337035">
              <w:t>NG TYPE</w:t>
            </w:r>
          </w:p>
        </w:tc>
        <w:tc>
          <w:tcPr>
            <w:tcW w:w="9265" w:type="dxa"/>
            <w:vAlign w:val="center"/>
            <w:hideMark/>
          </w:tcPr>
          <w:p w:rsidR="00092274" w:rsidRPr="00337035" w:rsidRDefault="00092274" w:rsidP="00092274">
            <w:pPr>
              <w:pStyle w:val="TableHeaderRowTextMIRB"/>
            </w:pPr>
            <w:r w:rsidRPr="00337035">
              <w:t>BUILDING TYPE DESCR</w:t>
            </w:r>
          </w:p>
        </w:tc>
        <w:tc>
          <w:tcPr>
            <w:tcW w:w="2070" w:type="dxa"/>
            <w:vAlign w:val="center"/>
            <w:hideMark/>
          </w:tcPr>
          <w:p w:rsidR="00092274" w:rsidRPr="00337035" w:rsidRDefault="00092274" w:rsidP="00092274">
            <w:pPr>
              <w:pStyle w:val="TableHeaderRowTextMIRB"/>
            </w:pPr>
            <w:r w:rsidRPr="00337035">
              <w:t>EXPIRY DATETIME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 xml:space="preserve">Airport </w:t>
            </w:r>
            <w:r>
              <w:t>–</w:t>
            </w:r>
            <w:r w:rsidRPr="00337035">
              <w:t xml:space="preserve"> Hangar</w:t>
            </w:r>
          </w:p>
        </w:tc>
        <w:tc>
          <w:tcPr>
            <w:tcW w:w="9265" w:type="dxa"/>
            <w:vAlign w:val="center"/>
            <w:hideMark/>
          </w:tcPr>
          <w:p w:rsidR="00092274" w:rsidRPr="00337035" w:rsidRDefault="00092274" w:rsidP="00092274">
            <w:pPr>
              <w:pStyle w:val="TableBodyTextMIRB"/>
            </w:pPr>
            <w:r w:rsidRPr="00337035">
              <w:t>A building used to house/maintain aircraft.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Airport - Terminal</w:t>
            </w:r>
          </w:p>
        </w:tc>
        <w:tc>
          <w:tcPr>
            <w:tcW w:w="9265" w:type="dxa"/>
            <w:vAlign w:val="center"/>
            <w:hideMark/>
          </w:tcPr>
          <w:p w:rsidR="00092274" w:rsidRPr="00337035" w:rsidRDefault="00092274" w:rsidP="00092274">
            <w:pPr>
              <w:pStyle w:val="TableBodyTextMIRB"/>
            </w:pPr>
            <w:r w:rsidRPr="00337035">
              <w:t>A building used to process passengers and cargo for flight transportation.</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Arena</w:t>
            </w:r>
          </w:p>
        </w:tc>
        <w:tc>
          <w:tcPr>
            <w:tcW w:w="9265" w:type="dxa"/>
            <w:vAlign w:val="center"/>
            <w:hideMark/>
          </w:tcPr>
          <w:p w:rsidR="00092274" w:rsidRPr="00337035" w:rsidRDefault="00092274" w:rsidP="00092274">
            <w:pPr>
              <w:pStyle w:val="TableBodyTextMIRB"/>
            </w:pPr>
            <w:r w:rsidRPr="00337035">
              <w:t>An enclosed large surface used for sporting activities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Armoury</w:t>
            </w:r>
          </w:p>
        </w:tc>
        <w:tc>
          <w:tcPr>
            <w:tcW w:w="9265" w:type="dxa"/>
            <w:vAlign w:val="center"/>
            <w:hideMark/>
          </w:tcPr>
          <w:p w:rsidR="00092274" w:rsidRPr="00337035" w:rsidRDefault="00092274" w:rsidP="00092274">
            <w:pPr>
              <w:pStyle w:val="TableBodyTextMIRB"/>
            </w:pPr>
            <w:r w:rsidRPr="00337035">
              <w:t>A building used by the militia</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Barn Machinery Shed</w:t>
            </w:r>
          </w:p>
        </w:tc>
        <w:tc>
          <w:tcPr>
            <w:tcW w:w="9265" w:type="dxa"/>
            <w:vAlign w:val="center"/>
            <w:hideMark/>
          </w:tcPr>
          <w:p w:rsidR="00092274" w:rsidRPr="00337035" w:rsidRDefault="00092274" w:rsidP="00092274">
            <w:pPr>
              <w:pStyle w:val="TableBodyTextMIRB"/>
            </w:pPr>
            <w:r w:rsidRPr="00337035">
              <w:t>A large utility building on a farm complex.</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Boathouse</w:t>
            </w:r>
          </w:p>
        </w:tc>
        <w:tc>
          <w:tcPr>
            <w:tcW w:w="9265" w:type="dxa"/>
            <w:vAlign w:val="center"/>
            <w:hideMark/>
          </w:tcPr>
          <w:p w:rsidR="00092274" w:rsidRPr="00337035" w:rsidRDefault="00092274" w:rsidP="00092274">
            <w:pPr>
              <w:pStyle w:val="TableBodyTextMIRB"/>
            </w:pPr>
            <w:r w:rsidRPr="00337035">
              <w:t>A building near water in which watercraft and/or water related equipment is stored.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Cabin</w:t>
            </w:r>
          </w:p>
        </w:tc>
        <w:tc>
          <w:tcPr>
            <w:tcW w:w="9265" w:type="dxa"/>
            <w:vAlign w:val="center"/>
            <w:hideMark/>
          </w:tcPr>
          <w:p w:rsidR="00092274" w:rsidRPr="00337035" w:rsidRDefault="00092274" w:rsidP="00092274">
            <w:pPr>
              <w:pStyle w:val="TableBodyTextMIRB"/>
            </w:pPr>
            <w:r w:rsidRPr="00337035">
              <w:t>A building in a remote or wilderness area</w:t>
            </w:r>
            <w:r>
              <w: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City Hall</w:t>
            </w:r>
          </w:p>
        </w:tc>
        <w:tc>
          <w:tcPr>
            <w:tcW w:w="9265" w:type="dxa"/>
            <w:vAlign w:val="center"/>
            <w:hideMark/>
          </w:tcPr>
          <w:p w:rsidR="00092274" w:rsidRPr="00337035" w:rsidRDefault="00092274" w:rsidP="00092274">
            <w:pPr>
              <w:pStyle w:val="TableBodyTextMIRB"/>
            </w:pPr>
            <w:r w:rsidRPr="00337035">
              <w:t>A building where the principal offices of a city administration are located.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Coast Guard Station</w:t>
            </w:r>
          </w:p>
        </w:tc>
        <w:tc>
          <w:tcPr>
            <w:tcW w:w="9265" w:type="dxa"/>
            <w:vAlign w:val="center"/>
            <w:hideMark/>
          </w:tcPr>
          <w:p w:rsidR="00092274" w:rsidRPr="00337035" w:rsidRDefault="00092274" w:rsidP="00092274">
            <w:pPr>
              <w:pStyle w:val="TableBodyTextMIRB"/>
            </w:pPr>
            <w:r w:rsidRPr="00337035">
              <w:t>A building housing the Coast Guard administrative offices.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Commercial Building</w:t>
            </w:r>
          </w:p>
        </w:tc>
        <w:tc>
          <w:tcPr>
            <w:tcW w:w="9265" w:type="dxa"/>
            <w:vAlign w:val="center"/>
            <w:hideMark/>
          </w:tcPr>
          <w:p w:rsidR="00092274" w:rsidRPr="00337035" w:rsidRDefault="00092274" w:rsidP="00092274">
            <w:pPr>
              <w:pStyle w:val="TableBodyTextMIRB"/>
            </w:pPr>
            <w:r w:rsidRPr="00337035">
              <w:t>A building used for commercial retail e.g. grocery, hardware, alcohol, convenience stores etc.</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Commercial Multi-Use</w:t>
            </w:r>
          </w:p>
        </w:tc>
        <w:tc>
          <w:tcPr>
            <w:tcW w:w="9265" w:type="dxa"/>
            <w:vAlign w:val="center"/>
            <w:hideMark/>
          </w:tcPr>
          <w:p w:rsidR="00092274" w:rsidRPr="00337035" w:rsidRDefault="00092274" w:rsidP="00092274">
            <w:pPr>
              <w:pStyle w:val="TableBodyTextMIRB"/>
            </w:pPr>
            <w:r w:rsidRPr="00337035">
              <w:t>A building primarily used for commercial purposes including a secondary outlet e.g. Postal/Alcohol.</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Community Centre</w:t>
            </w:r>
          </w:p>
        </w:tc>
        <w:tc>
          <w:tcPr>
            <w:tcW w:w="9265" w:type="dxa"/>
            <w:vAlign w:val="center"/>
            <w:hideMark/>
          </w:tcPr>
          <w:p w:rsidR="00092274" w:rsidRPr="00337035" w:rsidRDefault="00092274" w:rsidP="00092274">
            <w:pPr>
              <w:pStyle w:val="TableBodyTextMIRB"/>
            </w:pPr>
            <w:r w:rsidRPr="00337035">
              <w:t>A public building in which community gatherings and/or sporting activities are held</w:t>
            </w:r>
            <w:r>
              <w: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Cottage</w:t>
            </w:r>
          </w:p>
        </w:tc>
        <w:tc>
          <w:tcPr>
            <w:tcW w:w="9265" w:type="dxa"/>
            <w:vAlign w:val="center"/>
            <w:hideMark/>
          </w:tcPr>
          <w:p w:rsidR="00092274" w:rsidRPr="00337035" w:rsidRDefault="00092274" w:rsidP="00092274">
            <w:pPr>
              <w:pStyle w:val="TableBodyTextMIRB"/>
            </w:pPr>
            <w:r w:rsidRPr="00337035">
              <w:t>A dwelling, typically in a rural or semi-rural location usually for vacation use.</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Courthouse</w:t>
            </w:r>
          </w:p>
        </w:tc>
        <w:tc>
          <w:tcPr>
            <w:tcW w:w="9265" w:type="dxa"/>
            <w:vAlign w:val="center"/>
            <w:hideMark/>
          </w:tcPr>
          <w:p w:rsidR="00092274" w:rsidRPr="00337035" w:rsidRDefault="00092274" w:rsidP="00092274">
            <w:pPr>
              <w:pStyle w:val="TableBodyTextMIRB"/>
            </w:pPr>
            <w:r w:rsidRPr="00337035">
              <w:t>A public building housing the judicial courts.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Customs Post</w:t>
            </w:r>
          </w:p>
        </w:tc>
        <w:tc>
          <w:tcPr>
            <w:tcW w:w="9265" w:type="dxa"/>
            <w:vAlign w:val="center"/>
            <w:hideMark/>
          </w:tcPr>
          <w:p w:rsidR="00092274" w:rsidRPr="00337035" w:rsidRDefault="00092274" w:rsidP="00092274">
            <w:pPr>
              <w:pStyle w:val="TableBodyTextMIRB"/>
            </w:pPr>
            <w:r w:rsidRPr="00337035">
              <w:t>Where travelers and vehicles crossing an international border are inspected.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Dome</w:t>
            </w:r>
          </w:p>
        </w:tc>
        <w:tc>
          <w:tcPr>
            <w:tcW w:w="9265" w:type="dxa"/>
            <w:vAlign w:val="center"/>
            <w:hideMark/>
          </w:tcPr>
          <w:p w:rsidR="00092274" w:rsidRPr="00337035" w:rsidRDefault="00092274" w:rsidP="00092274">
            <w:pPr>
              <w:pStyle w:val="TableBodyTextMIRB"/>
            </w:pPr>
            <w:r w:rsidRPr="00337035">
              <w:t>A building with arched roof used for storing salt or sand for road maintenance.</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Education Building</w:t>
            </w:r>
          </w:p>
        </w:tc>
        <w:tc>
          <w:tcPr>
            <w:tcW w:w="9265" w:type="dxa"/>
            <w:vAlign w:val="center"/>
            <w:hideMark/>
          </w:tcPr>
          <w:p w:rsidR="00092274" w:rsidRPr="00337035" w:rsidRDefault="00092274" w:rsidP="00092274">
            <w:pPr>
              <w:pStyle w:val="TableBodyTextMIRB"/>
            </w:pPr>
            <w:r w:rsidRPr="00337035">
              <w:t>An institution for elementary, secondary or post-secondary education.</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Electric Power Station</w:t>
            </w:r>
          </w:p>
        </w:tc>
        <w:tc>
          <w:tcPr>
            <w:tcW w:w="9265" w:type="dxa"/>
            <w:vAlign w:val="center"/>
            <w:hideMark/>
          </w:tcPr>
          <w:p w:rsidR="00092274" w:rsidRPr="00337035" w:rsidRDefault="00092274" w:rsidP="00092274">
            <w:pPr>
              <w:pStyle w:val="TableBodyTextMIRB"/>
            </w:pPr>
            <w:r w:rsidRPr="00337035">
              <w:t>A building where electricity is generated.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Financial Institution</w:t>
            </w:r>
          </w:p>
        </w:tc>
        <w:tc>
          <w:tcPr>
            <w:tcW w:w="9265" w:type="dxa"/>
            <w:vAlign w:val="center"/>
            <w:hideMark/>
          </w:tcPr>
          <w:p w:rsidR="00092274" w:rsidRPr="00337035" w:rsidRDefault="00092274" w:rsidP="00092274">
            <w:pPr>
              <w:pStyle w:val="TableBodyTextMIRB"/>
            </w:pPr>
            <w:r w:rsidRPr="00337035">
              <w:t>A building used for financial management e.g. banks, credit unions, investment houses.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Fire Station</w:t>
            </w:r>
          </w:p>
        </w:tc>
        <w:tc>
          <w:tcPr>
            <w:tcW w:w="9265" w:type="dxa"/>
            <w:vAlign w:val="center"/>
            <w:hideMark/>
          </w:tcPr>
          <w:p w:rsidR="00092274" w:rsidRPr="00337035" w:rsidRDefault="00092274" w:rsidP="00092274">
            <w:pPr>
              <w:pStyle w:val="TableBodyTextMIRB"/>
            </w:pPr>
            <w:r w:rsidRPr="00337035">
              <w:t>A building housing fire-fighting equipment.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Fish Hatchery</w:t>
            </w:r>
          </w:p>
        </w:tc>
        <w:tc>
          <w:tcPr>
            <w:tcW w:w="9265" w:type="dxa"/>
            <w:vAlign w:val="center"/>
            <w:hideMark/>
          </w:tcPr>
          <w:p w:rsidR="00092274" w:rsidRPr="00337035" w:rsidRDefault="00092274" w:rsidP="00092274">
            <w:pPr>
              <w:pStyle w:val="TableBodyTextMIRB"/>
            </w:pPr>
            <w:r w:rsidRPr="00337035">
              <w:t>A facility where fish are hatched under controlled conditions.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Gas and Oil Facility</w:t>
            </w:r>
          </w:p>
        </w:tc>
        <w:tc>
          <w:tcPr>
            <w:tcW w:w="9265" w:type="dxa"/>
            <w:vAlign w:val="center"/>
            <w:hideMark/>
          </w:tcPr>
          <w:p w:rsidR="00092274" w:rsidRPr="00337035" w:rsidRDefault="00092274" w:rsidP="00092274">
            <w:pPr>
              <w:pStyle w:val="TableBodyTextMIRB"/>
            </w:pPr>
            <w:r w:rsidRPr="00337035">
              <w:t>A structure dedicated to the production or distribution of gas and oil products.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Generic/Unknown</w:t>
            </w:r>
          </w:p>
        </w:tc>
        <w:tc>
          <w:tcPr>
            <w:tcW w:w="9265" w:type="dxa"/>
            <w:vAlign w:val="center"/>
            <w:hideMark/>
          </w:tcPr>
          <w:p w:rsidR="00092274" w:rsidRPr="00337035" w:rsidRDefault="00092274" w:rsidP="00092274">
            <w:pPr>
              <w:pStyle w:val="TableBodyTextMIRB"/>
            </w:pPr>
            <w:proofErr w:type="gramStart"/>
            <w:r w:rsidRPr="00337035">
              <w:t>A</w:t>
            </w:r>
            <w:proofErr w:type="gramEnd"/>
            <w:r w:rsidRPr="00337035">
              <w:t xml:space="preserve"> unspecified building.</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Government, Federal</w:t>
            </w:r>
          </w:p>
        </w:tc>
        <w:tc>
          <w:tcPr>
            <w:tcW w:w="9265" w:type="dxa"/>
            <w:vAlign w:val="center"/>
            <w:hideMark/>
          </w:tcPr>
          <w:p w:rsidR="00092274" w:rsidRPr="00337035" w:rsidRDefault="00092274" w:rsidP="00092274">
            <w:pPr>
              <w:pStyle w:val="TableBodyTextMIRB"/>
            </w:pPr>
            <w:r w:rsidRPr="00337035">
              <w:t>A building operated by the Federal Government.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Government, Municipal</w:t>
            </w:r>
          </w:p>
        </w:tc>
        <w:tc>
          <w:tcPr>
            <w:tcW w:w="9265" w:type="dxa"/>
            <w:vAlign w:val="center"/>
            <w:hideMark/>
          </w:tcPr>
          <w:p w:rsidR="00092274" w:rsidRPr="00337035" w:rsidRDefault="00092274" w:rsidP="00092274">
            <w:pPr>
              <w:pStyle w:val="TableBodyTextMIRB"/>
            </w:pPr>
            <w:r w:rsidRPr="00337035">
              <w:t>A building operated by a Municipal Government.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Government, Provincial</w:t>
            </w:r>
          </w:p>
        </w:tc>
        <w:tc>
          <w:tcPr>
            <w:tcW w:w="9265" w:type="dxa"/>
            <w:vAlign w:val="center"/>
            <w:hideMark/>
          </w:tcPr>
          <w:p w:rsidR="00092274" w:rsidRPr="00337035" w:rsidRDefault="00092274" w:rsidP="00092274">
            <w:pPr>
              <w:pStyle w:val="TableBodyTextMIRB"/>
            </w:pPr>
            <w:r w:rsidRPr="00337035">
              <w:t>A building operated by the Provincial Government.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Grain Elevator</w:t>
            </w:r>
          </w:p>
        </w:tc>
        <w:tc>
          <w:tcPr>
            <w:tcW w:w="9265" w:type="dxa"/>
            <w:vAlign w:val="center"/>
            <w:hideMark/>
          </w:tcPr>
          <w:p w:rsidR="00092274" w:rsidRPr="00337035" w:rsidRDefault="00092274" w:rsidP="00092274">
            <w:pPr>
              <w:pStyle w:val="TableBodyTextMIRB"/>
            </w:pPr>
            <w:r w:rsidRPr="00337035">
              <w:t>Used for the storage of grain, usually located along a railway.</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Greenhouse</w:t>
            </w:r>
          </w:p>
        </w:tc>
        <w:tc>
          <w:tcPr>
            <w:tcW w:w="9265" w:type="dxa"/>
            <w:vAlign w:val="center"/>
            <w:hideMark/>
          </w:tcPr>
          <w:p w:rsidR="00092274" w:rsidRPr="00337035" w:rsidRDefault="00092274" w:rsidP="00092274">
            <w:pPr>
              <w:pStyle w:val="TableBodyTextMIRB"/>
            </w:pPr>
            <w:r w:rsidRPr="00337035">
              <w:t>A building covered with a transparent material in which plants are grown.</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Hall</w:t>
            </w:r>
          </w:p>
        </w:tc>
        <w:tc>
          <w:tcPr>
            <w:tcW w:w="9265" w:type="dxa"/>
            <w:vAlign w:val="center"/>
            <w:hideMark/>
          </w:tcPr>
          <w:p w:rsidR="00092274" w:rsidRPr="00337035" w:rsidRDefault="00092274" w:rsidP="00092274">
            <w:pPr>
              <w:pStyle w:val="TableBodyTextMIRB"/>
            </w:pPr>
            <w:r w:rsidRPr="00337035">
              <w:t>A building used for public assembly.</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Highway Service Centre</w:t>
            </w:r>
          </w:p>
        </w:tc>
        <w:tc>
          <w:tcPr>
            <w:tcW w:w="9265" w:type="dxa"/>
            <w:vAlign w:val="center"/>
            <w:hideMark/>
          </w:tcPr>
          <w:p w:rsidR="00092274" w:rsidRPr="00337035" w:rsidRDefault="00092274" w:rsidP="00092274">
            <w:pPr>
              <w:pStyle w:val="TableBodyTextMIRB"/>
            </w:pPr>
            <w:r w:rsidRPr="00337035">
              <w:t>A building which provides automotive services and restaurant facilities.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Highway Weigh Scale</w:t>
            </w:r>
          </w:p>
        </w:tc>
        <w:tc>
          <w:tcPr>
            <w:tcW w:w="9265" w:type="dxa"/>
            <w:vAlign w:val="center"/>
            <w:hideMark/>
          </w:tcPr>
          <w:p w:rsidR="00092274" w:rsidRPr="00337035" w:rsidRDefault="00092274" w:rsidP="00092274">
            <w:pPr>
              <w:pStyle w:val="TableBodyTextMIRB"/>
            </w:pPr>
            <w:r w:rsidRPr="00337035">
              <w:t>A complex along a highway for weighing commercial vehicles.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Hospital</w:t>
            </w:r>
          </w:p>
        </w:tc>
        <w:tc>
          <w:tcPr>
            <w:tcW w:w="9265" w:type="dxa"/>
            <w:vAlign w:val="center"/>
            <w:hideMark/>
          </w:tcPr>
          <w:p w:rsidR="00092274" w:rsidRPr="00337035" w:rsidRDefault="00092274" w:rsidP="00092274">
            <w:pPr>
              <w:pStyle w:val="TableBodyTextMIRB"/>
            </w:pPr>
            <w:r w:rsidRPr="00337035">
              <w:t>An institution where sick or injured people receive medical care.</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Industrial Building</w:t>
            </w:r>
          </w:p>
        </w:tc>
        <w:tc>
          <w:tcPr>
            <w:tcW w:w="9265" w:type="dxa"/>
            <w:vAlign w:val="center"/>
            <w:hideMark/>
          </w:tcPr>
          <w:p w:rsidR="00092274" w:rsidRPr="00337035" w:rsidRDefault="00092274" w:rsidP="00092274">
            <w:pPr>
              <w:pStyle w:val="TableBodyTextMIRB"/>
            </w:pPr>
            <w:r w:rsidRPr="00337035">
              <w:t>A building for processing/preserving raw materials, manufacture products, or produce energy outputs.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Library</w:t>
            </w:r>
          </w:p>
        </w:tc>
        <w:tc>
          <w:tcPr>
            <w:tcW w:w="9265" w:type="dxa"/>
            <w:vAlign w:val="center"/>
            <w:hideMark/>
          </w:tcPr>
          <w:p w:rsidR="00092274" w:rsidRPr="00337035" w:rsidRDefault="00092274" w:rsidP="00092274">
            <w:pPr>
              <w:pStyle w:val="TableBodyTextMIRB"/>
            </w:pPr>
            <w:r w:rsidRPr="00337035">
              <w:t>A building in which books, periodicals, newspapers and audio-visual media, are stored for loan.</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Lodging Facilities</w:t>
            </w:r>
          </w:p>
        </w:tc>
        <w:tc>
          <w:tcPr>
            <w:tcW w:w="9265" w:type="dxa"/>
            <w:vAlign w:val="center"/>
            <w:hideMark/>
          </w:tcPr>
          <w:p w:rsidR="00092274" w:rsidRPr="00337035" w:rsidRDefault="00092274" w:rsidP="00092274">
            <w:pPr>
              <w:pStyle w:val="TableBodyTextMIRB"/>
            </w:pPr>
            <w:r w:rsidRPr="00337035">
              <w:t>A building where sleeping accommodations are rented.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Medical Centre</w:t>
            </w:r>
          </w:p>
        </w:tc>
        <w:tc>
          <w:tcPr>
            <w:tcW w:w="9265" w:type="dxa"/>
            <w:vAlign w:val="center"/>
            <w:hideMark/>
          </w:tcPr>
          <w:p w:rsidR="00092274" w:rsidRPr="00337035" w:rsidRDefault="00092274" w:rsidP="00092274">
            <w:pPr>
              <w:pStyle w:val="TableBodyTextMIRB"/>
            </w:pPr>
            <w:r w:rsidRPr="00337035">
              <w:t xml:space="preserve">Replaces a </w:t>
            </w:r>
            <w:proofErr w:type="gramStart"/>
            <w:r w:rsidRPr="00337035">
              <w:t>full service</w:t>
            </w:r>
            <w:proofErr w:type="gramEnd"/>
            <w:r w:rsidRPr="00337035">
              <w:t xml:space="preserve"> hospital in satellite communities or other area without hospital services.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Municipal Hall</w:t>
            </w:r>
          </w:p>
        </w:tc>
        <w:tc>
          <w:tcPr>
            <w:tcW w:w="9265" w:type="dxa"/>
            <w:vAlign w:val="center"/>
            <w:hideMark/>
          </w:tcPr>
          <w:p w:rsidR="00092274" w:rsidRPr="00337035" w:rsidRDefault="00092274" w:rsidP="00092274">
            <w:pPr>
              <w:pStyle w:val="TableBodyTextMIRB"/>
            </w:pPr>
            <w:r w:rsidRPr="00337035">
              <w:t>Where the main offices of a municipal administration are located.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Museum</w:t>
            </w:r>
          </w:p>
        </w:tc>
        <w:tc>
          <w:tcPr>
            <w:tcW w:w="9265" w:type="dxa"/>
            <w:vAlign w:val="center"/>
            <w:hideMark/>
          </w:tcPr>
          <w:p w:rsidR="00092274" w:rsidRPr="00337035" w:rsidRDefault="00092274" w:rsidP="00092274">
            <w:pPr>
              <w:pStyle w:val="TableBodyTextMIRB"/>
            </w:pPr>
            <w:r w:rsidRPr="00337035">
              <w:t>A public building set aside for the exhibition of natural, historic, artistic, or scientific objects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Observatory</w:t>
            </w:r>
          </w:p>
        </w:tc>
        <w:tc>
          <w:tcPr>
            <w:tcW w:w="9265" w:type="dxa"/>
            <w:vAlign w:val="center"/>
            <w:hideMark/>
          </w:tcPr>
          <w:p w:rsidR="00092274" w:rsidRPr="00337035" w:rsidRDefault="00092274" w:rsidP="00092274">
            <w:pPr>
              <w:pStyle w:val="TableBodyTextMIRB"/>
            </w:pPr>
            <w:r w:rsidRPr="00337035">
              <w:t>A building equipped for astronomical observations.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Outbuilding</w:t>
            </w:r>
          </w:p>
        </w:tc>
        <w:tc>
          <w:tcPr>
            <w:tcW w:w="9265" w:type="dxa"/>
            <w:vAlign w:val="center"/>
            <w:hideMark/>
          </w:tcPr>
          <w:p w:rsidR="00092274" w:rsidRPr="00337035" w:rsidRDefault="00092274" w:rsidP="00092274">
            <w:pPr>
              <w:pStyle w:val="TableBodyTextMIRB"/>
            </w:pPr>
            <w:r w:rsidRPr="00337035">
              <w:t>An outbuilding (i.e. garage, shed, outhouse, sauna).</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Parliament Building</w:t>
            </w:r>
          </w:p>
        </w:tc>
        <w:tc>
          <w:tcPr>
            <w:tcW w:w="9265" w:type="dxa"/>
            <w:vAlign w:val="center"/>
            <w:hideMark/>
          </w:tcPr>
          <w:p w:rsidR="00092274" w:rsidRPr="00337035" w:rsidRDefault="00092274" w:rsidP="00092274">
            <w:pPr>
              <w:pStyle w:val="TableBodyTextMIRB"/>
            </w:pPr>
            <w:r w:rsidRPr="00337035">
              <w:t>Where the elected or appointed members of provincial or federal governments meet and enact laws.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Penal Building</w:t>
            </w:r>
          </w:p>
        </w:tc>
        <w:tc>
          <w:tcPr>
            <w:tcW w:w="9265" w:type="dxa"/>
            <w:vAlign w:val="center"/>
            <w:hideMark/>
          </w:tcPr>
          <w:p w:rsidR="00092274" w:rsidRPr="00337035" w:rsidRDefault="00092274" w:rsidP="00092274">
            <w:pPr>
              <w:pStyle w:val="TableBodyTextMIRB"/>
            </w:pPr>
            <w:r w:rsidRPr="00337035">
              <w:t>A facility for confining or rehabilitating persons convicted of breaking the law.</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Police Station</w:t>
            </w:r>
          </w:p>
        </w:tc>
        <w:tc>
          <w:tcPr>
            <w:tcW w:w="9265" w:type="dxa"/>
            <w:vAlign w:val="center"/>
            <w:hideMark/>
          </w:tcPr>
          <w:p w:rsidR="00092274" w:rsidRPr="00337035" w:rsidRDefault="00092274" w:rsidP="00092274">
            <w:pPr>
              <w:pStyle w:val="TableBodyTextMIRB"/>
            </w:pPr>
            <w:r w:rsidRPr="00337035">
              <w:t>The main offices of a local or regional police force, including RCMP.</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Post Office</w:t>
            </w:r>
          </w:p>
        </w:tc>
        <w:tc>
          <w:tcPr>
            <w:tcW w:w="9265" w:type="dxa"/>
            <w:vAlign w:val="center"/>
            <w:hideMark/>
          </w:tcPr>
          <w:p w:rsidR="00092274" w:rsidRPr="00337035" w:rsidRDefault="00092274" w:rsidP="00092274">
            <w:pPr>
              <w:pStyle w:val="TableBodyTextMIRB"/>
            </w:pPr>
            <w:r w:rsidRPr="00337035">
              <w:t>A building used or under licence by Canada Post for sending and receiving mail and / or parcels.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Railway Station</w:t>
            </w:r>
          </w:p>
        </w:tc>
        <w:tc>
          <w:tcPr>
            <w:tcW w:w="9265" w:type="dxa"/>
            <w:vAlign w:val="center"/>
            <w:hideMark/>
          </w:tcPr>
          <w:p w:rsidR="00092274" w:rsidRPr="00337035" w:rsidRDefault="00092274" w:rsidP="00092274">
            <w:pPr>
              <w:pStyle w:val="TableBodyTextMIRB"/>
            </w:pPr>
            <w:r w:rsidRPr="00337035">
              <w:t>A building along a railway where the train stops to load and unload passengers or freight.</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Recreation Camp</w:t>
            </w:r>
          </w:p>
        </w:tc>
        <w:tc>
          <w:tcPr>
            <w:tcW w:w="9265" w:type="dxa"/>
            <w:vAlign w:val="center"/>
            <w:hideMark/>
          </w:tcPr>
          <w:p w:rsidR="00092274" w:rsidRPr="00337035" w:rsidRDefault="00092274" w:rsidP="00092274">
            <w:pPr>
              <w:pStyle w:val="TableBodyTextMIRB"/>
            </w:pPr>
            <w:r w:rsidRPr="00337035">
              <w:t>An area used for commercial tourist operations with a focus on outdoor activities.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Religious Building</w:t>
            </w:r>
          </w:p>
        </w:tc>
        <w:tc>
          <w:tcPr>
            <w:tcW w:w="9265" w:type="dxa"/>
            <w:vAlign w:val="center"/>
            <w:hideMark/>
          </w:tcPr>
          <w:p w:rsidR="00092274" w:rsidRPr="00337035" w:rsidRDefault="00092274" w:rsidP="00092274">
            <w:pPr>
              <w:pStyle w:val="TableBodyTextMIRB"/>
            </w:pPr>
            <w:r w:rsidRPr="00337035">
              <w:t>A building serving as a place of worship or residence for a religious order.</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Residence</w:t>
            </w:r>
          </w:p>
        </w:tc>
        <w:tc>
          <w:tcPr>
            <w:tcW w:w="9265" w:type="dxa"/>
            <w:vAlign w:val="center"/>
            <w:hideMark/>
          </w:tcPr>
          <w:p w:rsidR="00092274" w:rsidRPr="00337035" w:rsidRDefault="00092274" w:rsidP="00092274">
            <w:pPr>
              <w:pStyle w:val="TableBodyTextMIRB"/>
            </w:pPr>
            <w:r w:rsidRPr="00337035">
              <w:t>A private dwelling place.</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Sanatorium</w:t>
            </w:r>
          </w:p>
        </w:tc>
        <w:tc>
          <w:tcPr>
            <w:tcW w:w="9265" w:type="dxa"/>
            <w:vAlign w:val="center"/>
            <w:hideMark/>
          </w:tcPr>
          <w:p w:rsidR="00092274" w:rsidRPr="00337035" w:rsidRDefault="00092274" w:rsidP="00092274">
            <w:pPr>
              <w:pStyle w:val="TableBodyTextMIRB"/>
            </w:pPr>
            <w:r w:rsidRPr="00337035">
              <w:t>A building used for the care and rehabilitation of people with mental or physical disorders.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Satellite Tracking Station</w:t>
            </w:r>
          </w:p>
        </w:tc>
        <w:tc>
          <w:tcPr>
            <w:tcW w:w="9265" w:type="dxa"/>
            <w:vAlign w:val="center"/>
            <w:hideMark/>
          </w:tcPr>
          <w:p w:rsidR="00092274" w:rsidRPr="00337035" w:rsidRDefault="00092274" w:rsidP="00092274">
            <w:pPr>
              <w:pStyle w:val="TableBodyTextMIRB"/>
            </w:pPr>
            <w:r w:rsidRPr="00337035">
              <w:t>A building containing receiving devices to record information from satellites.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Senior Citizens Home</w:t>
            </w:r>
          </w:p>
        </w:tc>
        <w:tc>
          <w:tcPr>
            <w:tcW w:w="9265" w:type="dxa"/>
            <w:vAlign w:val="center"/>
            <w:hideMark/>
          </w:tcPr>
          <w:p w:rsidR="00092274" w:rsidRPr="00337035" w:rsidRDefault="00092274" w:rsidP="00092274">
            <w:pPr>
              <w:pStyle w:val="TableBodyTextMIRB"/>
            </w:pPr>
            <w:r w:rsidRPr="00337035">
              <w:t>A residence where care is provided to the elderly.</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Sewage Plant</w:t>
            </w:r>
          </w:p>
        </w:tc>
        <w:tc>
          <w:tcPr>
            <w:tcW w:w="9265" w:type="dxa"/>
            <w:vAlign w:val="center"/>
            <w:hideMark/>
          </w:tcPr>
          <w:p w:rsidR="00092274" w:rsidRPr="00337035" w:rsidRDefault="00092274" w:rsidP="00092274">
            <w:pPr>
              <w:pStyle w:val="TableBodyTextMIRB"/>
            </w:pPr>
            <w:r w:rsidRPr="00337035">
              <w:t>A building primarily used for the collection and treatment of sewage.</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Shopping Centre</w:t>
            </w:r>
          </w:p>
        </w:tc>
        <w:tc>
          <w:tcPr>
            <w:tcW w:w="9265" w:type="dxa"/>
            <w:vAlign w:val="center"/>
            <w:hideMark/>
          </w:tcPr>
          <w:p w:rsidR="00092274" w:rsidRPr="00337035" w:rsidRDefault="00092274" w:rsidP="00092274">
            <w:pPr>
              <w:pStyle w:val="TableBodyTextMIRB"/>
            </w:pPr>
            <w:r w:rsidRPr="00337035">
              <w:t xml:space="preserve">A building which contains </w:t>
            </w:r>
            <w:proofErr w:type="gramStart"/>
            <w:r w:rsidRPr="00337035">
              <w:t>a large number of</w:t>
            </w:r>
            <w:proofErr w:type="gramEnd"/>
            <w:r w:rsidRPr="00337035">
              <w:t xml:space="preserve"> individual retail outlets.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Sportsplex</w:t>
            </w:r>
          </w:p>
        </w:tc>
        <w:tc>
          <w:tcPr>
            <w:tcW w:w="9265" w:type="dxa"/>
            <w:vAlign w:val="center"/>
            <w:hideMark/>
          </w:tcPr>
          <w:p w:rsidR="00092274" w:rsidRPr="00337035" w:rsidRDefault="00092274" w:rsidP="00092274">
            <w:pPr>
              <w:pStyle w:val="TableBodyTextMIRB"/>
            </w:pPr>
            <w:r w:rsidRPr="00337035">
              <w:t>Provides facilities for various sporting and recreational activities.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Tobacco Kiln</w:t>
            </w:r>
          </w:p>
        </w:tc>
        <w:tc>
          <w:tcPr>
            <w:tcW w:w="9265" w:type="dxa"/>
            <w:vAlign w:val="center"/>
            <w:hideMark/>
          </w:tcPr>
          <w:p w:rsidR="00092274" w:rsidRPr="00337035" w:rsidRDefault="00092274" w:rsidP="00092274">
            <w:pPr>
              <w:pStyle w:val="TableBodyTextMIRB"/>
            </w:pPr>
            <w:r w:rsidRPr="00337035">
              <w:t>A permanent heated enclosure used for drying tobacco.</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Trading Post</w:t>
            </w:r>
          </w:p>
        </w:tc>
        <w:tc>
          <w:tcPr>
            <w:tcW w:w="9265" w:type="dxa"/>
            <w:vAlign w:val="center"/>
            <w:hideMark/>
          </w:tcPr>
          <w:p w:rsidR="00092274" w:rsidRPr="00337035" w:rsidRDefault="00092274" w:rsidP="00092274">
            <w:pPr>
              <w:pStyle w:val="TableBodyTextMIRB"/>
            </w:pPr>
            <w:r w:rsidRPr="00337035">
              <w:t>A building in a remote area where goods are purchased or exchanged.</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Warden/Ranger Station</w:t>
            </w:r>
          </w:p>
        </w:tc>
        <w:tc>
          <w:tcPr>
            <w:tcW w:w="9265" w:type="dxa"/>
            <w:vAlign w:val="center"/>
            <w:hideMark/>
          </w:tcPr>
          <w:p w:rsidR="00092274" w:rsidRPr="00337035" w:rsidRDefault="00092274" w:rsidP="00092274">
            <w:pPr>
              <w:pStyle w:val="TableBodyTextMIRB"/>
            </w:pPr>
            <w:r w:rsidRPr="00337035">
              <w:t>A building housing national/provincial park or forestry administrative offices.</w:t>
            </w:r>
          </w:p>
        </w:tc>
        <w:tc>
          <w:tcPr>
            <w:tcW w:w="2070" w:type="dxa"/>
            <w:vAlign w:val="center"/>
            <w:hideMark/>
          </w:tcPr>
          <w:p w:rsidR="00092274" w:rsidRPr="00337035" w:rsidRDefault="00092274" w:rsidP="00092274">
            <w:pPr>
              <w:pStyle w:val="TableBodyTextMIRB"/>
            </w:pPr>
            <w:r>
              <w:t>Not applicable</w:t>
            </w:r>
          </w:p>
        </w:tc>
      </w:tr>
      <w:tr w:rsidR="00092274" w:rsidRPr="00337035" w:rsidTr="00092274">
        <w:trPr>
          <w:cantSplit/>
          <w:trHeight w:val="432"/>
          <w:jc w:val="center"/>
        </w:trPr>
        <w:tc>
          <w:tcPr>
            <w:tcW w:w="3056" w:type="dxa"/>
            <w:vAlign w:val="center"/>
            <w:hideMark/>
          </w:tcPr>
          <w:p w:rsidR="00092274" w:rsidRPr="00337035" w:rsidRDefault="00092274" w:rsidP="00092274">
            <w:pPr>
              <w:pStyle w:val="TableBodyTextMIRB"/>
            </w:pPr>
            <w:r w:rsidRPr="00337035">
              <w:t>Youth Camp</w:t>
            </w:r>
          </w:p>
        </w:tc>
        <w:tc>
          <w:tcPr>
            <w:tcW w:w="9265" w:type="dxa"/>
            <w:vAlign w:val="center"/>
            <w:hideMark/>
          </w:tcPr>
          <w:p w:rsidR="00092274" w:rsidRPr="00337035" w:rsidRDefault="00092274" w:rsidP="00092274">
            <w:pPr>
              <w:pStyle w:val="TableBodyTextMIRB"/>
            </w:pPr>
            <w:r w:rsidRPr="00337035">
              <w:t>An area used for commercial tourist operations with a focus on outdoor activities for youth.</w:t>
            </w:r>
          </w:p>
        </w:tc>
        <w:tc>
          <w:tcPr>
            <w:tcW w:w="2070" w:type="dxa"/>
            <w:vAlign w:val="center"/>
            <w:hideMark/>
          </w:tcPr>
          <w:p w:rsidR="00092274" w:rsidRPr="00337035" w:rsidRDefault="00092274" w:rsidP="00092274">
            <w:pPr>
              <w:pStyle w:val="TableBodyTextMIRB"/>
            </w:pPr>
            <w:r>
              <w:t>Not applicable</w:t>
            </w:r>
          </w:p>
        </w:tc>
      </w:tr>
    </w:tbl>
    <w:p w:rsidR="00092274" w:rsidRDefault="00092274" w:rsidP="00092274">
      <w:pPr>
        <w:pStyle w:val="Heading2NoNumbersMIRB"/>
      </w:pPr>
      <w:bookmarkStart w:id="45" w:name="_Toc463430421"/>
      <w:bookmarkStart w:id="46" w:name="locationaccuracylist"/>
      <w:bookmarkStart w:id="47" w:name="_Toc34137085"/>
      <w:r>
        <w:t>LOCATION_ACCURACY_LIST</w:t>
      </w:r>
      <w:bookmarkEnd w:id="45"/>
      <w:bookmarkEnd w:id="47"/>
    </w:p>
    <w:bookmarkEnd w:id="46"/>
    <w:p w:rsidR="00092274" w:rsidRDefault="00092274" w:rsidP="00092274">
      <w:pPr>
        <w:pStyle w:val="BodyAccessibleTextMIRB"/>
      </w:pPr>
      <w:r>
        <w:t>List of valid location accuracies.</w:t>
      </w:r>
    </w:p>
    <w:tbl>
      <w:tblPr>
        <w:tblStyle w:val="TableGrid1"/>
        <w:tblW w:w="0" w:type="auto"/>
        <w:jc w:val="center"/>
        <w:tblLook w:val="04A0" w:firstRow="1" w:lastRow="0" w:firstColumn="1" w:lastColumn="0" w:noHBand="0" w:noVBand="1"/>
        <w:tblCaption w:val="Lookup Table: LOCATION_ACCURACY_LIST"/>
        <w:tblDescription w:val="The LOCATION_ACCURACY_LIST Lookup Table and its attributes. For more information contact Provincial Mapping Unit at pmu@ontario.ca."/>
      </w:tblPr>
      <w:tblGrid>
        <w:gridCol w:w="2976"/>
        <w:gridCol w:w="1951"/>
        <w:gridCol w:w="1432"/>
        <w:gridCol w:w="1563"/>
        <w:gridCol w:w="2868"/>
      </w:tblGrid>
      <w:tr w:rsidR="00092274" w:rsidRPr="00EF7AB3" w:rsidTr="00092274">
        <w:trPr>
          <w:cantSplit/>
          <w:trHeight w:val="432"/>
          <w:tblHeader/>
          <w:jc w:val="center"/>
        </w:trPr>
        <w:tc>
          <w:tcPr>
            <w:tcW w:w="2898" w:type="dxa"/>
            <w:vAlign w:val="center"/>
            <w:hideMark/>
          </w:tcPr>
          <w:p w:rsidR="00092274" w:rsidRPr="00EF7AB3" w:rsidRDefault="00092274" w:rsidP="00092274">
            <w:pPr>
              <w:pStyle w:val="TableHeaderRowTextMIRB"/>
            </w:pPr>
            <w:r w:rsidRPr="00EF7AB3">
              <w:t>Column Name</w:t>
            </w:r>
          </w:p>
        </w:tc>
        <w:tc>
          <w:tcPr>
            <w:tcW w:w="1962" w:type="dxa"/>
            <w:vAlign w:val="center"/>
            <w:hideMark/>
          </w:tcPr>
          <w:p w:rsidR="00092274" w:rsidRPr="00EF7AB3" w:rsidRDefault="00092274" w:rsidP="00092274">
            <w:pPr>
              <w:pStyle w:val="TableHeaderRowTextMIRB"/>
            </w:pPr>
            <w:r w:rsidRPr="00EF7AB3">
              <w:t>Column Type</w:t>
            </w:r>
          </w:p>
        </w:tc>
        <w:tc>
          <w:tcPr>
            <w:tcW w:w="1453" w:type="dxa"/>
            <w:vAlign w:val="center"/>
            <w:hideMark/>
          </w:tcPr>
          <w:p w:rsidR="00092274" w:rsidRPr="00EF7AB3" w:rsidRDefault="00092274" w:rsidP="00092274">
            <w:pPr>
              <w:pStyle w:val="TableHeaderRowTextMIRB"/>
            </w:pPr>
            <w:r w:rsidRPr="00EF7AB3">
              <w:t>Mandatory</w:t>
            </w:r>
          </w:p>
        </w:tc>
        <w:tc>
          <w:tcPr>
            <w:tcW w:w="1563" w:type="dxa"/>
            <w:vAlign w:val="center"/>
            <w:hideMark/>
          </w:tcPr>
          <w:p w:rsidR="00092274" w:rsidRPr="00EF7AB3" w:rsidRDefault="00092274" w:rsidP="00092274">
            <w:pPr>
              <w:pStyle w:val="TableHeaderRowTextMIRB"/>
            </w:pPr>
            <w:r w:rsidRPr="00EF7AB3">
              <w:t>Short Name</w:t>
            </w:r>
          </w:p>
        </w:tc>
        <w:tc>
          <w:tcPr>
            <w:tcW w:w="3032" w:type="dxa"/>
            <w:vAlign w:val="center"/>
            <w:hideMark/>
          </w:tcPr>
          <w:p w:rsidR="00092274" w:rsidRPr="00EF7AB3" w:rsidRDefault="00092274" w:rsidP="00092274">
            <w:pPr>
              <w:pStyle w:val="TableHeaderRowTextMIRB"/>
            </w:pPr>
            <w:r>
              <w:t>Description</w:t>
            </w:r>
          </w:p>
        </w:tc>
      </w:tr>
      <w:tr w:rsidR="00092274" w:rsidRPr="00EF7AB3" w:rsidTr="00092274">
        <w:trPr>
          <w:cantSplit/>
          <w:trHeight w:val="432"/>
          <w:jc w:val="center"/>
        </w:trPr>
        <w:tc>
          <w:tcPr>
            <w:tcW w:w="2898" w:type="dxa"/>
            <w:vAlign w:val="center"/>
            <w:hideMark/>
          </w:tcPr>
          <w:p w:rsidR="00092274" w:rsidRPr="00EF7AB3" w:rsidRDefault="00092274" w:rsidP="00092274">
            <w:pPr>
              <w:pStyle w:val="TableColumnNameMIRB"/>
            </w:pPr>
            <w:r w:rsidRPr="00EF7AB3">
              <w:t>LOCATION_ACCURACY</w:t>
            </w:r>
          </w:p>
        </w:tc>
        <w:tc>
          <w:tcPr>
            <w:tcW w:w="0" w:type="auto"/>
            <w:vAlign w:val="center"/>
            <w:hideMark/>
          </w:tcPr>
          <w:p w:rsidR="00092274" w:rsidRPr="00EF7AB3" w:rsidRDefault="00092274" w:rsidP="00092274">
            <w:pPr>
              <w:pStyle w:val="TableBodyTextMIRB"/>
              <w:spacing w:line="276" w:lineRule="auto"/>
            </w:pPr>
            <w:r w:rsidRPr="00EF7AB3">
              <w:t>VARCHAR2(25)</w:t>
            </w:r>
          </w:p>
        </w:tc>
        <w:tc>
          <w:tcPr>
            <w:tcW w:w="0" w:type="auto"/>
            <w:vAlign w:val="center"/>
            <w:hideMark/>
          </w:tcPr>
          <w:p w:rsidR="00092274" w:rsidRPr="00EF7AB3" w:rsidRDefault="00092274" w:rsidP="00092274">
            <w:pPr>
              <w:pStyle w:val="TableBodyTextMIRB"/>
              <w:spacing w:line="276" w:lineRule="auto"/>
            </w:pPr>
            <w:r w:rsidRPr="00EF7AB3">
              <w:t>Yes</w:t>
            </w:r>
          </w:p>
        </w:tc>
        <w:tc>
          <w:tcPr>
            <w:tcW w:w="0" w:type="auto"/>
            <w:vAlign w:val="center"/>
            <w:hideMark/>
          </w:tcPr>
          <w:p w:rsidR="00092274" w:rsidRPr="00EF7AB3" w:rsidRDefault="00092274" w:rsidP="00092274">
            <w:pPr>
              <w:pStyle w:val="TableBodyTextMIRB"/>
              <w:spacing w:line="276" w:lineRule="auto"/>
            </w:pPr>
            <w:r w:rsidRPr="00EF7AB3">
              <w:t>ACCURACY</w:t>
            </w:r>
          </w:p>
        </w:tc>
        <w:tc>
          <w:tcPr>
            <w:tcW w:w="0" w:type="auto"/>
            <w:vAlign w:val="center"/>
            <w:hideMark/>
          </w:tcPr>
          <w:p w:rsidR="00092274" w:rsidRPr="00EF7AB3" w:rsidRDefault="00092274" w:rsidP="00092274">
            <w:pPr>
              <w:pStyle w:val="TableBodyTextMIRB"/>
              <w:spacing w:line="276" w:lineRule="auto"/>
            </w:pPr>
            <w:r w:rsidRPr="004039D9">
              <w:t>The accuracy of the location of the feature at an OBM scale.  The degree of conformity or closeness of a measurement to the true value.</w:t>
            </w:r>
          </w:p>
        </w:tc>
      </w:tr>
      <w:tr w:rsidR="00092274" w:rsidRPr="00EF7AB3" w:rsidTr="00092274">
        <w:trPr>
          <w:cantSplit/>
          <w:trHeight w:val="432"/>
          <w:jc w:val="center"/>
        </w:trPr>
        <w:tc>
          <w:tcPr>
            <w:tcW w:w="2898" w:type="dxa"/>
            <w:vAlign w:val="center"/>
            <w:hideMark/>
          </w:tcPr>
          <w:p w:rsidR="00092274" w:rsidRPr="00EF7AB3" w:rsidRDefault="00092274" w:rsidP="00092274">
            <w:pPr>
              <w:pStyle w:val="TableColumnNameMIRB"/>
            </w:pPr>
            <w:r w:rsidRPr="00EF7AB3">
              <w:t>EFFECTIVE_DATETIME</w:t>
            </w:r>
          </w:p>
        </w:tc>
        <w:tc>
          <w:tcPr>
            <w:tcW w:w="0" w:type="auto"/>
            <w:vAlign w:val="center"/>
            <w:hideMark/>
          </w:tcPr>
          <w:p w:rsidR="00092274" w:rsidRPr="00EF7AB3" w:rsidRDefault="00092274" w:rsidP="00092274">
            <w:pPr>
              <w:pStyle w:val="TableBodyTextMIRB"/>
              <w:spacing w:line="276" w:lineRule="auto"/>
            </w:pPr>
            <w:r w:rsidRPr="00EF7AB3">
              <w:t>DATE</w:t>
            </w:r>
          </w:p>
        </w:tc>
        <w:tc>
          <w:tcPr>
            <w:tcW w:w="0" w:type="auto"/>
            <w:vAlign w:val="center"/>
            <w:hideMark/>
          </w:tcPr>
          <w:p w:rsidR="00092274" w:rsidRPr="00EF7AB3" w:rsidRDefault="00092274" w:rsidP="00092274">
            <w:pPr>
              <w:pStyle w:val="TableBodyTextMIRB"/>
              <w:spacing w:line="276" w:lineRule="auto"/>
            </w:pPr>
            <w:r w:rsidRPr="00EF7AB3">
              <w:t>Yes</w:t>
            </w:r>
          </w:p>
        </w:tc>
        <w:tc>
          <w:tcPr>
            <w:tcW w:w="0" w:type="auto"/>
            <w:vAlign w:val="center"/>
            <w:hideMark/>
          </w:tcPr>
          <w:p w:rsidR="00092274" w:rsidRPr="00EF7AB3" w:rsidRDefault="00092274" w:rsidP="00092274">
            <w:pPr>
              <w:pStyle w:val="TableBodyTextMIRB"/>
              <w:spacing w:line="276" w:lineRule="auto"/>
            </w:pPr>
            <w:r w:rsidRPr="00EF7AB3">
              <w:t>EFF_DATE</w:t>
            </w:r>
          </w:p>
        </w:tc>
        <w:tc>
          <w:tcPr>
            <w:tcW w:w="0" w:type="auto"/>
            <w:vAlign w:val="center"/>
            <w:hideMark/>
          </w:tcPr>
          <w:p w:rsidR="00092274" w:rsidRDefault="00092274" w:rsidP="00092274">
            <w:pPr>
              <w:pStyle w:val="TableBodyTextMIRB"/>
              <w:spacing w:line="276" w:lineRule="auto"/>
            </w:pPr>
            <w:r>
              <w:t>Date/time the record was created or last modified in the source database.</w:t>
            </w:r>
          </w:p>
          <w:p w:rsidR="00092274" w:rsidRPr="00EF7AB3" w:rsidRDefault="00092274" w:rsidP="00092274">
            <w:pPr>
              <w:pStyle w:val="TableBodyTextMIRB"/>
              <w:spacing w:line="276" w:lineRule="auto"/>
            </w:pPr>
            <w:r w:rsidRPr="004039D9">
              <w:rPr>
                <w:b/>
              </w:rPr>
              <w:t>DEFAULT</w:t>
            </w:r>
            <w:r>
              <w:t>: SYSDATE</w:t>
            </w:r>
          </w:p>
        </w:tc>
      </w:tr>
      <w:tr w:rsidR="00092274" w:rsidRPr="00EF7AB3" w:rsidTr="00092274">
        <w:trPr>
          <w:cantSplit/>
          <w:trHeight w:val="432"/>
          <w:jc w:val="center"/>
        </w:trPr>
        <w:tc>
          <w:tcPr>
            <w:tcW w:w="2898" w:type="dxa"/>
            <w:vAlign w:val="center"/>
            <w:hideMark/>
          </w:tcPr>
          <w:p w:rsidR="00092274" w:rsidRPr="00EF7AB3" w:rsidRDefault="00092274" w:rsidP="00092274">
            <w:pPr>
              <w:pStyle w:val="TableColumnNameMIRB"/>
            </w:pPr>
            <w:r w:rsidRPr="00EF7AB3">
              <w:t>EXPIRY_DATETIME</w:t>
            </w:r>
          </w:p>
        </w:tc>
        <w:tc>
          <w:tcPr>
            <w:tcW w:w="0" w:type="auto"/>
            <w:vAlign w:val="center"/>
            <w:hideMark/>
          </w:tcPr>
          <w:p w:rsidR="00092274" w:rsidRPr="00EF7AB3" w:rsidRDefault="00092274" w:rsidP="00092274">
            <w:pPr>
              <w:pStyle w:val="TableBodyTextMIRB"/>
              <w:spacing w:line="276" w:lineRule="auto"/>
            </w:pPr>
            <w:r w:rsidRPr="00EF7AB3">
              <w:t>DATE</w:t>
            </w:r>
          </w:p>
        </w:tc>
        <w:tc>
          <w:tcPr>
            <w:tcW w:w="0" w:type="auto"/>
            <w:vAlign w:val="center"/>
            <w:hideMark/>
          </w:tcPr>
          <w:p w:rsidR="00092274" w:rsidRPr="00EF7AB3" w:rsidRDefault="00092274" w:rsidP="00092274">
            <w:pPr>
              <w:pStyle w:val="TableBodyTextMIRB"/>
              <w:spacing w:line="276" w:lineRule="auto"/>
            </w:pPr>
            <w:r w:rsidRPr="00EF7AB3">
              <w:t>No</w:t>
            </w:r>
          </w:p>
        </w:tc>
        <w:tc>
          <w:tcPr>
            <w:tcW w:w="0" w:type="auto"/>
            <w:vAlign w:val="center"/>
            <w:hideMark/>
          </w:tcPr>
          <w:p w:rsidR="00092274" w:rsidRPr="00EF7AB3" w:rsidRDefault="00092274" w:rsidP="00092274">
            <w:pPr>
              <w:pStyle w:val="TableBodyTextMIRB"/>
              <w:spacing w:line="276" w:lineRule="auto"/>
            </w:pPr>
            <w:r w:rsidRPr="00EF7AB3">
              <w:t>EXP_DATE</w:t>
            </w:r>
          </w:p>
        </w:tc>
        <w:tc>
          <w:tcPr>
            <w:tcW w:w="0" w:type="auto"/>
            <w:vAlign w:val="center"/>
            <w:hideMark/>
          </w:tcPr>
          <w:p w:rsidR="00092274" w:rsidRPr="00EF7AB3" w:rsidRDefault="00092274" w:rsidP="00092274">
            <w:pPr>
              <w:pStyle w:val="TableBodyTextMIRB"/>
              <w:spacing w:line="276" w:lineRule="auto"/>
            </w:pPr>
            <w:r w:rsidRPr="004039D9">
              <w:t>Date/time that the record was expired from use.</w:t>
            </w:r>
          </w:p>
        </w:tc>
      </w:tr>
    </w:tbl>
    <w:p w:rsidR="00092274" w:rsidRPr="00337035" w:rsidRDefault="00092274" w:rsidP="00092274">
      <w:pPr>
        <w:pStyle w:val="BodyAccessibleTextMIRB"/>
        <w:spacing w:before="480"/>
        <w:jc w:val="center"/>
        <w:rPr>
          <w:b/>
        </w:rPr>
      </w:pPr>
      <w:r w:rsidRPr="00337035">
        <w:rPr>
          <w:b/>
        </w:rPr>
        <w:t>LOCATION_ACCURACY_LIST Permissible Values</w:t>
      </w:r>
    </w:p>
    <w:tbl>
      <w:tblPr>
        <w:tblStyle w:val="TableGrid1"/>
        <w:tblW w:w="0" w:type="auto"/>
        <w:jc w:val="center"/>
        <w:tblLook w:val="04A0" w:firstRow="1" w:lastRow="0" w:firstColumn="1" w:lastColumn="0" w:noHBand="0" w:noVBand="1"/>
        <w:tblCaption w:val="LOCATION_ACCURACY_LIST Permissible Values"/>
        <w:tblDescription w:val="The table lists all allowed values for LOCATION_ACCURACY_LIST. For more information contact Provincial Mapping Unit at pmu@ontario.ca."/>
      </w:tblPr>
      <w:tblGrid>
        <w:gridCol w:w="5168"/>
        <w:gridCol w:w="5622"/>
      </w:tblGrid>
      <w:tr w:rsidR="00092274" w:rsidRPr="00166564" w:rsidTr="00092274">
        <w:trPr>
          <w:cantSplit/>
          <w:trHeight w:val="432"/>
          <w:tblHeader/>
          <w:jc w:val="center"/>
        </w:trPr>
        <w:tc>
          <w:tcPr>
            <w:tcW w:w="5187" w:type="dxa"/>
            <w:vAlign w:val="center"/>
            <w:hideMark/>
          </w:tcPr>
          <w:p w:rsidR="00092274" w:rsidRPr="00166564" w:rsidRDefault="00092274" w:rsidP="00092274">
            <w:pPr>
              <w:pStyle w:val="TableHeaderRowTextMIRB"/>
            </w:pPr>
            <w:r>
              <w:t>LOCATION ACC</w:t>
            </w:r>
            <w:r w:rsidRPr="00166564">
              <w:t>URACY</w:t>
            </w:r>
          </w:p>
        </w:tc>
        <w:tc>
          <w:tcPr>
            <w:tcW w:w="5644" w:type="dxa"/>
            <w:vAlign w:val="center"/>
            <w:hideMark/>
          </w:tcPr>
          <w:p w:rsidR="00092274" w:rsidRPr="00166564" w:rsidRDefault="00092274" w:rsidP="00092274">
            <w:pPr>
              <w:pStyle w:val="TableHeaderRowTextMIRB"/>
            </w:pPr>
            <w:r w:rsidRPr="00166564">
              <w:t>EXPIRY DATETIME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Not Applicable</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Over 10,000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1 metre</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10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10,000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100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1000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2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20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200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2000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5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50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500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Within 5000 metres</w:t>
            </w:r>
          </w:p>
        </w:tc>
        <w:tc>
          <w:tcPr>
            <w:tcW w:w="5644" w:type="dxa"/>
            <w:vAlign w:val="center"/>
            <w:hideMark/>
          </w:tcPr>
          <w:p w:rsidR="00092274" w:rsidRPr="00166564" w:rsidRDefault="00092274" w:rsidP="00092274">
            <w:pPr>
              <w:pStyle w:val="TableBodyTextMIRB"/>
            </w:pPr>
            <w:r>
              <w:t>Not applicable</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AC Accurate (to 10m)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AP Approximate (to 500m)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GE General (to 10,000m)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MO Moderate (to 1000m)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RE Reliable (to 100m)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VA Very Accurate (to 2m)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VG Vague (to 100,000m)</w:t>
            </w:r>
          </w:p>
        </w:tc>
        <w:tc>
          <w:tcPr>
            <w:tcW w:w="5644" w:type="dxa"/>
            <w:vAlign w:val="center"/>
            <w:hideMark/>
          </w:tcPr>
          <w:p w:rsidR="00092274" w:rsidRPr="00166564" w:rsidRDefault="00092274" w:rsidP="00092274">
            <w:pPr>
              <w:pStyle w:val="TableBodyTextMIRB"/>
            </w:pPr>
            <w:r w:rsidRPr="00166564">
              <w:t>2007-01-12</w:t>
            </w:r>
          </w:p>
        </w:tc>
      </w:tr>
      <w:tr w:rsidR="00092274" w:rsidRPr="00166564" w:rsidTr="00092274">
        <w:trPr>
          <w:cantSplit/>
          <w:trHeight w:val="432"/>
          <w:jc w:val="center"/>
        </w:trPr>
        <w:tc>
          <w:tcPr>
            <w:tcW w:w="5187" w:type="dxa"/>
            <w:vAlign w:val="center"/>
            <w:hideMark/>
          </w:tcPr>
          <w:p w:rsidR="00092274" w:rsidRPr="00166564" w:rsidRDefault="00092274" w:rsidP="00092274">
            <w:pPr>
              <w:pStyle w:val="TableBodyTextMIRB"/>
            </w:pPr>
            <w:r w:rsidRPr="00166564">
              <w:t>^ Data Load</w:t>
            </w:r>
          </w:p>
        </w:tc>
        <w:tc>
          <w:tcPr>
            <w:tcW w:w="5644" w:type="dxa"/>
            <w:vAlign w:val="center"/>
            <w:hideMark/>
          </w:tcPr>
          <w:p w:rsidR="00092274" w:rsidRPr="00166564" w:rsidRDefault="00092274" w:rsidP="00092274">
            <w:pPr>
              <w:pStyle w:val="TableBodyTextMIRB"/>
            </w:pPr>
            <w:r w:rsidRPr="00166564">
              <w:t>2007-01-12</w:t>
            </w:r>
          </w:p>
        </w:tc>
      </w:tr>
    </w:tbl>
    <w:p w:rsidR="00092274" w:rsidRPr="00337035" w:rsidRDefault="00092274" w:rsidP="00092274">
      <w:pPr>
        <w:pStyle w:val="BodyAccessibleTextMIRB"/>
      </w:pPr>
    </w:p>
    <w:p w:rsidR="00092274" w:rsidRDefault="00092274" w:rsidP="00092274">
      <w:pPr>
        <w:pStyle w:val="Heading1MIRBTopofPage"/>
        <w:sectPr w:rsidR="00092274" w:rsidSect="00092274">
          <w:pgSz w:w="12240" w:h="15840"/>
          <w:pgMar w:top="720" w:right="720" w:bottom="720" w:left="720" w:header="432" w:footer="720" w:gutter="0"/>
          <w:cols w:space="720"/>
          <w:docGrid w:linePitch="360"/>
        </w:sectPr>
      </w:pPr>
    </w:p>
    <w:p w:rsidR="00092274" w:rsidRDefault="00092274" w:rsidP="00092274">
      <w:pPr>
        <w:pStyle w:val="Heading1MIRBMidPage"/>
      </w:pPr>
      <w:bookmarkStart w:id="48" w:name="_Toc463430422"/>
      <w:bookmarkStart w:id="49" w:name="_Toc34137086"/>
      <w:r>
        <w:t>APPENDIX B: Table Key Dependency and Relationship Index</w:t>
      </w:r>
      <w:bookmarkEnd w:id="48"/>
      <w:bookmarkEnd w:id="49"/>
    </w:p>
    <w:p w:rsidR="00092274" w:rsidRDefault="00092274" w:rsidP="00092274">
      <w:pPr>
        <w:pStyle w:val="BodyAccessibleTextMIRB"/>
      </w:pPr>
      <w:r w:rsidRPr="00DB598B">
        <w:t>Keys are used to link or make relationships between tables through one or more columns. A Parent Table is the source of unique key columns used by a Child Table. The main key types are described below</w:t>
      </w:r>
      <w:r>
        <w:t>.</w:t>
      </w:r>
    </w:p>
    <w:p w:rsidR="00092274" w:rsidRDefault="00092274" w:rsidP="00092274">
      <w:pPr>
        <w:pStyle w:val="BodyAccessibleTextMIRB"/>
        <w:rPr>
          <w:b/>
        </w:rPr>
      </w:pPr>
      <w:r>
        <w:rPr>
          <w:b/>
        </w:rPr>
        <w:t>Primary Key (PK):</w:t>
      </w:r>
    </w:p>
    <w:p w:rsidR="00092274" w:rsidRDefault="00092274" w:rsidP="00092274">
      <w:pPr>
        <w:pStyle w:val="BodyAccessibleTextMIRB"/>
      </w:pPr>
      <w:r w:rsidRPr="00DB598B">
        <w:t>A Primary Key (PK) is a column that uniquely identifies each record in a table. There can be more than one PK defined for a table when additional rules for record uniqueness are needed. Primary Keys cannot contain null values.</w:t>
      </w:r>
    </w:p>
    <w:p w:rsidR="00092274" w:rsidRDefault="00092274" w:rsidP="00092274">
      <w:pPr>
        <w:pStyle w:val="BodyAccessibleTextMIRB"/>
        <w:spacing w:after="0"/>
        <w:jc w:val="center"/>
      </w:pPr>
      <w:r w:rsidRPr="001012F3">
        <w:rPr>
          <w:noProof/>
          <w:lang w:eastAsia="en-CA"/>
        </w:rPr>
        <w:drawing>
          <wp:inline distT="0" distB="0" distL="0" distR="0" wp14:anchorId="42674C8D" wp14:editId="0FF09292">
            <wp:extent cx="2962275" cy="744046"/>
            <wp:effectExtent l="0" t="0" r="0" b="0"/>
            <wp:docPr id="41" name="Picture 41" descr="Image identifies Primary Key column in a table. For more information contact Provincial Mapping Unit at pmu@ontario.ca." title="Example of a Primary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 example.gif"/>
                    <pic:cNvPicPr/>
                  </pic:nvPicPr>
                  <pic:blipFill>
                    <a:blip r:embed="rId25">
                      <a:extLst>
                        <a:ext uri="{28A0092B-C50C-407E-A947-70E740481C1C}">
                          <a14:useLocalDpi xmlns:a14="http://schemas.microsoft.com/office/drawing/2010/main" val="0"/>
                        </a:ext>
                      </a:extLst>
                    </a:blip>
                    <a:stretch>
                      <a:fillRect/>
                    </a:stretch>
                  </pic:blipFill>
                  <pic:spPr>
                    <a:xfrm>
                      <a:off x="0" y="0"/>
                      <a:ext cx="2962275" cy="744046"/>
                    </a:xfrm>
                    <a:prstGeom prst="rect">
                      <a:avLst/>
                    </a:prstGeom>
                  </pic:spPr>
                </pic:pic>
              </a:graphicData>
            </a:graphic>
          </wp:inline>
        </w:drawing>
      </w:r>
    </w:p>
    <w:p w:rsidR="00092274" w:rsidRDefault="00092274" w:rsidP="00092274">
      <w:pPr>
        <w:pStyle w:val="Caption"/>
      </w:pPr>
      <w:bookmarkStart w:id="50" w:name="_Toc463427837"/>
      <w:bookmarkStart w:id="51" w:name="_Toc34137091"/>
      <w:r>
        <w:t xml:space="preserve">Figure </w:t>
      </w:r>
      <w:r>
        <w:fldChar w:fldCharType="begin"/>
      </w:r>
      <w:r>
        <w:instrText xml:space="preserve"> SEQ Figure \* ARABIC </w:instrText>
      </w:r>
      <w:r>
        <w:fldChar w:fldCharType="separate"/>
      </w:r>
      <w:r>
        <w:rPr>
          <w:noProof/>
        </w:rPr>
        <w:t>2</w:t>
      </w:r>
      <w:r>
        <w:rPr>
          <w:noProof/>
        </w:rPr>
        <w:fldChar w:fldCharType="end"/>
      </w:r>
      <w:r w:rsidRPr="00373892">
        <w:t>: Primary Key example</w:t>
      </w:r>
      <w:bookmarkEnd w:id="50"/>
      <w:bookmarkEnd w:id="51"/>
    </w:p>
    <w:p w:rsidR="00092274" w:rsidRDefault="00092274" w:rsidP="00092274">
      <w:pPr>
        <w:pStyle w:val="BodyAccessibleTextMIRB"/>
        <w:rPr>
          <w:b/>
          <w:bCs/>
        </w:rPr>
      </w:pPr>
      <w:r w:rsidRPr="00746045">
        <w:rPr>
          <w:b/>
          <w:bCs/>
        </w:rPr>
        <w:t>Foreign Key (FK):</w:t>
      </w:r>
    </w:p>
    <w:p w:rsidR="00092274" w:rsidRDefault="00092274" w:rsidP="00092274">
      <w:pPr>
        <w:pStyle w:val="BodyAccessibleTextMIRB"/>
      </w:pPr>
      <w:r w:rsidRPr="00DB598B">
        <w:t>When a Primary Key from a Parent Table appears as a column in the Child Table it is referred to as a Foreign Key (FK). The FK may retain the same name of the Parent Table column, or it may be renamed.</w:t>
      </w:r>
    </w:p>
    <w:p w:rsidR="00092274" w:rsidRDefault="00092274" w:rsidP="00092274">
      <w:pPr>
        <w:pStyle w:val="BodyAccessibleTextMIRB"/>
        <w:spacing w:after="0"/>
        <w:jc w:val="center"/>
      </w:pPr>
      <w:r w:rsidRPr="001012F3">
        <w:rPr>
          <w:noProof/>
          <w:lang w:eastAsia="en-CA"/>
        </w:rPr>
        <w:drawing>
          <wp:inline distT="0" distB="0" distL="0" distR="0" wp14:anchorId="1B339A3F" wp14:editId="25B12700">
            <wp:extent cx="5002056" cy="514350"/>
            <wp:effectExtent l="0" t="0" r="8255" b="0"/>
            <wp:docPr id="42" name="Picture 42" descr="Image identifies Foreign Key column in a table.  For more information contact Provincial Mapping Unit at pmu@ontario.ca." title="Example of a Foreign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 example.gif"/>
                    <pic:cNvPicPr/>
                  </pic:nvPicPr>
                  <pic:blipFill>
                    <a:blip r:embed="rId26">
                      <a:extLst>
                        <a:ext uri="{28A0092B-C50C-407E-A947-70E740481C1C}">
                          <a14:useLocalDpi xmlns:a14="http://schemas.microsoft.com/office/drawing/2010/main" val="0"/>
                        </a:ext>
                      </a:extLst>
                    </a:blip>
                    <a:stretch>
                      <a:fillRect/>
                    </a:stretch>
                  </pic:blipFill>
                  <pic:spPr>
                    <a:xfrm>
                      <a:off x="0" y="0"/>
                      <a:ext cx="5002056" cy="514350"/>
                    </a:xfrm>
                    <a:prstGeom prst="rect">
                      <a:avLst/>
                    </a:prstGeom>
                  </pic:spPr>
                </pic:pic>
              </a:graphicData>
            </a:graphic>
          </wp:inline>
        </w:drawing>
      </w:r>
    </w:p>
    <w:p w:rsidR="00092274" w:rsidRDefault="00092274" w:rsidP="00092274">
      <w:pPr>
        <w:pStyle w:val="Caption"/>
      </w:pPr>
      <w:bookmarkStart w:id="52" w:name="_Toc463427838"/>
      <w:bookmarkStart w:id="53" w:name="_Toc34137092"/>
      <w:r>
        <w:t xml:space="preserve">Figure </w:t>
      </w:r>
      <w:r>
        <w:fldChar w:fldCharType="begin"/>
      </w:r>
      <w:r>
        <w:instrText xml:space="preserve"> SEQ Figure \* ARABIC </w:instrText>
      </w:r>
      <w:r>
        <w:fldChar w:fldCharType="separate"/>
      </w:r>
      <w:r>
        <w:rPr>
          <w:noProof/>
        </w:rPr>
        <w:t>3</w:t>
      </w:r>
      <w:r>
        <w:rPr>
          <w:noProof/>
        </w:rPr>
        <w:fldChar w:fldCharType="end"/>
      </w:r>
      <w:r w:rsidRPr="00E30CDF">
        <w:t>: Foreign Key example</w:t>
      </w:r>
      <w:bookmarkEnd w:id="52"/>
      <w:bookmarkEnd w:id="53"/>
    </w:p>
    <w:p w:rsidR="00092274" w:rsidRDefault="00092274" w:rsidP="00092274">
      <w:pPr>
        <w:pStyle w:val="BodyAccessibleTextMIRB"/>
        <w:rPr>
          <w:b/>
          <w:bCs/>
        </w:rPr>
      </w:pPr>
      <w:r w:rsidRPr="00746045">
        <w:rPr>
          <w:b/>
          <w:bCs/>
        </w:rPr>
        <w:t>Alternate Key (AK):</w:t>
      </w:r>
    </w:p>
    <w:p w:rsidR="00092274" w:rsidRDefault="00092274" w:rsidP="00092274">
      <w:pPr>
        <w:pStyle w:val="BodyAccessibleTextMIRB"/>
      </w:pPr>
      <w:r>
        <w:t>Alternate Keys (AK) are secondary unique identifiers in a Parent Table. A</w:t>
      </w:r>
      <w:r w:rsidRPr="00AB6B57">
        <w:t xml:space="preserve"> Child Table</w:t>
      </w:r>
      <w:r>
        <w:t xml:space="preserve"> can link to a Parent Table AK and use it</w:t>
      </w:r>
      <w:r w:rsidRPr="00AB6B57">
        <w:t xml:space="preserve"> as a Foreign Key (FK).</w:t>
      </w:r>
      <w:r>
        <w:t xml:space="preserve"> </w:t>
      </w:r>
      <w:r w:rsidRPr="00AB6B57">
        <w:t xml:space="preserve">The </w:t>
      </w:r>
      <w:r>
        <w:t xml:space="preserve">FK </w:t>
      </w:r>
      <w:r w:rsidRPr="00AB6B57">
        <w:t xml:space="preserve">may retain the same name of the Parent Table column, or it may be renamed. </w:t>
      </w:r>
      <w:r>
        <w:t>Alternate Keys allow null values.</w:t>
      </w:r>
    </w:p>
    <w:p w:rsidR="00092274" w:rsidRDefault="00092274" w:rsidP="00092274">
      <w:pPr>
        <w:pStyle w:val="BodyAccessibleTextMIRB"/>
        <w:spacing w:after="0"/>
        <w:jc w:val="center"/>
      </w:pPr>
      <w:r w:rsidRPr="00DB65F5">
        <w:rPr>
          <w:noProof/>
          <w:lang w:eastAsia="en-CA"/>
        </w:rPr>
        <w:drawing>
          <wp:inline distT="0" distB="0" distL="0" distR="0" wp14:anchorId="1831E2C0" wp14:editId="4CD4989F">
            <wp:extent cx="5076825" cy="467726"/>
            <wp:effectExtent l="0" t="0" r="0" b="8890"/>
            <wp:docPr id="43" name="Picture 43" descr="Image identifies Alternate Key column in a table.  For more information contact Provincial Mapping Unit at pmu@ontario.ca." title="Example of an Alternat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example.gif"/>
                    <pic:cNvPicPr/>
                  </pic:nvPicPr>
                  <pic:blipFill>
                    <a:blip r:embed="rId27">
                      <a:extLst>
                        <a:ext uri="{28A0092B-C50C-407E-A947-70E740481C1C}">
                          <a14:useLocalDpi xmlns:a14="http://schemas.microsoft.com/office/drawing/2010/main" val="0"/>
                        </a:ext>
                      </a:extLst>
                    </a:blip>
                    <a:stretch>
                      <a:fillRect/>
                    </a:stretch>
                  </pic:blipFill>
                  <pic:spPr>
                    <a:xfrm>
                      <a:off x="0" y="0"/>
                      <a:ext cx="5076825" cy="467726"/>
                    </a:xfrm>
                    <a:prstGeom prst="rect">
                      <a:avLst/>
                    </a:prstGeom>
                  </pic:spPr>
                </pic:pic>
              </a:graphicData>
            </a:graphic>
          </wp:inline>
        </w:drawing>
      </w:r>
    </w:p>
    <w:p w:rsidR="00092274" w:rsidRDefault="00092274" w:rsidP="00092274">
      <w:pPr>
        <w:pStyle w:val="Caption"/>
      </w:pPr>
      <w:bookmarkStart w:id="54" w:name="_Toc463427839"/>
      <w:bookmarkStart w:id="55" w:name="_Toc34137093"/>
      <w:r>
        <w:t xml:space="preserve">Figure </w:t>
      </w:r>
      <w:r>
        <w:fldChar w:fldCharType="begin"/>
      </w:r>
      <w:r>
        <w:instrText xml:space="preserve"> SEQ Figure \* ARABIC </w:instrText>
      </w:r>
      <w:r>
        <w:fldChar w:fldCharType="separate"/>
      </w:r>
      <w:r>
        <w:rPr>
          <w:noProof/>
        </w:rPr>
        <w:t>4</w:t>
      </w:r>
      <w:r>
        <w:rPr>
          <w:noProof/>
        </w:rPr>
        <w:fldChar w:fldCharType="end"/>
      </w:r>
      <w:r w:rsidRPr="00BD40B6">
        <w:t>: Alternate Key example</w:t>
      </w:r>
      <w:bookmarkEnd w:id="54"/>
      <w:bookmarkEnd w:id="55"/>
    </w:p>
    <w:p w:rsidR="00092274" w:rsidRDefault="00092274" w:rsidP="00092274">
      <w:pPr>
        <w:pStyle w:val="BodyAccessibleTextMIRB"/>
      </w:pPr>
      <w:r>
        <w:br w:type="page"/>
      </w:r>
    </w:p>
    <w:p w:rsidR="00092274" w:rsidRDefault="00092274" w:rsidP="00092274">
      <w:pPr>
        <w:pStyle w:val="BodyAccessibleTextMIRB"/>
      </w:pPr>
      <w:r>
        <w:t>There are two relationship type options, identifying and non-identifying, which are described below.</w:t>
      </w:r>
    </w:p>
    <w:p w:rsidR="00092274" w:rsidRDefault="00092274" w:rsidP="00092274">
      <w:pPr>
        <w:pStyle w:val="BodyAccessibleTextMIRB"/>
      </w:pPr>
      <w:r w:rsidRPr="00A84996">
        <w:t xml:space="preserve"> </w:t>
      </w:r>
      <w:r>
        <w:t xml:space="preserve">An </w:t>
      </w:r>
      <w:r w:rsidRPr="00900046">
        <w:rPr>
          <w:b/>
        </w:rPr>
        <w:t>Identifying Relationship</w:t>
      </w:r>
      <w:r>
        <w:t xml:space="preserve"> occurs when a column from the Parent Table is added to the key section of the Child Table. Though technically a Foreign Key (FK) in the child table, it now forms part of the Primary Key (PK). Identifying Relationships are symbolized with a solid line.</w:t>
      </w:r>
    </w:p>
    <w:p w:rsidR="00092274" w:rsidRDefault="00092274" w:rsidP="00092274">
      <w:pPr>
        <w:pStyle w:val="BodyAccessibleTextMIRB"/>
        <w:spacing w:after="0"/>
        <w:jc w:val="center"/>
      </w:pPr>
      <w:r w:rsidRPr="00DB65F5">
        <w:rPr>
          <w:noProof/>
          <w:lang w:eastAsia="en-CA"/>
        </w:rPr>
        <w:drawing>
          <wp:inline distT="0" distB="0" distL="0" distR="0" wp14:anchorId="12EFE06F" wp14:editId="1781BF8B">
            <wp:extent cx="5114925" cy="688548"/>
            <wp:effectExtent l="0" t="0" r="0" b="0"/>
            <wp:docPr id="44" name="Picture 44" descr="Image of an Identifying Relationship. A Parent Table column has been added to the key section of the Child Table.   For more information contact Provincial Mapping Unit at pmu@ontario.ca." title="Example of an Identifying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identifying.gif"/>
                    <pic:cNvPicPr/>
                  </pic:nvPicPr>
                  <pic:blipFill>
                    <a:blip r:embed="rId28">
                      <a:extLst>
                        <a:ext uri="{28A0092B-C50C-407E-A947-70E740481C1C}">
                          <a14:useLocalDpi xmlns:a14="http://schemas.microsoft.com/office/drawing/2010/main" val="0"/>
                        </a:ext>
                      </a:extLst>
                    </a:blip>
                    <a:stretch>
                      <a:fillRect/>
                    </a:stretch>
                  </pic:blipFill>
                  <pic:spPr>
                    <a:xfrm>
                      <a:off x="0" y="0"/>
                      <a:ext cx="5114925" cy="688548"/>
                    </a:xfrm>
                    <a:prstGeom prst="rect">
                      <a:avLst/>
                    </a:prstGeom>
                  </pic:spPr>
                </pic:pic>
              </a:graphicData>
            </a:graphic>
          </wp:inline>
        </w:drawing>
      </w:r>
    </w:p>
    <w:p w:rsidR="00092274" w:rsidRDefault="00092274" w:rsidP="00092274">
      <w:pPr>
        <w:pStyle w:val="Caption"/>
      </w:pPr>
      <w:bookmarkStart w:id="56" w:name="_Toc463427840"/>
      <w:bookmarkStart w:id="57" w:name="_Toc34137094"/>
      <w:r>
        <w:t xml:space="preserve">Figure </w:t>
      </w:r>
      <w:r>
        <w:fldChar w:fldCharType="begin"/>
      </w:r>
      <w:r>
        <w:instrText xml:space="preserve"> SEQ Figure \* ARABIC </w:instrText>
      </w:r>
      <w:r>
        <w:fldChar w:fldCharType="separate"/>
      </w:r>
      <w:r>
        <w:rPr>
          <w:noProof/>
        </w:rPr>
        <w:t>5</w:t>
      </w:r>
      <w:r>
        <w:rPr>
          <w:noProof/>
        </w:rPr>
        <w:fldChar w:fldCharType="end"/>
      </w:r>
      <w:r w:rsidRPr="003A3935">
        <w:t>: Example of an Identifying Relationship</w:t>
      </w:r>
      <w:bookmarkEnd w:id="56"/>
      <w:bookmarkEnd w:id="57"/>
    </w:p>
    <w:p w:rsidR="00092274" w:rsidRDefault="00092274" w:rsidP="00092274">
      <w:pPr>
        <w:pStyle w:val="BodyAccessibleTextMIRB"/>
      </w:pPr>
      <w:r w:rsidRPr="00AB6B57">
        <w:t xml:space="preserve">A </w:t>
      </w:r>
      <w:r w:rsidRPr="00AB6B57">
        <w:rPr>
          <w:b/>
        </w:rPr>
        <w:t xml:space="preserve">Non-identifying Relationship </w:t>
      </w:r>
      <w:r>
        <w:t>occurs</w:t>
      </w:r>
      <w:r w:rsidRPr="00AB6B57">
        <w:t xml:space="preserve"> when a column from the Parent Table is added to the main body of the Child Table where it is treated as a Foreign Key (FK). Non-identifying Relationships are symbolized with a dashed line.</w:t>
      </w:r>
    </w:p>
    <w:p w:rsidR="00092274" w:rsidRDefault="00092274" w:rsidP="00092274">
      <w:pPr>
        <w:pStyle w:val="BodyAccessibleTextMIRB"/>
        <w:spacing w:after="0"/>
        <w:jc w:val="center"/>
      </w:pPr>
      <w:r w:rsidRPr="00DB65F5">
        <w:rPr>
          <w:noProof/>
          <w:lang w:eastAsia="en-CA"/>
        </w:rPr>
        <w:drawing>
          <wp:inline distT="0" distB="0" distL="0" distR="0" wp14:anchorId="679DFA54" wp14:editId="3299699E">
            <wp:extent cx="5114925" cy="563049"/>
            <wp:effectExtent l="0" t="0" r="0" b="8890"/>
            <wp:docPr id="45" name="Picture 45" descr="Image of a Non-identifying Relationship.  A Parent Table column has been added to the body of the Child Table as a Foreign Key.  For more information contact Provincial Mapping Unit at pmu@ontario.ca." title="Example of a Non-identifying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n-identifying.gif"/>
                    <pic:cNvPicPr/>
                  </pic:nvPicPr>
                  <pic:blipFill>
                    <a:blip r:embed="rId29">
                      <a:extLst>
                        <a:ext uri="{28A0092B-C50C-407E-A947-70E740481C1C}">
                          <a14:useLocalDpi xmlns:a14="http://schemas.microsoft.com/office/drawing/2010/main" val="0"/>
                        </a:ext>
                      </a:extLst>
                    </a:blip>
                    <a:stretch>
                      <a:fillRect/>
                    </a:stretch>
                  </pic:blipFill>
                  <pic:spPr>
                    <a:xfrm>
                      <a:off x="0" y="0"/>
                      <a:ext cx="5114925" cy="563049"/>
                    </a:xfrm>
                    <a:prstGeom prst="rect">
                      <a:avLst/>
                    </a:prstGeom>
                  </pic:spPr>
                </pic:pic>
              </a:graphicData>
            </a:graphic>
          </wp:inline>
        </w:drawing>
      </w:r>
    </w:p>
    <w:p w:rsidR="00092274" w:rsidRDefault="00092274" w:rsidP="00092274">
      <w:pPr>
        <w:pStyle w:val="Caption"/>
      </w:pPr>
      <w:bookmarkStart w:id="58" w:name="_Toc463427841"/>
      <w:bookmarkStart w:id="59" w:name="_Toc34137095"/>
      <w:r>
        <w:t xml:space="preserve">Figure </w:t>
      </w:r>
      <w:r>
        <w:fldChar w:fldCharType="begin"/>
      </w:r>
      <w:r>
        <w:instrText xml:space="preserve"> SEQ Figure \* ARABIC </w:instrText>
      </w:r>
      <w:r>
        <w:fldChar w:fldCharType="separate"/>
      </w:r>
      <w:r>
        <w:rPr>
          <w:noProof/>
        </w:rPr>
        <w:t>6</w:t>
      </w:r>
      <w:r>
        <w:rPr>
          <w:noProof/>
        </w:rPr>
        <w:fldChar w:fldCharType="end"/>
      </w:r>
      <w:r w:rsidRPr="00BC58AF">
        <w:t>: Example of a Non-identifying Relationship</w:t>
      </w:r>
      <w:bookmarkEnd w:id="58"/>
      <w:bookmarkEnd w:id="59"/>
    </w:p>
    <w:p w:rsidR="00092274" w:rsidRDefault="00092274" w:rsidP="00092274">
      <w:pPr>
        <w:pStyle w:val="BodyAccessibleTextMIRB"/>
      </w:pPr>
      <w:r w:rsidRPr="00AB6B57">
        <w:t>The relationships between tables are set up with cardinality rules describing if the feature record in the Parent Table can relate to zero, one or more records in the associated Child Table and vice versa. These rules are symbolized in the model diagram as follows.</w:t>
      </w:r>
    </w:p>
    <w:p w:rsidR="00092274" w:rsidRDefault="00092274" w:rsidP="00092274">
      <w:pPr>
        <w:pStyle w:val="BodyAccessibleTextMIRB"/>
        <w:spacing w:after="0"/>
        <w:jc w:val="center"/>
      </w:pPr>
      <w:r>
        <w:rPr>
          <w:noProof/>
          <w:lang w:eastAsia="en-CA"/>
        </w:rPr>
        <w:drawing>
          <wp:inline distT="0" distB="0" distL="0" distR="0" wp14:anchorId="4275AAF7" wp14:editId="372C9408">
            <wp:extent cx="3667125" cy="1895475"/>
            <wp:effectExtent l="0" t="0" r="9525" b="9525"/>
            <wp:docPr id="5" name="Picture 5" descr="Image of the table shows symbols for relationships between tables, inlcuding zero or one to one; zero, one or more; one or more; and nulls not allowed.  For more information contact Provincial Mapping Unit at pmu@ontario.ca." title="Model Diagram Relationship Symbolog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ymbologyTable.JPG"/>
                    <pic:cNvPicPr/>
                  </pic:nvPicPr>
                  <pic:blipFill>
                    <a:blip r:embed="rId30">
                      <a:extLst>
                        <a:ext uri="{28A0092B-C50C-407E-A947-70E740481C1C}">
                          <a14:useLocalDpi xmlns:a14="http://schemas.microsoft.com/office/drawing/2010/main" val="0"/>
                        </a:ext>
                      </a:extLst>
                    </a:blip>
                    <a:stretch>
                      <a:fillRect/>
                    </a:stretch>
                  </pic:blipFill>
                  <pic:spPr>
                    <a:xfrm>
                      <a:off x="0" y="0"/>
                      <a:ext cx="3667125" cy="1895475"/>
                    </a:xfrm>
                    <a:prstGeom prst="rect">
                      <a:avLst/>
                    </a:prstGeom>
                  </pic:spPr>
                </pic:pic>
              </a:graphicData>
            </a:graphic>
          </wp:inline>
        </w:drawing>
      </w:r>
    </w:p>
    <w:p w:rsidR="00092274" w:rsidRDefault="00092274" w:rsidP="00092274">
      <w:pPr>
        <w:pStyle w:val="Caption"/>
      </w:pPr>
      <w:bookmarkStart w:id="60" w:name="_Toc463427842"/>
      <w:bookmarkStart w:id="61" w:name="_Toc34137096"/>
      <w:r>
        <w:t xml:space="preserve">Figure </w:t>
      </w:r>
      <w:r>
        <w:fldChar w:fldCharType="begin"/>
      </w:r>
      <w:r>
        <w:instrText xml:space="preserve"> SEQ Figure \* ARABIC </w:instrText>
      </w:r>
      <w:r>
        <w:fldChar w:fldCharType="separate"/>
      </w:r>
      <w:r>
        <w:rPr>
          <w:noProof/>
        </w:rPr>
        <w:t>7</w:t>
      </w:r>
      <w:r>
        <w:rPr>
          <w:noProof/>
        </w:rPr>
        <w:fldChar w:fldCharType="end"/>
      </w:r>
      <w:r>
        <w:t>: Model Diagram Relationship Symbology Table</w:t>
      </w:r>
      <w:bookmarkEnd w:id="60"/>
      <w:bookmarkEnd w:id="61"/>
    </w:p>
    <w:p w:rsidR="00092274" w:rsidRDefault="00092274" w:rsidP="00092274">
      <w:pPr>
        <w:pStyle w:val="BodyAccessibleTextMIRB"/>
        <w:sectPr w:rsidR="00092274" w:rsidSect="00FC3450">
          <w:pgSz w:w="12240" w:h="15840"/>
          <w:pgMar w:top="720" w:right="720" w:bottom="720" w:left="720" w:header="432" w:footer="720" w:gutter="0"/>
          <w:cols w:space="720"/>
          <w:docGrid w:linePitch="360"/>
        </w:sectPr>
      </w:pPr>
      <w:r w:rsidRPr="00AB6B57">
        <w:t>T</w:t>
      </w:r>
      <w:r>
        <w:t xml:space="preserve">he following section is an index of parent table primary keys identifying, where applicable, associated child table dependencies that have been implemented for the </w:t>
      </w:r>
      <w:r w:rsidRPr="00E73246">
        <w:t>Building</w:t>
      </w:r>
      <w:r>
        <w:t xml:space="preserve"> data classes.</w:t>
      </w:r>
    </w:p>
    <w:p w:rsidR="00092274" w:rsidRDefault="00092274" w:rsidP="00092274">
      <w:pPr>
        <w:pStyle w:val="Heading2NoNumbersMIRB"/>
      </w:pPr>
      <w:bookmarkStart w:id="62" w:name="_Toc463430423"/>
      <w:bookmarkStart w:id="63" w:name="_Toc34137087"/>
      <w:r>
        <w:t>Main Business Area Tables</w:t>
      </w:r>
      <w:bookmarkEnd w:id="62"/>
      <w:bookmarkEnd w:id="63"/>
    </w:p>
    <w:p w:rsidR="00092274" w:rsidRDefault="00092274" w:rsidP="00092274">
      <w:pPr>
        <w:pStyle w:val="BodyAccessibleTextMIRB"/>
      </w:pPr>
      <w:r>
        <w:t>Index of main business area table primary and associated foreign keys.</w:t>
      </w:r>
    </w:p>
    <w:p w:rsidR="00092274" w:rsidRDefault="00092274" w:rsidP="00092274">
      <w:pPr>
        <w:pStyle w:val="BodyAccessibleTextMIRB"/>
      </w:pPr>
      <w:r>
        <w:t>Note: Relationship type reference is either Identifying (I) or Non-Identifying (NI).</w:t>
      </w:r>
    </w:p>
    <w:p w:rsidR="00092274" w:rsidRDefault="00092274" w:rsidP="00092274">
      <w:pPr>
        <w:pStyle w:val="BodyAccessibleTextMIRB"/>
        <w:spacing w:before="240" w:after="0" w:line="240" w:lineRule="auto"/>
      </w:pPr>
      <w:r w:rsidRPr="00C52C48">
        <w:t>Parent Table:</w:t>
      </w:r>
      <w:r>
        <w:t xml:space="preserve"> </w:t>
      </w:r>
      <w:r>
        <w:rPr>
          <w:b/>
        </w:rPr>
        <w:t>BUILDING_TYPE_LIST</w:t>
      </w:r>
    </w:p>
    <w:p w:rsidR="00092274" w:rsidRDefault="00092274" w:rsidP="00092274">
      <w:pPr>
        <w:pStyle w:val="BodyAccessibleTextMIRB"/>
        <w:spacing w:after="0" w:line="240" w:lineRule="auto"/>
      </w:pPr>
      <w:r w:rsidRPr="00C52C48">
        <w:t>Primary Key(s):</w:t>
      </w:r>
      <w:r>
        <w:t xml:space="preserve"> </w:t>
      </w:r>
      <w:r>
        <w:rPr>
          <w:b/>
        </w:rPr>
        <w:t>BUILDING_TYPE</w:t>
      </w:r>
    </w:p>
    <w:p w:rsidR="00092274" w:rsidRDefault="00092274" w:rsidP="00092274">
      <w:pPr>
        <w:pStyle w:val="BodyAccessibleTextMIRB"/>
        <w:spacing w:after="0" w:line="240" w:lineRule="auto"/>
        <w:rPr>
          <w:b/>
        </w:rPr>
      </w:pPr>
      <w:r w:rsidRPr="00C52C48">
        <w:t>Data Type:</w:t>
      </w:r>
      <w:r>
        <w:t xml:space="preserve"> </w:t>
      </w:r>
      <w:r>
        <w:rPr>
          <w:b/>
        </w:rPr>
        <w:t>VARCHAR2 (30)</w:t>
      </w:r>
    </w:p>
    <w:tbl>
      <w:tblPr>
        <w:tblStyle w:val="TableGrid1"/>
        <w:tblW w:w="10710" w:type="dxa"/>
        <w:tblInd w:w="108" w:type="dxa"/>
        <w:tblLayout w:type="fixed"/>
        <w:tblLook w:val="04A0" w:firstRow="1" w:lastRow="0" w:firstColumn="1" w:lastColumn="0" w:noHBand="0" w:noVBand="1"/>
        <w:tblCaption w:val="Lookup Table: BUILDING_TYPE_LIST"/>
        <w:tblDescription w:val="The table key index for BUILDING_TYPE_LIST identifies table primary and associated foreign keys.  For more information please contact Spatial Data Infrastructure at sdi@ontario.ca."/>
      </w:tblPr>
      <w:tblGrid>
        <w:gridCol w:w="1938"/>
        <w:gridCol w:w="3012"/>
        <w:gridCol w:w="1170"/>
        <w:gridCol w:w="2340"/>
        <w:gridCol w:w="2250"/>
      </w:tblGrid>
      <w:tr w:rsidR="00092274" w:rsidTr="00092274">
        <w:trPr>
          <w:cantSplit/>
          <w:trHeight w:val="432"/>
          <w:tblHeader/>
        </w:trPr>
        <w:tc>
          <w:tcPr>
            <w:tcW w:w="1938" w:type="dxa"/>
            <w:vAlign w:val="center"/>
          </w:tcPr>
          <w:p w:rsidR="00092274" w:rsidRPr="00ED3BB9" w:rsidRDefault="00092274" w:rsidP="00092274">
            <w:pPr>
              <w:pStyle w:val="TableHeaderRowTextMIRB"/>
            </w:pPr>
            <w:r w:rsidRPr="00ED3BB9">
              <w:t>Child Table</w:t>
            </w:r>
          </w:p>
        </w:tc>
        <w:tc>
          <w:tcPr>
            <w:tcW w:w="3012" w:type="dxa"/>
            <w:vAlign w:val="center"/>
          </w:tcPr>
          <w:p w:rsidR="00092274" w:rsidRPr="00ED3BB9" w:rsidRDefault="00092274" w:rsidP="00092274">
            <w:pPr>
              <w:pStyle w:val="TableHeaderRowTextMIRB"/>
            </w:pPr>
            <w:r w:rsidRPr="00ED3BB9">
              <w:t>Migrated Foreign Key</w:t>
            </w:r>
          </w:p>
        </w:tc>
        <w:tc>
          <w:tcPr>
            <w:tcW w:w="1170" w:type="dxa"/>
            <w:vAlign w:val="center"/>
          </w:tcPr>
          <w:p w:rsidR="00092274" w:rsidRPr="00ED3BB9" w:rsidRDefault="00092274" w:rsidP="00092274">
            <w:pPr>
              <w:pStyle w:val="TableHeaderRowTextMIRB"/>
            </w:pPr>
            <w:r w:rsidRPr="00ED3BB9">
              <w:t xml:space="preserve">Rel. </w:t>
            </w:r>
            <w:r>
              <w:t>T</w:t>
            </w:r>
            <w:r w:rsidRPr="00ED3BB9">
              <w:t>ype</w:t>
            </w:r>
          </w:p>
        </w:tc>
        <w:tc>
          <w:tcPr>
            <w:tcW w:w="2340" w:type="dxa"/>
            <w:vAlign w:val="center"/>
          </w:tcPr>
          <w:p w:rsidR="00092274" w:rsidRPr="00ED3BB9" w:rsidRDefault="00092274" w:rsidP="00092274">
            <w:pPr>
              <w:pStyle w:val="TableHeaderRowTextMIRB"/>
            </w:pPr>
            <w:r w:rsidRPr="00ED3BB9">
              <w:t>Parent to Child Relationship</w:t>
            </w:r>
          </w:p>
        </w:tc>
        <w:tc>
          <w:tcPr>
            <w:tcW w:w="2250" w:type="dxa"/>
            <w:vAlign w:val="center"/>
          </w:tcPr>
          <w:p w:rsidR="00092274" w:rsidRPr="00ED3BB9" w:rsidRDefault="00092274" w:rsidP="00092274">
            <w:pPr>
              <w:pStyle w:val="TableHeaderRowTextMIRB"/>
            </w:pPr>
            <w:r w:rsidRPr="00ED3BB9">
              <w:t>Child to Parent Relationship</w:t>
            </w:r>
          </w:p>
        </w:tc>
      </w:tr>
      <w:tr w:rsidR="00092274" w:rsidTr="00092274">
        <w:trPr>
          <w:cantSplit/>
          <w:trHeight w:val="432"/>
        </w:trPr>
        <w:tc>
          <w:tcPr>
            <w:tcW w:w="1938" w:type="dxa"/>
            <w:vAlign w:val="center"/>
          </w:tcPr>
          <w:p w:rsidR="00092274" w:rsidRPr="00E93A66" w:rsidRDefault="00092274" w:rsidP="00092274">
            <w:pPr>
              <w:pStyle w:val="TableBodyTextMIRB"/>
            </w:pPr>
            <w:r>
              <w:t>BUILDING_AS_SYMBOL_FT</w:t>
            </w:r>
          </w:p>
        </w:tc>
        <w:tc>
          <w:tcPr>
            <w:tcW w:w="3012" w:type="dxa"/>
            <w:vAlign w:val="center"/>
          </w:tcPr>
          <w:p w:rsidR="00092274" w:rsidRPr="00E93A66" w:rsidRDefault="00092274" w:rsidP="00092274">
            <w:pPr>
              <w:pStyle w:val="TableBodyTextMIRB"/>
            </w:pPr>
            <w:r>
              <w:t>BUILDING_TYPE</w:t>
            </w:r>
          </w:p>
        </w:tc>
        <w:tc>
          <w:tcPr>
            <w:tcW w:w="1170" w:type="dxa"/>
            <w:vAlign w:val="center"/>
          </w:tcPr>
          <w:p w:rsidR="00092274" w:rsidRPr="00ED3BB9" w:rsidRDefault="00092274" w:rsidP="00092274">
            <w:pPr>
              <w:pStyle w:val="TableBodyTextMIRB"/>
            </w:pPr>
            <w:r w:rsidRPr="00ED3BB9">
              <w:t>NI</w:t>
            </w:r>
          </w:p>
        </w:tc>
        <w:tc>
          <w:tcPr>
            <w:tcW w:w="2340" w:type="dxa"/>
            <w:vAlign w:val="center"/>
          </w:tcPr>
          <w:p w:rsidR="00092274" w:rsidRPr="00ED3BB9" w:rsidRDefault="00092274" w:rsidP="00092274">
            <w:pPr>
              <w:pStyle w:val="TableBodyTextMIRB"/>
            </w:pPr>
            <w:r w:rsidRPr="00ED3BB9">
              <w:t>Optional: 1 to many</w:t>
            </w:r>
          </w:p>
        </w:tc>
        <w:tc>
          <w:tcPr>
            <w:tcW w:w="2250" w:type="dxa"/>
            <w:vAlign w:val="center"/>
          </w:tcPr>
          <w:p w:rsidR="00092274" w:rsidRPr="00ED3BB9" w:rsidRDefault="00092274" w:rsidP="00092274">
            <w:pPr>
              <w:pStyle w:val="TableBodyTextMIRB"/>
            </w:pPr>
            <w:r>
              <w:t>Optional</w:t>
            </w:r>
            <w:r w:rsidRPr="00ED3BB9">
              <w:t>: 1 to1</w:t>
            </w:r>
          </w:p>
        </w:tc>
      </w:tr>
    </w:tbl>
    <w:p w:rsidR="00092274" w:rsidRDefault="00092274" w:rsidP="00092274">
      <w:pPr>
        <w:pStyle w:val="BodyAccessibleTextMIRB"/>
        <w:spacing w:before="240" w:after="0" w:line="240" w:lineRule="auto"/>
      </w:pPr>
      <w:r w:rsidRPr="00C52C48">
        <w:t>Parent Table:</w:t>
      </w:r>
      <w:r>
        <w:t xml:space="preserve"> </w:t>
      </w:r>
      <w:r>
        <w:rPr>
          <w:b/>
        </w:rPr>
        <w:t>LOCATION_ACCURACY_LIST</w:t>
      </w:r>
    </w:p>
    <w:p w:rsidR="00092274" w:rsidRDefault="00092274" w:rsidP="00092274">
      <w:pPr>
        <w:pStyle w:val="BodyAccessibleTextMIRB"/>
        <w:spacing w:after="0" w:line="240" w:lineRule="auto"/>
      </w:pPr>
      <w:r w:rsidRPr="00C52C48">
        <w:t>Primary Key(s):</w:t>
      </w:r>
      <w:r>
        <w:t xml:space="preserve"> </w:t>
      </w:r>
      <w:r>
        <w:rPr>
          <w:b/>
        </w:rPr>
        <w:t>LOCATION_ACCURACY</w:t>
      </w:r>
    </w:p>
    <w:p w:rsidR="00092274" w:rsidRDefault="00092274" w:rsidP="00092274">
      <w:pPr>
        <w:pStyle w:val="BodyAccessibleTextMIRB"/>
        <w:spacing w:after="0" w:line="240" w:lineRule="auto"/>
        <w:rPr>
          <w:b/>
        </w:rPr>
      </w:pPr>
      <w:r w:rsidRPr="00C52C48">
        <w:t xml:space="preserve">Data Type: </w:t>
      </w:r>
      <w:r>
        <w:rPr>
          <w:b/>
        </w:rPr>
        <w:t>VARCHAR2 (25)</w:t>
      </w:r>
    </w:p>
    <w:tbl>
      <w:tblPr>
        <w:tblStyle w:val="TableGrid1"/>
        <w:tblW w:w="10710" w:type="dxa"/>
        <w:tblInd w:w="108" w:type="dxa"/>
        <w:tblLayout w:type="fixed"/>
        <w:tblLook w:val="04A0" w:firstRow="1" w:lastRow="0" w:firstColumn="1" w:lastColumn="0" w:noHBand="0" w:noVBand="1"/>
        <w:tblCaption w:val="Table: Location Acccuracy List"/>
        <w:tblDescription w:val="The table key index for LOCATION_ACCURACY_LIST identifies table primary and associated foreign keys.  For more information please contact Spatial Data Infrastructure at sdi@ontario.ca."/>
      </w:tblPr>
      <w:tblGrid>
        <w:gridCol w:w="1938"/>
        <w:gridCol w:w="3012"/>
        <w:gridCol w:w="1170"/>
        <w:gridCol w:w="2340"/>
        <w:gridCol w:w="2250"/>
      </w:tblGrid>
      <w:tr w:rsidR="00092274" w:rsidTr="00092274">
        <w:trPr>
          <w:cantSplit/>
          <w:trHeight w:val="432"/>
          <w:tblHeader/>
        </w:trPr>
        <w:tc>
          <w:tcPr>
            <w:tcW w:w="1938" w:type="dxa"/>
            <w:vAlign w:val="center"/>
          </w:tcPr>
          <w:p w:rsidR="00092274" w:rsidRPr="00ED3BB9" w:rsidRDefault="00092274" w:rsidP="00092274">
            <w:pPr>
              <w:pStyle w:val="TableHeaderRowTextMIRB"/>
            </w:pPr>
            <w:r w:rsidRPr="00ED3BB9">
              <w:t>Child Table</w:t>
            </w:r>
          </w:p>
        </w:tc>
        <w:tc>
          <w:tcPr>
            <w:tcW w:w="3012" w:type="dxa"/>
            <w:vAlign w:val="center"/>
          </w:tcPr>
          <w:p w:rsidR="00092274" w:rsidRPr="00ED3BB9" w:rsidRDefault="00092274" w:rsidP="00092274">
            <w:pPr>
              <w:pStyle w:val="TableHeaderRowTextMIRB"/>
            </w:pPr>
            <w:r w:rsidRPr="00ED3BB9">
              <w:t>Migrated Foreign Key</w:t>
            </w:r>
          </w:p>
        </w:tc>
        <w:tc>
          <w:tcPr>
            <w:tcW w:w="1170" w:type="dxa"/>
            <w:vAlign w:val="center"/>
          </w:tcPr>
          <w:p w:rsidR="00092274" w:rsidRPr="00ED3BB9" w:rsidRDefault="00092274" w:rsidP="00092274">
            <w:pPr>
              <w:pStyle w:val="TableHeaderRowTextMIRB"/>
            </w:pPr>
            <w:r w:rsidRPr="00ED3BB9">
              <w:t xml:space="preserve">Rel. </w:t>
            </w:r>
            <w:r>
              <w:t>T</w:t>
            </w:r>
            <w:r w:rsidRPr="00ED3BB9">
              <w:t>ype</w:t>
            </w:r>
          </w:p>
        </w:tc>
        <w:tc>
          <w:tcPr>
            <w:tcW w:w="2340" w:type="dxa"/>
            <w:vAlign w:val="center"/>
          </w:tcPr>
          <w:p w:rsidR="00092274" w:rsidRPr="00ED3BB9" w:rsidRDefault="00092274" w:rsidP="00092274">
            <w:pPr>
              <w:pStyle w:val="TableHeaderRowTextMIRB"/>
            </w:pPr>
            <w:r w:rsidRPr="00ED3BB9">
              <w:t>Parent to Child Relationship</w:t>
            </w:r>
          </w:p>
        </w:tc>
        <w:tc>
          <w:tcPr>
            <w:tcW w:w="2250" w:type="dxa"/>
            <w:vAlign w:val="center"/>
          </w:tcPr>
          <w:p w:rsidR="00092274" w:rsidRPr="00ED3BB9" w:rsidRDefault="00092274" w:rsidP="00092274">
            <w:pPr>
              <w:pStyle w:val="TableHeaderRowTextMIRB"/>
            </w:pPr>
            <w:r w:rsidRPr="00ED3BB9">
              <w:t>Child to Parent Relationship</w:t>
            </w:r>
          </w:p>
        </w:tc>
      </w:tr>
      <w:tr w:rsidR="00092274" w:rsidTr="00092274">
        <w:trPr>
          <w:cantSplit/>
          <w:trHeight w:val="432"/>
        </w:trPr>
        <w:tc>
          <w:tcPr>
            <w:tcW w:w="1938" w:type="dxa"/>
            <w:vAlign w:val="center"/>
          </w:tcPr>
          <w:p w:rsidR="00092274" w:rsidRPr="00E93A66" w:rsidRDefault="00092274" w:rsidP="00092274">
            <w:pPr>
              <w:pStyle w:val="TableBodyTextMIRB"/>
            </w:pPr>
            <w:r>
              <w:t>BUILDING_AS_SYMBOL_FT</w:t>
            </w:r>
          </w:p>
        </w:tc>
        <w:tc>
          <w:tcPr>
            <w:tcW w:w="3012" w:type="dxa"/>
            <w:vAlign w:val="center"/>
          </w:tcPr>
          <w:p w:rsidR="00092274" w:rsidRPr="00E93A66" w:rsidRDefault="00092274" w:rsidP="00092274">
            <w:pPr>
              <w:pStyle w:val="TableBodyTextMIRB"/>
            </w:pPr>
            <w:r w:rsidRPr="00E93A66">
              <w:t>LOCATION_ACCURACY</w:t>
            </w:r>
          </w:p>
        </w:tc>
        <w:tc>
          <w:tcPr>
            <w:tcW w:w="1170" w:type="dxa"/>
            <w:vAlign w:val="center"/>
          </w:tcPr>
          <w:p w:rsidR="00092274" w:rsidRPr="00ED3BB9" w:rsidRDefault="00092274" w:rsidP="00092274">
            <w:pPr>
              <w:pStyle w:val="TableBodyTextMIRB"/>
            </w:pPr>
            <w:r w:rsidRPr="00ED3BB9">
              <w:t>NI</w:t>
            </w:r>
          </w:p>
        </w:tc>
        <w:tc>
          <w:tcPr>
            <w:tcW w:w="2340" w:type="dxa"/>
            <w:vAlign w:val="center"/>
          </w:tcPr>
          <w:p w:rsidR="00092274" w:rsidRPr="00ED3BB9" w:rsidRDefault="00092274" w:rsidP="00092274">
            <w:pPr>
              <w:pStyle w:val="TableBodyTextMIRB"/>
            </w:pPr>
            <w:r w:rsidRPr="00ED3BB9">
              <w:t>Optional: 1 to many</w:t>
            </w:r>
          </w:p>
        </w:tc>
        <w:tc>
          <w:tcPr>
            <w:tcW w:w="2250" w:type="dxa"/>
            <w:vAlign w:val="center"/>
          </w:tcPr>
          <w:p w:rsidR="00092274" w:rsidRPr="00ED3BB9" w:rsidRDefault="00092274" w:rsidP="00092274">
            <w:pPr>
              <w:pStyle w:val="TableBodyTextMIRB"/>
            </w:pPr>
            <w:r>
              <w:t>Optional</w:t>
            </w:r>
            <w:r w:rsidRPr="00ED3BB9">
              <w:t>: 1 to1</w:t>
            </w:r>
          </w:p>
        </w:tc>
      </w:tr>
      <w:tr w:rsidR="00092274" w:rsidTr="00092274">
        <w:trPr>
          <w:cantSplit/>
          <w:trHeight w:val="432"/>
        </w:trPr>
        <w:tc>
          <w:tcPr>
            <w:tcW w:w="1938" w:type="dxa"/>
            <w:vAlign w:val="center"/>
          </w:tcPr>
          <w:p w:rsidR="00092274" w:rsidRDefault="00092274" w:rsidP="00092274">
            <w:pPr>
              <w:pStyle w:val="TableBodyTextMIRB"/>
            </w:pPr>
            <w:r>
              <w:t>BUILDING_TO_SCALE_FT</w:t>
            </w:r>
          </w:p>
        </w:tc>
        <w:tc>
          <w:tcPr>
            <w:tcW w:w="3012" w:type="dxa"/>
            <w:vAlign w:val="center"/>
          </w:tcPr>
          <w:p w:rsidR="00092274" w:rsidRPr="00E93A66" w:rsidRDefault="00092274" w:rsidP="00092274">
            <w:pPr>
              <w:pStyle w:val="TableBodyTextMIRB"/>
            </w:pPr>
            <w:r w:rsidRPr="00E93A66">
              <w:t>LOCATION_ACCURACY</w:t>
            </w:r>
          </w:p>
        </w:tc>
        <w:tc>
          <w:tcPr>
            <w:tcW w:w="1170" w:type="dxa"/>
            <w:vAlign w:val="center"/>
          </w:tcPr>
          <w:p w:rsidR="00092274" w:rsidRPr="00ED3BB9" w:rsidRDefault="00092274" w:rsidP="00092274">
            <w:pPr>
              <w:pStyle w:val="TableBodyTextMIRB"/>
            </w:pPr>
            <w:r w:rsidRPr="00ED3BB9">
              <w:t>NI</w:t>
            </w:r>
          </w:p>
        </w:tc>
        <w:tc>
          <w:tcPr>
            <w:tcW w:w="2340" w:type="dxa"/>
            <w:vAlign w:val="center"/>
          </w:tcPr>
          <w:p w:rsidR="00092274" w:rsidRPr="00ED3BB9" w:rsidRDefault="00092274" w:rsidP="00092274">
            <w:pPr>
              <w:pStyle w:val="TableBodyTextMIRB"/>
            </w:pPr>
            <w:r w:rsidRPr="00ED3BB9">
              <w:t>Optional: 1 to many</w:t>
            </w:r>
          </w:p>
        </w:tc>
        <w:tc>
          <w:tcPr>
            <w:tcW w:w="2250" w:type="dxa"/>
            <w:vAlign w:val="center"/>
          </w:tcPr>
          <w:p w:rsidR="00092274" w:rsidRPr="00ED3BB9" w:rsidRDefault="00092274" w:rsidP="00092274">
            <w:pPr>
              <w:pStyle w:val="TableBodyTextMIRB"/>
            </w:pPr>
            <w:r>
              <w:t>Optional</w:t>
            </w:r>
            <w:r w:rsidRPr="00ED3BB9">
              <w:t>: 1 to1</w:t>
            </w:r>
          </w:p>
        </w:tc>
      </w:tr>
    </w:tbl>
    <w:p w:rsidR="00092274" w:rsidRPr="002A15A4" w:rsidRDefault="00092274" w:rsidP="00092274">
      <w:pPr>
        <w:pStyle w:val="BodyAccessibleTextMIRB"/>
      </w:pPr>
    </w:p>
    <w:p w:rsidR="00092274" w:rsidRPr="002A15A4" w:rsidRDefault="00092274" w:rsidP="00092274">
      <w:pPr>
        <w:pStyle w:val="BodyAccessibleTextMIRB"/>
        <w:sectPr w:rsidR="00092274" w:rsidRPr="002A15A4" w:rsidSect="00092274">
          <w:pgSz w:w="12240" w:h="15840"/>
          <w:pgMar w:top="720" w:right="720" w:bottom="720" w:left="720" w:header="432" w:footer="720" w:gutter="0"/>
          <w:cols w:space="720"/>
          <w:docGrid w:linePitch="360"/>
        </w:sectPr>
      </w:pPr>
    </w:p>
    <w:p w:rsidR="00092274" w:rsidRDefault="00092274" w:rsidP="00092274">
      <w:pPr>
        <w:pStyle w:val="Heading1MIRBMidPage"/>
      </w:pPr>
      <w:bookmarkStart w:id="64" w:name="_Toc463430424"/>
      <w:bookmarkStart w:id="65" w:name="_Toc34137088"/>
      <w:r>
        <w:t>APPENDIX C: Frequently Asked Questions</w:t>
      </w:r>
      <w:bookmarkEnd w:id="64"/>
      <w:bookmarkEnd w:id="65"/>
    </w:p>
    <w:p w:rsidR="00092274" w:rsidRDefault="00092274" w:rsidP="00092274">
      <w:pPr>
        <w:pStyle w:val="Heading2NoNumbersMIRB"/>
      </w:pPr>
      <w:bookmarkStart w:id="66" w:name="_Toc463430425"/>
      <w:bookmarkStart w:id="67" w:name="_Toc34137089"/>
      <w:r>
        <w:t>How do I rotate a building point feature?</w:t>
      </w:r>
      <w:bookmarkEnd w:id="66"/>
      <w:bookmarkEnd w:id="67"/>
    </w:p>
    <w:p w:rsidR="00092274" w:rsidRDefault="00092274" w:rsidP="00092274">
      <w:pPr>
        <w:pStyle w:val="BodyAccessibleTextMIRB"/>
      </w:pPr>
      <w:r>
        <w:t>ArcMap provides two options for rotation, Geographic and Arithmetic.  Geographic rotates clockwise and has the origin at zero degrees, while Arithmetic rotates counter-clockwise and has the origin at ninety degrees.  Arithmetic will align building symbols to road features.</w:t>
      </w:r>
    </w:p>
    <w:p w:rsidR="00092274" w:rsidRDefault="00092274" w:rsidP="00092274">
      <w:pPr>
        <w:pStyle w:val="BodyAccessibleTextMIRB"/>
      </w:pPr>
      <w:r>
        <w:t>Steps for using Rotation:</w:t>
      </w:r>
    </w:p>
    <w:p w:rsidR="00092274" w:rsidRPr="00725B56" w:rsidRDefault="00092274" w:rsidP="00092274">
      <w:pPr>
        <w:pStyle w:val="BulletsMIRB"/>
      </w:pPr>
      <w:r w:rsidRPr="00725B56">
        <w:t>Right-click on BUILDING_AS_SYMBOL_FT and choose Properties</w:t>
      </w:r>
    </w:p>
    <w:p w:rsidR="00092274" w:rsidRPr="00725B56" w:rsidRDefault="00092274" w:rsidP="00092274">
      <w:pPr>
        <w:pStyle w:val="BulletsMIRB"/>
      </w:pPr>
      <w:r w:rsidRPr="00725B56">
        <w:t>Click the Symbology tab</w:t>
      </w:r>
    </w:p>
    <w:p w:rsidR="00092274" w:rsidRPr="00725B56" w:rsidRDefault="00092274" w:rsidP="00092274">
      <w:pPr>
        <w:pStyle w:val="BulletsMIRB"/>
      </w:pPr>
      <w:r w:rsidRPr="00725B56">
        <w:t>Choose Features (single symbol) and assign a symbol for buildings</w:t>
      </w:r>
    </w:p>
    <w:p w:rsidR="00092274" w:rsidRPr="00725B56" w:rsidRDefault="00092274" w:rsidP="00092274">
      <w:pPr>
        <w:pStyle w:val="BulletsMIRB"/>
      </w:pPr>
      <w:r w:rsidRPr="00725B56">
        <w:t>Click Advanced and choose Rotation</w:t>
      </w:r>
    </w:p>
    <w:p w:rsidR="00092274" w:rsidRPr="00725B56" w:rsidRDefault="00092274" w:rsidP="00092274">
      <w:pPr>
        <w:pStyle w:val="BulletsMIRB"/>
      </w:pPr>
      <w:r w:rsidRPr="00725B56">
        <w:t>Select the Rotation field from the list</w:t>
      </w:r>
    </w:p>
    <w:p w:rsidR="00092274" w:rsidRPr="00725B56" w:rsidRDefault="00092274" w:rsidP="00092274">
      <w:pPr>
        <w:pStyle w:val="BulletsMIRB"/>
      </w:pPr>
      <w:r w:rsidRPr="00725B56">
        <w:t>Choose Arithmetic (counter-clockwise rotation)</w:t>
      </w:r>
    </w:p>
    <w:p w:rsidR="00092274" w:rsidRPr="00725B56" w:rsidRDefault="00092274" w:rsidP="00092274">
      <w:pPr>
        <w:pStyle w:val="BulletsMIRB"/>
      </w:pPr>
      <w:r w:rsidRPr="00725B56">
        <w:t>Click OK.</w:t>
      </w:r>
    </w:p>
    <w:p w:rsidR="00092274" w:rsidRDefault="00092274" w:rsidP="00092274">
      <w:pPr>
        <w:pStyle w:val="BodyAccessibleTextMIRB"/>
        <w:keepNext/>
        <w:spacing w:after="0"/>
        <w:jc w:val="center"/>
      </w:pPr>
      <w:r>
        <w:rPr>
          <w:noProof/>
          <w:lang w:eastAsia="en-CA"/>
        </w:rPr>
        <w:drawing>
          <wp:inline distT="0" distB="0" distL="0" distR="0" wp14:anchorId="4437C9A1" wp14:editId="2B3EED59">
            <wp:extent cx="2766695" cy="2814320"/>
            <wp:effectExtent l="0" t="0" r="0" b="5080"/>
            <wp:docPr id="9" name="Picture 9" descr="ArcMap's Rotate function showing Geographic and Arithmetic options." title="Figure 8: ArcMap's Rotate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907.3296EBD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766695" cy="2814320"/>
                    </a:xfrm>
                    <a:prstGeom prst="rect">
                      <a:avLst/>
                    </a:prstGeom>
                    <a:noFill/>
                    <a:ln>
                      <a:noFill/>
                    </a:ln>
                  </pic:spPr>
                </pic:pic>
              </a:graphicData>
            </a:graphic>
          </wp:inline>
        </w:drawing>
      </w:r>
    </w:p>
    <w:p w:rsidR="00092274" w:rsidRPr="00725B56" w:rsidRDefault="00092274" w:rsidP="00092274">
      <w:pPr>
        <w:pStyle w:val="Caption"/>
      </w:pPr>
      <w:bookmarkStart w:id="68" w:name="_Toc463427843"/>
      <w:bookmarkStart w:id="69" w:name="_Toc34137097"/>
      <w:r>
        <w:t xml:space="preserve">Figure </w:t>
      </w:r>
      <w:r>
        <w:fldChar w:fldCharType="begin"/>
      </w:r>
      <w:r>
        <w:instrText xml:space="preserve"> SEQ Figure \* ARABIC </w:instrText>
      </w:r>
      <w:r>
        <w:fldChar w:fldCharType="separate"/>
      </w:r>
      <w:r>
        <w:rPr>
          <w:noProof/>
        </w:rPr>
        <w:t>8</w:t>
      </w:r>
      <w:r>
        <w:rPr>
          <w:noProof/>
        </w:rPr>
        <w:fldChar w:fldCharType="end"/>
      </w:r>
      <w:r w:rsidRPr="00305D91">
        <w:t>: ArcMap's Rotate function</w:t>
      </w:r>
      <w:bookmarkEnd w:id="68"/>
      <w:bookmarkEnd w:id="69"/>
    </w:p>
    <w:p w:rsidR="00241154" w:rsidRPr="00746045" w:rsidRDefault="00241154" w:rsidP="00092274">
      <w:pPr>
        <w:pStyle w:val="BulletsMIRB"/>
        <w:sectPr w:rsidR="00241154" w:rsidRPr="00746045" w:rsidSect="001E404A">
          <w:pgSz w:w="12240" w:h="15840"/>
          <w:pgMar w:top="1440" w:right="1440" w:bottom="1440" w:left="1440" w:header="432" w:footer="720" w:gutter="0"/>
          <w:cols w:space="720"/>
          <w:docGrid w:linePitch="360"/>
        </w:sectPr>
      </w:pPr>
    </w:p>
    <w:p w:rsidR="00E93A66" w:rsidRPr="00241154" w:rsidRDefault="00241154" w:rsidP="00241154">
      <w:pPr>
        <w:pStyle w:val="BodyAccessibleTextMIRB"/>
        <w:tabs>
          <w:tab w:val="left" w:pos="3810"/>
        </w:tabs>
        <w:spacing w:before="12600" w:after="0"/>
      </w:pPr>
      <w:r w:rsidRPr="006415AD">
        <w:lastRenderedPageBreak/>
        <w:t>Version 1</w:t>
      </w:r>
      <w:r>
        <w:t>920</w:t>
      </w:r>
      <w:r w:rsidRPr="006415AD">
        <w:t>.1</w:t>
      </w:r>
      <w:r>
        <w:tab/>
      </w:r>
    </w:p>
    <w:sectPr w:rsidR="00E93A66" w:rsidRPr="00241154" w:rsidSect="001C3CE4">
      <w:footerReference w:type="default" r:id="rId33"/>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274" w:rsidRDefault="00092274" w:rsidP="00166BDE">
      <w:r>
        <w:separator/>
      </w:r>
    </w:p>
  </w:endnote>
  <w:endnote w:type="continuationSeparator" w:id="0">
    <w:p w:rsidR="00092274" w:rsidRDefault="00092274"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Footer"/>
    </w:pPr>
    <w:r w:rsidRPr="00C85482">
      <w:rPr>
        <w:rFonts w:cs="Arial"/>
        <w:sz w:val="24"/>
        <w:szCs w:val="24"/>
      </w:rPr>
      <w:t>© 20</w:t>
    </w:r>
    <w:r>
      <w:rPr>
        <w:rFonts w:cs="Arial"/>
        <w:sz w:val="24"/>
        <w:szCs w:val="24"/>
      </w:rPr>
      <w:t>20</w:t>
    </w:r>
    <w:r w:rsidRPr="00C85482">
      <w:rPr>
        <w:rFonts w:cs="Arial"/>
        <w:sz w:val="24"/>
        <w:szCs w:val="24"/>
      </w:rPr>
      <w:t>, Queen’s Printer for Ontario</w:t>
    </w:r>
    <w:r>
      <w:rPr>
        <w:rFonts w:cs="Arial"/>
        <w:sz w:val="24"/>
        <w:szCs w:val="24"/>
      </w:rPr>
      <w:tab/>
    </w:r>
    <w:r>
      <w:rPr>
        <w:rFonts w:cs="Arial"/>
        <w:sz w:val="24"/>
        <w:szCs w:val="24"/>
      </w:rP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0966"/>
      <w:docPartObj>
        <w:docPartGallery w:val="Page Numbers (Bottom of Page)"/>
        <w:docPartUnique/>
      </w:docPartObj>
    </w:sdtPr>
    <w:sdtEndPr>
      <w:rPr>
        <w:noProof/>
      </w:rPr>
    </w:sdtEndPr>
    <w:sdtContent>
      <w:p w:rsidR="00092274" w:rsidRDefault="00092274">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Pr>
            <w:noProof/>
            <w:sz w:val="24"/>
          </w:rPr>
          <w:t>4</w:t>
        </w:r>
        <w:r w:rsidRPr="00F56911">
          <w:rPr>
            <w:noProof/>
            <w:sz w:val="24"/>
          </w:rPr>
          <w:fldChar w:fldCharType="end"/>
        </w:r>
      </w:p>
    </w:sdtContent>
  </w:sdt>
  <w:p w:rsidR="00092274" w:rsidRPr="00F56911" w:rsidRDefault="00092274" w:rsidP="00F569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661123"/>
      <w:docPartObj>
        <w:docPartGallery w:val="Page Numbers (Bottom of Page)"/>
        <w:docPartUnique/>
      </w:docPartObj>
    </w:sdtPr>
    <w:sdtEndPr>
      <w:rPr>
        <w:noProof/>
        <w:sz w:val="24"/>
        <w:szCs w:val="24"/>
      </w:rPr>
    </w:sdtEndPr>
    <w:sdtContent>
      <w:p w:rsidR="00092274" w:rsidRPr="00F307EC" w:rsidRDefault="00092274">
        <w:pPr>
          <w:pStyle w:val="Footer"/>
          <w:jc w:val="right"/>
          <w:rPr>
            <w:sz w:val="24"/>
            <w:szCs w:val="24"/>
          </w:rPr>
        </w:pPr>
        <w:r w:rsidRPr="00F307EC">
          <w:rPr>
            <w:sz w:val="24"/>
            <w:szCs w:val="24"/>
          </w:rPr>
          <w:fldChar w:fldCharType="begin"/>
        </w:r>
        <w:r w:rsidRPr="00F307EC">
          <w:rPr>
            <w:sz w:val="24"/>
            <w:szCs w:val="24"/>
          </w:rPr>
          <w:instrText xml:space="preserve"> PAGE   \* MERGEFORMAT </w:instrText>
        </w:r>
        <w:r w:rsidRPr="00F307EC">
          <w:rPr>
            <w:sz w:val="24"/>
            <w:szCs w:val="24"/>
          </w:rPr>
          <w:fldChar w:fldCharType="separate"/>
        </w:r>
        <w:r w:rsidRPr="00F307EC">
          <w:rPr>
            <w:noProof/>
            <w:sz w:val="24"/>
            <w:szCs w:val="24"/>
          </w:rPr>
          <w:t>2</w:t>
        </w:r>
        <w:r w:rsidRPr="00F307EC">
          <w:rPr>
            <w:noProof/>
            <w:sz w:val="24"/>
            <w:szCs w:val="24"/>
          </w:rPr>
          <w:fldChar w:fldCharType="end"/>
        </w:r>
      </w:p>
    </w:sdtContent>
  </w:sdt>
  <w:p w:rsidR="00092274" w:rsidRPr="00F56911" w:rsidRDefault="00092274" w:rsidP="00F56911">
    <w:pPr>
      <w:pStyle w:val="Footer"/>
    </w:pPr>
  </w:p>
  <w:p w:rsidR="00092274" w:rsidRDefault="000922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274" w:rsidRDefault="00092274" w:rsidP="00166BDE">
      <w:r>
        <w:separator/>
      </w:r>
    </w:p>
  </w:footnote>
  <w:footnote w:type="continuationSeparator" w:id="0">
    <w:p w:rsidR="00092274" w:rsidRDefault="00092274"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rsidP="00166BDE">
    <w:pPr>
      <w:pStyle w:val="Header"/>
      <w:jc w:val="right"/>
    </w:pPr>
    <w:r>
      <w:rPr>
        <w:noProof/>
        <w:color w:val="00B050"/>
        <w:sz w:val="18"/>
        <w:szCs w:val="18"/>
      </w:rPr>
      <w:drawing>
        <wp:inline distT="0" distB="0" distL="0" distR="0" wp14:anchorId="1EA816C9" wp14:editId="317EEFBE">
          <wp:extent cx="1321435" cy="528574"/>
          <wp:effectExtent l="0" t="0" r="0" b="0"/>
          <wp:docPr id="4" name="Picture 4" descr="Government of Ontario logo&#10;&#10;Image of the Ontario trillium flower logo and the word &quot;Ontar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ario-logo-Blk.jpg"/>
                  <pic:cNvPicPr/>
                </pic:nvPicPr>
                <pic:blipFill>
                  <a:blip r:embed="rId1">
                    <a:extLst>
                      <a:ext uri="{28A0092B-C50C-407E-A947-70E740481C1C}">
                        <a14:useLocalDpi xmlns:a14="http://schemas.microsoft.com/office/drawing/2010/main" val="0"/>
                      </a:ext>
                    </a:extLst>
                  </a:blip>
                  <a:stretch>
                    <a:fillRect/>
                  </a:stretch>
                </pic:blipFill>
                <pic:spPr>
                  <a:xfrm>
                    <a:off x="0" y="0"/>
                    <a:ext cx="1321435" cy="5285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Default="000922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274" w:rsidRPr="00F56911" w:rsidRDefault="00092274"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89F2AB30"/>
    <w:styleLink w:val="NumberedHeadingsMIRB"/>
    <w:lvl w:ilvl="0">
      <w:start w:val="1"/>
      <w:numFmt w:val="decimal"/>
      <w:pStyle w:val="Heading1MIRBTopofPage"/>
      <w:suff w:val="space"/>
      <w:lvlText w:val="%1."/>
      <w:lvlJc w:val="left"/>
      <w:pPr>
        <w:ind w:left="360" w:hanging="360"/>
      </w:pPr>
      <w:rPr>
        <w:rFonts w:hint="default"/>
      </w:rPr>
    </w:lvl>
    <w:lvl w:ilvl="1">
      <w:start w:val="1"/>
      <w:numFmt w:val="decimal"/>
      <w:pStyle w:val="Heading2MIRB"/>
      <w:suff w:val="space"/>
      <w:lvlText w:val="%1.%2"/>
      <w:lvlJc w:val="left"/>
      <w:pPr>
        <w:ind w:left="360" w:hanging="360"/>
      </w:pPr>
      <w:rPr>
        <w:rFonts w:hint="default"/>
      </w:rPr>
    </w:lvl>
    <w:lvl w:ilvl="2">
      <w:start w:val="1"/>
      <w:numFmt w:val="decimal"/>
      <w:pStyle w:val="Heading3MIRB"/>
      <w:suff w:val="space"/>
      <w:lvlText w:val="%1.%2.%3"/>
      <w:lvlJc w:val="left"/>
      <w:pPr>
        <w:ind w:left="504" w:hanging="504"/>
      </w:pPr>
      <w:rPr>
        <w:rFonts w:hint="default"/>
      </w:rPr>
    </w:lvl>
    <w:lvl w:ilvl="3">
      <w:start w:val="1"/>
      <w:numFmt w:val="decimal"/>
      <w:pStyle w:val="Heading4MIRB"/>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E7EDD"/>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9029F"/>
    <w:multiLevelType w:val="multilevel"/>
    <w:tmpl w:val="4992DB98"/>
    <w:lvl w:ilvl="0">
      <w:start w:val="1"/>
      <w:numFmt w:val="decimal"/>
      <w:pStyle w:val="NumberedListMIRB"/>
      <w:lvlText w:val="%1."/>
      <w:lvlJc w:val="left"/>
      <w:pPr>
        <w:ind w:left="360" w:hanging="360"/>
      </w:pPr>
      <w:rPr>
        <w:color w:val="4F6228" w:themeColor="accent3" w:themeShade="8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3" w15:restartNumberingAfterBreak="0">
    <w:nsid w:val="384B5ADE"/>
    <w:multiLevelType w:val="multilevel"/>
    <w:tmpl w:val="1D803D7E"/>
    <w:lvl w:ilvl="0">
      <w:start w:val="1"/>
      <w:numFmt w:val="decimal"/>
      <w:lvlText w:val="%1"/>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76923C"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5"/>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num>
  <w:num w:numId="16">
    <w:abstractNumId w:val="15"/>
  </w:num>
  <w:num w:numId="17">
    <w:abstractNumId w:val="11"/>
  </w:num>
  <w:num w:numId="18">
    <w:abstractNumId w:val="14"/>
  </w:num>
  <w:num w:numId="19">
    <w:abstractNumId w:val="12"/>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74"/>
    <w:rsid w:val="00002568"/>
    <w:rsid w:val="000032B5"/>
    <w:rsid w:val="00005CD2"/>
    <w:rsid w:val="000140AC"/>
    <w:rsid w:val="00015014"/>
    <w:rsid w:val="0001634E"/>
    <w:rsid w:val="00017E2D"/>
    <w:rsid w:val="0002017F"/>
    <w:rsid w:val="00021A0D"/>
    <w:rsid w:val="000223EC"/>
    <w:rsid w:val="00024AA5"/>
    <w:rsid w:val="00026387"/>
    <w:rsid w:val="0002784E"/>
    <w:rsid w:val="00031008"/>
    <w:rsid w:val="00032052"/>
    <w:rsid w:val="00032558"/>
    <w:rsid w:val="0003783D"/>
    <w:rsid w:val="00042C12"/>
    <w:rsid w:val="00047E11"/>
    <w:rsid w:val="00047E5E"/>
    <w:rsid w:val="000501A6"/>
    <w:rsid w:val="00051064"/>
    <w:rsid w:val="00052243"/>
    <w:rsid w:val="0005719B"/>
    <w:rsid w:val="0006156F"/>
    <w:rsid w:val="00071204"/>
    <w:rsid w:val="000718A0"/>
    <w:rsid w:val="0007423E"/>
    <w:rsid w:val="00075B55"/>
    <w:rsid w:val="00077B79"/>
    <w:rsid w:val="000819CF"/>
    <w:rsid w:val="00084A03"/>
    <w:rsid w:val="00086BA1"/>
    <w:rsid w:val="00092274"/>
    <w:rsid w:val="00094836"/>
    <w:rsid w:val="00095173"/>
    <w:rsid w:val="0009769E"/>
    <w:rsid w:val="00097CBB"/>
    <w:rsid w:val="000A4184"/>
    <w:rsid w:val="000A4B41"/>
    <w:rsid w:val="000A5E37"/>
    <w:rsid w:val="000A6FB6"/>
    <w:rsid w:val="000A76E0"/>
    <w:rsid w:val="000B0090"/>
    <w:rsid w:val="000B2C50"/>
    <w:rsid w:val="000B2D1A"/>
    <w:rsid w:val="000B52A0"/>
    <w:rsid w:val="000B53F9"/>
    <w:rsid w:val="000C197F"/>
    <w:rsid w:val="000C3AFA"/>
    <w:rsid w:val="000C5C17"/>
    <w:rsid w:val="000D0B10"/>
    <w:rsid w:val="000D3789"/>
    <w:rsid w:val="000D577E"/>
    <w:rsid w:val="000D6A89"/>
    <w:rsid w:val="000E0613"/>
    <w:rsid w:val="000E3E6A"/>
    <w:rsid w:val="000E6CBD"/>
    <w:rsid w:val="000F0E9A"/>
    <w:rsid w:val="0010004B"/>
    <w:rsid w:val="00100763"/>
    <w:rsid w:val="00110AFF"/>
    <w:rsid w:val="001143A9"/>
    <w:rsid w:val="001172F4"/>
    <w:rsid w:val="00122C2B"/>
    <w:rsid w:val="00126411"/>
    <w:rsid w:val="0013053B"/>
    <w:rsid w:val="00130AD3"/>
    <w:rsid w:val="001326D2"/>
    <w:rsid w:val="00134BA2"/>
    <w:rsid w:val="001353BA"/>
    <w:rsid w:val="00136D83"/>
    <w:rsid w:val="00141DE2"/>
    <w:rsid w:val="00141E94"/>
    <w:rsid w:val="0014355C"/>
    <w:rsid w:val="00144134"/>
    <w:rsid w:val="001467F1"/>
    <w:rsid w:val="00147038"/>
    <w:rsid w:val="0015374D"/>
    <w:rsid w:val="00160BC8"/>
    <w:rsid w:val="001636A8"/>
    <w:rsid w:val="00163FCB"/>
    <w:rsid w:val="0016470E"/>
    <w:rsid w:val="00165B56"/>
    <w:rsid w:val="00165F11"/>
    <w:rsid w:val="00166BDE"/>
    <w:rsid w:val="0017051E"/>
    <w:rsid w:val="00174599"/>
    <w:rsid w:val="0017639F"/>
    <w:rsid w:val="001769CA"/>
    <w:rsid w:val="001822EC"/>
    <w:rsid w:val="001847B2"/>
    <w:rsid w:val="0018540F"/>
    <w:rsid w:val="001854E5"/>
    <w:rsid w:val="00185704"/>
    <w:rsid w:val="00192418"/>
    <w:rsid w:val="001932E1"/>
    <w:rsid w:val="00195037"/>
    <w:rsid w:val="001966D6"/>
    <w:rsid w:val="001A08C3"/>
    <w:rsid w:val="001A6F20"/>
    <w:rsid w:val="001B6949"/>
    <w:rsid w:val="001C13A3"/>
    <w:rsid w:val="001C1657"/>
    <w:rsid w:val="001C16F5"/>
    <w:rsid w:val="001C3CE4"/>
    <w:rsid w:val="001C47DB"/>
    <w:rsid w:val="001D008B"/>
    <w:rsid w:val="001D2700"/>
    <w:rsid w:val="001E0449"/>
    <w:rsid w:val="001E404A"/>
    <w:rsid w:val="001E4D97"/>
    <w:rsid w:val="001E4F6C"/>
    <w:rsid w:val="001E5353"/>
    <w:rsid w:val="001F0562"/>
    <w:rsid w:val="001F33E5"/>
    <w:rsid w:val="001F5F62"/>
    <w:rsid w:val="00205581"/>
    <w:rsid w:val="0020702E"/>
    <w:rsid w:val="00207444"/>
    <w:rsid w:val="00207CFA"/>
    <w:rsid w:val="0021181F"/>
    <w:rsid w:val="002137D9"/>
    <w:rsid w:val="002146DD"/>
    <w:rsid w:val="00214AA6"/>
    <w:rsid w:val="002218EF"/>
    <w:rsid w:val="00225A9D"/>
    <w:rsid w:val="002272CB"/>
    <w:rsid w:val="002277DA"/>
    <w:rsid w:val="002319B4"/>
    <w:rsid w:val="00241154"/>
    <w:rsid w:val="00250188"/>
    <w:rsid w:val="00250B3B"/>
    <w:rsid w:val="0025168A"/>
    <w:rsid w:val="00252B3B"/>
    <w:rsid w:val="002533BB"/>
    <w:rsid w:val="00253838"/>
    <w:rsid w:val="00253B5E"/>
    <w:rsid w:val="00254CF7"/>
    <w:rsid w:val="00263E6E"/>
    <w:rsid w:val="00267594"/>
    <w:rsid w:val="002738BF"/>
    <w:rsid w:val="00277D3E"/>
    <w:rsid w:val="00281B57"/>
    <w:rsid w:val="00282C54"/>
    <w:rsid w:val="002861F1"/>
    <w:rsid w:val="00287A4D"/>
    <w:rsid w:val="00291272"/>
    <w:rsid w:val="002944BB"/>
    <w:rsid w:val="00294DAA"/>
    <w:rsid w:val="00296531"/>
    <w:rsid w:val="002973B4"/>
    <w:rsid w:val="002A03E5"/>
    <w:rsid w:val="002A0C1C"/>
    <w:rsid w:val="002A720B"/>
    <w:rsid w:val="002B01F4"/>
    <w:rsid w:val="002B3497"/>
    <w:rsid w:val="002B67CB"/>
    <w:rsid w:val="002B7003"/>
    <w:rsid w:val="002B7181"/>
    <w:rsid w:val="002B7B3B"/>
    <w:rsid w:val="002C7A93"/>
    <w:rsid w:val="002D1049"/>
    <w:rsid w:val="002D27F8"/>
    <w:rsid w:val="002E3C6E"/>
    <w:rsid w:val="002E7936"/>
    <w:rsid w:val="002F2887"/>
    <w:rsid w:val="002F3C1B"/>
    <w:rsid w:val="002F7786"/>
    <w:rsid w:val="003003BB"/>
    <w:rsid w:val="003003EC"/>
    <w:rsid w:val="003017CC"/>
    <w:rsid w:val="003029A0"/>
    <w:rsid w:val="00302DCE"/>
    <w:rsid w:val="0031444A"/>
    <w:rsid w:val="00316331"/>
    <w:rsid w:val="00320C04"/>
    <w:rsid w:val="0032272A"/>
    <w:rsid w:val="00323638"/>
    <w:rsid w:val="00330720"/>
    <w:rsid w:val="00331209"/>
    <w:rsid w:val="00332CDA"/>
    <w:rsid w:val="003331F8"/>
    <w:rsid w:val="0033604A"/>
    <w:rsid w:val="00336F90"/>
    <w:rsid w:val="003415B0"/>
    <w:rsid w:val="00344432"/>
    <w:rsid w:val="00346075"/>
    <w:rsid w:val="003473D2"/>
    <w:rsid w:val="00352E3C"/>
    <w:rsid w:val="00353A61"/>
    <w:rsid w:val="00353D80"/>
    <w:rsid w:val="003570F8"/>
    <w:rsid w:val="003640C4"/>
    <w:rsid w:val="00370836"/>
    <w:rsid w:val="00370B07"/>
    <w:rsid w:val="00390663"/>
    <w:rsid w:val="003932B1"/>
    <w:rsid w:val="003957EE"/>
    <w:rsid w:val="00396D91"/>
    <w:rsid w:val="003A44D2"/>
    <w:rsid w:val="003A6E58"/>
    <w:rsid w:val="003A7A87"/>
    <w:rsid w:val="003A7B6A"/>
    <w:rsid w:val="003A7E4C"/>
    <w:rsid w:val="003B1E19"/>
    <w:rsid w:val="003B3063"/>
    <w:rsid w:val="003B6A07"/>
    <w:rsid w:val="003C2836"/>
    <w:rsid w:val="003C4151"/>
    <w:rsid w:val="003C706A"/>
    <w:rsid w:val="003D1D18"/>
    <w:rsid w:val="003D1F04"/>
    <w:rsid w:val="003D6DF7"/>
    <w:rsid w:val="003D7577"/>
    <w:rsid w:val="003D7B85"/>
    <w:rsid w:val="003E0883"/>
    <w:rsid w:val="003E1244"/>
    <w:rsid w:val="003E2703"/>
    <w:rsid w:val="003E3ECE"/>
    <w:rsid w:val="003E4697"/>
    <w:rsid w:val="003E4DD3"/>
    <w:rsid w:val="003E518C"/>
    <w:rsid w:val="003E7543"/>
    <w:rsid w:val="003E7719"/>
    <w:rsid w:val="003F0C60"/>
    <w:rsid w:val="003F17C2"/>
    <w:rsid w:val="00400145"/>
    <w:rsid w:val="00402253"/>
    <w:rsid w:val="0040635D"/>
    <w:rsid w:val="004070D5"/>
    <w:rsid w:val="0041032E"/>
    <w:rsid w:val="0041247A"/>
    <w:rsid w:val="00413267"/>
    <w:rsid w:val="00414B7F"/>
    <w:rsid w:val="00415CAA"/>
    <w:rsid w:val="0041792F"/>
    <w:rsid w:val="00421450"/>
    <w:rsid w:val="0042278F"/>
    <w:rsid w:val="00423C54"/>
    <w:rsid w:val="0042544E"/>
    <w:rsid w:val="00430AB5"/>
    <w:rsid w:val="00431C40"/>
    <w:rsid w:val="00433C56"/>
    <w:rsid w:val="004376DA"/>
    <w:rsid w:val="00442A59"/>
    <w:rsid w:val="00444324"/>
    <w:rsid w:val="0044484A"/>
    <w:rsid w:val="00445F9A"/>
    <w:rsid w:val="0045130D"/>
    <w:rsid w:val="00452486"/>
    <w:rsid w:val="00452F98"/>
    <w:rsid w:val="00453948"/>
    <w:rsid w:val="00457F12"/>
    <w:rsid w:val="00466327"/>
    <w:rsid w:val="004673C9"/>
    <w:rsid w:val="004674E0"/>
    <w:rsid w:val="00470D38"/>
    <w:rsid w:val="00472BF5"/>
    <w:rsid w:val="00474057"/>
    <w:rsid w:val="0047495F"/>
    <w:rsid w:val="004750F8"/>
    <w:rsid w:val="00475449"/>
    <w:rsid w:val="0047587B"/>
    <w:rsid w:val="00481836"/>
    <w:rsid w:val="004840A2"/>
    <w:rsid w:val="004846B6"/>
    <w:rsid w:val="00485A3D"/>
    <w:rsid w:val="00486C30"/>
    <w:rsid w:val="00490D95"/>
    <w:rsid w:val="004951ED"/>
    <w:rsid w:val="004962C5"/>
    <w:rsid w:val="004A1EEA"/>
    <w:rsid w:val="004A3582"/>
    <w:rsid w:val="004B2B35"/>
    <w:rsid w:val="004B488C"/>
    <w:rsid w:val="004B4D32"/>
    <w:rsid w:val="004C2E8D"/>
    <w:rsid w:val="004C7180"/>
    <w:rsid w:val="004C7AC7"/>
    <w:rsid w:val="004D2B7B"/>
    <w:rsid w:val="004D49BA"/>
    <w:rsid w:val="004D57F0"/>
    <w:rsid w:val="004D7B2D"/>
    <w:rsid w:val="004E05FD"/>
    <w:rsid w:val="004E158B"/>
    <w:rsid w:val="004E316C"/>
    <w:rsid w:val="004E4BD9"/>
    <w:rsid w:val="004E6FD8"/>
    <w:rsid w:val="004F0C5A"/>
    <w:rsid w:val="004F22D7"/>
    <w:rsid w:val="004F2D1C"/>
    <w:rsid w:val="004F4C57"/>
    <w:rsid w:val="004F4DFC"/>
    <w:rsid w:val="004F5E40"/>
    <w:rsid w:val="00504AD6"/>
    <w:rsid w:val="005057AE"/>
    <w:rsid w:val="00505BC7"/>
    <w:rsid w:val="0050605D"/>
    <w:rsid w:val="00510FC4"/>
    <w:rsid w:val="005117B9"/>
    <w:rsid w:val="00511D53"/>
    <w:rsid w:val="005129D8"/>
    <w:rsid w:val="005163EE"/>
    <w:rsid w:val="00520898"/>
    <w:rsid w:val="00521A6E"/>
    <w:rsid w:val="00521DCD"/>
    <w:rsid w:val="0052623B"/>
    <w:rsid w:val="00533DD3"/>
    <w:rsid w:val="0053614E"/>
    <w:rsid w:val="0053638B"/>
    <w:rsid w:val="00542593"/>
    <w:rsid w:val="00542C40"/>
    <w:rsid w:val="00543D82"/>
    <w:rsid w:val="00544E51"/>
    <w:rsid w:val="0054579E"/>
    <w:rsid w:val="00547D56"/>
    <w:rsid w:val="00551FF9"/>
    <w:rsid w:val="0055361C"/>
    <w:rsid w:val="00555EA2"/>
    <w:rsid w:val="0055756A"/>
    <w:rsid w:val="00564730"/>
    <w:rsid w:val="00573687"/>
    <w:rsid w:val="00584A8C"/>
    <w:rsid w:val="005861C4"/>
    <w:rsid w:val="00594FDE"/>
    <w:rsid w:val="005A0920"/>
    <w:rsid w:val="005B71E7"/>
    <w:rsid w:val="005C3ECD"/>
    <w:rsid w:val="005C40E8"/>
    <w:rsid w:val="005C78FA"/>
    <w:rsid w:val="005D05FA"/>
    <w:rsid w:val="005D0DF6"/>
    <w:rsid w:val="005D14BC"/>
    <w:rsid w:val="005D75C7"/>
    <w:rsid w:val="005E325E"/>
    <w:rsid w:val="005E3613"/>
    <w:rsid w:val="005E3711"/>
    <w:rsid w:val="005E425F"/>
    <w:rsid w:val="005F0C76"/>
    <w:rsid w:val="005F0DCF"/>
    <w:rsid w:val="005F333D"/>
    <w:rsid w:val="005F35E5"/>
    <w:rsid w:val="005F5641"/>
    <w:rsid w:val="005F593D"/>
    <w:rsid w:val="006001D0"/>
    <w:rsid w:val="006067F0"/>
    <w:rsid w:val="006073D4"/>
    <w:rsid w:val="00612131"/>
    <w:rsid w:val="006131B7"/>
    <w:rsid w:val="006139C8"/>
    <w:rsid w:val="00614A11"/>
    <w:rsid w:val="00620BAD"/>
    <w:rsid w:val="006244C5"/>
    <w:rsid w:val="00637BAF"/>
    <w:rsid w:val="00637FCA"/>
    <w:rsid w:val="006415AD"/>
    <w:rsid w:val="00641B4B"/>
    <w:rsid w:val="00645195"/>
    <w:rsid w:val="00653C2A"/>
    <w:rsid w:val="00655137"/>
    <w:rsid w:val="00655C95"/>
    <w:rsid w:val="00656FCE"/>
    <w:rsid w:val="00657D86"/>
    <w:rsid w:val="006638B7"/>
    <w:rsid w:val="00667F1F"/>
    <w:rsid w:val="00670A9B"/>
    <w:rsid w:val="0067155C"/>
    <w:rsid w:val="006729F6"/>
    <w:rsid w:val="006747CE"/>
    <w:rsid w:val="006777F5"/>
    <w:rsid w:val="00681348"/>
    <w:rsid w:val="00681C6C"/>
    <w:rsid w:val="006858AE"/>
    <w:rsid w:val="00685EE3"/>
    <w:rsid w:val="006903D0"/>
    <w:rsid w:val="00690A61"/>
    <w:rsid w:val="00690E42"/>
    <w:rsid w:val="006924D5"/>
    <w:rsid w:val="00693E01"/>
    <w:rsid w:val="00697302"/>
    <w:rsid w:val="006974BB"/>
    <w:rsid w:val="0069784A"/>
    <w:rsid w:val="006A0A04"/>
    <w:rsid w:val="006A2DBF"/>
    <w:rsid w:val="006A3312"/>
    <w:rsid w:val="006A52E8"/>
    <w:rsid w:val="006A74B3"/>
    <w:rsid w:val="006B2D8C"/>
    <w:rsid w:val="006B3711"/>
    <w:rsid w:val="006B5040"/>
    <w:rsid w:val="006B5917"/>
    <w:rsid w:val="006B7BD4"/>
    <w:rsid w:val="006C0570"/>
    <w:rsid w:val="006C275F"/>
    <w:rsid w:val="006C27B1"/>
    <w:rsid w:val="006C3816"/>
    <w:rsid w:val="006C4420"/>
    <w:rsid w:val="006C6920"/>
    <w:rsid w:val="006D3A52"/>
    <w:rsid w:val="006E0AA4"/>
    <w:rsid w:val="006E148D"/>
    <w:rsid w:val="006E7276"/>
    <w:rsid w:val="006E749E"/>
    <w:rsid w:val="006E7956"/>
    <w:rsid w:val="006F263A"/>
    <w:rsid w:val="006F305B"/>
    <w:rsid w:val="006F7A4A"/>
    <w:rsid w:val="00702D03"/>
    <w:rsid w:val="00706F28"/>
    <w:rsid w:val="0071149E"/>
    <w:rsid w:val="0071257B"/>
    <w:rsid w:val="007160F5"/>
    <w:rsid w:val="00725916"/>
    <w:rsid w:val="007401C6"/>
    <w:rsid w:val="007409E7"/>
    <w:rsid w:val="00743E92"/>
    <w:rsid w:val="007452A5"/>
    <w:rsid w:val="00746045"/>
    <w:rsid w:val="00757684"/>
    <w:rsid w:val="00763CCD"/>
    <w:rsid w:val="00765C28"/>
    <w:rsid w:val="0077153B"/>
    <w:rsid w:val="00774CBD"/>
    <w:rsid w:val="00774FCE"/>
    <w:rsid w:val="00776F22"/>
    <w:rsid w:val="00777CF1"/>
    <w:rsid w:val="00781344"/>
    <w:rsid w:val="0078623B"/>
    <w:rsid w:val="007862B1"/>
    <w:rsid w:val="00794D98"/>
    <w:rsid w:val="00797B0A"/>
    <w:rsid w:val="00797F22"/>
    <w:rsid w:val="007A03BA"/>
    <w:rsid w:val="007A0C32"/>
    <w:rsid w:val="007A23A1"/>
    <w:rsid w:val="007A2EAE"/>
    <w:rsid w:val="007A485E"/>
    <w:rsid w:val="007A56CF"/>
    <w:rsid w:val="007A62C8"/>
    <w:rsid w:val="007C354E"/>
    <w:rsid w:val="007C6147"/>
    <w:rsid w:val="007D3263"/>
    <w:rsid w:val="007D7F60"/>
    <w:rsid w:val="007E035A"/>
    <w:rsid w:val="007E3D96"/>
    <w:rsid w:val="007E6A36"/>
    <w:rsid w:val="007E736B"/>
    <w:rsid w:val="007F2DD0"/>
    <w:rsid w:val="008069B0"/>
    <w:rsid w:val="008077A5"/>
    <w:rsid w:val="008116D7"/>
    <w:rsid w:val="00811851"/>
    <w:rsid w:val="00814529"/>
    <w:rsid w:val="008148A4"/>
    <w:rsid w:val="00815F65"/>
    <w:rsid w:val="00826259"/>
    <w:rsid w:val="00826DC5"/>
    <w:rsid w:val="00830185"/>
    <w:rsid w:val="00833A13"/>
    <w:rsid w:val="008379CD"/>
    <w:rsid w:val="008406BF"/>
    <w:rsid w:val="008436A2"/>
    <w:rsid w:val="00844BCB"/>
    <w:rsid w:val="00846194"/>
    <w:rsid w:val="0084633F"/>
    <w:rsid w:val="00846A2B"/>
    <w:rsid w:val="00850B0D"/>
    <w:rsid w:val="00853564"/>
    <w:rsid w:val="008544B9"/>
    <w:rsid w:val="008556D9"/>
    <w:rsid w:val="008605A5"/>
    <w:rsid w:val="00863102"/>
    <w:rsid w:val="00863D6A"/>
    <w:rsid w:val="008671EE"/>
    <w:rsid w:val="0087222B"/>
    <w:rsid w:val="00875492"/>
    <w:rsid w:val="008759D2"/>
    <w:rsid w:val="00875E28"/>
    <w:rsid w:val="0087608A"/>
    <w:rsid w:val="008763B8"/>
    <w:rsid w:val="008767CF"/>
    <w:rsid w:val="00876B8B"/>
    <w:rsid w:val="008770B5"/>
    <w:rsid w:val="0088215A"/>
    <w:rsid w:val="0088392F"/>
    <w:rsid w:val="00886730"/>
    <w:rsid w:val="008902AB"/>
    <w:rsid w:val="00892C63"/>
    <w:rsid w:val="00895312"/>
    <w:rsid w:val="00895341"/>
    <w:rsid w:val="008973F6"/>
    <w:rsid w:val="00897D93"/>
    <w:rsid w:val="008A0440"/>
    <w:rsid w:val="008A1B72"/>
    <w:rsid w:val="008A2969"/>
    <w:rsid w:val="008A34BC"/>
    <w:rsid w:val="008A453F"/>
    <w:rsid w:val="008B1CD5"/>
    <w:rsid w:val="008B1D2F"/>
    <w:rsid w:val="008B6912"/>
    <w:rsid w:val="008B6BB8"/>
    <w:rsid w:val="008C1D79"/>
    <w:rsid w:val="008C1DE4"/>
    <w:rsid w:val="008C31B2"/>
    <w:rsid w:val="008C440E"/>
    <w:rsid w:val="008C4C61"/>
    <w:rsid w:val="008C4D8A"/>
    <w:rsid w:val="008C6ABD"/>
    <w:rsid w:val="008C6D6C"/>
    <w:rsid w:val="008D047D"/>
    <w:rsid w:val="008D2386"/>
    <w:rsid w:val="008D36A0"/>
    <w:rsid w:val="008D5670"/>
    <w:rsid w:val="008E2B1F"/>
    <w:rsid w:val="008E5B02"/>
    <w:rsid w:val="008F2433"/>
    <w:rsid w:val="00901B74"/>
    <w:rsid w:val="00903AD6"/>
    <w:rsid w:val="009060E3"/>
    <w:rsid w:val="00911506"/>
    <w:rsid w:val="00915947"/>
    <w:rsid w:val="00917256"/>
    <w:rsid w:val="00917F10"/>
    <w:rsid w:val="00926B49"/>
    <w:rsid w:val="00926D67"/>
    <w:rsid w:val="00931842"/>
    <w:rsid w:val="00935DAA"/>
    <w:rsid w:val="00937757"/>
    <w:rsid w:val="009379C9"/>
    <w:rsid w:val="00940D69"/>
    <w:rsid w:val="009413E1"/>
    <w:rsid w:val="009453AE"/>
    <w:rsid w:val="0094581F"/>
    <w:rsid w:val="00951D15"/>
    <w:rsid w:val="0095248E"/>
    <w:rsid w:val="009663F8"/>
    <w:rsid w:val="009775D5"/>
    <w:rsid w:val="00983021"/>
    <w:rsid w:val="0098680E"/>
    <w:rsid w:val="009919E5"/>
    <w:rsid w:val="00992331"/>
    <w:rsid w:val="00995619"/>
    <w:rsid w:val="00995998"/>
    <w:rsid w:val="009A02A3"/>
    <w:rsid w:val="009A1B79"/>
    <w:rsid w:val="009B13B0"/>
    <w:rsid w:val="009B5D53"/>
    <w:rsid w:val="009B64B4"/>
    <w:rsid w:val="009C035F"/>
    <w:rsid w:val="009C1517"/>
    <w:rsid w:val="009C190B"/>
    <w:rsid w:val="009C4D1B"/>
    <w:rsid w:val="009C6D00"/>
    <w:rsid w:val="009D0883"/>
    <w:rsid w:val="009D08A9"/>
    <w:rsid w:val="009D33CA"/>
    <w:rsid w:val="009E1F01"/>
    <w:rsid w:val="009E3787"/>
    <w:rsid w:val="009E512F"/>
    <w:rsid w:val="009E6E1A"/>
    <w:rsid w:val="009F1641"/>
    <w:rsid w:val="009F560D"/>
    <w:rsid w:val="00A0165B"/>
    <w:rsid w:val="00A03806"/>
    <w:rsid w:val="00A076CE"/>
    <w:rsid w:val="00A0788D"/>
    <w:rsid w:val="00A13CBA"/>
    <w:rsid w:val="00A16727"/>
    <w:rsid w:val="00A1680C"/>
    <w:rsid w:val="00A21002"/>
    <w:rsid w:val="00A24D2F"/>
    <w:rsid w:val="00A2594A"/>
    <w:rsid w:val="00A26085"/>
    <w:rsid w:val="00A3135F"/>
    <w:rsid w:val="00A32947"/>
    <w:rsid w:val="00A406EC"/>
    <w:rsid w:val="00A4082B"/>
    <w:rsid w:val="00A42234"/>
    <w:rsid w:val="00A423A3"/>
    <w:rsid w:val="00A45CC8"/>
    <w:rsid w:val="00A46A15"/>
    <w:rsid w:val="00A51E4C"/>
    <w:rsid w:val="00A52531"/>
    <w:rsid w:val="00A54925"/>
    <w:rsid w:val="00A63202"/>
    <w:rsid w:val="00A63EB2"/>
    <w:rsid w:val="00A65645"/>
    <w:rsid w:val="00A73EE1"/>
    <w:rsid w:val="00A75B15"/>
    <w:rsid w:val="00A76477"/>
    <w:rsid w:val="00A76D7E"/>
    <w:rsid w:val="00A77428"/>
    <w:rsid w:val="00A84996"/>
    <w:rsid w:val="00A85B3B"/>
    <w:rsid w:val="00A91830"/>
    <w:rsid w:val="00A96500"/>
    <w:rsid w:val="00A96E59"/>
    <w:rsid w:val="00AA24E4"/>
    <w:rsid w:val="00AA67CF"/>
    <w:rsid w:val="00AB2DB1"/>
    <w:rsid w:val="00AB355B"/>
    <w:rsid w:val="00AB3A8B"/>
    <w:rsid w:val="00AC100C"/>
    <w:rsid w:val="00AC666D"/>
    <w:rsid w:val="00AD030B"/>
    <w:rsid w:val="00AD1E0B"/>
    <w:rsid w:val="00AE1CFA"/>
    <w:rsid w:val="00AE397E"/>
    <w:rsid w:val="00AE4618"/>
    <w:rsid w:val="00AE6903"/>
    <w:rsid w:val="00AE795A"/>
    <w:rsid w:val="00AF1DF9"/>
    <w:rsid w:val="00AF351C"/>
    <w:rsid w:val="00AF6603"/>
    <w:rsid w:val="00AF7497"/>
    <w:rsid w:val="00B006C6"/>
    <w:rsid w:val="00B02789"/>
    <w:rsid w:val="00B0388B"/>
    <w:rsid w:val="00B03BA6"/>
    <w:rsid w:val="00B115CF"/>
    <w:rsid w:val="00B15CB6"/>
    <w:rsid w:val="00B21613"/>
    <w:rsid w:val="00B34615"/>
    <w:rsid w:val="00B34BFD"/>
    <w:rsid w:val="00B37B47"/>
    <w:rsid w:val="00B40281"/>
    <w:rsid w:val="00B42EAF"/>
    <w:rsid w:val="00B45AED"/>
    <w:rsid w:val="00B4666B"/>
    <w:rsid w:val="00B46ACA"/>
    <w:rsid w:val="00B51109"/>
    <w:rsid w:val="00B570E1"/>
    <w:rsid w:val="00B57C4F"/>
    <w:rsid w:val="00B625AE"/>
    <w:rsid w:val="00B6610B"/>
    <w:rsid w:val="00B744CF"/>
    <w:rsid w:val="00B75F7A"/>
    <w:rsid w:val="00B762B7"/>
    <w:rsid w:val="00B83AA1"/>
    <w:rsid w:val="00B87E71"/>
    <w:rsid w:val="00B92730"/>
    <w:rsid w:val="00B9556B"/>
    <w:rsid w:val="00B964A8"/>
    <w:rsid w:val="00BA1E2B"/>
    <w:rsid w:val="00BA26FE"/>
    <w:rsid w:val="00BA4201"/>
    <w:rsid w:val="00BA5639"/>
    <w:rsid w:val="00BA5D06"/>
    <w:rsid w:val="00BA5D1B"/>
    <w:rsid w:val="00BA66F1"/>
    <w:rsid w:val="00BA6A04"/>
    <w:rsid w:val="00BA779A"/>
    <w:rsid w:val="00BB2068"/>
    <w:rsid w:val="00BB532B"/>
    <w:rsid w:val="00BB6CB2"/>
    <w:rsid w:val="00BC0969"/>
    <w:rsid w:val="00BC2E42"/>
    <w:rsid w:val="00BC461F"/>
    <w:rsid w:val="00BD4AD8"/>
    <w:rsid w:val="00BD50B1"/>
    <w:rsid w:val="00BD60D2"/>
    <w:rsid w:val="00BE23B5"/>
    <w:rsid w:val="00BE3808"/>
    <w:rsid w:val="00BE41E3"/>
    <w:rsid w:val="00BF24FB"/>
    <w:rsid w:val="00BF42C0"/>
    <w:rsid w:val="00BF5DCE"/>
    <w:rsid w:val="00BF711A"/>
    <w:rsid w:val="00C0619F"/>
    <w:rsid w:val="00C1398D"/>
    <w:rsid w:val="00C269B7"/>
    <w:rsid w:val="00C27553"/>
    <w:rsid w:val="00C313C4"/>
    <w:rsid w:val="00C3565E"/>
    <w:rsid w:val="00C35E04"/>
    <w:rsid w:val="00C36676"/>
    <w:rsid w:val="00C54821"/>
    <w:rsid w:val="00C57242"/>
    <w:rsid w:val="00C60190"/>
    <w:rsid w:val="00C61FB1"/>
    <w:rsid w:val="00C64F88"/>
    <w:rsid w:val="00C70EA2"/>
    <w:rsid w:val="00C7124C"/>
    <w:rsid w:val="00C71A6F"/>
    <w:rsid w:val="00C74020"/>
    <w:rsid w:val="00C76172"/>
    <w:rsid w:val="00C8303F"/>
    <w:rsid w:val="00C844D4"/>
    <w:rsid w:val="00C84CF0"/>
    <w:rsid w:val="00C86366"/>
    <w:rsid w:val="00C87FCD"/>
    <w:rsid w:val="00C91FFC"/>
    <w:rsid w:val="00C92AF8"/>
    <w:rsid w:val="00C93727"/>
    <w:rsid w:val="00C97268"/>
    <w:rsid w:val="00CA4AF9"/>
    <w:rsid w:val="00CA50B2"/>
    <w:rsid w:val="00CA74F7"/>
    <w:rsid w:val="00CB04CD"/>
    <w:rsid w:val="00CB2AE1"/>
    <w:rsid w:val="00CB4387"/>
    <w:rsid w:val="00CB5081"/>
    <w:rsid w:val="00CB5499"/>
    <w:rsid w:val="00CB6B72"/>
    <w:rsid w:val="00CC22F0"/>
    <w:rsid w:val="00CC3D42"/>
    <w:rsid w:val="00CC4FCF"/>
    <w:rsid w:val="00CC5C83"/>
    <w:rsid w:val="00CD4CFF"/>
    <w:rsid w:val="00CD5C30"/>
    <w:rsid w:val="00CD67BE"/>
    <w:rsid w:val="00CE2915"/>
    <w:rsid w:val="00CE40FC"/>
    <w:rsid w:val="00CE4B08"/>
    <w:rsid w:val="00CE5020"/>
    <w:rsid w:val="00CE64D4"/>
    <w:rsid w:val="00CE6914"/>
    <w:rsid w:val="00CF0920"/>
    <w:rsid w:val="00D02C54"/>
    <w:rsid w:val="00D05909"/>
    <w:rsid w:val="00D0697E"/>
    <w:rsid w:val="00D119F9"/>
    <w:rsid w:val="00D12474"/>
    <w:rsid w:val="00D141F1"/>
    <w:rsid w:val="00D14EE8"/>
    <w:rsid w:val="00D177F2"/>
    <w:rsid w:val="00D179FB"/>
    <w:rsid w:val="00D20AC7"/>
    <w:rsid w:val="00D2322E"/>
    <w:rsid w:val="00D2385D"/>
    <w:rsid w:val="00D23A42"/>
    <w:rsid w:val="00D25738"/>
    <w:rsid w:val="00D27B49"/>
    <w:rsid w:val="00D337DA"/>
    <w:rsid w:val="00D40578"/>
    <w:rsid w:val="00D4133E"/>
    <w:rsid w:val="00D453DE"/>
    <w:rsid w:val="00D5124E"/>
    <w:rsid w:val="00D57B20"/>
    <w:rsid w:val="00D66D38"/>
    <w:rsid w:val="00D7302B"/>
    <w:rsid w:val="00D73107"/>
    <w:rsid w:val="00D76425"/>
    <w:rsid w:val="00D76DBB"/>
    <w:rsid w:val="00D803B8"/>
    <w:rsid w:val="00D83675"/>
    <w:rsid w:val="00D84F48"/>
    <w:rsid w:val="00D87F4B"/>
    <w:rsid w:val="00D9470F"/>
    <w:rsid w:val="00D97E67"/>
    <w:rsid w:val="00DB452D"/>
    <w:rsid w:val="00DC1233"/>
    <w:rsid w:val="00DC196D"/>
    <w:rsid w:val="00DD1819"/>
    <w:rsid w:val="00DD1A7F"/>
    <w:rsid w:val="00DD1F24"/>
    <w:rsid w:val="00DD7091"/>
    <w:rsid w:val="00DD7905"/>
    <w:rsid w:val="00DE67EC"/>
    <w:rsid w:val="00DE709A"/>
    <w:rsid w:val="00DF00E8"/>
    <w:rsid w:val="00DF3E8A"/>
    <w:rsid w:val="00DF5BFF"/>
    <w:rsid w:val="00DF60ED"/>
    <w:rsid w:val="00E05542"/>
    <w:rsid w:val="00E07091"/>
    <w:rsid w:val="00E11763"/>
    <w:rsid w:val="00E11ECB"/>
    <w:rsid w:val="00E1275B"/>
    <w:rsid w:val="00E143C9"/>
    <w:rsid w:val="00E15483"/>
    <w:rsid w:val="00E15730"/>
    <w:rsid w:val="00E218B0"/>
    <w:rsid w:val="00E22026"/>
    <w:rsid w:val="00E24F72"/>
    <w:rsid w:val="00E26D53"/>
    <w:rsid w:val="00E3557A"/>
    <w:rsid w:val="00E35F64"/>
    <w:rsid w:val="00E3645D"/>
    <w:rsid w:val="00E4623D"/>
    <w:rsid w:val="00E50788"/>
    <w:rsid w:val="00E509FA"/>
    <w:rsid w:val="00E53416"/>
    <w:rsid w:val="00E5344C"/>
    <w:rsid w:val="00E53BF5"/>
    <w:rsid w:val="00E540BF"/>
    <w:rsid w:val="00E56077"/>
    <w:rsid w:val="00E83932"/>
    <w:rsid w:val="00E85009"/>
    <w:rsid w:val="00E8533E"/>
    <w:rsid w:val="00E861BF"/>
    <w:rsid w:val="00E90651"/>
    <w:rsid w:val="00E93A66"/>
    <w:rsid w:val="00E93F38"/>
    <w:rsid w:val="00E9449A"/>
    <w:rsid w:val="00E950C9"/>
    <w:rsid w:val="00E9549A"/>
    <w:rsid w:val="00E95A3D"/>
    <w:rsid w:val="00E97756"/>
    <w:rsid w:val="00EA25BC"/>
    <w:rsid w:val="00EA2736"/>
    <w:rsid w:val="00EA2DFB"/>
    <w:rsid w:val="00EA3454"/>
    <w:rsid w:val="00EA3FD1"/>
    <w:rsid w:val="00EB02E5"/>
    <w:rsid w:val="00EB1334"/>
    <w:rsid w:val="00EB2933"/>
    <w:rsid w:val="00EB416B"/>
    <w:rsid w:val="00EB489E"/>
    <w:rsid w:val="00EB73BA"/>
    <w:rsid w:val="00EC2021"/>
    <w:rsid w:val="00EC2745"/>
    <w:rsid w:val="00EC7444"/>
    <w:rsid w:val="00ED3B13"/>
    <w:rsid w:val="00ED5C0E"/>
    <w:rsid w:val="00EE1466"/>
    <w:rsid w:val="00EE1B96"/>
    <w:rsid w:val="00EE2517"/>
    <w:rsid w:val="00EE2FD8"/>
    <w:rsid w:val="00EE4A76"/>
    <w:rsid w:val="00EE7DC8"/>
    <w:rsid w:val="00EF188B"/>
    <w:rsid w:val="00EF3797"/>
    <w:rsid w:val="00EF44C2"/>
    <w:rsid w:val="00F00D84"/>
    <w:rsid w:val="00F01CFA"/>
    <w:rsid w:val="00F16050"/>
    <w:rsid w:val="00F16A4D"/>
    <w:rsid w:val="00F20D5A"/>
    <w:rsid w:val="00F211C2"/>
    <w:rsid w:val="00F2273B"/>
    <w:rsid w:val="00F307EC"/>
    <w:rsid w:val="00F30C6E"/>
    <w:rsid w:val="00F31204"/>
    <w:rsid w:val="00F33FB1"/>
    <w:rsid w:val="00F3531B"/>
    <w:rsid w:val="00F35DCF"/>
    <w:rsid w:val="00F40F11"/>
    <w:rsid w:val="00F41D6A"/>
    <w:rsid w:val="00F432F6"/>
    <w:rsid w:val="00F43547"/>
    <w:rsid w:val="00F46616"/>
    <w:rsid w:val="00F473B2"/>
    <w:rsid w:val="00F50FF2"/>
    <w:rsid w:val="00F51735"/>
    <w:rsid w:val="00F521C7"/>
    <w:rsid w:val="00F55774"/>
    <w:rsid w:val="00F55F7B"/>
    <w:rsid w:val="00F56911"/>
    <w:rsid w:val="00F6065B"/>
    <w:rsid w:val="00F62CC9"/>
    <w:rsid w:val="00F67BD8"/>
    <w:rsid w:val="00F72EF3"/>
    <w:rsid w:val="00F746AD"/>
    <w:rsid w:val="00F76F6B"/>
    <w:rsid w:val="00F867B8"/>
    <w:rsid w:val="00F87408"/>
    <w:rsid w:val="00F87A8A"/>
    <w:rsid w:val="00F9178E"/>
    <w:rsid w:val="00F91F15"/>
    <w:rsid w:val="00FA12CD"/>
    <w:rsid w:val="00FA33F2"/>
    <w:rsid w:val="00FA61CB"/>
    <w:rsid w:val="00FB0918"/>
    <w:rsid w:val="00FB2157"/>
    <w:rsid w:val="00FB2CC9"/>
    <w:rsid w:val="00FB5BF5"/>
    <w:rsid w:val="00FB67D7"/>
    <w:rsid w:val="00FC3450"/>
    <w:rsid w:val="00FC51CD"/>
    <w:rsid w:val="00FD1B7C"/>
    <w:rsid w:val="00FD6413"/>
    <w:rsid w:val="00FD71C9"/>
    <w:rsid w:val="00FE0735"/>
    <w:rsid w:val="00FE5355"/>
    <w:rsid w:val="00FF17B6"/>
    <w:rsid w:val="00FF26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32DC7"/>
  <w15:docId w15:val="{83A44846-1F14-45DF-B453-090DC05E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41154"/>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6C442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nhideWhenUsed/>
    <w:rsid w:val="006C4420"/>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nhideWhenUsed/>
    <w:rsid w:val="006C442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nhideWhenUsed/>
    <w:rsid w:val="003F0C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D60D2"/>
    <w:pPr>
      <w:tabs>
        <w:tab w:val="num" w:pos="1152"/>
      </w:tabs>
      <w:spacing w:before="120" w:after="60"/>
      <w:ind w:left="1152" w:hanging="1152"/>
      <w:outlineLvl w:val="5"/>
    </w:pPr>
    <w:rPr>
      <w:b/>
      <w:bCs/>
      <w:sz w:val="22"/>
      <w:szCs w:val="22"/>
      <w:lang w:eastAsia="en-US"/>
    </w:rPr>
  </w:style>
  <w:style w:type="paragraph" w:styleId="Heading7">
    <w:name w:val="heading 7"/>
    <w:basedOn w:val="Normal"/>
    <w:next w:val="Normal"/>
    <w:link w:val="Heading7Char"/>
    <w:qFormat/>
    <w:rsid w:val="00BD60D2"/>
    <w:pPr>
      <w:tabs>
        <w:tab w:val="num" w:pos="1296"/>
      </w:tabs>
      <w:spacing w:before="120" w:after="60"/>
      <w:ind w:left="1296" w:hanging="1296"/>
      <w:outlineLvl w:val="6"/>
    </w:pPr>
    <w:rPr>
      <w:szCs w:val="24"/>
      <w:lang w:eastAsia="en-US"/>
    </w:rPr>
  </w:style>
  <w:style w:type="paragraph" w:styleId="Heading8">
    <w:name w:val="heading 8"/>
    <w:basedOn w:val="Normal"/>
    <w:next w:val="Normal"/>
    <w:link w:val="Heading8Char"/>
    <w:qFormat/>
    <w:rsid w:val="00BD60D2"/>
    <w:pPr>
      <w:tabs>
        <w:tab w:val="num" w:pos="1440"/>
      </w:tabs>
      <w:spacing w:before="120" w:after="60"/>
      <w:ind w:left="1440" w:hanging="1440"/>
      <w:outlineLvl w:val="7"/>
    </w:pPr>
    <w:rPr>
      <w:i/>
      <w:iCs/>
      <w:szCs w:val="24"/>
      <w:lang w:eastAsia="en-US"/>
    </w:rPr>
  </w:style>
  <w:style w:type="paragraph" w:styleId="Heading9">
    <w:name w:val="heading 9"/>
    <w:basedOn w:val="Normal"/>
    <w:next w:val="Normal"/>
    <w:link w:val="Heading9Char"/>
    <w:qFormat/>
    <w:rsid w:val="00BD60D2"/>
    <w:pPr>
      <w:tabs>
        <w:tab w:val="num" w:pos="1584"/>
      </w:tabs>
      <w:spacing w:before="120" w:after="60"/>
      <w:ind w:left="1584" w:hanging="1584"/>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3F0C60"/>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3F0C60"/>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qFormat/>
    <w:rsid w:val="00892C63"/>
    <w:pPr>
      <w:keepLines w:val="0"/>
      <w:widowControl w:val="0"/>
      <w:numPr>
        <w:numId w:val="20"/>
      </w:numPr>
      <w:spacing w:before="0" w:after="240" w:line="276" w:lineRule="auto"/>
    </w:pPr>
    <w:rPr>
      <w:rFonts w:ascii="Arial" w:hAnsi="Arial"/>
      <w:color w:val="76923C" w:themeColor="accent3" w:themeShade="BF"/>
      <w:sz w:val="32"/>
    </w:rPr>
  </w:style>
  <w:style w:type="character" w:customStyle="1" w:styleId="Heading1MIRBTopofPageChar">
    <w:name w:val="Heading 1 MIRB Top of Page Char"/>
    <w:basedOn w:val="Heading1Char"/>
    <w:link w:val="Heading1MIRBTopofPage"/>
    <w:rsid w:val="00892C63"/>
    <w:rPr>
      <w:rFonts w:ascii="Arial" w:eastAsiaTheme="majorEastAsia" w:hAnsi="Arial" w:cstheme="majorBidi"/>
      <w:b/>
      <w:bCs/>
      <w:color w:val="76923C"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Heading2MIRB">
    <w:name w:val="Heading 2 MIRB"/>
    <w:basedOn w:val="Heading2"/>
    <w:next w:val="BodyAccessibleTextMIRB"/>
    <w:link w:val="Heading2MIRBChar"/>
    <w:qFormat/>
    <w:rsid w:val="00892C63"/>
    <w:pPr>
      <w:keepNext w:val="0"/>
      <w:keepLines w:val="0"/>
      <w:numPr>
        <w:ilvl w:val="1"/>
        <w:numId w:val="20"/>
      </w:numPr>
      <w:spacing w:before="240" w:after="240"/>
    </w:pPr>
    <w:rPr>
      <w:rFonts w:ascii="Arial" w:hAnsi="Arial"/>
      <w:color w:val="4F6228" w:themeColor="accent3" w:themeShade="80"/>
      <w:sz w:val="28"/>
    </w:rPr>
  </w:style>
  <w:style w:type="character" w:customStyle="1" w:styleId="Heading2MIRBChar">
    <w:name w:val="Heading 2 MIRB Char"/>
    <w:basedOn w:val="Heading1MIRBTopofPageChar"/>
    <w:link w:val="Heading2MIRB"/>
    <w:rsid w:val="00892C63"/>
    <w:rPr>
      <w:rFonts w:ascii="Arial" w:eastAsiaTheme="majorEastAsia" w:hAnsi="Arial" w:cstheme="majorBidi"/>
      <w:b/>
      <w:bCs/>
      <w:color w:val="4F6228" w:themeColor="accent3" w:themeShade="80"/>
      <w:sz w:val="28"/>
      <w:szCs w:val="26"/>
      <w:lang w:eastAsia="en-US"/>
    </w:rPr>
  </w:style>
  <w:style w:type="character" w:customStyle="1" w:styleId="Heading2Char">
    <w:name w:val="Heading 2 Char"/>
    <w:basedOn w:val="DefaultParagraphFont"/>
    <w:link w:val="Heading2"/>
    <w:semiHidden/>
    <w:rsid w:val="006C4420"/>
    <w:rPr>
      <w:rFonts w:asciiTheme="majorHAnsi" w:eastAsiaTheme="majorEastAsia" w:hAnsiTheme="majorHAnsi" w:cstheme="majorBidi"/>
      <w:b/>
      <w:bCs/>
      <w:color w:val="4F81BD" w:themeColor="accent1"/>
      <w:sz w:val="26"/>
      <w:szCs w:val="26"/>
      <w:lang w:eastAsia="en-US"/>
    </w:rPr>
  </w:style>
  <w:style w:type="paragraph" w:customStyle="1" w:styleId="Heading3MIRB">
    <w:name w:val="Heading 3 MIRB"/>
    <w:basedOn w:val="Heading3"/>
    <w:next w:val="BodyAccessibleTextMIRB"/>
    <w:link w:val="Heading3MIRBChar"/>
    <w:qFormat/>
    <w:rsid w:val="00892C63"/>
    <w:pPr>
      <w:keepNext w:val="0"/>
      <w:keepLines w:val="0"/>
      <w:numPr>
        <w:ilvl w:val="2"/>
        <w:numId w:val="20"/>
      </w:numPr>
      <w:spacing w:before="240" w:after="240"/>
    </w:pPr>
    <w:rPr>
      <w:rFonts w:ascii="Arial" w:hAnsi="Arial"/>
      <w:color w:val="4F6228" w:themeColor="accent3" w:themeShade="80"/>
      <w:sz w:val="24"/>
    </w:rPr>
  </w:style>
  <w:style w:type="character" w:customStyle="1" w:styleId="Heading3MIRBChar">
    <w:name w:val="Heading 3 MIRB Char"/>
    <w:basedOn w:val="Heading2MIRBChar"/>
    <w:link w:val="Heading3MIRB"/>
    <w:rsid w:val="00892C63"/>
    <w:rPr>
      <w:rFonts w:ascii="Arial" w:eastAsiaTheme="majorEastAsia" w:hAnsi="Arial" w:cstheme="majorBidi"/>
      <w:b/>
      <w:bCs/>
      <w:color w:val="4F6228" w:themeColor="accent3" w:themeShade="80"/>
      <w:sz w:val="24"/>
      <w:szCs w:val="22"/>
      <w:lang w:eastAsia="en-US"/>
    </w:rPr>
  </w:style>
  <w:style w:type="character" w:customStyle="1" w:styleId="Heading3Char">
    <w:name w:val="Heading 3 Char"/>
    <w:basedOn w:val="DefaultParagraphFont"/>
    <w:link w:val="Heading3"/>
    <w:semiHidden/>
    <w:rsid w:val="006C4420"/>
    <w:rPr>
      <w:rFonts w:asciiTheme="majorHAnsi" w:eastAsiaTheme="majorEastAsia" w:hAnsiTheme="majorHAnsi" w:cstheme="majorBidi"/>
      <w:b/>
      <w:bCs/>
      <w:color w:val="4F81BD" w:themeColor="accent1"/>
      <w:sz w:val="22"/>
      <w:szCs w:val="22"/>
      <w:lang w:eastAsia="en-US"/>
    </w:rPr>
  </w:style>
  <w:style w:type="paragraph" w:customStyle="1" w:styleId="DataClassTitleMIRB">
    <w:name w:val="Data Class Title MIRB"/>
    <w:next w:val="BodyAccessibleTextMIRB"/>
    <w:link w:val="DataClassTitleMIRBChar"/>
    <w:qFormat/>
    <w:rsid w:val="003F0C60"/>
    <w:pPr>
      <w:spacing w:after="360" w:line="276" w:lineRule="auto"/>
      <w:contextualSpacing/>
      <w:jc w:val="center"/>
    </w:pPr>
    <w:rPr>
      <w:rFonts w:ascii="Arial" w:eastAsiaTheme="majorEastAsia" w:hAnsi="Arial" w:cstheme="majorBidi"/>
      <w:color w:val="76923C" w:themeColor="accent3" w:themeShade="BF"/>
      <w:spacing w:val="5"/>
      <w:kern w:val="28"/>
      <w:sz w:val="72"/>
      <w:szCs w:val="52"/>
    </w:rPr>
  </w:style>
  <w:style w:type="character" w:customStyle="1" w:styleId="DataClassTitleMIRBChar">
    <w:name w:val="Data Class Title MIRB Char"/>
    <w:basedOn w:val="DefaultParagraphFont"/>
    <w:link w:val="DataClassTitleMIRB"/>
    <w:rsid w:val="003F0C60"/>
    <w:rPr>
      <w:rFonts w:ascii="Arial" w:eastAsiaTheme="majorEastAsia" w:hAnsi="Arial" w:cstheme="majorBidi"/>
      <w:color w:val="76923C" w:themeColor="accent3" w:themeShade="BF"/>
      <w:spacing w:val="5"/>
      <w:kern w:val="28"/>
      <w:sz w:val="72"/>
      <w:szCs w:val="52"/>
    </w:rPr>
  </w:style>
  <w:style w:type="paragraph" w:customStyle="1" w:styleId="TitleMIRB">
    <w:name w:val="Title MIRB"/>
    <w:basedOn w:val="DataClassTitleMIRB"/>
    <w:link w:val="TitleMIRBChar"/>
    <w:qFormat/>
    <w:rsid w:val="006C4420"/>
    <w:pPr>
      <w:spacing w:before="3120" w:after="240"/>
    </w:pPr>
    <w:rPr>
      <w:sz w:val="56"/>
    </w:rPr>
  </w:style>
  <w:style w:type="character" w:customStyle="1" w:styleId="TitleMIRBChar">
    <w:name w:val="Title MIRB Char"/>
    <w:basedOn w:val="DataClassTitleMIRBChar"/>
    <w:link w:val="TitleMIRB"/>
    <w:rsid w:val="006C4420"/>
    <w:rPr>
      <w:rFonts w:ascii="Arial" w:eastAsiaTheme="majorEastAsia" w:hAnsi="Arial" w:cstheme="majorBidi"/>
      <w:color w:val="76923C"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0C3AFA"/>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0C3AFA"/>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6C4420"/>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6C4420"/>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0C3AFA"/>
    <w:pPr>
      <w:numPr>
        <w:numId w:val="1"/>
      </w:numPr>
      <w:spacing w:before="120" w:after="240"/>
      <w:contextualSpacing/>
    </w:pPr>
  </w:style>
  <w:style w:type="character" w:customStyle="1" w:styleId="BulletsMIRBChar">
    <w:name w:val="Bullets MIRB Char"/>
    <w:basedOn w:val="BodyAccessibleTextMIRBChar"/>
    <w:link w:val="BulletsMIRB"/>
    <w:rsid w:val="000C3AFA"/>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5163EE"/>
    <w:pPr>
      <w:numPr>
        <w:numId w:val="19"/>
      </w:numPr>
    </w:pPr>
  </w:style>
  <w:style w:type="character" w:customStyle="1" w:styleId="NumberedListMIRBChar">
    <w:name w:val="Numbered List MIRB Char"/>
    <w:basedOn w:val="BulletsMIRBChar"/>
    <w:link w:val="NumberedListMIRB"/>
    <w:rsid w:val="005163EE"/>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qFormat/>
    <w:rsid w:val="006244C5"/>
    <w:pPr>
      <w:keepNext w:val="0"/>
      <w:keepLines w:val="0"/>
      <w:widowControl w:val="0"/>
      <w:numPr>
        <w:ilvl w:val="3"/>
        <w:numId w:val="20"/>
      </w:numPr>
      <w:spacing w:before="240" w:after="240"/>
    </w:pPr>
    <w:rPr>
      <w:rFonts w:ascii="Arial" w:hAnsi="Arial"/>
      <w:color w:val="595959"/>
      <w:sz w:val="24"/>
    </w:rPr>
  </w:style>
  <w:style w:type="character" w:customStyle="1" w:styleId="Heading4MIRBChar">
    <w:name w:val="Heading 4 MIRB Char"/>
    <w:basedOn w:val="Heading3MIRBChar"/>
    <w:link w:val="Heading4MIRB"/>
    <w:rsid w:val="006244C5"/>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6C4420"/>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TitleMIRB"/>
    <w:link w:val="TitlePageSubtitleMIRBChar"/>
    <w:qFormat/>
    <w:rsid w:val="006C4420"/>
    <w:pPr>
      <w:spacing w:before="0" w:after="960"/>
    </w:pPr>
    <w:rPr>
      <w:sz w:val="44"/>
    </w:rPr>
  </w:style>
  <w:style w:type="character" w:customStyle="1" w:styleId="TitlePageSubtitleMIRBChar">
    <w:name w:val="Title Page Subtitle MIRB Char"/>
    <w:basedOn w:val="TitleMIRBChar"/>
    <w:link w:val="TitlePageSubtitleMIRB"/>
    <w:rsid w:val="006C4420"/>
    <w:rPr>
      <w:rFonts w:ascii="Arial" w:eastAsiaTheme="majorEastAsia" w:hAnsi="Arial" w:cstheme="majorBidi"/>
      <w:color w:val="76923C" w:themeColor="accent3" w:themeShade="BF"/>
      <w:spacing w:val="5"/>
      <w:kern w:val="28"/>
      <w:sz w:val="44"/>
      <w:szCs w:val="52"/>
    </w:rPr>
  </w:style>
  <w:style w:type="paragraph" w:customStyle="1" w:styleId="Heading1MIRBMidPage">
    <w:name w:val="Heading 1 MIRB Mid Page"/>
    <w:basedOn w:val="Heading1"/>
    <w:next w:val="BodyAccessibleTextMIRB"/>
    <w:link w:val="Heading1MIRBMidPageChar"/>
    <w:qFormat/>
    <w:rsid w:val="000D0B10"/>
    <w:pPr>
      <w:spacing w:before="0" w:after="240" w:line="276" w:lineRule="auto"/>
    </w:pPr>
    <w:rPr>
      <w:rFonts w:ascii="Arial" w:hAnsi="Arial"/>
      <w:color w:val="76923C" w:themeColor="accent3" w:themeShade="BF"/>
      <w:sz w:val="32"/>
      <w:lang w:eastAsia="en-US"/>
    </w:rPr>
  </w:style>
  <w:style w:type="character" w:customStyle="1" w:styleId="Heading1MIRBMidPageChar">
    <w:name w:val="Heading 1 MIRB Mid Page Char"/>
    <w:basedOn w:val="Heading1MIRBTopofPageChar"/>
    <w:link w:val="Heading1MIRBMidPage"/>
    <w:rsid w:val="000D0B10"/>
    <w:rPr>
      <w:rFonts w:ascii="Arial" w:eastAsiaTheme="majorEastAsia" w:hAnsi="Arial" w:cstheme="majorBidi"/>
      <w:b/>
      <w:bCs/>
      <w:color w:val="76923C" w:themeColor="accent3" w:themeShade="BF"/>
      <w:sz w:val="32"/>
      <w:szCs w:val="28"/>
      <w:lang w:eastAsia="en-US"/>
    </w:rPr>
  </w:style>
  <w:style w:type="paragraph" w:customStyle="1" w:styleId="HyperlinkMIRB">
    <w:name w:val="Hyperlink MIRB"/>
    <w:basedOn w:val="BodyAccessibleTextMIRB"/>
    <w:link w:val="HyperlinkMIRBChar"/>
    <w:qFormat/>
    <w:rsid w:val="006C4420"/>
    <w:rPr>
      <w:color w:val="4F6228" w:themeColor="accent3" w:themeShade="80"/>
      <w:u w:val="single"/>
    </w:rPr>
  </w:style>
  <w:style w:type="character" w:customStyle="1" w:styleId="HyperlinkMIRBChar">
    <w:name w:val="Hyperlink MIRB Char"/>
    <w:basedOn w:val="BodyAccessibleTextMIRBChar"/>
    <w:link w:val="HyperlinkMIRB"/>
    <w:rsid w:val="006C4420"/>
    <w:rPr>
      <w:rFonts w:ascii="Arial" w:eastAsiaTheme="minorEastAsia" w:hAnsi="Arial" w:cstheme="minorBidi"/>
      <w:color w:val="4F6228"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0C3AFA"/>
    <w:pPr>
      <w:jc w:val="center"/>
    </w:pPr>
    <w:rPr>
      <w:b/>
    </w:rPr>
  </w:style>
  <w:style w:type="character" w:customStyle="1" w:styleId="TableHeaderRowTextMIRBChar">
    <w:name w:val="Table Header Row Text MIRB Char"/>
    <w:basedOn w:val="TableBodyTextMIRBChar"/>
    <w:link w:val="TableHeaderRowTextMIRB"/>
    <w:rsid w:val="000C3AFA"/>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0C3AFA"/>
    <w:rPr>
      <w:b/>
    </w:rPr>
  </w:style>
  <w:style w:type="character" w:customStyle="1" w:styleId="TableColumnNameMIRBChar">
    <w:name w:val="Table Column Name MIRB Char"/>
    <w:basedOn w:val="TableBodyTextMIRBChar"/>
    <w:link w:val="TableColumnNameMIRB"/>
    <w:rsid w:val="000C3AFA"/>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6C4420"/>
    <w:pPr>
      <w:spacing w:after="0" w:line="240" w:lineRule="auto"/>
    </w:pPr>
  </w:style>
  <w:style w:type="character" w:customStyle="1" w:styleId="LookupTableInfoMIRBChar">
    <w:name w:val="Lookup Table Info MIRB Char"/>
    <w:basedOn w:val="BodyAccessibleTextMIRBChar"/>
    <w:link w:val="LookupTableInfoMIRB"/>
    <w:rsid w:val="006C4420"/>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0C3AFA"/>
    <w:pPr>
      <w:spacing w:before="120" w:after="240" w:line="276" w:lineRule="auto"/>
      <w:contextualSpacing/>
      <w:jc w:val="center"/>
    </w:pPr>
    <w:rPr>
      <w:bCs/>
      <w:color w:val="4F6228" w:themeColor="accent3" w:themeShade="80"/>
      <w:szCs w:val="18"/>
    </w:rPr>
  </w:style>
  <w:style w:type="paragraph" w:styleId="BalloonText">
    <w:name w:val="Balloon Text"/>
    <w:basedOn w:val="Normal"/>
    <w:link w:val="BalloonTextChar"/>
    <w:rsid w:val="003F0C60"/>
    <w:rPr>
      <w:rFonts w:ascii="Tahoma" w:hAnsi="Tahoma" w:cs="Tahoma"/>
      <w:sz w:val="16"/>
      <w:szCs w:val="16"/>
    </w:rPr>
  </w:style>
  <w:style w:type="character" w:customStyle="1" w:styleId="BalloonTextChar">
    <w:name w:val="Balloon Text Char"/>
    <w:basedOn w:val="DefaultParagraphFont"/>
    <w:link w:val="BalloonText"/>
    <w:rsid w:val="003F0C60"/>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6C4420"/>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6C4420"/>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C4420"/>
    <w:pPr>
      <w:spacing w:line="276" w:lineRule="auto"/>
      <w:outlineLvl w:val="9"/>
    </w:pPr>
    <w:rPr>
      <w:lang w:val="en-US" w:eastAsia="ja-JP"/>
    </w:rPr>
  </w:style>
  <w:style w:type="paragraph" w:styleId="TOC1">
    <w:name w:val="toc 1"/>
    <w:basedOn w:val="Normal"/>
    <w:next w:val="Normal"/>
    <w:autoRedefine/>
    <w:uiPriority w:val="39"/>
    <w:rsid w:val="009453AE"/>
    <w:pPr>
      <w:spacing w:line="360" w:lineRule="auto"/>
    </w:pPr>
    <w:rPr>
      <w:sz w:val="24"/>
    </w:rPr>
  </w:style>
  <w:style w:type="paragraph" w:styleId="TOC2">
    <w:name w:val="toc 2"/>
    <w:basedOn w:val="Normal"/>
    <w:next w:val="Normal"/>
    <w:autoRedefine/>
    <w:uiPriority w:val="39"/>
    <w:rsid w:val="009453AE"/>
    <w:pPr>
      <w:spacing w:line="360" w:lineRule="auto"/>
      <w:ind w:left="202"/>
    </w:pPr>
    <w:rPr>
      <w:sz w:val="24"/>
    </w:rPr>
  </w:style>
  <w:style w:type="character" w:styleId="Hyperlink">
    <w:name w:val="Hyperlink"/>
    <w:basedOn w:val="DefaultParagraphFont"/>
    <w:uiPriority w:val="99"/>
    <w:unhideWhenUsed/>
    <w:rsid w:val="00F56911"/>
    <w:rPr>
      <w:color w:val="0000FF" w:themeColor="hyperlink"/>
      <w:u w:val="single"/>
    </w:rPr>
  </w:style>
  <w:style w:type="paragraph" w:styleId="TOC3">
    <w:name w:val="toc 3"/>
    <w:basedOn w:val="Normal"/>
    <w:next w:val="Normal"/>
    <w:autoRedefine/>
    <w:uiPriority w:val="39"/>
    <w:rsid w:val="009453AE"/>
    <w:pPr>
      <w:spacing w:line="360" w:lineRule="auto"/>
      <w:ind w:left="403"/>
    </w:pPr>
    <w:rPr>
      <w:sz w:val="24"/>
    </w:rPr>
  </w:style>
  <w:style w:type="paragraph" w:styleId="TOC4">
    <w:name w:val="toc 4"/>
    <w:basedOn w:val="Normal"/>
    <w:next w:val="Normal"/>
    <w:autoRedefine/>
    <w:uiPriority w:val="39"/>
    <w:rsid w:val="009453AE"/>
    <w:pPr>
      <w:spacing w:line="360" w:lineRule="auto"/>
      <w:ind w:left="605"/>
    </w:pPr>
    <w:rPr>
      <w:sz w:val="24"/>
    </w:rPr>
  </w:style>
  <w:style w:type="paragraph" w:styleId="TOC5">
    <w:name w:val="toc 5"/>
    <w:basedOn w:val="Normal"/>
    <w:next w:val="Normal"/>
    <w:autoRedefine/>
    <w:uiPriority w:val="39"/>
    <w:rsid w:val="009453AE"/>
    <w:pPr>
      <w:spacing w:line="360" w:lineRule="auto"/>
      <w:ind w:left="806"/>
    </w:pPr>
    <w:rPr>
      <w:sz w:val="24"/>
    </w:rPr>
  </w:style>
  <w:style w:type="paragraph" w:styleId="TOC6">
    <w:name w:val="toc 6"/>
    <w:basedOn w:val="Normal"/>
    <w:next w:val="Normal"/>
    <w:autoRedefine/>
    <w:uiPriority w:val="39"/>
    <w:rsid w:val="009453AE"/>
    <w:pPr>
      <w:spacing w:line="360" w:lineRule="auto"/>
      <w:ind w:left="994"/>
    </w:pPr>
    <w:rPr>
      <w:sz w:val="24"/>
    </w:rPr>
  </w:style>
  <w:style w:type="paragraph" w:styleId="TableofFigures">
    <w:name w:val="table of figures"/>
    <w:basedOn w:val="Normal"/>
    <w:next w:val="Normal"/>
    <w:uiPriority w:val="99"/>
    <w:rsid w:val="000C3AFA"/>
    <w:pPr>
      <w:spacing w:line="360" w:lineRule="auto"/>
    </w:pPr>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rsid w:val="009453AE"/>
    <w:pPr>
      <w:spacing w:line="360" w:lineRule="auto"/>
      <w:ind w:left="1195"/>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character" w:customStyle="1" w:styleId="Heading5Char">
    <w:name w:val="Heading 5 Char"/>
    <w:basedOn w:val="DefaultParagraphFont"/>
    <w:link w:val="Heading5"/>
    <w:semiHidden/>
    <w:rsid w:val="003F0C60"/>
    <w:rPr>
      <w:rFonts w:asciiTheme="majorHAnsi" w:eastAsiaTheme="majorEastAsia" w:hAnsiTheme="majorHAnsi" w:cstheme="majorBidi"/>
      <w:color w:val="243F60" w:themeColor="accent1" w:themeShade="7F"/>
    </w:rPr>
  </w:style>
  <w:style w:type="numbering" w:customStyle="1" w:styleId="NumberedHeadingsMIRB">
    <w:name w:val="Numbered Headings MIRB"/>
    <w:uiPriority w:val="99"/>
    <w:rsid w:val="00892C63"/>
    <w:pPr>
      <w:numPr>
        <w:numId w:val="20"/>
      </w:numPr>
    </w:pPr>
  </w:style>
  <w:style w:type="paragraph" w:customStyle="1" w:styleId="Heading2NoNumbersMIRB">
    <w:name w:val="Heading 2 No Numbers MIRB"/>
    <w:basedOn w:val="Heading2MIRB"/>
    <w:link w:val="Heading2NoNumbersMIRBChar"/>
    <w:qFormat/>
    <w:rsid w:val="00AF351C"/>
    <w:pPr>
      <w:keepNext/>
      <w:keepLines/>
      <w:numPr>
        <w:ilvl w:val="0"/>
        <w:numId w:val="0"/>
      </w:numPr>
    </w:pPr>
  </w:style>
  <w:style w:type="paragraph" w:customStyle="1" w:styleId="Heading3NoNumbersMIRB">
    <w:name w:val="Heading 3 No Numbers MIRB"/>
    <w:basedOn w:val="Heading3MIRB"/>
    <w:link w:val="Heading3NoNumbersMIRBChar"/>
    <w:qFormat/>
    <w:rsid w:val="00AF351C"/>
    <w:pPr>
      <w:numPr>
        <w:ilvl w:val="0"/>
        <w:numId w:val="0"/>
      </w:numPr>
    </w:pPr>
  </w:style>
  <w:style w:type="character" w:customStyle="1" w:styleId="Heading2NoNumbersMIRBChar">
    <w:name w:val="Heading 2 No Numbers MIRB Char"/>
    <w:basedOn w:val="Heading2MIRBChar"/>
    <w:link w:val="Heading2NoNumbersMIRB"/>
    <w:rsid w:val="00AF351C"/>
    <w:rPr>
      <w:rFonts w:ascii="Arial" w:eastAsiaTheme="majorEastAsia" w:hAnsi="Arial" w:cstheme="majorBidi"/>
      <w:b/>
      <w:bCs/>
      <w:color w:val="4F6228" w:themeColor="accent3" w:themeShade="80"/>
      <w:sz w:val="28"/>
      <w:szCs w:val="26"/>
      <w:lang w:eastAsia="en-US"/>
    </w:rPr>
  </w:style>
  <w:style w:type="paragraph" w:customStyle="1" w:styleId="Heading4NoNumbersMIRB">
    <w:name w:val="Heading 4 No Numbers MIRB"/>
    <w:basedOn w:val="Heading4MIRB"/>
    <w:link w:val="Heading4NoNumbersMIRBChar"/>
    <w:qFormat/>
    <w:rsid w:val="00AF351C"/>
    <w:pPr>
      <w:numPr>
        <w:ilvl w:val="0"/>
        <w:numId w:val="0"/>
      </w:numPr>
    </w:pPr>
  </w:style>
  <w:style w:type="character" w:customStyle="1" w:styleId="Heading3NoNumbersMIRBChar">
    <w:name w:val="Heading 3 No Numbers MIRB Char"/>
    <w:basedOn w:val="Heading3MIRBChar"/>
    <w:link w:val="Heading3NoNumbersMIRB"/>
    <w:rsid w:val="00AF351C"/>
    <w:rPr>
      <w:rFonts w:ascii="Arial" w:eastAsiaTheme="majorEastAsia" w:hAnsi="Arial" w:cstheme="majorBidi"/>
      <w:b/>
      <w:bCs/>
      <w:color w:val="4F6228" w:themeColor="accent3" w:themeShade="80"/>
      <w:sz w:val="24"/>
      <w:szCs w:val="22"/>
      <w:lang w:eastAsia="en-US"/>
    </w:rPr>
  </w:style>
  <w:style w:type="character" w:customStyle="1" w:styleId="Heading4NoNumbersMIRBChar">
    <w:name w:val="Heading 4 No Numbers MIRB Char"/>
    <w:basedOn w:val="Heading4MIRBChar"/>
    <w:link w:val="Heading4NoNumbersMIRB"/>
    <w:rsid w:val="00AF351C"/>
    <w:rPr>
      <w:rFonts w:ascii="Arial" w:eastAsiaTheme="majorEastAsia" w:hAnsi="Arial" w:cstheme="majorBidi"/>
      <w:b/>
      <w:bCs/>
      <w:i/>
      <w:iCs/>
      <w:color w:val="595959"/>
      <w:sz w:val="24"/>
      <w:szCs w:val="22"/>
      <w:lang w:eastAsia="en-US"/>
    </w:rPr>
  </w:style>
  <w:style w:type="table" w:customStyle="1" w:styleId="TableGrid2">
    <w:name w:val="Table Grid2"/>
    <w:basedOn w:val="TableNormal"/>
    <w:next w:val="TableGrid"/>
    <w:rsid w:val="00897D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62CC9"/>
    <w:rPr>
      <w:sz w:val="16"/>
      <w:szCs w:val="16"/>
    </w:rPr>
  </w:style>
  <w:style w:type="paragraph" w:styleId="CommentText">
    <w:name w:val="annotation text"/>
    <w:basedOn w:val="Normal"/>
    <w:link w:val="CommentTextChar"/>
    <w:semiHidden/>
    <w:unhideWhenUsed/>
    <w:rsid w:val="00F62CC9"/>
  </w:style>
  <w:style w:type="character" w:customStyle="1" w:styleId="CommentTextChar">
    <w:name w:val="Comment Text Char"/>
    <w:basedOn w:val="DefaultParagraphFont"/>
    <w:link w:val="CommentText"/>
    <w:semiHidden/>
    <w:rsid w:val="00F62CC9"/>
    <w:rPr>
      <w:rFonts w:ascii="Arial" w:hAnsi="Arial"/>
    </w:rPr>
  </w:style>
  <w:style w:type="paragraph" w:styleId="CommentSubject">
    <w:name w:val="annotation subject"/>
    <w:basedOn w:val="CommentText"/>
    <w:next w:val="CommentText"/>
    <w:link w:val="CommentSubjectChar"/>
    <w:semiHidden/>
    <w:unhideWhenUsed/>
    <w:rsid w:val="00F62CC9"/>
    <w:rPr>
      <w:b/>
      <w:bCs/>
    </w:rPr>
  </w:style>
  <w:style w:type="character" w:customStyle="1" w:styleId="CommentSubjectChar">
    <w:name w:val="Comment Subject Char"/>
    <w:basedOn w:val="CommentTextChar"/>
    <w:link w:val="CommentSubject"/>
    <w:semiHidden/>
    <w:rsid w:val="00F62CC9"/>
    <w:rPr>
      <w:rFonts w:ascii="Arial" w:hAnsi="Arial"/>
      <w:b/>
      <w:bCs/>
    </w:rPr>
  </w:style>
  <w:style w:type="paragraph" w:styleId="ListParagraph">
    <w:name w:val="List Paragraph"/>
    <w:basedOn w:val="Normal"/>
    <w:uiPriority w:val="34"/>
    <w:rsid w:val="008C31B2"/>
    <w:pPr>
      <w:ind w:left="720"/>
      <w:contextualSpacing/>
    </w:pPr>
  </w:style>
  <w:style w:type="paragraph" w:styleId="BodyText2">
    <w:name w:val="Body Text 2"/>
    <w:basedOn w:val="Normal"/>
    <w:link w:val="BodyText2Char"/>
    <w:rsid w:val="00AA67CF"/>
    <w:rPr>
      <w:rFonts w:cs="Arial"/>
      <w:sz w:val="16"/>
      <w:szCs w:val="24"/>
      <w:lang w:val="fr-CA" w:eastAsia="en-US"/>
    </w:rPr>
  </w:style>
  <w:style w:type="character" w:customStyle="1" w:styleId="BodyText2Char">
    <w:name w:val="Body Text 2 Char"/>
    <w:basedOn w:val="DefaultParagraphFont"/>
    <w:link w:val="BodyText2"/>
    <w:rsid w:val="00AA67CF"/>
    <w:rPr>
      <w:rFonts w:ascii="Arial" w:hAnsi="Arial" w:cs="Arial"/>
      <w:sz w:val="16"/>
      <w:szCs w:val="24"/>
      <w:lang w:val="fr-CA" w:eastAsia="en-US"/>
    </w:rPr>
  </w:style>
  <w:style w:type="character" w:customStyle="1" w:styleId="Heading6Char">
    <w:name w:val="Heading 6 Char"/>
    <w:basedOn w:val="DefaultParagraphFont"/>
    <w:link w:val="Heading6"/>
    <w:rsid w:val="00BD60D2"/>
    <w:rPr>
      <w:rFonts w:ascii="Arial" w:hAnsi="Arial"/>
      <w:b/>
      <w:bCs/>
      <w:sz w:val="22"/>
      <w:szCs w:val="22"/>
      <w:lang w:eastAsia="en-US"/>
    </w:rPr>
  </w:style>
  <w:style w:type="character" w:customStyle="1" w:styleId="Heading7Char">
    <w:name w:val="Heading 7 Char"/>
    <w:basedOn w:val="DefaultParagraphFont"/>
    <w:link w:val="Heading7"/>
    <w:rsid w:val="00BD60D2"/>
    <w:rPr>
      <w:rFonts w:ascii="Arial" w:hAnsi="Arial"/>
      <w:szCs w:val="24"/>
      <w:lang w:eastAsia="en-US"/>
    </w:rPr>
  </w:style>
  <w:style w:type="character" w:customStyle="1" w:styleId="Heading8Char">
    <w:name w:val="Heading 8 Char"/>
    <w:basedOn w:val="DefaultParagraphFont"/>
    <w:link w:val="Heading8"/>
    <w:rsid w:val="00BD60D2"/>
    <w:rPr>
      <w:rFonts w:ascii="Arial" w:hAnsi="Arial"/>
      <w:i/>
      <w:iCs/>
      <w:szCs w:val="24"/>
      <w:lang w:eastAsia="en-US"/>
    </w:rPr>
  </w:style>
  <w:style w:type="character" w:customStyle="1" w:styleId="Heading9Char">
    <w:name w:val="Heading 9 Char"/>
    <w:basedOn w:val="DefaultParagraphFont"/>
    <w:link w:val="Heading9"/>
    <w:rsid w:val="00BD60D2"/>
    <w:rPr>
      <w:rFonts w:ascii="Arial" w:hAnsi="Arial" w:cs="Arial"/>
      <w:sz w:val="22"/>
      <w:szCs w:val="22"/>
      <w:lang w:eastAsia="en-US"/>
    </w:rPr>
  </w:style>
  <w:style w:type="paragraph" w:customStyle="1" w:styleId="Heading5NoNumbersMIRB">
    <w:name w:val="Heading 5 No Numbers MIRB"/>
    <w:basedOn w:val="Heading4NoNumbersMIRB"/>
    <w:next w:val="Heading4NoNumbersMIRB"/>
    <w:link w:val="Heading5NoNumbersMIRBChar"/>
    <w:qFormat/>
    <w:rsid w:val="009B13B0"/>
    <w:pPr>
      <w:outlineLvl w:val="4"/>
    </w:pPr>
    <w:rPr>
      <w:i w:val="0"/>
    </w:rPr>
  </w:style>
  <w:style w:type="paragraph" w:customStyle="1" w:styleId="Heading6NoNumbersMIRB">
    <w:name w:val="Heading 6 No Numbers MIRB"/>
    <w:basedOn w:val="BodyAccessibleTextMIRB"/>
    <w:link w:val="Heading6NoNumbersMIRBChar"/>
    <w:qFormat/>
    <w:rsid w:val="00C7124C"/>
    <w:pPr>
      <w:outlineLvl w:val="5"/>
    </w:pPr>
    <w:rPr>
      <w:i/>
    </w:rPr>
  </w:style>
  <w:style w:type="character" w:customStyle="1" w:styleId="Heading5NoNumbersMIRBChar">
    <w:name w:val="Heading 5 No Numbers MIRB Char"/>
    <w:basedOn w:val="Heading5Char"/>
    <w:link w:val="Heading5NoNumbersMIRB"/>
    <w:rsid w:val="009B13B0"/>
    <w:rPr>
      <w:rFonts w:ascii="Arial" w:eastAsiaTheme="majorEastAsia" w:hAnsi="Arial" w:cstheme="majorBidi"/>
      <w:b/>
      <w:bCs/>
      <w:iCs/>
      <w:color w:val="595959"/>
      <w:sz w:val="24"/>
      <w:szCs w:val="22"/>
      <w:lang w:eastAsia="en-US"/>
    </w:rPr>
  </w:style>
  <w:style w:type="paragraph" w:styleId="FootnoteText">
    <w:name w:val="footnote text"/>
    <w:basedOn w:val="Normal"/>
    <w:link w:val="FootnoteTextChar"/>
    <w:semiHidden/>
    <w:unhideWhenUsed/>
    <w:rsid w:val="004C7AC7"/>
  </w:style>
  <w:style w:type="character" w:customStyle="1" w:styleId="Heading6NoNumbersMIRBChar">
    <w:name w:val="Heading 6 No Numbers MIRB Char"/>
    <w:basedOn w:val="BodyAccessibleTextMIRBChar"/>
    <w:link w:val="Heading6NoNumbersMIRB"/>
    <w:rsid w:val="00C7124C"/>
    <w:rPr>
      <w:rFonts w:ascii="Arial" w:eastAsiaTheme="minorEastAsia" w:hAnsi="Arial" w:cstheme="minorBidi"/>
      <w:i/>
      <w:sz w:val="24"/>
      <w:szCs w:val="22"/>
      <w:lang w:eastAsia="en-US"/>
    </w:rPr>
  </w:style>
  <w:style w:type="character" w:customStyle="1" w:styleId="FootnoteTextChar">
    <w:name w:val="Footnote Text Char"/>
    <w:basedOn w:val="DefaultParagraphFont"/>
    <w:link w:val="FootnoteText"/>
    <w:semiHidden/>
    <w:rsid w:val="004C7AC7"/>
    <w:rPr>
      <w:rFonts w:ascii="Arial" w:hAnsi="Arial"/>
    </w:rPr>
  </w:style>
  <w:style w:type="character" w:styleId="FootnoteReference">
    <w:name w:val="footnote reference"/>
    <w:basedOn w:val="DefaultParagraphFont"/>
    <w:unhideWhenUsed/>
    <w:rsid w:val="004C7AC7"/>
    <w:rPr>
      <w:vertAlign w:val="superscript"/>
    </w:rPr>
  </w:style>
  <w:style w:type="paragraph" w:styleId="NormalWeb">
    <w:name w:val="Normal (Web)"/>
    <w:basedOn w:val="Normal"/>
    <w:uiPriority w:val="99"/>
    <w:semiHidden/>
    <w:unhideWhenUsed/>
    <w:rsid w:val="006A0A04"/>
    <w:pPr>
      <w:spacing w:before="100" w:beforeAutospacing="1" w:after="100" w:afterAutospacing="1"/>
    </w:pPr>
    <w:rPr>
      <w:rFonts w:ascii="Times New Roman" w:eastAsiaTheme="minorEastAsia" w:hAnsi="Times New Roman"/>
      <w:sz w:val="24"/>
      <w:szCs w:val="24"/>
    </w:rPr>
  </w:style>
  <w:style w:type="paragraph" w:styleId="TOC8">
    <w:name w:val="toc 8"/>
    <w:basedOn w:val="Normal"/>
    <w:next w:val="Normal"/>
    <w:autoRedefine/>
    <w:uiPriority w:val="39"/>
    <w:unhideWhenUsed/>
    <w:rsid w:val="00E0554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0554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B0388B"/>
    <w:rPr>
      <w:color w:val="808080"/>
      <w:shd w:val="clear" w:color="auto" w:fill="E6E6E6"/>
    </w:rPr>
  </w:style>
  <w:style w:type="character" w:styleId="FollowedHyperlink">
    <w:name w:val="FollowedHyperlink"/>
    <w:basedOn w:val="DefaultParagraphFont"/>
    <w:semiHidden/>
    <w:unhideWhenUsed/>
    <w:rsid w:val="00D11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338115">
      <w:bodyDiv w:val="1"/>
      <w:marLeft w:val="0"/>
      <w:marRight w:val="0"/>
      <w:marTop w:val="0"/>
      <w:marBottom w:val="0"/>
      <w:divBdr>
        <w:top w:val="none" w:sz="0" w:space="0" w:color="auto"/>
        <w:left w:val="none" w:sz="0" w:space="0" w:color="auto"/>
        <w:bottom w:val="none" w:sz="0" w:space="0" w:color="auto"/>
        <w:right w:val="none" w:sz="0" w:space="0" w:color="auto"/>
      </w:divBdr>
    </w:div>
    <w:div w:id="1819883951">
      <w:bodyDiv w:val="1"/>
      <w:marLeft w:val="0"/>
      <w:marRight w:val="0"/>
      <w:marTop w:val="0"/>
      <w:marBottom w:val="0"/>
      <w:divBdr>
        <w:top w:val="none" w:sz="0" w:space="0" w:color="auto"/>
        <w:left w:val="none" w:sz="0" w:space="0" w:color="auto"/>
        <w:bottom w:val="none" w:sz="0" w:space="0" w:color="auto"/>
        <w:right w:val="none" w:sz="0" w:space="0" w:color="auto"/>
      </w:divBdr>
    </w:div>
    <w:div w:id="19475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6.gif"/><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mu@ontario.ca" TargetMode="External"/><Relationship Id="rId25" Type="http://schemas.openxmlformats.org/officeDocument/2006/relationships/image" Target="media/image5.gif"/><Relationship Id="rId33" Type="http://schemas.openxmlformats.org/officeDocument/2006/relationships/footer" Target="footer6.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eohub.lio.gov.on.ca/datasets/mnrf::building-to-scale" TargetMode="External"/><Relationship Id="rId32" Type="http://schemas.openxmlformats.org/officeDocument/2006/relationships/image" Target="cid:image001.png@01D0C907.3296EBD0"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geohub.lio.gov.on.ca/datasets/mnrf::building-as-symbol" TargetMode="External"/><Relationship Id="rId28" Type="http://schemas.openxmlformats.org/officeDocument/2006/relationships/image" Target="media/image8.gif"/><Relationship Id="rId36"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www.ontario.ca/page/topographic-maps"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mu@ontario.ca" TargetMode="External"/><Relationship Id="rId22" Type="http://schemas.openxmlformats.org/officeDocument/2006/relationships/image" Target="media/image4.jpg"/><Relationship Id="rId27" Type="http://schemas.openxmlformats.org/officeDocument/2006/relationships/image" Target="media/image7.gif"/><Relationship Id="rId30" Type="http://schemas.openxmlformats.org/officeDocument/2006/relationships/image" Target="media/image10.JPG"/><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hs.ad.gov.on.ca\MNRF\Groups\CMID\MIRB\Mapping-Geomatics\Mapping\Operations-CCY5\Communications\Document-Templates\PMU-User-Guide-Numbered-Headings-Template-v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GEOHUB-MNRF-MIRB-PMU</Source>
  </documentManagement>
</p:properties>
</file>

<file path=customXml/itemProps1.xml><?xml version="1.0" encoding="utf-8"?>
<ds:datastoreItem xmlns:ds="http://schemas.openxmlformats.org/officeDocument/2006/customXml" ds:itemID="{8722A06F-7A00-4725-80B5-0187F5F9425A}">
  <ds:schemaRefs>
    <ds:schemaRef ds:uri="http://schemas.openxmlformats.org/officeDocument/2006/bibliography"/>
  </ds:schemaRefs>
</ds:datastoreItem>
</file>

<file path=customXml/itemProps2.xml><?xml version="1.0" encoding="utf-8"?>
<ds:datastoreItem xmlns:ds="http://schemas.openxmlformats.org/officeDocument/2006/customXml" ds:itemID="{6B685D2A-83F6-43DC-BD14-C0F87BBAAFC9}"/>
</file>

<file path=customXml/itemProps3.xml><?xml version="1.0" encoding="utf-8"?>
<ds:datastoreItem xmlns:ds="http://schemas.openxmlformats.org/officeDocument/2006/customXml" ds:itemID="{2638F41C-64E3-438C-A57F-4EE4146C5B7F}"/>
</file>

<file path=customXml/itemProps4.xml><?xml version="1.0" encoding="utf-8"?>
<ds:datastoreItem xmlns:ds="http://schemas.openxmlformats.org/officeDocument/2006/customXml" ds:itemID="{5FFA391C-C7AC-4869-AD54-121361BA2F2C}"/>
</file>

<file path=docProps/app.xml><?xml version="1.0" encoding="utf-8"?>
<Properties xmlns="http://schemas.openxmlformats.org/officeDocument/2006/extended-properties" xmlns:vt="http://schemas.openxmlformats.org/officeDocument/2006/docPropsVTypes">
  <Template>PMU-User-Guide-Numbered-Headings-Template-v1920.1.dotx</Template>
  <TotalTime>60</TotalTime>
  <Pages>23</Pages>
  <Words>3160</Words>
  <Characters>21091</Characters>
  <Application>Microsoft Office Word</Application>
  <DocSecurity>2</DocSecurity>
  <Lines>175</Lines>
  <Paragraphs>48</Paragraphs>
  <ScaleCrop>false</ScaleCrop>
  <HeadingPairs>
    <vt:vector size="2" baseType="variant">
      <vt:variant>
        <vt:lpstr>Title</vt:lpstr>
      </vt:variant>
      <vt:variant>
        <vt:i4>1</vt:i4>
      </vt:variant>
    </vt:vector>
  </HeadingPairs>
  <TitlesOfParts>
    <vt:vector size="1" baseType="lpstr">
      <vt:lpstr>User Guide - Building as Symbol &amp; Building to Scale</vt:lpstr>
    </vt:vector>
  </TitlesOfParts>
  <Company>MGS</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 Building as Symbol &amp; Building to Scale</dc:title>
  <dc:creator>PMU@ontario.ca</dc:creator>
  <cp:keywords>MNRF; MIRB; MGSS; PMU; User Guide; Building</cp:keywords>
  <cp:lastModifiedBy>Hill, Emily (MNRF)</cp:lastModifiedBy>
  <cp:revision>6</cp:revision>
  <cp:lastPrinted>2019-01-11T19:22:00Z</cp:lastPrinted>
  <dcterms:created xsi:type="dcterms:W3CDTF">2020-03-03T18:11:00Z</dcterms:created>
  <dcterms:modified xsi:type="dcterms:W3CDTF">2020-03-03T19:16:00Z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Emily.Hill@ontario.ca</vt:lpwstr>
  </property>
  <property fmtid="{D5CDD505-2E9C-101B-9397-08002B2CF9AE}" pid="5" name="MSIP_Label_034a106e-6316-442c-ad35-738afd673d2b_SetDate">
    <vt:lpwstr>2018-12-12T19:40:50.7653863Z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_MarkAsFinal">
    <vt:bool>true</vt:bool>
  </property>
  <property fmtid="{D5CDD505-2E9C-101B-9397-08002B2CF9AE}" pid="11" name="ContentTypeId">
    <vt:lpwstr>0x01010022A0E5169ACB98439B8FFEEF57069D61</vt:lpwstr>
  </property>
</Properties>
</file>