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59740" w14:textId="77777777" w:rsidR="00A451ED" w:rsidRPr="0005655D" w:rsidRDefault="00A451ED" w:rsidP="00A451ED">
      <w:pPr>
        <w:pStyle w:val="TitleMIRB"/>
        <w:rPr>
          <w:color w:val="122030" w:themeColor="text2" w:themeShade="80"/>
        </w:rPr>
      </w:pPr>
      <w:r w:rsidRPr="0005655D">
        <w:rPr>
          <w:color w:val="122030" w:themeColor="text2" w:themeShade="80"/>
        </w:rPr>
        <w:t>User Guide</w:t>
      </w:r>
    </w:p>
    <w:p w14:paraId="0A984AE5" w14:textId="77777777" w:rsidR="00A451ED" w:rsidRPr="0005655D" w:rsidRDefault="00A451ED" w:rsidP="00A451ED">
      <w:pPr>
        <w:pStyle w:val="TitleMIRB"/>
        <w:rPr>
          <w:color w:val="122030" w:themeColor="text2" w:themeShade="80"/>
        </w:rPr>
      </w:pPr>
      <w:r w:rsidRPr="0005655D">
        <w:rPr>
          <w:color w:val="122030" w:themeColor="text2" w:themeShade="80"/>
        </w:rPr>
        <w:t>for</w:t>
      </w:r>
    </w:p>
    <w:p w14:paraId="0F7DE21A" w14:textId="115A6F44" w:rsidR="00A451ED" w:rsidRPr="0005655D" w:rsidRDefault="00C711C3" w:rsidP="001845AF">
      <w:pPr>
        <w:pStyle w:val="DataClassTitleMIRB"/>
      </w:pPr>
      <w:r>
        <w:t>LIO Topographic Data Cache</w:t>
      </w:r>
    </w:p>
    <w:p w14:paraId="6B57A7AE" w14:textId="5027EF98" w:rsidR="00A451ED" w:rsidRDefault="00EF0849" w:rsidP="00A451ED">
      <w:pPr>
        <w:pStyle w:val="TitlePageSubtitleMIRB"/>
      </w:pPr>
      <w:r>
        <w:rPr>
          <w:color w:val="122030" w:themeColor="text2" w:themeShade="80"/>
        </w:rPr>
        <w:t>Geospatial Ontario</w:t>
      </w:r>
      <w:r w:rsidR="00A451ED" w:rsidRPr="0005655D">
        <w:rPr>
          <w:color w:val="122030" w:themeColor="text2" w:themeShade="80"/>
        </w:rPr>
        <w:t xml:space="preserve"> Data Class</w:t>
      </w:r>
    </w:p>
    <w:p w14:paraId="37981E8F" w14:textId="77777777" w:rsidR="00EF0849" w:rsidRDefault="00EF0849" w:rsidP="00EF0849">
      <w:pPr>
        <w:pStyle w:val="TitlePageInfoSubtitleMIRB"/>
      </w:pPr>
      <w:r>
        <w:t>Geospatial Services</w:t>
      </w:r>
    </w:p>
    <w:p w14:paraId="61D930EF" w14:textId="77777777" w:rsidR="00EF0849" w:rsidRDefault="00EF0849" w:rsidP="00EF0849">
      <w:pPr>
        <w:pStyle w:val="TitlePageInfoSubtitleMIRB"/>
      </w:pPr>
      <w:r w:rsidRPr="006F537A">
        <w:t>Digital, Data, Information and Business Services Branch</w:t>
      </w:r>
    </w:p>
    <w:p w14:paraId="64372A9F" w14:textId="77777777" w:rsidR="00EF0849" w:rsidRDefault="00EF0849" w:rsidP="00EF0849">
      <w:pPr>
        <w:pStyle w:val="TitlePageInfoSubtitleMIRB"/>
      </w:pPr>
      <w:r>
        <w:t>Corporate Management and Information Division</w:t>
      </w:r>
    </w:p>
    <w:p w14:paraId="336B01E2" w14:textId="77777777" w:rsidR="00EF0849" w:rsidRDefault="00EF0849" w:rsidP="00EF0849">
      <w:pPr>
        <w:pStyle w:val="TitlePageInfoSubtitleMIRB"/>
      </w:pPr>
      <w:r>
        <w:t>Ministry of Natural Resources</w:t>
      </w:r>
    </w:p>
    <w:p w14:paraId="416EB586" w14:textId="63F7A196" w:rsidR="00A451ED" w:rsidRPr="003A760E" w:rsidRDefault="00C711C3" w:rsidP="00A451ED">
      <w:pPr>
        <w:pStyle w:val="BodyAccessibleTextMIRB"/>
        <w:spacing w:before="960"/>
        <w:jc w:val="center"/>
        <w:sectPr w:rsidR="00A451ED" w:rsidRPr="003A760E" w:rsidSect="001E404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432" w:footer="288" w:gutter="0"/>
          <w:cols w:space="720"/>
          <w:docGrid w:linePitch="360"/>
        </w:sectPr>
      </w:pPr>
      <w:r>
        <w:t>202</w:t>
      </w:r>
      <w:r w:rsidR="00EF0849">
        <w:t>5</w:t>
      </w:r>
      <w:r w:rsidR="00A451ED">
        <w:t>-</w:t>
      </w:r>
      <w:r w:rsidR="00EF0849">
        <w:t>11</w:t>
      </w:r>
      <w:r w:rsidR="00A451ED">
        <w:t>-</w:t>
      </w:r>
      <w:r w:rsidR="00EF0849">
        <w:t>14</w:t>
      </w:r>
    </w:p>
    <w:p w14:paraId="4F36AA20" w14:textId="77777777" w:rsidR="00A451ED" w:rsidRPr="0005655D" w:rsidRDefault="00A451ED" w:rsidP="00A451ED">
      <w:pPr>
        <w:pStyle w:val="Heading1MIRBMidPage"/>
        <w:rPr>
          <w:color w:val="122030" w:themeColor="text2" w:themeShade="80"/>
        </w:rPr>
      </w:pPr>
      <w:bookmarkStart w:id="0" w:name="_Toc32306844"/>
      <w:bookmarkStart w:id="1" w:name="_Toc214028217"/>
      <w:r w:rsidRPr="0005655D">
        <w:rPr>
          <w:color w:val="122030" w:themeColor="text2" w:themeShade="80"/>
        </w:rPr>
        <w:lastRenderedPageBreak/>
        <w:t>Disclaimer</w:t>
      </w:r>
      <w:bookmarkEnd w:id="0"/>
      <w:bookmarkEnd w:id="1"/>
    </w:p>
    <w:p w14:paraId="430AE7D6" w14:textId="77777777" w:rsidR="00EF0849" w:rsidRDefault="00EF0849" w:rsidP="00EF0849">
      <w:pPr>
        <w:pStyle w:val="BodyAccessibleTextMIRB"/>
      </w:pPr>
      <w:bookmarkStart w:id="2" w:name="_Toc32306845"/>
      <w:r w:rsidRPr="008546B2">
        <w:t>This technical documentation has been prepared by H</w:t>
      </w:r>
      <w:r>
        <w:t>is</w:t>
      </w:r>
      <w:r w:rsidRPr="008546B2">
        <w:t xml:space="preserve"> Majesty the </w:t>
      </w:r>
      <w:r>
        <w:t>King</w:t>
      </w:r>
      <w:r w:rsidRPr="008546B2">
        <w:t xml:space="preserve"> in right of Ontario as represented by the Ministry of Natural Resources (the “Ministry”). No warranties or representations, express or implied, statutory or otherwise shall apply or are being made by the Ministry with respect to the documentation, its accuracy or its completeness. In no event will the Ministry be liable or responsible for any lost profits, loss of revenue or earnings, claims by third parties or for any economic, indirect, special, incidental, consequential or exemplary damage resulting from any errors, inaccuracies or omissions in this documentation; and in no event will the Ministry’s liability for any such errors, inaccuracies or omissions on any particular claim, proceeding or action, exceed the actual consideration paid by the claimant involved to the Ministry for the materials to which this instructional documentation relates. Save and except for the liability expressly provided for above, the Ministry shall have no obligation, duty or liability whatsoever in contract, tort or otherwise, including any liability or negligence. The limitations, exclusions and disclaimers expressed above shall apply irrespective of the nature of any cause of action, demand or action, including but not limited to breach of contract, negligence, strict liability, tort or any other legal theory, and shall survive any fundamental breach or breaches.</w:t>
      </w:r>
    </w:p>
    <w:p w14:paraId="148702AD" w14:textId="77777777" w:rsidR="00A451ED" w:rsidRPr="0005655D" w:rsidRDefault="00A451ED" w:rsidP="00A451ED">
      <w:pPr>
        <w:pStyle w:val="Heading1MIRBMidPage"/>
        <w:rPr>
          <w:color w:val="122030" w:themeColor="text2" w:themeShade="80"/>
        </w:rPr>
      </w:pPr>
      <w:bookmarkStart w:id="3" w:name="_Toc214028218"/>
      <w:r w:rsidRPr="0005655D">
        <w:rPr>
          <w:color w:val="122030" w:themeColor="text2" w:themeShade="80"/>
        </w:rPr>
        <w:t>Additional Information</w:t>
      </w:r>
      <w:bookmarkEnd w:id="2"/>
      <w:bookmarkEnd w:id="3"/>
    </w:p>
    <w:p w14:paraId="0B146F24" w14:textId="77777777" w:rsidR="00EF0849" w:rsidRDefault="00EF0849" w:rsidP="00EF0849">
      <w:pPr>
        <w:pStyle w:val="BodyAccessibleTextMIRB"/>
      </w:pPr>
      <w:bookmarkStart w:id="4" w:name="_Toc535497760"/>
      <w:r>
        <w:t>This document does not comply with all the applicable guidelines for accessible digital documents. For an alternative format please</w:t>
      </w:r>
      <w:r w:rsidRPr="009B0A6D">
        <w:t xml:space="preserve"> </w:t>
      </w:r>
      <w:r>
        <w:t>email</w:t>
      </w:r>
      <w:r w:rsidRPr="008546B2">
        <w:t xml:space="preserve"> </w:t>
      </w:r>
      <w:r>
        <w:t xml:space="preserve">Geospatial Services at </w:t>
      </w:r>
      <w:bookmarkStart w:id="5" w:name="_Hlk214007178"/>
      <w:r>
        <w:fldChar w:fldCharType="begin"/>
      </w:r>
      <w:r>
        <w:instrText>HYPERLINK "mailto:geospatial@ontario.ca"</w:instrText>
      </w:r>
      <w:r>
        <w:fldChar w:fldCharType="separate"/>
      </w:r>
      <w:r w:rsidRPr="00123932">
        <w:rPr>
          <w:rStyle w:val="Hyperlink"/>
          <w:color w:val="0F243E"/>
        </w:rPr>
        <w:t>geospatial@ontario.ca</w:t>
      </w:r>
      <w:r>
        <w:rPr>
          <w:rStyle w:val="Hyperlink"/>
          <w:color w:val="0F243E"/>
        </w:rPr>
        <w:fldChar w:fldCharType="end"/>
      </w:r>
      <w:r w:rsidRPr="00123932">
        <w:rPr>
          <w:color w:val="0F243E" w:themeColor="accent1"/>
        </w:rPr>
        <w:t>.</w:t>
      </w:r>
      <w:bookmarkEnd w:id="5"/>
    </w:p>
    <w:p w14:paraId="29F85FF1" w14:textId="77777777" w:rsidR="00EF0849" w:rsidRDefault="00EF0849" w:rsidP="00EF0849">
      <w:pPr>
        <w:pStyle w:val="BodyAccessibleTextMIRB"/>
        <w:sectPr w:rsidR="00EF0849" w:rsidSect="00EF0849">
          <w:headerReference w:type="default" r:id="rId17"/>
          <w:footerReference w:type="default" r:id="rId18"/>
          <w:pgSz w:w="12240" w:h="15840"/>
          <w:pgMar w:top="1440" w:right="1440" w:bottom="1440" w:left="1440" w:header="432" w:footer="720" w:gutter="0"/>
          <w:cols w:space="720"/>
          <w:docGrid w:linePitch="360"/>
        </w:sectPr>
      </w:pPr>
      <w:r w:rsidRPr="008546B2">
        <w:t xml:space="preserve">For more information about </w:t>
      </w:r>
      <w:r w:rsidRPr="00671E2D">
        <w:t>this</w:t>
      </w:r>
      <w:r w:rsidRPr="008546B2">
        <w:t xml:space="preserve"> document, please contact </w:t>
      </w:r>
      <w:r>
        <w:t xml:space="preserve">Geospatial Services at </w:t>
      </w:r>
      <w:hyperlink r:id="rId19" w:history="1">
        <w:r w:rsidRPr="00123932">
          <w:rPr>
            <w:rStyle w:val="Hyperlink"/>
            <w:color w:val="122030" w:themeColor="text2" w:themeShade="80"/>
          </w:rPr>
          <w:t>geospatial@ontario.ca</w:t>
        </w:r>
      </w:hyperlink>
      <w:r>
        <w:t>.</w:t>
      </w:r>
    </w:p>
    <w:p w14:paraId="7C833D7B" w14:textId="77777777" w:rsidR="00E03270" w:rsidRDefault="00E03270" w:rsidP="00E03270">
      <w:pPr>
        <w:pStyle w:val="Heading1MIRBMidPage"/>
      </w:pPr>
      <w:bookmarkStart w:id="6" w:name="_Toc214028219"/>
      <w:r>
        <w:lastRenderedPageBreak/>
        <w:t>Executive Summary</w:t>
      </w:r>
      <w:bookmarkEnd w:id="4"/>
      <w:bookmarkEnd w:id="6"/>
    </w:p>
    <w:p w14:paraId="51DA9500" w14:textId="77777777" w:rsidR="00E03270" w:rsidRDefault="00E03270" w:rsidP="00E03270">
      <w:pPr>
        <w:pStyle w:val="Heading3MIRB"/>
      </w:pPr>
      <w:bookmarkStart w:id="7" w:name="_Toc535497761"/>
      <w:bookmarkStart w:id="8" w:name="_Toc214028220"/>
      <w:r>
        <w:t>Key Words</w:t>
      </w:r>
      <w:bookmarkEnd w:id="7"/>
      <w:bookmarkEnd w:id="8"/>
    </w:p>
    <w:p w14:paraId="4993063A" w14:textId="335D2FA8" w:rsidR="00E03270" w:rsidRPr="00C65956" w:rsidRDefault="00E03270" w:rsidP="00E03270">
      <w:pPr>
        <w:pStyle w:val="BodyAccessibleTextMIRB"/>
      </w:pPr>
      <w:r w:rsidRPr="00EF5C1B">
        <w:t>LIO Topographic Data Cache</w:t>
      </w:r>
      <w:r w:rsidR="00EF0849">
        <w:t>, Geospatial Ontario</w:t>
      </w:r>
      <w:r w:rsidR="007F2681">
        <w:t>, Land Information Ontario</w:t>
      </w:r>
    </w:p>
    <w:p w14:paraId="2862C81F" w14:textId="77777777" w:rsidR="00E03270" w:rsidRDefault="00E03270" w:rsidP="00E03270">
      <w:pPr>
        <w:pStyle w:val="Heading2NoNumbersMIRB"/>
      </w:pPr>
      <w:bookmarkStart w:id="9" w:name="_Toc535497762"/>
      <w:bookmarkStart w:id="10" w:name="_Toc214028221"/>
      <w:r>
        <w:t>Abstract</w:t>
      </w:r>
      <w:bookmarkEnd w:id="9"/>
      <w:bookmarkEnd w:id="10"/>
    </w:p>
    <w:p w14:paraId="70A41A10" w14:textId="77777777" w:rsidR="00E03270" w:rsidRPr="007C6E7C" w:rsidRDefault="00E03270" w:rsidP="00E03270">
      <w:pPr>
        <w:pStyle w:val="BodyAccessibleTextMIRB"/>
      </w:pPr>
      <w:r w:rsidRPr="00C65956">
        <w:t xml:space="preserve">This user guide provides information about the Land Information Ontario (LIO) Topographic Data Cache.  The cache is a collection of topographic data that has been </w:t>
      </w:r>
      <w:r>
        <w:t xml:space="preserve">preprocessed </w:t>
      </w:r>
      <w:r w:rsidRPr="007C6E7C">
        <w:t>for fast, seamless display at predefined scales.</w:t>
      </w:r>
    </w:p>
    <w:p w14:paraId="6288B89E" w14:textId="77777777" w:rsidR="00E03270" w:rsidRPr="00F65C2C" w:rsidRDefault="00E03270" w:rsidP="00E03270">
      <w:pPr>
        <w:rPr>
          <w:rFonts w:eastAsiaTheme="majorEastAsia" w:cstheme="majorBidi"/>
          <w:b/>
          <w:bCs/>
          <w:color w:val="112845" w:themeColor="accent3" w:themeShade="BF"/>
          <w:sz w:val="32"/>
          <w:szCs w:val="28"/>
          <w:lang w:eastAsia="en-US"/>
        </w:rPr>
      </w:pPr>
      <w:r>
        <w:br w:type="page"/>
      </w:r>
    </w:p>
    <w:bookmarkStart w:id="11" w:name="_Toc214028222" w:displacedByCustomXml="next"/>
    <w:sdt>
      <w:sdtPr>
        <w:rPr>
          <w:rFonts w:eastAsia="Times New Roman" w:cs="Times New Roman"/>
          <w:b w:val="0"/>
          <w:bCs w:val="0"/>
          <w:color w:val="auto"/>
          <w:sz w:val="20"/>
          <w:szCs w:val="20"/>
          <w:lang w:eastAsia="en-CA"/>
        </w:rPr>
        <w:id w:val="1115567047"/>
        <w:docPartObj>
          <w:docPartGallery w:val="Table of Contents"/>
          <w:docPartUnique/>
        </w:docPartObj>
      </w:sdtPr>
      <w:sdtEndPr>
        <w:rPr>
          <w:noProof/>
        </w:rPr>
      </w:sdtEndPr>
      <w:sdtContent>
        <w:p w14:paraId="321F7950" w14:textId="77777777" w:rsidR="00E03270" w:rsidRDefault="00E03270" w:rsidP="00E03270">
          <w:pPr>
            <w:pStyle w:val="Heading1MIRBMidPage"/>
          </w:pPr>
          <w:r>
            <w:t>Table of Contents</w:t>
          </w:r>
          <w:bookmarkEnd w:id="11"/>
        </w:p>
        <w:p w14:paraId="5577DBCA" w14:textId="17DACB8B" w:rsidR="007F2681" w:rsidRDefault="00E03270">
          <w:pPr>
            <w:pStyle w:val="TOC1"/>
            <w:tabs>
              <w:tab w:val="right" w:leader="dot" w:pos="9350"/>
            </w:tabs>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14028217" w:history="1">
            <w:r w:rsidR="007F2681" w:rsidRPr="00C50798">
              <w:rPr>
                <w:rStyle w:val="Hyperlink"/>
                <w:rFonts w:eastAsiaTheme="majorEastAsia"/>
                <w:noProof/>
              </w:rPr>
              <w:t>Disclaimer</w:t>
            </w:r>
            <w:r w:rsidR="007F2681">
              <w:rPr>
                <w:noProof/>
                <w:webHidden/>
              </w:rPr>
              <w:tab/>
            </w:r>
            <w:r w:rsidR="007F2681">
              <w:rPr>
                <w:noProof/>
                <w:webHidden/>
              </w:rPr>
              <w:fldChar w:fldCharType="begin"/>
            </w:r>
            <w:r w:rsidR="007F2681">
              <w:rPr>
                <w:noProof/>
                <w:webHidden/>
              </w:rPr>
              <w:instrText xml:space="preserve"> PAGEREF _Toc214028217 \h </w:instrText>
            </w:r>
            <w:r w:rsidR="007F2681">
              <w:rPr>
                <w:noProof/>
                <w:webHidden/>
              </w:rPr>
            </w:r>
            <w:r w:rsidR="007F2681">
              <w:rPr>
                <w:noProof/>
                <w:webHidden/>
              </w:rPr>
              <w:fldChar w:fldCharType="separate"/>
            </w:r>
            <w:r w:rsidR="007F2681">
              <w:rPr>
                <w:noProof/>
                <w:webHidden/>
              </w:rPr>
              <w:t>2</w:t>
            </w:r>
            <w:r w:rsidR="007F2681">
              <w:rPr>
                <w:noProof/>
                <w:webHidden/>
              </w:rPr>
              <w:fldChar w:fldCharType="end"/>
            </w:r>
          </w:hyperlink>
        </w:p>
        <w:p w14:paraId="7237AF0B" w14:textId="67433624" w:rsidR="007F2681" w:rsidRDefault="007B2D39">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028218" w:history="1">
            <w:r w:rsidR="007F2681" w:rsidRPr="00C50798">
              <w:rPr>
                <w:rStyle w:val="Hyperlink"/>
                <w:rFonts w:eastAsiaTheme="majorEastAsia"/>
                <w:noProof/>
              </w:rPr>
              <w:t>Additional Information</w:t>
            </w:r>
            <w:r w:rsidR="007F2681">
              <w:rPr>
                <w:noProof/>
                <w:webHidden/>
              </w:rPr>
              <w:tab/>
            </w:r>
            <w:r w:rsidR="007F2681">
              <w:rPr>
                <w:noProof/>
                <w:webHidden/>
              </w:rPr>
              <w:fldChar w:fldCharType="begin"/>
            </w:r>
            <w:r w:rsidR="007F2681">
              <w:rPr>
                <w:noProof/>
                <w:webHidden/>
              </w:rPr>
              <w:instrText xml:space="preserve"> PAGEREF _Toc214028218 \h </w:instrText>
            </w:r>
            <w:r w:rsidR="007F2681">
              <w:rPr>
                <w:noProof/>
                <w:webHidden/>
              </w:rPr>
            </w:r>
            <w:r w:rsidR="007F2681">
              <w:rPr>
                <w:noProof/>
                <w:webHidden/>
              </w:rPr>
              <w:fldChar w:fldCharType="separate"/>
            </w:r>
            <w:r w:rsidR="007F2681">
              <w:rPr>
                <w:noProof/>
                <w:webHidden/>
              </w:rPr>
              <w:t>2</w:t>
            </w:r>
            <w:r w:rsidR="007F2681">
              <w:rPr>
                <w:noProof/>
                <w:webHidden/>
              </w:rPr>
              <w:fldChar w:fldCharType="end"/>
            </w:r>
          </w:hyperlink>
        </w:p>
        <w:p w14:paraId="5D4330F4" w14:textId="5501B12E" w:rsidR="007F2681" w:rsidRDefault="007B2D39">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028219" w:history="1">
            <w:r w:rsidR="007F2681" w:rsidRPr="00C50798">
              <w:rPr>
                <w:rStyle w:val="Hyperlink"/>
                <w:rFonts w:eastAsiaTheme="majorEastAsia"/>
                <w:noProof/>
              </w:rPr>
              <w:t>Executive Summary</w:t>
            </w:r>
            <w:r w:rsidR="007F2681">
              <w:rPr>
                <w:noProof/>
                <w:webHidden/>
              </w:rPr>
              <w:tab/>
            </w:r>
            <w:r w:rsidR="007F2681">
              <w:rPr>
                <w:noProof/>
                <w:webHidden/>
              </w:rPr>
              <w:fldChar w:fldCharType="begin"/>
            </w:r>
            <w:r w:rsidR="007F2681">
              <w:rPr>
                <w:noProof/>
                <w:webHidden/>
              </w:rPr>
              <w:instrText xml:space="preserve"> PAGEREF _Toc214028219 \h </w:instrText>
            </w:r>
            <w:r w:rsidR="007F2681">
              <w:rPr>
                <w:noProof/>
                <w:webHidden/>
              </w:rPr>
            </w:r>
            <w:r w:rsidR="007F2681">
              <w:rPr>
                <w:noProof/>
                <w:webHidden/>
              </w:rPr>
              <w:fldChar w:fldCharType="separate"/>
            </w:r>
            <w:r w:rsidR="007F2681">
              <w:rPr>
                <w:noProof/>
                <w:webHidden/>
              </w:rPr>
              <w:t>3</w:t>
            </w:r>
            <w:r w:rsidR="007F2681">
              <w:rPr>
                <w:noProof/>
                <w:webHidden/>
              </w:rPr>
              <w:fldChar w:fldCharType="end"/>
            </w:r>
          </w:hyperlink>
        </w:p>
        <w:p w14:paraId="75B9F97F" w14:textId="123F3671" w:rsidR="007F2681" w:rsidRDefault="007B2D39">
          <w:pPr>
            <w:pStyle w:val="TOC3"/>
            <w:tabs>
              <w:tab w:val="right" w:leader="dot" w:pos="9350"/>
            </w:tabs>
            <w:rPr>
              <w:rFonts w:asciiTheme="minorHAnsi" w:eastAsiaTheme="minorEastAsia" w:hAnsiTheme="minorHAnsi" w:cstheme="minorBidi"/>
              <w:noProof/>
              <w:kern w:val="2"/>
              <w:szCs w:val="24"/>
              <w14:ligatures w14:val="standardContextual"/>
            </w:rPr>
          </w:pPr>
          <w:hyperlink w:anchor="_Toc214028220" w:history="1">
            <w:r w:rsidR="007F2681" w:rsidRPr="00C50798">
              <w:rPr>
                <w:rStyle w:val="Hyperlink"/>
                <w:rFonts w:eastAsiaTheme="majorEastAsia"/>
                <w:noProof/>
              </w:rPr>
              <w:t>1.1.1 Key Words</w:t>
            </w:r>
            <w:r w:rsidR="007F2681">
              <w:rPr>
                <w:noProof/>
                <w:webHidden/>
              </w:rPr>
              <w:tab/>
            </w:r>
            <w:r w:rsidR="007F2681">
              <w:rPr>
                <w:noProof/>
                <w:webHidden/>
              </w:rPr>
              <w:fldChar w:fldCharType="begin"/>
            </w:r>
            <w:r w:rsidR="007F2681">
              <w:rPr>
                <w:noProof/>
                <w:webHidden/>
              </w:rPr>
              <w:instrText xml:space="preserve"> PAGEREF _Toc214028220 \h </w:instrText>
            </w:r>
            <w:r w:rsidR="007F2681">
              <w:rPr>
                <w:noProof/>
                <w:webHidden/>
              </w:rPr>
            </w:r>
            <w:r w:rsidR="007F2681">
              <w:rPr>
                <w:noProof/>
                <w:webHidden/>
              </w:rPr>
              <w:fldChar w:fldCharType="separate"/>
            </w:r>
            <w:r w:rsidR="007F2681">
              <w:rPr>
                <w:noProof/>
                <w:webHidden/>
              </w:rPr>
              <w:t>3</w:t>
            </w:r>
            <w:r w:rsidR="007F2681">
              <w:rPr>
                <w:noProof/>
                <w:webHidden/>
              </w:rPr>
              <w:fldChar w:fldCharType="end"/>
            </w:r>
          </w:hyperlink>
        </w:p>
        <w:p w14:paraId="7AA57CD0" w14:textId="7908071D" w:rsidR="007F2681" w:rsidRDefault="007B2D39">
          <w:pPr>
            <w:pStyle w:val="TOC2"/>
            <w:tabs>
              <w:tab w:val="right" w:leader="dot" w:pos="9350"/>
            </w:tabs>
            <w:rPr>
              <w:rFonts w:asciiTheme="minorHAnsi" w:eastAsiaTheme="minorEastAsia" w:hAnsiTheme="minorHAnsi" w:cstheme="minorBidi"/>
              <w:noProof/>
              <w:kern w:val="2"/>
              <w:szCs w:val="24"/>
              <w14:ligatures w14:val="standardContextual"/>
            </w:rPr>
          </w:pPr>
          <w:hyperlink w:anchor="_Toc214028221" w:history="1">
            <w:r w:rsidR="007F2681" w:rsidRPr="00C50798">
              <w:rPr>
                <w:rStyle w:val="Hyperlink"/>
                <w:rFonts w:eastAsiaTheme="majorEastAsia"/>
                <w:noProof/>
              </w:rPr>
              <w:t>Abstract</w:t>
            </w:r>
            <w:r w:rsidR="007F2681">
              <w:rPr>
                <w:noProof/>
                <w:webHidden/>
              </w:rPr>
              <w:tab/>
            </w:r>
            <w:r w:rsidR="007F2681">
              <w:rPr>
                <w:noProof/>
                <w:webHidden/>
              </w:rPr>
              <w:fldChar w:fldCharType="begin"/>
            </w:r>
            <w:r w:rsidR="007F2681">
              <w:rPr>
                <w:noProof/>
                <w:webHidden/>
              </w:rPr>
              <w:instrText xml:space="preserve"> PAGEREF _Toc214028221 \h </w:instrText>
            </w:r>
            <w:r w:rsidR="007F2681">
              <w:rPr>
                <w:noProof/>
                <w:webHidden/>
              </w:rPr>
            </w:r>
            <w:r w:rsidR="007F2681">
              <w:rPr>
                <w:noProof/>
                <w:webHidden/>
              </w:rPr>
              <w:fldChar w:fldCharType="separate"/>
            </w:r>
            <w:r w:rsidR="007F2681">
              <w:rPr>
                <w:noProof/>
                <w:webHidden/>
              </w:rPr>
              <w:t>3</w:t>
            </w:r>
            <w:r w:rsidR="007F2681">
              <w:rPr>
                <w:noProof/>
                <w:webHidden/>
              </w:rPr>
              <w:fldChar w:fldCharType="end"/>
            </w:r>
          </w:hyperlink>
        </w:p>
        <w:p w14:paraId="39B2252F" w14:textId="18C84A7B" w:rsidR="007F2681" w:rsidRDefault="007B2D39">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028222" w:history="1">
            <w:r w:rsidR="007F2681" w:rsidRPr="00C50798">
              <w:rPr>
                <w:rStyle w:val="Hyperlink"/>
                <w:rFonts w:eastAsiaTheme="majorEastAsia"/>
                <w:noProof/>
              </w:rPr>
              <w:t>Table of Contents</w:t>
            </w:r>
            <w:r w:rsidR="007F2681">
              <w:rPr>
                <w:noProof/>
                <w:webHidden/>
              </w:rPr>
              <w:tab/>
            </w:r>
            <w:r w:rsidR="007F2681">
              <w:rPr>
                <w:noProof/>
                <w:webHidden/>
              </w:rPr>
              <w:fldChar w:fldCharType="begin"/>
            </w:r>
            <w:r w:rsidR="007F2681">
              <w:rPr>
                <w:noProof/>
                <w:webHidden/>
              </w:rPr>
              <w:instrText xml:space="preserve"> PAGEREF _Toc214028222 \h </w:instrText>
            </w:r>
            <w:r w:rsidR="007F2681">
              <w:rPr>
                <w:noProof/>
                <w:webHidden/>
              </w:rPr>
            </w:r>
            <w:r w:rsidR="007F2681">
              <w:rPr>
                <w:noProof/>
                <w:webHidden/>
              </w:rPr>
              <w:fldChar w:fldCharType="separate"/>
            </w:r>
            <w:r w:rsidR="007F2681">
              <w:rPr>
                <w:noProof/>
                <w:webHidden/>
              </w:rPr>
              <w:t>4</w:t>
            </w:r>
            <w:r w:rsidR="007F2681">
              <w:rPr>
                <w:noProof/>
                <w:webHidden/>
              </w:rPr>
              <w:fldChar w:fldCharType="end"/>
            </w:r>
          </w:hyperlink>
        </w:p>
        <w:p w14:paraId="02494C07" w14:textId="08412B09" w:rsidR="007F2681" w:rsidRDefault="007B2D39">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028223" w:history="1">
            <w:r w:rsidR="007F2681" w:rsidRPr="00C50798">
              <w:rPr>
                <w:rStyle w:val="Hyperlink"/>
                <w:rFonts w:eastAsiaTheme="majorEastAsia"/>
                <w:noProof/>
              </w:rPr>
              <w:t>List of Acronyms</w:t>
            </w:r>
            <w:r w:rsidR="007F2681">
              <w:rPr>
                <w:noProof/>
                <w:webHidden/>
              </w:rPr>
              <w:tab/>
            </w:r>
            <w:r w:rsidR="007F2681">
              <w:rPr>
                <w:noProof/>
                <w:webHidden/>
              </w:rPr>
              <w:fldChar w:fldCharType="begin"/>
            </w:r>
            <w:r w:rsidR="007F2681">
              <w:rPr>
                <w:noProof/>
                <w:webHidden/>
              </w:rPr>
              <w:instrText xml:space="preserve"> PAGEREF _Toc214028223 \h </w:instrText>
            </w:r>
            <w:r w:rsidR="007F2681">
              <w:rPr>
                <w:noProof/>
                <w:webHidden/>
              </w:rPr>
            </w:r>
            <w:r w:rsidR="007F2681">
              <w:rPr>
                <w:noProof/>
                <w:webHidden/>
              </w:rPr>
              <w:fldChar w:fldCharType="separate"/>
            </w:r>
            <w:r w:rsidR="007F2681">
              <w:rPr>
                <w:noProof/>
                <w:webHidden/>
              </w:rPr>
              <w:t>5</w:t>
            </w:r>
            <w:r w:rsidR="007F2681">
              <w:rPr>
                <w:noProof/>
                <w:webHidden/>
              </w:rPr>
              <w:fldChar w:fldCharType="end"/>
            </w:r>
          </w:hyperlink>
        </w:p>
        <w:p w14:paraId="50F654C0" w14:textId="60107CA2" w:rsidR="007F2681" w:rsidRDefault="007B2D39">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028224" w:history="1">
            <w:r w:rsidR="007F2681" w:rsidRPr="00C50798">
              <w:rPr>
                <w:rStyle w:val="Hyperlink"/>
                <w:rFonts w:eastAsiaTheme="majorEastAsia"/>
                <w:noProof/>
              </w:rPr>
              <w:t>2. Introduction</w:t>
            </w:r>
            <w:r w:rsidR="007F2681">
              <w:rPr>
                <w:noProof/>
                <w:webHidden/>
              </w:rPr>
              <w:tab/>
            </w:r>
            <w:r w:rsidR="007F2681">
              <w:rPr>
                <w:noProof/>
                <w:webHidden/>
              </w:rPr>
              <w:fldChar w:fldCharType="begin"/>
            </w:r>
            <w:r w:rsidR="007F2681">
              <w:rPr>
                <w:noProof/>
                <w:webHidden/>
              </w:rPr>
              <w:instrText xml:space="preserve"> PAGEREF _Toc214028224 \h </w:instrText>
            </w:r>
            <w:r w:rsidR="007F2681">
              <w:rPr>
                <w:noProof/>
                <w:webHidden/>
              </w:rPr>
            </w:r>
            <w:r w:rsidR="007F2681">
              <w:rPr>
                <w:noProof/>
                <w:webHidden/>
              </w:rPr>
              <w:fldChar w:fldCharType="separate"/>
            </w:r>
            <w:r w:rsidR="007F2681">
              <w:rPr>
                <w:noProof/>
                <w:webHidden/>
              </w:rPr>
              <w:t>6</w:t>
            </w:r>
            <w:r w:rsidR="007F2681">
              <w:rPr>
                <w:noProof/>
                <w:webHidden/>
              </w:rPr>
              <w:fldChar w:fldCharType="end"/>
            </w:r>
          </w:hyperlink>
        </w:p>
        <w:p w14:paraId="151E2A0A" w14:textId="7EAD5EEF" w:rsidR="007F2681" w:rsidRDefault="007B2D39">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028225" w:history="1">
            <w:r w:rsidR="007F2681" w:rsidRPr="00C50798">
              <w:rPr>
                <w:rStyle w:val="Hyperlink"/>
                <w:rFonts w:eastAsiaTheme="majorEastAsia"/>
                <w:noProof/>
              </w:rPr>
              <w:t>3. Objectives</w:t>
            </w:r>
            <w:r w:rsidR="007F2681">
              <w:rPr>
                <w:noProof/>
                <w:webHidden/>
              </w:rPr>
              <w:tab/>
            </w:r>
            <w:r w:rsidR="007F2681">
              <w:rPr>
                <w:noProof/>
                <w:webHidden/>
              </w:rPr>
              <w:fldChar w:fldCharType="begin"/>
            </w:r>
            <w:r w:rsidR="007F2681">
              <w:rPr>
                <w:noProof/>
                <w:webHidden/>
              </w:rPr>
              <w:instrText xml:space="preserve"> PAGEREF _Toc214028225 \h </w:instrText>
            </w:r>
            <w:r w:rsidR="007F2681">
              <w:rPr>
                <w:noProof/>
                <w:webHidden/>
              </w:rPr>
            </w:r>
            <w:r w:rsidR="007F2681">
              <w:rPr>
                <w:noProof/>
                <w:webHidden/>
              </w:rPr>
              <w:fldChar w:fldCharType="separate"/>
            </w:r>
            <w:r w:rsidR="007F2681">
              <w:rPr>
                <w:noProof/>
                <w:webHidden/>
              </w:rPr>
              <w:t>6</w:t>
            </w:r>
            <w:r w:rsidR="007F2681">
              <w:rPr>
                <w:noProof/>
                <w:webHidden/>
              </w:rPr>
              <w:fldChar w:fldCharType="end"/>
            </w:r>
          </w:hyperlink>
        </w:p>
        <w:p w14:paraId="413F7569" w14:textId="29C5BC69" w:rsidR="007F2681" w:rsidRDefault="007B2D39">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028226" w:history="1">
            <w:r w:rsidR="007F2681" w:rsidRPr="00C50798">
              <w:rPr>
                <w:rStyle w:val="Hyperlink"/>
                <w:rFonts w:eastAsiaTheme="majorEastAsia"/>
                <w:noProof/>
              </w:rPr>
              <w:t>4. LIO Topographic Data Cache</w:t>
            </w:r>
            <w:r w:rsidR="007F2681">
              <w:rPr>
                <w:noProof/>
                <w:webHidden/>
              </w:rPr>
              <w:tab/>
            </w:r>
            <w:r w:rsidR="007F2681">
              <w:rPr>
                <w:noProof/>
                <w:webHidden/>
              </w:rPr>
              <w:fldChar w:fldCharType="begin"/>
            </w:r>
            <w:r w:rsidR="007F2681">
              <w:rPr>
                <w:noProof/>
                <w:webHidden/>
              </w:rPr>
              <w:instrText xml:space="preserve"> PAGEREF _Toc214028226 \h </w:instrText>
            </w:r>
            <w:r w:rsidR="007F2681">
              <w:rPr>
                <w:noProof/>
                <w:webHidden/>
              </w:rPr>
            </w:r>
            <w:r w:rsidR="007F2681">
              <w:rPr>
                <w:noProof/>
                <w:webHidden/>
              </w:rPr>
              <w:fldChar w:fldCharType="separate"/>
            </w:r>
            <w:r w:rsidR="007F2681">
              <w:rPr>
                <w:noProof/>
                <w:webHidden/>
              </w:rPr>
              <w:t>6</w:t>
            </w:r>
            <w:r w:rsidR="007F2681">
              <w:rPr>
                <w:noProof/>
                <w:webHidden/>
              </w:rPr>
              <w:fldChar w:fldCharType="end"/>
            </w:r>
          </w:hyperlink>
        </w:p>
        <w:p w14:paraId="3A880454" w14:textId="6AFCFC2F" w:rsidR="007F2681" w:rsidRDefault="007B2D39">
          <w:pPr>
            <w:pStyle w:val="TOC2"/>
            <w:tabs>
              <w:tab w:val="right" w:leader="dot" w:pos="9350"/>
            </w:tabs>
            <w:rPr>
              <w:rFonts w:asciiTheme="minorHAnsi" w:eastAsiaTheme="minorEastAsia" w:hAnsiTheme="minorHAnsi" w:cstheme="minorBidi"/>
              <w:noProof/>
              <w:kern w:val="2"/>
              <w:szCs w:val="24"/>
              <w14:ligatures w14:val="standardContextual"/>
            </w:rPr>
          </w:pPr>
          <w:hyperlink w:anchor="_Toc214028227" w:history="1">
            <w:r w:rsidR="007F2681" w:rsidRPr="00C50798">
              <w:rPr>
                <w:rStyle w:val="Hyperlink"/>
                <w:rFonts w:eastAsiaTheme="majorEastAsia"/>
                <w:noProof/>
              </w:rPr>
              <w:t>4.1 Layers</w:t>
            </w:r>
            <w:r w:rsidR="007F2681">
              <w:rPr>
                <w:noProof/>
                <w:webHidden/>
              </w:rPr>
              <w:tab/>
            </w:r>
            <w:r w:rsidR="007F2681">
              <w:rPr>
                <w:noProof/>
                <w:webHidden/>
              </w:rPr>
              <w:fldChar w:fldCharType="begin"/>
            </w:r>
            <w:r w:rsidR="007F2681">
              <w:rPr>
                <w:noProof/>
                <w:webHidden/>
              </w:rPr>
              <w:instrText xml:space="preserve"> PAGEREF _Toc214028227 \h </w:instrText>
            </w:r>
            <w:r w:rsidR="007F2681">
              <w:rPr>
                <w:noProof/>
                <w:webHidden/>
              </w:rPr>
            </w:r>
            <w:r w:rsidR="007F2681">
              <w:rPr>
                <w:noProof/>
                <w:webHidden/>
              </w:rPr>
              <w:fldChar w:fldCharType="separate"/>
            </w:r>
            <w:r w:rsidR="007F2681">
              <w:rPr>
                <w:noProof/>
                <w:webHidden/>
              </w:rPr>
              <w:t>7</w:t>
            </w:r>
            <w:r w:rsidR="007F2681">
              <w:rPr>
                <w:noProof/>
                <w:webHidden/>
              </w:rPr>
              <w:fldChar w:fldCharType="end"/>
            </w:r>
          </w:hyperlink>
        </w:p>
        <w:p w14:paraId="0F1AD36D" w14:textId="278847A9" w:rsidR="007F2681" w:rsidRDefault="007B2D39">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028228" w:history="1">
            <w:r w:rsidR="007F2681" w:rsidRPr="00C50798">
              <w:rPr>
                <w:rStyle w:val="Hyperlink"/>
                <w:rFonts w:eastAsiaTheme="majorEastAsia"/>
                <w:noProof/>
              </w:rPr>
              <w:t>5. Links to Additional Information</w:t>
            </w:r>
            <w:r w:rsidR="007F2681">
              <w:rPr>
                <w:noProof/>
                <w:webHidden/>
              </w:rPr>
              <w:tab/>
            </w:r>
            <w:r w:rsidR="007F2681">
              <w:rPr>
                <w:noProof/>
                <w:webHidden/>
              </w:rPr>
              <w:fldChar w:fldCharType="begin"/>
            </w:r>
            <w:r w:rsidR="007F2681">
              <w:rPr>
                <w:noProof/>
                <w:webHidden/>
              </w:rPr>
              <w:instrText xml:space="preserve"> PAGEREF _Toc214028228 \h </w:instrText>
            </w:r>
            <w:r w:rsidR="007F2681">
              <w:rPr>
                <w:noProof/>
                <w:webHidden/>
              </w:rPr>
            </w:r>
            <w:r w:rsidR="007F2681">
              <w:rPr>
                <w:noProof/>
                <w:webHidden/>
              </w:rPr>
              <w:fldChar w:fldCharType="separate"/>
            </w:r>
            <w:r w:rsidR="007F2681">
              <w:rPr>
                <w:noProof/>
                <w:webHidden/>
              </w:rPr>
              <w:t>10</w:t>
            </w:r>
            <w:r w:rsidR="007F2681">
              <w:rPr>
                <w:noProof/>
                <w:webHidden/>
              </w:rPr>
              <w:fldChar w:fldCharType="end"/>
            </w:r>
          </w:hyperlink>
        </w:p>
        <w:p w14:paraId="132DA5F6" w14:textId="7A581172" w:rsidR="007F2681" w:rsidRDefault="007B2D39">
          <w:pPr>
            <w:pStyle w:val="TOC1"/>
            <w:tabs>
              <w:tab w:val="right" w:leader="dot" w:pos="9350"/>
            </w:tabs>
            <w:rPr>
              <w:rFonts w:asciiTheme="minorHAnsi" w:eastAsiaTheme="minorEastAsia" w:hAnsiTheme="minorHAnsi" w:cstheme="minorBidi"/>
              <w:noProof/>
              <w:kern w:val="2"/>
              <w:szCs w:val="24"/>
              <w14:ligatures w14:val="standardContextual"/>
            </w:rPr>
          </w:pPr>
          <w:hyperlink w:anchor="_Toc214028229" w:history="1">
            <w:r w:rsidR="007F2681" w:rsidRPr="00C50798">
              <w:rPr>
                <w:rStyle w:val="Hyperlink"/>
                <w:rFonts w:eastAsiaTheme="majorEastAsia"/>
                <w:noProof/>
              </w:rPr>
              <w:t>APPENDIX A: LIO Topographic Data Cache (Raster) Legend</w:t>
            </w:r>
            <w:r w:rsidR="007F2681">
              <w:rPr>
                <w:noProof/>
                <w:webHidden/>
              </w:rPr>
              <w:tab/>
            </w:r>
            <w:r w:rsidR="007F2681">
              <w:rPr>
                <w:noProof/>
                <w:webHidden/>
              </w:rPr>
              <w:fldChar w:fldCharType="begin"/>
            </w:r>
            <w:r w:rsidR="007F2681">
              <w:rPr>
                <w:noProof/>
                <w:webHidden/>
              </w:rPr>
              <w:instrText xml:space="preserve"> PAGEREF _Toc214028229 \h </w:instrText>
            </w:r>
            <w:r w:rsidR="007F2681">
              <w:rPr>
                <w:noProof/>
                <w:webHidden/>
              </w:rPr>
            </w:r>
            <w:r w:rsidR="007F2681">
              <w:rPr>
                <w:noProof/>
                <w:webHidden/>
              </w:rPr>
              <w:fldChar w:fldCharType="separate"/>
            </w:r>
            <w:r w:rsidR="007F2681">
              <w:rPr>
                <w:noProof/>
                <w:webHidden/>
              </w:rPr>
              <w:t>11</w:t>
            </w:r>
            <w:r w:rsidR="007F2681">
              <w:rPr>
                <w:noProof/>
                <w:webHidden/>
              </w:rPr>
              <w:fldChar w:fldCharType="end"/>
            </w:r>
          </w:hyperlink>
        </w:p>
        <w:p w14:paraId="501ACE17" w14:textId="59448C08" w:rsidR="00E03270" w:rsidRPr="00F8194F" w:rsidRDefault="00E03270" w:rsidP="00E03270">
          <w:r>
            <w:rPr>
              <w:b/>
              <w:bCs/>
              <w:noProof/>
            </w:rPr>
            <w:fldChar w:fldCharType="end"/>
          </w:r>
        </w:p>
      </w:sdtContent>
    </w:sdt>
    <w:p w14:paraId="2F611E99" w14:textId="77777777" w:rsidR="00E03270" w:rsidRDefault="00E03270" w:rsidP="00E03270">
      <w:pPr>
        <w:rPr>
          <w:rFonts w:eastAsiaTheme="majorEastAsia" w:cstheme="majorBidi"/>
          <w:b/>
          <w:bCs/>
          <w:color w:val="112845" w:themeColor="accent3" w:themeShade="BF"/>
          <w:sz w:val="32"/>
          <w:szCs w:val="28"/>
          <w:lang w:eastAsia="en-US"/>
        </w:rPr>
      </w:pPr>
      <w:bookmarkStart w:id="12" w:name="_Toc535497764"/>
      <w:r>
        <w:br w:type="page"/>
      </w:r>
    </w:p>
    <w:p w14:paraId="3BDFB00B" w14:textId="77777777" w:rsidR="00E03270" w:rsidRDefault="00E03270" w:rsidP="00E03270">
      <w:pPr>
        <w:pStyle w:val="Heading1MIRBMidPage"/>
      </w:pPr>
      <w:bookmarkStart w:id="13" w:name="_Toc214028223"/>
      <w:r>
        <w:lastRenderedPageBreak/>
        <w:t>List of Acronyms</w:t>
      </w:r>
      <w:bookmarkEnd w:id="12"/>
      <w:bookmarkEnd w:id="13"/>
    </w:p>
    <w:p w14:paraId="0C81D96F" w14:textId="72205468" w:rsidR="00EF0849" w:rsidRDefault="00EF0849" w:rsidP="00E03270">
      <w:pPr>
        <w:pStyle w:val="BodyAccessibleTextMIRB"/>
      </w:pPr>
      <w:r>
        <w:t>GEO: Geospatial Ontario</w:t>
      </w:r>
    </w:p>
    <w:p w14:paraId="0F717562" w14:textId="354AAAA9" w:rsidR="00E03270" w:rsidRDefault="00E03270" w:rsidP="00E03270">
      <w:pPr>
        <w:pStyle w:val="BodyAccessibleTextMIRB"/>
      </w:pPr>
      <w:r>
        <w:t>GIS: Geographic Information Systems</w:t>
      </w:r>
    </w:p>
    <w:p w14:paraId="0EB0ECD9" w14:textId="77777777" w:rsidR="00E03270" w:rsidRPr="007C6E7C" w:rsidRDefault="00E03270" w:rsidP="00E03270">
      <w:pPr>
        <w:pStyle w:val="BodyAccessibleTextMIRB"/>
      </w:pPr>
      <w:r w:rsidRPr="007C6E7C">
        <w:t>LIO: Land Information Ontario</w:t>
      </w:r>
    </w:p>
    <w:p w14:paraId="347AF5CF" w14:textId="3CC03991" w:rsidR="00E03270" w:rsidRPr="007C6E7C" w:rsidRDefault="00E03270" w:rsidP="00E03270">
      <w:pPr>
        <w:pStyle w:val="BodyAccessibleTextMIRB"/>
      </w:pPr>
      <w:r>
        <w:t>M</w:t>
      </w:r>
      <w:r w:rsidRPr="007C6E7C">
        <w:t>NR: Ontario Ministry of Natural Resources</w:t>
      </w:r>
    </w:p>
    <w:p w14:paraId="6C34C9C8" w14:textId="77777777" w:rsidR="00E03270" w:rsidRDefault="00E03270" w:rsidP="00E03270">
      <w:pPr>
        <w:pStyle w:val="BodyAccessibleTextMIRB"/>
      </w:pPr>
      <w:r w:rsidRPr="007C6E7C">
        <w:t>NHPN: National Highway Planning Network</w:t>
      </w:r>
    </w:p>
    <w:p w14:paraId="402DF7B7" w14:textId="77777777" w:rsidR="00E03270" w:rsidRDefault="00E03270" w:rsidP="00E03270">
      <w:pPr>
        <w:pStyle w:val="BodyAccessibleTextMIRB"/>
      </w:pPr>
      <w:r>
        <w:t>OHN: Ontario Hydro Network</w:t>
      </w:r>
    </w:p>
    <w:p w14:paraId="3E84FD46" w14:textId="77777777" w:rsidR="00E03270" w:rsidRDefault="00E03270" w:rsidP="00E03270">
      <w:pPr>
        <w:pStyle w:val="BodyAccessibleTextMIRB"/>
      </w:pPr>
      <w:r>
        <w:t>ORN: Ontario Road Network</w:t>
      </w:r>
    </w:p>
    <w:p w14:paraId="0EF53F73" w14:textId="77777777" w:rsidR="00E03270" w:rsidRDefault="00E03270" w:rsidP="00E03270">
      <w:pPr>
        <w:pStyle w:val="BodyAccessibleTextMIRB"/>
      </w:pPr>
      <w:r>
        <w:t>ORWN: Ontario Railway Network</w:t>
      </w:r>
    </w:p>
    <w:p w14:paraId="718FCA28" w14:textId="77777777" w:rsidR="00E03270" w:rsidRDefault="00E03270" w:rsidP="00E03270">
      <w:pPr>
        <w:pStyle w:val="BodyAccessibleTextMIRB"/>
        <w:sectPr w:rsidR="00E03270" w:rsidSect="001E404A">
          <w:footerReference w:type="default" r:id="rId20"/>
          <w:pgSz w:w="12240" w:h="15840"/>
          <w:pgMar w:top="1440" w:right="1440" w:bottom="1440" w:left="1440" w:header="432" w:footer="720" w:gutter="0"/>
          <w:cols w:space="720"/>
          <w:docGrid w:linePitch="360"/>
        </w:sectPr>
      </w:pPr>
      <w:r>
        <w:t>OTN: Ontario Trail Network</w:t>
      </w:r>
    </w:p>
    <w:p w14:paraId="344B6741" w14:textId="77777777" w:rsidR="00E03270" w:rsidRPr="002B7A52" w:rsidRDefault="00E03270" w:rsidP="00E03270">
      <w:pPr>
        <w:pStyle w:val="Heading1MIRBTopofPage"/>
      </w:pPr>
      <w:bookmarkStart w:id="14" w:name="_Toc214028224"/>
      <w:r w:rsidRPr="002B7A52">
        <w:lastRenderedPageBreak/>
        <w:t>Introduction</w:t>
      </w:r>
      <w:bookmarkEnd w:id="14"/>
    </w:p>
    <w:p w14:paraId="4BC4F2DE" w14:textId="22B68AF9" w:rsidR="00E03270" w:rsidRDefault="007F2681" w:rsidP="00E03270">
      <w:pPr>
        <w:pStyle w:val="BodyAccessibleTextMIRB"/>
      </w:pPr>
      <w:r>
        <w:t>T</w:t>
      </w:r>
      <w:r w:rsidR="00E03270">
        <w:t>he LIO Topographic Data Cache</w:t>
      </w:r>
      <w:r w:rsidR="00E03270" w:rsidRPr="00BF701F">
        <w:t xml:space="preserve"> </w:t>
      </w:r>
      <w:r>
        <w:t>is a</w:t>
      </w:r>
      <w:r w:rsidR="00E03270">
        <w:t xml:space="preserve"> visually appealing cartographic product</w:t>
      </w:r>
      <w:r>
        <w:t xml:space="preserve"> </w:t>
      </w:r>
      <w:r w:rsidR="00E03270">
        <w:t>provided for use as a base map of Ontario’s features. The caches contain authoritative data for features such as road names, township boundaries and water features. Forty-three data layers make up the LIO Topographic Data Cache</w:t>
      </w:r>
      <w:r w:rsidR="00E03270" w:rsidRPr="00BF701F">
        <w:t>.</w:t>
      </w:r>
    </w:p>
    <w:p w14:paraId="5DA608B6" w14:textId="77777777" w:rsidR="00E03270" w:rsidRDefault="00E03270" w:rsidP="00E03270">
      <w:pPr>
        <w:pStyle w:val="Heading1MIRBTopofPage"/>
        <w:spacing w:before="480"/>
      </w:pPr>
      <w:bookmarkStart w:id="15" w:name="_Toc535497766"/>
      <w:bookmarkStart w:id="16" w:name="_Toc214028225"/>
      <w:r>
        <w:t>Objectives</w:t>
      </w:r>
      <w:bookmarkEnd w:id="15"/>
      <w:bookmarkEnd w:id="16"/>
    </w:p>
    <w:p w14:paraId="45A914B2" w14:textId="77777777" w:rsidR="00E03270" w:rsidRDefault="00E03270" w:rsidP="00E03270">
      <w:pPr>
        <w:pStyle w:val="BodyAccessibleTextMIRB"/>
      </w:pPr>
      <w:r>
        <w:t>This user guide is intended for users of the LIO Topographic Data Cache. The remainder of this document describes both versions of the cache and the data layers used in their creation.</w:t>
      </w:r>
    </w:p>
    <w:p w14:paraId="028BBDB2" w14:textId="77777777" w:rsidR="00E03270" w:rsidRDefault="00E03270" w:rsidP="00E03270">
      <w:pPr>
        <w:pStyle w:val="Heading1MIRBTopofPage"/>
        <w:spacing w:before="480" w:after="200"/>
      </w:pPr>
      <w:bookmarkStart w:id="17" w:name="_Toc535497767"/>
      <w:bookmarkStart w:id="18" w:name="_Toc214028226"/>
      <w:r>
        <w:t>LIO Topographic Data Cache</w:t>
      </w:r>
      <w:bookmarkEnd w:id="17"/>
      <w:bookmarkEnd w:id="18"/>
    </w:p>
    <w:p w14:paraId="45F8FEA6" w14:textId="77777777" w:rsidR="00E03270" w:rsidRDefault="00E03270" w:rsidP="00E03270">
      <w:pPr>
        <w:pStyle w:val="BodyAccessibleTextMIRB"/>
      </w:pPr>
      <w:r w:rsidRPr="00DB0157">
        <w:t>Th</w:t>
      </w:r>
      <w:r>
        <w:t>e LIO Topographic Data C</w:t>
      </w:r>
      <w:r w:rsidRPr="00DB0157">
        <w:t xml:space="preserve">ache is a collection of topographic data that has been </w:t>
      </w:r>
      <w:r>
        <w:t xml:space="preserve">preprocessed for </w:t>
      </w:r>
      <w:r w:rsidRPr="00DB0157">
        <w:t xml:space="preserve">fast, seamless display at predefined scales. The topographic data consists of </w:t>
      </w:r>
      <w:r>
        <w:t>constructed</w:t>
      </w:r>
      <w:r w:rsidRPr="00DB0157">
        <w:t xml:space="preserve"> and natural features that make up the landscape of the Province of Ontario</w:t>
      </w:r>
      <w:r>
        <w:t xml:space="preserve">. </w:t>
      </w:r>
      <w:r w:rsidRPr="00DB0157">
        <w:t>The cache provides limited data from areas outside the province's boundaries, i.e. the United States and adja</w:t>
      </w:r>
      <w:r>
        <w:t>cent provinces and territories.</w:t>
      </w:r>
    </w:p>
    <w:p w14:paraId="7C4E0DDB" w14:textId="77777777" w:rsidR="00E03270" w:rsidRPr="007C6E7C" w:rsidRDefault="00E03270" w:rsidP="00E03270">
      <w:pPr>
        <w:pStyle w:val="BodyAccessibleTextMIRB"/>
      </w:pPr>
      <w:r>
        <w:t xml:space="preserve">The cache uses a Web Mercator projection and standard scales (ESRI ArcGIS Online, Google) for familiarity. For more information, refer to </w:t>
      </w:r>
      <w:hyperlink r:id="rId21" w:history="1">
        <w:r>
          <w:rPr>
            <w:rStyle w:val="Hyperlink"/>
          </w:rPr>
          <w:t>ArcGIS Online moving to Google / Bing tiling scheme: What does this mean for you?</w:t>
        </w:r>
      </w:hyperlink>
      <w:r>
        <w:t xml:space="preserve"> Ha</w:t>
      </w:r>
      <w:r w:rsidRPr="007C6E7C">
        <w:t>ving the same projection, zoom levels and tiling scheme makes it easier for users to mash-up their own maps with other caches.</w:t>
      </w:r>
      <w:r>
        <w:t xml:space="preserve"> The legend for the raster cache is shown in Appendix A.</w:t>
      </w:r>
    </w:p>
    <w:p w14:paraId="59767C73" w14:textId="77777777" w:rsidR="00E03270" w:rsidRPr="00EC6DFA" w:rsidRDefault="00E03270" w:rsidP="00E03270">
      <w:pPr>
        <w:pStyle w:val="BodyAccessibleTextMIRB"/>
      </w:pPr>
      <w:r w:rsidRPr="00177AFE">
        <w:t>Data was acquired from the following sources:</w:t>
      </w:r>
    </w:p>
    <w:p w14:paraId="31912537" w14:textId="37350F57" w:rsidR="00E03270" w:rsidRPr="008D7652" w:rsidRDefault="007F2681" w:rsidP="00E03270">
      <w:pPr>
        <w:pStyle w:val="BulletsMIRB"/>
        <w:spacing w:line="276" w:lineRule="auto"/>
        <w:rPr>
          <w:color w:val="000000" w:themeColor="text1"/>
        </w:rPr>
      </w:pPr>
      <w:r>
        <w:rPr>
          <w:color w:val="000000" w:themeColor="text1"/>
        </w:rPr>
        <w:t>GEO</w:t>
      </w:r>
    </w:p>
    <w:p w14:paraId="284D75DD" w14:textId="4FFE39F0" w:rsidR="00E03270" w:rsidRPr="008D7652" w:rsidRDefault="00E03270" w:rsidP="00E03270">
      <w:pPr>
        <w:pStyle w:val="BulletsMIRB"/>
        <w:spacing w:line="276" w:lineRule="auto"/>
        <w:rPr>
          <w:color w:val="000000" w:themeColor="text1"/>
        </w:rPr>
      </w:pPr>
      <w:r w:rsidRPr="008D7652">
        <w:rPr>
          <w:color w:val="000000" w:themeColor="text1"/>
        </w:rPr>
        <w:t>MNR</w:t>
      </w:r>
    </w:p>
    <w:p w14:paraId="3EAF72AE" w14:textId="77777777" w:rsidR="00E03270" w:rsidRPr="008D7652" w:rsidRDefault="00E03270" w:rsidP="00E03270">
      <w:pPr>
        <w:pStyle w:val="BulletsMIRB"/>
        <w:spacing w:line="276" w:lineRule="auto"/>
        <w:rPr>
          <w:color w:val="000000" w:themeColor="text1"/>
        </w:rPr>
      </w:pPr>
      <w:proofErr w:type="spellStart"/>
      <w:r w:rsidRPr="008D7652">
        <w:rPr>
          <w:color w:val="000000" w:themeColor="text1"/>
        </w:rPr>
        <w:t>GeoGratis</w:t>
      </w:r>
      <w:proofErr w:type="spellEnd"/>
    </w:p>
    <w:p w14:paraId="6BCF5D6B" w14:textId="77777777" w:rsidR="00E03270" w:rsidRPr="008D7652" w:rsidRDefault="00E03270" w:rsidP="00E03270">
      <w:pPr>
        <w:pStyle w:val="BulletsMIRB"/>
        <w:spacing w:before="0"/>
        <w:ind w:left="714" w:hanging="357"/>
        <w:contextualSpacing w:val="0"/>
        <w:rPr>
          <w:color w:val="000000" w:themeColor="text1"/>
        </w:rPr>
      </w:pPr>
      <w:r w:rsidRPr="008D7652">
        <w:rPr>
          <w:color w:val="000000" w:themeColor="text1"/>
        </w:rPr>
        <w:t>United States - Department of Transportation - Research and Innovative Technology Administration's Bureau of Transportation Statistics</w:t>
      </w:r>
    </w:p>
    <w:p w14:paraId="5FF8A7DC" w14:textId="77777777" w:rsidR="00E03270" w:rsidRDefault="00E03270" w:rsidP="00E03270">
      <w:pPr>
        <w:pStyle w:val="BodyAccessibleTextMIRB"/>
      </w:pPr>
      <w:r>
        <w:lastRenderedPageBreak/>
        <w:t>The raster version of the cache is composed of pre-created images of the data and may be better suited for older devices as there is limited drawing requirements. The raster version is approximately 700GB in total size.</w:t>
      </w:r>
    </w:p>
    <w:p w14:paraId="2412BD04" w14:textId="77777777" w:rsidR="00E03270" w:rsidRDefault="00E03270" w:rsidP="00E03270">
      <w:pPr>
        <w:pStyle w:val="BodyAccessibleTextMIRB"/>
        <w:rPr>
          <w:rFonts w:eastAsia="Times New Roman"/>
        </w:rPr>
      </w:pPr>
      <w:r>
        <w:t xml:space="preserve">The cache is updated annually. The contributing data layers may have different maintenance and update cycles. Some cache layers have been processed to optimize their display in a cartographic product. Other layers are unchanged from the authoritative data and simply symbolized. The cartographic symbology used in the data cache is intentionally muted to allow users to showcase their data. Because the LIO Topographic Data Cache is a derived product, users are directed to download the authoritative data from the </w:t>
      </w:r>
      <w:hyperlink r:id="rId22" w:history="1">
        <w:r w:rsidRPr="00BD43FF">
          <w:rPr>
            <w:rStyle w:val="Hyperlink"/>
          </w:rPr>
          <w:t xml:space="preserve">Ontario </w:t>
        </w:r>
        <w:proofErr w:type="spellStart"/>
        <w:r w:rsidRPr="00BD43FF">
          <w:rPr>
            <w:rStyle w:val="Hyperlink"/>
          </w:rPr>
          <w:t>GeoHub</w:t>
        </w:r>
        <w:proofErr w:type="spellEnd"/>
      </w:hyperlink>
      <w:r>
        <w:t>. The legend for the raster cache is shown in Appendix A.</w:t>
      </w:r>
    </w:p>
    <w:p w14:paraId="7DEA01EA" w14:textId="77777777" w:rsidR="00E03270" w:rsidRDefault="00E03270" w:rsidP="00E03270">
      <w:pPr>
        <w:pStyle w:val="Heading2MIRB"/>
      </w:pPr>
      <w:bookmarkStart w:id="19" w:name="_Toc214028227"/>
      <w:r>
        <w:t>Layers</w:t>
      </w:r>
      <w:bookmarkEnd w:id="19"/>
    </w:p>
    <w:p w14:paraId="15586872" w14:textId="77777777" w:rsidR="00E03270" w:rsidRDefault="00E03270" w:rsidP="00E03270">
      <w:pPr>
        <w:pStyle w:val="BodyAccessibleTextMIRB"/>
      </w:pPr>
      <w:r>
        <w:t>The following layers are included in the LIO Topographic Data Cache:</w:t>
      </w:r>
    </w:p>
    <w:p w14:paraId="7BAB8965" w14:textId="77777777" w:rsidR="00E03270" w:rsidRDefault="007B2D39" w:rsidP="00E03270">
      <w:pPr>
        <w:pStyle w:val="BodyAccessibleTextMIRB"/>
        <w:numPr>
          <w:ilvl w:val="0"/>
          <w:numId w:val="26"/>
        </w:numPr>
        <w:spacing w:line="240" w:lineRule="auto"/>
        <w:ind w:left="714" w:hanging="357"/>
      </w:pPr>
      <w:hyperlink r:id="rId23" w:history="1">
        <w:r w:rsidR="00E03270" w:rsidRPr="00595A04">
          <w:rPr>
            <w:rStyle w:val="Hyperlink"/>
          </w:rPr>
          <w:t>Airport Official</w:t>
        </w:r>
      </w:hyperlink>
    </w:p>
    <w:p w14:paraId="7EC2D96E" w14:textId="77777777" w:rsidR="00E03270" w:rsidRDefault="007B2D39" w:rsidP="00E03270">
      <w:pPr>
        <w:pStyle w:val="BodyAccessibleTextMIRB"/>
        <w:numPr>
          <w:ilvl w:val="0"/>
          <w:numId w:val="26"/>
        </w:numPr>
        <w:spacing w:line="240" w:lineRule="auto"/>
        <w:ind w:left="714" w:hanging="357"/>
      </w:pPr>
      <w:hyperlink r:id="rId24" w:history="1">
        <w:r w:rsidR="00E03270" w:rsidRPr="00AF4237">
          <w:rPr>
            <w:rStyle w:val="Hyperlink"/>
          </w:rPr>
          <w:t>Building as Symbol</w:t>
        </w:r>
      </w:hyperlink>
    </w:p>
    <w:p w14:paraId="141C46FA" w14:textId="77777777" w:rsidR="00E03270" w:rsidRDefault="007B2D39" w:rsidP="00E03270">
      <w:pPr>
        <w:pStyle w:val="BodyAccessibleTextMIRB"/>
        <w:numPr>
          <w:ilvl w:val="0"/>
          <w:numId w:val="26"/>
        </w:numPr>
        <w:spacing w:line="240" w:lineRule="auto"/>
        <w:ind w:left="714" w:hanging="357"/>
      </w:pPr>
      <w:hyperlink r:id="rId25" w:history="1">
        <w:r w:rsidR="00E03270" w:rsidRPr="00611836">
          <w:rPr>
            <w:rStyle w:val="Hyperlink"/>
          </w:rPr>
          <w:t>Building to Scale</w:t>
        </w:r>
      </w:hyperlink>
    </w:p>
    <w:p w14:paraId="1BDB9B98" w14:textId="77777777" w:rsidR="00E03270" w:rsidRDefault="007B2D39" w:rsidP="00E03270">
      <w:pPr>
        <w:pStyle w:val="BodyAccessibleTextMIRB"/>
        <w:numPr>
          <w:ilvl w:val="0"/>
          <w:numId w:val="26"/>
        </w:numPr>
        <w:spacing w:line="240" w:lineRule="auto"/>
        <w:ind w:left="714" w:hanging="357"/>
      </w:pPr>
      <w:hyperlink r:id="rId26" w:history="1">
        <w:r w:rsidR="00E03270" w:rsidRPr="00AA204D">
          <w:rPr>
            <w:rStyle w:val="Hyperlink"/>
          </w:rPr>
          <w:t>Canadian Geographic Names</w:t>
        </w:r>
      </w:hyperlink>
    </w:p>
    <w:p w14:paraId="52ECE797" w14:textId="77777777" w:rsidR="00E03270" w:rsidRDefault="007B2D39" w:rsidP="00E03270">
      <w:pPr>
        <w:pStyle w:val="BodyAccessibleTextMIRB"/>
        <w:numPr>
          <w:ilvl w:val="0"/>
          <w:numId w:val="26"/>
        </w:numPr>
        <w:spacing w:line="240" w:lineRule="auto"/>
        <w:ind w:left="714" w:hanging="357"/>
      </w:pPr>
      <w:hyperlink r:id="rId27" w:history="1">
        <w:r w:rsidR="00E03270" w:rsidRPr="00481AB1">
          <w:rPr>
            <w:rStyle w:val="Hyperlink"/>
          </w:rPr>
          <w:t>Conservation Reserve Regulated</w:t>
        </w:r>
      </w:hyperlink>
    </w:p>
    <w:p w14:paraId="657D6FBC" w14:textId="77777777" w:rsidR="00E03270" w:rsidRDefault="007B2D39" w:rsidP="00E03270">
      <w:pPr>
        <w:pStyle w:val="BodyAccessibleTextMIRB"/>
        <w:numPr>
          <w:ilvl w:val="0"/>
          <w:numId w:val="26"/>
        </w:numPr>
        <w:spacing w:line="240" w:lineRule="auto"/>
        <w:ind w:left="714" w:hanging="357"/>
      </w:pPr>
      <w:hyperlink r:id="rId28" w:history="1">
        <w:r w:rsidR="00E03270" w:rsidRPr="006E06B0">
          <w:rPr>
            <w:rStyle w:val="Hyperlink"/>
          </w:rPr>
          <w:t>Contour</w:t>
        </w:r>
      </w:hyperlink>
    </w:p>
    <w:p w14:paraId="18345E02" w14:textId="77777777" w:rsidR="00E03270" w:rsidRDefault="007B2D39" w:rsidP="00E03270">
      <w:pPr>
        <w:pStyle w:val="BodyAccessibleTextMIRB"/>
        <w:numPr>
          <w:ilvl w:val="0"/>
          <w:numId w:val="26"/>
        </w:numPr>
        <w:spacing w:line="240" w:lineRule="auto"/>
        <w:ind w:left="714" w:hanging="357"/>
      </w:pPr>
      <w:hyperlink r:id="rId29" w:history="1">
        <w:r w:rsidR="00E03270" w:rsidRPr="001E4590">
          <w:rPr>
            <w:rStyle w:val="Hyperlink"/>
          </w:rPr>
          <w:t>Federal Land, Other</w:t>
        </w:r>
      </w:hyperlink>
    </w:p>
    <w:p w14:paraId="2C073CFB" w14:textId="77777777" w:rsidR="00E03270" w:rsidRDefault="007B2D39" w:rsidP="00E03270">
      <w:pPr>
        <w:pStyle w:val="BodyAccessibleTextMIRB"/>
        <w:numPr>
          <w:ilvl w:val="0"/>
          <w:numId w:val="26"/>
        </w:numPr>
        <w:spacing w:line="240" w:lineRule="auto"/>
        <w:ind w:left="714" w:hanging="357"/>
      </w:pPr>
      <w:hyperlink r:id="rId30" w:history="1">
        <w:r w:rsidR="00E03270" w:rsidRPr="00953653">
          <w:rPr>
            <w:rStyle w:val="Hyperlink"/>
          </w:rPr>
          <w:t>Federal Protected Area</w:t>
        </w:r>
      </w:hyperlink>
    </w:p>
    <w:p w14:paraId="2CBB4340" w14:textId="77777777" w:rsidR="00E03270" w:rsidRDefault="007B2D39" w:rsidP="00E03270">
      <w:pPr>
        <w:pStyle w:val="BodyAccessibleTextMIRB"/>
        <w:numPr>
          <w:ilvl w:val="0"/>
          <w:numId w:val="26"/>
        </w:numPr>
        <w:spacing w:line="240" w:lineRule="auto"/>
        <w:ind w:left="714" w:hanging="357"/>
      </w:pPr>
      <w:hyperlink r:id="rId31" w:history="1">
        <w:r w:rsidR="00E03270" w:rsidRPr="00E8708F">
          <w:rPr>
            <w:rStyle w:val="Hyperlink"/>
          </w:rPr>
          <w:t>Geographic Names Ontario</w:t>
        </w:r>
      </w:hyperlink>
    </w:p>
    <w:p w14:paraId="270FAE77" w14:textId="1C2B86A9" w:rsidR="00E03270" w:rsidRDefault="007B2D39" w:rsidP="00E03270">
      <w:pPr>
        <w:pStyle w:val="BodyAccessibleTextMIRB"/>
        <w:numPr>
          <w:ilvl w:val="0"/>
          <w:numId w:val="26"/>
        </w:numPr>
        <w:spacing w:line="240" w:lineRule="auto"/>
        <w:ind w:left="714" w:hanging="357"/>
      </w:pPr>
      <w:r>
        <w:t xml:space="preserve"> </w:t>
      </w:r>
      <w:hyperlink r:id="rId32" w:history="1">
        <w:r w:rsidR="00E03270" w:rsidRPr="00E8708F">
          <w:rPr>
            <w:rStyle w:val="Hyperlink"/>
          </w:rPr>
          <w:t>Indian Reserve</w:t>
        </w:r>
      </w:hyperlink>
    </w:p>
    <w:p w14:paraId="1FA4D842" w14:textId="4CD9D4F0" w:rsidR="00E03270" w:rsidRDefault="007B2D39" w:rsidP="00E03270">
      <w:pPr>
        <w:pStyle w:val="BodyAccessibleTextMIRB"/>
        <w:numPr>
          <w:ilvl w:val="0"/>
          <w:numId w:val="26"/>
        </w:numPr>
        <w:spacing w:line="240" w:lineRule="auto"/>
        <w:ind w:left="714" w:hanging="357"/>
      </w:pPr>
      <w:r>
        <w:t xml:space="preserve"> </w:t>
      </w:r>
      <w:hyperlink r:id="rId33" w:history="1">
        <w:r w:rsidR="00E03270" w:rsidRPr="00686263">
          <w:rPr>
            <w:rStyle w:val="Hyperlink"/>
          </w:rPr>
          <w:t>Large scale data, 1:10m</w:t>
        </w:r>
      </w:hyperlink>
    </w:p>
    <w:p w14:paraId="12092B54" w14:textId="5BCAE955" w:rsidR="00E03270" w:rsidRDefault="007B2D39" w:rsidP="00E03270">
      <w:pPr>
        <w:pStyle w:val="BodyAccessibleTextMIRB"/>
        <w:numPr>
          <w:ilvl w:val="0"/>
          <w:numId w:val="26"/>
        </w:numPr>
        <w:spacing w:line="240" w:lineRule="auto"/>
        <w:ind w:left="714" w:hanging="357"/>
      </w:pPr>
      <w:r>
        <w:t xml:space="preserve"> </w:t>
      </w:r>
      <w:hyperlink r:id="rId34" w:history="1">
        <w:r w:rsidR="00E03270" w:rsidRPr="00077005">
          <w:rPr>
            <w:rStyle w:val="Hyperlink"/>
          </w:rPr>
          <w:t>Lot Fabric Improved</w:t>
        </w:r>
      </w:hyperlink>
    </w:p>
    <w:p w14:paraId="04CFF6B5" w14:textId="12663C2C" w:rsidR="00E03270" w:rsidRDefault="007B2D39" w:rsidP="00E03270">
      <w:pPr>
        <w:pStyle w:val="BodyAccessibleTextMIRB"/>
        <w:numPr>
          <w:ilvl w:val="0"/>
          <w:numId w:val="26"/>
        </w:numPr>
        <w:spacing w:line="240" w:lineRule="auto"/>
        <w:ind w:left="714" w:hanging="357"/>
      </w:pPr>
      <w:r>
        <w:t xml:space="preserve"> </w:t>
      </w:r>
      <w:hyperlink r:id="rId35" w:history="1">
        <w:r w:rsidR="00E03270" w:rsidRPr="00077005">
          <w:rPr>
            <w:rStyle w:val="Hyperlink"/>
          </w:rPr>
          <w:t>Municipal Boundary – Upper Tier and District</w:t>
        </w:r>
      </w:hyperlink>
    </w:p>
    <w:p w14:paraId="39383248" w14:textId="771F12BD" w:rsidR="00E03270" w:rsidRDefault="007B2D39" w:rsidP="00E03270">
      <w:pPr>
        <w:pStyle w:val="BodyAccessibleTextMIRB"/>
        <w:numPr>
          <w:ilvl w:val="0"/>
          <w:numId w:val="26"/>
        </w:numPr>
        <w:spacing w:line="240" w:lineRule="auto"/>
        <w:ind w:left="714" w:hanging="357"/>
      </w:pPr>
      <w:r>
        <w:t xml:space="preserve"> </w:t>
      </w:r>
      <w:hyperlink r:id="rId36" w:history="1">
        <w:r w:rsidR="00E03270" w:rsidRPr="00D5381A">
          <w:rPr>
            <w:rStyle w:val="Hyperlink"/>
          </w:rPr>
          <w:t>Municipal Boundary – Lower and Single Tier</w:t>
        </w:r>
      </w:hyperlink>
    </w:p>
    <w:p w14:paraId="3BEDB44C" w14:textId="7E1EC3AF" w:rsidR="00E03270" w:rsidRDefault="007B2D39" w:rsidP="00E03270">
      <w:pPr>
        <w:pStyle w:val="BodyAccessibleTextMIRB"/>
        <w:numPr>
          <w:ilvl w:val="0"/>
          <w:numId w:val="26"/>
        </w:numPr>
        <w:spacing w:line="240" w:lineRule="auto"/>
        <w:ind w:left="714" w:hanging="357"/>
      </w:pPr>
      <w:r>
        <w:lastRenderedPageBreak/>
        <w:t xml:space="preserve"> </w:t>
      </w:r>
      <w:r w:rsidR="00E03270">
        <w:t>National Highway Planning Network (NHPN)</w:t>
      </w:r>
    </w:p>
    <w:p w14:paraId="292A8DAB" w14:textId="7D46077B" w:rsidR="00E03270" w:rsidRDefault="007B2D39" w:rsidP="00E03270">
      <w:pPr>
        <w:pStyle w:val="BodyAccessibleTextMIRB"/>
        <w:numPr>
          <w:ilvl w:val="0"/>
          <w:numId w:val="26"/>
        </w:numPr>
        <w:spacing w:line="240" w:lineRule="auto"/>
        <w:ind w:left="714" w:hanging="357"/>
      </w:pPr>
      <w:r>
        <w:t xml:space="preserve"> </w:t>
      </w:r>
      <w:hyperlink r:id="rId37" w:history="1">
        <w:r w:rsidR="00E03270" w:rsidRPr="00AA204D">
          <w:rPr>
            <w:rStyle w:val="Hyperlink"/>
          </w:rPr>
          <w:t>National Road Network – Manitoba</w:t>
        </w:r>
      </w:hyperlink>
    </w:p>
    <w:p w14:paraId="6089AC97" w14:textId="029A0415" w:rsidR="00E03270" w:rsidRDefault="007B2D39" w:rsidP="00E03270">
      <w:pPr>
        <w:pStyle w:val="BodyAccessibleTextMIRB"/>
        <w:numPr>
          <w:ilvl w:val="0"/>
          <w:numId w:val="26"/>
        </w:numPr>
        <w:spacing w:line="240" w:lineRule="auto"/>
        <w:ind w:left="714" w:hanging="357"/>
      </w:pPr>
      <w:r>
        <w:t xml:space="preserve"> </w:t>
      </w:r>
      <w:hyperlink r:id="rId38" w:history="1">
        <w:r w:rsidR="00E03270" w:rsidRPr="00AA204D">
          <w:rPr>
            <w:rStyle w:val="Hyperlink"/>
          </w:rPr>
          <w:t>National Road Network – Nunavut</w:t>
        </w:r>
      </w:hyperlink>
    </w:p>
    <w:p w14:paraId="1CAF0409" w14:textId="699B399F" w:rsidR="00E03270" w:rsidRDefault="007B2D39" w:rsidP="00E03270">
      <w:pPr>
        <w:pStyle w:val="BodyAccessibleTextMIRB"/>
        <w:numPr>
          <w:ilvl w:val="0"/>
          <w:numId w:val="26"/>
        </w:numPr>
        <w:spacing w:line="240" w:lineRule="auto"/>
        <w:ind w:left="714" w:hanging="357"/>
      </w:pPr>
      <w:r>
        <w:t xml:space="preserve"> </w:t>
      </w:r>
      <w:hyperlink r:id="rId39" w:history="1">
        <w:r w:rsidR="00E03270" w:rsidRPr="00AA204D">
          <w:rPr>
            <w:rStyle w:val="Hyperlink"/>
          </w:rPr>
          <w:t>National Road Network – Quebec</w:t>
        </w:r>
      </w:hyperlink>
    </w:p>
    <w:p w14:paraId="013A8552" w14:textId="02FE781D" w:rsidR="00E03270" w:rsidRDefault="007B2D39" w:rsidP="00E03270">
      <w:pPr>
        <w:pStyle w:val="BodyAccessibleTextMIRB"/>
        <w:numPr>
          <w:ilvl w:val="0"/>
          <w:numId w:val="26"/>
        </w:numPr>
        <w:spacing w:line="240" w:lineRule="auto"/>
        <w:ind w:left="714" w:hanging="357"/>
      </w:pPr>
      <w:r>
        <w:t xml:space="preserve"> </w:t>
      </w:r>
      <w:hyperlink r:id="rId40" w:history="1">
        <w:r w:rsidR="00E03270" w:rsidRPr="00AA204D">
          <w:rPr>
            <w:rStyle w:val="Hyperlink"/>
          </w:rPr>
          <w:t>North American Atlas – Boundaries</w:t>
        </w:r>
      </w:hyperlink>
    </w:p>
    <w:p w14:paraId="3D19492C" w14:textId="77529180" w:rsidR="00E03270" w:rsidRDefault="007B2D39" w:rsidP="00E03270">
      <w:pPr>
        <w:pStyle w:val="BodyAccessibleTextMIRB"/>
        <w:numPr>
          <w:ilvl w:val="0"/>
          <w:numId w:val="26"/>
        </w:numPr>
        <w:spacing w:line="240" w:lineRule="auto"/>
        <w:ind w:left="714" w:hanging="357"/>
      </w:pPr>
      <w:r>
        <w:t xml:space="preserve"> </w:t>
      </w:r>
      <w:hyperlink r:id="rId41" w:history="1">
        <w:r w:rsidR="00E03270" w:rsidRPr="00AA204D">
          <w:rPr>
            <w:rStyle w:val="Hyperlink"/>
          </w:rPr>
          <w:t>North American Atlas – Hydrography</w:t>
        </w:r>
      </w:hyperlink>
    </w:p>
    <w:p w14:paraId="0E18E12C" w14:textId="35A4D8B5" w:rsidR="00E03270" w:rsidRDefault="007B2D39" w:rsidP="00E03270">
      <w:pPr>
        <w:pStyle w:val="BodyAccessibleTextMIRB"/>
        <w:numPr>
          <w:ilvl w:val="0"/>
          <w:numId w:val="26"/>
        </w:numPr>
        <w:spacing w:line="240" w:lineRule="auto"/>
        <w:ind w:left="714" w:hanging="357"/>
      </w:pPr>
      <w:r>
        <w:t xml:space="preserve"> </w:t>
      </w:r>
      <w:hyperlink r:id="rId42" w:history="1">
        <w:r w:rsidR="00E03270" w:rsidRPr="00AA204D">
          <w:rPr>
            <w:rStyle w:val="Hyperlink"/>
          </w:rPr>
          <w:t>North American Atlas – Populated Places</w:t>
        </w:r>
      </w:hyperlink>
    </w:p>
    <w:p w14:paraId="6B831F29" w14:textId="101A763E" w:rsidR="00E03270" w:rsidRDefault="007B2D39" w:rsidP="00E03270">
      <w:pPr>
        <w:pStyle w:val="BodyAccessibleTextMIRB"/>
        <w:numPr>
          <w:ilvl w:val="0"/>
          <w:numId w:val="26"/>
        </w:numPr>
        <w:spacing w:line="240" w:lineRule="auto"/>
        <w:ind w:left="714" w:hanging="357"/>
      </w:pPr>
      <w:r>
        <w:t xml:space="preserve"> </w:t>
      </w:r>
      <w:hyperlink r:id="rId43" w:history="1">
        <w:r w:rsidR="00E03270" w:rsidRPr="00CB6D90">
          <w:rPr>
            <w:rStyle w:val="Hyperlink"/>
          </w:rPr>
          <w:t>OHN – Hydrographic Line</w:t>
        </w:r>
      </w:hyperlink>
    </w:p>
    <w:p w14:paraId="204F615B" w14:textId="6236DDDF" w:rsidR="00E03270" w:rsidRDefault="007B2D39" w:rsidP="00E03270">
      <w:pPr>
        <w:pStyle w:val="BodyAccessibleTextMIRB"/>
        <w:numPr>
          <w:ilvl w:val="0"/>
          <w:numId w:val="26"/>
        </w:numPr>
        <w:spacing w:line="240" w:lineRule="auto"/>
        <w:ind w:left="714" w:hanging="357"/>
      </w:pPr>
      <w:r>
        <w:t xml:space="preserve"> </w:t>
      </w:r>
      <w:hyperlink r:id="rId44" w:history="1">
        <w:r w:rsidR="00E03270" w:rsidRPr="003E206F">
          <w:rPr>
            <w:rStyle w:val="Hyperlink"/>
          </w:rPr>
          <w:t>OHN – Hydrographic Point</w:t>
        </w:r>
      </w:hyperlink>
    </w:p>
    <w:p w14:paraId="2056A478" w14:textId="6DEA9A70" w:rsidR="00E03270" w:rsidRDefault="007B2D39" w:rsidP="00E03270">
      <w:pPr>
        <w:pStyle w:val="BodyAccessibleTextMIRB"/>
        <w:numPr>
          <w:ilvl w:val="0"/>
          <w:numId w:val="26"/>
        </w:numPr>
        <w:spacing w:line="240" w:lineRule="auto"/>
        <w:ind w:left="714" w:hanging="357"/>
      </w:pPr>
      <w:r>
        <w:t xml:space="preserve"> </w:t>
      </w:r>
      <w:hyperlink r:id="rId45" w:history="1">
        <w:r w:rsidR="00E03270" w:rsidRPr="00BA1550">
          <w:rPr>
            <w:rStyle w:val="Hyperlink"/>
          </w:rPr>
          <w:t>OHN – Hydrographic Poly</w:t>
        </w:r>
      </w:hyperlink>
    </w:p>
    <w:p w14:paraId="36F06337" w14:textId="6A0A172E" w:rsidR="00E03270" w:rsidRDefault="007B2D39" w:rsidP="00E03270">
      <w:pPr>
        <w:pStyle w:val="BodyAccessibleTextMIRB"/>
        <w:numPr>
          <w:ilvl w:val="0"/>
          <w:numId w:val="26"/>
        </w:numPr>
        <w:spacing w:line="240" w:lineRule="auto"/>
        <w:ind w:left="714" w:hanging="357"/>
      </w:pPr>
      <w:r>
        <w:t xml:space="preserve"> </w:t>
      </w:r>
      <w:hyperlink r:id="rId46" w:history="1">
        <w:r w:rsidR="00E03270" w:rsidRPr="007B2D39">
          <w:rPr>
            <w:rStyle w:val="Hyperlink"/>
          </w:rPr>
          <w:t>OHN – Small Scale Shoreline</w:t>
        </w:r>
      </w:hyperlink>
    </w:p>
    <w:p w14:paraId="3F1B03BB" w14:textId="448AB57F" w:rsidR="00E03270" w:rsidRDefault="007B2D39" w:rsidP="00E03270">
      <w:pPr>
        <w:pStyle w:val="BodyAccessibleTextMIRB"/>
        <w:numPr>
          <w:ilvl w:val="0"/>
          <w:numId w:val="26"/>
        </w:numPr>
        <w:spacing w:line="240" w:lineRule="auto"/>
        <w:ind w:left="714" w:hanging="357"/>
      </w:pPr>
      <w:r>
        <w:t xml:space="preserve"> </w:t>
      </w:r>
      <w:hyperlink r:id="rId47" w:history="1">
        <w:r w:rsidR="00E03270" w:rsidRPr="007B2D39">
          <w:rPr>
            <w:rStyle w:val="Hyperlink"/>
          </w:rPr>
          <w:t>OHN – Small Scale Waterbody</w:t>
        </w:r>
      </w:hyperlink>
    </w:p>
    <w:p w14:paraId="0A6AF31B" w14:textId="18619CE9" w:rsidR="00E03270" w:rsidRDefault="007B2D39" w:rsidP="00E03270">
      <w:pPr>
        <w:pStyle w:val="BodyAccessibleTextMIRB"/>
        <w:numPr>
          <w:ilvl w:val="0"/>
          <w:numId w:val="26"/>
        </w:numPr>
        <w:spacing w:line="240" w:lineRule="auto"/>
        <w:ind w:left="714" w:hanging="357"/>
      </w:pPr>
      <w:r>
        <w:t xml:space="preserve"> </w:t>
      </w:r>
      <w:hyperlink r:id="rId48" w:history="1">
        <w:r w:rsidR="00E03270" w:rsidRPr="007B2D39">
          <w:rPr>
            <w:rStyle w:val="Hyperlink"/>
          </w:rPr>
          <w:t>OHN – Small Scale Watercourse</w:t>
        </w:r>
      </w:hyperlink>
    </w:p>
    <w:p w14:paraId="43FD01F0" w14:textId="73CD4CF7" w:rsidR="00E03270" w:rsidRDefault="007B2D39" w:rsidP="00E03270">
      <w:pPr>
        <w:pStyle w:val="BodyAccessibleTextMIRB"/>
        <w:numPr>
          <w:ilvl w:val="0"/>
          <w:numId w:val="26"/>
        </w:numPr>
        <w:spacing w:line="240" w:lineRule="auto"/>
        <w:ind w:left="714" w:hanging="357"/>
      </w:pPr>
      <w:r>
        <w:t xml:space="preserve"> </w:t>
      </w:r>
      <w:hyperlink r:id="rId49" w:history="1">
        <w:r w:rsidR="00E03270" w:rsidRPr="0089030E">
          <w:rPr>
            <w:rStyle w:val="Hyperlink"/>
          </w:rPr>
          <w:t>OHN – Waterbody</w:t>
        </w:r>
      </w:hyperlink>
    </w:p>
    <w:p w14:paraId="5C4037B1" w14:textId="260E9405" w:rsidR="00E03270" w:rsidRDefault="007B2D39" w:rsidP="00E03270">
      <w:pPr>
        <w:pStyle w:val="BodyAccessibleTextMIRB"/>
        <w:numPr>
          <w:ilvl w:val="0"/>
          <w:numId w:val="26"/>
        </w:numPr>
        <w:spacing w:line="240" w:lineRule="auto"/>
        <w:ind w:left="714" w:hanging="357"/>
      </w:pPr>
      <w:r>
        <w:t xml:space="preserve"> </w:t>
      </w:r>
      <w:hyperlink r:id="rId50" w:history="1">
        <w:r w:rsidR="00E03270" w:rsidRPr="0089030E">
          <w:rPr>
            <w:rStyle w:val="Hyperlink"/>
          </w:rPr>
          <w:t>OHN – Watercourse</w:t>
        </w:r>
      </w:hyperlink>
    </w:p>
    <w:p w14:paraId="26A56389" w14:textId="18515A10" w:rsidR="00E03270" w:rsidRDefault="007B2D39" w:rsidP="00E03270">
      <w:pPr>
        <w:pStyle w:val="BodyAccessibleTextMIRB"/>
        <w:numPr>
          <w:ilvl w:val="0"/>
          <w:numId w:val="26"/>
        </w:numPr>
        <w:spacing w:line="240" w:lineRule="auto"/>
        <w:ind w:left="714" w:hanging="357"/>
      </w:pPr>
      <w:r>
        <w:t xml:space="preserve"> </w:t>
      </w:r>
      <w:r w:rsidR="00E03270">
        <w:t xml:space="preserve">Ontario 30m </w:t>
      </w:r>
      <w:proofErr w:type="spellStart"/>
      <w:r w:rsidR="00E03270">
        <w:t>Hillshade</w:t>
      </w:r>
      <w:proofErr w:type="spellEnd"/>
    </w:p>
    <w:p w14:paraId="31E83744" w14:textId="03F8CDEA" w:rsidR="00E03270" w:rsidRDefault="007B2D39" w:rsidP="00E03270">
      <w:pPr>
        <w:pStyle w:val="BodyAccessibleTextMIRB"/>
        <w:numPr>
          <w:ilvl w:val="0"/>
          <w:numId w:val="26"/>
        </w:numPr>
        <w:spacing w:line="240" w:lineRule="auto"/>
        <w:ind w:left="714" w:hanging="357"/>
      </w:pPr>
      <w:r>
        <w:t xml:space="preserve"> </w:t>
      </w:r>
      <w:hyperlink r:id="rId51" w:history="1">
        <w:r w:rsidR="00E03270" w:rsidRPr="00C73297">
          <w:rPr>
            <w:rStyle w:val="Hyperlink"/>
          </w:rPr>
          <w:t>ORN – Road Net Element – Blocked Passage</w:t>
        </w:r>
      </w:hyperlink>
    </w:p>
    <w:p w14:paraId="349D03E5" w14:textId="7B004306" w:rsidR="00E03270" w:rsidRDefault="007B2D39" w:rsidP="00E03270">
      <w:pPr>
        <w:pStyle w:val="BodyAccessibleTextMIRB"/>
        <w:numPr>
          <w:ilvl w:val="0"/>
          <w:numId w:val="26"/>
        </w:numPr>
        <w:spacing w:line="240" w:lineRule="auto"/>
        <w:ind w:left="714" w:hanging="357"/>
      </w:pPr>
      <w:r>
        <w:t xml:space="preserve"> </w:t>
      </w:r>
      <w:hyperlink r:id="rId52" w:history="1">
        <w:r w:rsidR="00E03270" w:rsidRPr="00737558">
          <w:rPr>
            <w:rStyle w:val="Hyperlink"/>
          </w:rPr>
          <w:t>ORN – Road Net Element – Structure</w:t>
        </w:r>
      </w:hyperlink>
    </w:p>
    <w:p w14:paraId="06AB3A04" w14:textId="5E7A7E06" w:rsidR="00E03270" w:rsidRDefault="007B2D39" w:rsidP="00E03270">
      <w:pPr>
        <w:pStyle w:val="BodyAccessibleTextMIRB"/>
        <w:numPr>
          <w:ilvl w:val="0"/>
          <w:numId w:val="26"/>
        </w:numPr>
        <w:spacing w:line="240" w:lineRule="auto"/>
        <w:ind w:left="714" w:hanging="357"/>
      </w:pPr>
      <w:r>
        <w:t xml:space="preserve"> </w:t>
      </w:r>
      <w:r w:rsidR="00E03270" w:rsidRPr="007B2D39">
        <w:t>ORN Segment with Address</w:t>
      </w:r>
    </w:p>
    <w:p w14:paraId="71DD6C6A" w14:textId="1C41A63E" w:rsidR="00E03270" w:rsidRDefault="007B2D39" w:rsidP="00E03270">
      <w:pPr>
        <w:pStyle w:val="BodyAccessibleTextMIRB"/>
        <w:numPr>
          <w:ilvl w:val="0"/>
          <w:numId w:val="26"/>
        </w:numPr>
        <w:spacing w:line="240" w:lineRule="auto"/>
        <w:ind w:left="714" w:hanging="357"/>
      </w:pPr>
      <w:r>
        <w:t xml:space="preserve"> </w:t>
      </w:r>
      <w:hyperlink r:id="rId53" w:history="1">
        <w:r w:rsidR="00E03270" w:rsidRPr="001849FB">
          <w:rPr>
            <w:rStyle w:val="Hyperlink"/>
          </w:rPr>
          <w:t>ORWN Junction</w:t>
        </w:r>
      </w:hyperlink>
    </w:p>
    <w:p w14:paraId="56950ADA" w14:textId="1D9347E1" w:rsidR="00E03270" w:rsidRDefault="007B2D39" w:rsidP="00E03270">
      <w:pPr>
        <w:pStyle w:val="BodyAccessibleTextMIRB"/>
        <w:numPr>
          <w:ilvl w:val="0"/>
          <w:numId w:val="26"/>
        </w:numPr>
        <w:spacing w:line="240" w:lineRule="auto"/>
        <w:ind w:left="714" w:hanging="357"/>
      </w:pPr>
      <w:r>
        <w:t xml:space="preserve"> </w:t>
      </w:r>
      <w:hyperlink r:id="rId54" w:history="1">
        <w:r w:rsidR="00E03270" w:rsidRPr="001849FB">
          <w:rPr>
            <w:rStyle w:val="Hyperlink"/>
          </w:rPr>
          <w:t>ORWN Station</w:t>
        </w:r>
      </w:hyperlink>
    </w:p>
    <w:p w14:paraId="2ECE4036" w14:textId="363954C9" w:rsidR="00E03270" w:rsidRDefault="007B2D39" w:rsidP="00E03270">
      <w:pPr>
        <w:pStyle w:val="BodyAccessibleTextMIRB"/>
        <w:numPr>
          <w:ilvl w:val="0"/>
          <w:numId w:val="26"/>
        </w:numPr>
        <w:spacing w:line="240" w:lineRule="auto"/>
        <w:ind w:left="714" w:hanging="357"/>
      </w:pPr>
      <w:r>
        <w:t xml:space="preserve"> </w:t>
      </w:r>
      <w:hyperlink r:id="rId55" w:history="1">
        <w:r w:rsidR="00E03270" w:rsidRPr="001849FB">
          <w:rPr>
            <w:rStyle w:val="Hyperlink"/>
          </w:rPr>
          <w:t>ORWN Structure Line</w:t>
        </w:r>
      </w:hyperlink>
    </w:p>
    <w:p w14:paraId="39822A7D" w14:textId="507678E3" w:rsidR="00E03270" w:rsidRDefault="007B2D39" w:rsidP="00E03270">
      <w:pPr>
        <w:pStyle w:val="BodyAccessibleTextMIRB"/>
        <w:numPr>
          <w:ilvl w:val="0"/>
          <w:numId w:val="26"/>
        </w:numPr>
        <w:spacing w:line="240" w:lineRule="auto"/>
        <w:ind w:left="714" w:hanging="357"/>
      </w:pPr>
      <w:r>
        <w:t xml:space="preserve"> </w:t>
      </w:r>
      <w:hyperlink r:id="rId56" w:history="1">
        <w:r w:rsidR="00E03270" w:rsidRPr="001849FB">
          <w:rPr>
            <w:rStyle w:val="Hyperlink"/>
          </w:rPr>
          <w:t>ORWN Track</w:t>
        </w:r>
      </w:hyperlink>
    </w:p>
    <w:p w14:paraId="51A4D334" w14:textId="6C087C72" w:rsidR="00E03270" w:rsidRDefault="007B2D39" w:rsidP="00E03270">
      <w:pPr>
        <w:pStyle w:val="BodyAccessibleTextMIRB"/>
        <w:numPr>
          <w:ilvl w:val="0"/>
          <w:numId w:val="26"/>
        </w:numPr>
        <w:spacing w:line="240" w:lineRule="auto"/>
        <w:ind w:left="714" w:hanging="357"/>
      </w:pPr>
      <w:r>
        <w:t xml:space="preserve"> </w:t>
      </w:r>
      <w:hyperlink r:id="rId57" w:history="1">
        <w:r w:rsidR="00E03270" w:rsidRPr="00E429D7">
          <w:rPr>
            <w:rStyle w:val="Hyperlink"/>
          </w:rPr>
          <w:t>OTN Segment</w:t>
        </w:r>
      </w:hyperlink>
    </w:p>
    <w:p w14:paraId="3B474AE8" w14:textId="1C9B1568" w:rsidR="00E03270" w:rsidRDefault="007B2D39" w:rsidP="00E03270">
      <w:pPr>
        <w:pStyle w:val="BodyAccessibleTextMIRB"/>
        <w:numPr>
          <w:ilvl w:val="0"/>
          <w:numId w:val="26"/>
        </w:numPr>
        <w:spacing w:line="240" w:lineRule="auto"/>
        <w:ind w:left="714" w:hanging="357"/>
      </w:pPr>
      <w:r>
        <w:t xml:space="preserve"> </w:t>
      </w:r>
      <w:hyperlink r:id="rId58" w:history="1">
        <w:r w:rsidR="00E03270" w:rsidRPr="00822DB0">
          <w:rPr>
            <w:rStyle w:val="Hyperlink"/>
          </w:rPr>
          <w:t>OTN Access Point</w:t>
        </w:r>
      </w:hyperlink>
    </w:p>
    <w:p w14:paraId="39117807" w14:textId="0490F128" w:rsidR="00E03270" w:rsidRDefault="007B2D39" w:rsidP="00E03270">
      <w:pPr>
        <w:pStyle w:val="BodyAccessibleTextMIRB"/>
        <w:numPr>
          <w:ilvl w:val="0"/>
          <w:numId w:val="26"/>
        </w:numPr>
        <w:spacing w:line="240" w:lineRule="auto"/>
        <w:ind w:left="714" w:hanging="357"/>
      </w:pPr>
      <w:r>
        <w:t xml:space="preserve"> </w:t>
      </w:r>
      <w:hyperlink r:id="rId59" w:history="1">
        <w:r w:rsidR="00E03270" w:rsidRPr="001744F2">
          <w:rPr>
            <w:rStyle w:val="Hyperlink"/>
          </w:rPr>
          <w:t>Province</w:t>
        </w:r>
      </w:hyperlink>
    </w:p>
    <w:p w14:paraId="6E3684E6" w14:textId="47802BC0" w:rsidR="00E03270" w:rsidRDefault="007B2D39" w:rsidP="00E03270">
      <w:pPr>
        <w:pStyle w:val="BodyAccessibleTextMIRB"/>
        <w:numPr>
          <w:ilvl w:val="0"/>
          <w:numId w:val="26"/>
        </w:numPr>
        <w:spacing w:line="240" w:lineRule="auto"/>
        <w:ind w:left="714" w:hanging="357"/>
      </w:pPr>
      <w:r>
        <w:t xml:space="preserve"> </w:t>
      </w:r>
      <w:hyperlink r:id="rId60" w:history="1">
        <w:r w:rsidR="00E03270" w:rsidRPr="00860BC9">
          <w:rPr>
            <w:rStyle w:val="Hyperlink"/>
          </w:rPr>
          <w:t>Provincial Park Regulated</w:t>
        </w:r>
      </w:hyperlink>
    </w:p>
    <w:p w14:paraId="3C955C06" w14:textId="1B1B42A3" w:rsidR="00E03270" w:rsidRDefault="007B2D39" w:rsidP="00E03270">
      <w:pPr>
        <w:pStyle w:val="BodyAccessibleTextMIRB"/>
        <w:numPr>
          <w:ilvl w:val="0"/>
          <w:numId w:val="26"/>
        </w:numPr>
        <w:spacing w:line="240" w:lineRule="auto"/>
        <w:ind w:left="714" w:hanging="357"/>
      </w:pPr>
      <w:r>
        <w:lastRenderedPageBreak/>
        <w:t xml:space="preserve"> </w:t>
      </w:r>
      <w:hyperlink r:id="rId61" w:history="1">
        <w:r w:rsidR="00E03270" w:rsidRPr="00E429D7">
          <w:rPr>
            <w:rStyle w:val="Hyperlink"/>
          </w:rPr>
          <w:t>Spot Height</w:t>
        </w:r>
      </w:hyperlink>
    </w:p>
    <w:p w14:paraId="48F81E62" w14:textId="7FD8318A" w:rsidR="00E03270" w:rsidRDefault="007B2D39" w:rsidP="00E03270">
      <w:pPr>
        <w:pStyle w:val="BodyAccessibleTextMIRB"/>
        <w:numPr>
          <w:ilvl w:val="0"/>
          <w:numId w:val="26"/>
        </w:numPr>
        <w:spacing w:line="240" w:lineRule="auto"/>
        <w:ind w:left="714" w:hanging="357"/>
      </w:pPr>
      <w:r>
        <w:t xml:space="preserve"> </w:t>
      </w:r>
      <w:hyperlink r:id="rId62" w:history="1">
        <w:r w:rsidR="00E03270" w:rsidRPr="00BA4B3E">
          <w:rPr>
            <w:rStyle w:val="Hyperlink"/>
          </w:rPr>
          <w:t>Utility Line</w:t>
        </w:r>
      </w:hyperlink>
    </w:p>
    <w:p w14:paraId="71B26506" w14:textId="23F18288" w:rsidR="00E03270" w:rsidRDefault="007B2D39" w:rsidP="00E03270">
      <w:pPr>
        <w:pStyle w:val="BodyAccessibleTextMIRB"/>
        <w:numPr>
          <w:ilvl w:val="0"/>
          <w:numId w:val="26"/>
        </w:numPr>
        <w:spacing w:line="240" w:lineRule="auto"/>
        <w:ind w:left="714" w:hanging="357"/>
      </w:pPr>
      <w:r>
        <w:t xml:space="preserve"> </w:t>
      </w:r>
      <w:hyperlink r:id="rId63" w:history="1">
        <w:r w:rsidR="00E03270" w:rsidRPr="00061B7D">
          <w:rPr>
            <w:rStyle w:val="Hyperlink"/>
          </w:rPr>
          <w:t>Wetland</w:t>
        </w:r>
      </w:hyperlink>
    </w:p>
    <w:p w14:paraId="63DA85B2" w14:textId="03295794" w:rsidR="00E03270" w:rsidRDefault="007B2D39" w:rsidP="00E03270">
      <w:pPr>
        <w:pStyle w:val="BodyAccessibleTextMIRB"/>
        <w:numPr>
          <w:ilvl w:val="0"/>
          <w:numId w:val="26"/>
        </w:numPr>
        <w:spacing w:after="240"/>
        <w:ind w:left="714" w:hanging="357"/>
        <w:sectPr w:rsidR="00E03270" w:rsidSect="00AA2CDC">
          <w:pgSz w:w="12240" w:h="15840"/>
          <w:pgMar w:top="1440" w:right="1440" w:bottom="1440" w:left="1440" w:header="432" w:footer="720" w:gutter="0"/>
          <w:cols w:space="720"/>
          <w:docGrid w:linePitch="360"/>
        </w:sectPr>
      </w:pPr>
      <w:r>
        <w:t xml:space="preserve"> </w:t>
      </w:r>
      <w:hyperlink r:id="rId64" w:history="1">
        <w:r w:rsidR="00E03270" w:rsidRPr="008555EE">
          <w:rPr>
            <w:rStyle w:val="Hyperlink"/>
          </w:rPr>
          <w:t>Wooded Area</w:t>
        </w:r>
      </w:hyperlink>
    </w:p>
    <w:p w14:paraId="28BC7D15" w14:textId="77777777" w:rsidR="00E03270" w:rsidRDefault="00E03270" w:rsidP="00E03270">
      <w:pPr>
        <w:pStyle w:val="BodyAccessibleTextMIRB"/>
      </w:pPr>
    </w:p>
    <w:p w14:paraId="62175A88" w14:textId="77777777" w:rsidR="00E03270" w:rsidRDefault="00E03270" w:rsidP="00E03270">
      <w:pPr>
        <w:rPr>
          <w:rFonts w:eastAsiaTheme="majorEastAsia" w:cstheme="majorBidi"/>
          <w:b/>
          <w:bCs/>
          <w:color w:val="112845" w:themeColor="accent3" w:themeShade="BF"/>
          <w:sz w:val="32"/>
          <w:szCs w:val="28"/>
        </w:rPr>
      </w:pPr>
      <w:r>
        <w:br w:type="page"/>
      </w:r>
    </w:p>
    <w:p w14:paraId="34F8ED52" w14:textId="77777777" w:rsidR="00E03270" w:rsidRPr="00C30CE8" w:rsidRDefault="00E03270" w:rsidP="00E03270">
      <w:pPr>
        <w:pStyle w:val="Heading1MIRBTopofPage"/>
        <w:rPr>
          <w:rFonts w:cs="Times New Roman"/>
        </w:rPr>
      </w:pPr>
      <w:bookmarkStart w:id="20" w:name="_Toc535497768"/>
      <w:bookmarkStart w:id="21" w:name="_Toc214028228"/>
      <w:r>
        <w:lastRenderedPageBreak/>
        <w:t>Links to Additional Information</w:t>
      </w:r>
      <w:bookmarkEnd w:id="20"/>
      <w:bookmarkEnd w:id="21"/>
    </w:p>
    <w:p w14:paraId="05862527" w14:textId="77777777" w:rsidR="007F2681" w:rsidRDefault="007B2D39" w:rsidP="007F2681">
      <w:pPr>
        <w:pStyle w:val="BulletsMIRB"/>
        <w:rPr>
          <w:rStyle w:val="BodyAccessibleTextMIRBChar"/>
        </w:rPr>
      </w:pPr>
      <w:hyperlink r:id="rId65" w:history="1">
        <w:r w:rsidR="007F2681">
          <w:rPr>
            <w:rStyle w:val="Hyperlink"/>
            <w:iCs/>
            <w:color w:val="0B1A2E" w:themeColor="accent3" w:themeShade="80"/>
            <w:lang w:val="en"/>
          </w:rPr>
          <w:t>Geospatial</w:t>
        </w:r>
      </w:hyperlink>
      <w:r w:rsidR="007F2681">
        <w:rPr>
          <w:rStyle w:val="Hyperlink"/>
          <w:iCs/>
          <w:color w:val="0B1A2E" w:themeColor="accent3" w:themeShade="80"/>
          <w:lang w:val="en"/>
        </w:rPr>
        <w:t xml:space="preserve"> Ontario (GEO)</w:t>
      </w:r>
      <w:r w:rsidR="007F2681" w:rsidRPr="007C6E7C">
        <w:rPr>
          <w:rStyle w:val="BodyAccessibleTextMIRBChar"/>
        </w:rPr>
        <w:t xml:space="preserve"> </w:t>
      </w:r>
    </w:p>
    <w:p w14:paraId="064C08C9" w14:textId="77777777" w:rsidR="007F2681" w:rsidRDefault="007F2681" w:rsidP="007F2681">
      <w:pPr>
        <w:pStyle w:val="BulletsMIRB"/>
        <w:numPr>
          <w:ilvl w:val="0"/>
          <w:numId w:val="0"/>
        </w:numPr>
        <w:ind w:left="720"/>
        <w:rPr>
          <w:rStyle w:val="BodyAccessibleTextMIRBChar"/>
        </w:rPr>
      </w:pPr>
      <w:r w:rsidRPr="007C6E7C">
        <w:rPr>
          <w:rStyle w:val="BodyAccessibleTextMIRBChar"/>
        </w:rPr>
        <w:t>(</w:t>
      </w:r>
      <w:hyperlink r:id="rId66" w:history="1">
        <w:r w:rsidRPr="008D47C1">
          <w:rPr>
            <w:rStyle w:val="BodyAccessibleTextMIRBChar"/>
            <w:lang w:val="en"/>
          </w:rPr>
          <w:t>https://www.ontario.ca/page/geospatial-ontario</w:t>
        </w:r>
        <w:r w:rsidRPr="007C6E7C">
          <w:rPr>
            <w:rStyle w:val="BodyAccessibleTextMIRBChar"/>
          </w:rPr>
          <w:t>)</w:t>
        </w:r>
      </w:hyperlink>
    </w:p>
    <w:p w14:paraId="2DF9C2AA" w14:textId="77777777" w:rsidR="007F2681" w:rsidRPr="007C6E7C" w:rsidRDefault="007F2681" w:rsidP="007F2681">
      <w:pPr>
        <w:pStyle w:val="BulletsMIRB"/>
        <w:rPr>
          <w:rFonts w:eastAsiaTheme="majorEastAsia"/>
          <w:lang w:val="en"/>
        </w:rPr>
      </w:pPr>
      <w:r w:rsidRPr="000A151E">
        <w:rPr>
          <w:lang w:val="en"/>
        </w:rPr>
        <w:t xml:space="preserve">The </w:t>
      </w:r>
      <w:hyperlink r:id="rId67" w:history="1">
        <w:r w:rsidRPr="000A151E">
          <w:rPr>
            <w:rStyle w:val="Hyperlink"/>
            <w:color w:val="0B1A2E" w:themeColor="accent3" w:themeShade="80"/>
            <w:lang w:val="en"/>
          </w:rPr>
          <w:t>Make a Topographic Map</w:t>
        </w:r>
      </w:hyperlink>
      <w:r w:rsidRPr="000A151E">
        <w:rPr>
          <w:lang w:val="en"/>
        </w:rPr>
        <w:t xml:space="preserve"> application</w:t>
      </w:r>
      <w:r>
        <w:rPr>
          <w:lang w:val="en"/>
        </w:rPr>
        <w:t xml:space="preserve"> </w:t>
      </w:r>
    </w:p>
    <w:p w14:paraId="61ADBDB6" w14:textId="77777777" w:rsidR="007F2681" w:rsidRPr="005867FB" w:rsidRDefault="007F2681" w:rsidP="007F2681">
      <w:pPr>
        <w:pStyle w:val="BulletsMIRB"/>
        <w:numPr>
          <w:ilvl w:val="0"/>
          <w:numId w:val="0"/>
        </w:numPr>
        <w:ind w:left="720"/>
        <w:rPr>
          <w:rFonts w:eastAsiaTheme="majorEastAsia"/>
          <w:lang w:val="en"/>
        </w:rPr>
      </w:pPr>
      <w:r>
        <w:rPr>
          <w:lang w:val="en"/>
        </w:rPr>
        <w:t>(</w:t>
      </w:r>
      <w:r w:rsidRPr="00035EAF">
        <w:rPr>
          <w:lang w:val="en"/>
        </w:rPr>
        <w:t>https://www.ontario.ca/page/topographic-maps</w:t>
      </w:r>
      <w:r>
        <w:rPr>
          <w:lang w:val="en"/>
        </w:rPr>
        <w:t>)</w:t>
      </w:r>
    </w:p>
    <w:p w14:paraId="6153D3AB" w14:textId="77777777" w:rsidR="007F2681" w:rsidRDefault="007B2D39" w:rsidP="007F2681">
      <w:pPr>
        <w:pStyle w:val="BulletsMIRB"/>
        <w:rPr>
          <w:rStyle w:val="BodyAccessibleTextMIRBChar"/>
        </w:rPr>
      </w:pPr>
      <w:hyperlink r:id="rId68" w:history="1">
        <w:r w:rsidR="007F2681" w:rsidRPr="00CF4AF9">
          <w:rPr>
            <w:rStyle w:val="Hyperlink"/>
          </w:rPr>
          <w:t>Ontario Ministry of Natural Resources</w:t>
        </w:r>
      </w:hyperlink>
      <w:r w:rsidR="007F2681" w:rsidRPr="007C6E7C">
        <w:rPr>
          <w:rStyle w:val="BodyAccessibleTextMIRBChar"/>
        </w:rPr>
        <w:t xml:space="preserve"> (</w:t>
      </w:r>
      <w:r w:rsidR="007F2681" w:rsidRPr="00CF4AF9">
        <w:rPr>
          <w:rStyle w:val="BodyAccessibleTextMIRBChar"/>
        </w:rPr>
        <w:t>https://www.ontario.ca/page/ministry-natural-resources</w:t>
      </w:r>
      <w:r w:rsidR="007F2681" w:rsidRPr="007C6E7C">
        <w:rPr>
          <w:rStyle w:val="BodyAccessibleTextMIRBChar"/>
        </w:rPr>
        <w:t>)</w:t>
      </w:r>
    </w:p>
    <w:p w14:paraId="09B5238E" w14:textId="77777777" w:rsidR="00E03270" w:rsidRDefault="007B2D39" w:rsidP="00E03270">
      <w:pPr>
        <w:pStyle w:val="BulletsMIRB"/>
        <w:rPr>
          <w:rStyle w:val="BodyAccessibleTextMIRBChar"/>
        </w:rPr>
      </w:pPr>
      <w:hyperlink r:id="rId69" w:history="1">
        <w:r w:rsidR="00E03270" w:rsidRPr="00904F7A">
          <w:rPr>
            <w:rStyle w:val="HyperlinkMIRBChar"/>
          </w:rPr>
          <w:t>Ontario GeoHub: LIO Topographic Data Cache (Raster version)</w:t>
        </w:r>
      </w:hyperlink>
      <w:r w:rsidR="00E03270">
        <w:rPr>
          <w:rStyle w:val="BodyAccessibleTextMIRBChar"/>
        </w:rPr>
        <w:t xml:space="preserve"> (</w:t>
      </w:r>
      <w:r w:rsidR="00E03270" w:rsidRPr="00904F7A">
        <w:rPr>
          <w:rStyle w:val="BodyAccessibleTextMIRBChar"/>
        </w:rPr>
        <w:t>https://geohub.lio.gov.on.ca/datasets/mnrf::lio-topographic-data-cache/</w:t>
      </w:r>
      <w:r w:rsidR="00E03270">
        <w:rPr>
          <w:rStyle w:val="BodyAccessibleTextMIRBChar"/>
        </w:rPr>
        <w:t>)</w:t>
      </w:r>
    </w:p>
    <w:p w14:paraId="7B0906D7" w14:textId="2BFDBF0F" w:rsidR="00E03270" w:rsidRDefault="00E03270" w:rsidP="00E03270">
      <w:pPr>
        <w:pStyle w:val="BulletsMIRB"/>
        <w:numPr>
          <w:ilvl w:val="0"/>
          <w:numId w:val="0"/>
        </w:numPr>
        <w:spacing w:before="480" w:after="120"/>
        <w:ind w:left="360"/>
        <w:contextualSpacing w:val="0"/>
      </w:pPr>
      <w:r>
        <w:t xml:space="preserve">For more information on the LIO Topographic Data Cache contact </w:t>
      </w:r>
      <w:hyperlink r:id="rId70" w:history="1">
        <w:r w:rsidR="007F2681" w:rsidRPr="00123932">
          <w:rPr>
            <w:rStyle w:val="Hyperlink"/>
            <w:color w:val="0F243E"/>
          </w:rPr>
          <w:t>geospatial@ontario.ca</w:t>
        </w:r>
      </w:hyperlink>
      <w:r w:rsidR="007F2681" w:rsidRPr="00123932">
        <w:rPr>
          <w:color w:val="0F243E" w:themeColor="accent1"/>
        </w:rPr>
        <w:t>.</w:t>
      </w:r>
    </w:p>
    <w:p w14:paraId="245860EA" w14:textId="363A36AB" w:rsidR="00E03270" w:rsidRDefault="00E03270" w:rsidP="00E03270">
      <w:pPr>
        <w:pStyle w:val="BulletsMIRB"/>
        <w:numPr>
          <w:ilvl w:val="0"/>
          <w:numId w:val="0"/>
        </w:numPr>
        <w:spacing w:before="240"/>
        <w:ind w:left="357"/>
        <w:contextualSpacing w:val="0"/>
        <w:rPr>
          <w:rStyle w:val="BodyAccessibleTextMIRBChar"/>
        </w:rPr>
      </w:pPr>
      <w:r>
        <w:t xml:space="preserve">We want your feedback. Please email a screen capture of the missing data or error to </w:t>
      </w:r>
      <w:hyperlink r:id="rId71" w:history="1">
        <w:r w:rsidR="007F2681" w:rsidRPr="00123932">
          <w:rPr>
            <w:rStyle w:val="Hyperlink"/>
            <w:color w:val="0F243E"/>
          </w:rPr>
          <w:t>geospatial@ontario.ca</w:t>
        </w:r>
      </w:hyperlink>
      <w:r w:rsidR="007F2681" w:rsidRPr="00123932">
        <w:rPr>
          <w:color w:val="0F243E" w:themeColor="accent1"/>
        </w:rPr>
        <w:t>.</w:t>
      </w:r>
      <w:r w:rsidR="007F2681">
        <w:rPr>
          <w:color w:val="0F243E" w:themeColor="accent1"/>
        </w:rPr>
        <w:t xml:space="preserve"> </w:t>
      </w:r>
      <w:r>
        <w:t>Submissions will be reviewed and considered where appropriate.</w:t>
      </w:r>
    </w:p>
    <w:p w14:paraId="6D8ABFC1" w14:textId="77777777" w:rsidR="00E03270" w:rsidRDefault="00E03270" w:rsidP="00E03270">
      <w:pPr>
        <w:rPr>
          <w:rStyle w:val="BodyAccessibleTextMIRBChar"/>
        </w:rPr>
      </w:pPr>
      <w:r>
        <w:rPr>
          <w:rStyle w:val="BodyAccessibleTextMIRBChar"/>
        </w:rPr>
        <w:br w:type="page"/>
      </w:r>
    </w:p>
    <w:p w14:paraId="7EEB4BA4" w14:textId="77777777" w:rsidR="00E03270" w:rsidRDefault="00E03270" w:rsidP="00E03270">
      <w:pPr>
        <w:pStyle w:val="Heading1MIRBTopofPage"/>
        <w:numPr>
          <w:ilvl w:val="0"/>
          <w:numId w:val="0"/>
        </w:numPr>
        <w:ind w:left="360" w:hanging="360"/>
      </w:pPr>
      <w:bookmarkStart w:id="22" w:name="_Toc389152723"/>
      <w:bookmarkStart w:id="23" w:name="_Toc395708539"/>
      <w:bookmarkStart w:id="24" w:name="_Toc420664705"/>
      <w:bookmarkStart w:id="25" w:name="_Toc214028229"/>
      <w:bookmarkStart w:id="26" w:name="_Toc535497769"/>
      <w:r w:rsidRPr="00642EC3">
        <w:lastRenderedPageBreak/>
        <w:t>APPENDIX</w:t>
      </w:r>
      <w:r>
        <w:t xml:space="preserve"> A</w:t>
      </w:r>
      <w:r w:rsidRPr="00642EC3">
        <w:t xml:space="preserve">: LIO </w:t>
      </w:r>
      <w:r>
        <w:t>Topographic Data Cache (Raster) Legend</w:t>
      </w:r>
      <w:bookmarkEnd w:id="22"/>
      <w:bookmarkEnd w:id="23"/>
      <w:bookmarkEnd w:id="24"/>
      <w:bookmarkEnd w:id="25"/>
    </w:p>
    <w:p w14:paraId="23C1CE96" w14:textId="77777777" w:rsidR="00E03270" w:rsidRPr="00AA3038" w:rsidRDefault="00E03270" w:rsidP="00E03270">
      <w:pPr>
        <w:pStyle w:val="BodyAccessibleTextMIRB"/>
        <w:rPr>
          <w:lang w:eastAsia="en-CA"/>
        </w:rPr>
      </w:pPr>
      <w:r>
        <w:rPr>
          <w:noProof/>
          <w:lang w:eastAsia="en-CA"/>
        </w:rPr>
        <w:drawing>
          <wp:inline distT="0" distB="0" distL="0" distR="0" wp14:anchorId="0AC92CC6" wp14:editId="079BFCC7">
            <wp:extent cx="3179138" cy="7084060"/>
            <wp:effectExtent l="0" t="0" r="2540" b="2540"/>
            <wp:docPr id="1" name="Picture 1" descr="LIO Vector Topographic Data Cache (Raster) Legend&#10;&#10;First half of the English legend for the LIO Topographic Data C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O Vector Topographic Data Cache (Raster) Legend&#10;&#10;First half of the English legend for the LIO Topographic Data Cache."/>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3179138" cy="7084060"/>
                    </a:xfrm>
                    <a:prstGeom prst="rect">
                      <a:avLst/>
                    </a:prstGeom>
                    <a:noFill/>
                  </pic:spPr>
                </pic:pic>
              </a:graphicData>
            </a:graphic>
          </wp:inline>
        </w:drawing>
      </w:r>
    </w:p>
    <w:p w14:paraId="5D1F1BA5" w14:textId="77777777" w:rsidR="00E03270" w:rsidRPr="00F65C2C" w:rsidRDefault="00E03270" w:rsidP="00E03270">
      <w:pPr>
        <w:pStyle w:val="BodyAccessibleTextMIRB"/>
        <w:rPr>
          <w:lang w:eastAsia="en-CA"/>
        </w:rPr>
      </w:pPr>
      <w:r>
        <w:rPr>
          <w:noProof/>
        </w:rPr>
        <w:lastRenderedPageBreak/>
        <w:drawing>
          <wp:inline distT="0" distB="0" distL="0" distR="0" wp14:anchorId="14891C47" wp14:editId="6B0E7C73">
            <wp:extent cx="3192145" cy="8131081"/>
            <wp:effectExtent l="0" t="0" r="8255" b="3810"/>
            <wp:docPr id="15" name="Picture 15" descr="LIO Vector Topographic Data Cache (Raster) Legend&#10;&#10;Second half of the English legend for the LIO Topographic Data C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IO Vector Topographic Data Cache (Raster) Legend&#10;&#10;Second half of the English legend for the LIO Topographic Data Cache."/>
                    <pic:cNvPicPr/>
                  </pic:nvPicPr>
                  <pic:blipFill>
                    <a:blip r:embed="rId73">
                      <a:extLst>
                        <a:ext uri="{28A0092B-C50C-407E-A947-70E740481C1C}">
                          <a14:useLocalDpi xmlns:a14="http://schemas.microsoft.com/office/drawing/2010/main" val="0"/>
                        </a:ext>
                      </a:extLst>
                    </a:blip>
                    <a:stretch>
                      <a:fillRect/>
                    </a:stretch>
                  </pic:blipFill>
                  <pic:spPr>
                    <a:xfrm>
                      <a:off x="0" y="0"/>
                      <a:ext cx="3192145" cy="8131081"/>
                    </a:xfrm>
                    <a:prstGeom prst="rect">
                      <a:avLst/>
                    </a:prstGeom>
                  </pic:spPr>
                </pic:pic>
              </a:graphicData>
            </a:graphic>
          </wp:inline>
        </w:drawing>
      </w:r>
      <w:bookmarkEnd w:id="26"/>
    </w:p>
    <w:p w14:paraId="5A7D0F84" w14:textId="6CC5C465" w:rsidR="00E03270" w:rsidRPr="00B82555" w:rsidRDefault="00E03270" w:rsidP="00E03270">
      <w:pPr>
        <w:pStyle w:val="BodyAccessibleTextMIRB"/>
        <w:sectPr w:rsidR="00E03270" w:rsidRPr="00B82555" w:rsidSect="004E4B79">
          <w:type w:val="continuous"/>
          <w:pgSz w:w="12240" w:h="15840"/>
          <w:pgMar w:top="1440" w:right="1440" w:bottom="1440" w:left="1440" w:header="432" w:footer="720" w:gutter="0"/>
          <w:cols w:space="720"/>
          <w:docGrid w:linePitch="360"/>
        </w:sectPr>
      </w:pPr>
    </w:p>
    <w:p w14:paraId="46E07B67" w14:textId="57475D1C" w:rsidR="00E93A66" w:rsidRPr="00A451ED" w:rsidRDefault="00A451ED" w:rsidP="00DF3D64">
      <w:pPr>
        <w:pStyle w:val="BodyAccessibleTextMIRB"/>
        <w:tabs>
          <w:tab w:val="left" w:pos="4176"/>
        </w:tabs>
        <w:spacing w:before="12600" w:after="0" w:line="240" w:lineRule="auto"/>
      </w:pPr>
      <w:r w:rsidRPr="007126CA">
        <w:lastRenderedPageBreak/>
        <w:t xml:space="preserve">Version </w:t>
      </w:r>
      <w:r w:rsidR="00C331CF">
        <w:t>2</w:t>
      </w:r>
      <w:r w:rsidR="007F2681">
        <w:t>5</w:t>
      </w:r>
      <w:r w:rsidR="00DF3D64">
        <w:t>2</w:t>
      </w:r>
      <w:r w:rsidR="007F2681">
        <w:t>6</w:t>
      </w:r>
      <w:r w:rsidR="00C331CF">
        <w:t>.1</w:t>
      </w:r>
      <w:r w:rsidR="00DF3D64">
        <w:tab/>
      </w:r>
    </w:p>
    <w:sectPr w:rsidR="00E93A66" w:rsidRPr="00A451ED" w:rsidSect="001C3CE4">
      <w:footerReference w:type="default" r:id="rId74"/>
      <w:pgSz w:w="12240" w:h="15840" w:code="1"/>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5BD8B" w14:textId="77777777" w:rsidR="0018608E" w:rsidRDefault="0018608E" w:rsidP="00166BDE">
      <w:r>
        <w:separator/>
      </w:r>
    </w:p>
  </w:endnote>
  <w:endnote w:type="continuationSeparator" w:id="0">
    <w:p w14:paraId="66F5D15A" w14:textId="77777777" w:rsidR="0018608E" w:rsidRDefault="0018608E" w:rsidP="00166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00682" w14:textId="77777777" w:rsidR="00995687" w:rsidRDefault="009956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82E0" w14:textId="77777777" w:rsidR="00995687" w:rsidRDefault="009956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81BBD" w14:textId="77777777" w:rsidR="00995687" w:rsidRDefault="009956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3B5F3" w14:textId="77777777" w:rsidR="00EF0849" w:rsidRDefault="00EF0849">
    <w:pPr>
      <w:pStyle w:val="Footer"/>
    </w:pPr>
    <w:r w:rsidRPr="00C85482">
      <w:rPr>
        <w:rFonts w:cs="Arial"/>
        <w:sz w:val="24"/>
        <w:szCs w:val="24"/>
      </w:rPr>
      <w:t>© 20</w:t>
    </w:r>
    <w:r>
      <w:rPr>
        <w:rFonts w:cs="Arial"/>
        <w:sz w:val="24"/>
        <w:szCs w:val="24"/>
      </w:rPr>
      <w:t>25</w:t>
    </w:r>
    <w:r w:rsidRPr="00C85482">
      <w:rPr>
        <w:rFonts w:cs="Arial"/>
        <w:sz w:val="24"/>
        <w:szCs w:val="24"/>
      </w:rPr>
      <w:t xml:space="preserve">, </w:t>
    </w:r>
    <w:r>
      <w:rPr>
        <w:rFonts w:cs="Arial"/>
        <w:sz w:val="24"/>
        <w:szCs w:val="24"/>
      </w:rPr>
      <w:t>King</w:t>
    </w:r>
    <w:r w:rsidRPr="00C85482">
      <w:rPr>
        <w:rFonts w:cs="Arial"/>
        <w:sz w:val="24"/>
        <w:szCs w:val="24"/>
      </w:rPr>
      <w:t>’s Printer for Ontario</w:t>
    </w:r>
    <w:r>
      <w:rPr>
        <w:rFonts w:cs="Arial"/>
        <w:sz w:val="24"/>
        <w:szCs w:val="24"/>
      </w:rPr>
      <w:tab/>
    </w:r>
    <w:r>
      <w:rPr>
        <w:rFonts w:cs="Arial"/>
        <w:sz w:val="24"/>
        <w:szCs w:val="24"/>
      </w:rPr>
      <w:tab/>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492593"/>
      <w:docPartObj>
        <w:docPartGallery w:val="Page Numbers (Bottom of Page)"/>
        <w:docPartUnique/>
      </w:docPartObj>
    </w:sdtPr>
    <w:sdtEndPr>
      <w:rPr>
        <w:noProof/>
      </w:rPr>
    </w:sdtEndPr>
    <w:sdtContent>
      <w:p w14:paraId="270AAF9A" w14:textId="77777777" w:rsidR="00E03270" w:rsidRDefault="00E03270">
        <w:pPr>
          <w:pStyle w:val="Footer"/>
          <w:jc w:val="right"/>
        </w:pPr>
        <w:r w:rsidRPr="00F56911">
          <w:rPr>
            <w:sz w:val="24"/>
          </w:rPr>
          <w:fldChar w:fldCharType="begin"/>
        </w:r>
        <w:r w:rsidRPr="00F56911">
          <w:rPr>
            <w:sz w:val="24"/>
          </w:rPr>
          <w:instrText xml:space="preserve"> PAGE   \* MERGEFORMAT </w:instrText>
        </w:r>
        <w:r w:rsidRPr="00F56911">
          <w:rPr>
            <w:sz w:val="24"/>
          </w:rPr>
          <w:fldChar w:fldCharType="separate"/>
        </w:r>
        <w:r>
          <w:rPr>
            <w:noProof/>
            <w:sz w:val="24"/>
          </w:rPr>
          <w:t>15</w:t>
        </w:r>
        <w:r w:rsidRPr="00F56911">
          <w:rPr>
            <w:noProof/>
            <w:sz w:val="24"/>
          </w:rPr>
          <w:fldChar w:fldCharType="end"/>
        </w:r>
      </w:p>
    </w:sdtContent>
  </w:sdt>
  <w:p w14:paraId="5FFF734C" w14:textId="77777777" w:rsidR="00E03270" w:rsidRPr="00F56911" w:rsidRDefault="00E03270" w:rsidP="00F5691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595131"/>
      <w:docPartObj>
        <w:docPartGallery w:val="Page Numbers (Bottom of Page)"/>
        <w:docPartUnique/>
      </w:docPartObj>
    </w:sdtPr>
    <w:sdtEndPr>
      <w:rPr>
        <w:noProof/>
        <w:sz w:val="24"/>
        <w:szCs w:val="24"/>
      </w:rPr>
    </w:sdtEndPr>
    <w:sdtContent>
      <w:p w14:paraId="32CFF0C0" w14:textId="77777777" w:rsidR="007E3E8A" w:rsidRPr="00F307EC" w:rsidRDefault="007E3E8A">
        <w:pPr>
          <w:pStyle w:val="Footer"/>
          <w:jc w:val="right"/>
          <w:rPr>
            <w:sz w:val="24"/>
            <w:szCs w:val="24"/>
          </w:rPr>
        </w:pPr>
        <w:r w:rsidRPr="00F307EC">
          <w:rPr>
            <w:sz w:val="24"/>
            <w:szCs w:val="24"/>
          </w:rPr>
          <w:fldChar w:fldCharType="begin"/>
        </w:r>
        <w:r w:rsidRPr="00F307EC">
          <w:rPr>
            <w:sz w:val="24"/>
            <w:szCs w:val="24"/>
          </w:rPr>
          <w:instrText xml:space="preserve"> PAGE   \* MERGEFORMAT </w:instrText>
        </w:r>
        <w:r w:rsidRPr="00F307EC">
          <w:rPr>
            <w:sz w:val="24"/>
            <w:szCs w:val="24"/>
          </w:rPr>
          <w:fldChar w:fldCharType="separate"/>
        </w:r>
        <w:r w:rsidRPr="00F307EC">
          <w:rPr>
            <w:noProof/>
            <w:sz w:val="24"/>
            <w:szCs w:val="24"/>
          </w:rPr>
          <w:t>2</w:t>
        </w:r>
        <w:r w:rsidRPr="00F307EC">
          <w:rPr>
            <w:noProof/>
            <w:sz w:val="24"/>
            <w:szCs w:val="24"/>
          </w:rPr>
          <w:fldChar w:fldCharType="end"/>
        </w:r>
      </w:p>
    </w:sdtContent>
  </w:sdt>
  <w:p w14:paraId="6E53B2D0" w14:textId="77777777" w:rsidR="007E3E8A" w:rsidRPr="00F56911" w:rsidRDefault="007E3E8A" w:rsidP="00F56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DFAF0" w14:textId="77777777" w:rsidR="0018608E" w:rsidRDefault="0018608E" w:rsidP="00166BDE">
      <w:r>
        <w:separator/>
      </w:r>
    </w:p>
  </w:footnote>
  <w:footnote w:type="continuationSeparator" w:id="0">
    <w:p w14:paraId="4F6CAFB6" w14:textId="77777777" w:rsidR="0018608E" w:rsidRDefault="0018608E" w:rsidP="00166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510EB" w14:textId="77777777" w:rsidR="00995687" w:rsidRDefault="009956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A36D" w14:textId="77777777" w:rsidR="007E3E8A" w:rsidRDefault="0005655D" w:rsidP="00166BDE">
    <w:pPr>
      <w:pStyle w:val="Header"/>
      <w:jc w:val="right"/>
    </w:pPr>
    <w:r>
      <w:rPr>
        <w:noProof/>
      </w:rPr>
      <w:drawing>
        <wp:inline distT="0" distB="0" distL="0" distR="0" wp14:anchorId="3300B36E" wp14:editId="6FE5C051">
          <wp:extent cx="1847850" cy="739140"/>
          <wp:effectExtent l="0" t="0" r="0" b="0"/>
          <wp:docPr id="1564980798" name="Picture 15649807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980798" name="Picture 156498079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47850" cy="7391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59F1E" w14:textId="77777777" w:rsidR="00995687" w:rsidRDefault="009956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56C4E" w14:textId="77777777" w:rsidR="00EF0849" w:rsidRPr="00F56911" w:rsidRDefault="00EF0849" w:rsidP="00F569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402AD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4B4D8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3F6CF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7CB2A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EEA06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A963B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4A5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BBE49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446C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282D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225BC"/>
    <w:multiLevelType w:val="hybridMultilevel"/>
    <w:tmpl w:val="838CFD8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FD10799"/>
    <w:multiLevelType w:val="multilevel"/>
    <w:tmpl w:val="89F2AB30"/>
    <w:styleLink w:val="NumberedHeadingsMIRB"/>
    <w:lvl w:ilvl="0">
      <w:start w:val="1"/>
      <w:numFmt w:val="decimal"/>
      <w:pStyle w:val="Heading1MIRBTopofPage"/>
      <w:suff w:val="space"/>
      <w:lvlText w:val="%1."/>
      <w:lvlJc w:val="left"/>
      <w:pPr>
        <w:ind w:left="360" w:hanging="360"/>
      </w:pPr>
      <w:rPr>
        <w:rFonts w:hint="default"/>
      </w:rPr>
    </w:lvl>
    <w:lvl w:ilvl="1">
      <w:start w:val="1"/>
      <w:numFmt w:val="decimal"/>
      <w:pStyle w:val="Heading2MIRB"/>
      <w:suff w:val="space"/>
      <w:lvlText w:val="%1.%2"/>
      <w:lvlJc w:val="left"/>
      <w:pPr>
        <w:ind w:left="360" w:hanging="360"/>
      </w:pPr>
      <w:rPr>
        <w:rFonts w:hint="default"/>
      </w:rPr>
    </w:lvl>
    <w:lvl w:ilvl="2">
      <w:start w:val="1"/>
      <w:numFmt w:val="decimal"/>
      <w:pStyle w:val="Heading3MIRB"/>
      <w:suff w:val="space"/>
      <w:lvlText w:val="%1.%2.%3"/>
      <w:lvlJc w:val="left"/>
      <w:pPr>
        <w:ind w:left="504" w:hanging="504"/>
      </w:pPr>
      <w:rPr>
        <w:rFonts w:hint="default"/>
      </w:rPr>
    </w:lvl>
    <w:lvl w:ilvl="3">
      <w:start w:val="1"/>
      <w:numFmt w:val="decimal"/>
      <w:pStyle w:val="Heading4MIRB"/>
      <w:suff w:val="space"/>
      <w:lvlText w:val="%1.%2.%3.%4"/>
      <w:lvlJc w:val="left"/>
      <w:pPr>
        <w:ind w:left="720" w:hanging="720"/>
      </w:pPr>
      <w:rPr>
        <w:rFonts w:hint="default"/>
      </w:rPr>
    </w:lvl>
    <w:lvl w:ilvl="4">
      <w:start w:val="1"/>
      <w:numFmt w:val="decimal"/>
      <w:suff w:val="space"/>
      <w:lvlText w:val="%1.%2.%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30E7EDD"/>
    <w:multiLevelType w:val="multilevel"/>
    <w:tmpl w:val="3A3C717A"/>
    <w:lvl w:ilvl="0">
      <w:start w:val="1"/>
      <w:numFmt w:val="decimal"/>
      <w:lvlText w:val="%1."/>
      <w:lvlJc w:val="left"/>
      <w:pPr>
        <w:ind w:left="360" w:hanging="360"/>
      </w:pPr>
      <w:rPr>
        <w:rFonts w:hint="default"/>
        <w:color w:val="0B1A2E" w:themeColor="accent3"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4824DE"/>
    <w:multiLevelType w:val="multilevel"/>
    <w:tmpl w:val="25F241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D9029F"/>
    <w:multiLevelType w:val="multilevel"/>
    <w:tmpl w:val="4992DB98"/>
    <w:lvl w:ilvl="0">
      <w:start w:val="1"/>
      <w:numFmt w:val="decimal"/>
      <w:pStyle w:val="NumberedListMIRB"/>
      <w:lvlText w:val="%1."/>
      <w:lvlJc w:val="left"/>
      <w:pPr>
        <w:ind w:left="360" w:hanging="360"/>
      </w:pPr>
      <w:rPr>
        <w:color w:val="0B1A2E" w:themeColor="accent3" w:themeShade="80"/>
      </w:rPr>
    </w:lvl>
    <w:lvl w:ilvl="1">
      <w:start w:val="1"/>
      <w:numFmt w:val="decimal"/>
      <w:lvlText w:val="%1.%2."/>
      <w:lvlJc w:val="left"/>
      <w:pPr>
        <w:ind w:left="792" w:hanging="432"/>
      </w:pPr>
      <w:rPr>
        <w:color w:val="0B1A2E" w:themeColor="accent3" w:themeShade="80"/>
      </w:rPr>
    </w:lvl>
    <w:lvl w:ilvl="2">
      <w:start w:val="1"/>
      <w:numFmt w:val="decimal"/>
      <w:lvlText w:val="%1.%2.%3."/>
      <w:lvlJc w:val="left"/>
      <w:pPr>
        <w:ind w:left="1224" w:hanging="504"/>
      </w:pPr>
      <w:rPr>
        <w:color w:val="0B1A2E" w:themeColor="accent3" w:themeShade="80"/>
      </w:rPr>
    </w:lvl>
    <w:lvl w:ilvl="3">
      <w:start w:val="1"/>
      <w:numFmt w:val="decimal"/>
      <w:lvlText w:val="%1.%2.%3.%4."/>
      <w:lvlJc w:val="left"/>
      <w:pPr>
        <w:ind w:left="1728" w:hanging="648"/>
      </w:pPr>
      <w:rPr>
        <w:color w:val="0B1A2E" w:themeColor="accent3" w:themeShade="80"/>
      </w:rPr>
    </w:lvl>
    <w:lvl w:ilvl="4">
      <w:start w:val="1"/>
      <w:numFmt w:val="decimal"/>
      <w:lvlText w:val="%1.%2.%3.%4.%5."/>
      <w:lvlJc w:val="left"/>
      <w:pPr>
        <w:ind w:left="2232" w:hanging="792"/>
      </w:pPr>
      <w:rPr>
        <w:color w:val="0B1A2E" w:themeColor="accent3" w:themeShade="80"/>
      </w:rPr>
    </w:lvl>
    <w:lvl w:ilvl="5">
      <w:start w:val="1"/>
      <w:numFmt w:val="decimal"/>
      <w:lvlText w:val="%1.%2.%3.%4.%5.%6."/>
      <w:lvlJc w:val="left"/>
      <w:pPr>
        <w:ind w:left="2736" w:hanging="936"/>
      </w:pPr>
      <w:rPr>
        <w:color w:val="0B1A2E" w:themeColor="accent3" w:themeShade="80"/>
      </w:rPr>
    </w:lvl>
    <w:lvl w:ilvl="6">
      <w:start w:val="1"/>
      <w:numFmt w:val="decimal"/>
      <w:lvlText w:val="%1.%2.%3.%4.%5.%6.%7."/>
      <w:lvlJc w:val="left"/>
      <w:pPr>
        <w:ind w:left="3240" w:hanging="1080"/>
      </w:pPr>
      <w:rPr>
        <w:color w:val="0B1A2E" w:themeColor="accent3" w:themeShade="80"/>
      </w:rPr>
    </w:lvl>
    <w:lvl w:ilvl="7">
      <w:start w:val="1"/>
      <w:numFmt w:val="decimal"/>
      <w:lvlText w:val="%1.%2.%3.%4.%5.%6.%7.%8."/>
      <w:lvlJc w:val="left"/>
      <w:pPr>
        <w:ind w:left="3744" w:hanging="1224"/>
      </w:pPr>
      <w:rPr>
        <w:color w:val="0B1A2E" w:themeColor="accent3" w:themeShade="80"/>
      </w:rPr>
    </w:lvl>
    <w:lvl w:ilvl="8">
      <w:start w:val="1"/>
      <w:numFmt w:val="decimal"/>
      <w:lvlText w:val="%1.%2.%3.%4.%5.%6.%7.%8.%9."/>
      <w:lvlJc w:val="left"/>
      <w:pPr>
        <w:ind w:left="4320" w:hanging="1440"/>
      </w:pPr>
    </w:lvl>
  </w:abstractNum>
  <w:abstractNum w:abstractNumId="15" w15:restartNumberingAfterBreak="0">
    <w:nsid w:val="384B5ADE"/>
    <w:multiLevelType w:val="multilevel"/>
    <w:tmpl w:val="1D803D7E"/>
    <w:lvl w:ilvl="0">
      <w:start w:val="1"/>
      <w:numFmt w:val="decimal"/>
      <w:lvlText w:val="%1"/>
      <w:lvlJc w:val="left"/>
      <w:pPr>
        <w:tabs>
          <w:tab w:val="num" w:pos="864"/>
        </w:tabs>
        <w:ind w:left="864" w:hanging="864"/>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86D6393"/>
    <w:multiLevelType w:val="multilevel"/>
    <w:tmpl w:val="2086FC04"/>
    <w:styleLink w:val="NumberedListwith5LevelsMIRB"/>
    <w:lvl w:ilvl="0">
      <w:start w:val="1"/>
      <w:numFmt w:val="decimal"/>
      <w:lvlText w:val="%1)"/>
      <w:lvlJc w:val="left"/>
      <w:pPr>
        <w:ind w:left="360" w:hanging="360"/>
      </w:pPr>
      <w:rPr>
        <w:rFonts w:ascii="Arial" w:hAnsi="Arial" w:hint="default"/>
        <w:color w:val="112845" w:themeColor="accent3" w:themeShade="BF"/>
        <w:sz w:val="32"/>
      </w:rPr>
    </w:lvl>
    <w:lvl w:ilvl="1">
      <w:start w:val="1"/>
      <w:numFmt w:val="decimal"/>
      <w:lvlText w:val="%2"/>
      <w:lvlJc w:val="left"/>
      <w:pPr>
        <w:ind w:left="720" w:hanging="360"/>
      </w:pPr>
      <w:rPr>
        <w:rFonts w:ascii="Arial" w:hAnsi="Arial" w:hint="default"/>
        <w:color w:val="0B1A2E" w:themeColor="accent3" w:themeShade="80"/>
        <w:sz w:val="28"/>
      </w:rPr>
    </w:lvl>
    <w:lvl w:ilvl="2">
      <w:start w:val="1"/>
      <w:numFmt w:val="lowerRoman"/>
      <w:lvlText w:val="%3)"/>
      <w:lvlJc w:val="left"/>
      <w:pPr>
        <w:ind w:left="1080" w:hanging="360"/>
      </w:pPr>
      <w:rPr>
        <w:rFonts w:ascii="Arial" w:hAnsi="Arial" w:hint="default"/>
        <w:color w:val="0B1A2E" w:themeColor="accent3" w:themeShade="80"/>
        <w:sz w:val="24"/>
      </w:rPr>
    </w:lvl>
    <w:lvl w:ilvl="3">
      <w:start w:val="1"/>
      <w:numFmt w:val="decimal"/>
      <w:lvlText w:val="(%4)"/>
      <w:lvlJc w:val="left"/>
      <w:pPr>
        <w:ind w:left="1440" w:hanging="360"/>
      </w:pPr>
      <w:rPr>
        <w:rFonts w:ascii="Arial" w:hAnsi="Arial" w:hint="default"/>
        <w:color w:val="595959"/>
        <w:sz w:val="24"/>
      </w:rPr>
    </w:lvl>
    <w:lvl w:ilvl="4">
      <w:start w:val="1"/>
      <w:numFmt w:val="lowerLetter"/>
      <w:lvlText w:val="(%5)"/>
      <w:lvlJc w:val="left"/>
      <w:pPr>
        <w:ind w:left="1800" w:hanging="360"/>
      </w:pPr>
      <w:rPr>
        <w:rFonts w:ascii="Arial" w:hAnsi="Arial" w:hint="default"/>
        <w:b w:val="0"/>
        <w:color w:val="auto"/>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D3562E7"/>
    <w:multiLevelType w:val="hybridMultilevel"/>
    <w:tmpl w:val="FA0A1174"/>
    <w:lvl w:ilvl="0" w:tplc="8A82416A">
      <w:start w:val="1"/>
      <w:numFmt w:val="bullet"/>
      <w:pStyle w:val="BulletsMIRB"/>
      <w:lvlText w:val=""/>
      <w:lvlJc w:val="left"/>
      <w:pPr>
        <w:ind w:left="720" w:hanging="360"/>
      </w:pPr>
      <w:rPr>
        <w:rFonts w:ascii="Symbol" w:hAnsi="Symbol" w:hint="default"/>
        <w:color w:val="112845" w:themeColor="accent3" w:themeShade="BF"/>
      </w:rPr>
    </w:lvl>
    <w:lvl w:ilvl="1" w:tplc="10090001">
      <w:start w:val="1"/>
      <w:numFmt w:val="bullet"/>
      <w:lvlText w:val=""/>
      <w:lvlJc w:val="left"/>
      <w:pPr>
        <w:ind w:left="1440" w:hanging="360"/>
      </w:pPr>
      <w:rPr>
        <w:rFonts w:ascii="Symbol" w:hAnsi="Symbol"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97990728">
    <w:abstractNumId w:val="17"/>
  </w:num>
  <w:num w:numId="2" w16cid:durableId="419329011">
    <w:abstractNumId w:val="12"/>
  </w:num>
  <w:num w:numId="3" w16cid:durableId="1849252868">
    <w:abstractNumId w:val="17"/>
  </w:num>
  <w:num w:numId="4" w16cid:durableId="439448292">
    <w:abstractNumId w:val="12"/>
  </w:num>
  <w:num w:numId="5" w16cid:durableId="2098355924">
    <w:abstractNumId w:val="9"/>
  </w:num>
  <w:num w:numId="6" w16cid:durableId="376859786">
    <w:abstractNumId w:val="7"/>
  </w:num>
  <w:num w:numId="7" w16cid:durableId="1046838337">
    <w:abstractNumId w:val="6"/>
  </w:num>
  <w:num w:numId="8" w16cid:durableId="864635424">
    <w:abstractNumId w:val="5"/>
  </w:num>
  <w:num w:numId="9" w16cid:durableId="3941236">
    <w:abstractNumId w:val="4"/>
  </w:num>
  <w:num w:numId="10" w16cid:durableId="2013027307">
    <w:abstractNumId w:val="8"/>
  </w:num>
  <w:num w:numId="11" w16cid:durableId="2069645869">
    <w:abstractNumId w:val="3"/>
  </w:num>
  <w:num w:numId="12" w16cid:durableId="1306858667">
    <w:abstractNumId w:val="2"/>
  </w:num>
  <w:num w:numId="13" w16cid:durableId="1658221767">
    <w:abstractNumId w:val="1"/>
  </w:num>
  <w:num w:numId="14" w16cid:durableId="436144269">
    <w:abstractNumId w:val="0"/>
  </w:num>
  <w:num w:numId="15" w16cid:durableId="106776806">
    <w:abstractNumId w:val="12"/>
    <w:lvlOverride w:ilvl="0">
      <w:startOverride w:val="1"/>
    </w:lvlOverride>
  </w:num>
  <w:num w:numId="16" w16cid:durableId="1423529847">
    <w:abstractNumId w:val="17"/>
  </w:num>
  <w:num w:numId="17" w16cid:durableId="1717662312">
    <w:abstractNumId w:val="12"/>
  </w:num>
  <w:num w:numId="18" w16cid:durableId="1141653394">
    <w:abstractNumId w:val="16"/>
  </w:num>
  <w:num w:numId="19" w16cid:durableId="2120487657">
    <w:abstractNumId w:val="14"/>
  </w:num>
  <w:num w:numId="20" w16cid:durableId="15666350">
    <w:abstractNumId w:val="11"/>
  </w:num>
  <w:num w:numId="21" w16cid:durableId="12141930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02625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7148854">
    <w:abstractNumId w:val="15"/>
  </w:num>
  <w:num w:numId="24" w16cid:durableId="1403217422">
    <w:abstractNumId w:val="11"/>
  </w:num>
  <w:num w:numId="25" w16cid:durableId="1565070138">
    <w:abstractNumId w:val="13"/>
  </w:num>
  <w:num w:numId="26" w16cid:durableId="4258070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AEA"/>
    <w:rsid w:val="00002568"/>
    <w:rsid w:val="000032B5"/>
    <w:rsid w:val="00005CD2"/>
    <w:rsid w:val="000140AC"/>
    <w:rsid w:val="00015014"/>
    <w:rsid w:val="0001634E"/>
    <w:rsid w:val="00017E2D"/>
    <w:rsid w:val="0002017F"/>
    <w:rsid w:val="00021A0D"/>
    <w:rsid w:val="000223EC"/>
    <w:rsid w:val="00024AA5"/>
    <w:rsid w:val="00026387"/>
    <w:rsid w:val="000263FF"/>
    <w:rsid w:val="0002784E"/>
    <w:rsid w:val="00031008"/>
    <w:rsid w:val="00032052"/>
    <w:rsid w:val="00032558"/>
    <w:rsid w:val="0003783D"/>
    <w:rsid w:val="00042C12"/>
    <w:rsid w:val="00047E11"/>
    <w:rsid w:val="00047E5E"/>
    <w:rsid w:val="000501A6"/>
    <w:rsid w:val="00051064"/>
    <w:rsid w:val="00052243"/>
    <w:rsid w:val="0005655D"/>
    <w:rsid w:val="0005719B"/>
    <w:rsid w:val="0006156F"/>
    <w:rsid w:val="00063AEA"/>
    <w:rsid w:val="00071204"/>
    <w:rsid w:val="000718A0"/>
    <w:rsid w:val="0007423E"/>
    <w:rsid w:val="00075B55"/>
    <w:rsid w:val="00077B79"/>
    <w:rsid w:val="00084A03"/>
    <w:rsid w:val="00086BA1"/>
    <w:rsid w:val="00094836"/>
    <w:rsid w:val="0009769E"/>
    <w:rsid w:val="00097CBB"/>
    <w:rsid w:val="000A4B41"/>
    <w:rsid w:val="000A5E37"/>
    <w:rsid w:val="000A6FB6"/>
    <w:rsid w:val="000A76E0"/>
    <w:rsid w:val="000B0090"/>
    <w:rsid w:val="000B2C50"/>
    <w:rsid w:val="000B2D1A"/>
    <w:rsid w:val="000B52A0"/>
    <w:rsid w:val="000B53F9"/>
    <w:rsid w:val="000C197F"/>
    <w:rsid w:val="000C3AFA"/>
    <w:rsid w:val="000C5C17"/>
    <w:rsid w:val="000D0B10"/>
    <w:rsid w:val="000D3789"/>
    <w:rsid w:val="000D577E"/>
    <w:rsid w:val="000D6A89"/>
    <w:rsid w:val="000E0613"/>
    <w:rsid w:val="000E3E6A"/>
    <w:rsid w:val="000E6CBD"/>
    <w:rsid w:val="000F0E9A"/>
    <w:rsid w:val="0010004B"/>
    <w:rsid w:val="00100763"/>
    <w:rsid w:val="00110AFF"/>
    <w:rsid w:val="001143A9"/>
    <w:rsid w:val="001172F4"/>
    <w:rsid w:val="00122C2B"/>
    <w:rsid w:val="00126411"/>
    <w:rsid w:val="0013053B"/>
    <w:rsid w:val="00130AD3"/>
    <w:rsid w:val="001326D2"/>
    <w:rsid w:val="00134BA2"/>
    <w:rsid w:val="001353BA"/>
    <w:rsid w:val="00136D83"/>
    <w:rsid w:val="00141DE2"/>
    <w:rsid w:val="00141E94"/>
    <w:rsid w:val="0014355C"/>
    <w:rsid w:val="00144134"/>
    <w:rsid w:val="001467F1"/>
    <w:rsid w:val="00147038"/>
    <w:rsid w:val="0015374D"/>
    <w:rsid w:val="00160BC8"/>
    <w:rsid w:val="001636A8"/>
    <w:rsid w:val="00163FCB"/>
    <w:rsid w:val="0016470E"/>
    <w:rsid w:val="00165B56"/>
    <w:rsid w:val="00165F11"/>
    <w:rsid w:val="00166BDE"/>
    <w:rsid w:val="0017051E"/>
    <w:rsid w:val="001715BA"/>
    <w:rsid w:val="00174599"/>
    <w:rsid w:val="0017639F"/>
    <w:rsid w:val="001769CA"/>
    <w:rsid w:val="001822EC"/>
    <w:rsid w:val="001845AF"/>
    <w:rsid w:val="001847B2"/>
    <w:rsid w:val="0018540F"/>
    <w:rsid w:val="001854E5"/>
    <w:rsid w:val="00185704"/>
    <w:rsid w:val="0018608E"/>
    <w:rsid w:val="00192418"/>
    <w:rsid w:val="001932E1"/>
    <w:rsid w:val="00195037"/>
    <w:rsid w:val="001966D6"/>
    <w:rsid w:val="001A08C3"/>
    <w:rsid w:val="001A6F20"/>
    <w:rsid w:val="001B6949"/>
    <w:rsid w:val="001C13A3"/>
    <w:rsid w:val="001C1657"/>
    <w:rsid w:val="001C16F5"/>
    <w:rsid w:val="001C3CE4"/>
    <w:rsid w:val="001C47DB"/>
    <w:rsid w:val="001C55E7"/>
    <w:rsid w:val="001D008B"/>
    <w:rsid w:val="001D2700"/>
    <w:rsid w:val="001E0449"/>
    <w:rsid w:val="001E404A"/>
    <w:rsid w:val="001E4D97"/>
    <w:rsid w:val="001E4F6C"/>
    <w:rsid w:val="001E5353"/>
    <w:rsid w:val="001F0562"/>
    <w:rsid w:val="001F33E5"/>
    <w:rsid w:val="001F5F62"/>
    <w:rsid w:val="00205581"/>
    <w:rsid w:val="00205637"/>
    <w:rsid w:val="0020702E"/>
    <w:rsid w:val="00207444"/>
    <w:rsid w:val="00207CFA"/>
    <w:rsid w:val="0021181F"/>
    <w:rsid w:val="002137D9"/>
    <w:rsid w:val="002146DD"/>
    <w:rsid w:val="00214AA6"/>
    <w:rsid w:val="002218EF"/>
    <w:rsid w:val="00225A9D"/>
    <w:rsid w:val="002272CB"/>
    <w:rsid w:val="002277DA"/>
    <w:rsid w:val="002319B4"/>
    <w:rsid w:val="00250188"/>
    <w:rsid w:val="00250B3B"/>
    <w:rsid w:val="0025168A"/>
    <w:rsid w:val="00252B3B"/>
    <w:rsid w:val="002533BB"/>
    <w:rsid w:val="00253838"/>
    <w:rsid w:val="00253B5E"/>
    <w:rsid w:val="00254CF7"/>
    <w:rsid w:val="00263E6E"/>
    <w:rsid w:val="00267594"/>
    <w:rsid w:val="002738BF"/>
    <w:rsid w:val="00277D3E"/>
    <w:rsid w:val="00281B57"/>
    <w:rsid w:val="00282C54"/>
    <w:rsid w:val="002861F1"/>
    <w:rsid w:val="00287A4D"/>
    <w:rsid w:val="00291272"/>
    <w:rsid w:val="002944BB"/>
    <w:rsid w:val="00294DAA"/>
    <w:rsid w:val="00296531"/>
    <w:rsid w:val="002973B4"/>
    <w:rsid w:val="002A03E5"/>
    <w:rsid w:val="002A0C1C"/>
    <w:rsid w:val="002A720B"/>
    <w:rsid w:val="002B01F4"/>
    <w:rsid w:val="002B3497"/>
    <w:rsid w:val="002B67CB"/>
    <w:rsid w:val="002B7003"/>
    <w:rsid w:val="002B7181"/>
    <w:rsid w:val="002B7B3B"/>
    <w:rsid w:val="002C7A93"/>
    <w:rsid w:val="002D1049"/>
    <w:rsid w:val="002D27F8"/>
    <w:rsid w:val="002E3710"/>
    <w:rsid w:val="002E3C6E"/>
    <w:rsid w:val="002E5647"/>
    <w:rsid w:val="002E7936"/>
    <w:rsid w:val="002F2887"/>
    <w:rsid w:val="002F3C1B"/>
    <w:rsid w:val="002F7786"/>
    <w:rsid w:val="003003BB"/>
    <w:rsid w:val="003003EC"/>
    <w:rsid w:val="003017CC"/>
    <w:rsid w:val="003029A0"/>
    <w:rsid w:val="00302DCE"/>
    <w:rsid w:val="0031444A"/>
    <w:rsid w:val="00316331"/>
    <w:rsid w:val="00320C04"/>
    <w:rsid w:val="0032272A"/>
    <w:rsid w:val="00323638"/>
    <w:rsid w:val="00330720"/>
    <w:rsid w:val="00331209"/>
    <w:rsid w:val="00332CDA"/>
    <w:rsid w:val="003331F8"/>
    <w:rsid w:val="0033604A"/>
    <w:rsid w:val="00336F90"/>
    <w:rsid w:val="003415B0"/>
    <w:rsid w:val="00344432"/>
    <w:rsid w:val="00346075"/>
    <w:rsid w:val="003473D2"/>
    <w:rsid w:val="00352E3C"/>
    <w:rsid w:val="00353A61"/>
    <w:rsid w:val="00353D80"/>
    <w:rsid w:val="003570F8"/>
    <w:rsid w:val="003640C4"/>
    <w:rsid w:val="003666AA"/>
    <w:rsid w:val="00370836"/>
    <w:rsid w:val="00370B07"/>
    <w:rsid w:val="003904A4"/>
    <w:rsid w:val="00390663"/>
    <w:rsid w:val="003932B1"/>
    <w:rsid w:val="003957EE"/>
    <w:rsid w:val="00396D91"/>
    <w:rsid w:val="003A44D2"/>
    <w:rsid w:val="003A6E58"/>
    <w:rsid w:val="003A7A87"/>
    <w:rsid w:val="003A7B6A"/>
    <w:rsid w:val="003A7E4C"/>
    <w:rsid w:val="003B1E19"/>
    <w:rsid w:val="003B3063"/>
    <w:rsid w:val="003B6A07"/>
    <w:rsid w:val="003C2836"/>
    <w:rsid w:val="003C4151"/>
    <w:rsid w:val="003C6DBF"/>
    <w:rsid w:val="003C706A"/>
    <w:rsid w:val="003D1D18"/>
    <w:rsid w:val="003D1F04"/>
    <w:rsid w:val="003D6DF7"/>
    <w:rsid w:val="003D7577"/>
    <w:rsid w:val="003D7B85"/>
    <w:rsid w:val="003E0883"/>
    <w:rsid w:val="003E08D0"/>
    <w:rsid w:val="003E1244"/>
    <w:rsid w:val="003E2703"/>
    <w:rsid w:val="003E3ECE"/>
    <w:rsid w:val="003E4697"/>
    <w:rsid w:val="003E4DD3"/>
    <w:rsid w:val="003E518C"/>
    <w:rsid w:val="003E7543"/>
    <w:rsid w:val="003E7719"/>
    <w:rsid w:val="003F0C60"/>
    <w:rsid w:val="003F17C2"/>
    <w:rsid w:val="00400145"/>
    <w:rsid w:val="00402253"/>
    <w:rsid w:val="0040635D"/>
    <w:rsid w:val="004070D5"/>
    <w:rsid w:val="0041032E"/>
    <w:rsid w:val="00414B7F"/>
    <w:rsid w:val="00415CAA"/>
    <w:rsid w:val="0041792F"/>
    <w:rsid w:val="00421450"/>
    <w:rsid w:val="0042278F"/>
    <w:rsid w:val="00423C54"/>
    <w:rsid w:val="0042544E"/>
    <w:rsid w:val="00430AB5"/>
    <w:rsid w:val="00431C40"/>
    <w:rsid w:val="00433C56"/>
    <w:rsid w:val="004376DA"/>
    <w:rsid w:val="004422A5"/>
    <w:rsid w:val="00442A59"/>
    <w:rsid w:val="00444324"/>
    <w:rsid w:val="0044484A"/>
    <w:rsid w:val="00445F9A"/>
    <w:rsid w:val="0045130D"/>
    <w:rsid w:val="00452486"/>
    <w:rsid w:val="00452F98"/>
    <w:rsid w:val="00453948"/>
    <w:rsid w:val="00457F12"/>
    <w:rsid w:val="00466327"/>
    <w:rsid w:val="004673C9"/>
    <w:rsid w:val="004674E0"/>
    <w:rsid w:val="00470D38"/>
    <w:rsid w:val="00472BF5"/>
    <w:rsid w:val="00474057"/>
    <w:rsid w:val="0047495F"/>
    <w:rsid w:val="004750F8"/>
    <w:rsid w:val="00475449"/>
    <w:rsid w:val="0047587B"/>
    <w:rsid w:val="00481836"/>
    <w:rsid w:val="004840A2"/>
    <w:rsid w:val="004846B6"/>
    <w:rsid w:val="00485A3D"/>
    <w:rsid w:val="00486C30"/>
    <w:rsid w:val="00490D95"/>
    <w:rsid w:val="004951ED"/>
    <w:rsid w:val="004962C5"/>
    <w:rsid w:val="004A1EEA"/>
    <w:rsid w:val="004A3582"/>
    <w:rsid w:val="004B0DD5"/>
    <w:rsid w:val="004B2B35"/>
    <w:rsid w:val="004B488C"/>
    <w:rsid w:val="004B4D32"/>
    <w:rsid w:val="004C7180"/>
    <w:rsid w:val="004C7AC7"/>
    <w:rsid w:val="004D2B7B"/>
    <w:rsid w:val="004D49BA"/>
    <w:rsid w:val="004D57F0"/>
    <w:rsid w:val="004D7B2D"/>
    <w:rsid w:val="004E05FD"/>
    <w:rsid w:val="004E158B"/>
    <w:rsid w:val="004E316C"/>
    <w:rsid w:val="004E4BD9"/>
    <w:rsid w:val="004E6FD8"/>
    <w:rsid w:val="004F0C5A"/>
    <w:rsid w:val="004F22D7"/>
    <w:rsid w:val="004F2D1C"/>
    <w:rsid w:val="004F4C57"/>
    <w:rsid w:val="004F4DFC"/>
    <w:rsid w:val="004F5E40"/>
    <w:rsid w:val="00504AD6"/>
    <w:rsid w:val="005057AE"/>
    <w:rsid w:val="00505BC7"/>
    <w:rsid w:val="0050605D"/>
    <w:rsid w:val="00510FC4"/>
    <w:rsid w:val="005117B9"/>
    <w:rsid w:val="00511D53"/>
    <w:rsid w:val="005129D8"/>
    <w:rsid w:val="005163EE"/>
    <w:rsid w:val="00520898"/>
    <w:rsid w:val="00521A6E"/>
    <w:rsid w:val="00521DCD"/>
    <w:rsid w:val="00523971"/>
    <w:rsid w:val="0052623B"/>
    <w:rsid w:val="00533DD3"/>
    <w:rsid w:val="0053614E"/>
    <w:rsid w:val="0053638B"/>
    <w:rsid w:val="00542593"/>
    <w:rsid w:val="00542C40"/>
    <w:rsid w:val="00543D82"/>
    <w:rsid w:val="00544E51"/>
    <w:rsid w:val="0054579E"/>
    <w:rsid w:val="00547D56"/>
    <w:rsid w:val="00551FF9"/>
    <w:rsid w:val="0055361C"/>
    <w:rsid w:val="00555EA2"/>
    <w:rsid w:val="0055756A"/>
    <w:rsid w:val="00564730"/>
    <w:rsid w:val="00573687"/>
    <w:rsid w:val="00584A8C"/>
    <w:rsid w:val="005861C4"/>
    <w:rsid w:val="00594FDE"/>
    <w:rsid w:val="005A0920"/>
    <w:rsid w:val="005B71E7"/>
    <w:rsid w:val="005C3ECD"/>
    <w:rsid w:val="005C40E8"/>
    <w:rsid w:val="005C78FA"/>
    <w:rsid w:val="005D05FA"/>
    <w:rsid w:val="005D0DF6"/>
    <w:rsid w:val="005D14BC"/>
    <w:rsid w:val="005D75C7"/>
    <w:rsid w:val="005E325E"/>
    <w:rsid w:val="005E3613"/>
    <w:rsid w:val="005E3711"/>
    <w:rsid w:val="005E425F"/>
    <w:rsid w:val="005F0C76"/>
    <w:rsid w:val="005F0DCF"/>
    <w:rsid w:val="005F333D"/>
    <w:rsid w:val="005F35E5"/>
    <w:rsid w:val="005F5641"/>
    <w:rsid w:val="005F593D"/>
    <w:rsid w:val="006001D0"/>
    <w:rsid w:val="00600CC7"/>
    <w:rsid w:val="006067F0"/>
    <w:rsid w:val="006073D4"/>
    <w:rsid w:val="00612131"/>
    <w:rsid w:val="006139C8"/>
    <w:rsid w:val="00614A11"/>
    <w:rsid w:val="00620BAD"/>
    <w:rsid w:val="006244C5"/>
    <w:rsid w:val="00637BAF"/>
    <w:rsid w:val="00637FCA"/>
    <w:rsid w:val="006415AD"/>
    <w:rsid w:val="00641B4B"/>
    <w:rsid w:val="00645195"/>
    <w:rsid w:val="00653C2A"/>
    <w:rsid w:val="00655137"/>
    <w:rsid w:val="00655C95"/>
    <w:rsid w:val="00656FCE"/>
    <w:rsid w:val="00657D86"/>
    <w:rsid w:val="006638B7"/>
    <w:rsid w:val="00667F1F"/>
    <w:rsid w:val="00670A9B"/>
    <w:rsid w:val="0067155C"/>
    <w:rsid w:val="006729F6"/>
    <w:rsid w:val="006747CE"/>
    <w:rsid w:val="00675DCB"/>
    <w:rsid w:val="006777F5"/>
    <w:rsid w:val="00681348"/>
    <w:rsid w:val="00681C6C"/>
    <w:rsid w:val="006858AE"/>
    <w:rsid w:val="00685EE3"/>
    <w:rsid w:val="006903D0"/>
    <w:rsid w:val="00690A61"/>
    <w:rsid w:val="00690E42"/>
    <w:rsid w:val="006924D5"/>
    <w:rsid w:val="00693E01"/>
    <w:rsid w:val="00697302"/>
    <w:rsid w:val="006974BB"/>
    <w:rsid w:val="0069784A"/>
    <w:rsid w:val="006A0A04"/>
    <w:rsid w:val="006A2DBF"/>
    <w:rsid w:val="006A3312"/>
    <w:rsid w:val="006A52E8"/>
    <w:rsid w:val="006A74B3"/>
    <w:rsid w:val="006B2D8C"/>
    <w:rsid w:val="006B3711"/>
    <w:rsid w:val="006B5040"/>
    <w:rsid w:val="006B5917"/>
    <w:rsid w:val="006B7B12"/>
    <w:rsid w:val="006B7BD4"/>
    <w:rsid w:val="006C0570"/>
    <w:rsid w:val="006C275F"/>
    <w:rsid w:val="006C27B1"/>
    <w:rsid w:val="006C3816"/>
    <w:rsid w:val="006C4420"/>
    <w:rsid w:val="006C6920"/>
    <w:rsid w:val="006D3A52"/>
    <w:rsid w:val="006E0AA4"/>
    <w:rsid w:val="006E148D"/>
    <w:rsid w:val="006E7276"/>
    <w:rsid w:val="006E749E"/>
    <w:rsid w:val="006E7956"/>
    <w:rsid w:val="006F263A"/>
    <w:rsid w:val="006F305B"/>
    <w:rsid w:val="006F7A4A"/>
    <w:rsid w:val="00702D03"/>
    <w:rsid w:val="00706F28"/>
    <w:rsid w:val="0071149E"/>
    <w:rsid w:val="0071257B"/>
    <w:rsid w:val="007160F5"/>
    <w:rsid w:val="00725916"/>
    <w:rsid w:val="007401C6"/>
    <w:rsid w:val="007409E7"/>
    <w:rsid w:val="00743E92"/>
    <w:rsid w:val="0074484E"/>
    <w:rsid w:val="007452A5"/>
    <w:rsid w:val="00746045"/>
    <w:rsid w:val="00757684"/>
    <w:rsid w:val="00763CCD"/>
    <w:rsid w:val="00765C28"/>
    <w:rsid w:val="0077153B"/>
    <w:rsid w:val="00774CBD"/>
    <w:rsid w:val="00774FCE"/>
    <w:rsid w:val="00776F22"/>
    <w:rsid w:val="00777CF1"/>
    <w:rsid w:val="00781344"/>
    <w:rsid w:val="0078623B"/>
    <w:rsid w:val="007862B1"/>
    <w:rsid w:val="00794D98"/>
    <w:rsid w:val="00797B0A"/>
    <w:rsid w:val="00797F22"/>
    <w:rsid w:val="007A03BA"/>
    <w:rsid w:val="007A0C32"/>
    <w:rsid w:val="007A23A1"/>
    <w:rsid w:val="007A2EAE"/>
    <w:rsid w:val="007A485E"/>
    <w:rsid w:val="007A56CF"/>
    <w:rsid w:val="007A62C8"/>
    <w:rsid w:val="007B2D39"/>
    <w:rsid w:val="007C354E"/>
    <w:rsid w:val="007C6147"/>
    <w:rsid w:val="007D3263"/>
    <w:rsid w:val="007D7F60"/>
    <w:rsid w:val="007E035A"/>
    <w:rsid w:val="007E3D96"/>
    <w:rsid w:val="007E3E8A"/>
    <w:rsid w:val="007E6A36"/>
    <w:rsid w:val="007E736B"/>
    <w:rsid w:val="007F2681"/>
    <w:rsid w:val="007F2DD0"/>
    <w:rsid w:val="008069B0"/>
    <w:rsid w:val="008077A5"/>
    <w:rsid w:val="008116D7"/>
    <w:rsid w:val="00811851"/>
    <w:rsid w:val="00814529"/>
    <w:rsid w:val="008148A4"/>
    <w:rsid w:val="00815F65"/>
    <w:rsid w:val="00826259"/>
    <w:rsid w:val="00826DC5"/>
    <w:rsid w:val="00833A13"/>
    <w:rsid w:val="008379CD"/>
    <w:rsid w:val="008406BF"/>
    <w:rsid w:val="008436A2"/>
    <w:rsid w:val="00844BCB"/>
    <w:rsid w:val="00846194"/>
    <w:rsid w:val="0084633F"/>
    <w:rsid w:val="00846A2B"/>
    <w:rsid w:val="00850B0D"/>
    <w:rsid w:val="00853564"/>
    <w:rsid w:val="008544B9"/>
    <w:rsid w:val="00855297"/>
    <w:rsid w:val="008556D9"/>
    <w:rsid w:val="008605A5"/>
    <w:rsid w:val="00863102"/>
    <w:rsid w:val="00863D6A"/>
    <w:rsid w:val="008671EE"/>
    <w:rsid w:val="0087222B"/>
    <w:rsid w:val="00875492"/>
    <w:rsid w:val="008759D2"/>
    <w:rsid w:val="00875E28"/>
    <w:rsid w:val="0087608A"/>
    <w:rsid w:val="008763B8"/>
    <w:rsid w:val="008767CF"/>
    <w:rsid w:val="00876B8B"/>
    <w:rsid w:val="008770B5"/>
    <w:rsid w:val="0088215A"/>
    <w:rsid w:val="0088392F"/>
    <w:rsid w:val="00886730"/>
    <w:rsid w:val="008902AB"/>
    <w:rsid w:val="00892C63"/>
    <w:rsid w:val="00895312"/>
    <w:rsid w:val="00895341"/>
    <w:rsid w:val="008973F6"/>
    <w:rsid w:val="00897D93"/>
    <w:rsid w:val="008A0440"/>
    <w:rsid w:val="008A1B72"/>
    <w:rsid w:val="008A2969"/>
    <w:rsid w:val="008A34BC"/>
    <w:rsid w:val="008A3EFC"/>
    <w:rsid w:val="008B1CD5"/>
    <w:rsid w:val="008B1D2F"/>
    <w:rsid w:val="008B6912"/>
    <w:rsid w:val="008B6BB8"/>
    <w:rsid w:val="008C1D79"/>
    <w:rsid w:val="008C1DE4"/>
    <w:rsid w:val="008C31B2"/>
    <w:rsid w:val="008C440E"/>
    <w:rsid w:val="008C4C61"/>
    <w:rsid w:val="008C4D8A"/>
    <w:rsid w:val="008C6ABD"/>
    <w:rsid w:val="008C6D6C"/>
    <w:rsid w:val="008D047D"/>
    <w:rsid w:val="008D2386"/>
    <w:rsid w:val="008D36A0"/>
    <w:rsid w:val="008E06E2"/>
    <w:rsid w:val="008E2B1F"/>
    <w:rsid w:val="008E5B02"/>
    <w:rsid w:val="008F2433"/>
    <w:rsid w:val="00901B74"/>
    <w:rsid w:val="00903AD6"/>
    <w:rsid w:val="009060E3"/>
    <w:rsid w:val="00911506"/>
    <w:rsid w:val="00915947"/>
    <w:rsid w:val="00917256"/>
    <w:rsid w:val="00917F10"/>
    <w:rsid w:val="0092340D"/>
    <w:rsid w:val="00926B49"/>
    <w:rsid w:val="00926D67"/>
    <w:rsid w:val="00931842"/>
    <w:rsid w:val="00935DAA"/>
    <w:rsid w:val="009379C9"/>
    <w:rsid w:val="00940D69"/>
    <w:rsid w:val="009413E1"/>
    <w:rsid w:val="009453AE"/>
    <w:rsid w:val="0094581F"/>
    <w:rsid w:val="00951D15"/>
    <w:rsid w:val="0095248E"/>
    <w:rsid w:val="009663F8"/>
    <w:rsid w:val="009775D5"/>
    <w:rsid w:val="00983021"/>
    <w:rsid w:val="0098680E"/>
    <w:rsid w:val="00987C72"/>
    <w:rsid w:val="009919E5"/>
    <w:rsid w:val="00992331"/>
    <w:rsid w:val="00995687"/>
    <w:rsid w:val="00995998"/>
    <w:rsid w:val="009A02A3"/>
    <w:rsid w:val="009A1B79"/>
    <w:rsid w:val="009A3FAB"/>
    <w:rsid w:val="009B13B0"/>
    <w:rsid w:val="009B5D53"/>
    <w:rsid w:val="009B64B4"/>
    <w:rsid w:val="009C035F"/>
    <w:rsid w:val="009C4D1B"/>
    <w:rsid w:val="009C6D00"/>
    <w:rsid w:val="009D0883"/>
    <w:rsid w:val="009D08A9"/>
    <w:rsid w:val="009D33CA"/>
    <w:rsid w:val="009E1F01"/>
    <w:rsid w:val="009E3787"/>
    <w:rsid w:val="009E512F"/>
    <w:rsid w:val="009E6E1A"/>
    <w:rsid w:val="009F1641"/>
    <w:rsid w:val="009F560D"/>
    <w:rsid w:val="00A0165B"/>
    <w:rsid w:val="00A03806"/>
    <w:rsid w:val="00A076CE"/>
    <w:rsid w:val="00A0788D"/>
    <w:rsid w:val="00A13CBA"/>
    <w:rsid w:val="00A16727"/>
    <w:rsid w:val="00A1680C"/>
    <w:rsid w:val="00A21002"/>
    <w:rsid w:val="00A21D3B"/>
    <w:rsid w:val="00A24D2F"/>
    <w:rsid w:val="00A2594A"/>
    <w:rsid w:val="00A26085"/>
    <w:rsid w:val="00A3135F"/>
    <w:rsid w:val="00A32947"/>
    <w:rsid w:val="00A37ABC"/>
    <w:rsid w:val="00A406EC"/>
    <w:rsid w:val="00A4082B"/>
    <w:rsid w:val="00A42234"/>
    <w:rsid w:val="00A423A3"/>
    <w:rsid w:val="00A451ED"/>
    <w:rsid w:val="00A45CC8"/>
    <w:rsid w:val="00A46258"/>
    <w:rsid w:val="00A46A15"/>
    <w:rsid w:val="00A51E4C"/>
    <w:rsid w:val="00A52531"/>
    <w:rsid w:val="00A54925"/>
    <w:rsid w:val="00A63202"/>
    <w:rsid w:val="00A63EB2"/>
    <w:rsid w:val="00A65645"/>
    <w:rsid w:val="00A73EE1"/>
    <w:rsid w:val="00A75B15"/>
    <w:rsid w:val="00A76477"/>
    <w:rsid w:val="00A76D7E"/>
    <w:rsid w:val="00A77428"/>
    <w:rsid w:val="00A848D7"/>
    <w:rsid w:val="00A84996"/>
    <w:rsid w:val="00A85B3B"/>
    <w:rsid w:val="00A91830"/>
    <w:rsid w:val="00A96500"/>
    <w:rsid w:val="00A96E59"/>
    <w:rsid w:val="00AA24E4"/>
    <w:rsid w:val="00AA67CF"/>
    <w:rsid w:val="00AB2DB1"/>
    <w:rsid w:val="00AB355B"/>
    <w:rsid w:val="00AB3A8B"/>
    <w:rsid w:val="00AC100C"/>
    <w:rsid w:val="00AC3D2F"/>
    <w:rsid w:val="00AC666D"/>
    <w:rsid w:val="00AD030B"/>
    <w:rsid w:val="00AD1E0B"/>
    <w:rsid w:val="00AD5BDC"/>
    <w:rsid w:val="00AE087F"/>
    <w:rsid w:val="00AE1CFA"/>
    <w:rsid w:val="00AE397E"/>
    <w:rsid w:val="00AE4618"/>
    <w:rsid w:val="00AE6903"/>
    <w:rsid w:val="00AE795A"/>
    <w:rsid w:val="00AF1DF9"/>
    <w:rsid w:val="00AF351C"/>
    <w:rsid w:val="00AF6603"/>
    <w:rsid w:val="00AF7497"/>
    <w:rsid w:val="00B006C6"/>
    <w:rsid w:val="00B02789"/>
    <w:rsid w:val="00B0388B"/>
    <w:rsid w:val="00B03BA6"/>
    <w:rsid w:val="00B04CA8"/>
    <w:rsid w:val="00B115CF"/>
    <w:rsid w:val="00B15CB6"/>
    <w:rsid w:val="00B21613"/>
    <w:rsid w:val="00B34615"/>
    <w:rsid w:val="00B34BFD"/>
    <w:rsid w:val="00B37B47"/>
    <w:rsid w:val="00B40281"/>
    <w:rsid w:val="00B42EAF"/>
    <w:rsid w:val="00B45AED"/>
    <w:rsid w:val="00B4666B"/>
    <w:rsid w:val="00B46ACA"/>
    <w:rsid w:val="00B51109"/>
    <w:rsid w:val="00B570E1"/>
    <w:rsid w:val="00B57C4F"/>
    <w:rsid w:val="00B625AE"/>
    <w:rsid w:val="00B6610B"/>
    <w:rsid w:val="00B744CF"/>
    <w:rsid w:val="00B75F7A"/>
    <w:rsid w:val="00B762B7"/>
    <w:rsid w:val="00B83AA1"/>
    <w:rsid w:val="00B87E71"/>
    <w:rsid w:val="00B92730"/>
    <w:rsid w:val="00B938FC"/>
    <w:rsid w:val="00B9556B"/>
    <w:rsid w:val="00B964A8"/>
    <w:rsid w:val="00B96CCC"/>
    <w:rsid w:val="00BA1E2B"/>
    <w:rsid w:val="00BA26FE"/>
    <w:rsid w:val="00BA4201"/>
    <w:rsid w:val="00BA5639"/>
    <w:rsid w:val="00BA5D06"/>
    <w:rsid w:val="00BA5D1B"/>
    <w:rsid w:val="00BA66F1"/>
    <w:rsid w:val="00BA6A04"/>
    <w:rsid w:val="00BA779A"/>
    <w:rsid w:val="00BB2068"/>
    <w:rsid w:val="00BB532B"/>
    <w:rsid w:val="00BB6CB2"/>
    <w:rsid w:val="00BC0969"/>
    <w:rsid w:val="00BC2E42"/>
    <w:rsid w:val="00BC461F"/>
    <w:rsid w:val="00BD4AD8"/>
    <w:rsid w:val="00BD50B1"/>
    <w:rsid w:val="00BD5B11"/>
    <w:rsid w:val="00BD60D2"/>
    <w:rsid w:val="00BE23B5"/>
    <w:rsid w:val="00BE3808"/>
    <w:rsid w:val="00BE41E3"/>
    <w:rsid w:val="00BF24FB"/>
    <w:rsid w:val="00BF42C0"/>
    <w:rsid w:val="00BF5DCE"/>
    <w:rsid w:val="00BF711A"/>
    <w:rsid w:val="00C0619F"/>
    <w:rsid w:val="00C1398D"/>
    <w:rsid w:val="00C269B7"/>
    <w:rsid w:val="00C27553"/>
    <w:rsid w:val="00C313C4"/>
    <w:rsid w:val="00C331CF"/>
    <w:rsid w:val="00C3565E"/>
    <w:rsid w:val="00C35E04"/>
    <w:rsid w:val="00C36676"/>
    <w:rsid w:val="00C54821"/>
    <w:rsid w:val="00C57242"/>
    <w:rsid w:val="00C60190"/>
    <w:rsid w:val="00C6167C"/>
    <w:rsid w:val="00C61FB1"/>
    <w:rsid w:val="00C64F88"/>
    <w:rsid w:val="00C70EA2"/>
    <w:rsid w:val="00C711C3"/>
    <w:rsid w:val="00C7124C"/>
    <w:rsid w:val="00C71935"/>
    <w:rsid w:val="00C71A6F"/>
    <w:rsid w:val="00C74020"/>
    <w:rsid w:val="00C76172"/>
    <w:rsid w:val="00C8303F"/>
    <w:rsid w:val="00C844D4"/>
    <w:rsid w:val="00C84CF0"/>
    <w:rsid w:val="00C86366"/>
    <w:rsid w:val="00C87FCD"/>
    <w:rsid w:val="00C90C50"/>
    <w:rsid w:val="00C91FFC"/>
    <w:rsid w:val="00C92AF8"/>
    <w:rsid w:val="00C93727"/>
    <w:rsid w:val="00C97268"/>
    <w:rsid w:val="00CA4AF9"/>
    <w:rsid w:val="00CA50B2"/>
    <w:rsid w:val="00CA74F7"/>
    <w:rsid w:val="00CB04CD"/>
    <w:rsid w:val="00CB2AE1"/>
    <w:rsid w:val="00CB4387"/>
    <w:rsid w:val="00CB5081"/>
    <w:rsid w:val="00CB5499"/>
    <w:rsid w:val="00CB6B72"/>
    <w:rsid w:val="00CC22F0"/>
    <w:rsid w:val="00CC3D42"/>
    <w:rsid w:val="00CC4FCF"/>
    <w:rsid w:val="00CC5C83"/>
    <w:rsid w:val="00CD4CFF"/>
    <w:rsid w:val="00CD5C30"/>
    <w:rsid w:val="00CD67BE"/>
    <w:rsid w:val="00CD6A34"/>
    <w:rsid w:val="00CE2915"/>
    <w:rsid w:val="00CE40FC"/>
    <w:rsid w:val="00CE4B08"/>
    <w:rsid w:val="00CE5020"/>
    <w:rsid w:val="00CE64D4"/>
    <w:rsid w:val="00CE6914"/>
    <w:rsid w:val="00CF0920"/>
    <w:rsid w:val="00D02C54"/>
    <w:rsid w:val="00D05909"/>
    <w:rsid w:val="00D0697E"/>
    <w:rsid w:val="00D119F9"/>
    <w:rsid w:val="00D12474"/>
    <w:rsid w:val="00D141F1"/>
    <w:rsid w:val="00D14EE8"/>
    <w:rsid w:val="00D170A8"/>
    <w:rsid w:val="00D177F2"/>
    <w:rsid w:val="00D179FB"/>
    <w:rsid w:val="00D20AC7"/>
    <w:rsid w:val="00D21AAA"/>
    <w:rsid w:val="00D2322E"/>
    <w:rsid w:val="00D2385D"/>
    <w:rsid w:val="00D23A42"/>
    <w:rsid w:val="00D25738"/>
    <w:rsid w:val="00D27B49"/>
    <w:rsid w:val="00D337DA"/>
    <w:rsid w:val="00D37981"/>
    <w:rsid w:val="00D40578"/>
    <w:rsid w:val="00D4133E"/>
    <w:rsid w:val="00D453DE"/>
    <w:rsid w:val="00D57B20"/>
    <w:rsid w:val="00D66D38"/>
    <w:rsid w:val="00D7302B"/>
    <w:rsid w:val="00D73107"/>
    <w:rsid w:val="00D76425"/>
    <w:rsid w:val="00D76DBB"/>
    <w:rsid w:val="00D803B8"/>
    <w:rsid w:val="00D83675"/>
    <w:rsid w:val="00D84F48"/>
    <w:rsid w:val="00D87F4B"/>
    <w:rsid w:val="00D9470F"/>
    <w:rsid w:val="00D97E67"/>
    <w:rsid w:val="00DB452D"/>
    <w:rsid w:val="00DC1233"/>
    <w:rsid w:val="00DC196D"/>
    <w:rsid w:val="00DD1819"/>
    <w:rsid w:val="00DD1A7F"/>
    <w:rsid w:val="00DD1F24"/>
    <w:rsid w:val="00DD7091"/>
    <w:rsid w:val="00DD7905"/>
    <w:rsid w:val="00DE67EC"/>
    <w:rsid w:val="00DE709A"/>
    <w:rsid w:val="00DF00E8"/>
    <w:rsid w:val="00DF3D64"/>
    <w:rsid w:val="00DF3E8A"/>
    <w:rsid w:val="00DF5BFF"/>
    <w:rsid w:val="00DF60ED"/>
    <w:rsid w:val="00E03270"/>
    <w:rsid w:val="00E05542"/>
    <w:rsid w:val="00E07091"/>
    <w:rsid w:val="00E11763"/>
    <w:rsid w:val="00E11ECB"/>
    <w:rsid w:val="00E1275B"/>
    <w:rsid w:val="00E143C9"/>
    <w:rsid w:val="00E15483"/>
    <w:rsid w:val="00E15730"/>
    <w:rsid w:val="00E218B0"/>
    <w:rsid w:val="00E22026"/>
    <w:rsid w:val="00E24F72"/>
    <w:rsid w:val="00E26D53"/>
    <w:rsid w:val="00E3557A"/>
    <w:rsid w:val="00E35F64"/>
    <w:rsid w:val="00E3645D"/>
    <w:rsid w:val="00E4623D"/>
    <w:rsid w:val="00E50788"/>
    <w:rsid w:val="00E509FA"/>
    <w:rsid w:val="00E53416"/>
    <w:rsid w:val="00E5344C"/>
    <w:rsid w:val="00E53BF5"/>
    <w:rsid w:val="00E540BF"/>
    <w:rsid w:val="00E554E4"/>
    <w:rsid w:val="00E56077"/>
    <w:rsid w:val="00E60610"/>
    <w:rsid w:val="00E83932"/>
    <w:rsid w:val="00E85009"/>
    <w:rsid w:val="00E8533E"/>
    <w:rsid w:val="00E861BF"/>
    <w:rsid w:val="00E90651"/>
    <w:rsid w:val="00E93A66"/>
    <w:rsid w:val="00E93F38"/>
    <w:rsid w:val="00E9449A"/>
    <w:rsid w:val="00E950C9"/>
    <w:rsid w:val="00E9549A"/>
    <w:rsid w:val="00E95A3D"/>
    <w:rsid w:val="00E97756"/>
    <w:rsid w:val="00EA25BC"/>
    <w:rsid w:val="00EA2736"/>
    <w:rsid w:val="00EA2DFB"/>
    <w:rsid w:val="00EA3454"/>
    <w:rsid w:val="00EA3FD1"/>
    <w:rsid w:val="00EB02E5"/>
    <w:rsid w:val="00EB1334"/>
    <w:rsid w:val="00EB2933"/>
    <w:rsid w:val="00EB416B"/>
    <w:rsid w:val="00EB489E"/>
    <w:rsid w:val="00EB73BA"/>
    <w:rsid w:val="00EC2021"/>
    <w:rsid w:val="00EC2745"/>
    <w:rsid w:val="00EC7444"/>
    <w:rsid w:val="00ED3B13"/>
    <w:rsid w:val="00ED5C0E"/>
    <w:rsid w:val="00EE1466"/>
    <w:rsid w:val="00EE1B96"/>
    <w:rsid w:val="00EE2517"/>
    <w:rsid w:val="00EE2FD8"/>
    <w:rsid w:val="00EE4A76"/>
    <w:rsid w:val="00EE7DC8"/>
    <w:rsid w:val="00EF0849"/>
    <w:rsid w:val="00EF188B"/>
    <w:rsid w:val="00EF3797"/>
    <w:rsid w:val="00EF44C2"/>
    <w:rsid w:val="00F00D84"/>
    <w:rsid w:val="00F01CFA"/>
    <w:rsid w:val="00F03CB0"/>
    <w:rsid w:val="00F16050"/>
    <w:rsid w:val="00F16A4D"/>
    <w:rsid w:val="00F20D5A"/>
    <w:rsid w:val="00F211C2"/>
    <w:rsid w:val="00F2273B"/>
    <w:rsid w:val="00F2706D"/>
    <w:rsid w:val="00F307EC"/>
    <w:rsid w:val="00F30C6E"/>
    <w:rsid w:val="00F31204"/>
    <w:rsid w:val="00F33FB1"/>
    <w:rsid w:val="00F3531B"/>
    <w:rsid w:val="00F35DCF"/>
    <w:rsid w:val="00F40F11"/>
    <w:rsid w:val="00F41D6A"/>
    <w:rsid w:val="00F432F6"/>
    <w:rsid w:val="00F43547"/>
    <w:rsid w:val="00F46616"/>
    <w:rsid w:val="00F473B2"/>
    <w:rsid w:val="00F50FF2"/>
    <w:rsid w:val="00F51735"/>
    <w:rsid w:val="00F521C7"/>
    <w:rsid w:val="00F55774"/>
    <w:rsid w:val="00F55F7B"/>
    <w:rsid w:val="00F56911"/>
    <w:rsid w:val="00F6065B"/>
    <w:rsid w:val="00F62CC9"/>
    <w:rsid w:val="00F67BD8"/>
    <w:rsid w:val="00F72EF3"/>
    <w:rsid w:val="00F746AD"/>
    <w:rsid w:val="00F76F6B"/>
    <w:rsid w:val="00F867B8"/>
    <w:rsid w:val="00F87408"/>
    <w:rsid w:val="00F87A8A"/>
    <w:rsid w:val="00F9178E"/>
    <w:rsid w:val="00F91F15"/>
    <w:rsid w:val="00FA12CD"/>
    <w:rsid w:val="00FA33F2"/>
    <w:rsid w:val="00FA61CB"/>
    <w:rsid w:val="00FB0918"/>
    <w:rsid w:val="00FB2157"/>
    <w:rsid w:val="00FB2CC9"/>
    <w:rsid w:val="00FB5BF5"/>
    <w:rsid w:val="00FB67D7"/>
    <w:rsid w:val="00FC3450"/>
    <w:rsid w:val="00FC51CD"/>
    <w:rsid w:val="00FD1B7C"/>
    <w:rsid w:val="00FD6413"/>
    <w:rsid w:val="00FD71C9"/>
    <w:rsid w:val="00FE0735"/>
    <w:rsid w:val="00FE5355"/>
    <w:rsid w:val="00FE592F"/>
    <w:rsid w:val="00FF17B6"/>
    <w:rsid w:val="00FF26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1716C"/>
  <w15:docId w15:val="{C292AD51-FC7F-4A8D-8300-17363506C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451ED"/>
    <w:rPr>
      <w:rFonts w:ascii="Arial" w:hAnsi="Arial"/>
    </w:rPr>
  </w:style>
  <w:style w:type="paragraph" w:styleId="Heading1">
    <w:name w:val="heading 1"/>
    <w:basedOn w:val="Normal"/>
    <w:next w:val="Normal"/>
    <w:link w:val="Heading1Char"/>
    <w:rsid w:val="00D76425"/>
    <w:pPr>
      <w:keepNext/>
      <w:keepLines/>
      <w:spacing w:before="480"/>
      <w:outlineLvl w:val="0"/>
    </w:pPr>
    <w:rPr>
      <w:rFonts w:asciiTheme="majorHAnsi" w:eastAsiaTheme="majorEastAsia" w:hAnsiTheme="majorHAnsi" w:cstheme="majorBidi"/>
      <w:b/>
      <w:bCs/>
      <w:color w:val="0B1A2E" w:themeColor="accent1" w:themeShade="BF"/>
      <w:sz w:val="28"/>
      <w:szCs w:val="28"/>
    </w:rPr>
  </w:style>
  <w:style w:type="paragraph" w:styleId="Heading2">
    <w:name w:val="heading 2"/>
    <w:basedOn w:val="Normal"/>
    <w:next w:val="Normal"/>
    <w:link w:val="Heading2Char"/>
    <w:unhideWhenUsed/>
    <w:rsid w:val="006C4420"/>
    <w:pPr>
      <w:keepNext/>
      <w:keepLines/>
      <w:spacing w:before="200" w:line="276" w:lineRule="auto"/>
      <w:outlineLvl w:val="1"/>
    </w:pPr>
    <w:rPr>
      <w:rFonts w:asciiTheme="majorHAnsi" w:eastAsiaTheme="majorEastAsia" w:hAnsiTheme="majorHAnsi" w:cstheme="majorBidi"/>
      <w:b/>
      <w:bCs/>
      <w:color w:val="0F243E" w:themeColor="accent1"/>
      <w:sz w:val="26"/>
      <w:szCs w:val="26"/>
      <w:lang w:eastAsia="en-US"/>
    </w:rPr>
  </w:style>
  <w:style w:type="paragraph" w:styleId="Heading3">
    <w:name w:val="heading 3"/>
    <w:basedOn w:val="Normal"/>
    <w:next w:val="Normal"/>
    <w:link w:val="Heading3Char"/>
    <w:unhideWhenUsed/>
    <w:rsid w:val="006C4420"/>
    <w:pPr>
      <w:keepNext/>
      <w:keepLines/>
      <w:spacing w:before="200" w:line="276" w:lineRule="auto"/>
      <w:outlineLvl w:val="2"/>
    </w:pPr>
    <w:rPr>
      <w:rFonts w:asciiTheme="majorHAnsi" w:eastAsiaTheme="majorEastAsia" w:hAnsiTheme="majorHAnsi" w:cstheme="majorBidi"/>
      <w:b/>
      <w:bCs/>
      <w:color w:val="0F243E" w:themeColor="accent1"/>
      <w:sz w:val="22"/>
      <w:szCs w:val="22"/>
      <w:lang w:eastAsia="en-US"/>
    </w:rPr>
  </w:style>
  <w:style w:type="paragraph" w:styleId="Heading4">
    <w:name w:val="heading 4"/>
    <w:basedOn w:val="Normal"/>
    <w:next w:val="Normal"/>
    <w:link w:val="Heading4Char"/>
    <w:unhideWhenUsed/>
    <w:rsid w:val="006C4420"/>
    <w:pPr>
      <w:keepNext/>
      <w:keepLines/>
      <w:spacing w:before="200" w:line="276" w:lineRule="auto"/>
      <w:outlineLvl w:val="3"/>
    </w:pPr>
    <w:rPr>
      <w:rFonts w:asciiTheme="majorHAnsi" w:eastAsiaTheme="majorEastAsia" w:hAnsiTheme="majorHAnsi" w:cstheme="majorBidi"/>
      <w:b/>
      <w:bCs/>
      <w:i/>
      <w:iCs/>
      <w:color w:val="0F243E" w:themeColor="accent1"/>
      <w:sz w:val="22"/>
      <w:szCs w:val="22"/>
      <w:lang w:eastAsia="en-US"/>
    </w:rPr>
  </w:style>
  <w:style w:type="paragraph" w:styleId="Heading5">
    <w:name w:val="heading 5"/>
    <w:basedOn w:val="Normal"/>
    <w:next w:val="Normal"/>
    <w:link w:val="Heading5Char"/>
    <w:unhideWhenUsed/>
    <w:rsid w:val="003F0C60"/>
    <w:pPr>
      <w:keepNext/>
      <w:keepLines/>
      <w:spacing w:before="200"/>
      <w:outlineLvl w:val="4"/>
    </w:pPr>
    <w:rPr>
      <w:rFonts w:asciiTheme="majorHAnsi" w:eastAsiaTheme="majorEastAsia" w:hAnsiTheme="majorHAnsi" w:cstheme="majorBidi"/>
      <w:color w:val="07111E" w:themeColor="accent1" w:themeShade="7F"/>
    </w:rPr>
  </w:style>
  <w:style w:type="paragraph" w:styleId="Heading6">
    <w:name w:val="heading 6"/>
    <w:basedOn w:val="Normal"/>
    <w:next w:val="Normal"/>
    <w:link w:val="Heading6Char"/>
    <w:qFormat/>
    <w:rsid w:val="00BD60D2"/>
    <w:pPr>
      <w:tabs>
        <w:tab w:val="num" w:pos="1152"/>
      </w:tabs>
      <w:spacing w:before="120" w:after="60"/>
      <w:ind w:left="1152" w:hanging="1152"/>
      <w:outlineLvl w:val="5"/>
    </w:pPr>
    <w:rPr>
      <w:b/>
      <w:bCs/>
      <w:sz w:val="22"/>
      <w:szCs w:val="22"/>
      <w:lang w:eastAsia="en-US"/>
    </w:rPr>
  </w:style>
  <w:style w:type="paragraph" w:styleId="Heading7">
    <w:name w:val="heading 7"/>
    <w:basedOn w:val="Normal"/>
    <w:next w:val="Normal"/>
    <w:link w:val="Heading7Char"/>
    <w:qFormat/>
    <w:rsid w:val="00BD60D2"/>
    <w:pPr>
      <w:tabs>
        <w:tab w:val="num" w:pos="1296"/>
      </w:tabs>
      <w:spacing w:before="120" w:after="60"/>
      <w:ind w:left="1296" w:hanging="1296"/>
      <w:outlineLvl w:val="6"/>
    </w:pPr>
    <w:rPr>
      <w:szCs w:val="24"/>
      <w:lang w:eastAsia="en-US"/>
    </w:rPr>
  </w:style>
  <w:style w:type="paragraph" w:styleId="Heading8">
    <w:name w:val="heading 8"/>
    <w:basedOn w:val="Normal"/>
    <w:next w:val="Normal"/>
    <w:link w:val="Heading8Char"/>
    <w:qFormat/>
    <w:rsid w:val="00BD60D2"/>
    <w:pPr>
      <w:tabs>
        <w:tab w:val="num" w:pos="1440"/>
      </w:tabs>
      <w:spacing w:before="120" w:after="60"/>
      <w:ind w:left="1440" w:hanging="1440"/>
      <w:outlineLvl w:val="7"/>
    </w:pPr>
    <w:rPr>
      <w:i/>
      <w:iCs/>
      <w:szCs w:val="24"/>
      <w:lang w:eastAsia="en-US"/>
    </w:rPr>
  </w:style>
  <w:style w:type="paragraph" w:styleId="Heading9">
    <w:name w:val="heading 9"/>
    <w:basedOn w:val="Normal"/>
    <w:next w:val="Normal"/>
    <w:link w:val="Heading9Char"/>
    <w:qFormat/>
    <w:rsid w:val="00BD60D2"/>
    <w:pPr>
      <w:tabs>
        <w:tab w:val="num" w:pos="1584"/>
      </w:tabs>
      <w:spacing w:before="120" w:after="60"/>
      <w:ind w:left="1584" w:hanging="1584"/>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ccessibleTextMIRB">
    <w:name w:val="Body Accessible Text MIRB"/>
    <w:link w:val="BodyAccessibleTextMIRBChar"/>
    <w:qFormat/>
    <w:rsid w:val="003F0C60"/>
    <w:pPr>
      <w:keepLines/>
      <w:spacing w:after="200" w:line="360" w:lineRule="auto"/>
    </w:pPr>
    <w:rPr>
      <w:rFonts w:ascii="Arial" w:eastAsiaTheme="minorEastAsia" w:hAnsi="Arial" w:cstheme="minorBidi"/>
      <w:sz w:val="24"/>
      <w:szCs w:val="22"/>
      <w:lang w:eastAsia="en-US"/>
    </w:rPr>
  </w:style>
  <w:style w:type="character" w:customStyle="1" w:styleId="BodyAccessibleTextMIRBChar">
    <w:name w:val="Body Accessible Text MIRB Char"/>
    <w:basedOn w:val="DefaultParagraphFont"/>
    <w:link w:val="BodyAccessibleTextMIRB"/>
    <w:rsid w:val="003F0C60"/>
    <w:rPr>
      <w:rFonts w:ascii="Arial" w:eastAsiaTheme="minorEastAsia" w:hAnsi="Arial" w:cstheme="minorBidi"/>
      <w:sz w:val="24"/>
      <w:szCs w:val="22"/>
      <w:lang w:eastAsia="en-US"/>
    </w:rPr>
  </w:style>
  <w:style w:type="paragraph" w:customStyle="1" w:styleId="Heading1MIRBTopofPage">
    <w:name w:val="Heading 1 MIRB Top of Page"/>
    <w:basedOn w:val="Heading1"/>
    <w:next w:val="BodyAccessibleTextMIRB"/>
    <w:link w:val="Heading1MIRBTopofPageChar"/>
    <w:qFormat/>
    <w:rsid w:val="00892C63"/>
    <w:pPr>
      <w:keepLines w:val="0"/>
      <w:widowControl w:val="0"/>
      <w:numPr>
        <w:numId w:val="20"/>
      </w:numPr>
      <w:spacing w:before="0" w:after="240" w:line="276" w:lineRule="auto"/>
    </w:pPr>
    <w:rPr>
      <w:rFonts w:ascii="Arial" w:hAnsi="Arial"/>
      <w:color w:val="112845" w:themeColor="accent3" w:themeShade="BF"/>
      <w:sz w:val="32"/>
    </w:rPr>
  </w:style>
  <w:style w:type="character" w:customStyle="1" w:styleId="Heading1MIRBTopofPageChar">
    <w:name w:val="Heading 1 MIRB Top of Page Char"/>
    <w:basedOn w:val="Heading1Char"/>
    <w:link w:val="Heading1MIRBTopofPage"/>
    <w:rsid w:val="00892C63"/>
    <w:rPr>
      <w:rFonts w:ascii="Arial" w:eastAsiaTheme="majorEastAsia" w:hAnsi="Arial" w:cstheme="majorBidi"/>
      <w:b/>
      <w:bCs/>
      <w:color w:val="112845" w:themeColor="accent3" w:themeShade="BF"/>
      <w:sz w:val="32"/>
      <w:szCs w:val="28"/>
    </w:rPr>
  </w:style>
  <w:style w:type="character" w:customStyle="1" w:styleId="Heading1Char">
    <w:name w:val="Heading 1 Char"/>
    <w:basedOn w:val="DefaultParagraphFont"/>
    <w:link w:val="Heading1"/>
    <w:rsid w:val="00D76425"/>
    <w:rPr>
      <w:rFonts w:asciiTheme="majorHAnsi" w:eastAsiaTheme="majorEastAsia" w:hAnsiTheme="majorHAnsi" w:cstheme="majorBidi"/>
      <w:b/>
      <w:bCs/>
      <w:color w:val="0B1A2E" w:themeColor="accent1" w:themeShade="BF"/>
      <w:sz w:val="28"/>
      <w:szCs w:val="28"/>
    </w:rPr>
  </w:style>
  <w:style w:type="paragraph" w:customStyle="1" w:styleId="Heading2MIRB">
    <w:name w:val="Heading 2 MIRB"/>
    <w:basedOn w:val="Heading2"/>
    <w:next w:val="BodyAccessibleTextMIRB"/>
    <w:link w:val="Heading2MIRBChar"/>
    <w:qFormat/>
    <w:rsid w:val="00892C63"/>
    <w:pPr>
      <w:keepNext w:val="0"/>
      <w:keepLines w:val="0"/>
      <w:numPr>
        <w:ilvl w:val="1"/>
        <w:numId w:val="20"/>
      </w:numPr>
      <w:spacing w:before="240" w:after="240"/>
    </w:pPr>
    <w:rPr>
      <w:rFonts w:ascii="Arial" w:hAnsi="Arial"/>
      <w:color w:val="0B1A2E" w:themeColor="accent3" w:themeShade="80"/>
      <w:sz w:val="28"/>
    </w:rPr>
  </w:style>
  <w:style w:type="character" w:customStyle="1" w:styleId="Heading2MIRBChar">
    <w:name w:val="Heading 2 MIRB Char"/>
    <w:basedOn w:val="Heading1MIRBTopofPageChar"/>
    <w:link w:val="Heading2MIRB"/>
    <w:rsid w:val="00892C63"/>
    <w:rPr>
      <w:rFonts w:ascii="Arial" w:eastAsiaTheme="majorEastAsia" w:hAnsi="Arial" w:cstheme="majorBidi"/>
      <w:b/>
      <w:bCs/>
      <w:color w:val="0B1A2E" w:themeColor="accent3" w:themeShade="80"/>
      <w:sz w:val="28"/>
      <w:szCs w:val="26"/>
      <w:lang w:eastAsia="en-US"/>
    </w:rPr>
  </w:style>
  <w:style w:type="character" w:customStyle="1" w:styleId="Heading2Char">
    <w:name w:val="Heading 2 Char"/>
    <w:basedOn w:val="DefaultParagraphFont"/>
    <w:link w:val="Heading2"/>
    <w:semiHidden/>
    <w:rsid w:val="006C4420"/>
    <w:rPr>
      <w:rFonts w:asciiTheme="majorHAnsi" w:eastAsiaTheme="majorEastAsia" w:hAnsiTheme="majorHAnsi" w:cstheme="majorBidi"/>
      <w:b/>
      <w:bCs/>
      <w:color w:val="0F243E" w:themeColor="accent1"/>
      <w:sz w:val="26"/>
      <w:szCs w:val="26"/>
      <w:lang w:eastAsia="en-US"/>
    </w:rPr>
  </w:style>
  <w:style w:type="paragraph" w:customStyle="1" w:styleId="Heading3MIRB">
    <w:name w:val="Heading 3 MIRB"/>
    <w:basedOn w:val="Heading3"/>
    <w:next w:val="BodyAccessibleTextMIRB"/>
    <w:link w:val="Heading3MIRBChar"/>
    <w:qFormat/>
    <w:rsid w:val="00892C63"/>
    <w:pPr>
      <w:keepNext w:val="0"/>
      <w:keepLines w:val="0"/>
      <w:numPr>
        <w:ilvl w:val="2"/>
        <w:numId w:val="20"/>
      </w:numPr>
      <w:spacing w:before="240" w:after="240"/>
    </w:pPr>
    <w:rPr>
      <w:rFonts w:ascii="Arial" w:hAnsi="Arial"/>
      <w:color w:val="0B1A2E" w:themeColor="accent3" w:themeShade="80"/>
      <w:sz w:val="24"/>
    </w:rPr>
  </w:style>
  <w:style w:type="character" w:customStyle="1" w:styleId="Heading3MIRBChar">
    <w:name w:val="Heading 3 MIRB Char"/>
    <w:basedOn w:val="Heading2MIRBChar"/>
    <w:link w:val="Heading3MIRB"/>
    <w:rsid w:val="00892C63"/>
    <w:rPr>
      <w:rFonts w:ascii="Arial" w:eastAsiaTheme="majorEastAsia" w:hAnsi="Arial" w:cstheme="majorBidi"/>
      <w:b/>
      <w:bCs/>
      <w:color w:val="0B1A2E" w:themeColor="accent3" w:themeShade="80"/>
      <w:sz w:val="24"/>
      <w:szCs w:val="22"/>
      <w:lang w:eastAsia="en-US"/>
    </w:rPr>
  </w:style>
  <w:style w:type="character" w:customStyle="1" w:styleId="Heading3Char">
    <w:name w:val="Heading 3 Char"/>
    <w:basedOn w:val="DefaultParagraphFont"/>
    <w:link w:val="Heading3"/>
    <w:semiHidden/>
    <w:rsid w:val="006C4420"/>
    <w:rPr>
      <w:rFonts w:asciiTheme="majorHAnsi" w:eastAsiaTheme="majorEastAsia" w:hAnsiTheme="majorHAnsi" w:cstheme="majorBidi"/>
      <w:b/>
      <w:bCs/>
      <w:color w:val="0F243E" w:themeColor="accent1"/>
      <w:sz w:val="22"/>
      <w:szCs w:val="22"/>
      <w:lang w:eastAsia="en-US"/>
    </w:rPr>
  </w:style>
  <w:style w:type="paragraph" w:customStyle="1" w:styleId="DataClassTitleMIRB">
    <w:name w:val="Data Class Title MIRB"/>
    <w:next w:val="BodyAccessibleTextMIRB"/>
    <w:link w:val="DataClassTitleMIRBChar"/>
    <w:qFormat/>
    <w:rsid w:val="003F0C60"/>
    <w:pPr>
      <w:spacing w:after="360" w:line="276" w:lineRule="auto"/>
      <w:contextualSpacing/>
      <w:jc w:val="center"/>
    </w:pPr>
    <w:rPr>
      <w:rFonts w:ascii="Arial" w:eastAsiaTheme="majorEastAsia" w:hAnsi="Arial" w:cstheme="majorBidi"/>
      <w:color w:val="112845" w:themeColor="accent3" w:themeShade="BF"/>
      <w:spacing w:val="5"/>
      <w:kern w:val="28"/>
      <w:sz w:val="72"/>
      <w:szCs w:val="52"/>
    </w:rPr>
  </w:style>
  <w:style w:type="character" w:customStyle="1" w:styleId="DataClassTitleMIRBChar">
    <w:name w:val="Data Class Title MIRB Char"/>
    <w:basedOn w:val="DefaultParagraphFont"/>
    <w:link w:val="DataClassTitleMIRB"/>
    <w:rsid w:val="003F0C60"/>
    <w:rPr>
      <w:rFonts w:ascii="Arial" w:eastAsiaTheme="majorEastAsia" w:hAnsi="Arial" w:cstheme="majorBidi"/>
      <w:color w:val="112845" w:themeColor="accent3" w:themeShade="BF"/>
      <w:spacing w:val="5"/>
      <w:kern w:val="28"/>
      <w:sz w:val="72"/>
      <w:szCs w:val="52"/>
    </w:rPr>
  </w:style>
  <w:style w:type="paragraph" w:customStyle="1" w:styleId="TitleMIRB">
    <w:name w:val="Title MIRB"/>
    <w:basedOn w:val="DataClassTitleMIRB"/>
    <w:link w:val="TitleMIRBChar"/>
    <w:qFormat/>
    <w:rsid w:val="006C4420"/>
    <w:pPr>
      <w:spacing w:before="3120" w:after="240"/>
    </w:pPr>
    <w:rPr>
      <w:sz w:val="56"/>
    </w:rPr>
  </w:style>
  <w:style w:type="character" w:customStyle="1" w:styleId="TitleMIRBChar">
    <w:name w:val="Title MIRB Char"/>
    <w:basedOn w:val="DataClassTitleMIRBChar"/>
    <w:link w:val="TitleMIRB"/>
    <w:rsid w:val="006C4420"/>
    <w:rPr>
      <w:rFonts w:ascii="Arial" w:eastAsiaTheme="majorEastAsia" w:hAnsi="Arial" w:cstheme="majorBidi"/>
      <w:color w:val="112845" w:themeColor="accent3" w:themeShade="BF"/>
      <w:spacing w:val="5"/>
      <w:kern w:val="28"/>
      <w:sz w:val="56"/>
      <w:szCs w:val="52"/>
    </w:rPr>
  </w:style>
  <w:style w:type="paragraph" w:customStyle="1" w:styleId="TableBodyTextMIRB">
    <w:name w:val="Table Body Text MIRB"/>
    <w:basedOn w:val="BodyAccessibleTextMIRB"/>
    <w:link w:val="TableBodyTextMIRBChar"/>
    <w:qFormat/>
    <w:rsid w:val="000C3AFA"/>
    <w:pPr>
      <w:keepLines w:val="0"/>
      <w:widowControl w:val="0"/>
      <w:spacing w:after="0" w:line="240" w:lineRule="auto"/>
    </w:pPr>
    <w:rPr>
      <w:rFonts w:eastAsiaTheme="minorHAnsi"/>
      <w:color w:val="000000" w:themeColor="text1"/>
    </w:rPr>
  </w:style>
  <w:style w:type="character" w:customStyle="1" w:styleId="TableBodyTextMIRBChar">
    <w:name w:val="Table Body Text MIRB Char"/>
    <w:basedOn w:val="BodyAccessibleTextMIRBChar"/>
    <w:link w:val="TableBodyTextMIRB"/>
    <w:rsid w:val="000C3AFA"/>
    <w:rPr>
      <w:rFonts w:ascii="Arial" w:eastAsiaTheme="minorHAnsi" w:hAnsi="Arial" w:cstheme="minorBidi"/>
      <w:color w:val="000000" w:themeColor="text1"/>
      <w:sz w:val="24"/>
      <w:szCs w:val="22"/>
      <w:lang w:eastAsia="en-US"/>
    </w:rPr>
  </w:style>
  <w:style w:type="paragraph" w:customStyle="1" w:styleId="TitlePageInfoSubtitleMIRB">
    <w:name w:val="Title Page Info Subtitle MIRB"/>
    <w:basedOn w:val="Normal"/>
    <w:link w:val="TitlePageInfoSubtitleMIRBChar"/>
    <w:qFormat/>
    <w:rsid w:val="006C4420"/>
    <w:pPr>
      <w:numPr>
        <w:ilvl w:val="1"/>
      </w:numPr>
      <w:spacing w:after="200" w:line="276" w:lineRule="auto"/>
      <w:contextualSpacing/>
      <w:jc w:val="center"/>
    </w:pPr>
    <w:rPr>
      <w:rFonts w:eastAsiaTheme="majorEastAsia" w:cstheme="majorBidi"/>
      <w:b/>
      <w:iCs/>
      <w:color w:val="595959"/>
      <w:sz w:val="24"/>
      <w:szCs w:val="24"/>
    </w:rPr>
  </w:style>
  <w:style w:type="character" w:customStyle="1" w:styleId="TitlePageInfoSubtitleMIRBChar">
    <w:name w:val="Title Page Info Subtitle MIRB Char"/>
    <w:basedOn w:val="DefaultParagraphFont"/>
    <w:link w:val="TitlePageInfoSubtitleMIRB"/>
    <w:rsid w:val="006C4420"/>
    <w:rPr>
      <w:rFonts w:ascii="Arial" w:eastAsiaTheme="majorEastAsia" w:hAnsi="Arial" w:cstheme="majorBidi"/>
      <w:b/>
      <w:iCs/>
      <w:color w:val="595959"/>
      <w:sz w:val="24"/>
      <w:szCs w:val="24"/>
    </w:rPr>
  </w:style>
  <w:style w:type="paragraph" w:customStyle="1" w:styleId="BulletsMIRB">
    <w:name w:val="Bullets MIRB"/>
    <w:basedOn w:val="BodyAccessibleTextMIRB"/>
    <w:link w:val="BulletsMIRBChar"/>
    <w:qFormat/>
    <w:rsid w:val="000C3AFA"/>
    <w:pPr>
      <w:numPr>
        <w:numId w:val="1"/>
      </w:numPr>
      <w:spacing w:before="120" w:after="240"/>
      <w:contextualSpacing/>
    </w:pPr>
  </w:style>
  <w:style w:type="character" w:customStyle="1" w:styleId="BulletsMIRBChar">
    <w:name w:val="Bullets MIRB Char"/>
    <w:basedOn w:val="BodyAccessibleTextMIRBChar"/>
    <w:link w:val="BulletsMIRB"/>
    <w:rsid w:val="000C3AFA"/>
    <w:rPr>
      <w:rFonts w:ascii="Arial" w:eastAsiaTheme="minorEastAsia" w:hAnsi="Arial" w:cstheme="minorBidi"/>
      <w:sz w:val="24"/>
      <w:szCs w:val="22"/>
      <w:lang w:eastAsia="en-US"/>
    </w:rPr>
  </w:style>
  <w:style w:type="paragraph" w:customStyle="1" w:styleId="NumberedListMIRB">
    <w:name w:val="Numbered List MIRB"/>
    <w:basedOn w:val="BulletsMIRB"/>
    <w:link w:val="NumberedListMIRBChar"/>
    <w:qFormat/>
    <w:rsid w:val="005163EE"/>
    <w:pPr>
      <w:numPr>
        <w:numId w:val="19"/>
      </w:numPr>
    </w:pPr>
  </w:style>
  <w:style w:type="character" w:customStyle="1" w:styleId="NumberedListMIRBChar">
    <w:name w:val="Numbered List MIRB Char"/>
    <w:basedOn w:val="BulletsMIRBChar"/>
    <w:link w:val="NumberedListMIRB"/>
    <w:rsid w:val="005163EE"/>
    <w:rPr>
      <w:rFonts w:ascii="Arial" w:eastAsiaTheme="minorEastAsia" w:hAnsi="Arial" w:cstheme="minorBidi"/>
      <w:sz w:val="24"/>
      <w:szCs w:val="22"/>
      <w:lang w:eastAsia="en-US"/>
    </w:rPr>
  </w:style>
  <w:style w:type="paragraph" w:customStyle="1" w:styleId="Heading4MIRB">
    <w:name w:val="Heading 4 MIRB"/>
    <w:basedOn w:val="Heading4"/>
    <w:next w:val="BodyAccessibleTextMIRB"/>
    <w:link w:val="Heading4MIRBChar"/>
    <w:qFormat/>
    <w:rsid w:val="006244C5"/>
    <w:pPr>
      <w:keepNext w:val="0"/>
      <w:keepLines w:val="0"/>
      <w:widowControl w:val="0"/>
      <w:numPr>
        <w:ilvl w:val="3"/>
        <w:numId w:val="20"/>
      </w:numPr>
      <w:spacing w:before="240" w:after="240"/>
    </w:pPr>
    <w:rPr>
      <w:rFonts w:ascii="Arial" w:hAnsi="Arial"/>
      <w:color w:val="595959"/>
      <w:sz w:val="24"/>
    </w:rPr>
  </w:style>
  <w:style w:type="character" w:customStyle="1" w:styleId="Heading4MIRBChar">
    <w:name w:val="Heading 4 MIRB Char"/>
    <w:basedOn w:val="Heading3MIRBChar"/>
    <w:link w:val="Heading4MIRB"/>
    <w:rsid w:val="006244C5"/>
    <w:rPr>
      <w:rFonts w:ascii="Arial" w:eastAsiaTheme="majorEastAsia" w:hAnsi="Arial" w:cstheme="majorBidi"/>
      <w:b/>
      <w:bCs/>
      <w:i/>
      <w:iCs/>
      <w:color w:val="595959"/>
      <w:sz w:val="24"/>
      <w:szCs w:val="22"/>
      <w:lang w:eastAsia="en-US"/>
    </w:rPr>
  </w:style>
  <w:style w:type="character" w:customStyle="1" w:styleId="Heading4Char">
    <w:name w:val="Heading 4 Char"/>
    <w:basedOn w:val="DefaultParagraphFont"/>
    <w:link w:val="Heading4"/>
    <w:semiHidden/>
    <w:rsid w:val="006C4420"/>
    <w:rPr>
      <w:rFonts w:asciiTheme="majorHAnsi" w:eastAsiaTheme="majorEastAsia" w:hAnsiTheme="majorHAnsi" w:cstheme="majorBidi"/>
      <w:b/>
      <w:bCs/>
      <w:i/>
      <w:iCs/>
      <w:color w:val="0F243E" w:themeColor="accent1"/>
      <w:sz w:val="22"/>
      <w:szCs w:val="22"/>
      <w:lang w:eastAsia="en-US"/>
    </w:rPr>
  </w:style>
  <w:style w:type="paragraph" w:customStyle="1" w:styleId="TitlePageSubtitleMIRB">
    <w:name w:val="Title Page Subtitle MIRB"/>
    <w:basedOn w:val="TitleMIRB"/>
    <w:link w:val="TitlePageSubtitleMIRBChar"/>
    <w:qFormat/>
    <w:rsid w:val="006C4420"/>
    <w:pPr>
      <w:spacing w:before="0" w:after="960"/>
    </w:pPr>
    <w:rPr>
      <w:sz w:val="44"/>
    </w:rPr>
  </w:style>
  <w:style w:type="character" w:customStyle="1" w:styleId="TitlePageSubtitleMIRBChar">
    <w:name w:val="Title Page Subtitle MIRB Char"/>
    <w:basedOn w:val="TitleMIRBChar"/>
    <w:link w:val="TitlePageSubtitleMIRB"/>
    <w:rsid w:val="006C4420"/>
    <w:rPr>
      <w:rFonts w:ascii="Arial" w:eastAsiaTheme="majorEastAsia" w:hAnsi="Arial" w:cstheme="majorBidi"/>
      <w:color w:val="112845" w:themeColor="accent3" w:themeShade="BF"/>
      <w:spacing w:val="5"/>
      <w:kern w:val="28"/>
      <w:sz w:val="44"/>
      <w:szCs w:val="52"/>
    </w:rPr>
  </w:style>
  <w:style w:type="paragraph" w:customStyle="1" w:styleId="Heading1MIRBMidPage">
    <w:name w:val="Heading 1 MIRB Mid Page"/>
    <w:basedOn w:val="Heading1"/>
    <w:next w:val="BodyAccessibleTextMIRB"/>
    <w:link w:val="Heading1MIRBMidPageChar"/>
    <w:qFormat/>
    <w:rsid w:val="000D0B10"/>
    <w:pPr>
      <w:spacing w:before="0" w:after="240" w:line="276" w:lineRule="auto"/>
    </w:pPr>
    <w:rPr>
      <w:rFonts w:ascii="Arial" w:hAnsi="Arial"/>
      <w:color w:val="112845" w:themeColor="accent3" w:themeShade="BF"/>
      <w:sz w:val="32"/>
      <w:lang w:eastAsia="en-US"/>
    </w:rPr>
  </w:style>
  <w:style w:type="character" w:customStyle="1" w:styleId="Heading1MIRBMidPageChar">
    <w:name w:val="Heading 1 MIRB Mid Page Char"/>
    <w:basedOn w:val="Heading1MIRBTopofPageChar"/>
    <w:link w:val="Heading1MIRBMidPage"/>
    <w:rsid w:val="000D0B10"/>
    <w:rPr>
      <w:rFonts w:ascii="Arial" w:eastAsiaTheme="majorEastAsia" w:hAnsi="Arial" w:cstheme="majorBidi"/>
      <w:b/>
      <w:bCs/>
      <w:color w:val="112845" w:themeColor="accent3" w:themeShade="BF"/>
      <w:sz w:val="32"/>
      <w:szCs w:val="28"/>
      <w:lang w:eastAsia="en-US"/>
    </w:rPr>
  </w:style>
  <w:style w:type="paragraph" w:customStyle="1" w:styleId="HyperlinkMIRB">
    <w:name w:val="Hyperlink MIRB"/>
    <w:basedOn w:val="BodyAccessibleTextMIRB"/>
    <w:link w:val="HyperlinkMIRBChar"/>
    <w:qFormat/>
    <w:rsid w:val="006C4420"/>
    <w:rPr>
      <w:color w:val="0B1A2E" w:themeColor="accent3" w:themeShade="80"/>
      <w:u w:val="single"/>
    </w:rPr>
  </w:style>
  <w:style w:type="character" w:customStyle="1" w:styleId="HyperlinkMIRBChar">
    <w:name w:val="Hyperlink MIRB Char"/>
    <w:basedOn w:val="BodyAccessibleTextMIRBChar"/>
    <w:link w:val="HyperlinkMIRB"/>
    <w:rsid w:val="006C4420"/>
    <w:rPr>
      <w:rFonts w:ascii="Arial" w:eastAsiaTheme="minorEastAsia" w:hAnsi="Arial" w:cstheme="minorBidi"/>
      <w:color w:val="0B1A2E" w:themeColor="accent3" w:themeShade="80"/>
      <w:sz w:val="24"/>
      <w:szCs w:val="22"/>
      <w:u w:val="single"/>
      <w:lang w:eastAsia="en-US"/>
    </w:rPr>
  </w:style>
  <w:style w:type="paragraph" w:customStyle="1" w:styleId="TableHeaderRowTextMIRB">
    <w:name w:val="Table Header Row Text MIRB"/>
    <w:basedOn w:val="TableBodyTextMIRB"/>
    <w:link w:val="TableHeaderRowTextMIRBChar"/>
    <w:qFormat/>
    <w:rsid w:val="000C3AFA"/>
    <w:pPr>
      <w:jc w:val="center"/>
    </w:pPr>
    <w:rPr>
      <w:b/>
    </w:rPr>
  </w:style>
  <w:style w:type="character" w:customStyle="1" w:styleId="TableHeaderRowTextMIRBChar">
    <w:name w:val="Table Header Row Text MIRB Char"/>
    <w:basedOn w:val="TableBodyTextMIRBChar"/>
    <w:link w:val="TableHeaderRowTextMIRB"/>
    <w:rsid w:val="000C3AFA"/>
    <w:rPr>
      <w:rFonts w:ascii="Arial" w:eastAsiaTheme="minorHAnsi" w:hAnsi="Arial" w:cstheme="minorBidi"/>
      <w:b/>
      <w:color w:val="000000" w:themeColor="text1"/>
      <w:sz w:val="24"/>
      <w:szCs w:val="22"/>
      <w:lang w:eastAsia="en-US"/>
    </w:rPr>
  </w:style>
  <w:style w:type="paragraph" w:customStyle="1" w:styleId="TableColumnNameMIRB">
    <w:name w:val="Table Column Name MIRB"/>
    <w:basedOn w:val="TableBodyTextMIRB"/>
    <w:link w:val="TableColumnNameMIRBChar"/>
    <w:qFormat/>
    <w:rsid w:val="000C3AFA"/>
    <w:rPr>
      <w:b/>
    </w:rPr>
  </w:style>
  <w:style w:type="character" w:customStyle="1" w:styleId="TableColumnNameMIRBChar">
    <w:name w:val="Table Column Name MIRB Char"/>
    <w:basedOn w:val="TableBodyTextMIRBChar"/>
    <w:link w:val="TableColumnNameMIRB"/>
    <w:rsid w:val="000C3AFA"/>
    <w:rPr>
      <w:rFonts w:ascii="Arial" w:eastAsiaTheme="minorHAnsi" w:hAnsi="Arial" w:cstheme="minorBidi"/>
      <w:b/>
      <w:color w:val="000000" w:themeColor="text1"/>
      <w:sz w:val="24"/>
      <w:szCs w:val="22"/>
      <w:lang w:eastAsia="en-US"/>
    </w:rPr>
  </w:style>
  <w:style w:type="paragraph" w:customStyle="1" w:styleId="LookupTableInfoMIRB">
    <w:name w:val="Lookup Table Info MIRB"/>
    <w:basedOn w:val="BodyAccessibleTextMIRB"/>
    <w:link w:val="LookupTableInfoMIRBChar"/>
    <w:qFormat/>
    <w:rsid w:val="006C4420"/>
    <w:pPr>
      <w:spacing w:after="0" w:line="240" w:lineRule="auto"/>
    </w:pPr>
  </w:style>
  <w:style w:type="character" w:customStyle="1" w:styleId="LookupTableInfoMIRBChar">
    <w:name w:val="Lookup Table Info MIRB Char"/>
    <w:basedOn w:val="BodyAccessibleTextMIRBChar"/>
    <w:link w:val="LookupTableInfoMIRB"/>
    <w:rsid w:val="006C4420"/>
    <w:rPr>
      <w:rFonts w:ascii="Arial" w:eastAsiaTheme="minorEastAsia" w:hAnsi="Arial" w:cstheme="minorBidi"/>
      <w:sz w:val="24"/>
      <w:szCs w:val="22"/>
      <w:lang w:eastAsia="en-US"/>
    </w:rPr>
  </w:style>
  <w:style w:type="paragraph" w:styleId="Caption">
    <w:name w:val="caption"/>
    <w:aliases w:val="Caption MIRB"/>
    <w:basedOn w:val="BodyAccessibleTextMIRB"/>
    <w:next w:val="BodyAccessibleTextMIRB"/>
    <w:unhideWhenUsed/>
    <w:qFormat/>
    <w:rsid w:val="000C3AFA"/>
    <w:pPr>
      <w:spacing w:before="120" w:after="240" w:line="276" w:lineRule="auto"/>
      <w:contextualSpacing/>
      <w:jc w:val="center"/>
    </w:pPr>
    <w:rPr>
      <w:bCs/>
      <w:color w:val="0B1A2E" w:themeColor="accent3" w:themeShade="80"/>
      <w:szCs w:val="18"/>
    </w:rPr>
  </w:style>
  <w:style w:type="paragraph" w:styleId="BalloonText">
    <w:name w:val="Balloon Text"/>
    <w:basedOn w:val="Normal"/>
    <w:link w:val="BalloonTextChar"/>
    <w:rsid w:val="003F0C60"/>
    <w:rPr>
      <w:rFonts w:ascii="Tahoma" w:hAnsi="Tahoma" w:cs="Tahoma"/>
      <w:sz w:val="16"/>
      <w:szCs w:val="16"/>
    </w:rPr>
  </w:style>
  <w:style w:type="character" w:customStyle="1" w:styleId="BalloonTextChar">
    <w:name w:val="Balloon Text Char"/>
    <w:basedOn w:val="DefaultParagraphFont"/>
    <w:link w:val="BalloonText"/>
    <w:rsid w:val="003F0C60"/>
    <w:rPr>
      <w:rFonts w:ascii="Tahoma" w:hAnsi="Tahoma" w:cs="Tahoma"/>
      <w:sz w:val="16"/>
      <w:szCs w:val="16"/>
    </w:rPr>
  </w:style>
  <w:style w:type="paragraph" w:customStyle="1" w:styleId="TitlePageDateTextMIRB">
    <w:name w:val="Title Page Date Text MIRB"/>
    <w:basedOn w:val="BodyAccessibleTextMIRB"/>
    <w:next w:val="BodyAccessibleTextMIRB"/>
    <w:link w:val="TitlePageDateTextMIRBChar"/>
    <w:qFormat/>
    <w:rsid w:val="006C4420"/>
    <w:pPr>
      <w:spacing w:before="960" w:after="0"/>
      <w:jc w:val="center"/>
    </w:pPr>
  </w:style>
  <w:style w:type="paragraph" w:styleId="Header">
    <w:name w:val="header"/>
    <w:basedOn w:val="Normal"/>
    <w:link w:val="HeaderChar"/>
    <w:rsid w:val="00166BDE"/>
    <w:pPr>
      <w:tabs>
        <w:tab w:val="center" w:pos="4680"/>
        <w:tab w:val="right" w:pos="9360"/>
      </w:tabs>
    </w:pPr>
  </w:style>
  <w:style w:type="character" w:customStyle="1" w:styleId="TitlePageDateTextMIRBChar">
    <w:name w:val="Title Page Date Text MIRB Char"/>
    <w:basedOn w:val="BodyAccessibleTextMIRBChar"/>
    <w:link w:val="TitlePageDateTextMIRB"/>
    <w:rsid w:val="006C4420"/>
    <w:rPr>
      <w:rFonts w:ascii="Arial" w:eastAsiaTheme="minorEastAsia" w:hAnsi="Arial" w:cstheme="minorBidi"/>
      <w:sz w:val="24"/>
      <w:szCs w:val="22"/>
      <w:lang w:eastAsia="en-US"/>
    </w:rPr>
  </w:style>
  <w:style w:type="character" w:customStyle="1" w:styleId="HeaderChar">
    <w:name w:val="Header Char"/>
    <w:basedOn w:val="DefaultParagraphFont"/>
    <w:link w:val="Header"/>
    <w:rsid w:val="00166BDE"/>
    <w:rPr>
      <w:rFonts w:ascii="Arial" w:hAnsi="Arial"/>
    </w:rPr>
  </w:style>
  <w:style w:type="paragraph" w:styleId="Footer">
    <w:name w:val="footer"/>
    <w:basedOn w:val="Normal"/>
    <w:link w:val="FooterChar"/>
    <w:uiPriority w:val="99"/>
    <w:rsid w:val="00166BDE"/>
    <w:pPr>
      <w:tabs>
        <w:tab w:val="center" w:pos="4680"/>
        <w:tab w:val="right" w:pos="9360"/>
      </w:tabs>
    </w:pPr>
  </w:style>
  <w:style w:type="character" w:customStyle="1" w:styleId="FooterChar">
    <w:name w:val="Footer Char"/>
    <w:basedOn w:val="DefaultParagraphFont"/>
    <w:link w:val="Footer"/>
    <w:uiPriority w:val="99"/>
    <w:rsid w:val="00166BDE"/>
    <w:rPr>
      <w:rFonts w:ascii="Arial" w:hAnsi="Arial"/>
    </w:rPr>
  </w:style>
  <w:style w:type="paragraph" w:styleId="TOCHeading">
    <w:name w:val="TOC Heading"/>
    <w:basedOn w:val="Heading1"/>
    <w:next w:val="Normal"/>
    <w:uiPriority w:val="39"/>
    <w:semiHidden/>
    <w:unhideWhenUsed/>
    <w:qFormat/>
    <w:rsid w:val="006C4420"/>
    <w:pPr>
      <w:spacing w:line="276" w:lineRule="auto"/>
      <w:outlineLvl w:val="9"/>
    </w:pPr>
    <w:rPr>
      <w:lang w:val="en-US" w:eastAsia="ja-JP"/>
    </w:rPr>
  </w:style>
  <w:style w:type="paragraph" w:styleId="TOC1">
    <w:name w:val="toc 1"/>
    <w:basedOn w:val="Normal"/>
    <w:next w:val="Normal"/>
    <w:autoRedefine/>
    <w:uiPriority w:val="39"/>
    <w:rsid w:val="009453AE"/>
    <w:pPr>
      <w:spacing w:line="360" w:lineRule="auto"/>
    </w:pPr>
    <w:rPr>
      <w:sz w:val="24"/>
    </w:rPr>
  </w:style>
  <w:style w:type="paragraph" w:styleId="TOC2">
    <w:name w:val="toc 2"/>
    <w:basedOn w:val="Normal"/>
    <w:next w:val="Normal"/>
    <w:autoRedefine/>
    <w:uiPriority w:val="39"/>
    <w:rsid w:val="009453AE"/>
    <w:pPr>
      <w:spacing w:line="360" w:lineRule="auto"/>
      <w:ind w:left="202"/>
    </w:pPr>
    <w:rPr>
      <w:sz w:val="24"/>
    </w:rPr>
  </w:style>
  <w:style w:type="character" w:styleId="Hyperlink">
    <w:name w:val="Hyperlink"/>
    <w:basedOn w:val="DefaultParagraphFont"/>
    <w:uiPriority w:val="99"/>
    <w:unhideWhenUsed/>
    <w:rsid w:val="00F56911"/>
    <w:rPr>
      <w:color w:val="244061" w:themeColor="hyperlink"/>
      <w:u w:val="single"/>
    </w:rPr>
  </w:style>
  <w:style w:type="paragraph" w:styleId="TOC3">
    <w:name w:val="toc 3"/>
    <w:basedOn w:val="Normal"/>
    <w:next w:val="Normal"/>
    <w:autoRedefine/>
    <w:uiPriority w:val="39"/>
    <w:rsid w:val="009453AE"/>
    <w:pPr>
      <w:spacing w:line="360" w:lineRule="auto"/>
      <w:ind w:left="403"/>
    </w:pPr>
    <w:rPr>
      <w:sz w:val="24"/>
    </w:rPr>
  </w:style>
  <w:style w:type="paragraph" w:styleId="TOC4">
    <w:name w:val="toc 4"/>
    <w:basedOn w:val="Normal"/>
    <w:next w:val="Normal"/>
    <w:autoRedefine/>
    <w:uiPriority w:val="39"/>
    <w:rsid w:val="009453AE"/>
    <w:pPr>
      <w:spacing w:line="360" w:lineRule="auto"/>
      <w:ind w:left="605"/>
    </w:pPr>
    <w:rPr>
      <w:sz w:val="24"/>
    </w:rPr>
  </w:style>
  <w:style w:type="paragraph" w:styleId="TOC5">
    <w:name w:val="toc 5"/>
    <w:basedOn w:val="Normal"/>
    <w:next w:val="Normal"/>
    <w:autoRedefine/>
    <w:uiPriority w:val="39"/>
    <w:rsid w:val="009453AE"/>
    <w:pPr>
      <w:spacing w:line="360" w:lineRule="auto"/>
      <w:ind w:left="806"/>
    </w:pPr>
    <w:rPr>
      <w:sz w:val="24"/>
    </w:rPr>
  </w:style>
  <w:style w:type="paragraph" w:styleId="TOC6">
    <w:name w:val="toc 6"/>
    <w:basedOn w:val="Normal"/>
    <w:next w:val="Normal"/>
    <w:autoRedefine/>
    <w:uiPriority w:val="39"/>
    <w:rsid w:val="009453AE"/>
    <w:pPr>
      <w:spacing w:line="360" w:lineRule="auto"/>
      <w:ind w:left="994"/>
    </w:pPr>
    <w:rPr>
      <w:sz w:val="24"/>
    </w:rPr>
  </w:style>
  <w:style w:type="paragraph" w:styleId="TableofFigures">
    <w:name w:val="table of figures"/>
    <w:basedOn w:val="Normal"/>
    <w:next w:val="Normal"/>
    <w:uiPriority w:val="99"/>
    <w:rsid w:val="000C3AFA"/>
    <w:pPr>
      <w:spacing w:line="360" w:lineRule="auto"/>
    </w:pPr>
    <w:rPr>
      <w:sz w:val="24"/>
    </w:rPr>
  </w:style>
  <w:style w:type="table" w:customStyle="1" w:styleId="TableGrid1">
    <w:name w:val="Table Grid1"/>
    <w:basedOn w:val="TableNormal"/>
    <w:next w:val="TableGrid"/>
    <w:uiPriority w:val="99"/>
    <w:rsid w:val="00D37981"/>
    <w:rPr>
      <w:rFonts w:ascii="Arial" w:eastAsiaTheme="minorHAnsi" w:hAnsi="Arial"/>
      <w:color w:val="000000" w:themeColor="text1"/>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rsid w:val="009453AE"/>
    <w:pPr>
      <w:spacing w:line="360" w:lineRule="auto"/>
      <w:ind w:left="1195"/>
    </w:pPr>
    <w:rPr>
      <w:sz w:val="24"/>
    </w:rPr>
  </w:style>
  <w:style w:type="table" w:styleId="TableGrid">
    <w:name w:val="Table Grid"/>
    <w:basedOn w:val="TableNormal"/>
    <w:uiPriority w:val="59"/>
    <w:rsid w:val="00681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Listwith5LevelsMIRB">
    <w:name w:val="Numbered List with 5 Levels MIRB"/>
    <w:uiPriority w:val="99"/>
    <w:rsid w:val="00D73107"/>
    <w:pPr>
      <w:numPr>
        <w:numId w:val="18"/>
      </w:numPr>
    </w:pPr>
  </w:style>
  <w:style w:type="character" w:customStyle="1" w:styleId="Heading5Char">
    <w:name w:val="Heading 5 Char"/>
    <w:basedOn w:val="DefaultParagraphFont"/>
    <w:link w:val="Heading5"/>
    <w:semiHidden/>
    <w:rsid w:val="003F0C60"/>
    <w:rPr>
      <w:rFonts w:asciiTheme="majorHAnsi" w:eastAsiaTheme="majorEastAsia" w:hAnsiTheme="majorHAnsi" w:cstheme="majorBidi"/>
      <w:color w:val="07111E" w:themeColor="accent1" w:themeShade="7F"/>
    </w:rPr>
  </w:style>
  <w:style w:type="numbering" w:customStyle="1" w:styleId="NumberedHeadingsMIRB">
    <w:name w:val="Numbered Headings MIRB"/>
    <w:uiPriority w:val="99"/>
    <w:rsid w:val="00892C63"/>
    <w:pPr>
      <w:numPr>
        <w:numId w:val="20"/>
      </w:numPr>
    </w:pPr>
  </w:style>
  <w:style w:type="paragraph" w:customStyle="1" w:styleId="Heading2NoNumbersMIRB">
    <w:name w:val="Heading 2 No Numbers MIRB"/>
    <w:basedOn w:val="Heading2MIRB"/>
    <w:link w:val="Heading2NoNumbersMIRBChar"/>
    <w:qFormat/>
    <w:rsid w:val="00D37981"/>
    <w:pPr>
      <w:keepNext/>
      <w:keepLines/>
      <w:numPr>
        <w:ilvl w:val="0"/>
        <w:numId w:val="0"/>
      </w:numPr>
    </w:pPr>
    <w:rPr>
      <w:color w:val="244061" w:themeColor="text2"/>
    </w:rPr>
  </w:style>
  <w:style w:type="paragraph" w:customStyle="1" w:styleId="Heading3NoNumbersMIRB">
    <w:name w:val="Heading 3 No Numbers MIRB"/>
    <w:basedOn w:val="Heading3MIRB"/>
    <w:link w:val="Heading3NoNumbersMIRBChar"/>
    <w:qFormat/>
    <w:rsid w:val="00D37981"/>
    <w:pPr>
      <w:numPr>
        <w:ilvl w:val="0"/>
        <w:numId w:val="0"/>
      </w:numPr>
    </w:pPr>
    <w:rPr>
      <w:color w:val="173760" w:themeColor="accent1" w:themeTint="E6"/>
    </w:rPr>
  </w:style>
  <w:style w:type="character" w:customStyle="1" w:styleId="Heading2NoNumbersMIRBChar">
    <w:name w:val="Heading 2 No Numbers MIRB Char"/>
    <w:basedOn w:val="Heading2MIRBChar"/>
    <w:link w:val="Heading2NoNumbersMIRB"/>
    <w:rsid w:val="00D37981"/>
    <w:rPr>
      <w:rFonts w:ascii="Arial" w:eastAsiaTheme="majorEastAsia" w:hAnsi="Arial" w:cstheme="majorBidi"/>
      <w:b/>
      <w:bCs/>
      <w:color w:val="244061" w:themeColor="text2"/>
      <w:sz w:val="28"/>
      <w:szCs w:val="26"/>
      <w:lang w:eastAsia="en-US"/>
    </w:rPr>
  </w:style>
  <w:style w:type="paragraph" w:customStyle="1" w:styleId="Heading4NoNumbersMIRB">
    <w:name w:val="Heading 4 No Numbers MIRB"/>
    <w:basedOn w:val="Heading4MIRB"/>
    <w:link w:val="Heading4NoNumbersMIRBChar"/>
    <w:qFormat/>
    <w:rsid w:val="00D37981"/>
    <w:pPr>
      <w:numPr>
        <w:ilvl w:val="0"/>
        <w:numId w:val="0"/>
      </w:numPr>
    </w:pPr>
    <w:rPr>
      <w:i w:val="0"/>
      <w:color w:val="173760" w:themeColor="accent1" w:themeTint="E6"/>
    </w:rPr>
  </w:style>
  <w:style w:type="character" w:customStyle="1" w:styleId="Heading3NoNumbersMIRBChar">
    <w:name w:val="Heading 3 No Numbers MIRB Char"/>
    <w:basedOn w:val="Heading3MIRBChar"/>
    <w:link w:val="Heading3NoNumbersMIRB"/>
    <w:rsid w:val="00D37981"/>
    <w:rPr>
      <w:rFonts w:ascii="Arial" w:eastAsiaTheme="majorEastAsia" w:hAnsi="Arial" w:cstheme="majorBidi"/>
      <w:b/>
      <w:bCs/>
      <w:color w:val="173760" w:themeColor="accent1" w:themeTint="E6"/>
      <w:sz w:val="24"/>
      <w:szCs w:val="22"/>
      <w:lang w:eastAsia="en-US"/>
    </w:rPr>
  </w:style>
  <w:style w:type="character" w:customStyle="1" w:styleId="Heading4NoNumbersMIRBChar">
    <w:name w:val="Heading 4 No Numbers MIRB Char"/>
    <w:basedOn w:val="Heading4MIRBChar"/>
    <w:link w:val="Heading4NoNumbersMIRB"/>
    <w:rsid w:val="00D37981"/>
    <w:rPr>
      <w:rFonts w:ascii="Arial" w:eastAsiaTheme="majorEastAsia" w:hAnsi="Arial" w:cstheme="majorBidi"/>
      <w:b/>
      <w:bCs/>
      <w:i w:val="0"/>
      <w:iCs/>
      <w:color w:val="173760" w:themeColor="accent1" w:themeTint="E6"/>
      <w:sz w:val="24"/>
      <w:szCs w:val="22"/>
      <w:lang w:eastAsia="en-US"/>
    </w:rPr>
  </w:style>
  <w:style w:type="table" w:customStyle="1" w:styleId="TableGrid2">
    <w:name w:val="Table Grid2"/>
    <w:basedOn w:val="TableNormal"/>
    <w:next w:val="TableGrid"/>
    <w:rsid w:val="00897D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F62CC9"/>
    <w:rPr>
      <w:sz w:val="16"/>
      <w:szCs w:val="16"/>
    </w:rPr>
  </w:style>
  <w:style w:type="paragraph" w:styleId="CommentText">
    <w:name w:val="annotation text"/>
    <w:basedOn w:val="Normal"/>
    <w:link w:val="CommentTextChar"/>
    <w:semiHidden/>
    <w:unhideWhenUsed/>
    <w:rsid w:val="00F62CC9"/>
  </w:style>
  <w:style w:type="character" w:customStyle="1" w:styleId="CommentTextChar">
    <w:name w:val="Comment Text Char"/>
    <w:basedOn w:val="DefaultParagraphFont"/>
    <w:link w:val="CommentText"/>
    <w:semiHidden/>
    <w:rsid w:val="00F62CC9"/>
    <w:rPr>
      <w:rFonts w:ascii="Arial" w:hAnsi="Arial"/>
    </w:rPr>
  </w:style>
  <w:style w:type="paragraph" w:styleId="CommentSubject">
    <w:name w:val="annotation subject"/>
    <w:basedOn w:val="CommentText"/>
    <w:next w:val="CommentText"/>
    <w:link w:val="CommentSubjectChar"/>
    <w:semiHidden/>
    <w:unhideWhenUsed/>
    <w:rsid w:val="00F62CC9"/>
    <w:rPr>
      <w:b/>
      <w:bCs/>
    </w:rPr>
  </w:style>
  <w:style w:type="character" w:customStyle="1" w:styleId="CommentSubjectChar">
    <w:name w:val="Comment Subject Char"/>
    <w:basedOn w:val="CommentTextChar"/>
    <w:link w:val="CommentSubject"/>
    <w:semiHidden/>
    <w:rsid w:val="00F62CC9"/>
    <w:rPr>
      <w:rFonts w:ascii="Arial" w:hAnsi="Arial"/>
      <w:b/>
      <w:bCs/>
    </w:rPr>
  </w:style>
  <w:style w:type="paragraph" w:styleId="ListParagraph">
    <w:name w:val="List Paragraph"/>
    <w:basedOn w:val="Normal"/>
    <w:uiPriority w:val="34"/>
    <w:qFormat/>
    <w:rsid w:val="008C31B2"/>
    <w:pPr>
      <w:ind w:left="720"/>
      <w:contextualSpacing/>
    </w:pPr>
  </w:style>
  <w:style w:type="paragraph" w:styleId="BodyText2">
    <w:name w:val="Body Text 2"/>
    <w:basedOn w:val="Normal"/>
    <w:link w:val="BodyText2Char"/>
    <w:rsid w:val="00AA67CF"/>
    <w:rPr>
      <w:rFonts w:cs="Arial"/>
      <w:sz w:val="16"/>
      <w:szCs w:val="24"/>
      <w:lang w:val="fr-CA" w:eastAsia="en-US"/>
    </w:rPr>
  </w:style>
  <w:style w:type="character" w:customStyle="1" w:styleId="BodyText2Char">
    <w:name w:val="Body Text 2 Char"/>
    <w:basedOn w:val="DefaultParagraphFont"/>
    <w:link w:val="BodyText2"/>
    <w:rsid w:val="00AA67CF"/>
    <w:rPr>
      <w:rFonts w:ascii="Arial" w:hAnsi="Arial" w:cs="Arial"/>
      <w:sz w:val="16"/>
      <w:szCs w:val="24"/>
      <w:lang w:val="fr-CA" w:eastAsia="en-US"/>
    </w:rPr>
  </w:style>
  <w:style w:type="character" w:customStyle="1" w:styleId="Heading6Char">
    <w:name w:val="Heading 6 Char"/>
    <w:basedOn w:val="DefaultParagraphFont"/>
    <w:link w:val="Heading6"/>
    <w:rsid w:val="00BD60D2"/>
    <w:rPr>
      <w:rFonts w:ascii="Arial" w:hAnsi="Arial"/>
      <w:b/>
      <w:bCs/>
      <w:sz w:val="22"/>
      <w:szCs w:val="22"/>
      <w:lang w:eastAsia="en-US"/>
    </w:rPr>
  </w:style>
  <w:style w:type="character" w:customStyle="1" w:styleId="Heading7Char">
    <w:name w:val="Heading 7 Char"/>
    <w:basedOn w:val="DefaultParagraphFont"/>
    <w:link w:val="Heading7"/>
    <w:rsid w:val="00BD60D2"/>
    <w:rPr>
      <w:rFonts w:ascii="Arial" w:hAnsi="Arial"/>
      <w:szCs w:val="24"/>
      <w:lang w:eastAsia="en-US"/>
    </w:rPr>
  </w:style>
  <w:style w:type="character" w:customStyle="1" w:styleId="Heading8Char">
    <w:name w:val="Heading 8 Char"/>
    <w:basedOn w:val="DefaultParagraphFont"/>
    <w:link w:val="Heading8"/>
    <w:rsid w:val="00BD60D2"/>
    <w:rPr>
      <w:rFonts w:ascii="Arial" w:hAnsi="Arial"/>
      <w:i/>
      <w:iCs/>
      <w:szCs w:val="24"/>
      <w:lang w:eastAsia="en-US"/>
    </w:rPr>
  </w:style>
  <w:style w:type="character" w:customStyle="1" w:styleId="Heading9Char">
    <w:name w:val="Heading 9 Char"/>
    <w:basedOn w:val="DefaultParagraphFont"/>
    <w:link w:val="Heading9"/>
    <w:rsid w:val="00BD60D2"/>
    <w:rPr>
      <w:rFonts w:ascii="Arial" w:hAnsi="Arial" w:cs="Arial"/>
      <w:sz w:val="22"/>
      <w:szCs w:val="22"/>
      <w:lang w:eastAsia="en-US"/>
    </w:rPr>
  </w:style>
  <w:style w:type="paragraph" w:customStyle="1" w:styleId="Heading5NoNumbersMIRB">
    <w:name w:val="Heading 5 No Numbers MIRB"/>
    <w:basedOn w:val="Heading4NoNumbersMIRB"/>
    <w:next w:val="Heading4NoNumbersMIRB"/>
    <w:link w:val="Heading5NoNumbersMIRBChar"/>
    <w:qFormat/>
    <w:rsid w:val="009B13B0"/>
    <w:pPr>
      <w:outlineLvl w:val="4"/>
    </w:pPr>
    <w:rPr>
      <w:i/>
    </w:rPr>
  </w:style>
  <w:style w:type="paragraph" w:customStyle="1" w:styleId="Heading6NoNumbersMIRB">
    <w:name w:val="Heading 6 No Numbers MIRB"/>
    <w:basedOn w:val="BodyAccessibleTextMIRB"/>
    <w:link w:val="Heading6NoNumbersMIRBChar"/>
    <w:qFormat/>
    <w:rsid w:val="00C7124C"/>
    <w:pPr>
      <w:outlineLvl w:val="5"/>
    </w:pPr>
    <w:rPr>
      <w:i/>
    </w:rPr>
  </w:style>
  <w:style w:type="character" w:customStyle="1" w:styleId="Heading5NoNumbersMIRBChar">
    <w:name w:val="Heading 5 No Numbers MIRB Char"/>
    <w:basedOn w:val="Heading5Char"/>
    <w:link w:val="Heading5NoNumbersMIRB"/>
    <w:rsid w:val="009B13B0"/>
    <w:rPr>
      <w:rFonts w:ascii="Arial" w:eastAsiaTheme="majorEastAsia" w:hAnsi="Arial" w:cstheme="majorBidi"/>
      <w:b/>
      <w:bCs/>
      <w:iCs/>
      <w:color w:val="595959"/>
      <w:sz w:val="24"/>
      <w:szCs w:val="22"/>
      <w:lang w:eastAsia="en-US"/>
    </w:rPr>
  </w:style>
  <w:style w:type="paragraph" w:styleId="FootnoteText">
    <w:name w:val="footnote text"/>
    <w:basedOn w:val="Normal"/>
    <w:link w:val="FootnoteTextChar"/>
    <w:semiHidden/>
    <w:unhideWhenUsed/>
    <w:rsid w:val="004C7AC7"/>
  </w:style>
  <w:style w:type="character" w:customStyle="1" w:styleId="Heading6NoNumbersMIRBChar">
    <w:name w:val="Heading 6 No Numbers MIRB Char"/>
    <w:basedOn w:val="BodyAccessibleTextMIRBChar"/>
    <w:link w:val="Heading6NoNumbersMIRB"/>
    <w:rsid w:val="00C7124C"/>
    <w:rPr>
      <w:rFonts w:ascii="Arial" w:eastAsiaTheme="minorEastAsia" w:hAnsi="Arial" w:cstheme="minorBidi"/>
      <w:i/>
      <w:sz w:val="24"/>
      <w:szCs w:val="22"/>
      <w:lang w:eastAsia="en-US"/>
    </w:rPr>
  </w:style>
  <w:style w:type="character" w:customStyle="1" w:styleId="FootnoteTextChar">
    <w:name w:val="Footnote Text Char"/>
    <w:basedOn w:val="DefaultParagraphFont"/>
    <w:link w:val="FootnoteText"/>
    <w:semiHidden/>
    <w:rsid w:val="004C7AC7"/>
    <w:rPr>
      <w:rFonts w:ascii="Arial" w:hAnsi="Arial"/>
    </w:rPr>
  </w:style>
  <w:style w:type="character" w:styleId="FootnoteReference">
    <w:name w:val="footnote reference"/>
    <w:basedOn w:val="DefaultParagraphFont"/>
    <w:unhideWhenUsed/>
    <w:rsid w:val="004C7AC7"/>
    <w:rPr>
      <w:vertAlign w:val="superscript"/>
    </w:rPr>
  </w:style>
  <w:style w:type="paragraph" w:styleId="NormalWeb">
    <w:name w:val="Normal (Web)"/>
    <w:basedOn w:val="Normal"/>
    <w:uiPriority w:val="99"/>
    <w:semiHidden/>
    <w:unhideWhenUsed/>
    <w:rsid w:val="006A0A04"/>
    <w:pPr>
      <w:spacing w:before="100" w:beforeAutospacing="1" w:after="100" w:afterAutospacing="1"/>
    </w:pPr>
    <w:rPr>
      <w:rFonts w:ascii="Times New Roman" w:eastAsiaTheme="minorEastAsia" w:hAnsi="Times New Roman"/>
      <w:sz w:val="24"/>
      <w:szCs w:val="24"/>
    </w:rPr>
  </w:style>
  <w:style w:type="paragraph" w:styleId="TOC8">
    <w:name w:val="toc 8"/>
    <w:basedOn w:val="Normal"/>
    <w:next w:val="Normal"/>
    <w:autoRedefine/>
    <w:uiPriority w:val="39"/>
    <w:unhideWhenUsed/>
    <w:rsid w:val="00E0554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05542"/>
    <w:pPr>
      <w:spacing w:after="100" w:line="259" w:lineRule="auto"/>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B0388B"/>
    <w:rPr>
      <w:color w:val="808080"/>
      <w:shd w:val="clear" w:color="auto" w:fill="E6E6E6"/>
    </w:rPr>
  </w:style>
  <w:style w:type="character" w:styleId="FollowedHyperlink">
    <w:name w:val="FollowedHyperlink"/>
    <w:basedOn w:val="DefaultParagraphFont"/>
    <w:semiHidden/>
    <w:unhideWhenUsed/>
    <w:rsid w:val="00D119F9"/>
    <w:rPr>
      <w:color w:val="244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38115">
      <w:bodyDiv w:val="1"/>
      <w:marLeft w:val="0"/>
      <w:marRight w:val="0"/>
      <w:marTop w:val="0"/>
      <w:marBottom w:val="0"/>
      <w:divBdr>
        <w:top w:val="none" w:sz="0" w:space="0" w:color="auto"/>
        <w:left w:val="none" w:sz="0" w:space="0" w:color="auto"/>
        <w:bottom w:val="none" w:sz="0" w:space="0" w:color="auto"/>
        <w:right w:val="none" w:sz="0" w:space="0" w:color="auto"/>
      </w:divBdr>
    </w:div>
    <w:div w:id="1613131744">
      <w:bodyDiv w:val="1"/>
      <w:marLeft w:val="0"/>
      <w:marRight w:val="0"/>
      <w:marTop w:val="0"/>
      <w:marBottom w:val="0"/>
      <w:divBdr>
        <w:top w:val="none" w:sz="0" w:space="0" w:color="auto"/>
        <w:left w:val="none" w:sz="0" w:space="0" w:color="auto"/>
        <w:bottom w:val="none" w:sz="0" w:space="0" w:color="auto"/>
        <w:right w:val="none" w:sz="0" w:space="0" w:color="auto"/>
      </w:divBdr>
    </w:div>
    <w:div w:id="1819883951">
      <w:bodyDiv w:val="1"/>
      <w:marLeft w:val="0"/>
      <w:marRight w:val="0"/>
      <w:marTop w:val="0"/>
      <w:marBottom w:val="0"/>
      <w:divBdr>
        <w:top w:val="none" w:sz="0" w:space="0" w:color="auto"/>
        <w:left w:val="none" w:sz="0" w:space="0" w:color="auto"/>
        <w:bottom w:val="none" w:sz="0" w:space="0" w:color="auto"/>
        <w:right w:val="none" w:sz="0" w:space="0" w:color="auto"/>
      </w:divBdr>
    </w:div>
    <w:div w:id="194753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rcan.gc.ca/science-and-data/science-and-research/earth-sciences/geography/topographic-information/10785" TargetMode="External"/><Relationship Id="rId21" Type="http://schemas.openxmlformats.org/officeDocument/2006/relationships/hyperlink" Target="http://blogs.esri.com/esri/arcgis/2009/11/20/arcgis-online-moving-to-google-bing-tiling-scheme-what-does-this-mean-for-you/" TargetMode="External"/><Relationship Id="rId42" Type="http://schemas.openxmlformats.org/officeDocument/2006/relationships/hyperlink" Target="https://www.nrcan.gc.ca/science-and-data/science-and-research/earth-sciences/geography/topographic-information/10785" TargetMode="External"/><Relationship Id="rId47" Type="http://schemas.openxmlformats.org/officeDocument/2006/relationships/hyperlink" Target="https://geohub.lio.gov.on.ca/maps/mnrf::ontario-hydro-network-ohn-small-scale-cartographic-products-2" TargetMode="External"/><Relationship Id="rId63" Type="http://schemas.openxmlformats.org/officeDocument/2006/relationships/hyperlink" Target="https://geohub.lio.gov.on.ca/datasets/mnrf::wetlands" TargetMode="External"/><Relationship Id="rId68" Type="http://schemas.openxmlformats.org/officeDocument/2006/relationships/hyperlink" Target="https://www.ontario.ca/page/ministry-natural-resources"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geohub.lio.gov.on.ca/datasets/federal-land-other/" TargetMode="External"/><Relationship Id="rId11" Type="http://schemas.openxmlformats.org/officeDocument/2006/relationships/header" Target="header1.xml"/><Relationship Id="rId24" Type="http://schemas.openxmlformats.org/officeDocument/2006/relationships/hyperlink" Target="https://geohub.lio.gov.on.ca/datasets/mnrf::building-as-symbol" TargetMode="External"/><Relationship Id="rId32" Type="http://schemas.openxmlformats.org/officeDocument/2006/relationships/hyperlink" Target="https://geohub.lio.gov.on.ca/datasets/indian-reserve/" TargetMode="External"/><Relationship Id="rId37" Type="http://schemas.openxmlformats.org/officeDocument/2006/relationships/hyperlink" Target="https://www.nrcan.gc.ca/science-and-data/science-and-research/earth-sciences/geography/topographic-information/10785" TargetMode="External"/><Relationship Id="rId40" Type="http://schemas.openxmlformats.org/officeDocument/2006/relationships/hyperlink" Target="https://www.nrcan.gc.ca/science-and-data/science-and-research/earth-sciences/geography/topographic-information/10785" TargetMode="External"/><Relationship Id="rId45" Type="http://schemas.openxmlformats.org/officeDocument/2006/relationships/hyperlink" Target="https://geohub.lio.gov.on.ca/datasets/mnrf::ontario-hydro-network-ohn-hydrographic-poly/" TargetMode="External"/><Relationship Id="rId53" Type="http://schemas.openxmlformats.org/officeDocument/2006/relationships/hyperlink" Target="https://geohub.lio.gov.on.ca/maps/mnrf::ontario-railway-network-orwn" TargetMode="External"/><Relationship Id="rId58" Type="http://schemas.openxmlformats.org/officeDocument/2006/relationships/hyperlink" Target="https://geohub.lio.gov.on.ca/datasets/mnrf::ontario-trail-network-otn-access-point/" TargetMode="External"/><Relationship Id="rId66" Type="http://schemas.openxmlformats.org/officeDocument/2006/relationships/hyperlink" Target="https://www.ontario.ca/environment-and-energy/land-information-ontario" TargetMode="External"/><Relationship Id="rId74" Type="http://schemas.openxmlformats.org/officeDocument/2006/relationships/footer" Target="footer6.xml"/><Relationship Id="rId5" Type="http://schemas.openxmlformats.org/officeDocument/2006/relationships/numbering" Target="numbering.xml"/><Relationship Id="rId61" Type="http://schemas.openxmlformats.org/officeDocument/2006/relationships/hyperlink" Target="https://geohub.lio.gov.on.ca/datasets/mnrf::spot-height" TargetMode="External"/><Relationship Id="rId19" Type="http://schemas.openxmlformats.org/officeDocument/2006/relationships/hyperlink" Target="mailto:geospatial@ontario.ca" TargetMode="External"/><Relationship Id="rId14" Type="http://schemas.openxmlformats.org/officeDocument/2006/relationships/footer" Target="footer2.xml"/><Relationship Id="rId22" Type="http://schemas.openxmlformats.org/officeDocument/2006/relationships/hyperlink" Target="http://www.ontario.ca/geohub" TargetMode="External"/><Relationship Id="rId27" Type="http://schemas.openxmlformats.org/officeDocument/2006/relationships/hyperlink" Target="https://geohub.lio.gov.on.ca/datasets/conservation-reserve-regulated/" TargetMode="External"/><Relationship Id="rId30" Type="http://schemas.openxmlformats.org/officeDocument/2006/relationships/hyperlink" Target="https://geohub.lio.gov.on.ca/datasets/federal-protected-areas/" TargetMode="External"/><Relationship Id="rId35" Type="http://schemas.openxmlformats.org/officeDocument/2006/relationships/hyperlink" Target="https://geohub.lio.gov.on.ca/datasets/municipal-boundary-upper-tier-and-district/" TargetMode="External"/><Relationship Id="rId43" Type="http://schemas.openxmlformats.org/officeDocument/2006/relationships/hyperlink" Target="https://geohub.lio.gov.on.ca/datasets/mnrf::ontario-hydro-network-ohn-hydrographic-line/" TargetMode="External"/><Relationship Id="rId48" Type="http://schemas.openxmlformats.org/officeDocument/2006/relationships/hyperlink" Target="https://geohub.lio.gov.on.ca/maps/mnrf::ontario-hydro-network-ohn-small-scale-cartographic-products-2" TargetMode="External"/><Relationship Id="rId56" Type="http://schemas.openxmlformats.org/officeDocument/2006/relationships/hyperlink" Target="https://geohub.lio.gov.on.ca/maps/mnrf::ontario-railway-network-orwn" TargetMode="External"/><Relationship Id="rId64" Type="http://schemas.openxmlformats.org/officeDocument/2006/relationships/hyperlink" Target="https://geohub.lio.gov.on.ca/datasets/wooded-area" TargetMode="External"/><Relationship Id="rId69" Type="http://schemas.openxmlformats.org/officeDocument/2006/relationships/hyperlink" Target="https://geohub.lio.gov.on.ca/datasets/mnrf::lio-topographic-data-cache/" TargetMode="External"/><Relationship Id="rId8" Type="http://schemas.openxmlformats.org/officeDocument/2006/relationships/webSettings" Target="webSettings.xml"/><Relationship Id="rId51" Type="http://schemas.openxmlformats.org/officeDocument/2006/relationships/hyperlink" Target="https://geohub.lio.gov.on.ca/datasets/mnrf::ontario-road-network-orn-road-net-element/" TargetMode="External"/><Relationship Id="rId72"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geohub.lio.gov.on.ca/datasets/mnrf::building-to-scale" TargetMode="External"/><Relationship Id="rId33" Type="http://schemas.openxmlformats.org/officeDocument/2006/relationships/hyperlink" Target="http://www.naturalearthdata.com/downloads/10m-physical-vectors/" TargetMode="External"/><Relationship Id="rId38" Type="http://schemas.openxmlformats.org/officeDocument/2006/relationships/hyperlink" Target="https://www.nrcan.gc.ca/science-and-data/science-and-research/earth-sciences/geography/topographic-information/10785" TargetMode="External"/><Relationship Id="rId46" Type="http://schemas.openxmlformats.org/officeDocument/2006/relationships/hyperlink" Target="https://geohub.lio.gov.on.ca/maps/mnrf::ontario-hydro-network-ohn-small-scale-cartographic-products-2" TargetMode="External"/><Relationship Id="rId59" Type="http://schemas.openxmlformats.org/officeDocument/2006/relationships/hyperlink" Target="https://geohub.lio.gov.on.ca/datasets/province" TargetMode="External"/><Relationship Id="rId67" Type="http://schemas.openxmlformats.org/officeDocument/2006/relationships/hyperlink" Target="https://www.ontario.ca/page/topographic-maps" TargetMode="External"/><Relationship Id="rId20" Type="http://schemas.openxmlformats.org/officeDocument/2006/relationships/footer" Target="footer5.xml"/><Relationship Id="rId41" Type="http://schemas.openxmlformats.org/officeDocument/2006/relationships/hyperlink" Target="https://www.nrcan.gc.ca/science-and-data/science-and-research/earth-sciences/geography/topographic-information/10785" TargetMode="External"/><Relationship Id="rId54" Type="http://schemas.openxmlformats.org/officeDocument/2006/relationships/hyperlink" Target="https://geohub.lio.gov.on.ca/maps/mnrf::ontario-railway-network-orwn" TargetMode="External"/><Relationship Id="rId62" Type="http://schemas.openxmlformats.org/officeDocument/2006/relationships/hyperlink" Target="https://geohub.lio.gov.on.ca/datasets/mnrf::utility-line" TargetMode="External"/><Relationship Id="rId70" Type="http://schemas.openxmlformats.org/officeDocument/2006/relationships/hyperlink" Target="mailto:geospatial@ontario.ca"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geohub.lio.gov.on.ca/datasets/official-airports" TargetMode="External"/><Relationship Id="rId28" Type="http://schemas.openxmlformats.org/officeDocument/2006/relationships/hyperlink" Target="https://geohub.lio.gov.on.ca/datasets/mnrf::contour/" TargetMode="External"/><Relationship Id="rId36" Type="http://schemas.openxmlformats.org/officeDocument/2006/relationships/hyperlink" Target="https://geohub.lio.gov.on.ca/datasets/municipal-boundary-lower-and-single-tier/" TargetMode="External"/><Relationship Id="rId49" Type="http://schemas.openxmlformats.org/officeDocument/2006/relationships/hyperlink" Target="https://geohub.lio.gov.on.ca/datasets/mnrf::ontario-hydro-network-ohn-waterbody/" TargetMode="External"/><Relationship Id="rId57" Type="http://schemas.openxmlformats.org/officeDocument/2006/relationships/hyperlink" Target="https://geohub.lio.gov.on.ca/datasets/mnrf::ontario-trail-network-otn-segment" TargetMode="External"/><Relationship Id="rId10" Type="http://schemas.openxmlformats.org/officeDocument/2006/relationships/endnotes" Target="endnotes.xml"/><Relationship Id="rId31" Type="http://schemas.openxmlformats.org/officeDocument/2006/relationships/hyperlink" Target="https://geohub.lio.gov.on.ca/datasets/geographic-names-ontario/" TargetMode="External"/><Relationship Id="rId44" Type="http://schemas.openxmlformats.org/officeDocument/2006/relationships/hyperlink" Target="https://geohub.lio.gov.on.ca/datasets/mnrf::ontario-hydro-network-ohn-hydrographic-point/" TargetMode="External"/><Relationship Id="rId52" Type="http://schemas.openxmlformats.org/officeDocument/2006/relationships/hyperlink" Target="https://geohub.lio.gov.on.ca/datasets/mnrf::ontario-road-network-orn-road-net-element/" TargetMode="External"/><Relationship Id="rId60" Type="http://schemas.openxmlformats.org/officeDocument/2006/relationships/hyperlink" Target="https://geohub.lio.gov.on.ca/datasets/provincial-park-regulated" TargetMode="External"/><Relationship Id="rId65" Type="http://schemas.openxmlformats.org/officeDocument/2006/relationships/hyperlink" Target="https://www.ontario.ca/page/geospatial-ontario" TargetMode="External"/><Relationship Id="rId73"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yperlink" Target="https://www.nrcan.gc.ca/science-and-data/science-and-research/earth-sciences/geography/topographic-information/10785" TargetMode="External"/><Relationship Id="rId34" Type="http://schemas.openxmlformats.org/officeDocument/2006/relationships/hyperlink" Target="https://geohub.lio.gov.on.ca/datasets/lot-fabric-improved/" TargetMode="External"/><Relationship Id="rId50" Type="http://schemas.openxmlformats.org/officeDocument/2006/relationships/hyperlink" Target="https://geohub.lio.gov.on.ca/datasets/mnrf::ontario-hydro-network-ohn-watercourse/" TargetMode="External"/><Relationship Id="rId55" Type="http://schemas.openxmlformats.org/officeDocument/2006/relationships/hyperlink" Target="https://geohub.lio.gov.on.ca/maps/mnrf::ontario-railway-network-orwn"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mailto:geospatial@ontario.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000000"/>
      </a:dk1>
      <a:lt1>
        <a:sysClr val="window" lastClr="FFFFFF"/>
      </a:lt1>
      <a:dk2>
        <a:srgbClr val="244061"/>
      </a:dk2>
      <a:lt2>
        <a:srgbClr val="FFFFFF"/>
      </a:lt2>
      <a:accent1>
        <a:srgbClr val="0F243E"/>
      </a:accent1>
      <a:accent2>
        <a:srgbClr val="244061"/>
      </a:accent2>
      <a:accent3>
        <a:srgbClr val="17365D"/>
      </a:accent3>
      <a:accent4>
        <a:srgbClr val="366092"/>
      </a:accent4>
      <a:accent5>
        <a:srgbClr val="244061"/>
      </a:accent5>
      <a:accent6>
        <a:srgbClr val="0F243E"/>
      </a:accent6>
      <a:hlink>
        <a:srgbClr val="244061"/>
      </a:hlink>
      <a:folHlink>
        <a:srgbClr val="2440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d8f147d2-aeeb-4c30-9e0a-6b127db2c1e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B5227C4E08BD49B8632E0DF10A04C1" ma:contentTypeVersion="14" ma:contentTypeDescription="Create a new document." ma:contentTypeScope="" ma:versionID="eef1d7412a418bdb35e31a5eb2ffc800">
  <xsd:schema xmlns:xsd="http://www.w3.org/2001/XMLSchema" xmlns:xs="http://www.w3.org/2001/XMLSchema" xmlns:p="http://schemas.microsoft.com/office/2006/metadata/properties" xmlns:ns3="d8f147d2-aeeb-4c30-9e0a-6b127db2c1eb" xmlns:ns4="939a0a10-d1cc-4762-acd5-36a39ab25877" targetNamespace="http://schemas.microsoft.com/office/2006/metadata/properties" ma:root="true" ma:fieldsID="983b391b788f6ac18a93b53110f62c88" ns3:_="" ns4:_="">
    <xsd:import namespace="d8f147d2-aeeb-4c30-9e0a-6b127db2c1eb"/>
    <xsd:import namespace="939a0a10-d1cc-4762-acd5-36a39ab2587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f147d2-aeeb-4c30-9e0a-6b127db2c1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a0a10-d1cc-4762-acd5-36a39ab2587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8BE5F9-32ED-4B99-B2EB-B8EB3FD3573F}">
  <ds:schemaRefs>
    <ds:schemaRef ds:uri="http://schemas.microsoft.com/sharepoint/v3/contenttype/forms"/>
  </ds:schemaRefs>
</ds:datastoreItem>
</file>

<file path=customXml/itemProps2.xml><?xml version="1.0" encoding="utf-8"?>
<ds:datastoreItem xmlns:ds="http://schemas.openxmlformats.org/officeDocument/2006/customXml" ds:itemID="{50BE04F4-B38C-40F2-86B8-DDF2EA2903ED}">
  <ds:schemaRefs>
    <ds:schemaRef ds:uri="http://schemas.openxmlformats.org/officeDocument/2006/bibliography"/>
  </ds:schemaRefs>
</ds:datastoreItem>
</file>

<file path=customXml/itemProps3.xml><?xml version="1.0" encoding="utf-8"?>
<ds:datastoreItem xmlns:ds="http://schemas.openxmlformats.org/officeDocument/2006/customXml" ds:itemID="{CBF97029-36E2-4894-B465-35721A6ACCBB}">
  <ds:schemaRefs>
    <ds:schemaRef ds:uri="http://purl.org/dc/elements/1.1/"/>
    <ds:schemaRef ds:uri="http://schemas.microsoft.com/office/2006/metadata/properties"/>
    <ds:schemaRef ds:uri="d8f147d2-aeeb-4c30-9e0a-6b127db2c1eb"/>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939a0a10-d1cc-4762-acd5-36a39ab25877"/>
    <ds:schemaRef ds:uri="http://www.w3.org/XML/1998/namespace"/>
  </ds:schemaRefs>
</ds:datastoreItem>
</file>

<file path=customXml/itemProps4.xml><?xml version="1.0" encoding="utf-8"?>
<ds:datastoreItem xmlns:ds="http://schemas.openxmlformats.org/officeDocument/2006/customXml" ds:itemID="{6A75E7B0-1CE8-4FE6-977A-01999C901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f147d2-aeeb-4c30-9e0a-6b127db2c1eb"/>
    <ds:schemaRef ds:uri="939a0a10-d1cc-4762-acd5-36a39ab25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34a106e-6316-442c-ad35-738afd673d2b}" enabled="1" method="Privilege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66</TotalTime>
  <Pages>13</Pages>
  <Words>1079</Words>
  <Characters>11682</Characters>
  <Application>Microsoft Office Word</Application>
  <DocSecurity>0</DocSecurity>
  <Lines>97</Lines>
  <Paragraphs>25</Paragraphs>
  <ScaleCrop>false</ScaleCrop>
  <HeadingPairs>
    <vt:vector size="2" baseType="variant">
      <vt:variant>
        <vt:lpstr>Title</vt:lpstr>
      </vt:variant>
      <vt:variant>
        <vt:i4>1</vt:i4>
      </vt:variant>
    </vt:vector>
  </HeadingPairs>
  <TitlesOfParts>
    <vt:vector size="1" baseType="lpstr">
      <vt:lpstr>PMU User Guide Template 2019-2020</vt:lpstr>
    </vt:vector>
  </TitlesOfParts>
  <Company>MGS</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PMU User Guide Template 2019-2020</dc:title>
  <dc:creator>Jennings, Kelsey (MNRF)</dc:creator>
  <cp:keywords>MNRF; MIRB; MGSS; PMU; User Guide</cp:keywords>
  <cp:lastModifiedBy>Feeheley, Matthew (MNR)</cp:lastModifiedBy>
  <cp:revision>4</cp:revision>
  <cp:lastPrinted>2019-01-11T19:22:00Z</cp:lastPrinted>
  <dcterms:created xsi:type="dcterms:W3CDTF">2025-11-14T20:10:00Z</dcterms:created>
  <dcterms:modified xsi:type="dcterms:W3CDTF">2025-12-01T22:01:00Z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SetDate">
    <vt:lpwstr>2018-12-12T19:40:50.7653863Z</vt:lpwstr>
  </property>
  <property fmtid="{D5CDD505-2E9C-101B-9397-08002B2CF9AE}" pid="5" name="MSIP_Label_034a106e-6316-442c-ad35-738afd673d2b_Name">
    <vt:lpwstr>OPS - Unclassified Information</vt:lpwstr>
  </property>
  <property fmtid="{D5CDD505-2E9C-101B-9397-08002B2CF9AE}" pid="6" name="MSIP_Label_034a106e-6316-442c-ad35-738afd673d2b_Extended_MSFT_Method">
    <vt:lpwstr>Automatic</vt:lpwstr>
  </property>
  <property fmtid="{D5CDD505-2E9C-101B-9397-08002B2CF9AE}" pid="7" name="Sensitivity">
    <vt:lpwstr>OPS - Unclassified Information</vt:lpwstr>
  </property>
  <property fmtid="{D5CDD505-2E9C-101B-9397-08002B2CF9AE}" pid="8" name="ContentTypeId">
    <vt:lpwstr>0x010100A3B5227C4E08BD49B8632E0DF10A04C1</vt:lpwstr>
  </property>
</Properties>
</file>