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8A1C" w14:textId="77777777" w:rsidR="00A451ED" w:rsidRPr="00793C28" w:rsidRDefault="00A451ED" w:rsidP="00A451ED">
      <w:pPr>
        <w:pStyle w:val="TitleMIRB"/>
        <w:rPr>
          <w:color w:val="122030" w:themeColor="text2" w:themeShade="80"/>
        </w:rPr>
      </w:pPr>
      <w:r w:rsidRPr="00793C28">
        <w:rPr>
          <w:color w:val="122030" w:themeColor="text2" w:themeShade="80"/>
        </w:rPr>
        <w:t>User Guide</w:t>
      </w:r>
    </w:p>
    <w:p w14:paraId="1E363D13" w14:textId="77777777" w:rsidR="00A451ED" w:rsidRPr="00793C28" w:rsidRDefault="00A451ED" w:rsidP="00A451ED">
      <w:pPr>
        <w:pStyle w:val="TitleMIRB"/>
        <w:rPr>
          <w:color w:val="122030" w:themeColor="text2" w:themeShade="80"/>
        </w:rPr>
      </w:pPr>
      <w:r w:rsidRPr="00793C28">
        <w:rPr>
          <w:color w:val="122030" w:themeColor="text2" w:themeShade="80"/>
        </w:rPr>
        <w:t>for</w:t>
      </w:r>
    </w:p>
    <w:p w14:paraId="5AB99684" w14:textId="77777777" w:rsidR="008D0F35" w:rsidRPr="00793C28" w:rsidRDefault="008D0F35" w:rsidP="008D0F35">
      <w:pPr>
        <w:pStyle w:val="DataClassTitleMIRB"/>
      </w:pPr>
      <w:r w:rsidRPr="00793C28">
        <w:t>Ontario Integrated</w:t>
      </w:r>
    </w:p>
    <w:p w14:paraId="1CD022A4" w14:textId="77777777" w:rsidR="008D0F35" w:rsidRPr="00793C28" w:rsidRDefault="008D0F35" w:rsidP="008D0F35">
      <w:pPr>
        <w:pStyle w:val="DataClassTitleMIRB"/>
      </w:pPr>
      <w:r w:rsidRPr="00793C28">
        <w:t>Hydrology</w:t>
      </w:r>
    </w:p>
    <w:p w14:paraId="06DD0842" w14:textId="38475746" w:rsidR="00A451ED" w:rsidRPr="00793C28" w:rsidRDefault="00E21B19" w:rsidP="008D0F35">
      <w:pPr>
        <w:pStyle w:val="TitlePageSubtitleMIRB"/>
      </w:pPr>
      <w:r w:rsidRPr="00793C28">
        <w:rPr>
          <w:color w:val="122030" w:themeColor="text2" w:themeShade="80"/>
        </w:rPr>
        <w:t>Geospatial</w:t>
      </w:r>
      <w:r w:rsidR="009A3FAB" w:rsidRPr="00793C28">
        <w:rPr>
          <w:color w:val="122030" w:themeColor="text2" w:themeShade="80"/>
        </w:rPr>
        <w:t xml:space="preserve"> Ontario</w:t>
      </w:r>
      <w:r w:rsidR="00A451ED" w:rsidRPr="00793C28">
        <w:rPr>
          <w:color w:val="122030" w:themeColor="text2" w:themeShade="80"/>
        </w:rPr>
        <w:t xml:space="preserve"> Data Class</w:t>
      </w:r>
    </w:p>
    <w:p w14:paraId="6892726A" w14:textId="29C3A87F" w:rsidR="00A451ED" w:rsidRPr="00793C28" w:rsidRDefault="00E21B19" w:rsidP="00A451ED">
      <w:pPr>
        <w:pStyle w:val="TitlePageInfoSubtitleMIRB"/>
      </w:pPr>
      <w:r w:rsidRPr="00793C28">
        <w:t>Geospatial Ontario</w:t>
      </w:r>
    </w:p>
    <w:p w14:paraId="5943C38D" w14:textId="77777777" w:rsidR="00E21B19" w:rsidRPr="00793C28" w:rsidRDefault="00E21B19" w:rsidP="00A451ED">
      <w:pPr>
        <w:pStyle w:val="TitlePageInfoSubtitleMIRB"/>
      </w:pPr>
      <w:r w:rsidRPr="00793C28">
        <w:t>Digital Data Information Business Services Branch</w:t>
      </w:r>
    </w:p>
    <w:p w14:paraId="00A349FB" w14:textId="52F69876" w:rsidR="00A451ED" w:rsidRPr="00793C28" w:rsidRDefault="00A451ED" w:rsidP="00A451ED">
      <w:pPr>
        <w:pStyle w:val="TitlePageInfoSubtitleMIRB"/>
      </w:pPr>
      <w:r w:rsidRPr="00793C28">
        <w:t>Corporate Management and Information Division</w:t>
      </w:r>
    </w:p>
    <w:p w14:paraId="1359D596" w14:textId="1FCB33D6" w:rsidR="009A3FAB" w:rsidRPr="00793C28" w:rsidRDefault="009A3FAB" w:rsidP="009A3FAB">
      <w:pPr>
        <w:pStyle w:val="TitlePageInfoSubtitleMIRB"/>
      </w:pPr>
      <w:r w:rsidRPr="00793C28">
        <w:t>Ministry of Natural Resources</w:t>
      </w:r>
    </w:p>
    <w:p w14:paraId="3711504F" w14:textId="1044CEDC" w:rsidR="008D0F35" w:rsidRPr="00793C28" w:rsidRDefault="008D0F35" w:rsidP="008D0F35">
      <w:pPr>
        <w:pStyle w:val="BodyAccessibleTextMIRB"/>
        <w:spacing w:before="960"/>
        <w:jc w:val="center"/>
        <w:sectPr w:rsidR="008D0F35" w:rsidRPr="00793C28" w:rsidSect="001E404A">
          <w:headerReference w:type="default" r:id="rId8"/>
          <w:pgSz w:w="12240" w:h="15840"/>
          <w:pgMar w:top="1440" w:right="1440" w:bottom="1440" w:left="1440" w:header="432" w:footer="288" w:gutter="0"/>
          <w:cols w:space="720"/>
          <w:docGrid w:linePitch="360"/>
        </w:sectPr>
      </w:pPr>
      <w:r w:rsidRPr="00793C28">
        <w:t>202</w:t>
      </w:r>
      <w:r w:rsidR="008A7CA3">
        <w:t>6</w:t>
      </w:r>
      <w:r w:rsidRPr="00793C28">
        <w:t>-</w:t>
      </w:r>
      <w:r w:rsidR="00B438E3" w:rsidRPr="00793C28">
        <w:t>0</w:t>
      </w:r>
      <w:r w:rsidR="008A7CA3">
        <w:t>3</w:t>
      </w:r>
      <w:r w:rsidRPr="00793C28">
        <w:t>-</w:t>
      </w:r>
      <w:r w:rsidR="008A7CA3">
        <w:t>10</w:t>
      </w:r>
    </w:p>
    <w:p w14:paraId="21EBB52E" w14:textId="77777777" w:rsidR="00A451ED" w:rsidRPr="00793C28" w:rsidRDefault="00A451ED" w:rsidP="00A451ED">
      <w:pPr>
        <w:pStyle w:val="Heading1MIRBMidPage"/>
        <w:rPr>
          <w:color w:val="122030" w:themeColor="text2" w:themeShade="80"/>
        </w:rPr>
      </w:pPr>
      <w:bookmarkStart w:id="0" w:name="_Toc187937685"/>
      <w:r w:rsidRPr="00793C28">
        <w:rPr>
          <w:color w:val="122030" w:themeColor="text2" w:themeShade="80"/>
        </w:rPr>
        <w:lastRenderedPageBreak/>
        <w:t>Disclaimer</w:t>
      </w:r>
      <w:bookmarkEnd w:id="0"/>
    </w:p>
    <w:p w14:paraId="0BDBD375" w14:textId="17D66E82" w:rsidR="00A451ED" w:rsidRPr="00793C28" w:rsidRDefault="00A451ED" w:rsidP="00A451ED">
      <w:pPr>
        <w:pStyle w:val="BodyAccessibleTextMIRB"/>
      </w:pPr>
      <w:r w:rsidRPr="00793C28">
        <w:t>This technical documentation has been prepared by H</w:t>
      </w:r>
      <w:r w:rsidR="004B0DD5" w:rsidRPr="00793C28">
        <w:t>is</w:t>
      </w:r>
      <w:r w:rsidRPr="00793C28">
        <w:t xml:space="preserve"> Majesty the </w:t>
      </w:r>
      <w:r w:rsidR="004B0DD5" w:rsidRPr="00793C28">
        <w:t>King</w:t>
      </w:r>
      <w:r w:rsidRPr="00793C28">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0B4BE7A1" w14:textId="77777777" w:rsidR="00A451ED" w:rsidRPr="00793C28" w:rsidRDefault="00A451ED" w:rsidP="00A451ED">
      <w:pPr>
        <w:pStyle w:val="Heading1MIRBMidPage"/>
        <w:rPr>
          <w:color w:val="122030" w:themeColor="text2" w:themeShade="80"/>
        </w:rPr>
      </w:pPr>
      <w:bookmarkStart w:id="1" w:name="_Toc187937686"/>
      <w:r w:rsidRPr="00793C28">
        <w:rPr>
          <w:color w:val="122030" w:themeColor="text2" w:themeShade="80"/>
        </w:rPr>
        <w:t>Additional Information</w:t>
      </w:r>
      <w:bookmarkEnd w:id="1"/>
    </w:p>
    <w:p w14:paraId="691FC6CD" w14:textId="77777777" w:rsidR="0004108C" w:rsidRPr="00793C28" w:rsidRDefault="0004108C" w:rsidP="0004108C">
      <w:pPr>
        <w:pStyle w:val="BodyAccessibleTextMIRB"/>
      </w:pPr>
      <w:r w:rsidRPr="00793C28">
        <w:t xml:space="preserve">This document does not comply with all the applicable guidelines for accessible digital documents. For an alternative format please email Geospatial Ontario at </w:t>
      </w:r>
      <w:hyperlink r:id="rId9" w:history="1">
        <w:r w:rsidRPr="00793C28">
          <w:rPr>
            <w:rStyle w:val="HyperlinkMIRBChar"/>
            <w:color w:val="07111E" w:themeColor="accent1" w:themeShade="80"/>
          </w:rPr>
          <w:t>geospatial@ontario.ca</w:t>
        </w:r>
      </w:hyperlink>
      <w:r w:rsidRPr="00793C28">
        <w:t>.</w:t>
      </w:r>
    </w:p>
    <w:p w14:paraId="031A9BE4" w14:textId="77777777" w:rsidR="0004108C" w:rsidRPr="00793C28" w:rsidRDefault="0004108C" w:rsidP="0004108C">
      <w:pPr>
        <w:pStyle w:val="BodyAccessibleTextMIRB"/>
        <w:sectPr w:rsidR="0004108C" w:rsidRPr="00793C28" w:rsidSect="001E404A">
          <w:headerReference w:type="default" r:id="rId10"/>
          <w:footerReference w:type="default" r:id="rId11"/>
          <w:pgSz w:w="12240" w:h="15840"/>
          <w:pgMar w:top="1440" w:right="1440" w:bottom="1440" w:left="1440" w:header="432" w:footer="720" w:gutter="0"/>
          <w:cols w:space="720"/>
          <w:docGrid w:linePitch="360"/>
        </w:sectPr>
      </w:pPr>
      <w:r w:rsidRPr="00793C28">
        <w:t xml:space="preserve">For more information about this document, please contact Geospatial Ontario at </w:t>
      </w:r>
      <w:hyperlink r:id="rId12" w:history="1">
        <w:r w:rsidRPr="00793C28">
          <w:rPr>
            <w:rStyle w:val="HyperlinkMIRBChar"/>
            <w:color w:val="122030" w:themeColor="text2" w:themeShade="80"/>
          </w:rPr>
          <w:t>geospatial@ontario.ca</w:t>
        </w:r>
      </w:hyperlink>
      <w:r w:rsidRPr="00793C28">
        <w:t>.</w:t>
      </w:r>
    </w:p>
    <w:p w14:paraId="17021D48" w14:textId="77777777" w:rsidR="0004108C" w:rsidRPr="00793C28" w:rsidRDefault="0004108C" w:rsidP="0004108C">
      <w:pPr>
        <w:pStyle w:val="Heading1MIRBMidPage"/>
      </w:pPr>
      <w:bookmarkStart w:id="2" w:name="_Toc413676335"/>
      <w:bookmarkStart w:id="3" w:name="_Toc110428281"/>
      <w:bookmarkStart w:id="4" w:name="_Toc187937687"/>
      <w:r w:rsidRPr="00793C28">
        <w:lastRenderedPageBreak/>
        <w:t>Executive Summary</w:t>
      </w:r>
      <w:bookmarkEnd w:id="2"/>
      <w:bookmarkEnd w:id="3"/>
      <w:bookmarkEnd w:id="4"/>
    </w:p>
    <w:p w14:paraId="472A16D1" w14:textId="77777777" w:rsidR="0004108C" w:rsidRPr="00793C28" w:rsidRDefault="0004108C" w:rsidP="0004108C">
      <w:pPr>
        <w:pStyle w:val="Heading2NoNumbersMIRB"/>
      </w:pPr>
      <w:bookmarkStart w:id="5" w:name="_Toc413676336"/>
      <w:bookmarkStart w:id="6" w:name="_Toc110428282"/>
      <w:bookmarkStart w:id="7" w:name="_Toc187937688"/>
      <w:r w:rsidRPr="00793C28">
        <w:t>Key Words</w:t>
      </w:r>
      <w:bookmarkEnd w:id="5"/>
      <w:bookmarkEnd w:id="6"/>
      <w:bookmarkEnd w:id="7"/>
    </w:p>
    <w:p w14:paraId="34BA2A97" w14:textId="78C39D25" w:rsidR="0004108C" w:rsidRPr="00793C28" w:rsidRDefault="0004108C" w:rsidP="0004108C">
      <w:pPr>
        <w:pStyle w:val="BodyAccessibleTextMIRB"/>
      </w:pPr>
      <w:r w:rsidRPr="00793C28">
        <w:t>integrated, hydrology, digital elevation model, flow direction, enhanced, watershed, watercourse, elevation, interpolation, accuracy assessment</w:t>
      </w:r>
    </w:p>
    <w:p w14:paraId="6500B473" w14:textId="77777777" w:rsidR="0004108C" w:rsidRPr="00793C28" w:rsidRDefault="0004108C" w:rsidP="0004108C">
      <w:pPr>
        <w:pStyle w:val="Heading2NoNumbersMIRB"/>
      </w:pPr>
      <w:bookmarkStart w:id="8" w:name="_Toc413676337"/>
      <w:bookmarkStart w:id="9" w:name="_Toc110428283"/>
      <w:bookmarkStart w:id="10" w:name="_Toc187937689"/>
      <w:r w:rsidRPr="00793C28">
        <w:t>Abstract</w:t>
      </w:r>
      <w:bookmarkEnd w:id="8"/>
      <w:bookmarkEnd w:id="9"/>
      <w:bookmarkEnd w:id="10"/>
    </w:p>
    <w:p w14:paraId="6717988F" w14:textId="0C01B721" w:rsidR="0004108C" w:rsidRPr="00793C28" w:rsidRDefault="0004108C" w:rsidP="00562CEC">
      <w:pPr>
        <w:pStyle w:val="BodyAccessibleTextMIRB"/>
      </w:pPr>
      <w:r w:rsidRPr="00793C28">
        <w:t xml:space="preserve">The </w:t>
      </w:r>
      <w:r w:rsidR="00191AE7" w:rsidRPr="00793C28">
        <w:t>Ontario Integrated Hydrology</w:t>
      </w:r>
      <w:r w:rsidRPr="00793C28">
        <w:t xml:space="preserve"> (</w:t>
      </w:r>
      <w:r w:rsidR="00562CEC" w:rsidRPr="00793C28">
        <w:t>OIH</w:t>
      </w:r>
      <w:r w:rsidRPr="00793C28">
        <w:t>) provides a collection of related elevation and mapped water features that are used in combination for provincial-scale hydrology applications, such as the creation of watersheds and application to hydrology models. By integrating mapped vector water features, such as lakes and rivers, together with raster elevation and flow direction datasets, it is possible to accurately create watersheds and represent several key parts of the water cycle. Integrated hydrology data is complete for the entire province making it possible to create a watershed for any location in Ontario.</w:t>
      </w:r>
    </w:p>
    <w:p w14:paraId="0F449EA9" w14:textId="009CD61E" w:rsidR="0004108C" w:rsidRPr="00793C28" w:rsidRDefault="0004108C" w:rsidP="0004108C">
      <w:pPr>
        <w:pStyle w:val="BodyAccessibleTextMIRB"/>
      </w:pPr>
      <w:r w:rsidRPr="00793C28">
        <w:t xml:space="preserve">This data provides the foundation datasets that can be used together for watershed delineation. By managing the data as one larger data package, all datasets required for generating watersheds are available at one time. The structure of the data package also allows for easier integration into other hydrology tools, such as </w:t>
      </w:r>
      <w:r w:rsidR="005E397D" w:rsidRPr="00793C28">
        <w:t>Arc Hydro</w:t>
      </w:r>
      <w:r w:rsidRPr="00793C28">
        <w:t>.</w:t>
      </w:r>
    </w:p>
    <w:p w14:paraId="568784C5" w14:textId="77777777" w:rsidR="0004108C" w:rsidRPr="00793C28" w:rsidRDefault="0004108C" w:rsidP="0004108C">
      <w:pPr>
        <w:pStyle w:val="BodyAccessibleTextMIRB"/>
      </w:pPr>
      <w:r w:rsidRPr="00793C28">
        <w:t>The following document provides a full description of the data sources used to create the data packages, the structure of the data packages as well as data use and limitation considerations.</w:t>
      </w:r>
    </w:p>
    <w:p w14:paraId="27FD6F6E" w14:textId="77777777" w:rsidR="0004108C" w:rsidRPr="00793C28" w:rsidRDefault="0004108C" w:rsidP="0004108C">
      <w:pPr>
        <w:pStyle w:val="BodyAccessibleTextMIRB"/>
        <w:rPr>
          <w:rFonts w:eastAsiaTheme="majorEastAsia"/>
        </w:rPr>
      </w:pPr>
      <w:bookmarkStart w:id="11" w:name="_Toc413676338"/>
      <w:r w:rsidRPr="00793C28">
        <w:br w:type="page"/>
      </w:r>
    </w:p>
    <w:p w14:paraId="40A89E16" w14:textId="77777777" w:rsidR="0004108C" w:rsidRPr="00793C28" w:rsidRDefault="0004108C" w:rsidP="0004108C">
      <w:pPr>
        <w:pStyle w:val="Heading1MIRBMidPage"/>
      </w:pPr>
      <w:bookmarkStart w:id="12" w:name="_Toc110428284"/>
      <w:bookmarkStart w:id="13" w:name="_Toc187937690"/>
      <w:r w:rsidRPr="00793C28">
        <w:lastRenderedPageBreak/>
        <w:t>Revision History</w:t>
      </w:r>
      <w:bookmarkEnd w:id="11"/>
      <w:bookmarkEnd w:id="12"/>
      <w:bookmarkEnd w:id="13"/>
    </w:p>
    <w:tbl>
      <w:tblPr>
        <w:tblStyle w:val="TableGrid"/>
        <w:tblW w:w="5000" w:type="pct"/>
        <w:tblLayout w:type="fixed"/>
        <w:tblLook w:val="0020" w:firstRow="1" w:lastRow="0" w:firstColumn="0" w:lastColumn="0" w:noHBand="0" w:noVBand="0"/>
        <w:tblCaption w:val="Revision History"/>
        <w:tblDescription w:val="History of revisions to user guide."/>
      </w:tblPr>
      <w:tblGrid>
        <w:gridCol w:w="1694"/>
        <w:gridCol w:w="1133"/>
        <w:gridCol w:w="6523"/>
      </w:tblGrid>
      <w:tr w:rsidR="0004108C" w:rsidRPr="00793C28" w14:paraId="6CB04709" w14:textId="77777777" w:rsidTr="008A7CA3">
        <w:trPr>
          <w:cantSplit/>
          <w:trHeight w:val="432"/>
          <w:tblHeader/>
        </w:trPr>
        <w:tc>
          <w:tcPr>
            <w:tcW w:w="906" w:type="pct"/>
            <w:vAlign w:val="center"/>
          </w:tcPr>
          <w:p w14:paraId="1FC584A4" w14:textId="77777777" w:rsidR="0004108C" w:rsidRPr="00793C28" w:rsidRDefault="0004108C" w:rsidP="005C3743">
            <w:pPr>
              <w:pStyle w:val="TableHeaderRowTextMIRB"/>
            </w:pPr>
            <w:r w:rsidRPr="00793C28">
              <w:t>Date</w:t>
            </w:r>
          </w:p>
        </w:tc>
        <w:tc>
          <w:tcPr>
            <w:tcW w:w="606" w:type="pct"/>
            <w:vAlign w:val="center"/>
          </w:tcPr>
          <w:p w14:paraId="777E4877" w14:textId="77777777" w:rsidR="0004108C" w:rsidRPr="00793C28" w:rsidRDefault="0004108C" w:rsidP="005C3743">
            <w:pPr>
              <w:pStyle w:val="TableHeaderRowTextMIRB"/>
            </w:pPr>
            <w:r w:rsidRPr="00793C28">
              <w:t>Edition/</w:t>
            </w:r>
          </w:p>
          <w:p w14:paraId="42AEE29C" w14:textId="77777777" w:rsidR="0004108C" w:rsidRPr="00793C28" w:rsidRDefault="0004108C" w:rsidP="005C3743">
            <w:pPr>
              <w:pStyle w:val="TableHeaderRowTextMIRB"/>
            </w:pPr>
            <w:r w:rsidRPr="00793C28">
              <w:t>Version</w:t>
            </w:r>
          </w:p>
        </w:tc>
        <w:tc>
          <w:tcPr>
            <w:tcW w:w="3488" w:type="pct"/>
            <w:vAlign w:val="center"/>
          </w:tcPr>
          <w:p w14:paraId="4A384B5F" w14:textId="77777777" w:rsidR="0004108C" w:rsidRPr="00793C28" w:rsidRDefault="0004108C" w:rsidP="005C3743">
            <w:pPr>
              <w:pStyle w:val="TableHeaderRowTextMIRB"/>
            </w:pPr>
            <w:r w:rsidRPr="00793C28">
              <w:t>Description</w:t>
            </w:r>
          </w:p>
        </w:tc>
      </w:tr>
      <w:tr w:rsidR="0004108C" w:rsidRPr="00793C28" w14:paraId="1326ED97" w14:textId="77777777" w:rsidTr="008A7CA3">
        <w:trPr>
          <w:cantSplit/>
          <w:trHeight w:val="432"/>
        </w:trPr>
        <w:tc>
          <w:tcPr>
            <w:tcW w:w="906" w:type="pct"/>
            <w:vAlign w:val="center"/>
          </w:tcPr>
          <w:p w14:paraId="41A22812" w14:textId="77777777" w:rsidR="0004108C" w:rsidRPr="00793C28" w:rsidRDefault="0004108C" w:rsidP="005C3743">
            <w:pPr>
              <w:pStyle w:val="TableBodyTextMIRB"/>
            </w:pPr>
            <w:r w:rsidRPr="00793C28">
              <w:t>2012-11-13</w:t>
            </w:r>
          </w:p>
        </w:tc>
        <w:tc>
          <w:tcPr>
            <w:tcW w:w="606" w:type="pct"/>
            <w:vAlign w:val="center"/>
          </w:tcPr>
          <w:p w14:paraId="04E80180" w14:textId="77777777" w:rsidR="0004108C" w:rsidRPr="00793C28" w:rsidRDefault="0004108C" w:rsidP="005C3743">
            <w:pPr>
              <w:pStyle w:val="TableBodyTextMIRB"/>
            </w:pPr>
            <w:r w:rsidRPr="00793C28">
              <w:t>1.0</w:t>
            </w:r>
          </w:p>
        </w:tc>
        <w:tc>
          <w:tcPr>
            <w:tcW w:w="3488" w:type="pct"/>
            <w:vAlign w:val="center"/>
          </w:tcPr>
          <w:p w14:paraId="538E3F80" w14:textId="732349A1" w:rsidR="0004108C" w:rsidRPr="00793C28" w:rsidRDefault="0004108C" w:rsidP="005C3743">
            <w:pPr>
              <w:pStyle w:val="TableBodyTextMIRB"/>
            </w:pPr>
            <w:r w:rsidRPr="00793C28">
              <w:t xml:space="preserve">Initial </w:t>
            </w:r>
            <w:r w:rsidR="004B7EEB" w:rsidRPr="00793C28">
              <w:t>Public Release</w:t>
            </w:r>
          </w:p>
        </w:tc>
      </w:tr>
      <w:tr w:rsidR="0004108C" w:rsidRPr="00793C28" w14:paraId="7103AECB" w14:textId="77777777" w:rsidTr="008A7CA3">
        <w:trPr>
          <w:cantSplit/>
          <w:trHeight w:val="432"/>
        </w:trPr>
        <w:tc>
          <w:tcPr>
            <w:tcW w:w="906" w:type="pct"/>
            <w:vAlign w:val="center"/>
          </w:tcPr>
          <w:p w14:paraId="57757665" w14:textId="77777777" w:rsidR="0004108C" w:rsidRPr="00793C28" w:rsidRDefault="0004108C" w:rsidP="005C3743">
            <w:pPr>
              <w:pStyle w:val="TableBodyTextMIRB"/>
            </w:pPr>
            <w:r w:rsidRPr="00793C28">
              <w:t>2013-02-01</w:t>
            </w:r>
          </w:p>
        </w:tc>
        <w:tc>
          <w:tcPr>
            <w:tcW w:w="606" w:type="pct"/>
            <w:vAlign w:val="center"/>
          </w:tcPr>
          <w:p w14:paraId="504BF7E7" w14:textId="77777777" w:rsidR="0004108C" w:rsidRPr="00793C28" w:rsidRDefault="0004108C" w:rsidP="005C3743">
            <w:pPr>
              <w:pStyle w:val="TableBodyTextMIRB"/>
            </w:pPr>
            <w:r w:rsidRPr="00793C28">
              <w:t>1.1</w:t>
            </w:r>
          </w:p>
        </w:tc>
        <w:tc>
          <w:tcPr>
            <w:tcW w:w="3488" w:type="pct"/>
            <w:vAlign w:val="center"/>
          </w:tcPr>
          <w:p w14:paraId="0D723263" w14:textId="50EEC5B3" w:rsidR="0004108C" w:rsidRPr="00793C28" w:rsidRDefault="0004108C" w:rsidP="005C3743">
            <w:pPr>
              <w:pStyle w:val="TableBodyTextMIRB"/>
            </w:pPr>
            <w:r w:rsidRPr="00793C28">
              <w:t>Updated Package Extent Map</w:t>
            </w:r>
          </w:p>
        </w:tc>
      </w:tr>
      <w:tr w:rsidR="0004108C" w:rsidRPr="00793C28" w14:paraId="05381C14" w14:textId="77777777" w:rsidTr="008A7CA3">
        <w:trPr>
          <w:cantSplit/>
          <w:trHeight w:val="432"/>
        </w:trPr>
        <w:tc>
          <w:tcPr>
            <w:tcW w:w="906" w:type="pct"/>
            <w:vAlign w:val="center"/>
          </w:tcPr>
          <w:p w14:paraId="35558FBE" w14:textId="77777777" w:rsidR="0004108C" w:rsidRPr="00793C28" w:rsidRDefault="0004108C" w:rsidP="005C3743">
            <w:pPr>
              <w:pStyle w:val="TableBodyTextMIRB"/>
            </w:pPr>
            <w:r w:rsidRPr="00793C28">
              <w:t>2015-03-30</w:t>
            </w:r>
          </w:p>
        </w:tc>
        <w:tc>
          <w:tcPr>
            <w:tcW w:w="606" w:type="pct"/>
            <w:vAlign w:val="center"/>
          </w:tcPr>
          <w:p w14:paraId="2E783860" w14:textId="77777777" w:rsidR="0004108C" w:rsidRPr="00793C28" w:rsidRDefault="0004108C" w:rsidP="005C3743">
            <w:pPr>
              <w:pStyle w:val="TableBodyTextMIRB"/>
            </w:pPr>
            <w:r w:rsidRPr="00793C28">
              <w:t>2.0</w:t>
            </w:r>
          </w:p>
        </w:tc>
        <w:tc>
          <w:tcPr>
            <w:tcW w:w="3488" w:type="pct"/>
            <w:vAlign w:val="center"/>
          </w:tcPr>
          <w:p w14:paraId="5517983C" w14:textId="77777777" w:rsidR="0004108C" w:rsidRPr="00793C28" w:rsidRDefault="0004108C" w:rsidP="005C3743">
            <w:pPr>
              <w:pStyle w:val="TableBodyTextMIRB"/>
            </w:pPr>
            <w:r w:rsidRPr="00793C28">
              <w:t>Updated for new packages and data processing methods.</w:t>
            </w:r>
          </w:p>
        </w:tc>
      </w:tr>
      <w:tr w:rsidR="0004108C" w:rsidRPr="00793C28" w14:paraId="4B8F4F06" w14:textId="77777777" w:rsidTr="008A7CA3">
        <w:trPr>
          <w:cantSplit/>
          <w:trHeight w:val="432"/>
        </w:trPr>
        <w:tc>
          <w:tcPr>
            <w:tcW w:w="906" w:type="pct"/>
            <w:vAlign w:val="center"/>
          </w:tcPr>
          <w:p w14:paraId="5499DC6B" w14:textId="77777777" w:rsidR="0004108C" w:rsidRPr="00793C28" w:rsidRDefault="0004108C" w:rsidP="005C3743">
            <w:pPr>
              <w:pStyle w:val="TableBodyTextMIRB"/>
            </w:pPr>
            <w:r w:rsidRPr="00793C28">
              <w:t>2015-10-01</w:t>
            </w:r>
          </w:p>
        </w:tc>
        <w:tc>
          <w:tcPr>
            <w:tcW w:w="606" w:type="pct"/>
            <w:vAlign w:val="center"/>
          </w:tcPr>
          <w:p w14:paraId="2DA9D4B5" w14:textId="77777777" w:rsidR="0004108C" w:rsidRPr="00793C28" w:rsidRDefault="0004108C" w:rsidP="005C3743">
            <w:pPr>
              <w:pStyle w:val="TableBodyTextMIRB"/>
            </w:pPr>
            <w:r w:rsidRPr="00793C28">
              <w:t>2.1</w:t>
            </w:r>
          </w:p>
        </w:tc>
        <w:tc>
          <w:tcPr>
            <w:tcW w:w="3488" w:type="pct"/>
            <w:vAlign w:val="center"/>
          </w:tcPr>
          <w:p w14:paraId="6751E371" w14:textId="43C3FDDC" w:rsidR="0004108C" w:rsidRPr="00793C28" w:rsidRDefault="0004108C" w:rsidP="005C3743">
            <w:pPr>
              <w:pStyle w:val="TableBodyTextMIRB"/>
            </w:pPr>
            <w:r w:rsidRPr="00793C28">
              <w:t>Updated Source Data Map and references in document to elevation source data</w:t>
            </w:r>
          </w:p>
        </w:tc>
      </w:tr>
      <w:tr w:rsidR="0004108C" w:rsidRPr="00793C28" w14:paraId="7C66245F" w14:textId="77777777" w:rsidTr="008A7CA3">
        <w:trPr>
          <w:cantSplit/>
          <w:trHeight w:val="432"/>
        </w:trPr>
        <w:tc>
          <w:tcPr>
            <w:tcW w:w="906" w:type="pct"/>
            <w:vAlign w:val="center"/>
          </w:tcPr>
          <w:p w14:paraId="53D78560" w14:textId="77777777" w:rsidR="0004108C" w:rsidRPr="00793C28" w:rsidRDefault="0004108C" w:rsidP="005C3743">
            <w:pPr>
              <w:pStyle w:val="TableBodyTextMIRB"/>
            </w:pPr>
            <w:r w:rsidRPr="00793C28">
              <w:t>2016-07-26</w:t>
            </w:r>
          </w:p>
        </w:tc>
        <w:tc>
          <w:tcPr>
            <w:tcW w:w="606" w:type="pct"/>
            <w:vAlign w:val="center"/>
          </w:tcPr>
          <w:p w14:paraId="0E2498CF" w14:textId="77777777" w:rsidR="0004108C" w:rsidRPr="00793C28" w:rsidRDefault="0004108C" w:rsidP="005C3743">
            <w:pPr>
              <w:pStyle w:val="TableBodyTextMIRB"/>
            </w:pPr>
            <w:r w:rsidRPr="00793C28">
              <w:t>3.0</w:t>
            </w:r>
          </w:p>
        </w:tc>
        <w:tc>
          <w:tcPr>
            <w:tcW w:w="3488" w:type="pct"/>
            <w:vAlign w:val="center"/>
          </w:tcPr>
          <w:p w14:paraId="2D06E403" w14:textId="5F89C7D4" w:rsidR="0004108C" w:rsidRPr="00793C28" w:rsidRDefault="0004108C" w:rsidP="005C3743">
            <w:pPr>
              <w:pStyle w:val="TableBodyTextMIRB"/>
            </w:pPr>
            <w:r w:rsidRPr="00793C28">
              <w:t xml:space="preserve">Updated sections for new </w:t>
            </w:r>
            <w:r w:rsidR="004B7EEB" w:rsidRPr="00793C28">
              <w:t>MNR</w:t>
            </w:r>
            <w:r w:rsidRPr="00793C28">
              <w:t xml:space="preserve"> Terrain Processing Tools</w:t>
            </w:r>
          </w:p>
        </w:tc>
      </w:tr>
      <w:tr w:rsidR="0004108C" w:rsidRPr="00793C28" w14:paraId="5C9E85EC" w14:textId="77777777" w:rsidTr="008A7CA3">
        <w:trPr>
          <w:cantSplit/>
          <w:trHeight w:val="432"/>
        </w:trPr>
        <w:tc>
          <w:tcPr>
            <w:tcW w:w="906" w:type="pct"/>
            <w:vAlign w:val="center"/>
          </w:tcPr>
          <w:p w14:paraId="758E562E" w14:textId="77777777" w:rsidR="0004108C" w:rsidRPr="00793C28" w:rsidRDefault="0004108C" w:rsidP="005C3743">
            <w:pPr>
              <w:pStyle w:val="TableBodyTextMIRB"/>
            </w:pPr>
            <w:r w:rsidRPr="00793C28">
              <w:t>2020-04-08</w:t>
            </w:r>
          </w:p>
        </w:tc>
        <w:tc>
          <w:tcPr>
            <w:tcW w:w="606" w:type="pct"/>
            <w:vAlign w:val="center"/>
          </w:tcPr>
          <w:p w14:paraId="708D24B5" w14:textId="77777777" w:rsidR="0004108C" w:rsidRPr="00793C28" w:rsidRDefault="0004108C" w:rsidP="005C3743">
            <w:pPr>
              <w:pStyle w:val="TableBodyTextMIRB"/>
            </w:pPr>
            <w:r w:rsidRPr="00793C28">
              <w:t>3.1</w:t>
            </w:r>
          </w:p>
        </w:tc>
        <w:tc>
          <w:tcPr>
            <w:tcW w:w="3488" w:type="pct"/>
            <w:vAlign w:val="center"/>
          </w:tcPr>
          <w:p w14:paraId="71C639A6" w14:textId="3CFA0B21" w:rsidR="0004108C" w:rsidRPr="00793C28" w:rsidRDefault="0004108C" w:rsidP="005C3743">
            <w:pPr>
              <w:pStyle w:val="TableBodyTextMIRB"/>
            </w:pPr>
            <w:r w:rsidRPr="00793C28">
              <w:t>Document and hyperlink references updated</w:t>
            </w:r>
          </w:p>
        </w:tc>
      </w:tr>
      <w:tr w:rsidR="0004108C" w:rsidRPr="00793C28" w14:paraId="4DD0FF48" w14:textId="77777777" w:rsidTr="008A7CA3">
        <w:trPr>
          <w:cantSplit/>
          <w:trHeight w:val="432"/>
        </w:trPr>
        <w:tc>
          <w:tcPr>
            <w:tcW w:w="906" w:type="pct"/>
            <w:vAlign w:val="center"/>
          </w:tcPr>
          <w:p w14:paraId="488488DF" w14:textId="77777777" w:rsidR="0004108C" w:rsidRPr="00793C28" w:rsidRDefault="0004108C" w:rsidP="005C3743">
            <w:pPr>
              <w:pStyle w:val="TableBodyTextMIRB"/>
            </w:pPr>
            <w:r w:rsidRPr="00793C28">
              <w:t>2020-11-24</w:t>
            </w:r>
          </w:p>
        </w:tc>
        <w:tc>
          <w:tcPr>
            <w:tcW w:w="606" w:type="pct"/>
            <w:vAlign w:val="center"/>
          </w:tcPr>
          <w:p w14:paraId="1F83C08F" w14:textId="77777777" w:rsidR="0004108C" w:rsidRPr="00793C28" w:rsidRDefault="0004108C" w:rsidP="005C3743">
            <w:pPr>
              <w:pStyle w:val="TableBodyTextMIRB"/>
            </w:pPr>
            <w:r w:rsidRPr="00793C28">
              <w:t>3.2</w:t>
            </w:r>
          </w:p>
        </w:tc>
        <w:tc>
          <w:tcPr>
            <w:tcW w:w="3488" w:type="pct"/>
            <w:vAlign w:val="center"/>
          </w:tcPr>
          <w:p w14:paraId="1C7EF6DB" w14:textId="05E4FE3D" w:rsidR="0004108C" w:rsidRPr="00793C28" w:rsidRDefault="0004108C" w:rsidP="005C3743">
            <w:pPr>
              <w:pStyle w:val="TableBodyTextMIRB"/>
            </w:pPr>
            <w:r w:rsidRPr="00793C28">
              <w:t xml:space="preserve">Updated to reflect raster data format conversion to </w:t>
            </w:r>
            <w:proofErr w:type="spellStart"/>
            <w:r w:rsidRPr="00793C28">
              <w:t>GeoTIFF</w:t>
            </w:r>
            <w:proofErr w:type="spellEnd"/>
            <w:r w:rsidRPr="00793C28">
              <w:t>, and raster data use considerations in QGIS including the Enhanced Flow Direction grid</w:t>
            </w:r>
          </w:p>
        </w:tc>
      </w:tr>
      <w:tr w:rsidR="0004108C" w:rsidRPr="00793C28" w14:paraId="33B37228" w14:textId="77777777" w:rsidTr="008A7CA3">
        <w:trPr>
          <w:cantSplit/>
          <w:trHeight w:val="432"/>
        </w:trPr>
        <w:tc>
          <w:tcPr>
            <w:tcW w:w="906" w:type="pct"/>
            <w:vAlign w:val="center"/>
          </w:tcPr>
          <w:p w14:paraId="65DE512F" w14:textId="77777777" w:rsidR="0004108C" w:rsidRPr="00793C28" w:rsidRDefault="0004108C" w:rsidP="005C3743">
            <w:pPr>
              <w:pStyle w:val="TableBodyTextMIRB"/>
            </w:pPr>
            <w:r w:rsidRPr="00793C28">
              <w:t>2022-08-03</w:t>
            </w:r>
          </w:p>
        </w:tc>
        <w:tc>
          <w:tcPr>
            <w:tcW w:w="606" w:type="pct"/>
            <w:vAlign w:val="center"/>
          </w:tcPr>
          <w:p w14:paraId="1CDD64B9" w14:textId="77777777" w:rsidR="0004108C" w:rsidRPr="00793C28" w:rsidRDefault="0004108C" w:rsidP="005C3743">
            <w:pPr>
              <w:pStyle w:val="TableBodyTextMIRB"/>
            </w:pPr>
            <w:r w:rsidRPr="00793C28">
              <w:t>3.3</w:t>
            </w:r>
          </w:p>
        </w:tc>
        <w:tc>
          <w:tcPr>
            <w:tcW w:w="3488" w:type="pct"/>
            <w:vAlign w:val="center"/>
          </w:tcPr>
          <w:p w14:paraId="746DCF37" w14:textId="06CA8227" w:rsidR="0004108C" w:rsidRPr="00793C28" w:rsidRDefault="004B7EEB" w:rsidP="005C3743">
            <w:pPr>
              <w:pStyle w:val="TableBodyTextMIRB"/>
            </w:pPr>
            <w:r w:rsidRPr="00793C28">
              <w:t>MNR</w:t>
            </w:r>
            <w:r w:rsidR="0004108C" w:rsidRPr="00793C28">
              <w:t xml:space="preserve"> references updated. </w:t>
            </w:r>
            <w:r w:rsidR="005E397D" w:rsidRPr="00793C28">
              <w:t>OWIT</w:t>
            </w:r>
            <w:r w:rsidR="0004108C" w:rsidRPr="00793C28">
              <w:t xml:space="preserve"> references updated. Content changes to </w:t>
            </w:r>
            <w:r w:rsidR="005E397D" w:rsidRPr="00793C28">
              <w:t>OWIT</w:t>
            </w:r>
            <w:r w:rsidR="0004108C" w:rsidRPr="00793C28">
              <w:t xml:space="preserve"> related sections</w:t>
            </w:r>
          </w:p>
        </w:tc>
      </w:tr>
      <w:tr w:rsidR="00B31869" w:rsidRPr="00793C28" w14:paraId="1379C1DA" w14:textId="77777777" w:rsidTr="008A7CA3">
        <w:trPr>
          <w:cantSplit/>
          <w:trHeight w:val="432"/>
        </w:trPr>
        <w:tc>
          <w:tcPr>
            <w:tcW w:w="906" w:type="pct"/>
            <w:vAlign w:val="center"/>
          </w:tcPr>
          <w:p w14:paraId="69B9ABAD" w14:textId="2340DB1E" w:rsidR="00B31869" w:rsidRPr="00793C28" w:rsidRDefault="00B31869" w:rsidP="005C3743">
            <w:pPr>
              <w:pStyle w:val="TableBodyTextMIRB"/>
            </w:pPr>
            <w:r w:rsidRPr="00793C28">
              <w:t>2025-01-</w:t>
            </w:r>
            <w:r w:rsidR="00E74F71">
              <w:t>22</w:t>
            </w:r>
          </w:p>
        </w:tc>
        <w:tc>
          <w:tcPr>
            <w:tcW w:w="606" w:type="pct"/>
            <w:vAlign w:val="center"/>
          </w:tcPr>
          <w:p w14:paraId="12FBF102" w14:textId="3F21A4AE" w:rsidR="00B31869" w:rsidRPr="00793C28" w:rsidRDefault="006C38D1" w:rsidP="005C3743">
            <w:pPr>
              <w:pStyle w:val="TableBodyTextMIRB"/>
            </w:pPr>
            <w:r w:rsidRPr="00793C28">
              <w:t>4.0</w:t>
            </w:r>
          </w:p>
        </w:tc>
        <w:tc>
          <w:tcPr>
            <w:tcW w:w="3488" w:type="pct"/>
            <w:vAlign w:val="center"/>
          </w:tcPr>
          <w:p w14:paraId="66598615" w14:textId="5B29EAAC" w:rsidR="00B31869" w:rsidRPr="00793C28" w:rsidRDefault="00B31869" w:rsidP="005C3743">
            <w:pPr>
              <w:pStyle w:val="TableBodyTextMIRB"/>
            </w:pPr>
            <w:r w:rsidRPr="00793C28">
              <w:rPr>
                <w:rFonts w:eastAsia="Arial" w:cs="Arial"/>
                <w:szCs w:val="24"/>
              </w:rPr>
              <w:t>Template update and French translation</w:t>
            </w:r>
            <w:r w:rsidR="006C38D1" w:rsidRPr="00793C28">
              <w:rPr>
                <w:rFonts w:eastAsia="Arial" w:cs="Arial"/>
                <w:szCs w:val="24"/>
              </w:rPr>
              <w:t>, replaced all Land Information Ontario references with Geospatial Ontario</w:t>
            </w:r>
            <w:r w:rsidR="00E74F71">
              <w:rPr>
                <w:rFonts w:eastAsia="Arial" w:cs="Arial"/>
                <w:szCs w:val="24"/>
              </w:rPr>
              <w:t xml:space="preserve">, </w:t>
            </w:r>
            <w:r w:rsidR="009A1F38">
              <w:rPr>
                <w:rFonts w:eastAsia="Arial" w:cs="Arial"/>
                <w:szCs w:val="24"/>
              </w:rPr>
              <w:t xml:space="preserve">spatial reference and datum updates, </w:t>
            </w:r>
            <w:r w:rsidR="00E74F71">
              <w:rPr>
                <w:rFonts w:eastAsia="Arial" w:cs="Arial"/>
                <w:szCs w:val="24"/>
              </w:rPr>
              <w:t>and other text revisions</w:t>
            </w:r>
          </w:p>
        </w:tc>
      </w:tr>
      <w:tr w:rsidR="008A7CA3" w:rsidRPr="00793C28" w14:paraId="32807877" w14:textId="77777777" w:rsidTr="008A7CA3">
        <w:trPr>
          <w:cantSplit/>
          <w:trHeight w:val="432"/>
        </w:trPr>
        <w:tc>
          <w:tcPr>
            <w:tcW w:w="906" w:type="pct"/>
            <w:vAlign w:val="center"/>
          </w:tcPr>
          <w:p w14:paraId="16713E01" w14:textId="51E7A5C5" w:rsidR="008A7CA3" w:rsidRPr="00793C28" w:rsidRDefault="008A7CA3" w:rsidP="005C3743">
            <w:pPr>
              <w:pStyle w:val="TableBodyTextMIRB"/>
            </w:pPr>
            <w:r>
              <w:t>2026-03-10</w:t>
            </w:r>
          </w:p>
        </w:tc>
        <w:tc>
          <w:tcPr>
            <w:tcW w:w="606" w:type="pct"/>
            <w:vAlign w:val="center"/>
          </w:tcPr>
          <w:p w14:paraId="11647C17" w14:textId="22B59739" w:rsidR="008A7CA3" w:rsidRPr="00793C28" w:rsidRDefault="008A7CA3" w:rsidP="005C3743">
            <w:pPr>
              <w:pStyle w:val="TableBodyTextMIRB"/>
            </w:pPr>
            <w:r>
              <w:t>4.1</w:t>
            </w:r>
          </w:p>
        </w:tc>
        <w:tc>
          <w:tcPr>
            <w:tcW w:w="3488" w:type="pct"/>
            <w:vAlign w:val="center"/>
          </w:tcPr>
          <w:p w14:paraId="56F93C05" w14:textId="0AA5C220" w:rsidR="008A7CA3" w:rsidRPr="00793C28" w:rsidRDefault="00547E62" w:rsidP="005C3743">
            <w:pPr>
              <w:pStyle w:val="TableBodyTextMIRB"/>
              <w:rPr>
                <w:rFonts w:eastAsia="Arial" w:cs="Arial"/>
                <w:szCs w:val="24"/>
              </w:rPr>
            </w:pPr>
            <w:r>
              <w:rPr>
                <w:rFonts w:eastAsia="Arial" w:cs="Arial"/>
                <w:szCs w:val="24"/>
              </w:rPr>
              <w:t>Minor text</w:t>
            </w:r>
            <w:r w:rsidR="008A7CA3">
              <w:rPr>
                <w:rFonts w:eastAsia="Arial" w:cs="Arial"/>
                <w:szCs w:val="24"/>
              </w:rPr>
              <w:t xml:space="preserve"> revisions and French translation completed</w:t>
            </w:r>
          </w:p>
        </w:tc>
      </w:tr>
    </w:tbl>
    <w:p w14:paraId="062F4812" w14:textId="77777777" w:rsidR="0004108C" w:rsidRPr="00547E62" w:rsidRDefault="0004108C" w:rsidP="0004108C">
      <w:pPr>
        <w:pStyle w:val="BodyAccessibleTextMIRB"/>
        <w:sectPr w:rsidR="0004108C" w:rsidRPr="00547E62" w:rsidSect="005C3743">
          <w:footerReference w:type="default" r:id="rId13"/>
          <w:pgSz w:w="12240" w:h="15840"/>
          <w:pgMar w:top="1152" w:right="1440" w:bottom="1152" w:left="1440" w:header="720" w:footer="720" w:gutter="0"/>
          <w:cols w:space="720"/>
          <w:docGrid w:linePitch="360"/>
        </w:sectPr>
      </w:pPr>
    </w:p>
    <w:p w14:paraId="73AECD60" w14:textId="16A01995" w:rsidR="00A451ED" w:rsidRPr="00793C28" w:rsidRDefault="00A451ED" w:rsidP="00A451ED">
      <w:pPr>
        <w:pStyle w:val="BodyAccessibleTextMIRB"/>
        <w:rPr>
          <w:b/>
          <w:color w:val="FF0000"/>
        </w:rPr>
        <w:sectPr w:rsidR="00A451ED" w:rsidRPr="00793C28" w:rsidSect="001E404A">
          <w:footerReference w:type="default" r:id="rId14"/>
          <w:pgSz w:w="12240" w:h="15840"/>
          <w:pgMar w:top="1440" w:right="1440" w:bottom="1440" w:left="1440" w:header="432" w:footer="720" w:gutter="0"/>
          <w:cols w:space="720"/>
          <w:docGrid w:linePitch="360"/>
        </w:sectPr>
      </w:pPr>
    </w:p>
    <w:p w14:paraId="1409D70F" w14:textId="77777777" w:rsidR="00A451ED" w:rsidRPr="00793C28" w:rsidRDefault="00A451ED" w:rsidP="00A451ED">
      <w:pPr>
        <w:pStyle w:val="Heading1MIRBMidPage"/>
      </w:pPr>
      <w:bookmarkStart w:id="14" w:name="_Toc187937691"/>
      <w:r w:rsidRPr="00793C28">
        <w:lastRenderedPageBreak/>
        <w:t>Table of Contents</w:t>
      </w:r>
      <w:bookmarkEnd w:id="14"/>
    </w:p>
    <w:p w14:paraId="606AF8E2" w14:textId="2E0CD1D2" w:rsidR="00134D02" w:rsidRPr="00793C28" w:rsidRDefault="00A451ED">
      <w:pPr>
        <w:pStyle w:val="TOC1"/>
        <w:tabs>
          <w:tab w:val="right" w:leader="dot" w:pos="9350"/>
        </w:tabs>
        <w:rPr>
          <w:rFonts w:asciiTheme="minorHAnsi" w:eastAsiaTheme="minorEastAsia" w:hAnsiTheme="minorHAnsi" w:cstheme="minorBidi"/>
          <w:noProof/>
          <w:kern w:val="2"/>
          <w:sz w:val="22"/>
          <w:szCs w:val="22"/>
          <w14:ligatures w14:val="standardContextual"/>
        </w:rPr>
      </w:pPr>
      <w:r w:rsidRPr="00793C28">
        <w:fldChar w:fldCharType="begin"/>
      </w:r>
      <w:r w:rsidRPr="00793C28">
        <w:instrText xml:space="preserve"> TOC \o "1-3" \h \z \u </w:instrText>
      </w:r>
      <w:r w:rsidRPr="00793C28">
        <w:fldChar w:fldCharType="separate"/>
      </w:r>
      <w:hyperlink w:anchor="_Toc187937685" w:history="1">
        <w:r w:rsidR="00134D02" w:rsidRPr="00793C28">
          <w:rPr>
            <w:rStyle w:val="Hyperlink"/>
            <w:rFonts w:eastAsiaTheme="majorEastAsia"/>
            <w:noProof/>
          </w:rPr>
          <w:t>Disclaimer</w:t>
        </w:r>
        <w:r w:rsidR="00134D02" w:rsidRPr="00793C28">
          <w:rPr>
            <w:noProof/>
            <w:webHidden/>
          </w:rPr>
          <w:tab/>
        </w:r>
        <w:r w:rsidR="00134D02" w:rsidRPr="00793C28">
          <w:rPr>
            <w:noProof/>
            <w:webHidden/>
          </w:rPr>
          <w:fldChar w:fldCharType="begin"/>
        </w:r>
        <w:r w:rsidR="00134D02" w:rsidRPr="00793C28">
          <w:rPr>
            <w:noProof/>
            <w:webHidden/>
          </w:rPr>
          <w:instrText xml:space="preserve"> PAGEREF _Toc187937685 \h </w:instrText>
        </w:r>
        <w:r w:rsidR="00134D02" w:rsidRPr="00793C28">
          <w:rPr>
            <w:noProof/>
            <w:webHidden/>
          </w:rPr>
        </w:r>
        <w:r w:rsidR="00134D02" w:rsidRPr="00793C28">
          <w:rPr>
            <w:noProof/>
            <w:webHidden/>
          </w:rPr>
          <w:fldChar w:fldCharType="separate"/>
        </w:r>
        <w:r w:rsidR="00134D02" w:rsidRPr="00793C28">
          <w:rPr>
            <w:noProof/>
            <w:webHidden/>
          </w:rPr>
          <w:t>2</w:t>
        </w:r>
        <w:r w:rsidR="00134D02" w:rsidRPr="00793C28">
          <w:rPr>
            <w:noProof/>
            <w:webHidden/>
          </w:rPr>
          <w:fldChar w:fldCharType="end"/>
        </w:r>
      </w:hyperlink>
    </w:p>
    <w:p w14:paraId="02DAEC1E" w14:textId="6CF5200F"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86" w:history="1">
        <w:r w:rsidRPr="00793C28">
          <w:rPr>
            <w:rStyle w:val="Hyperlink"/>
            <w:rFonts w:eastAsiaTheme="majorEastAsia"/>
            <w:noProof/>
          </w:rPr>
          <w:t>Additional Information</w:t>
        </w:r>
        <w:r w:rsidRPr="00793C28">
          <w:rPr>
            <w:noProof/>
            <w:webHidden/>
          </w:rPr>
          <w:tab/>
        </w:r>
        <w:r w:rsidRPr="00793C28">
          <w:rPr>
            <w:noProof/>
            <w:webHidden/>
          </w:rPr>
          <w:fldChar w:fldCharType="begin"/>
        </w:r>
        <w:r w:rsidRPr="00793C28">
          <w:rPr>
            <w:noProof/>
            <w:webHidden/>
          </w:rPr>
          <w:instrText xml:space="preserve"> PAGEREF _Toc187937686 \h </w:instrText>
        </w:r>
        <w:r w:rsidRPr="00793C28">
          <w:rPr>
            <w:noProof/>
            <w:webHidden/>
          </w:rPr>
        </w:r>
        <w:r w:rsidRPr="00793C28">
          <w:rPr>
            <w:noProof/>
            <w:webHidden/>
          </w:rPr>
          <w:fldChar w:fldCharType="separate"/>
        </w:r>
        <w:r w:rsidRPr="00793C28">
          <w:rPr>
            <w:noProof/>
            <w:webHidden/>
          </w:rPr>
          <w:t>2</w:t>
        </w:r>
        <w:r w:rsidRPr="00793C28">
          <w:rPr>
            <w:noProof/>
            <w:webHidden/>
          </w:rPr>
          <w:fldChar w:fldCharType="end"/>
        </w:r>
      </w:hyperlink>
    </w:p>
    <w:p w14:paraId="23A0F199" w14:textId="141B1715"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87" w:history="1">
        <w:r w:rsidRPr="00793C28">
          <w:rPr>
            <w:rStyle w:val="Hyperlink"/>
            <w:rFonts w:eastAsiaTheme="majorEastAsia"/>
            <w:noProof/>
          </w:rPr>
          <w:t>Executive Summary</w:t>
        </w:r>
        <w:r w:rsidRPr="00793C28">
          <w:rPr>
            <w:noProof/>
            <w:webHidden/>
          </w:rPr>
          <w:tab/>
        </w:r>
        <w:r w:rsidRPr="00793C28">
          <w:rPr>
            <w:noProof/>
            <w:webHidden/>
          </w:rPr>
          <w:fldChar w:fldCharType="begin"/>
        </w:r>
        <w:r w:rsidRPr="00793C28">
          <w:rPr>
            <w:noProof/>
            <w:webHidden/>
          </w:rPr>
          <w:instrText xml:space="preserve"> PAGEREF _Toc187937687 \h </w:instrText>
        </w:r>
        <w:r w:rsidRPr="00793C28">
          <w:rPr>
            <w:noProof/>
            <w:webHidden/>
          </w:rPr>
        </w:r>
        <w:r w:rsidRPr="00793C28">
          <w:rPr>
            <w:noProof/>
            <w:webHidden/>
          </w:rPr>
          <w:fldChar w:fldCharType="separate"/>
        </w:r>
        <w:r w:rsidRPr="00793C28">
          <w:rPr>
            <w:noProof/>
            <w:webHidden/>
          </w:rPr>
          <w:t>3</w:t>
        </w:r>
        <w:r w:rsidRPr="00793C28">
          <w:rPr>
            <w:noProof/>
            <w:webHidden/>
          </w:rPr>
          <w:fldChar w:fldCharType="end"/>
        </w:r>
      </w:hyperlink>
    </w:p>
    <w:p w14:paraId="706144FC" w14:textId="4DF52ADC"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688" w:history="1">
        <w:r w:rsidRPr="00793C28">
          <w:rPr>
            <w:rStyle w:val="Hyperlink"/>
            <w:rFonts w:eastAsiaTheme="majorEastAsia"/>
            <w:noProof/>
          </w:rPr>
          <w:t>Key Words</w:t>
        </w:r>
        <w:r w:rsidRPr="00793C28">
          <w:rPr>
            <w:noProof/>
            <w:webHidden/>
          </w:rPr>
          <w:tab/>
        </w:r>
        <w:r w:rsidRPr="00793C28">
          <w:rPr>
            <w:noProof/>
            <w:webHidden/>
          </w:rPr>
          <w:fldChar w:fldCharType="begin"/>
        </w:r>
        <w:r w:rsidRPr="00793C28">
          <w:rPr>
            <w:noProof/>
            <w:webHidden/>
          </w:rPr>
          <w:instrText xml:space="preserve"> PAGEREF _Toc187937688 \h </w:instrText>
        </w:r>
        <w:r w:rsidRPr="00793C28">
          <w:rPr>
            <w:noProof/>
            <w:webHidden/>
          </w:rPr>
        </w:r>
        <w:r w:rsidRPr="00793C28">
          <w:rPr>
            <w:noProof/>
            <w:webHidden/>
          </w:rPr>
          <w:fldChar w:fldCharType="separate"/>
        </w:r>
        <w:r w:rsidRPr="00793C28">
          <w:rPr>
            <w:noProof/>
            <w:webHidden/>
          </w:rPr>
          <w:t>3</w:t>
        </w:r>
        <w:r w:rsidRPr="00793C28">
          <w:rPr>
            <w:noProof/>
            <w:webHidden/>
          </w:rPr>
          <w:fldChar w:fldCharType="end"/>
        </w:r>
      </w:hyperlink>
    </w:p>
    <w:p w14:paraId="5EA0768C" w14:textId="2A14FFD7"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689" w:history="1">
        <w:r w:rsidRPr="00793C28">
          <w:rPr>
            <w:rStyle w:val="Hyperlink"/>
            <w:rFonts w:eastAsiaTheme="majorEastAsia"/>
            <w:noProof/>
          </w:rPr>
          <w:t>Abstract</w:t>
        </w:r>
        <w:r w:rsidRPr="00793C28">
          <w:rPr>
            <w:noProof/>
            <w:webHidden/>
          </w:rPr>
          <w:tab/>
        </w:r>
        <w:r w:rsidRPr="00793C28">
          <w:rPr>
            <w:noProof/>
            <w:webHidden/>
          </w:rPr>
          <w:fldChar w:fldCharType="begin"/>
        </w:r>
        <w:r w:rsidRPr="00793C28">
          <w:rPr>
            <w:noProof/>
            <w:webHidden/>
          </w:rPr>
          <w:instrText xml:space="preserve"> PAGEREF _Toc187937689 \h </w:instrText>
        </w:r>
        <w:r w:rsidRPr="00793C28">
          <w:rPr>
            <w:noProof/>
            <w:webHidden/>
          </w:rPr>
        </w:r>
        <w:r w:rsidRPr="00793C28">
          <w:rPr>
            <w:noProof/>
            <w:webHidden/>
          </w:rPr>
          <w:fldChar w:fldCharType="separate"/>
        </w:r>
        <w:r w:rsidRPr="00793C28">
          <w:rPr>
            <w:noProof/>
            <w:webHidden/>
          </w:rPr>
          <w:t>3</w:t>
        </w:r>
        <w:r w:rsidRPr="00793C28">
          <w:rPr>
            <w:noProof/>
            <w:webHidden/>
          </w:rPr>
          <w:fldChar w:fldCharType="end"/>
        </w:r>
      </w:hyperlink>
    </w:p>
    <w:p w14:paraId="4CF0D491" w14:textId="14A30321"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90" w:history="1">
        <w:r w:rsidRPr="00793C28">
          <w:rPr>
            <w:rStyle w:val="Hyperlink"/>
            <w:rFonts w:eastAsiaTheme="majorEastAsia"/>
            <w:noProof/>
          </w:rPr>
          <w:t>Revision History</w:t>
        </w:r>
        <w:r w:rsidRPr="00793C28">
          <w:rPr>
            <w:noProof/>
            <w:webHidden/>
          </w:rPr>
          <w:tab/>
        </w:r>
        <w:r w:rsidRPr="00793C28">
          <w:rPr>
            <w:noProof/>
            <w:webHidden/>
          </w:rPr>
          <w:fldChar w:fldCharType="begin"/>
        </w:r>
        <w:r w:rsidRPr="00793C28">
          <w:rPr>
            <w:noProof/>
            <w:webHidden/>
          </w:rPr>
          <w:instrText xml:space="preserve"> PAGEREF _Toc187937690 \h </w:instrText>
        </w:r>
        <w:r w:rsidRPr="00793C28">
          <w:rPr>
            <w:noProof/>
            <w:webHidden/>
          </w:rPr>
        </w:r>
        <w:r w:rsidRPr="00793C28">
          <w:rPr>
            <w:noProof/>
            <w:webHidden/>
          </w:rPr>
          <w:fldChar w:fldCharType="separate"/>
        </w:r>
        <w:r w:rsidRPr="00793C28">
          <w:rPr>
            <w:noProof/>
            <w:webHidden/>
          </w:rPr>
          <w:t>4</w:t>
        </w:r>
        <w:r w:rsidRPr="00793C28">
          <w:rPr>
            <w:noProof/>
            <w:webHidden/>
          </w:rPr>
          <w:fldChar w:fldCharType="end"/>
        </w:r>
      </w:hyperlink>
    </w:p>
    <w:p w14:paraId="4E17943E" w14:textId="488E73EE"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91" w:history="1">
        <w:r w:rsidRPr="00793C28">
          <w:rPr>
            <w:rStyle w:val="Hyperlink"/>
            <w:rFonts w:eastAsiaTheme="majorEastAsia"/>
            <w:noProof/>
          </w:rPr>
          <w:t>Table of Contents</w:t>
        </w:r>
        <w:r w:rsidRPr="00793C28">
          <w:rPr>
            <w:noProof/>
            <w:webHidden/>
          </w:rPr>
          <w:tab/>
        </w:r>
        <w:r w:rsidRPr="00793C28">
          <w:rPr>
            <w:noProof/>
            <w:webHidden/>
          </w:rPr>
          <w:fldChar w:fldCharType="begin"/>
        </w:r>
        <w:r w:rsidRPr="00793C28">
          <w:rPr>
            <w:noProof/>
            <w:webHidden/>
          </w:rPr>
          <w:instrText xml:space="preserve"> PAGEREF _Toc187937691 \h </w:instrText>
        </w:r>
        <w:r w:rsidRPr="00793C28">
          <w:rPr>
            <w:noProof/>
            <w:webHidden/>
          </w:rPr>
        </w:r>
        <w:r w:rsidRPr="00793C28">
          <w:rPr>
            <w:noProof/>
            <w:webHidden/>
          </w:rPr>
          <w:fldChar w:fldCharType="separate"/>
        </w:r>
        <w:r w:rsidRPr="00793C28">
          <w:rPr>
            <w:noProof/>
            <w:webHidden/>
          </w:rPr>
          <w:t>6</w:t>
        </w:r>
        <w:r w:rsidRPr="00793C28">
          <w:rPr>
            <w:noProof/>
            <w:webHidden/>
          </w:rPr>
          <w:fldChar w:fldCharType="end"/>
        </w:r>
      </w:hyperlink>
    </w:p>
    <w:p w14:paraId="799EF8FE" w14:textId="4BDC8D6B"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92" w:history="1">
        <w:r w:rsidRPr="00793C28">
          <w:rPr>
            <w:rStyle w:val="Hyperlink"/>
            <w:rFonts w:eastAsiaTheme="majorEastAsia"/>
            <w:noProof/>
          </w:rPr>
          <w:t>List of Figures</w:t>
        </w:r>
        <w:r w:rsidRPr="00793C28">
          <w:rPr>
            <w:noProof/>
            <w:webHidden/>
          </w:rPr>
          <w:tab/>
        </w:r>
        <w:r w:rsidRPr="00793C28">
          <w:rPr>
            <w:noProof/>
            <w:webHidden/>
          </w:rPr>
          <w:fldChar w:fldCharType="begin"/>
        </w:r>
        <w:r w:rsidRPr="00793C28">
          <w:rPr>
            <w:noProof/>
            <w:webHidden/>
          </w:rPr>
          <w:instrText xml:space="preserve"> PAGEREF _Toc187937692 \h </w:instrText>
        </w:r>
        <w:r w:rsidRPr="00793C28">
          <w:rPr>
            <w:noProof/>
            <w:webHidden/>
          </w:rPr>
        </w:r>
        <w:r w:rsidRPr="00793C28">
          <w:rPr>
            <w:noProof/>
            <w:webHidden/>
          </w:rPr>
          <w:fldChar w:fldCharType="separate"/>
        </w:r>
        <w:r w:rsidRPr="00793C28">
          <w:rPr>
            <w:noProof/>
            <w:webHidden/>
          </w:rPr>
          <w:t>9</w:t>
        </w:r>
        <w:r w:rsidRPr="00793C28">
          <w:rPr>
            <w:noProof/>
            <w:webHidden/>
          </w:rPr>
          <w:fldChar w:fldCharType="end"/>
        </w:r>
      </w:hyperlink>
    </w:p>
    <w:p w14:paraId="62C32CBF" w14:textId="3CCA281E"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93" w:history="1">
        <w:r w:rsidRPr="00793C28">
          <w:rPr>
            <w:rStyle w:val="Hyperlink"/>
            <w:rFonts w:eastAsiaTheme="majorEastAsia"/>
            <w:noProof/>
          </w:rPr>
          <w:t>List of Tables</w:t>
        </w:r>
        <w:r w:rsidRPr="00793C28">
          <w:rPr>
            <w:noProof/>
            <w:webHidden/>
          </w:rPr>
          <w:tab/>
        </w:r>
        <w:r w:rsidRPr="00793C28">
          <w:rPr>
            <w:noProof/>
            <w:webHidden/>
          </w:rPr>
          <w:fldChar w:fldCharType="begin"/>
        </w:r>
        <w:r w:rsidRPr="00793C28">
          <w:rPr>
            <w:noProof/>
            <w:webHidden/>
          </w:rPr>
          <w:instrText xml:space="preserve"> PAGEREF _Toc187937693 \h </w:instrText>
        </w:r>
        <w:r w:rsidRPr="00793C28">
          <w:rPr>
            <w:noProof/>
            <w:webHidden/>
          </w:rPr>
        </w:r>
        <w:r w:rsidRPr="00793C28">
          <w:rPr>
            <w:noProof/>
            <w:webHidden/>
          </w:rPr>
          <w:fldChar w:fldCharType="separate"/>
        </w:r>
        <w:r w:rsidRPr="00793C28">
          <w:rPr>
            <w:noProof/>
            <w:webHidden/>
          </w:rPr>
          <w:t>9</w:t>
        </w:r>
        <w:r w:rsidRPr="00793C28">
          <w:rPr>
            <w:noProof/>
            <w:webHidden/>
          </w:rPr>
          <w:fldChar w:fldCharType="end"/>
        </w:r>
      </w:hyperlink>
    </w:p>
    <w:p w14:paraId="74987A9E" w14:textId="09CAD5F0"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94" w:history="1">
        <w:r w:rsidRPr="00793C28">
          <w:rPr>
            <w:rStyle w:val="Hyperlink"/>
            <w:rFonts w:eastAsiaTheme="majorEastAsia"/>
            <w:noProof/>
          </w:rPr>
          <w:t>List of Acronyms</w:t>
        </w:r>
        <w:r w:rsidRPr="00793C28">
          <w:rPr>
            <w:noProof/>
            <w:webHidden/>
          </w:rPr>
          <w:tab/>
        </w:r>
        <w:r w:rsidRPr="00793C28">
          <w:rPr>
            <w:noProof/>
            <w:webHidden/>
          </w:rPr>
          <w:fldChar w:fldCharType="begin"/>
        </w:r>
        <w:r w:rsidRPr="00793C28">
          <w:rPr>
            <w:noProof/>
            <w:webHidden/>
          </w:rPr>
          <w:instrText xml:space="preserve"> PAGEREF _Toc187937694 \h </w:instrText>
        </w:r>
        <w:r w:rsidRPr="00793C28">
          <w:rPr>
            <w:noProof/>
            <w:webHidden/>
          </w:rPr>
        </w:r>
        <w:r w:rsidRPr="00793C28">
          <w:rPr>
            <w:noProof/>
            <w:webHidden/>
          </w:rPr>
          <w:fldChar w:fldCharType="separate"/>
        </w:r>
        <w:r w:rsidRPr="00793C28">
          <w:rPr>
            <w:noProof/>
            <w:webHidden/>
          </w:rPr>
          <w:t>10</w:t>
        </w:r>
        <w:r w:rsidRPr="00793C28">
          <w:rPr>
            <w:noProof/>
            <w:webHidden/>
          </w:rPr>
          <w:fldChar w:fldCharType="end"/>
        </w:r>
      </w:hyperlink>
    </w:p>
    <w:p w14:paraId="18A4FA6F" w14:textId="67F61C71"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695" w:history="1">
        <w:r w:rsidRPr="00793C28">
          <w:rPr>
            <w:rStyle w:val="Hyperlink"/>
            <w:rFonts w:eastAsiaTheme="majorEastAsia"/>
            <w:noProof/>
            <w14:scene3d>
              <w14:camera w14:prst="orthographicFront"/>
              <w14:lightRig w14:rig="threePt" w14:dir="t">
                <w14:rot w14:lat="0" w14:lon="0" w14:rev="0"/>
              </w14:lightRig>
            </w14:scene3d>
          </w:rPr>
          <w:t>1.</w:t>
        </w:r>
        <w:r w:rsidRPr="00793C28">
          <w:rPr>
            <w:rStyle w:val="Hyperlink"/>
            <w:rFonts w:eastAsiaTheme="majorEastAsia"/>
            <w:noProof/>
          </w:rPr>
          <w:t xml:space="preserve"> </w:t>
        </w:r>
        <w:r w:rsidR="00191AE7" w:rsidRPr="00793C28">
          <w:rPr>
            <w:rStyle w:val="Hyperlink"/>
            <w:rFonts w:eastAsiaTheme="majorEastAsia"/>
            <w:noProof/>
          </w:rPr>
          <w:t>Ontario Integrated Hydrology</w:t>
        </w:r>
        <w:r w:rsidRPr="00793C28">
          <w:rPr>
            <w:rStyle w:val="Hyperlink"/>
            <w:rFonts w:eastAsiaTheme="majorEastAsia"/>
            <w:noProof/>
          </w:rPr>
          <w:t xml:space="preserve"> – An Overview</w:t>
        </w:r>
        <w:r w:rsidRPr="00793C28">
          <w:rPr>
            <w:noProof/>
            <w:webHidden/>
          </w:rPr>
          <w:tab/>
        </w:r>
        <w:r w:rsidRPr="00793C28">
          <w:rPr>
            <w:noProof/>
            <w:webHidden/>
          </w:rPr>
          <w:fldChar w:fldCharType="begin"/>
        </w:r>
        <w:r w:rsidRPr="00793C28">
          <w:rPr>
            <w:noProof/>
            <w:webHidden/>
          </w:rPr>
          <w:instrText xml:space="preserve"> PAGEREF _Toc187937695 \h </w:instrText>
        </w:r>
        <w:r w:rsidRPr="00793C28">
          <w:rPr>
            <w:noProof/>
            <w:webHidden/>
          </w:rPr>
        </w:r>
        <w:r w:rsidRPr="00793C28">
          <w:rPr>
            <w:noProof/>
            <w:webHidden/>
          </w:rPr>
          <w:fldChar w:fldCharType="separate"/>
        </w:r>
        <w:r w:rsidRPr="00793C28">
          <w:rPr>
            <w:noProof/>
            <w:webHidden/>
          </w:rPr>
          <w:t>11</w:t>
        </w:r>
        <w:r w:rsidRPr="00793C28">
          <w:rPr>
            <w:noProof/>
            <w:webHidden/>
          </w:rPr>
          <w:fldChar w:fldCharType="end"/>
        </w:r>
      </w:hyperlink>
    </w:p>
    <w:p w14:paraId="0C2831B2" w14:textId="1ABD7C4B"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696" w:history="1">
        <w:r w:rsidRPr="00793C28">
          <w:rPr>
            <w:rStyle w:val="Hyperlink"/>
            <w:rFonts w:eastAsiaTheme="majorEastAsia"/>
            <w:noProof/>
          </w:rPr>
          <w:t xml:space="preserve">1.1. What is </w:t>
        </w:r>
        <w:r w:rsidR="00191AE7" w:rsidRPr="00793C28">
          <w:rPr>
            <w:rStyle w:val="Hyperlink"/>
            <w:rFonts w:eastAsiaTheme="majorEastAsia"/>
            <w:noProof/>
          </w:rPr>
          <w:t>Ontario Integrated Hydrology</w:t>
        </w:r>
        <w:r w:rsidRPr="00793C28">
          <w:rPr>
            <w:rStyle w:val="Hyperlink"/>
            <w:rFonts w:eastAsiaTheme="majorEastAsia"/>
            <w:noProof/>
          </w:rPr>
          <w:t>?</w:t>
        </w:r>
        <w:r w:rsidRPr="00793C28">
          <w:rPr>
            <w:noProof/>
            <w:webHidden/>
          </w:rPr>
          <w:tab/>
        </w:r>
        <w:r w:rsidRPr="00793C28">
          <w:rPr>
            <w:noProof/>
            <w:webHidden/>
          </w:rPr>
          <w:fldChar w:fldCharType="begin"/>
        </w:r>
        <w:r w:rsidRPr="00793C28">
          <w:rPr>
            <w:noProof/>
            <w:webHidden/>
          </w:rPr>
          <w:instrText xml:space="preserve"> PAGEREF _Toc187937696 \h </w:instrText>
        </w:r>
        <w:r w:rsidRPr="00793C28">
          <w:rPr>
            <w:noProof/>
            <w:webHidden/>
          </w:rPr>
        </w:r>
        <w:r w:rsidRPr="00793C28">
          <w:rPr>
            <w:noProof/>
            <w:webHidden/>
          </w:rPr>
          <w:fldChar w:fldCharType="separate"/>
        </w:r>
        <w:r w:rsidRPr="00793C28">
          <w:rPr>
            <w:noProof/>
            <w:webHidden/>
          </w:rPr>
          <w:t>11</w:t>
        </w:r>
        <w:r w:rsidRPr="00793C28">
          <w:rPr>
            <w:noProof/>
            <w:webHidden/>
          </w:rPr>
          <w:fldChar w:fldCharType="end"/>
        </w:r>
      </w:hyperlink>
    </w:p>
    <w:p w14:paraId="7D072412" w14:textId="6748DCD3"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697" w:history="1">
        <w:r w:rsidRPr="00793C28">
          <w:rPr>
            <w:rStyle w:val="Hyperlink"/>
            <w:rFonts w:eastAsiaTheme="majorEastAsia"/>
            <w:noProof/>
          </w:rPr>
          <w:t xml:space="preserve">1.2. Why is </w:t>
        </w:r>
        <w:r w:rsidR="00191AE7" w:rsidRPr="00793C28">
          <w:rPr>
            <w:rStyle w:val="Hyperlink"/>
            <w:rFonts w:eastAsiaTheme="majorEastAsia"/>
            <w:noProof/>
          </w:rPr>
          <w:t>Ontario Integrated Hydrology</w:t>
        </w:r>
        <w:r w:rsidRPr="00793C28">
          <w:rPr>
            <w:rStyle w:val="Hyperlink"/>
            <w:rFonts w:eastAsiaTheme="majorEastAsia"/>
            <w:noProof/>
          </w:rPr>
          <w:t xml:space="preserve"> Data Produced?</w:t>
        </w:r>
        <w:r w:rsidRPr="00793C28">
          <w:rPr>
            <w:noProof/>
            <w:webHidden/>
          </w:rPr>
          <w:tab/>
        </w:r>
        <w:r w:rsidRPr="00793C28">
          <w:rPr>
            <w:noProof/>
            <w:webHidden/>
          </w:rPr>
          <w:fldChar w:fldCharType="begin"/>
        </w:r>
        <w:r w:rsidRPr="00793C28">
          <w:rPr>
            <w:noProof/>
            <w:webHidden/>
          </w:rPr>
          <w:instrText xml:space="preserve"> PAGEREF _Toc187937697 \h </w:instrText>
        </w:r>
        <w:r w:rsidRPr="00793C28">
          <w:rPr>
            <w:noProof/>
            <w:webHidden/>
          </w:rPr>
        </w:r>
        <w:r w:rsidRPr="00793C28">
          <w:rPr>
            <w:noProof/>
            <w:webHidden/>
          </w:rPr>
          <w:fldChar w:fldCharType="separate"/>
        </w:r>
        <w:r w:rsidRPr="00793C28">
          <w:rPr>
            <w:noProof/>
            <w:webHidden/>
          </w:rPr>
          <w:t>12</w:t>
        </w:r>
        <w:r w:rsidRPr="00793C28">
          <w:rPr>
            <w:noProof/>
            <w:webHidden/>
          </w:rPr>
          <w:fldChar w:fldCharType="end"/>
        </w:r>
      </w:hyperlink>
    </w:p>
    <w:p w14:paraId="15FFBF67" w14:textId="201049E3"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698" w:history="1">
        <w:r w:rsidRPr="00793C28">
          <w:rPr>
            <w:rStyle w:val="Hyperlink"/>
            <w:rFonts w:eastAsiaTheme="majorEastAsia"/>
            <w:noProof/>
          </w:rPr>
          <w:t xml:space="preserve">1.3. What is Included in an </w:t>
        </w:r>
        <w:r w:rsidR="00191AE7" w:rsidRPr="00793C28">
          <w:rPr>
            <w:rStyle w:val="Hyperlink"/>
            <w:rFonts w:eastAsiaTheme="majorEastAsia"/>
            <w:noProof/>
          </w:rPr>
          <w:t>Ontario Integrated Hydrology</w:t>
        </w:r>
        <w:r w:rsidRPr="00793C28">
          <w:rPr>
            <w:rStyle w:val="Hyperlink"/>
            <w:rFonts w:eastAsiaTheme="majorEastAsia"/>
            <w:noProof/>
          </w:rPr>
          <w:t xml:space="preserve"> Data Package?</w:t>
        </w:r>
        <w:r w:rsidRPr="00793C28">
          <w:rPr>
            <w:noProof/>
            <w:webHidden/>
          </w:rPr>
          <w:tab/>
        </w:r>
        <w:r w:rsidRPr="00793C28">
          <w:rPr>
            <w:noProof/>
            <w:webHidden/>
          </w:rPr>
          <w:fldChar w:fldCharType="begin"/>
        </w:r>
        <w:r w:rsidRPr="00793C28">
          <w:rPr>
            <w:noProof/>
            <w:webHidden/>
          </w:rPr>
          <w:instrText xml:space="preserve"> PAGEREF _Toc187937698 \h </w:instrText>
        </w:r>
        <w:r w:rsidRPr="00793C28">
          <w:rPr>
            <w:noProof/>
            <w:webHidden/>
          </w:rPr>
        </w:r>
        <w:r w:rsidRPr="00793C28">
          <w:rPr>
            <w:noProof/>
            <w:webHidden/>
          </w:rPr>
          <w:fldChar w:fldCharType="separate"/>
        </w:r>
        <w:r w:rsidRPr="00793C28">
          <w:rPr>
            <w:noProof/>
            <w:webHidden/>
          </w:rPr>
          <w:t>12</w:t>
        </w:r>
        <w:r w:rsidRPr="00793C28">
          <w:rPr>
            <w:noProof/>
            <w:webHidden/>
          </w:rPr>
          <w:fldChar w:fldCharType="end"/>
        </w:r>
      </w:hyperlink>
    </w:p>
    <w:p w14:paraId="0F5E8573" w14:textId="18F28252"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699" w:history="1">
        <w:r w:rsidRPr="00793C28">
          <w:rPr>
            <w:rStyle w:val="Hyperlink"/>
            <w:rFonts w:eastAsiaTheme="majorEastAsia"/>
            <w:noProof/>
            <w:lang w:val="en-US"/>
          </w:rPr>
          <w:t>1.4.</w:t>
        </w:r>
        <w:r w:rsidRPr="00793C28">
          <w:rPr>
            <w:rStyle w:val="Hyperlink"/>
            <w:rFonts w:eastAsiaTheme="majorEastAsia"/>
            <w:noProof/>
          </w:rPr>
          <w:t xml:space="preserve"> How is </w:t>
        </w:r>
        <w:r w:rsidR="00191AE7" w:rsidRPr="00793C28">
          <w:rPr>
            <w:rStyle w:val="Hyperlink"/>
            <w:rFonts w:eastAsiaTheme="majorEastAsia"/>
            <w:noProof/>
          </w:rPr>
          <w:t>Ontario Integrated Hydrology</w:t>
        </w:r>
        <w:r w:rsidRPr="00793C28">
          <w:rPr>
            <w:rStyle w:val="Hyperlink"/>
            <w:rFonts w:eastAsiaTheme="majorEastAsia"/>
            <w:noProof/>
          </w:rPr>
          <w:t xml:space="preserve"> Data Created?</w:t>
        </w:r>
        <w:r w:rsidRPr="00793C28">
          <w:rPr>
            <w:noProof/>
            <w:webHidden/>
          </w:rPr>
          <w:tab/>
        </w:r>
        <w:r w:rsidRPr="00793C28">
          <w:rPr>
            <w:noProof/>
            <w:webHidden/>
          </w:rPr>
          <w:fldChar w:fldCharType="begin"/>
        </w:r>
        <w:r w:rsidRPr="00793C28">
          <w:rPr>
            <w:noProof/>
            <w:webHidden/>
          </w:rPr>
          <w:instrText xml:space="preserve"> PAGEREF _Toc187937699 \h </w:instrText>
        </w:r>
        <w:r w:rsidRPr="00793C28">
          <w:rPr>
            <w:noProof/>
            <w:webHidden/>
          </w:rPr>
        </w:r>
        <w:r w:rsidRPr="00793C28">
          <w:rPr>
            <w:noProof/>
            <w:webHidden/>
          </w:rPr>
          <w:fldChar w:fldCharType="separate"/>
        </w:r>
        <w:r w:rsidRPr="00793C28">
          <w:rPr>
            <w:noProof/>
            <w:webHidden/>
          </w:rPr>
          <w:t>13</w:t>
        </w:r>
        <w:r w:rsidRPr="00793C28">
          <w:rPr>
            <w:noProof/>
            <w:webHidden/>
          </w:rPr>
          <w:fldChar w:fldCharType="end"/>
        </w:r>
      </w:hyperlink>
    </w:p>
    <w:p w14:paraId="383234A4" w14:textId="58B77169"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0" w:history="1">
        <w:r w:rsidRPr="00793C28">
          <w:rPr>
            <w:rStyle w:val="Hyperlink"/>
            <w:rFonts w:eastAsiaTheme="majorEastAsia"/>
            <w:noProof/>
          </w:rPr>
          <w:t>1.4.1. Enhanced Watercourse</w:t>
        </w:r>
        <w:r w:rsidRPr="00793C28">
          <w:rPr>
            <w:noProof/>
            <w:webHidden/>
          </w:rPr>
          <w:tab/>
        </w:r>
        <w:r w:rsidRPr="00793C28">
          <w:rPr>
            <w:noProof/>
            <w:webHidden/>
          </w:rPr>
          <w:fldChar w:fldCharType="begin"/>
        </w:r>
        <w:r w:rsidRPr="00793C28">
          <w:rPr>
            <w:noProof/>
            <w:webHidden/>
          </w:rPr>
          <w:instrText xml:space="preserve"> PAGEREF _Toc187937700 \h </w:instrText>
        </w:r>
        <w:r w:rsidRPr="00793C28">
          <w:rPr>
            <w:noProof/>
            <w:webHidden/>
          </w:rPr>
        </w:r>
        <w:r w:rsidRPr="00793C28">
          <w:rPr>
            <w:noProof/>
            <w:webHidden/>
          </w:rPr>
          <w:fldChar w:fldCharType="separate"/>
        </w:r>
        <w:r w:rsidRPr="00793C28">
          <w:rPr>
            <w:noProof/>
            <w:webHidden/>
          </w:rPr>
          <w:t>15</w:t>
        </w:r>
        <w:r w:rsidRPr="00793C28">
          <w:rPr>
            <w:noProof/>
            <w:webHidden/>
          </w:rPr>
          <w:fldChar w:fldCharType="end"/>
        </w:r>
      </w:hyperlink>
    </w:p>
    <w:p w14:paraId="791A4354" w14:textId="04EE0774"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1" w:history="1">
        <w:r w:rsidRPr="00793C28">
          <w:rPr>
            <w:rStyle w:val="Hyperlink"/>
            <w:rFonts w:eastAsiaTheme="majorEastAsia"/>
            <w:noProof/>
          </w:rPr>
          <w:t>1.4.2. Integrated Waterbody</w:t>
        </w:r>
        <w:r w:rsidRPr="00793C28">
          <w:rPr>
            <w:noProof/>
            <w:webHidden/>
          </w:rPr>
          <w:tab/>
        </w:r>
        <w:r w:rsidRPr="00793C28">
          <w:rPr>
            <w:noProof/>
            <w:webHidden/>
          </w:rPr>
          <w:fldChar w:fldCharType="begin"/>
        </w:r>
        <w:r w:rsidRPr="00793C28">
          <w:rPr>
            <w:noProof/>
            <w:webHidden/>
          </w:rPr>
          <w:instrText xml:space="preserve"> PAGEREF _Toc187937701 \h </w:instrText>
        </w:r>
        <w:r w:rsidRPr="00793C28">
          <w:rPr>
            <w:noProof/>
            <w:webHidden/>
          </w:rPr>
        </w:r>
        <w:r w:rsidRPr="00793C28">
          <w:rPr>
            <w:noProof/>
            <w:webHidden/>
          </w:rPr>
          <w:fldChar w:fldCharType="separate"/>
        </w:r>
        <w:r w:rsidRPr="00793C28">
          <w:rPr>
            <w:noProof/>
            <w:webHidden/>
          </w:rPr>
          <w:t>15</w:t>
        </w:r>
        <w:r w:rsidRPr="00793C28">
          <w:rPr>
            <w:noProof/>
            <w:webHidden/>
          </w:rPr>
          <w:fldChar w:fldCharType="end"/>
        </w:r>
      </w:hyperlink>
    </w:p>
    <w:p w14:paraId="7F95DFDA" w14:textId="15D44B79"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2" w:history="1">
        <w:r w:rsidRPr="00793C28">
          <w:rPr>
            <w:rStyle w:val="Hyperlink"/>
            <w:rFonts w:eastAsiaTheme="majorEastAsia"/>
            <w:noProof/>
          </w:rPr>
          <w:t>1.4.3. Unconditioned DEM</w:t>
        </w:r>
        <w:r w:rsidRPr="00793C28">
          <w:rPr>
            <w:noProof/>
            <w:webHidden/>
          </w:rPr>
          <w:tab/>
        </w:r>
        <w:r w:rsidRPr="00793C28">
          <w:rPr>
            <w:noProof/>
            <w:webHidden/>
          </w:rPr>
          <w:fldChar w:fldCharType="begin"/>
        </w:r>
        <w:r w:rsidRPr="00793C28">
          <w:rPr>
            <w:noProof/>
            <w:webHidden/>
          </w:rPr>
          <w:instrText xml:space="preserve"> PAGEREF _Toc187937702 \h </w:instrText>
        </w:r>
        <w:r w:rsidRPr="00793C28">
          <w:rPr>
            <w:noProof/>
            <w:webHidden/>
          </w:rPr>
        </w:r>
        <w:r w:rsidRPr="00793C28">
          <w:rPr>
            <w:noProof/>
            <w:webHidden/>
          </w:rPr>
          <w:fldChar w:fldCharType="separate"/>
        </w:r>
        <w:r w:rsidRPr="00793C28">
          <w:rPr>
            <w:noProof/>
            <w:webHidden/>
          </w:rPr>
          <w:t>16</w:t>
        </w:r>
        <w:r w:rsidRPr="00793C28">
          <w:rPr>
            <w:noProof/>
            <w:webHidden/>
          </w:rPr>
          <w:fldChar w:fldCharType="end"/>
        </w:r>
      </w:hyperlink>
    </w:p>
    <w:p w14:paraId="33B9B598" w14:textId="4647ECB9"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3" w:history="1">
        <w:r w:rsidRPr="00793C28">
          <w:rPr>
            <w:rStyle w:val="Hyperlink"/>
            <w:rFonts w:eastAsiaTheme="majorEastAsia"/>
            <w:noProof/>
          </w:rPr>
          <w:t>1.4.4. Enforced DEM</w:t>
        </w:r>
        <w:r w:rsidRPr="00793C28">
          <w:rPr>
            <w:noProof/>
            <w:webHidden/>
          </w:rPr>
          <w:tab/>
        </w:r>
        <w:r w:rsidRPr="00793C28">
          <w:rPr>
            <w:noProof/>
            <w:webHidden/>
          </w:rPr>
          <w:fldChar w:fldCharType="begin"/>
        </w:r>
        <w:r w:rsidRPr="00793C28">
          <w:rPr>
            <w:noProof/>
            <w:webHidden/>
          </w:rPr>
          <w:instrText xml:space="preserve"> PAGEREF _Toc187937703 \h </w:instrText>
        </w:r>
        <w:r w:rsidRPr="00793C28">
          <w:rPr>
            <w:noProof/>
            <w:webHidden/>
          </w:rPr>
        </w:r>
        <w:r w:rsidRPr="00793C28">
          <w:rPr>
            <w:noProof/>
            <w:webHidden/>
          </w:rPr>
          <w:fldChar w:fldCharType="separate"/>
        </w:r>
        <w:r w:rsidRPr="00793C28">
          <w:rPr>
            <w:noProof/>
            <w:webHidden/>
          </w:rPr>
          <w:t>16</w:t>
        </w:r>
        <w:r w:rsidRPr="00793C28">
          <w:rPr>
            <w:noProof/>
            <w:webHidden/>
          </w:rPr>
          <w:fldChar w:fldCharType="end"/>
        </w:r>
      </w:hyperlink>
    </w:p>
    <w:p w14:paraId="76784462" w14:textId="253FB4AF"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4" w:history="1">
        <w:r w:rsidRPr="00793C28">
          <w:rPr>
            <w:rStyle w:val="Hyperlink"/>
            <w:rFonts w:eastAsiaTheme="majorEastAsia"/>
            <w:noProof/>
          </w:rPr>
          <w:t>1.4.5. Filled DEM</w:t>
        </w:r>
        <w:r w:rsidRPr="00793C28">
          <w:rPr>
            <w:noProof/>
            <w:webHidden/>
          </w:rPr>
          <w:tab/>
        </w:r>
        <w:r w:rsidRPr="00793C28">
          <w:rPr>
            <w:noProof/>
            <w:webHidden/>
          </w:rPr>
          <w:fldChar w:fldCharType="begin"/>
        </w:r>
        <w:r w:rsidRPr="00793C28">
          <w:rPr>
            <w:noProof/>
            <w:webHidden/>
          </w:rPr>
          <w:instrText xml:space="preserve"> PAGEREF _Toc187937704 \h </w:instrText>
        </w:r>
        <w:r w:rsidRPr="00793C28">
          <w:rPr>
            <w:noProof/>
            <w:webHidden/>
          </w:rPr>
        </w:r>
        <w:r w:rsidRPr="00793C28">
          <w:rPr>
            <w:noProof/>
            <w:webHidden/>
          </w:rPr>
          <w:fldChar w:fldCharType="separate"/>
        </w:r>
        <w:r w:rsidRPr="00793C28">
          <w:rPr>
            <w:noProof/>
            <w:webHidden/>
          </w:rPr>
          <w:t>17</w:t>
        </w:r>
        <w:r w:rsidRPr="00793C28">
          <w:rPr>
            <w:noProof/>
            <w:webHidden/>
          </w:rPr>
          <w:fldChar w:fldCharType="end"/>
        </w:r>
      </w:hyperlink>
    </w:p>
    <w:p w14:paraId="7EE45E55" w14:textId="3D5364FE"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5" w:history="1">
        <w:r w:rsidRPr="00793C28">
          <w:rPr>
            <w:rStyle w:val="Hyperlink"/>
            <w:rFonts w:eastAsiaTheme="majorEastAsia"/>
            <w:noProof/>
          </w:rPr>
          <w:t>1.4.6. Enhanced Flow Direction</w:t>
        </w:r>
        <w:r w:rsidRPr="00793C28">
          <w:rPr>
            <w:noProof/>
            <w:webHidden/>
          </w:rPr>
          <w:tab/>
        </w:r>
        <w:r w:rsidRPr="00793C28">
          <w:rPr>
            <w:noProof/>
            <w:webHidden/>
          </w:rPr>
          <w:fldChar w:fldCharType="begin"/>
        </w:r>
        <w:r w:rsidRPr="00793C28">
          <w:rPr>
            <w:noProof/>
            <w:webHidden/>
          </w:rPr>
          <w:instrText xml:space="preserve"> PAGEREF _Toc187937705 \h </w:instrText>
        </w:r>
        <w:r w:rsidRPr="00793C28">
          <w:rPr>
            <w:noProof/>
            <w:webHidden/>
          </w:rPr>
        </w:r>
        <w:r w:rsidRPr="00793C28">
          <w:rPr>
            <w:noProof/>
            <w:webHidden/>
          </w:rPr>
          <w:fldChar w:fldCharType="separate"/>
        </w:r>
        <w:r w:rsidRPr="00793C28">
          <w:rPr>
            <w:noProof/>
            <w:webHidden/>
          </w:rPr>
          <w:t>17</w:t>
        </w:r>
        <w:r w:rsidRPr="00793C28">
          <w:rPr>
            <w:noProof/>
            <w:webHidden/>
          </w:rPr>
          <w:fldChar w:fldCharType="end"/>
        </w:r>
      </w:hyperlink>
    </w:p>
    <w:p w14:paraId="1A03D11A" w14:textId="5958E11D"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6" w:history="1">
        <w:r w:rsidRPr="00793C28">
          <w:rPr>
            <w:rStyle w:val="Hyperlink"/>
            <w:rFonts w:eastAsiaTheme="majorEastAsia"/>
            <w:noProof/>
          </w:rPr>
          <w:t>1.4.7. Flow Accumulation</w:t>
        </w:r>
        <w:r w:rsidRPr="00793C28">
          <w:rPr>
            <w:noProof/>
            <w:webHidden/>
          </w:rPr>
          <w:tab/>
        </w:r>
        <w:r w:rsidRPr="00793C28">
          <w:rPr>
            <w:noProof/>
            <w:webHidden/>
          </w:rPr>
          <w:fldChar w:fldCharType="begin"/>
        </w:r>
        <w:r w:rsidRPr="00793C28">
          <w:rPr>
            <w:noProof/>
            <w:webHidden/>
          </w:rPr>
          <w:instrText xml:space="preserve"> PAGEREF _Toc187937706 \h </w:instrText>
        </w:r>
        <w:r w:rsidRPr="00793C28">
          <w:rPr>
            <w:noProof/>
            <w:webHidden/>
          </w:rPr>
        </w:r>
        <w:r w:rsidRPr="00793C28">
          <w:rPr>
            <w:noProof/>
            <w:webHidden/>
          </w:rPr>
          <w:fldChar w:fldCharType="separate"/>
        </w:r>
        <w:r w:rsidRPr="00793C28">
          <w:rPr>
            <w:noProof/>
            <w:webHidden/>
          </w:rPr>
          <w:t>19</w:t>
        </w:r>
        <w:r w:rsidRPr="00793C28">
          <w:rPr>
            <w:noProof/>
            <w:webHidden/>
          </w:rPr>
          <w:fldChar w:fldCharType="end"/>
        </w:r>
      </w:hyperlink>
    </w:p>
    <w:p w14:paraId="1F798D6B" w14:textId="1FE322A4"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7" w:history="1">
        <w:r w:rsidRPr="00793C28">
          <w:rPr>
            <w:rStyle w:val="Hyperlink"/>
            <w:rFonts w:eastAsiaTheme="majorEastAsia"/>
            <w:noProof/>
          </w:rPr>
          <w:t>1.4.8. Stream Grid</w:t>
        </w:r>
        <w:r w:rsidRPr="00793C28">
          <w:rPr>
            <w:noProof/>
            <w:webHidden/>
          </w:rPr>
          <w:tab/>
        </w:r>
        <w:r w:rsidRPr="00793C28">
          <w:rPr>
            <w:noProof/>
            <w:webHidden/>
          </w:rPr>
          <w:fldChar w:fldCharType="begin"/>
        </w:r>
        <w:r w:rsidRPr="00793C28">
          <w:rPr>
            <w:noProof/>
            <w:webHidden/>
          </w:rPr>
          <w:instrText xml:space="preserve"> PAGEREF _Toc187937707 \h </w:instrText>
        </w:r>
        <w:r w:rsidRPr="00793C28">
          <w:rPr>
            <w:noProof/>
            <w:webHidden/>
          </w:rPr>
        </w:r>
        <w:r w:rsidRPr="00793C28">
          <w:rPr>
            <w:noProof/>
            <w:webHidden/>
          </w:rPr>
          <w:fldChar w:fldCharType="separate"/>
        </w:r>
        <w:r w:rsidRPr="00793C28">
          <w:rPr>
            <w:noProof/>
            <w:webHidden/>
          </w:rPr>
          <w:t>19</w:t>
        </w:r>
        <w:r w:rsidRPr="00793C28">
          <w:rPr>
            <w:noProof/>
            <w:webHidden/>
          </w:rPr>
          <w:fldChar w:fldCharType="end"/>
        </w:r>
      </w:hyperlink>
    </w:p>
    <w:p w14:paraId="1532F37A" w14:textId="62FEB2B5"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08" w:history="1">
        <w:r w:rsidRPr="00793C28">
          <w:rPr>
            <w:rStyle w:val="Hyperlink"/>
            <w:rFonts w:eastAsiaTheme="majorEastAsia"/>
            <w:noProof/>
          </w:rPr>
          <w:t>1.4.9. IH Status Index</w:t>
        </w:r>
        <w:r w:rsidRPr="00793C28">
          <w:rPr>
            <w:noProof/>
            <w:webHidden/>
          </w:rPr>
          <w:tab/>
        </w:r>
        <w:r w:rsidRPr="00793C28">
          <w:rPr>
            <w:noProof/>
            <w:webHidden/>
          </w:rPr>
          <w:fldChar w:fldCharType="begin"/>
        </w:r>
        <w:r w:rsidRPr="00793C28">
          <w:rPr>
            <w:noProof/>
            <w:webHidden/>
          </w:rPr>
          <w:instrText xml:space="preserve"> PAGEREF _Toc187937708 \h </w:instrText>
        </w:r>
        <w:r w:rsidRPr="00793C28">
          <w:rPr>
            <w:noProof/>
            <w:webHidden/>
          </w:rPr>
        </w:r>
        <w:r w:rsidRPr="00793C28">
          <w:rPr>
            <w:noProof/>
            <w:webHidden/>
          </w:rPr>
          <w:fldChar w:fldCharType="separate"/>
        </w:r>
        <w:r w:rsidRPr="00793C28">
          <w:rPr>
            <w:noProof/>
            <w:webHidden/>
          </w:rPr>
          <w:t>20</w:t>
        </w:r>
        <w:r w:rsidRPr="00793C28">
          <w:rPr>
            <w:noProof/>
            <w:webHidden/>
          </w:rPr>
          <w:fldChar w:fldCharType="end"/>
        </w:r>
      </w:hyperlink>
    </w:p>
    <w:p w14:paraId="5EB34C3C" w14:textId="3EC88D50"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09" w:history="1">
        <w:r w:rsidRPr="00793C28">
          <w:rPr>
            <w:rStyle w:val="Hyperlink"/>
            <w:rFonts w:eastAsiaTheme="majorEastAsia"/>
            <w:noProof/>
          </w:rPr>
          <w:t>1.5. Versions and Updates</w:t>
        </w:r>
        <w:r w:rsidRPr="00793C28">
          <w:rPr>
            <w:noProof/>
            <w:webHidden/>
          </w:rPr>
          <w:tab/>
        </w:r>
        <w:r w:rsidRPr="00793C28">
          <w:rPr>
            <w:noProof/>
            <w:webHidden/>
          </w:rPr>
          <w:fldChar w:fldCharType="begin"/>
        </w:r>
        <w:r w:rsidRPr="00793C28">
          <w:rPr>
            <w:noProof/>
            <w:webHidden/>
          </w:rPr>
          <w:instrText xml:space="preserve"> PAGEREF _Toc187937709 \h </w:instrText>
        </w:r>
        <w:r w:rsidRPr="00793C28">
          <w:rPr>
            <w:noProof/>
            <w:webHidden/>
          </w:rPr>
        </w:r>
        <w:r w:rsidRPr="00793C28">
          <w:rPr>
            <w:noProof/>
            <w:webHidden/>
          </w:rPr>
          <w:fldChar w:fldCharType="separate"/>
        </w:r>
        <w:r w:rsidRPr="00793C28">
          <w:rPr>
            <w:noProof/>
            <w:webHidden/>
          </w:rPr>
          <w:t>20</w:t>
        </w:r>
        <w:r w:rsidRPr="00793C28">
          <w:rPr>
            <w:noProof/>
            <w:webHidden/>
          </w:rPr>
          <w:fldChar w:fldCharType="end"/>
        </w:r>
      </w:hyperlink>
    </w:p>
    <w:p w14:paraId="1F808D7D" w14:textId="63518F8F"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10" w:history="1">
        <w:r w:rsidRPr="00793C28">
          <w:rPr>
            <w:rStyle w:val="Hyperlink"/>
            <w:rFonts w:eastAsiaTheme="majorEastAsia"/>
            <w:noProof/>
          </w:rPr>
          <w:t>1.6. Geographic Extent</w:t>
        </w:r>
        <w:r w:rsidRPr="00793C28">
          <w:rPr>
            <w:noProof/>
            <w:webHidden/>
          </w:rPr>
          <w:tab/>
        </w:r>
        <w:r w:rsidRPr="00793C28">
          <w:rPr>
            <w:noProof/>
            <w:webHidden/>
          </w:rPr>
          <w:fldChar w:fldCharType="begin"/>
        </w:r>
        <w:r w:rsidRPr="00793C28">
          <w:rPr>
            <w:noProof/>
            <w:webHidden/>
          </w:rPr>
          <w:instrText xml:space="preserve"> PAGEREF _Toc187937710 \h </w:instrText>
        </w:r>
        <w:r w:rsidRPr="00793C28">
          <w:rPr>
            <w:noProof/>
            <w:webHidden/>
          </w:rPr>
        </w:r>
        <w:r w:rsidRPr="00793C28">
          <w:rPr>
            <w:noProof/>
            <w:webHidden/>
          </w:rPr>
          <w:fldChar w:fldCharType="separate"/>
        </w:r>
        <w:r w:rsidRPr="00793C28">
          <w:rPr>
            <w:noProof/>
            <w:webHidden/>
          </w:rPr>
          <w:t>20</w:t>
        </w:r>
        <w:r w:rsidRPr="00793C28">
          <w:rPr>
            <w:noProof/>
            <w:webHidden/>
          </w:rPr>
          <w:fldChar w:fldCharType="end"/>
        </w:r>
      </w:hyperlink>
    </w:p>
    <w:p w14:paraId="21C0B945" w14:textId="0CAAA303"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11" w:history="1">
        <w:r w:rsidRPr="00793C28">
          <w:rPr>
            <w:rStyle w:val="Hyperlink"/>
            <w:rFonts w:eastAsiaTheme="majorEastAsia"/>
            <w:noProof/>
          </w:rPr>
          <w:t>1.7. Horizontal Reference System</w:t>
        </w:r>
        <w:r w:rsidRPr="00793C28">
          <w:rPr>
            <w:noProof/>
            <w:webHidden/>
          </w:rPr>
          <w:tab/>
        </w:r>
        <w:r w:rsidRPr="00793C28">
          <w:rPr>
            <w:noProof/>
            <w:webHidden/>
          </w:rPr>
          <w:fldChar w:fldCharType="begin"/>
        </w:r>
        <w:r w:rsidRPr="00793C28">
          <w:rPr>
            <w:noProof/>
            <w:webHidden/>
          </w:rPr>
          <w:instrText xml:space="preserve"> PAGEREF _Toc187937711 \h </w:instrText>
        </w:r>
        <w:r w:rsidRPr="00793C28">
          <w:rPr>
            <w:noProof/>
            <w:webHidden/>
          </w:rPr>
        </w:r>
        <w:r w:rsidRPr="00793C28">
          <w:rPr>
            <w:noProof/>
            <w:webHidden/>
          </w:rPr>
          <w:fldChar w:fldCharType="separate"/>
        </w:r>
        <w:r w:rsidRPr="00793C28">
          <w:rPr>
            <w:noProof/>
            <w:webHidden/>
          </w:rPr>
          <w:t>21</w:t>
        </w:r>
        <w:r w:rsidRPr="00793C28">
          <w:rPr>
            <w:noProof/>
            <w:webHidden/>
          </w:rPr>
          <w:fldChar w:fldCharType="end"/>
        </w:r>
      </w:hyperlink>
    </w:p>
    <w:p w14:paraId="79906321" w14:textId="0E95A109"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12" w:history="1">
        <w:r w:rsidRPr="00793C28">
          <w:rPr>
            <w:rStyle w:val="Hyperlink"/>
            <w:rFonts w:eastAsiaTheme="majorEastAsia"/>
            <w:noProof/>
          </w:rPr>
          <w:t>1.7.1. Horizontal Datum and Coordinate System</w:t>
        </w:r>
        <w:r w:rsidRPr="00793C28">
          <w:rPr>
            <w:noProof/>
            <w:webHidden/>
          </w:rPr>
          <w:tab/>
        </w:r>
        <w:r w:rsidRPr="00793C28">
          <w:rPr>
            <w:noProof/>
            <w:webHidden/>
          </w:rPr>
          <w:fldChar w:fldCharType="begin"/>
        </w:r>
        <w:r w:rsidRPr="00793C28">
          <w:rPr>
            <w:noProof/>
            <w:webHidden/>
          </w:rPr>
          <w:instrText xml:space="preserve"> PAGEREF _Toc187937712 \h </w:instrText>
        </w:r>
        <w:r w:rsidRPr="00793C28">
          <w:rPr>
            <w:noProof/>
            <w:webHidden/>
          </w:rPr>
        </w:r>
        <w:r w:rsidRPr="00793C28">
          <w:rPr>
            <w:noProof/>
            <w:webHidden/>
          </w:rPr>
          <w:fldChar w:fldCharType="separate"/>
        </w:r>
        <w:r w:rsidRPr="00793C28">
          <w:rPr>
            <w:noProof/>
            <w:webHidden/>
          </w:rPr>
          <w:t>21</w:t>
        </w:r>
        <w:r w:rsidRPr="00793C28">
          <w:rPr>
            <w:noProof/>
            <w:webHidden/>
          </w:rPr>
          <w:fldChar w:fldCharType="end"/>
        </w:r>
      </w:hyperlink>
    </w:p>
    <w:p w14:paraId="3337EBBD" w14:textId="186D9D3F"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13" w:history="1">
        <w:r w:rsidRPr="00793C28">
          <w:rPr>
            <w:rStyle w:val="Hyperlink"/>
            <w:rFonts w:eastAsiaTheme="majorEastAsia"/>
            <w:noProof/>
          </w:rPr>
          <w:t>1.7.2. Horizontal Unit of Measure (coordinate system axis units)</w:t>
        </w:r>
        <w:r w:rsidRPr="00793C28">
          <w:rPr>
            <w:noProof/>
            <w:webHidden/>
          </w:rPr>
          <w:tab/>
        </w:r>
        <w:r w:rsidRPr="00793C28">
          <w:rPr>
            <w:noProof/>
            <w:webHidden/>
          </w:rPr>
          <w:fldChar w:fldCharType="begin"/>
        </w:r>
        <w:r w:rsidRPr="00793C28">
          <w:rPr>
            <w:noProof/>
            <w:webHidden/>
          </w:rPr>
          <w:instrText xml:space="preserve"> PAGEREF _Toc187937713 \h </w:instrText>
        </w:r>
        <w:r w:rsidRPr="00793C28">
          <w:rPr>
            <w:noProof/>
            <w:webHidden/>
          </w:rPr>
        </w:r>
        <w:r w:rsidRPr="00793C28">
          <w:rPr>
            <w:noProof/>
            <w:webHidden/>
          </w:rPr>
          <w:fldChar w:fldCharType="separate"/>
        </w:r>
        <w:r w:rsidRPr="00793C28">
          <w:rPr>
            <w:noProof/>
            <w:webHidden/>
          </w:rPr>
          <w:t>21</w:t>
        </w:r>
        <w:r w:rsidRPr="00793C28">
          <w:rPr>
            <w:noProof/>
            <w:webHidden/>
          </w:rPr>
          <w:fldChar w:fldCharType="end"/>
        </w:r>
      </w:hyperlink>
    </w:p>
    <w:p w14:paraId="035B8A28" w14:textId="4F2EFEE3"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14" w:history="1">
        <w:r w:rsidRPr="00793C28">
          <w:rPr>
            <w:rStyle w:val="Hyperlink"/>
            <w:rFonts w:eastAsiaTheme="majorEastAsia"/>
            <w:noProof/>
          </w:rPr>
          <w:t>1.8. Vertical Reference System</w:t>
        </w:r>
        <w:r w:rsidRPr="00793C28">
          <w:rPr>
            <w:noProof/>
            <w:webHidden/>
          </w:rPr>
          <w:tab/>
        </w:r>
        <w:r w:rsidRPr="00793C28">
          <w:rPr>
            <w:noProof/>
            <w:webHidden/>
          </w:rPr>
          <w:fldChar w:fldCharType="begin"/>
        </w:r>
        <w:r w:rsidRPr="00793C28">
          <w:rPr>
            <w:noProof/>
            <w:webHidden/>
          </w:rPr>
          <w:instrText xml:space="preserve"> PAGEREF _Toc187937714 \h </w:instrText>
        </w:r>
        <w:r w:rsidRPr="00793C28">
          <w:rPr>
            <w:noProof/>
            <w:webHidden/>
          </w:rPr>
        </w:r>
        <w:r w:rsidRPr="00793C28">
          <w:rPr>
            <w:noProof/>
            <w:webHidden/>
          </w:rPr>
          <w:fldChar w:fldCharType="separate"/>
        </w:r>
        <w:r w:rsidRPr="00793C28">
          <w:rPr>
            <w:noProof/>
            <w:webHidden/>
          </w:rPr>
          <w:t>22</w:t>
        </w:r>
        <w:r w:rsidRPr="00793C28">
          <w:rPr>
            <w:noProof/>
            <w:webHidden/>
          </w:rPr>
          <w:fldChar w:fldCharType="end"/>
        </w:r>
      </w:hyperlink>
    </w:p>
    <w:p w14:paraId="69CFC17F" w14:textId="65B4CDFE"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15" w:history="1">
        <w:r w:rsidRPr="00793C28">
          <w:rPr>
            <w:rStyle w:val="Hyperlink"/>
            <w:rFonts w:eastAsiaTheme="majorEastAsia"/>
            <w:noProof/>
          </w:rPr>
          <w:t>1.8.1. Vertical Coordinate System</w:t>
        </w:r>
        <w:r w:rsidRPr="00793C28">
          <w:rPr>
            <w:noProof/>
            <w:webHidden/>
          </w:rPr>
          <w:tab/>
        </w:r>
        <w:r w:rsidRPr="00793C28">
          <w:rPr>
            <w:noProof/>
            <w:webHidden/>
          </w:rPr>
          <w:fldChar w:fldCharType="begin"/>
        </w:r>
        <w:r w:rsidRPr="00793C28">
          <w:rPr>
            <w:noProof/>
            <w:webHidden/>
          </w:rPr>
          <w:instrText xml:space="preserve"> PAGEREF _Toc187937715 \h </w:instrText>
        </w:r>
        <w:r w:rsidRPr="00793C28">
          <w:rPr>
            <w:noProof/>
            <w:webHidden/>
          </w:rPr>
        </w:r>
        <w:r w:rsidRPr="00793C28">
          <w:rPr>
            <w:noProof/>
            <w:webHidden/>
          </w:rPr>
          <w:fldChar w:fldCharType="separate"/>
        </w:r>
        <w:r w:rsidRPr="00793C28">
          <w:rPr>
            <w:noProof/>
            <w:webHidden/>
          </w:rPr>
          <w:t>22</w:t>
        </w:r>
        <w:r w:rsidRPr="00793C28">
          <w:rPr>
            <w:noProof/>
            <w:webHidden/>
          </w:rPr>
          <w:fldChar w:fldCharType="end"/>
        </w:r>
      </w:hyperlink>
    </w:p>
    <w:p w14:paraId="623F2257" w14:textId="105A7BFB"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16" w:history="1">
        <w:r w:rsidRPr="00793C28">
          <w:rPr>
            <w:rStyle w:val="Hyperlink"/>
            <w:rFonts w:eastAsiaTheme="majorEastAsia"/>
            <w:noProof/>
          </w:rPr>
          <w:t>1.8.2. Vertical Unit of Measure (coordinate system axis units)</w:t>
        </w:r>
        <w:r w:rsidRPr="00793C28">
          <w:rPr>
            <w:noProof/>
            <w:webHidden/>
          </w:rPr>
          <w:tab/>
        </w:r>
        <w:r w:rsidRPr="00793C28">
          <w:rPr>
            <w:noProof/>
            <w:webHidden/>
          </w:rPr>
          <w:fldChar w:fldCharType="begin"/>
        </w:r>
        <w:r w:rsidRPr="00793C28">
          <w:rPr>
            <w:noProof/>
            <w:webHidden/>
          </w:rPr>
          <w:instrText xml:space="preserve"> PAGEREF _Toc187937716 \h </w:instrText>
        </w:r>
        <w:r w:rsidRPr="00793C28">
          <w:rPr>
            <w:noProof/>
            <w:webHidden/>
          </w:rPr>
        </w:r>
        <w:r w:rsidRPr="00793C28">
          <w:rPr>
            <w:noProof/>
            <w:webHidden/>
          </w:rPr>
          <w:fldChar w:fldCharType="separate"/>
        </w:r>
        <w:r w:rsidRPr="00793C28">
          <w:rPr>
            <w:noProof/>
            <w:webHidden/>
          </w:rPr>
          <w:t>22</w:t>
        </w:r>
        <w:r w:rsidRPr="00793C28">
          <w:rPr>
            <w:noProof/>
            <w:webHidden/>
          </w:rPr>
          <w:fldChar w:fldCharType="end"/>
        </w:r>
      </w:hyperlink>
    </w:p>
    <w:p w14:paraId="2B155174" w14:textId="1C48AE29"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17" w:history="1">
        <w:r w:rsidRPr="00793C28">
          <w:rPr>
            <w:rStyle w:val="Hyperlink"/>
            <w:rFonts w:eastAsiaTheme="majorEastAsia"/>
            <w:noProof/>
          </w:rPr>
          <w:t>1.9. Spatial Resolution</w:t>
        </w:r>
        <w:r w:rsidRPr="00793C28">
          <w:rPr>
            <w:noProof/>
            <w:webHidden/>
          </w:rPr>
          <w:tab/>
        </w:r>
        <w:r w:rsidRPr="00793C28">
          <w:rPr>
            <w:noProof/>
            <w:webHidden/>
          </w:rPr>
          <w:fldChar w:fldCharType="begin"/>
        </w:r>
        <w:r w:rsidRPr="00793C28">
          <w:rPr>
            <w:noProof/>
            <w:webHidden/>
          </w:rPr>
          <w:instrText xml:space="preserve"> PAGEREF _Toc187937717 \h </w:instrText>
        </w:r>
        <w:r w:rsidRPr="00793C28">
          <w:rPr>
            <w:noProof/>
            <w:webHidden/>
          </w:rPr>
        </w:r>
        <w:r w:rsidRPr="00793C28">
          <w:rPr>
            <w:noProof/>
            <w:webHidden/>
          </w:rPr>
          <w:fldChar w:fldCharType="separate"/>
        </w:r>
        <w:r w:rsidRPr="00793C28">
          <w:rPr>
            <w:noProof/>
            <w:webHidden/>
          </w:rPr>
          <w:t>23</w:t>
        </w:r>
        <w:r w:rsidRPr="00793C28">
          <w:rPr>
            <w:noProof/>
            <w:webHidden/>
          </w:rPr>
          <w:fldChar w:fldCharType="end"/>
        </w:r>
      </w:hyperlink>
    </w:p>
    <w:p w14:paraId="6BE28D8E" w14:textId="5D09C664"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18" w:history="1">
        <w:r w:rsidRPr="00793C28">
          <w:rPr>
            <w:rStyle w:val="Hyperlink"/>
            <w:rFonts w:eastAsiaTheme="majorEastAsia"/>
            <w:noProof/>
          </w:rPr>
          <w:t>1.10. Void Areas</w:t>
        </w:r>
        <w:r w:rsidRPr="00793C28">
          <w:rPr>
            <w:noProof/>
            <w:webHidden/>
          </w:rPr>
          <w:tab/>
        </w:r>
        <w:r w:rsidRPr="00793C28">
          <w:rPr>
            <w:noProof/>
            <w:webHidden/>
          </w:rPr>
          <w:fldChar w:fldCharType="begin"/>
        </w:r>
        <w:r w:rsidRPr="00793C28">
          <w:rPr>
            <w:noProof/>
            <w:webHidden/>
          </w:rPr>
          <w:instrText xml:space="preserve"> PAGEREF _Toc187937718 \h </w:instrText>
        </w:r>
        <w:r w:rsidRPr="00793C28">
          <w:rPr>
            <w:noProof/>
            <w:webHidden/>
          </w:rPr>
        </w:r>
        <w:r w:rsidRPr="00793C28">
          <w:rPr>
            <w:noProof/>
            <w:webHidden/>
          </w:rPr>
          <w:fldChar w:fldCharType="separate"/>
        </w:r>
        <w:r w:rsidRPr="00793C28">
          <w:rPr>
            <w:noProof/>
            <w:webHidden/>
          </w:rPr>
          <w:t>23</w:t>
        </w:r>
        <w:r w:rsidRPr="00793C28">
          <w:rPr>
            <w:noProof/>
            <w:webHidden/>
          </w:rPr>
          <w:fldChar w:fldCharType="end"/>
        </w:r>
      </w:hyperlink>
    </w:p>
    <w:p w14:paraId="6D5D6630" w14:textId="4B428D86"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19" w:history="1">
        <w:r w:rsidRPr="00793C28">
          <w:rPr>
            <w:rStyle w:val="Hyperlink"/>
            <w:rFonts w:eastAsiaTheme="majorEastAsia"/>
            <w:noProof/>
            <w14:scene3d>
              <w14:camera w14:prst="orthographicFront"/>
              <w14:lightRig w14:rig="threePt" w14:dir="t">
                <w14:rot w14:lat="0" w14:lon="0" w14:rev="0"/>
              </w14:lightRig>
            </w14:scene3d>
          </w:rPr>
          <w:t>2.</w:t>
        </w:r>
        <w:r w:rsidRPr="00793C28">
          <w:rPr>
            <w:rStyle w:val="Hyperlink"/>
            <w:rFonts w:eastAsiaTheme="majorEastAsia"/>
            <w:noProof/>
          </w:rPr>
          <w:t xml:space="preserve"> </w:t>
        </w:r>
        <w:r w:rsidR="00191AE7" w:rsidRPr="00793C28">
          <w:rPr>
            <w:rStyle w:val="Hyperlink"/>
            <w:rFonts w:eastAsiaTheme="majorEastAsia"/>
            <w:noProof/>
          </w:rPr>
          <w:t>Ontario Integrated Hydrology</w:t>
        </w:r>
        <w:r w:rsidRPr="00793C28">
          <w:rPr>
            <w:rStyle w:val="Hyperlink"/>
            <w:rFonts w:eastAsiaTheme="majorEastAsia"/>
            <w:noProof/>
          </w:rPr>
          <w:t xml:space="preserve"> Data Packages</w:t>
        </w:r>
        <w:r w:rsidRPr="00793C28">
          <w:rPr>
            <w:noProof/>
            <w:webHidden/>
          </w:rPr>
          <w:tab/>
        </w:r>
        <w:r w:rsidRPr="00793C28">
          <w:rPr>
            <w:noProof/>
            <w:webHidden/>
          </w:rPr>
          <w:fldChar w:fldCharType="begin"/>
        </w:r>
        <w:r w:rsidRPr="00793C28">
          <w:rPr>
            <w:noProof/>
            <w:webHidden/>
          </w:rPr>
          <w:instrText xml:space="preserve"> PAGEREF _Toc187937719 \h </w:instrText>
        </w:r>
        <w:r w:rsidRPr="00793C28">
          <w:rPr>
            <w:noProof/>
            <w:webHidden/>
          </w:rPr>
        </w:r>
        <w:r w:rsidRPr="00793C28">
          <w:rPr>
            <w:noProof/>
            <w:webHidden/>
          </w:rPr>
          <w:fldChar w:fldCharType="separate"/>
        </w:r>
        <w:r w:rsidRPr="00793C28">
          <w:rPr>
            <w:noProof/>
            <w:webHidden/>
          </w:rPr>
          <w:t>24</w:t>
        </w:r>
        <w:r w:rsidRPr="00793C28">
          <w:rPr>
            <w:noProof/>
            <w:webHidden/>
          </w:rPr>
          <w:fldChar w:fldCharType="end"/>
        </w:r>
      </w:hyperlink>
    </w:p>
    <w:p w14:paraId="332624F7" w14:textId="03A0EA75"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20" w:history="1">
        <w:r w:rsidRPr="00793C28">
          <w:rPr>
            <w:rStyle w:val="Hyperlink"/>
            <w:rFonts w:eastAsiaTheme="majorEastAsia"/>
            <w:noProof/>
          </w:rPr>
          <w:t>Data Delivery</w:t>
        </w:r>
        <w:r w:rsidRPr="00793C28">
          <w:rPr>
            <w:noProof/>
            <w:webHidden/>
          </w:rPr>
          <w:tab/>
        </w:r>
        <w:r w:rsidRPr="00793C28">
          <w:rPr>
            <w:noProof/>
            <w:webHidden/>
          </w:rPr>
          <w:fldChar w:fldCharType="begin"/>
        </w:r>
        <w:r w:rsidRPr="00793C28">
          <w:rPr>
            <w:noProof/>
            <w:webHidden/>
          </w:rPr>
          <w:instrText xml:space="preserve"> PAGEREF _Toc187937720 \h </w:instrText>
        </w:r>
        <w:r w:rsidRPr="00793C28">
          <w:rPr>
            <w:noProof/>
            <w:webHidden/>
          </w:rPr>
        </w:r>
        <w:r w:rsidRPr="00793C28">
          <w:rPr>
            <w:noProof/>
            <w:webHidden/>
          </w:rPr>
          <w:fldChar w:fldCharType="separate"/>
        </w:r>
        <w:r w:rsidRPr="00793C28">
          <w:rPr>
            <w:noProof/>
            <w:webHidden/>
          </w:rPr>
          <w:t>24</w:t>
        </w:r>
        <w:r w:rsidRPr="00793C28">
          <w:rPr>
            <w:noProof/>
            <w:webHidden/>
          </w:rPr>
          <w:fldChar w:fldCharType="end"/>
        </w:r>
      </w:hyperlink>
    </w:p>
    <w:p w14:paraId="5964F65D" w14:textId="33C34981"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21" w:history="1">
        <w:r w:rsidRPr="00793C28">
          <w:rPr>
            <w:rStyle w:val="Hyperlink"/>
            <w:rFonts w:eastAsiaTheme="majorEastAsia"/>
            <w:noProof/>
          </w:rPr>
          <w:t>2.1. Data Package Contents</w:t>
        </w:r>
        <w:r w:rsidRPr="00793C28">
          <w:rPr>
            <w:noProof/>
            <w:webHidden/>
          </w:rPr>
          <w:tab/>
        </w:r>
        <w:r w:rsidRPr="00793C28">
          <w:rPr>
            <w:noProof/>
            <w:webHidden/>
          </w:rPr>
          <w:fldChar w:fldCharType="begin"/>
        </w:r>
        <w:r w:rsidRPr="00793C28">
          <w:rPr>
            <w:noProof/>
            <w:webHidden/>
          </w:rPr>
          <w:instrText xml:space="preserve"> PAGEREF _Toc187937721 \h </w:instrText>
        </w:r>
        <w:r w:rsidRPr="00793C28">
          <w:rPr>
            <w:noProof/>
            <w:webHidden/>
          </w:rPr>
        </w:r>
        <w:r w:rsidRPr="00793C28">
          <w:rPr>
            <w:noProof/>
            <w:webHidden/>
          </w:rPr>
          <w:fldChar w:fldCharType="separate"/>
        </w:r>
        <w:r w:rsidRPr="00793C28">
          <w:rPr>
            <w:noProof/>
            <w:webHidden/>
          </w:rPr>
          <w:t>24</w:t>
        </w:r>
        <w:r w:rsidRPr="00793C28">
          <w:rPr>
            <w:noProof/>
            <w:webHidden/>
          </w:rPr>
          <w:fldChar w:fldCharType="end"/>
        </w:r>
      </w:hyperlink>
    </w:p>
    <w:p w14:paraId="114C3770" w14:textId="122CCDF5"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22" w:history="1">
        <w:r w:rsidRPr="00793C28">
          <w:rPr>
            <w:rStyle w:val="Hyperlink"/>
            <w:rFonts w:eastAsiaTheme="majorEastAsia"/>
            <w:noProof/>
            <w14:scene3d>
              <w14:camera w14:prst="orthographicFront"/>
              <w14:lightRig w14:rig="threePt" w14:dir="t">
                <w14:rot w14:lat="0" w14:lon="0" w14:rev="0"/>
              </w14:lightRig>
            </w14:scene3d>
          </w:rPr>
          <w:t>3.</w:t>
        </w:r>
        <w:r w:rsidRPr="00793C28">
          <w:rPr>
            <w:rStyle w:val="Hyperlink"/>
            <w:rFonts w:eastAsiaTheme="majorEastAsia"/>
            <w:noProof/>
          </w:rPr>
          <w:t xml:space="preserve"> MNR Terrain Processing Tools</w:t>
        </w:r>
        <w:r w:rsidRPr="00793C28">
          <w:rPr>
            <w:noProof/>
            <w:webHidden/>
          </w:rPr>
          <w:tab/>
        </w:r>
        <w:r w:rsidRPr="00793C28">
          <w:rPr>
            <w:noProof/>
            <w:webHidden/>
          </w:rPr>
          <w:fldChar w:fldCharType="begin"/>
        </w:r>
        <w:r w:rsidRPr="00793C28">
          <w:rPr>
            <w:noProof/>
            <w:webHidden/>
          </w:rPr>
          <w:instrText xml:space="preserve"> PAGEREF _Toc187937722 \h </w:instrText>
        </w:r>
        <w:r w:rsidRPr="00793C28">
          <w:rPr>
            <w:noProof/>
            <w:webHidden/>
          </w:rPr>
        </w:r>
        <w:r w:rsidRPr="00793C28">
          <w:rPr>
            <w:noProof/>
            <w:webHidden/>
          </w:rPr>
          <w:fldChar w:fldCharType="separate"/>
        </w:r>
        <w:r w:rsidRPr="00793C28">
          <w:rPr>
            <w:noProof/>
            <w:webHidden/>
          </w:rPr>
          <w:t>27</w:t>
        </w:r>
        <w:r w:rsidRPr="00793C28">
          <w:rPr>
            <w:noProof/>
            <w:webHidden/>
          </w:rPr>
          <w:fldChar w:fldCharType="end"/>
        </w:r>
      </w:hyperlink>
    </w:p>
    <w:p w14:paraId="33F77B83" w14:textId="22B68E57"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23" w:history="1">
        <w:r w:rsidRPr="00793C28">
          <w:rPr>
            <w:rStyle w:val="Hyperlink"/>
            <w:rFonts w:eastAsiaTheme="majorEastAsia"/>
            <w:noProof/>
          </w:rPr>
          <w:t>3.1. Overview</w:t>
        </w:r>
        <w:r w:rsidRPr="00793C28">
          <w:rPr>
            <w:noProof/>
            <w:webHidden/>
          </w:rPr>
          <w:tab/>
        </w:r>
        <w:r w:rsidRPr="00793C28">
          <w:rPr>
            <w:noProof/>
            <w:webHidden/>
          </w:rPr>
          <w:fldChar w:fldCharType="begin"/>
        </w:r>
        <w:r w:rsidRPr="00793C28">
          <w:rPr>
            <w:noProof/>
            <w:webHidden/>
          </w:rPr>
          <w:instrText xml:space="preserve"> PAGEREF _Toc187937723 \h </w:instrText>
        </w:r>
        <w:r w:rsidRPr="00793C28">
          <w:rPr>
            <w:noProof/>
            <w:webHidden/>
          </w:rPr>
        </w:r>
        <w:r w:rsidRPr="00793C28">
          <w:rPr>
            <w:noProof/>
            <w:webHidden/>
          </w:rPr>
          <w:fldChar w:fldCharType="separate"/>
        </w:r>
        <w:r w:rsidRPr="00793C28">
          <w:rPr>
            <w:noProof/>
            <w:webHidden/>
          </w:rPr>
          <w:t>27</w:t>
        </w:r>
        <w:r w:rsidRPr="00793C28">
          <w:rPr>
            <w:noProof/>
            <w:webHidden/>
          </w:rPr>
          <w:fldChar w:fldCharType="end"/>
        </w:r>
      </w:hyperlink>
    </w:p>
    <w:p w14:paraId="384A106E" w14:textId="4BDEA8B7"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24" w:history="1">
        <w:r w:rsidRPr="00793C28">
          <w:rPr>
            <w:rStyle w:val="Hyperlink"/>
            <w:rFonts w:eastAsiaTheme="majorEastAsia"/>
            <w:noProof/>
            <w14:scene3d>
              <w14:camera w14:prst="orthographicFront"/>
              <w14:lightRig w14:rig="threePt" w14:dir="t">
                <w14:rot w14:lat="0" w14:lon="0" w14:rev="0"/>
              </w14:lightRig>
            </w14:scene3d>
          </w:rPr>
          <w:t>4.</w:t>
        </w:r>
        <w:r w:rsidRPr="00793C28">
          <w:rPr>
            <w:rStyle w:val="Hyperlink"/>
            <w:rFonts w:eastAsiaTheme="majorEastAsia"/>
            <w:noProof/>
          </w:rPr>
          <w:t xml:space="preserve"> Enforced DEM</w:t>
        </w:r>
        <w:r w:rsidRPr="00793C28">
          <w:rPr>
            <w:noProof/>
            <w:webHidden/>
          </w:rPr>
          <w:tab/>
        </w:r>
        <w:r w:rsidRPr="00793C28">
          <w:rPr>
            <w:noProof/>
            <w:webHidden/>
          </w:rPr>
          <w:fldChar w:fldCharType="begin"/>
        </w:r>
        <w:r w:rsidRPr="00793C28">
          <w:rPr>
            <w:noProof/>
            <w:webHidden/>
          </w:rPr>
          <w:instrText xml:space="preserve"> PAGEREF _Toc187937724 \h </w:instrText>
        </w:r>
        <w:r w:rsidRPr="00793C28">
          <w:rPr>
            <w:noProof/>
            <w:webHidden/>
          </w:rPr>
        </w:r>
        <w:r w:rsidRPr="00793C28">
          <w:rPr>
            <w:noProof/>
            <w:webHidden/>
          </w:rPr>
          <w:fldChar w:fldCharType="separate"/>
        </w:r>
        <w:r w:rsidRPr="00793C28">
          <w:rPr>
            <w:noProof/>
            <w:webHidden/>
          </w:rPr>
          <w:t>27</w:t>
        </w:r>
        <w:r w:rsidRPr="00793C28">
          <w:rPr>
            <w:noProof/>
            <w:webHidden/>
          </w:rPr>
          <w:fldChar w:fldCharType="end"/>
        </w:r>
      </w:hyperlink>
    </w:p>
    <w:p w14:paraId="0C651C83" w14:textId="4A2DC4EF"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25" w:history="1">
        <w:r w:rsidRPr="00793C28">
          <w:rPr>
            <w:rStyle w:val="Hyperlink"/>
            <w:rFonts w:eastAsiaTheme="majorEastAsia"/>
            <w:noProof/>
          </w:rPr>
          <w:t>4.1. Overview</w:t>
        </w:r>
        <w:r w:rsidRPr="00793C28">
          <w:rPr>
            <w:noProof/>
            <w:webHidden/>
          </w:rPr>
          <w:tab/>
        </w:r>
        <w:r w:rsidRPr="00793C28">
          <w:rPr>
            <w:noProof/>
            <w:webHidden/>
          </w:rPr>
          <w:fldChar w:fldCharType="begin"/>
        </w:r>
        <w:r w:rsidRPr="00793C28">
          <w:rPr>
            <w:noProof/>
            <w:webHidden/>
          </w:rPr>
          <w:instrText xml:space="preserve"> PAGEREF _Toc187937725 \h </w:instrText>
        </w:r>
        <w:r w:rsidRPr="00793C28">
          <w:rPr>
            <w:noProof/>
            <w:webHidden/>
          </w:rPr>
        </w:r>
        <w:r w:rsidRPr="00793C28">
          <w:rPr>
            <w:noProof/>
            <w:webHidden/>
          </w:rPr>
          <w:fldChar w:fldCharType="separate"/>
        </w:r>
        <w:r w:rsidRPr="00793C28">
          <w:rPr>
            <w:noProof/>
            <w:webHidden/>
          </w:rPr>
          <w:t>27</w:t>
        </w:r>
        <w:r w:rsidRPr="00793C28">
          <w:rPr>
            <w:noProof/>
            <w:webHidden/>
          </w:rPr>
          <w:fldChar w:fldCharType="end"/>
        </w:r>
      </w:hyperlink>
    </w:p>
    <w:p w14:paraId="1E038B2F" w14:textId="5897EBA9"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26" w:history="1">
        <w:r w:rsidRPr="00793C28">
          <w:rPr>
            <w:rStyle w:val="Hyperlink"/>
            <w:rFonts w:eastAsiaTheme="majorEastAsia"/>
            <w:noProof/>
          </w:rPr>
          <w:t>4.2. Hydro Enforcement Process</w:t>
        </w:r>
        <w:r w:rsidRPr="00793C28">
          <w:rPr>
            <w:noProof/>
            <w:webHidden/>
          </w:rPr>
          <w:tab/>
        </w:r>
        <w:r w:rsidRPr="00793C28">
          <w:rPr>
            <w:noProof/>
            <w:webHidden/>
          </w:rPr>
          <w:fldChar w:fldCharType="begin"/>
        </w:r>
        <w:r w:rsidRPr="00793C28">
          <w:rPr>
            <w:noProof/>
            <w:webHidden/>
          </w:rPr>
          <w:instrText xml:space="preserve"> PAGEREF _Toc187937726 \h </w:instrText>
        </w:r>
        <w:r w:rsidRPr="00793C28">
          <w:rPr>
            <w:noProof/>
            <w:webHidden/>
          </w:rPr>
        </w:r>
        <w:r w:rsidRPr="00793C28">
          <w:rPr>
            <w:noProof/>
            <w:webHidden/>
          </w:rPr>
          <w:fldChar w:fldCharType="separate"/>
        </w:r>
        <w:r w:rsidRPr="00793C28">
          <w:rPr>
            <w:noProof/>
            <w:webHidden/>
          </w:rPr>
          <w:t>28</w:t>
        </w:r>
        <w:r w:rsidRPr="00793C28">
          <w:rPr>
            <w:noProof/>
            <w:webHidden/>
          </w:rPr>
          <w:fldChar w:fldCharType="end"/>
        </w:r>
      </w:hyperlink>
    </w:p>
    <w:p w14:paraId="08FF4964" w14:textId="3B7E3767"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27" w:history="1">
        <w:r w:rsidRPr="00793C28">
          <w:rPr>
            <w:rStyle w:val="Hyperlink"/>
            <w:rFonts w:eastAsiaTheme="majorEastAsia"/>
            <w:noProof/>
          </w:rPr>
          <w:t>4.2.1. Hydro Enforcement Overview</w:t>
        </w:r>
        <w:r w:rsidRPr="00793C28">
          <w:rPr>
            <w:noProof/>
            <w:webHidden/>
          </w:rPr>
          <w:tab/>
        </w:r>
        <w:r w:rsidRPr="00793C28">
          <w:rPr>
            <w:noProof/>
            <w:webHidden/>
          </w:rPr>
          <w:fldChar w:fldCharType="begin"/>
        </w:r>
        <w:r w:rsidRPr="00793C28">
          <w:rPr>
            <w:noProof/>
            <w:webHidden/>
          </w:rPr>
          <w:instrText xml:space="preserve"> PAGEREF _Toc187937727 \h </w:instrText>
        </w:r>
        <w:r w:rsidRPr="00793C28">
          <w:rPr>
            <w:noProof/>
            <w:webHidden/>
          </w:rPr>
        </w:r>
        <w:r w:rsidRPr="00793C28">
          <w:rPr>
            <w:noProof/>
            <w:webHidden/>
          </w:rPr>
          <w:fldChar w:fldCharType="separate"/>
        </w:r>
        <w:r w:rsidRPr="00793C28">
          <w:rPr>
            <w:noProof/>
            <w:webHidden/>
          </w:rPr>
          <w:t>28</w:t>
        </w:r>
        <w:r w:rsidRPr="00793C28">
          <w:rPr>
            <w:noProof/>
            <w:webHidden/>
          </w:rPr>
          <w:fldChar w:fldCharType="end"/>
        </w:r>
      </w:hyperlink>
    </w:p>
    <w:p w14:paraId="44AF4776" w14:textId="1A6A021B"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28" w:history="1">
        <w:r w:rsidRPr="00793C28">
          <w:rPr>
            <w:rStyle w:val="Hyperlink"/>
            <w:rFonts w:eastAsiaTheme="majorEastAsia"/>
            <w:noProof/>
          </w:rPr>
          <w:t xml:space="preserve">4.2.2. Hydro Enforcement Using MNR Terrain Processing </w:t>
        </w:r>
        <w:r w:rsidR="005E397D" w:rsidRPr="00793C28">
          <w:rPr>
            <w:rStyle w:val="Hyperlink"/>
            <w:rFonts w:eastAsiaTheme="majorEastAsia"/>
            <w:noProof/>
          </w:rPr>
          <w:t>Spot Burning</w:t>
        </w:r>
        <w:r w:rsidRPr="00793C28">
          <w:rPr>
            <w:noProof/>
            <w:webHidden/>
          </w:rPr>
          <w:tab/>
        </w:r>
        <w:r w:rsidRPr="00793C28">
          <w:rPr>
            <w:noProof/>
            <w:webHidden/>
          </w:rPr>
          <w:fldChar w:fldCharType="begin"/>
        </w:r>
        <w:r w:rsidRPr="00793C28">
          <w:rPr>
            <w:noProof/>
            <w:webHidden/>
          </w:rPr>
          <w:instrText xml:space="preserve"> PAGEREF _Toc187937728 \h </w:instrText>
        </w:r>
        <w:r w:rsidRPr="00793C28">
          <w:rPr>
            <w:noProof/>
            <w:webHidden/>
          </w:rPr>
        </w:r>
        <w:r w:rsidRPr="00793C28">
          <w:rPr>
            <w:noProof/>
            <w:webHidden/>
          </w:rPr>
          <w:fldChar w:fldCharType="separate"/>
        </w:r>
        <w:r w:rsidRPr="00793C28">
          <w:rPr>
            <w:noProof/>
            <w:webHidden/>
          </w:rPr>
          <w:t>29</w:t>
        </w:r>
        <w:r w:rsidRPr="00793C28">
          <w:rPr>
            <w:noProof/>
            <w:webHidden/>
          </w:rPr>
          <w:fldChar w:fldCharType="end"/>
        </w:r>
      </w:hyperlink>
    </w:p>
    <w:p w14:paraId="1355544F" w14:textId="6339661D"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29" w:history="1">
        <w:r w:rsidRPr="00793C28">
          <w:rPr>
            <w:rStyle w:val="Hyperlink"/>
            <w:rFonts w:eastAsiaTheme="majorEastAsia"/>
            <w:noProof/>
          </w:rPr>
          <w:t>4.2.3. Hydro Enforcement Using ANUDEM Software</w:t>
        </w:r>
        <w:r w:rsidRPr="00793C28">
          <w:rPr>
            <w:noProof/>
            <w:webHidden/>
          </w:rPr>
          <w:tab/>
        </w:r>
        <w:r w:rsidRPr="00793C28">
          <w:rPr>
            <w:noProof/>
            <w:webHidden/>
          </w:rPr>
          <w:fldChar w:fldCharType="begin"/>
        </w:r>
        <w:r w:rsidRPr="00793C28">
          <w:rPr>
            <w:noProof/>
            <w:webHidden/>
          </w:rPr>
          <w:instrText xml:space="preserve"> PAGEREF _Toc187937729 \h </w:instrText>
        </w:r>
        <w:r w:rsidRPr="00793C28">
          <w:rPr>
            <w:noProof/>
            <w:webHidden/>
          </w:rPr>
        </w:r>
        <w:r w:rsidRPr="00793C28">
          <w:rPr>
            <w:noProof/>
            <w:webHidden/>
          </w:rPr>
          <w:fldChar w:fldCharType="separate"/>
        </w:r>
        <w:r w:rsidRPr="00793C28">
          <w:rPr>
            <w:noProof/>
            <w:webHidden/>
          </w:rPr>
          <w:t>30</w:t>
        </w:r>
        <w:r w:rsidRPr="00793C28">
          <w:rPr>
            <w:noProof/>
            <w:webHidden/>
          </w:rPr>
          <w:fldChar w:fldCharType="end"/>
        </w:r>
      </w:hyperlink>
    </w:p>
    <w:p w14:paraId="4B901764" w14:textId="1F908882"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30" w:history="1">
        <w:r w:rsidRPr="00793C28">
          <w:rPr>
            <w:rStyle w:val="Hyperlink"/>
            <w:rFonts w:eastAsiaTheme="majorEastAsia"/>
            <w:noProof/>
          </w:rPr>
          <w:t>4.3. Elevation Source Data</w:t>
        </w:r>
        <w:r w:rsidRPr="00793C28">
          <w:rPr>
            <w:noProof/>
            <w:webHidden/>
          </w:rPr>
          <w:tab/>
        </w:r>
        <w:r w:rsidRPr="00793C28">
          <w:rPr>
            <w:noProof/>
            <w:webHidden/>
          </w:rPr>
          <w:fldChar w:fldCharType="begin"/>
        </w:r>
        <w:r w:rsidRPr="00793C28">
          <w:rPr>
            <w:noProof/>
            <w:webHidden/>
          </w:rPr>
          <w:instrText xml:space="preserve"> PAGEREF _Toc187937730 \h </w:instrText>
        </w:r>
        <w:r w:rsidRPr="00793C28">
          <w:rPr>
            <w:noProof/>
            <w:webHidden/>
          </w:rPr>
        </w:r>
        <w:r w:rsidRPr="00793C28">
          <w:rPr>
            <w:noProof/>
            <w:webHidden/>
          </w:rPr>
          <w:fldChar w:fldCharType="separate"/>
        </w:r>
        <w:r w:rsidRPr="00793C28">
          <w:rPr>
            <w:noProof/>
            <w:webHidden/>
          </w:rPr>
          <w:t>30</w:t>
        </w:r>
        <w:r w:rsidRPr="00793C28">
          <w:rPr>
            <w:noProof/>
            <w:webHidden/>
          </w:rPr>
          <w:fldChar w:fldCharType="end"/>
        </w:r>
      </w:hyperlink>
    </w:p>
    <w:p w14:paraId="71DE361C" w14:textId="3586B068"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31" w:history="1">
        <w:r w:rsidRPr="00793C28">
          <w:rPr>
            <w:rStyle w:val="Hyperlink"/>
            <w:rFonts w:eastAsiaTheme="majorEastAsia"/>
            <w:noProof/>
          </w:rPr>
          <w:t>4.3.1. Elevations</w:t>
        </w:r>
        <w:r w:rsidRPr="00793C28">
          <w:rPr>
            <w:noProof/>
            <w:webHidden/>
          </w:rPr>
          <w:tab/>
        </w:r>
        <w:r w:rsidRPr="00793C28">
          <w:rPr>
            <w:noProof/>
            <w:webHidden/>
          </w:rPr>
          <w:fldChar w:fldCharType="begin"/>
        </w:r>
        <w:r w:rsidRPr="00793C28">
          <w:rPr>
            <w:noProof/>
            <w:webHidden/>
          </w:rPr>
          <w:instrText xml:space="preserve"> PAGEREF _Toc187937731 \h </w:instrText>
        </w:r>
        <w:r w:rsidRPr="00793C28">
          <w:rPr>
            <w:noProof/>
            <w:webHidden/>
          </w:rPr>
        </w:r>
        <w:r w:rsidRPr="00793C28">
          <w:rPr>
            <w:noProof/>
            <w:webHidden/>
          </w:rPr>
          <w:fldChar w:fldCharType="separate"/>
        </w:r>
        <w:r w:rsidRPr="00793C28">
          <w:rPr>
            <w:noProof/>
            <w:webHidden/>
          </w:rPr>
          <w:t>31</w:t>
        </w:r>
        <w:r w:rsidRPr="00793C28">
          <w:rPr>
            <w:noProof/>
            <w:webHidden/>
          </w:rPr>
          <w:fldChar w:fldCharType="end"/>
        </w:r>
      </w:hyperlink>
    </w:p>
    <w:p w14:paraId="74CEC7C1" w14:textId="379483B0"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32" w:history="1">
        <w:r w:rsidRPr="00793C28">
          <w:rPr>
            <w:rStyle w:val="Hyperlink"/>
            <w:rFonts w:eastAsiaTheme="majorEastAsia"/>
            <w:noProof/>
          </w:rPr>
          <w:t>4.3.2. Accuracy Assessment</w:t>
        </w:r>
        <w:r w:rsidRPr="00793C28">
          <w:rPr>
            <w:noProof/>
            <w:webHidden/>
          </w:rPr>
          <w:tab/>
        </w:r>
        <w:r w:rsidRPr="00793C28">
          <w:rPr>
            <w:noProof/>
            <w:webHidden/>
          </w:rPr>
          <w:fldChar w:fldCharType="begin"/>
        </w:r>
        <w:r w:rsidRPr="00793C28">
          <w:rPr>
            <w:noProof/>
            <w:webHidden/>
          </w:rPr>
          <w:instrText xml:space="preserve"> PAGEREF _Toc187937732 \h </w:instrText>
        </w:r>
        <w:r w:rsidRPr="00793C28">
          <w:rPr>
            <w:noProof/>
            <w:webHidden/>
          </w:rPr>
        </w:r>
        <w:r w:rsidRPr="00793C28">
          <w:rPr>
            <w:noProof/>
            <w:webHidden/>
          </w:rPr>
          <w:fldChar w:fldCharType="separate"/>
        </w:r>
        <w:r w:rsidRPr="00793C28">
          <w:rPr>
            <w:noProof/>
            <w:webHidden/>
          </w:rPr>
          <w:t>31</w:t>
        </w:r>
        <w:r w:rsidRPr="00793C28">
          <w:rPr>
            <w:noProof/>
            <w:webHidden/>
          </w:rPr>
          <w:fldChar w:fldCharType="end"/>
        </w:r>
      </w:hyperlink>
    </w:p>
    <w:p w14:paraId="3BD2336B" w14:textId="391868CE"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33" w:history="1">
        <w:r w:rsidRPr="00793C28">
          <w:rPr>
            <w:rStyle w:val="Hyperlink"/>
            <w:rFonts w:eastAsiaTheme="majorEastAsia"/>
            <w:noProof/>
            <w14:scene3d>
              <w14:camera w14:prst="orthographicFront"/>
              <w14:lightRig w14:rig="threePt" w14:dir="t">
                <w14:rot w14:lat="0" w14:lon="0" w14:rev="0"/>
              </w14:lightRig>
            </w14:scene3d>
          </w:rPr>
          <w:t>5.</w:t>
        </w:r>
        <w:r w:rsidRPr="00793C28">
          <w:rPr>
            <w:rStyle w:val="Hyperlink"/>
            <w:rFonts w:eastAsiaTheme="majorEastAsia"/>
            <w:noProof/>
          </w:rPr>
          <w:t xml:space="preserve"> Enhanced Watercourse</w:t>
        </w:r>
        <w:r w:rsidRPr="00793C28">
          <w:rPr>
            <w:noProof/>
            <w:webHidden/>
          </w:rPr>
          <w:tab/>
        </w:r>
        <w:r w:rsidRPr="00793C28">
          <w:rPr>
            <w:noProof/>
            <w:webHidden/>
          </w:rPr>
          <w:fldChar w:fldCharType="begin"/>
        </w:r>
        <w:r w:rsidRPr="00793C28">
          <w:rPr>
            <w:noProof/>
            <w:webHidden/>
          </w:rPr>
          <w:instrText xml:space="preserve"> PAGEREF _Toc187937733 \h </w:instrText>
        </w:r>
        <w:r w:rsidRPr="00793C28">
          <w:rPr>
            <w:noProof/>
            <w:webHidden/>
          </w:rPr>
        </w:r>
        <w:r w:rsidRPr="00793C28">
          <w:rPr>
            <w:noProof/>
            <w:webHidden/>
          </w:rPr>
          <w:fldChar w:fldCharType="separate"/>
        </w:r>
        <w:r w:rsidRPr="00793C28">
          <w:rPr>
            <w:noProof/>
            <w:webHidden/>
          </w:rPr>
          <w:t>31</w:t>
        </w:r>
        <w:r w:rsidRPr="00793C28">
          <w:rPr>
            <w:noProof/>
            <w:webHidden/>
          </w:rPr>
          <w:fldChar w:fldCharType="end"/>
        </w:r>
      </w:hyperlink>
    </w:p>
    <w:p w14:paraId="0A0B76E7" w14:textId="73F71029"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34" w:history="1">
        <w:r w:rsidRPr="00793C28">
          <w:rPr>
            <w:rStyle w:val="Hyperlink"/>
            <w:rFonts w:eastAsiaTheme="majorEastAsia"/>
            <w:noProof/>
          </w:rPr>
          <w:t>5.1. Overview</w:t>
        </w:r>
        <w:r w:rsidRPr="00793C28">
          <w:rPr>
            <w:noProof/>
            <w:webHidden/>
          </w:rPr>
          <w:tab/>
        </w:r>
        <w:r w:rsidRPr="00793C28">
          <w:rPr>
            <w:noProof/>
            <w:webHidden/>
          </w:rPr>
          <w:fldChar w:fldCharType="begin"/>
        </w:r>
        <w:r w:rsidRPr="00793C28">
          <w:rPr>
            <w:noProof/>
            <w:webHidden/>
          </w:rPr>
          <w:instrText xml:space="preserve"> PAGEREF _Toc187937734 \h </w:instrText>
        </w:r>
        <w:r w:rsidRPr="00793C28">
          <w:rPr>
            <w:noProof/>
            <w:webHidden/>
          </w:rPr>
        </w:r>
        <w:r w:rsidRPr="00793C28">
          <w:rPr>
            <w:noProof/>
            <w:webHidden/>
          </w:rPr>
          <w:fldChar w:fldCharType="separate"/>
        </w:r>
        <w:r w:rsidRPr="00793C28">
          <w:rPr>
            <w:noProof/>
            <w:webHidden/>
          </w:rPr>
          <w:t>31</w:t>
        </w:r>
        <w:r w:rsidRPr="00793C28">
          <w:rPr>
            <w:noProof/>
            <w:webHidden/>
          </w:rPr>
          <w:fldChar w:fldCharType="end"/>
        </w:r>
      </w:hyperlink>
    </w:p>
    <w:p w14:paraId="74DD2606" w14:textId="752AE8F8"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35" w:history="1">
        <w:r w:rsidRPr="00793C28">
          <w:rPr>
            <w:rStyle w:val="Hyperlink"/>
            <w:rFonts w:eastAsiaTheme="majorEastAsia"/>
            <w:noProof/>
          </w:rPr>
          <w:t>5.2. Hydrologic Geometric Network</w:t>
        </w:r>
        <w:r w:rsidRPr="00793C28">
          <w:rPr>
            <w:noProof/>
            <w:webHidden/>
          </w:rPr>
          <w:tab/>
        </w:r>
        <w:r w:rsidRPr="00793C28">
          <w:rPr>
            <w:noProof/>
            <w:webHidden/>
          </w:rPr>
          <w:fldChar w:fldCharType="begin"/>
        </w:r>
        <w:r w:rsidRPr="00793C28">
          <w:rPr>
            <w:noProof/>
            <w:webHidden/>
          </w:rPr>
          <w:instrText xml:space="preserve"> PAGEREF _Toc187937735 \h </w:instrText>
        </w:r>
        <w:r w:rsidRPr="00793C28">
          <w:rPr>
            <w:noProof/>
            <w:webHidden/>
          </w:rPr>
        </w:r>
        <w:r w:rsidRPr="00793C28">
          <w:rPr>
            <w:noProof/>
            <w:webHidden/>
          </w:rPr>
          <w:fldChar w:fldCharType="separate"/>
        </w:r>
        <w:r w:rsidRPr="00793C28">
          <w:rPr>
            <w:noProof/>
            <w:webHidden/>
          </w:rPr>
          <w:t>32</w:t>
        </w:r>
        <w:r w:rsidRPr="00793C28">
          <w:rPr>
            <w:noProof/>
            <w:webHidden/>
          </w:rPr>
          <w:fldChar w:fldCharType="end"/>
        </w:r>
      </w:hyperlink>
    </w:p>
    <w:p w14:paraId="6308B787" w14:textId="3598CB13"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36" w:history="1">
        <w:r w:rsidRPr="00793C28">
          <w:rPr>
            <w:rStyle w:val="Hyperlink"/>
            <w:rFonts w:eastAsiaTheme="majorEastAsia"/>
            <w:noProof/>
          </w:rPr>
          <w:t>5.3. Field Definitions</w:t>
        </w:r>
        <w:r w:rsidRPr="00793C28">
          <w:rPr>
            <w:noProof/>
            <w:webHidden/>
          </w:rPr>
          <w:tab/>
        </w:r>
        <w:r w:rsidRPr="00793C28">
          <w:rPr>
            <w:noProof/>
            <w:webHidden/>
          </w:rPr>
          <w:fldChar w:fldCharType="begin"/>
        </w:r>
        <w:r w:rsidRPr="00793C28">
          <w:rPr>
            <w:noProof/>
            <w:webHidden/>
          </w:rPr>
          <w:instrText xml:space="preserve"> PAGEREF _Toc187937736 \h </w:instrText>
        </w:r>
        <w:r w:rsidRPr="00793C28">
          <w:rPr>
            <w:noProof/>
            <w:webHidden/>
          </w:rPr>
        </w:r>
        <w:r w:rsidRPr="00793C28">
          <w:rPr>
            <w:noProof/>
            <w:webHidden/>
          </w:rPr>
          <w:fldChar w:fldCharType="separate"/>
        </w:r>
        <w:r w:rsidRPr="00793C28">
          <w:rPr>
            <w:noProof/>
            <w:webHidden/>
          </w:rPr>
          <w:t>34</w:t>
        </w:r>
        <w:r w:rsidRPr="00793C28">
          <w:rPr>
            <w:noProof/>
            <w:webHidden/>
          </w:rPr>
          <w:fldChar w:fldCharType="end"/>
        </w:r>
      </w:hyperlink>
    </w:p>
    <w:p w14:paraId="60759FEA" w14:textId="1770DB4C"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37" w:history="1">
        <w:r w:rsidRPr="00793C28">
          <w:rPr>
            <w:rStyle w:val="Hyperlink"/>
            <w:rFonts w:eastAsiaTheme="majorEastAsia"/>
            <w:noProof/>
            <w14:scene3d>
              <w14:camera w14:prst="orthographicFront"/>
              <w14:lightRig w14:rig="threePt" w14:dir="t">
                <w14:rot w14:lat="0" w14:lon="0" w14:rev="0"/>
              </w14:lightRig>
            </w14:scene3d>
          </w:rPr>
          <w:t>6.</w:t>
        </w:r>
        <w:r w:rsidRPr="00793C28">
          <w:rPr>
            <w:rStyle w:val="Hyperlink"/>
            <w:rFonts w:eastAsiaTheme="majorEastAsia"/>
            <w:noProof/>
          </w:rPr>
          <w:t xml:space="preserve"> Enhanced Flow Direction</w:t>
        </w:r>
        <w:r w:rsidRPr="00793C28">
          <w:rPr>
            <w:noProof/>
            <w:webHidden/>
          </w:rPr>
          <w:tab/>
        </w:r>
        <w:r w:rsidRPr="00793C28">
          <w:rPr>
            <w:noProof/>
            <w:webHidden/>
          </w:rPr>
          <w:fldChar w:fldCharType="begin"/>
        </w:r>
        <w:r w:rsidRPr="00793C28">
          <w:rPr>
            <w:noProof/>
            <w:webHidden/>
          </w:rPr>
          <w:instrText xml:space="preserve"> PAGEREF _Toc187937737 \h </w:instrText>
        </w:r>
        <w:r w:rsidRPr="00793C28">
          <w:rPr>
            <w:noProof/>
            <w:webHidden/>
          </w:rPr>
        </w:r>
        <w:r w:rsidRPr="00793C28">
          <w:rPr>
            <w:noProof/>
            <w:webHidden/>
          </w:rPr>
          <w:fldChar w:fldCharType="separate"/>
        </w:r>
        <w:r w:rsidRPr="00793C28">
          <w:rPr>
            <w:noProof/>
            <w:webHidden/>
          </w:rPr>
          <w:t>38</w:t>
        </w:r>
        <w:r w:rsidRPr="00793C28">
          <w:rPr>
            <w:noProof/>
            <w:webHidden/>
          </w:rPr>
          <w:fldChar w:fldCharType="end"/>
        </w:r>
      </w:hyperlink>
    </w:p>
    <w:p w14:paraId="1B84C71A" w14:textId="2549105C"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38" w:history="1">
        <w:r w:rsidRPr="00793C28">
          <w:rPr>
            <w:rStyle w:val="Hyperlink"/>
            <w:rFonts w:eastAsiaTheme="majorEastAsia"/>
            <w:noProof/>
            <w14:scene3d>
              <w14:camera w14:prst="orthographicFront"/>
              <w14:lightRig w14:rig="threePt" w14:dir="t">
                <w14:rot w14:lat="0" w14:lon="0" w14:rev="0"/>
              </w14:lightRig>
            </w14:scene3d>
          </w:rPr>
          <w:t>7.</w:t>
        </w:r>
        <w:r w:rsidRPr="00793C28">
          <w:rPr>
            <w:rStyle w:val="Hyperlink"/>
            <w:rFonts w:eastAsiaTheme="majorEastAsia"/>
            <w:noProof/>
          </w:rPr>
          <w:t xml:space="preserve"> Recommended Data Uses and Considerations</w:t>
        </w:r>
        <w:r w:rsidRPr="00793C28">
          <w:rPr>
            <w:noProof/>
            <w:webHidden/>
          </w:rPr>
          <w:tab/>
        </w:r>
        <w:r w:rsidRPr="00793C28">
          <w:rPr>
            <w:noProof/>
            <w:webHidden/>
          </w:rPr>
          <w:fldChar w:fldCharType="begin"/>
        </w:r>
        <w:r w:rsidRPr="00793C28">
          <w:rPr>
            <w:noProof/>
            <w:webHidden/>
          </w:rPr>
          <w:instrText xml:space="preserve"> PAGEREF _Toc187937738 \h </w:instrText>
        </w:r>
        <w:r w:rsidRPr="00793C28">
          <w:rPr>
            <w:noProof/>
            <w:webHidden/>
          </w:rPr>
        </w:r>
        <w:r w:rsidRPr="00793C28">
          <w:rPr>
            <w:noProof/>
            <w:webHidden/>
          </w:rPr>
          <w:fldChar w:fldCharType="separate"/>
        </w:r>
        <w:r w:rsidRPr="00793C28">
          <w:rPr>
            <w:noProof/>
            <w:webHidden/>
          </w:rPr>
          <w:t>41</w:t>
        </w:r>
        <w:r w:rsidRPr="00793C28">
          <w:rPr>
            <w:noProof/>
            <w:webHidden/>
          </w:rPr>
          <w:fldChar w:fldCharType="end"/>
        </w:r>
      </w:hyperlink>
    </w:p>
    <w:p w14:paraId="4FD6E3EC" w14:textId="5DD42D70"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39" w:history="1">
        <w:r w:rsidRPr="00793C28">
          <w:rPr>
            <w:rStyle w:val="Hyperlink"/>
            <w:rFonts w:eastAsiaTheme="majorEastAsia"/>
            <w:noProof/>
          </w:rPr>
          <w:t>7.1. Recommended Data Uses</w:t>
        </w:r>
        <w:r w:rsidRPr="00793C28">
          <w:rPr>
            <w:noProof/>
            <w:webHidden/>
          </w:rPr>
          <w:tab/>
        </w:r>
        <w:r w:rsidRPr="00793C28">
          <w:rPr>
            <w:noProof/>
            <w:webHidden/>
          </w:rPr>
          <w:fldChar w:fldCharType="begin"/>
        </w:r>
        <w:r w:rsidRPr="00793C28">
          <w:rPr>
            <w:noProof/>
            <w:webHidden/>
          </w:rPr>
          <w:instrText xml:space="preserve"> PAGEREF _Toc187937739 \h </w:instrText>
        </w:r>
        <w:r w:rsidRPr="00793C28">
          <w:rPr>
            <w:noProof/>
            <w:webHidden/>
          </w:rPr>
        </w:r>
        <w:r w:rsidRPr="00793C28">
          <w:rPr>
            <w:noProof/>
            <w:webHidden/>
          </w:rPr>
          <w:fldChar w:fldCharType="separate"/>
        </w:r>
        <w:r w:rsidRPr="00793C28">
          <w:rPr>
            <w:noProof/>
            <w:webHidden/>
          </w:rPr>
          <w:t>41</w:t>
        </w:r>
        <w:r w:rsidRPr="00793C28">
          <w:rPr>
            <w:noProof/>
            <w:webHidden/>
          </w:rPr>
          <w:fldChar w:fldCharType="end"/>
        </w:r>
      </w:hyperlink>
    </w:p>
    <w:p w14:paraId="01F2A669" w14:textId="0752D30C"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0" w:history="1">
        <w:r w:rsidRPr="00793C28">
          <w:rPr>
            <w:rStyle w:val="Hyperlink"/>
            <w:rFonts w:eastAsiaTheme="majorEastAsia"/>
            <w:noProof/>
          </w:rPr>
          <w:t xml:space="preserve">7.1.1. Watershed Delineation and Analysis using </w:t>
        </w:r>
        <w:r w:rsidR="005E397D" w:rsidRPr="00793C28">
          <w:rPr>
            <w:rStyle w:val="Hyperlink"/>
            <w:rFonts w:eastAsiaTheme="majorEastAsia"/>
            <w:noProof/>
          </w:rPr>
          <w:t>OWIT</w:t>
        </w:r>
        <w:r w:rsidRPr="00793C28">
          <w:rPr>
            <w:noProof/>
            <w:webHidden/>
          </w:rPr>
          <w:tab/>
        </w:r>
        <w:r w:rsidRPr="00793C28">
          <w:rPr>
            <w:noProof/>
            <w:webHidden/>
          </w:rPr>
          <w:fldChar w:fldCharType="begin"/>
        </w:r>
        <w:r w:rsidRPr="00793C28">
          <w:rPr>
            <w:noProof/>
            <w:webHidden/>
          </w:rPr>
          <w:instrText xml:space="preserve"> PAGEREF _Toc187937740 \h </w:instrText>
        </w:r>
        <w:r w:rsidRPr="00793C28">
          <w:rPr>
            <w:noProof/>
            <w:webHidden/>
          </w:rPr>
        </w:r>
        <w:r w:rsidRPr="00793C28">
          <w:rPr>
            <w:noProof/>
            <w:webHidden/>
          </w:rPr>
          <w:fldChar w:fldCharType="separate"/>
        </w:r>
        <w:r w:rsidRPr="00793C28">
          <w:rPr>
            <w:noProof/>
            <w:webHidden/>
          </w:rPr>
          <w:t>41</w:t>
        </w:r>
        <w:r w:rsidRPr="00793C28">
          <w:rPr>
            <w:noProof/>
            <w:webHidden/>
          </w:rPr>
          <w:fldChar w:fldCharType="end"/>
        </w:r>
      </w:hyperlink>
    </w:p>
    <w:p w14:paraId="54E6BD2B" w14:textId="0595D4F6"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1" w:history="1">
        <w:r w:rsidRPr="00793C28">
          <w:rPr>
            <w:rStyle w:val="Hyperlink"/>
            <w:rFonts w:eastAsiaTheme="majorEastAsia"/>
            <w:noProof/>
          </w:rPr>
          <w:t>7.1.2. Watershed Delineation and Analysis using GIS Software</w:t>
        </w:r>
        <w:r w:rsidRPr="00793C28">
          <w:rPr>
            <w:noProof/>
            <w:webHidden/>
          </w:rPr>
          <w:tab/>
        </w:r>
        <w:r w:rsidRPr="00793C28">
          <w:rPr>
            <w:noProof/>
            <w:webHidden/>
          </w:rPr>
          <w:fldChar w:fldCharType="begin"/>
        </w:r>
        <w:r w:rsidRPr="00793C28">
          <w:rPr>
            <w:noProof/>
            <w:webHidden/>
          </w:rPr>
          <w:instrText xml:space="preserve"> PAGEREF _Toc187937741 \h </w:instrText>
        </w:r>
        <w:r w:rsidRPr="00793C28">
          <w:rPr>
            <w:noProof/>
            <w:webHidden/>
          </w:rPr>
        </w:r>
        <w:r w:rsidRPr="00793C28">
          <w:rPr>
            <w:noProof/>
            <w:webHidden/>
          </w:rPr>
          <w:fldChar w:fldCharType="separate"/>
        </w:r>
        <w:r w:rsidRPr="00793C28">
          <w:rPr>
            <w:noProof/>
            <w:webHidden/>
          </w:rPr>
          <w:t>41</w:t>
        </w:r>
        <w:r w:rsidRPr="00793C28">
          <w:rPr>
            <w:noProof/>
            <w:webHidden/>
          </w:rPr>
          <w:fldChar w:fldCharType="end"/>
        </w:r>
      </w:hyperlink>
    </w:p>
    <w:p w14:paraId="32F40F37" w14:textId="4B5525FE"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2" w:history="1">
        <w:r w:rsidRPr="00793C28">
          <w:rPr>
            <w:rStyle w:val="Hyperlink"/>
            <w:rFonts w:eastAsiaTheme="majorEastAsia"/>
            <w:noProof/>
          </w:rPr>
          <w:t>7.1.3. ArcToolbox Watershed Function</w:t>
        </w:r>
        <w:r w:rsidRPr="00793C28">
          <w:rPr>
            <w:noProof/>
            <w:webHidden/>
          </w:rPr>
          <w:tab/>
        </w:r>
        <w:r w:rsidRPr="00793C28">
          <w:rPr>
            <w:noProof/>
            <w:webHidden/>
          </w:rPr>
          <w:fldChar w:fldCharType="begin"/>
        </w:r>
        <w:r w:rsidRPr="00793C28">
          <w:rPr>
            <w:noProof/>
            <w:webHidden/>
          </w:rPr>
          <w:instrText xml:space="preserve"> PAGEREF _Toc187937742 \h </w:instrText>
        </w:r>
        <w:r w:rsidRPr="00793C28">
          <w:rPr>
            <w:noProof/>
            <w:webHidden/>
          </w:rPr>
        </w:r>
        <w:r w:rsidRPr="00793C28">
          <w:rPr>
            <w:noProof/>
            <w:webHidden/>
          </w:rPr>
          <w:fldChar w:fldCharType="separate"/>
        </w:r>
        <w:r w:rsidRPr="00793C28">
          <w:rPr>
            <w:noProof/>
            <w:webHidden/>
          </w:rPr>
          <w:t>41</w:t>
        </w:r>
        <w:r w:rsidRPr="00793C28">
          <w:rPr>
            <w:noProof/>
            <w:webHidden/>
          </w:rPr>
          <w:fldChar w:fldCharType="end"/>
        </w:r>
      </w:hyperlink>
    </w:p>
    <w:p w14:paraId="57F86D5F" w14:textId="6B8114B6"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3" w:history="1">
        <w:r w:rsidRPr="00793C28">
          <w:rPr>
            <w:rStyle w:val="Hyperlink"/>
            <w:rFonts w:eastAsiaTheme="majorEastAsia"/>
            <w:noProof/>
          </w:rPr>
          <w:t xml:space="preserve">7.1.4. </w:t>
        </w:r>
        <w:r w:rsidR="005E397D" w:rsidRPr="00793C28">
          <w:rPr>
            <w:rStyle w:val="Hyperlink"/>
            <w:rFonts w:eastAsiaTheme="majorEastAsia"/>
            <w:noProof/>
          </w:rPr>
          <w:t>Arc Hydro</w:t>
        </w:r>
        <w:r w:rsidRPr="00793C28">
          <w:rPr>
            <w:rStyle w:val="Hyperlink"/>
            <w:rFonts w:eastAsiaTheme="majorEastAsia"/>
            <w:noProof/>
          </w:rPr>
          <w:t xml:space="preserve"> Tools</w:t>
        </w:r>
        <w:r w:rsidRPr="00793C28">
          <w:rPr>
            <w:noProof/>
            <w:webHidden/>
          </w:rPr>
          <w:tab/>
        </w:r>
        <w:r w:rsidRPr="00793C28">
          <w:rPr>
            <w:noProof/>
            <w:webHidden/>
          </w:rPr>
          <w:fldChar w:fldCharType="begin"/>
        </w:r>
        <w:r w:rsidRPr="00793C28">
          <w:rPr>
            <w:noProof/>
            <w:webHidden/>
          </w:rPr>
          <w:instrText xml:space="preserve"> PAGEREF _Toc187937743 \h </w:instrText>
        </w:r>
        <w:r w:rsidRPr="00793C28">
          <w:rPr>
            <w:noProof/>
            <w:webHidden/>
          </w:rPr>
        </w:r>
        <w:r w:rsidRPr="00793C28">
          <w:rPr>
            <w:noProof/>
            <w:webHidden/>
          </w:rPr>
          <w:fldChar w:fldCharType="separate"/>
        </w:r>
        <w:r w:rsidRPr="00793C28">
          <w:rPr>
            <w:noProof/>
            <w:webHidden/>
          </w:rPr>
          <w:t>42</w:t>
        </w:r>
        <w:r w:rsidRPr="00793C28">
          <w:rPr>
            <w:noProof/>
            <w:webHidden/>
          </w:rPr>
          <w:fldChar w:fldCharType="end"/>
        </w:r>
      </w:hyperlink>
    </w:p>
    <w:p w14:paraId="7088BEC9" w14:textId="18E88644"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4" w:history="1">
        <w:r w:rsidRPr="00793C28">
          <w:rPr>
            <w:rStyle w:val="Hyperlink"/>
            <w:rFonts w:eastAsiaTheme="majorEastAsia"/>
            <w:noProof/>
          </w:rPr>
          <w:t>7.1.5. Wat</w:t>
        </w:r>
        <w:r w:rsidRPr="00793C28">
          <w:rPr>
            <w:rStyle w:val="Hyperlink"/>
            <w:rFonts w:eastAsiaTheme="majorEastAsia"/>
            <w:noProof/>
            <w:spacing w:val="-1"/>
          </w:rPr>
          <w:t>e</w:t>
        </w:r>
        <w:r w:rsidRPr="00793C28">
          <w:rPr>
            <w:rStyle w:val="Hyperlink"/>
            <w:rFonts w:eastAsiaTheme="majorEastAsia"/>
            <w:noProof/>
          </w:rPr>
          <w:t>rcourse</w:t>
        </w:r>
        <w:r w:rsidRPr="00793C28">
          <w:rPr>
            <w:rStyle w:val="Hyperlink"/>
            <w:rFonts w:eastAsiaTheme="majorEastAsia"/>
            <w:noProof/>
            <w:spacing w:val="-2"/>
          </w:rPr>
          <w:t xml:space="preserve"> </w:t>
        </w:r>
        <w:r w:rsidRPr="00793C28">
          <w:rPr>
            <w:rStyle w:val="Hyperlink"/>
            <w:rFonts w:eastAsiaTheme="majorEastAsia"/>
            <w:noProof/>
          </w:rPr>
          <w:t>Network Ana</w:t>
        </w:r>
        <w:r w:rsidRPr="00793C28">
          <w:rPr>
            <w:rStyle w:val="Hyperlink"/>
            <w:rFonts w:eastAsiaTheme="majorEastAsia"/>
            <w:noProof/>
            <w:spacing w:val="-1"/>
          </w:rPr>
          <w:t>l</w:t>
        </w:r>
        <w:r w:rsidRPr="00793C28">
          <w:rPr>
            <w:rStyle w:val="Hyperlink"/>
            <w:rFonts w:eastAsiaTheme="majorEastAsia"/>
            <w:noProof/>
          </w:rPr>
          <w:t>ysis</w:t>
        </w:r>
        <w:r w:rsidRPr="00793C28">
          <w:rPr>
            <w:noProof/>
            <w:webHidden/>
          </w:rPr>
          <w:tab/>
        </w:r>
        <w:r w:rsidRPr="00793C28">
          <w:rPr>
            <w:noProof/>
            <w:webHidden/>
          </w:rPr>
          <w:fldChar w:fldCharType="begin"/>
        </w:r>
        <w:r w:rsidRPr="00793C28">
          <w:rPr>
            <w:noProof/>
            <w:webHidden/>
          </w:rPr>
          <w:instrText xml:space="preserve"> PAGEREF _Toc187937744 \h </w:instrText>
        </w:r>
        <w:r w:rsidRPr="00793C28">
          <w:rPr>
            <w:noProof/>
            <w:webHidden/>
          </w:rPr>
        </w:r>
        <w:r w:rsidRPr="00793C28">
          <w:rPr>
            <w:noProof/>
            <w:webHidden/>
          </w:rPr>
          <w:fldChar w:fldCharType="separate"/>
        </w:r>
        <w:r w:rsidRPr="00793C28">
          <w:rPr>
            <w:noProof/>
            <w:webHidden/>
          </w:rPr>
          <w:t>45</w:t>
        </w:r>
        <w:r w:rsidRPr="00793C28">
          <w:rPr>
            <w:noProof/>
            <w:webHidden/>
          </w:rPr>
          <w:fldChar w:fldCharType="end"/>
        </w:r>
      </w:hyperlink>
    </w:p>
    <w:p w14:paraId="490C06BA" w14:textId="2D3BD129"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45" w:history="1">
        <w:r w:rsidRPr="00793C28">
          <w:rPr>
            <w:rStyle w:val="Hyperlink"/>
            <w:rFonts w:eastAsiaTheme="majorEastAsia"/>
            <w:noProof/>
          </w:rPr>
          <w:t>7.2. Considerations</w:t>
        </w:r>
        <w:r w:rsidRPr="00793C28">
          <w:rPr>
            <w:noProof/>
            <w:webHidden/>
          </w:rPr>
          <w:tab/>
        </w:r>
        <w:r w:rsidRPr="00793C28">
          <w:rPr>
            <w:noProof/>
            <w:webHidden/>
          </w:rPr>
          <w:fldChar w:fldCharType="begin"/>
        </w:r>
        <w:r w:rsidRPr="00793C28">
          <w:rPr>
            <w:noProof/>
            <w:webHidden/>
          </w:rPr>
          <w:instrText xml:space="preserve"> PAGEREF _Toc187937745 \h </w:instrText>
        </w:r>
        <w:r w:rsidRPr="00793C28">
          <w:rPr>
            <w:noProof/>
            <w:webHidden/>
          </w:rPr>
        </w:r>
        <w:r w:rsidRPr="00793C28">
          <w:rPr>
            <w:noProof/>
            <w:webHidden/>
          </w:rPr>
          <w:fldChar w:fldCharType="separate"/>
        </w:r>
        <w:r w:rsidRPr="00793C28">
          <w:rPr>
            <w:noProof/>
            <w:webHidden/>
          </w:rPr>
          <w:t>45</w:t>
        </w:r>
        <w:r w:rsidRPr="00793C28">
          <w:rPr>
            <w:noProof/>
            <w:webHidden/>
          </w:rPr>
          <w:fldChar w:fldCharType="end"/>
        </w:r>
      </w:hyperlink>
    </w:p>
    <w:p w14:paraId="6D6AE203" w14:textId="69532ED3"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6" w:history="1">
        <w:r w:rsidRPr="00793C28">
          <w:rPr>
            <w:rStyle w:val="Hyperlink"/>
            <w:rFonts w:eastAsiaTheme="majorEastAsia"/>
            <w:noProof/>
          </w:rPr>
          <w:t xml:space="preserve">7.2.1. </w:t>
        </w:r>
        <w:r w:rsidR="005E397D" w:rsidRPr="00793C28">
          <w:rPr>
            <w:rStyle w:val="Hyperlink"/>
            <w:rFonts w:eastAsiaTheme="majorEastAsia"/>
            <w:noProof/>
          </w:rPr>
          <w:t>OWIT</w:t>
        </w:r>
        <w:r w:rsidRPr="00793C28">
          <w:rPr>
            <w:rStyle w:val="Hyperlink"/>
            <w:rFonts w:eastAsiaTheme="majorEastAsia"/>
            <w:noProof/>
          </w:rPr>
          <w:t xml:space="preserve"> Overview</w:t>
        </w:r>
        <w:r w:rsidRPr="00793C28">
          <w:rPr>
            <w:noProof/>
            <w:webHidden/>
          </w:rPr>
          <w:tab/>
        </w:r>
        <w:r w:rsidRPr="00793C28">
          <w:rPr>
            <w:noProof/>
            <w:webHidden/>
          </w:rPr>
          <w:fldChar w:fldCharType="begin"/>
        </w:r>
        <w:r w:rsidRPr="00793C28">
          <w:rPr>
            <w:noProof/>
            <w:webHidden/>
          </w:rPr>
          <w:instrText xml:space="preserve"> PAGEREF _Toc187937746 \h </w:instrText>
        </w:r>
        <w:r w:rsidRPr="00793C28">
          <w:rPr>
            <w:noProof/>
            <w:webHidden/>
          </w:rPr>
        </w:r>
        <w:r w:rsidRPr="00793C28">
          <w:rPr>
            <w:noProof/>
            <w:webHidden/>
          </w:rPr>
          <w:fldChar w:fldCharType="separate"/>
        </w:r>
        <w:r w:rsidRPr="00793C28">
          <w:rPr>
            <w:noProof/>
            <w:webHidden/>
          </w:rPr>
          <w:t>45</w:t>
        </w:r>
        <w:r w:rsidRPr="00793C28">
          <w:rPr>
            <w:noProof/>
            <w:webHidden/>
          </w:rPr>
          <w:fldChar w:fldCharType="end"/>
        </w:r>
      </w:hyperlink>
    </w:p>
    <w:p w14:paraId="386D8221" w14:textId="55E7A88F"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7" w:history="1">
        <w:r w:rsidRPr="00793C28">
          <w:rPr>
            <w:rStyle w:val="Hyperlink"/>
            <w:rFonts w:eastAsiaTheme="majorEastAsia"/>
            <w:noProof/>
          </w:rPr>
          <w:t>7.2.2. Raster Merging and Mosaicking</w:t>
        </w:r>
        <w:r w:rsidRPr="00793C28">
          <w:rPr>
            <w:noProof/>
            <w:webHidden/>
          </w:rPr>
          <w:tab/>
        </w:r>
        <w:r w:rsidRPr="00793C28">
          <w:rPr>
            <w:noProof/>
            <w:webHidden/>
          </w:rPr>
          <w:fldChar w:fldCharType="begin"/>
        </w:r>
        <w:r w:rsidRPr="00793C28">
          <w:rPr>
            <w:noProof/>
            <w:webHidden/>
          </w:rPr>
          <w:instrText xml:space="preserve"> PAGEREF _Toc187937747 \h </w:instrText>
        </w:r>
        <w:r w:rsidRPr="00793C28">
          <w:rPr>
            <w:noProof/>
            <w:webHidden/>
          </w:rPr>
        </w:r>
        <w:r w:rsidRPr="00793C28">
          <w:rPr>
            <w:noProof/>
            <w:webHidden/>
          </w:rPr>
          <w:fldChar w:fldCharType="separate"/>
        </w:r>
        <w:r w:rsidRPr="00793C28">
          <w:rPr>
            <w:noProof/>
            <w:webHidden/>
          </w:rPr>
          <w:t>45</w:t>
        </w:r>
        <w:r w:rsidRPr="00793C28">
          <w:rPr>
            <w:noProof/>
            <w:webHidden/>
          </w:rPr>
          <w:fldChar w:fldCharType="end"/>
        </w:r>
      </w:hyperlink>
    </w:p>
    <w:p w14:paraId="5C25FB56" w14:textId="538D33CD"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8" w:history="1">
        <w:r w:rsidRPr="00793C28">
          <w:rPr>
            <w:rStyle w:val="Hyperlink"/>
            <w:rFonts w:eastAsiaTheme="majorEastAsia"/>
            <w:noProof/>
          </w:rPr>
          <w:t>7.2.3. Projecting a Raster Dataset</w:t>
        </w:r>
        <w:r w:rsidRPr="00793C28">
          <w:rPr>
            <w:noProof/>
            <w:webHidden/>
          </w:rPr>
          <w:tab/>
        </w:r>
        <w:r w:rsidRPr="00793C28">
          <w:rPr>
            <w:noProof/>
            <w:webHidden/>
          </w:rPr>
          <w:fldChar w:fldCharType="begin"/>
        </w:r>
        <w:r w:rsidRPr="00793C28">
          <w:rPr>
            <w:noProof/>
            <w:webHidden/>
          </w:rPr>
          <w:instrText xml:space="preserve"> PAGEREF _Toc187937748 \h </w:instrText>
        </w:r>
        <w:r w:rsidRPr="00793C28">
          <w:rPr>
            <w:noProof/>
            <w:webHidden/>
          </w:rPr>
        </w:r>
        <w:r w:rsidRPr="00793C28">
          <w:rPr>
            <w:noProof/>
            <w:webHidden/>
          </w:rPr>
          <w:fldChar w:fldCharType="separate"/>
        </w:r>
        <w:r w:rsidRPr="00793C28">
          <w:rPr>
            <w:noProof/>
            <w:webHidden/>
          </w:rPr>
          <w:t>46</w:t>
        </w:r>
        <w:r w:rsidRPr="00793C28">
          <w:rPr>
            <w:noProof/>
            <w:webHidden/>
          </w:rPr>
          <w:fldChar w:fldCharType="end"/>
        </w:r>
      </w:hyperlink>
    </w:p>
    <w:p w14:paraId="3827F9CB" w14:textId="56D56448"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49" w:history="1">
        <w:r w:rsidRPr="00793C28">
          <w:rPr>
            <w:rStyle w:val="Hyperlink"/>
            <w:rFonts w:eastAsiaTheme="majorEastAsia"/>
            <w:noProof/>
          </w:rPr>
          <w:t>7.2.4. Raster Resampling</w:t>
        </w:r>
        <w:r w:rsidRPr="00793C28">
          <w:rPr>
            <w:noProof/>
            <w:webHidden/>
          </w:rPr>
          <w:tab/>
        </w:r>
        <w:r w:rsidRPr="00793C28">
          <w:rPr>
            <w:noProof/>
            <w:webHidden/>
          </w:rPr>
          <w:fldChar w:fldCharType="begin"/>
        </w:r>
        <w:r w:rsidRPr="00793C28">
          <w:rPr>
            <w:noProof/>
            <w:webHidden/>
          </w:rPr>
          <w:instrText xml:space="preserve"> PAGEREF _Toc187937749 \h </w:instrText>
        </w:r>
        <w:r w:rsidRPr="00793C28">
          <w:rPr>
            <w:noProof/>
            <w:webHidden/>
          </w:rPr>
        </w:r>
        <w:r w:rsidRPr="00793C28">
          <w:rPr>
            <w:noProof/>
            <w:webHidden/>
          </w:rPr>
          <w:fldChar w:fldCharType="separate"/>
        </w:r>
        <w:r w:rsidRPr="00793C28">
          <w:rPr>
            <w:noProof/>
            <w:webHidden/>
          </w:rPr>
          <w:t>46</w:t>
        </w:r>
        <w:r w:rsidRPr="00793C28">
          <w:rPr>
            <w:noProof/>
            <w:webHidden/>
          </w:rPr>
          <w:fldChar w:fldCharType="end"/>
        </w:r>
      </w:hyperlink>
    </w:p>
    <w:p w14:paraId="70A6BBA2" w14:textId="768D9F75" w:rsidR="00134D02" w:rsidRPr="00793C28" w:rsidRDefault="00134D02">
      <w:pPr>
        <w:pStyle w:val="TOC3"/>
        <w:tabs>
          <w:tab w:val="right" w:leader="dot" w:pos="9350"/>
        </w:tabs>
        <w:rPr>
          <w:rFonts w:asciiTheme="minorHAnsi" w:eastAsiaTheme="minorEastAsia" w:hAnsiTheme="minorHAnsi" w:cstheme="minorBidi"/>
          <w:noProof/>
          <w:kern w:val="2"/>
          <w:sz w:val="22"/>
          <w:szCs w:val="22"/>
          <w14:ligatures w14:val="standardContextual"/>
        </w:rPr>
      </w:pPr>
      <w:hyperlink w:anchor="_Toc187937750" w:history="1">
        <w:r w:rsidRPr="00793C28">
          <w:rPr>
            <w:rStyle w:val="Hyperlink"/>
            <w:rFonts w:eastAsiaTheme="majorEastAsia"/>
            <w:noProof/>
          </w:rPr>
          <w:t>7.2.5. DEM Sink Filling</w:t>
        </w:r>
        <w:r w:rsidRPr="00793C28">
          <w:rPr>
            <w:noProof/>
            <w:webHidden/>
          </w:rPr>
          <w:tab/>
        </w:r>
        <w:r w:rsidRPr="00793C28">
          <w:rPr>
            <w:noProof/>
            <w:webHidden/>
          </w:rPr>
          <w:fldChar w:fldCharType="begin"/>
        </w:r>
        <w:r w:rsidRPr="00793C28">
          <w:rPr>
            <w:noProof/>
            <w:webHidden/>
          </w:rPr>
          <w:instrText xml:space="preserve"> PAGEREF _Toc187937750 \h </w:instrText>
        </w:r>
        <w:r w:rsidRPr="00793C28">
          <w:rPr>
            <w:noProof/>
            <w:webHidden/>
          </w:rPr>
        </w:r>
        <w:r w:rsidRPr="00793C28">
          <w:rPr>
            <w:noProof/>
            <w:webHidden/>
          </w:rPr>
          <w:fldChar w:fldCharType="separate"/>
        </w:r>
        <w:r w:rsidRPr="00793C28">
          <w:rPr>
            <w:noProof/>
            <w:webHidden/>
          </w:rPr>
          <w:t>46</w:t>
        </w:r>
        <w:r w:rsidRPr="00793C28">
          <w:rPr>
            <w:noProof/>
            <w:webHidden/>
          </w:rPr>
          <w:fldChar w:fldCharType="end"/>
        </w:r>
      </w:hyperlink>
    </w:p>
    <w:p w14:paraId="47791C5A" w14:textId="795A8397"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51" w:history="1">
        <w:r w:rsidRPr="00793C28">
          <w:rPr>
            <w:rStyle w:val="Hyperlink"/>
            <w:rFonts w:eastAsiaTheme="majorEastAsia"/>
            <w:noProof/>
            <w14:scene3d>
              <w14:camera w14:prst="orthographicFront"/>
              <w14:lightRig w14:rig="threePt" w14:dir="t">
                <w14:rot w14:lat="0" w14:lon="0" w14:rev="0"/>
              </w14:lightRig>
            </w14:scene3d>
          </w:rPr>
          <w:t>8.</w:t>
        </w:r>
        <w:r w:rsidRPr="00793C28">
          <w:rPr>
            <w:rStyle w:val="Hyperlink"/>
            <w:rFonts w:eastAsiaTheme="majorEastAsia"/>
            <w:noProof/>
          </w:rPr>
          <w:t xml:space="preserve"> Definitions</w:t>
        </w:r>
        <w:r w:rsidRPr="00793C28">
          <w:rPr>
            <w:noProof/>
            <w:webHidden/>
          </w:rPr>
          <w:tab/>
        </w:r>
        <w:r w:rsidRPr="00793C28">
          <w:rPr>
            <w:noProof/>
            <w:webHidden/>
          </w:rPr>
          <w:fldChar w:fldCharType="begin"/>
        </w:r>
        <w:r w:rsidRPr="00793C28">
          <w:rPr>
            <w:noProof/>
            <w:webHidden/>
          </w:rPr>
          <w:instrText xml:space="preserve"> PAGEREF _Toc187937751 \h </w:instrText>
        </w:r>
        <w:r w:rsidRPr="00793C28">
          <w:rPr>
            <w:noProof/>
            <w:webHidden/>
          </w:rPr>
        </w:r>
        <w:r w:rsidRPr="00793C28">
          <w:rPr>
            <w:noProof/>
            <w:webHidden/>
          </w:rPr>
          <w:fldChar w:fldCharType="separate"/>
        </w:r>
        <w:r w:rsidRPr="00793C28">
          <w:rPr>
            <w:noProof/>
            <w:webHidden/>
          </w:rPr>
          <w:t>47</w:t>
        </w:r>
        <w:r w:rsidRPr="00793C28">
          <w:rPr>
            <w:noProof/>
            <w:webHidden/>
          </w:rPr>
          <w:fldChar w:fldCharType="end"/>
        </w:r>
      </w:hyperlink>
    </w:p>
    <w:p w14:paraId="0C41951F" w14:textId="057BDE40" w:rsidR="00134D02" w:rsidRPr="00793C28" w:rsidRDefault="00134D02">
      <w:pPr>
        <w:pStyle w:val="TOC1"/>
        <w:tabs>
          <w:tab w:val="right" w:leader="dot" w:pos="9350"/>
        </w:tabs>
        <w:rPr>
          <w:rFonts w:asciiTheme="minorHAnsi" w:eastAsiaTheme="minorEastAsia" w:hAnsiTheme="minorHAnsi" w:cstheme="minorBidi"/>
          <w:noProof/>
          <w:kern w:val="2"/>
          <w:sz w:val="22"/>
          <w:szCs w:val="22"/>
          <w14:ligatures w14:val="standardContextual"/>
        </w:rPr>
      </w:pPr>
      <w:hyperlink w:anchor="_Toc187937752" w:history="1">
        <w:r w:rsidRPr="00793C28">
          <w:rPr>
            <w:rStyle w:val="Hyperlink"/>
            <w:rFonts w:eastAsiaTheme="majorEastAsia"/>
            <w:noProof/>
            <w14:scene3d>
              <w14:camera w14:prst="orthographicFront"/>
              <w14:lightRig w14:rig="threePt" w14:dir="t">
                <w14:rot w14:lat="0" w14:lon="0" w14:rev="0"/>
              </w14:lightRig>
            </w14:scene3d>
          </w:rPr>
          <w:t>9.</w:t>
        </w:r>
        <w:r w:rsidRPr="00793C28">
          <w:rPr>
            <w:rStyle w:val="Hyperlink"/>
            <w:rFonts w:eastAsiaTheme="majorEastAsia"/>
            <w:noProof/>
          </w:rPr>
          <w:t xml:space="preserve"> References</w:t>
        </w:r>
        <w:r w:rsidRPr="00793C28">
          <w:rPr>
            <w:noProof/>
            <w:webHidden/>
          </w:rPr>
          <w:tab/>
        </w:r>
        <w:r w:rsidRPr="00793C28">
          <w:rPr>
            <w:noProof/>
            <w:webHidden/>
          </w:rPr>
          <w:fldChar w:fldCharType="begin"/>
        </w:r>
        <w:r w:rsidRPr="00793C28">
          <w:rPr>
            <w:noProof/>
            <w:webHidden/>
          </w:rPr>
          <w:instrText xml:space="preserve"> PAGEREF _Toc187937752 \h </w:instrText>
        </w:r>
        <w:r w:rsidRPr="00793C28">
          <w:rPr>
            <w:noProof/>
            <w:webHidden/>
          </w:rPr>
        </w:r>
        <w:r w:rsidRPr="00793C28">
          <w:rPr>
            <w:noProof/>
            <w:webHidden/>
          </w:rPr>
          <w:fldChar w:fldCharType="separate"/>
        </w:r>
        <w:r w:rsidRPr="00793C28">
          <w:rPr>
            <w:noProof/>
            <w:webHidden/>
          </w:rPr>
          <w:t>49</w:t>
        </w:r>
        <w:r w:rsidRPr="00793C28">
          <w:rPr>
            <w:noProof/>
            <w:webHidden/>
          </w:rPr>
          <w:fldChar w:fldCharType="end"/>
        </w:r>
      </w:hyperlink>
    </w:p>
    <w:p w14:paraId="4B02735E" w14:textId="17D601A1"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53" w:history="1">
        <w:r w:rsidRPr="00793C28">
          <w:rPr>
            <w:rStyle w:val="Hyperlink"/>
            <w:rFonts w:eastAsiaTheme="majorEastAsia"/>
            <w:noProof/>
          </w:rPr>
          <w:t>9.1. General References</w:t>
        </w:r>
        <w:r w:rsidRPr="00793C28">
          <w:rPr>
            <w:noProof/>
            <w:webHidden/>
          </w:rPr>
          <w:tab/>
        </w:r>
        <w:r w:rsidRPr="00793C28">
          <w:rPr>
            <w:noProof/>
            <w:webHidden/>
          </w:rPr>
          <w:fldChar w:fldCharType="begin"/>
        </w:r>
        <w:r w:rsidRPr="00793C28">
          <w:rPr>
            <w:noProof/>
            <w:webHidden/>
          </w:rPr>
          <w:instrText xml:space="preserve"> PAGEREF _Toc187937753 \h </w:instrText>
        </w:r>
        <w:r w:rsidRPr="00793C28">
          <w:rPr>
            <w:noProof/>
            <w:webHidden/>
          </w:rPr>
        </w:r>
        <w:r w:rsidRPr="00793C28">
          <w:rPr>
            <w:noProof/>
            <w:webHidden/>
          </w:rPr>
          <w:fldChar w:fldCharType="separate"/>
        </w:r>
        <w:r w:rsidRPr="00793C28">
          <w:rPr>
            <w:noProof/>
            <w:webHidden/>
          </w:rPr>
          <w:t>49</w:t>
        </w:r>
        <w:r w:rsidRPr="00793C28">
          <w:rPr>
            <w:noProof/>
            <w:webHidden/>
          </w:rPr>
          <w:fldChar w:fldCharType="end"/>
        </w:r>
      </w:hyperlink>
    </w:p>
    <w:p w14:paraId="3810C453" w14:textId="1986CF3F"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54" w:history="1">
        <w:r w:rsidRPr="00793C28">
          <w:rPr>
            <w:rStyle w:val="Hyperlink"/>
            <w:rFonts w:eastAsiaTheme="majorEastAsia"/>
            <w:noProof/>
          </w:rPr>
          <w:t>9.2. Guideline References</w:t>
        </w:r>
        <w:r w:rsidRPr="00793C28">
          <w:rPr>
            <w:noProof/>
            <w:webHidden/>
          </w:rPr>
          <w:tab/>
        </w:r>
        <w:r w:rsidRPr="00793C28">
          <w:rPr>
            <w:noProof/>
            <w:webHidden/>
          </w:rPr>
          <w:fldChar w:fldCharType="begin"/>
        </w:r>
        <w:r w:rsidRPr="00793C28">
          <w:rPr>
            <w:noProof/>
            <w:webHidden/>
          </w:rPr>
          <w:instrText xml:space="preserve"> PAGEREF _Toc187937754 \h </w:instrText>
        </w:r>
        <w:r w:rsidRPr="00793C28">
          <w:rPr>
            <w:noProof/>
            <w:webHidden/>
          </w:rPr>
        </w:r>
        <w:r w:rsidRPr="00793C28">
          <w:rPr>
            <w:noProof/>
            <w:webHidden/>
          </w:rPr>
          <w:fldChar w:fldCharType="separate"/>
        </w:r>
        <w:r w:rsidRPr="00793C28">
          <w:rPr>
            <w:noProof/>
            <w:webHidden/>
          </w:rPr>
          <w:t>49</w:t>
        </w:r>
        <w:r w:rsidRPr="00793C28">
          <w:rPr>
            <w:noProof/>
            <w:webHidden/>
          </w:rPr>
          <w:fldChar w:fldCharType="end"/>
        </w:r>
      </w:hyperlink>
    </w:p>
    <w:p w14:paraId="7648828F" w14:textId="78E8A3F5" w:rsidR="00134D02" w:rsidRPr="00793C28" w:rsidRDefault="00134D02">
      <w:pPr>
        <w:pStyle w:val="TOC2"/>
        <w:tabs>
          <w:tab w:val="right" w:leader="dot" w:pos="9350"/>
        </w:tabs>
        <w:rPr>
          <w:rFonts w:asciiTheme="minorHAnsi" w:eastAsiaTheme="minorEastAsia" w:hAnsiTheme="minorHAnsi" w:cstheme="minorBidi"/>
          <w:noProof/>
          <w:kern w:val="2"/>
          <w:sz w:val="22"/>
          <w:szCs w:val="22"/>
          <w14:ligatures w14:val="standardContextual"/>
        </w:rPr>
      </w:pPr>
      <w:hyperlink w:anchor="_Toc187937755" w:history="1">
        <w:r w:rsidRPr="00793C28">
          <w:rPr>
            <w:rStyle w:val="Hyperlink"/>
            <w:rFonts w:eastAsiaTheme="majorEastAsia"/>
            <w:noProof/>
          </w:rPr>
          <w:t>9.3. Metadata References</w:t>
        </w:r>
        <w:r w:rsidRPr="00793C28">
          <w:rPr>
            <w:noProof/>
            <w:webHidden/>
          </w:rPr>
          <w:tab/>
        </w:r>
        <w:r w:rsidRPr="00793C28">
          <w:rPr>
            <w:noProof/>
            <w:webHidden/>
          </w:rPr>
          <w:fldChar w:fldCharType="begin"/>
        </w:r>
        <w:r w:rsidRPr="00793C28">
          <w:rPr>
            <w:noProof/>
            <w:webHidden/>
          </w:rPr>
          <w:instrText xml:space="preserve"> PAGEREF _Toc187937755 \h </w:instrText>
        </w:r>
        <w:r w:rsidRPr="00793C28">
          <w:rPr>
            <w:noProof/>
            <w:webHidden/>
          </w:rPr>
        </w:r>
        <w:r w:rsidRPr="00793C28">
          <w:rPr>
            <w:noProof/>
            <w:webHidden/>
          </w:rPr>
          <w:fldChar w:fldCharType="separate"/>
        </w:r>
        <w:r w:rsidRPr="00793C28">
          <w:rPr>
            <w:noProof/>
            <w:webHidden/>
          </w:rPr>
          <w:t>50</w:t>
        </w:r>
        <w:r w:rsidRPr="00793C28">
          <w:rPr>
            <w:noProof/>
            <w:webHidden/>
          </w:rPr>
          <w:fldChar w:fldCharType="end"/>
        </w:r>
      </w:hyperlink>
    </w:p>
    <w:p w14:paraId="1E9175ED" w14:textId="56C5A30E" w:rsidR="00A451ED" w:rsidRPr="00793C28" w:rsidRDefault="00A451ED" w:rsidP="00A451ED">
      <w:pPr>
        <w:pStyle w:val="BodyAccessibleTextMIRB"/>
        <w:rPr>
          <w:lang w:eastAsia="en-CA"/>
        </w:rPr>
        <w:sectPr w:rsidR="00A451ED" w:rsidRPr="00793C28" w:rsidSect="001E404A">
          <w:pgSz w:w="12240" w:h="15840"/>
          <w:pgMar w:top="1440" w:right="1440" w:bottom="1440" w:left="1440" w:header="432" w:footer="720" w:gutter="0"/>
          <w:cols w:space="720"/>
          <w:docGrid w:linePitch="360"/>
        </w:sectPr>
      </w:pPr>
      <w:r w:rsidRPr="00793C28">
        <w:rPr>
          <w:rFonts w:eastAsia="Times New Roman" w:cs="Times New Roman"/>
          <w:szCs w:val="20"/>
          <w:lang w:eastAsia="en-CA"/>
        </w:rPr>
        <w:fldChar w:fldCharType="end"/>
      </w:r>
    </w:p>
    <w:p w14:paraId="4D65CA8E" w14:textId="77777777" w:rsidR="00A451ED" w:rsidRPr="00793C28" w:rsidRDefault="00A451ED" w:rsidP="00A451ED">
      <w:pPr>
        <w:pStyle w:val="Heading1MIRBMidPage"/>
      </w:pPr>
      <w:bookmarkStart w:id="15" w:name="_Toc187937692"/>
      <w:r w:rsidRPr="00793C28">
        <w:lastRenderedPageBreak/>
        <w:t>List of Figures</w:t>
      </w:r>
      <w:bookmarkEnd w:id="15"/>
    </w:p>
    <w:p w14:paraId="3991153D" w14:textId="47295AF4" w:rsidR="00042941" w:rsidRPr="00793C28" w:rsidRDefault="00A451ED">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rsidRPr="00793C28">
        <w:fldChar w:fldCharType="begin"/>
      </w:r>
      <w:r w:rsidRPr="00793C28">
        <w:instrText xml:space="preserve"> TOC \h \z \c "Figure" </w:instrText>
      </w:r>
      <w:r w:rsidRPr="00793C28">
        <w:fldChar w:fldCharType="separate"/>
      </w:r>
      <w:hyperlink w:anchor="_Toc187935420" w:history="1">
        <w:r w:rsidR="00042941" w:rsidRPr="00793C28">
          <w:rPr>
            <w:rStyle w:val="Hyperlink"/>
            <w:rFonts w:eastAsiaTheme="minorEastAsia" w:cs="Arial"/>
            <w:noProof/>
          </w:rPr>
          <w:t xml:space="preserve">Figure 1: A data product flow diagram illustrating relationships and inter-layer dependencies between the vector and raster datasets that are used to create an </w:t>
        </w:r>
        <w:r w:rsidR="00191AE7" w:rsidRPr="00793C28">
          <w:rPr>
            <w:rStyle w:val="Hyperlink"/>
            <w:rFonts w:eastAsiaTheme="minorEastAsia" w:cs="Arial"/>
            <w:noProof/>
          </w:rPr>
          <w:t>Ontario Integrated Hydrology</w:t>
        </w:r>
        <w:r w:rsidR="00042941" w:rsidRPr="00793C28">
          <w:rPr>
            <w:rStyle w:val="Hyperlink"/>
            <w:rFonts w:eastAsiaTheme="minorEastAsia" w:cs="Arial"/>
            <w:noProof/>
          </w:rPr>
          <w:t xml:space="preserve"> package.</w:t>
        </w:r>
        <w:r w:rsidR="00042941" w:rsidRPr="00793C28">
          <w:rPr>
            <w:noProof/>
            <w:webHidden/>
          </w:rPr>
          <w:tab/>
        </w:r>
        <w:r w:rsidR="00042941" w:rsidRPr="00793C28">
          <w:rPr>
            <w:noProof/>
            <w:webHidden/>
          </w:rPr>
          <w:fldChar w:fldCharType="begin"/>
        </w:r>
        <w:r w:rsidR="00042941" w:rsidRPr="00793C28">
          <w:rPr>
            <w:noProof/>
            <w:webHidden/>
          </w:rPr>
          <w:instrText xml:space="preserve"> PAGEREF _Toc187935420 \h </w:instrText>
        </w:r>
        <w:r w:rsidR="00042941" w:rsidRPr="00793C28">
          <w:rPr>
            <w:noProof/>
            <w:webHidden/>
          </w:rPr>
        </w:r>
        <w:r w:rsidR="00042941" w:rsidRPr="00793C28">
          <w:rPr>
            <w:noProof/>
            <w:webHidden/>
          </w:rPr>
          <w:fldChar w:fldCharType="separate"/>
        </w:r>
        <w:r w:rsidR="00042941" w:rsidRPr="00793C28">
          <w:rPr>
            <w:noProof/>
            <w:webHidden/>
          </w:rPr>
          <w:t>14</w:t>
        </w:r>
        <w:r w:rsidR="00042941" w:rsidRPr="00793C28">
          <w:rPr>
            <w:noProof/>
            <w:webHidden/>
          </w:rPr>
          <w:fldChar w:fldCharType="end"/>
        </w:r>
      </w:hyperlink>
    </w:p>
    <w:p w14:paraId="0DE89BB5" w14:textId="5CCFC257"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1" w:history="1">
        <w:r w:rsidRPr="00793C28">
          <w:rPr>
            <w:rStyle w:val="Hyperlink"/>
            <w:rFonts w:eastAsiaTheme="minorEastAsia" w:cs="Arial"/>
            <w:noProof/>
          </w:rPr>
          <w:t xml:space="preserve">Figure 2: Example of contents within the </w:t>
        </w:r>
        <w:r w:rsidR="00191AE7" w:rsidRPr="00793C28">
          <w:rPr>
            <w:rStyle w:val="Hyperlink"/>
            <w:rFonts w:eastAsiaTheme="minorEastAsia" w:cs="Arial"/>
            <w:noProof/>
          </w:rPr>
          <w:t>Ontario Integrated Hydrology</w:t>
        </w:r>
        <w:r w:rsidRPr="00793C28">
          <w:rPr>
            <w:rStyle w:val="Hyperlink"/>
            <w:rFonts w:eastAsiaTheme="minorEastAsia" w:cs="Arial"/>
            <w:noProof/>
          </w:rPr>
          <w:t xml:space="preserve"> Far North East (FNE) data package.</w:t>
        </w:r>
        <w:r w:rsidRPr="00793C28">
          <w:rPr>
            <w:noProof/>
            <w:webHidden/>
          </w:rPr>
          <w:tab/>
        </w:r>
        <w:r w:rsidRPr="00793C28">
          <w:rPr>
            <w:noProof/>
            <w:webHidden/>
          </w:rPr>
          <w:fldChar w:fldCharType="begin"/>
        </w:r>
        <w:r w:rsidRPr="00793C28">
          <w:rPr>
            <w:noProof/>
            <w:webHidden/>
          </w:rPr>
          <w:instrText xml:space="preserve"> PAGEREF _Toc187935421 \h </w:instrText>
        </w:r>
        <w:r w:rsidRPr="00793C28">
          <w:rPr>
            <w:noProof/>
            <w:webHidden/>
          </w:rPr>
        </w:r>
        <w:r w:rsidRPr="00793C28">
          <w:rPr>
            <w:noProof/>
            <w:webHidden/>
          </w:rPr>
          <w:fldChar w:fldCharType="separate"/>
        </w:r>
        <w:r w:rsidRPr="00793C28">
          <w:rPr>
            <w:noProof/>
            <w:webHidden/>
          </w:rPr>
          <w:t>24</w:t>
        </w:r>
        <w:r w:rsidRPr="00793C28">
          <w:rPr>
            <w:noProof/>
            <w:webHidden/>
          </w:rPr>
          <w:fldChar w:fldCharType="end"/>
        </w:r>
      </w:hyperlink>
    </w:p>
    <w:p w14:paraId="2FAA1A5D" w14:textId="1E300D06"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2" w:history="1">
        <w:r w:rsidRPr="00793C28">
          <w:rPr>
            <w:rStyle w:val="Hyperlink"/>
            <w:rFonts w:eastAsiaTheme="minorEastAsia"/>
            <w:noProof/>
          </w:rPr>
          <w:t>Figure 3: Illustration of the spot burning process showing a profile of the original versus modified dropped and burned elevations along the watercourse network.</w:t>
        </w:r>
        <w:r w:rsidRPr="00793C28">
          <w:rPr>
            <w:noProof/>
            <w:webHidden/>
          </w:rPr>
          <w:tab/>
        </w:r>
        <w:r w:rsidRPr="00793C28">
          <w:rPr>
            <w:noProof/>
            <w:webHidden/>
          </w:rPr>
          <w:fldChar w:fldCharType="begin"/>
        </w:r>
        <w:r w:rsidRPr="00793C28">
          <w:rPr>
            <w:noProof/>
            <w:webHidden/>
          </w:rPr>
          <w:instrText xml:space="preserve"> PAGEREF _Toc187935422 \h </w:instrText>
        </w:r>
        <w:r w:rsidRPr="00793C28">
          <w:rPr>
            <w:noProof/>
            <w:webHidden/>
          </w:rPr>
        </w:r>
        <w:r w:rsidRPr="00793C28">
          <w:rPr>
            <w:noProof/>
            <w:webHidden/>
          </w:rPr>
          <w:fldChar w:fldCharType="separate"/>
        </w:r>
        <w:r w:rsidRPr="00793C28">
          <w:rPr>
            <w:noProof/>
            <w:webHidden/>
          </w:rPr>
          <w:t>29</w:t>
        </w:r>
        <w:r w:rsidRPr="00793C28">
          <w:rPr>
            <w:noProof/>
            <w:webHidden/>
          </w:rPr>
          <w:fldChar w:fldCharType="end"/>
        </w:r>
      </w:hyperlink>
    </w:p>
    <w:p w14:paraId="2BC230B0" w14:textId="6B697AAB"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3" w:history="1">
        <w:r w:rsidRPr="00793C28">
          <w:rPr>
            <w:rStyle w:val="Hyperlink"/>
            <w:rFonts w:eastAsiaTheme="minorEastAsia" w:cs="Arial"/>
            <w:noProof/>
          </w:rPr>
          <w:t>Figure 4: An example of an upstream trace using the Enhanced Watercourse geometric network.</w:t>
        </w:r>
        <w:r w:rsidRPr="00793C28">
          <w:rPr>
            <w:noProof/>
            <w:webHidden/>
          </w:rPr>
          <w:tab/>
        </w:r>
        <w:r w:rsidRPr="00793C28">
          <w:rPr>
            <w:noProof/>
            <w:webHidden/>
          </w:rPr>
          <w:fldChar w:fldCharType="begin"/>
        </w:r>
        <w:r w:rsidRPr="00793C28">
          <w:rPr>
            <w:noProof/>
            <w:webHidden/>
          </w:rPr>
          <w:instrText xml:space="preserve"> PAGEREF _Toc187935423 \h </w:instrText>
        </w:r>
        <w:r w:rsidRPr="00793C28">
          <w:rPr>
            <w:noProof/>
            <w:webHidden/>
          </w:rPr>
        </w:r>
        <w:r w:rsidRPr="00793C28">
          <w:rPr>
            <w:noProof/>
            <w:webHidden/>
          </w:rPr>
          <w:fldChar w:fldCharType="separate"/>
        </w:r>
        <w:r w:rsidRPr="00793C28">
          <w:rPr>
            <w:noProof/>
            <w:webHidden/>
          </w:rPr>
          <w:t>33</w:t>
        </w:r>
        <w:r w:rsidRPr="00793C28">
          <w:rPr>
            <w:noProof/>
            <w:webHidden/>
          </w:rPr>
          <w:fldChar w:fldCharType="end"/>
        </w:r>
      </w:hyperlink>
    </w:p>
    <w:p w14:paraId="53D28DAD" w14:textId="2BFED95F"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4" w:history="1">
        <w:r w:rsidRPr="00793C28">
          <w:rPr>
            <w:rStyle w:val="Hyperlink"/>
            <w:rFonts w:eastAsiaTheme="minorEastAsia" w:cs="Arial"/>
            <w:noProof/>
          </w:rPr>
          <w:t>Figure 5: An example of a downstream trace performed using the Enhanced Watercourse geometric network. Highlighted segments in purple represent features selected from the network below a stream junction (green box).</w:t>
        </w:r>
        <w:r w:rsidRPr="00793C28">
          <w:rPr>
            <w:noProof/>
            <w:webHidden/>
          </w:rPr>
          <w:tab/>
        </w:r>
        <w:r w:rsidRPr="00793C28">
          <w:rPr>
            <w:noProof/>
            <w:webHidden/>
          </w:rPr>
          <w:fldChar w:fldCharType="begin"/>
        </w:r>
        <w:r w:rsidRPr="00793C28">
          <w:rPr>
            <w:noProof/>
            <w:webHidden/>
          </w:rPr>
          <w:instrText xml:space="preserve"> PAGEREF _Toc187935424 \h </w:instrText>
        </w:r>
        <w:r w:rsidRPr="00793C28">
          <w:rPr>
            <w:noProof/>
            <w:webHidden/>
          </w:rPr>
        </w:r>
        <w:r w:rsidRPr="00793C28">
          <w:rPr>
            <w:noProof/>
            <w:webHidden/>
          </w:rPr>
          <w:fldChar w:fldCharType="separate"/>
        </w:r>
        <w:r w:rsidRPr="00793C28">
          <w:rPr>
            <w:noProof/>
            <w:webHidden/>
          </w:rPr>
          <w:t>33</w:t>
        </w:r>
        <w:r w:rsidRPr="00793C28">
          <w:rPr>
            <w:noProof/>
            <w:webHidden/>
          </w:rPr>
          <w:fldChar w:fldCharType="end"/>
        </w:r>
      </w:hyperlink>
    </w:p>
    <w:p w14:paraId="4F921976" w14:textId="7F0C4B0E"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5" w:history="1">
        <w:r w:rsidRPr="00793C28">
          <w:rPr>
            <w:rStyle w:val="Hyperlink"/>
            <w:rFonts w:eastAsiaTheme="minorEastAsia" w:cs="Arial"/>
            <w:noProof/>
          </w:rPr>
          <w:t>Figure 6: Types of features in the Enhanced Watercourse geometric network.</w:t>
        </w:r>
        <w:r w:rsidRPr="00793C28">
          <w:rPr>
            <w:noProof/>
            <w:webHidden/>
          </w:rPr>
          <w:tab/>
        </w:r>
        <w:r w:rsidRPr="00793C28">
          <w:rPr>
            <w:noProof/>
            <w:webHidden/>
          </w:rPr>
          <w:fldChar w:fldCharType="begin"/>
        </w:r>
        <w:r w:rsidRPr="00793C28">
          <w:rPr>
            <w:noProof/>
            <w:webHidden/>
          </w:rPr>
          <w:instrText xml:space="preserve"> PAGEREF _Toc187935425 \h </w:instrText>
        </w:r>
        <w:r w:rsidRPr="00793C28">
          <w:rPr>
            <w:noProof/>
            <w:webHidden/>
          </w:rPr>
        </w:r>
        <w:r w:rsidRPr="00793C28">
          <w:rPr>
            <w:noProof/>
            <w:webHidden/>
          </w:rPr>
          <w:fldChar w:fldCharType="separate"/>
        </w:r>
        <w:r w:rsidRPr="00793C28">
          <w:rPr>
            <w:noProof/>
            <w:webHidden/>
          </w:rPr>
          <w:t>34</w:t>
        </w:r>
        <w:r w:rsidRPr="00793C28">
          <w:rPr>
            <w:noProof/>
            <w:webHidden/>
          </w:rPr>
          <w:fldChar w:fldCharType="end"/>
        </w:r>
      </w:hyperlink>
    </w:p>
    <w:p w14:paraId="32E7A81F" w14:textId="01BB6732"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6" w:history="1">
        <w:r w:rsidRPr="00793C28">
          <w:rPr>
            <w:rStyle w:val="Hyperlink"/>
            <w:rFonts w:eastAsiaTheme="minorEastAsia" w:cs="Arial"/>
            <w:noProof/>
          </w:rPr>
          <w:t>Figure 7: Examples of stream ordering available as data attributes in the Enhanced Watercourse.</w:t>
        </w:r>
        <w:r w:rsidRPr="00793C28">
          <w:rPr>
            <w:noProof/>
            <w:webHidden/>
          </w:rPr>
          <w:tab/>
        </w:r>
        <w:r w:rsidRPr="00793C28">
          <w:rPr>
            <w:noProof/>
            <w:webHidden/>
          </w:rPr>
          <w:fldChar w:fldCharType="begin"/>
        </w:r>
        <w:r w:rsidRPr="00793C28">
          <w:rPr>
            <w:noProof/>
            <w:webHidden/>
          </w:rPr>
          <w:instrText xml:space="preserve"> PAGEREF _Toc187935426 \h </w:instrText>
        </w:r>
        <w:r w:rsidRPr="00793C28">
          <w:rPr>
            <w:noProof/>
            <w:webHidden/>
          </w:rPr>
        </w:r>
        <w:r w:rsidRPr="00793C28">
          <w:rPr>
            <w:noProof/>
            <w:webHidden/>
          </w:rPr>
          <w:fldChar w:fldCharType="separate"/>
        </w:r>
        <w:r w:rsidRPr="00793C28">
          <w:rPr>
            <w:noProof/>
            <w:webHidden/>
          </w:rPr>
          <w:t>38</w:t>
        </w:r>
        <w:r w:rsidRPr="00793C28">
          <w:rPr>
            <w:noProof/>
            <w:webHidden/>
          </w:rPr>
          <w:fldChar w:fldCharType="end"/>
        </w:r>
      </w:hyperlink>
    </w:p>
    <w:p w14:paraId="7C298872" w14:textId="428303D2"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7" w:history="1">
        <w:r w:rsidRPr="00793C28">
          <w:rPr>
            <w:rStyle w:val="Hyperlink"/>
            <w:rFonts w:eastAsiaTheme="minorEastAsia"/>
            <w:noProof/>
          </w:rPr>
          <w:t>Figure 8: The common D8 flow direction technique.</w:t>
        </w:r>
        <w:r w:rsidRPr="00793C28">
          <w:rPr>
            <w:noProof/>
            <w:webHidden/>
          </w:rPr>
          <w:tab/>
        </w:r>
        <w:r w:rsidRPr="00793C28">
          <w:rPr>
            <w:noProof/>
            <w:webHidden/>
          </w:rPr>
          <w:fldChar w:fldCharType="begin"/>
        </w:r>
        <w:r w:rsidRPr="00793C28">
          <w:rPr>
            <w:noProof/>
            <w:webHidden/>
          </w:rPr>
          <w:instrText xml:space="preserve"> PAGEREF _Toc187935427 \h </w:instrText>
        </w:r>
        <w:r w:rsidRPr="00793C28">
          <w:rPr>
            <w:noProof/>
            <w:webHidden/>
          </w:rPr>
        </w:r>
        <w:r w:rsidRPr="00793C28">
          <w:rPr>
            <w:noProof/>
            <w:webHidden/>
          </w:rPr>
          <w:fldChar w:fldCharType="separate"/>
        </w:r>
        <w:r w:rsidRPr="00793C28">
          <w:rPr>
            <w:noProof/>
            <w:webHidden/>
          </w:rPr>
          <w:t>39</w:t>
        </w:r>
        <w:r w:rsidRPr="00793C28">
          <w:rPr>
            <w:noProof/>
            <w:webHidden/>
          </w:rPr>
          <w:fldChar w:fldCharType="end"/>
        </w:r>
      </w:hyperlink>
    </w:p>
    <w:p w14:paraId="60647FCA" w14:textId="16CC2EEB" w:rsidR="00042941" w:rsidRPr="00793C28" w:rsidRDefault="00042941">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35428" w:history="1">
        <w:r w:rsidRPr="00793C28">
          <w:rPr>
            <w:rStyle w:val="Hyperlink"/>
            <w:rFonts w:eastAsiaTheme="minorEastAsia" w:cs="Arial"/>
            <w:noProof/>
          </w:rPr>
          <w:t>Figure 9: Brief overview of the Enhanced Flow Direction methodology.</w:t>
        </w:r>
        <w:r w:rsidRPr="00793C28">
          <w:rPr>
            <w:noProof/>
            <w:webHidden/>
          </w:rPr>
          <w:tab/>
        </w:r>
        <w:r w:rsidRPr="00793C28">
          <w:rPr>
            <w:noProof/>
            <w:webHidden/>
          </w:rPr>
          <w:fldChar w:fldCharType="begin"/>
        </w:r>
        <w:r w:rsidRPr="00793C28">
          <w:rPr>
            <w:noProof/>
            <w:webHidden/>
          </w:rPr>
          <w:instrText xml:space="preserve"> PAGEREF _Toc187935428 \h </w:instrText>
        </w:r>
        <w:r w:rsidRPr="00793C28">
          <w:rPr>
            <w:noProof/>
            <w:webHidden/>
          </w:rPr>
        </w:r>
        <w:r w:rsidRPr="00793C28">
          <w:rPr>
            <w:noProof/>
            <w:webHidden/>
          </w:rPr>
          <w:fldChar w:fldCharType="separate"/>
        </w:r>
        <w:r w:rsidRPr="00793C28">
          <w:rPr>
            <w:noProof/>
            <w:webHidden/>
          </w:rPr>
          <w:t>39</w:t>
        </w:r>
        <w:r w:rsidRPr="00793C28">
          <w:rPr>
            <w:noProof/>
            <w:webHidden/>
          </w:rPr>
          <w:fldChar w:fldCharType="end"/>
        </w:r>
      </w:hyperlink>
    </w:p>
    <w:p w14:paraId="413EA08E" w14:textId="0A874453" w:rsidR="00A451ED" w:rsidRPr="00793C28" w:rsidRDefault="00A451ED" w:rsidP="002E3710">
      <w:pPr>
        <w:pStyle w:val="Heading1MIRBMidPage"/>
        <w:spacing w:before="240"/>
      </w:pPr>
      <w:r w:rsidRPr="00793C28">
        <w:rPr>
          <w:lang w:eastAsia="en-CA"/>
        </w:rPr>
        <w:fldChar w:fldCharType="end"/>
      </w:r>
      <w:bookmarkStart w:id="16" w:name="_Toc187937693"/>
      <w:r w:rsidRPr="00793C28">
        <w:t>List of Tables</w:t>
      </w:r>
      <w:bookmarkEnd w:id="16"/>
    </w:p>
    <w:p w14:paraId="058A5029" w14:textId="4C009F88" w:rsidR="00BB3028" w:rsidRPr="00793C28" w:rsidRDefault="00191AE7">
      <w:pPr>
        <w:pStyle w:val="TableofFigures"/>
        <w:tabs>
          <w:tab w:val="right" w:leader="dot" w:pos="9350"/>
        </w:tabs>
        <w:rPr>
          <w:rFonts w:asciiTheme="minorHAnsi" w:eastAsiaTheme="minorEastAsia" w:hAnsiTheme="minorHAnsi" w:cstheme="minorBidi"/>
          <w:noProof/>
          <w:kern w:val="2"/>
          <w:sz w:val="22"/>
          <w:szCs w:val="22"/>
          <w14:ligatures w14:val="standardContextual"/>
        </w:rPr>
      </w:pPr>
      <w:r w:rsidRPr="00793C28">
        <w:fldChar w:fldCharType="begin"/>
      </w:r>
      <w:r w:rsidRPr="00793C28">
        <w:instrText xml:space="preserve"> TOC \h \z \c "Table" </w:instrText>
      </w:r>
      <w:r w:rsidRPr="00793C28">
        <w:fldChar w:fldCharType="separate"/>
      </w:r>
      <w:hyperlink w:anchor="_Toc187929932" w:history="1">
        <w:r w:rsidR="00BB3028" w:rsidRPr="00793C28">
          <w:rPr>
            <w:rStyle w:val="Hyperlink"/>
            <w:rFonts w:eastAsiaTheme="minorEastAsia"/>
            <w:noProof/>
          </w:rPr>
          <w:t xml:space="preserve">Table 1. Features included in the </w:t>
        </w:r>
        <w:r w:rsidRPr="00793C28">
          <w:rPr>
            <w:rStyle w:val="Hyperlink"/>
            <w:rFonts w:eastAsiaTheme="minorEastAsia"/>
            <w:noProof/>
          </w:rPr>
          <w:t>Ontario Integrated Hydrology</w:t>
        </w:r>
        <w:r w:rsidR="00BB3028" w:rsidRPr="00793C28">
          <w:rPr>
            <w:rStyle w:val="Hyperlink"/>
            <w:rFonts w:eastAsiaTheme="minorEastAsia"/>
            <w:noProof/>
          </w:rPr>
          <w:t xml:space="preserve"> data packages. Feature names below pertain to the Far North East (FNE) package.</w:t>
        </w:r>
        <w:r w:rsidR="00BB3028" w:rsidRPr="00793C28">
          <w:rPr>
            <w:noProof/>
            <w:webHidden/>
          </w:rPr>
          <w:tab/>
        </w:r>
        <w:r w:rsidR="00BB3028" w:rsidRPr="00793C28">
          <w:rPr>
            <w:noProof/>
            <w:webHidden/>
          </w:rPr>
          <w:fldChar w:fldCharType="begin"/>
        </w:r>
        <w:r w:rsidR="00BB3028" w:rsidRPr="00793C28">
          <w:rPr>
            <w:noProof/>
            <w:webHidden/>
          </w:rPr>
          <w:instrText xml:space="preserve"> PAGEREF _Toc187929932 \h </w:instrText>
        </w:r>
        <w:r w:rsidR="00BB3028" w:rsidRPr="00793C28">
          <w:rPr>
            <w:noProof/>
            <w:webHidden/>
          </w:rPr>
        </w:r>
        <w:r w:rsidR="00BB3028" w:rsidRPr="00793C28">
          <w:rPr>
            <w:noProof/>
            <w:webHidden/>
          </w:rPr>
          <w:fldChar w:fldCharType="separate"/>
        </w:r>
        <w:r w:rsidR="00BB3028" w:rsidRPr="00793C28">
          <w:rPr>
            <w:noProof/>
            <w:webHidden/>
          </w:rPr>
          <w:t>24</w:t>
        </w:r>
        <w:r w:rsidR="00BB3028" w:rsidRPr="00793C28">
          <w:rPr>
            <w:noProof/>
            <w:webHidden/>
          </w:rPr>
          <w:fldChar w:fldCharType="end"/>
        </w:r>
      </w:hyperlink>
    </w:p>
    <w:p w14:paraId="2631F363" w14:textId="54119FB7" w:rsidR="00BB3028" w:rsidRPr="00793C28" w:rsidRDefault="00BB3028">
      <w:pPr>
        <w:pStyle w:val="TableofFigures"/>
        <w:tabs>
          <w:tab w:val="right" w:leader="dot" w:pos="9350"/>
        </w:tabs>
        <w:rPr>
          <w:rFonts w:asciiTheme="minorHAnsi" w:eastAsiaTheme="minorEastAsia" w:hAnsiTheme="minorHAnsi" w:cstheme="minorBidi"/>
          <w:noProof/>
          <w:kern w:val="2"/>
          <w:sz w:val="22"/>
          <w:szCs w:val="22"/>
          <w14:ligatures w14:val="standardContextual"/>
        </w:rPr>
      </w:pPr>
      <w:hyperlink w:anchor="_Toc187929933" w:history="1">
        <w:r w:rsidRPr="00793C28">
          <w:rPr>
            <w:rStyle w:val="Hyperlink"/>
            <w:rFonts w:eastAsiaTheme="minorEastAsia"/>
            <w:noProof/>
          </w:rPr>
          <w:t xml:space="preserve">Table 2. </w:t>
        </w:r>
        <w:r w:rsidR="00191AE7" w:rsidRPr="00793C28">
          <w:rPr>
            <w:rStyle w:val="Hyperlink"/>
            <w:rFonts w:eastAsiaTheme="minorEastAsia"/>
            <w:noProof/>
          </w:rPr>
          <w:t>Ontario Integrated Hydrology</w:t>
        </w:r>
        <w:r w:rsidRPr="00793C28">
          <w:rPr>
            <w:rStyle w:val="Hyperlink"/>
            <w:rFonts w:eastAsiaTheme="minorEastAsia"/>
            <w:noProof/>
          </w:rPr>
          <w:t xml:space="preserve"> features to be used in place of </w:t>
        </w:r>
        <w:r w:rsidR="005E397D" w:rsidRPr="00793C28">
          <w:rPr>
            <w:rStyle w:val="Hyperlink"/>
            <w:rFonts w:eastAsiaTheme="minorEastAsia"/>
            <w:noProof/>
          </w:rPr>
          <w:t>Arc Hydro</w:t>
        </w:r>
        <w:r w:rsidRPr="00793C28">
          <w:rPr>
            <w:rStyle w:val="Hyperlink"/>
            <w:rFonts w:eastAsiaTheme="minorEastAsia"/>
            <w:noProof/>
          </w:rPr>
          <w:t xml:space="preserve"> feature tags in the </w:t>
        </w:r>
        <w:r w:rsidR="005E397D" w:rsidRPr="00793C28">
          <w:rPr>
            <w:rStyle w:val="Hyperlink"/>
            <w:rFonts w:eastAsiaTheme="minorEastAsia"/>
            <w:noProof/>
          </w:rPr>
          <w:t>Arc Hydro</w:t>
        </w:r>
        <w:r w:rsidRPr="00793C28">
          <w:rPr>
            <w:rStyle w:val="Hyperlink"/>
            <w:rFonts w:eastAsiaTheme="minorEastAsia"/>
            <w:noProof/>
          </w:rPr>
          <w:t xml:space="preserve"> Data Model.  Functions listed are part of the </w:t>
        </w:r>
        <w:r w:rsidR="005E397D" w:rsidRPr="00793C28">
          <w:rPr>
            <w:rStyle w:val="Hyperlink"/>
            <w:rFonts w:eastAsiaTheme="minorEastAsia"/>
            <w:noProof/>
          </w:rPr>
          <w:t>Arc Hydro</w:t>
        </w:r>
        <w:r w:rsidRPr="00793C28">
          <w:rPr>
            <w:rStyle w:val="Hyperlink"/>
            <w:rFonts w:eastAsiaTheme="minorEastAsia"/>
            <w:noProof/>
          </w:rPr>
          <w:t xml:space="preserve"> Terrain Pre-processing tools.</w:t>
        </w:r>
        <w:r w:rsidRPr="00793C28">
          <w:rPr>
            <w:noProof/>
            <w:webHidden/>
          </w:rPr>
          <w:tab/>
        </w:r>
        <w:r w:rsidRPr="00793C28">
          <w:rPr>
            <w:noProof/>
            <w:webHidden/>
          </w:rPr>
          <w:fldChar w:fldCharType="begin"/>
        </w:r>
        <w:r w:rsidRPr="00793C28">
          <w:rPr>
            <w:noProof/>
            <w:webHidden/>
          </w:rPr>
          <w:instrText xml:space="preserve"> PAGEREF _Toc187929933 \h </w:instrText>
        </w:r>
        <w:r w:rsidRPr="00793C28">
          <w:rPr>
            <w:noProof/>
            <w:webHidden/>
          </w:rPr>
        </w:r>
        <w:r w:rsidRPr="00793C28">
          <w:rPr>
            <w:noProof/>
            <w:webHidden/>
          </w:rPr>
          <w:fldChar w:fldCharType="separate"/>
        </w:r>
        <w:r w:rsidRPr="00793C28">
          <w:rPr>
            <w:noProof/>
            <w:webHidden/>
          </w:rPr>
          <w:t>40</w:t>
        </w:r>
        <w:r w:rsidRPr="00793C28">
          <w:rPr>
            <w:noProof/>
            <w:webHidden/>
          </w:rPr>
          <w:fldChar w:fldCharType="end"/>
        </w:r>
      </w:hyperlink>
    </w:p>
    <w:p w14:paraId="1AA245EC" w14:textId="6552E32C" w:rsidR="00A451ED" w:rsidRPr="00793C28" w:rsidRDefault="00191AE7" w:rsidP="00A451ED">
      <w:pPr>
        <w:pStyle w:val="BodyAccessibleTextMIRB"/>
        <w:sectPr w:rsidR="00A451ED" w:rsidRPr="00793C28" w:rsidSect="001E404A">
          <w:pgSz w:w="12240" w:h="15840"/>
          <w:pgMar w:top="1440" w:right="1440" w:bottom="1440" w:left="1440" w:header="432" w:footer="720" w:gutter="0"/>
          <w:cols w:space="720"/>
          <w:docGrid w:linePitch="360"/>
        </w:sectPr>
      </w:pPr>
      <w:r w:rsidRPr="00793C28">
        <w:rPr>
          <w:b/>
          <w:bCs/>
          <w:noProof/>
          <w:lang w:val="en-US"/>
        </w:rPr>
        <w:fldChar w:fldCharType="end"/>
      </w:r>
    </w:p>
    <w:p w14:paraId="1CAA85F2" w14:textId="77777777" w:rsidR="004B7EEB" w:rsidRPr="00793C28" w:rsidRDefault="004B7EEB" w:rsidP="004B7EEB">
      <w:pPr>
        <w:pStyle w:val="Heading1MIRBMidPage"/>
      </w:pPr>
      <w:bookmarkStart w:id="17" w:name="_Toc413676342"/>
      <w:bookmarkStart w:id="18" w:name="_Toc110428288"/>
      <w:bookmarkStart w:id="19" w:name="_Toc187937694"/>
      <w:r w:rsidRPr="00793C28">
        <w:lastRenderedPageBreak/>
        <w:t>List of Acronyms</w:t>
      </w:r>
      <w:bookmarkEnd w:id="17"/>
      <w:bookmarkEnd w:id="18"/>
      <w:bookmarkEnd w:id="19"/>
    </w:p>
    <w:p w14:paraId="54E16503" w14:textId="16456E16" w:rsidR="004B7EEB" w:rsidRPr="00793C28" w:rsidRDefault="008919DF" w:rsidP="004B7EEB">
      <w:pPr>
        <w:pStyle w:val="BodyAccessibleTextMIRB"/>
      </w:pPr>
      <w:r w:rsidRPr="00793C28">
        <w:t>ANUDEM</w:t>
      </w:r>
      <w:r w:rsidR="004B7EEB" w:rsidRPr="00793C28">
        <w:t>: Australian National University Digital Elevation Model software</w:t>
      </w:r>
    </w:p>
    <w:p w14:paraId="65ED0498" w14:textId="77777777" w:rsidR="004B7EEB" w:rsidRPr="00793C28" w:rsidRDefault="004B7EEB" w:rsidP="004B7EEB">
      <w:pPr>
        <w:pStyle w:val="BodyAccessibleTextMIRB"/>
      </w:pPr>
      <w:r w:rsidRPr="00793C28">
        <w:t>CGVD28: Canadian Geodetic Vertical Datum of 1928</w:t>
      </w:r>
    </w:p>
    <w:p w14:paraId="0F216FCB" w14:textId="5B34F83A" w:rsidR="00E21B19" w:rsidRPr="00793C28" w:rsidRDefault="00E21B19" w:rsidP="004B7EEB">
      <w:pPr>
        <w:pStyle w:val="BodyAccessibleTextMIRB"/>
      </w:pPr>
      <w:r w:rsidRPr="00793C28">
        <w:t>CGVD</w:t>
      </w:r>
      <w:r w:rsidR="000A391F" w:rsidRPr="00793C28">
        <w:t xml:space="preserve"> </w:t>
      </w:r>
      <w:r w:rsidRPr="00793C28">
        <w:t>2013</w:t>
      </w:r>
      <w:r w:rsidR="00D8470B" w:rsidRPr="00793C28">
        <w:t>a</w:t>
      </w:r>
      <w:r w:rsidRPr="00793C28">
        <w:t>:</w:t>
      </w:r>
      <w:r w:rsidR="00D8470B" w:rsidRPr="00793C28">
        <w:t xml:space="preserve"> Canadian Geodetic Vertical Datum of 2013 Version A</w:t>
      </w:r>
    </w:p>
    <w:p w14:paraId="50D6399F" w14:textId="77777777" w:rsidR="004B7EEB" w:rsidRPr="00793C28" w:rsidRDefault="004B7EEB" w:rsidP="004B7EEB">
      <w:pPr>
        <w:pStyle w:val="BodyAccessibleTextMIRB"/>
      </w:pPr>
      <w:r w:rsidRPr="00793C28">
        <w:t>DEM: Digital Elevation Model</w:t>
      </w:r>
    </w:p>
    <w:p w14:paraId="456D7303" w14:textId="77777777" w:rsidR="004B7EEB" w:rsidRPr="00793C28" w:rsidRDefault="004B7EEB" w:rsidP="004B7EEB">
      <w:pPr>
        <w:pStyle w:val="BodyAccessibleTextMIRB"/>
      </w:pPr>
      <w:r w:rsidRPr="00793C28">
        <w:t>DSM: Digital Surface Model</w:t>
      </w:r>
    </w:p>
    <w:p w14:paraId="12E2034C" w14:textId="77777777" w:rsidR="004B7EEB" w:rsidRPr="00793C28" w:rsidRDefault="004B7EEB" w:rsidP="004B7EEB">
      <w:pPr>
        <w:pStyle w:val="BodyAccessibleTextMIRB"/>
      </w:pPr>
      <w:r w:rsidRPr="00793C28">
        <w:t>DTM: Digital Terrain Model</w:t>
      </w:r>
    </w:p>
    <w:p w14:paraId="03A53FD9" w14:textId="1529F30A" w:rsidR="004B7EEB" w:rsidRPr="00793C28" w:rsidRDefault="00BB3028" w:rsidP="00F678C8">
      <w:pPr>
        <w:pStyle w:val="BodyAccessibleTextMIRB"/>
      </w:pPr>
      <w:r w:rsidRPr="00793C28">
        <w:t>EFDIR</w:t>
      </w:r>
      <w:r w:rsidR="004B7EEB" w:rsidRPr="00793C28">
        <w:t xml:space="preserve">: </w:t>
      </w:r>
      <w:r w:rsidR="00F678C8" w:rsidRPr="00793C28">
        <w:t>Enhanced Flow Direction</w:t>
      </w:r>
    </w:p>
    <w:p w14:paraId="758F1503" w14:textId="77777777" w:rsidR="004B7EEB" w:rsidRPr="00793C28" w:rsidRDefault="004B7EEB" w:rsidP="004B7EEB">
      <w:pPr>
        <w:pStyle w:val="BodyAccessibleTextMIRB"/>
      </w:pPr>
      <w:r w:rsidRPr="00793C28">
        <w:t>EPSG: European Petroleum Survey Groups</w:t>
      </w:r>
    </w:p>
    <w:p w14:paraId="21928C7A" w14:textId="0757665D" w:rsidR="006C38D1" w:rsidRPr="00793C28" w:rsidRDefault="005E397D" w:rsidP="004B7EEB">
      <w:pPr>
        <w:pStyle w:val="BodyAccessibleTextMIRB"/>
      </w:pPr>
      <w:r w:rsidRPr="00793C28">
        <w:t>GEO</w:t>
      </w:r>
      <w:r w:rsidR="006C38D1" w:rsidRPr="00793C28">
        <w:t>: Geospatial Ontario</w:t>
      </w:r>
    </w:p>
    <w:p w14:paraId="0D26023D" w14:textId="102CCBC9" w:rsidR="004B7EEB" w:rsidRPr="00793C28" w:rsidRDefault="004B7EEB" w:rsidP="004B7EEB">
      <w:pPr>
        <w:pStyle w:val="BodyAccessibleTextMIRB"/>
      </w:pPr>
      <w:r w:rsidRPr="00793C28">
        <w:t>GIS: Geographic Information System</w:t>
      </w:r>
    </w:p>
    <w:p w14:paraId="5BDC01B0" w14:textId="47993C80" w:rsidR="00D8470B" w:rsidRPr="00793C28" w:rsidRDefault="00562CEC" w:rsidP="00562CEC">
      <w:pPr>
        <w:pStyle w:val="BodyAccessibleTextMIRB"/>
      </w:pPr>
      <w:r w:rsidRPr="00793C28">
        <w:t>IH</w:t>
      </w:r>
      <w:r w:rsidR="00D8470B" w:rsidRPr="00793C28">
        <w:t>: Integrated Hydrology</w:t>
      </w:r>
    </w:p>
    <w:p w14:paraId="1066EADB" w14:textId="0C034AC2" w:rsidR="004B7EEB" w:rsidRPr="00793C28" w:rsidRDefault="00562CEC" w:rsidP="00562CEC">
      <w:pPr>
        <w:pStyle w:val="BodyAccessibleTextMIRB"/>
      </w:pPr>
      <w:r w:rsidRPr="00793C28">
        <w:t>MNR</w:t>
      </w:r>
      <w:r w:rsidR="004B7EEB" w:rsidRPr="00793C28">
        <w:t>: (Ontario) Ministry of Natural Resources</w:t>
      </w:r>
    </w:p>
    <w:p w14:paraId="574C8BFA" w14:textId="77777777" w:rsidR="004B7EEB" w:rsidRPr="00793C28" w:rsidRDefault="004B7EEB" w:rsidP="004B7EEB">
      <w:pPr>
        <w:pStyle w:val="BodyAccessibleTextMIRB"/>
      </w:pPr>
      <w:r w:rsidRPr="00793C28">
        <w:t>NAD83: North American Datum of 1983</w:t>
      </w:r>
    </w:p>
    <w:p w14:paraId="2EA2ED68" w14:textId="1AC17ABB" w:rsidR="004B7EEB" w:rsidRPr="00793C28" w:rsidRDefault="004B7EEB" w:rsidP="004B7EEB">
      <w:pPr>
        <w:pStyle w:val="BodyAccessibleTextMIRB"/>
      </w:pPr>
      <w:r w:rsidRPr="00793C28">
        <w:t>OBM: Ontario Bas</w:t>
      </w:r>
      <w:r w:rsidR="00BF49E9" w:rsidRPr="00793C28">
        <w:t>ic</w:t>
      </w:r>
      <w:r w:rsidRPr="00793C28">
        <w:t xml:space="preserve"> Mapping</w:t>
      </w:r>
    </w:p>
    <w:p w14:paraId="3B7A84B9" w14:textId="063071D7" w:rsidR="004B7EEB" w:rsidRPr="00793C28" w:rsidRDefault="005E397D" w:rsidP="004B7EEB">
      <w:pPr>
        <w:pStyle w:val="BodyAccessibleTextMIRB"/>
      </w:pPr>
      <w:r w:rsidRPr="00793C28">
        <w:t>OWIT</w:t>
      </w:r>
      <w:r w:rsidR="004B7EEB" w:rsidRPr="00793C28">
        <w:t>: Ontario Watershed Information Tool</w:t>
      </w:r>
    </w:p>
    <w:p w14:paraId="66429428" w14:textId="531E8410" w:rsidR="004B7EEB" w:rsidRPr="00793C28" w:rsidRDefault="00562CEC" w:rsidP="00562CEC">
      <w:pPr>
        <w:pStyle w:val="BodyAccessibleTextMIRB"/>
      </w:pPr>
      <w:r w:rsidRPr="00793C28">
        <w:t>OIH</w:t>
      </w:r>
      <w:r w:rsidR="004B7EEB" w:rsidRPr="00793C28">
        <w:t xml:space="preserve">: </w:t>
      </w:r>
      <w:r w:rsidR="00191AE7" w:rsidRPr="00793C28">
        <w:t>Ontario Integrated Hydrology</w:t>
      </w:r>
    </w:p>
    <w:p w14:paraId="233AB267" w14:textId="34F44C7D" w:rsidR="004B7EEB" w:rsidRPr="00793C28" w:rsidRDefault="00562CEC" w:rsidP="00562CEC">
      <w:pPr>
        <w:pStyle w:val="BodyAccessibleTextMIRB"/>
      </w:pPr>
      <w:r w:rsidRPr="00793C28">
        <w:t>OHN</w:t>
      </w:r>
      <w:r w:rsidR="004B7EEB" w:rsidRPr="00793C28">
        <w:t>: Ontario Hydro Network</w:t>
      </w:r>
    </w:p>
    <w:p w14:paraId="4E83F905" w14:textId="007BF310" w:rsidR="00C96285" w:rsidRPr="00793C28" w:rsidRDefault="00C96285" w:rsidP="00562CEC">
      <w:pPr>
        <w:pStyle w:val="BodyAccessibleTextMIRB"/>
      </w:pPr>
      <w:r w:rsidRPr="00793C28">
        <w:t>PDEM: Provincial Digital Elevation Model</w:t>
      </w:r>
    </w:p>
    <w:p w14:paraId="1DDAD42A" w14:textId="77777777" w:rsidR="004B7EEB" w:rsidRPr="00793C28" w:rsidRDefault="004B7EEB" w:rsidP="004B7EEB">
      <w:pPr>
        <w:pStyle w:val="BodyAccessibleTextMIRB"/>
        <w:sectPr w:rsidR="004B7EEB" w:rsidRPr="00793C28" w:rsidSect="005C3743">
          <w:pgSz w:w="12240" w:h="15840"/>
          <w:pgMar w:top="1440" w:right="1440" w:bottom="1440" w:left="1440" w:header="706" w:footer="706" w:gutter="0"/>
          <w:cols w:space="708"/>
          <w:docGrid w:linePitch="360"/>
        </w:sectPr>
      </w:pPr>
      <w:r w:rsidRPr="00793C28">
        <w:t>WRIP: Water Resources Information Program</w:t>
      </w:r>
    </w:p>
    <w:p w14:paraId="6F0A1251" w14:textId="2F6F7BEA" w:rsidR="004B7EEB" w:rsidRPr="00793C28" w:rsidRDefault="00191AE7" w:rsidP="004B7EEB">
      <w:pPr>
        <w:pStyle w:val="Heading1MIRBTopofPage"/>
        <w:numPr>
          <w:ilvl w:val="0"/>
          <w:numId w:val="38"/>
        </w:numPr>
      </w:pPr>
      <w:bookmarkStart w:id="20" w:name="_Toc413676347"/>
      <w:bookmarkStart w:id="21" w:name="_Toc110428289"/>
      <w:bookmarkStart w:id="22" w:name="_Toc187937695"/>
      <w:r w:rsidRPr="00793C28">
        <w:lastRenderedPageBreak/>
        <w:t>Ontario Integrated Hydrology</w:t>
      </w:r>
      <w:r w:rsidR="004B7EEB" w:rsidRPr="00793C28">
        <w:t xml:space="preserve"> – An Overview</w:t>
      </w:r>
      <w:bookmarkEnd w:id="20"/>
      <w:bookmarkEnd w:id="21"/>
      <w:bookmarkEnd w:id="22"/>
    </w:p>
    <w:p w14:paraId="706D9D11" w14:textId="6A76E231" w:rsidR="004B7EEB" w:rsidRPr="00793C28" w:rsidRDefault="004B7EEB" w:rsidP="004B7EEB">
      <w:pPr>
        <w:pStyle w:val="Heading2MIRB"/>
        <w:numPr>
          <w:ilvl w:val="1"/>
          <w:numId w:val="38"/>
        </w:numPr>
        <w:ind w:left="360" w:hanging="360"/>
      </w:pPr>
      <w:bookmarkStart w:id="23" w:name="_Toc413676348"/>
      <w:bookmarkStart w:id="24" w:name="_Toc110428290"/>
      <w:bookmarkStart w:id="25" w:name="_Toc187937696"/>
      <w:r w:rsidRPr="00793C28">
        <w:t xml:space="preserve">What is </w:t>
      </w:r>
      <w:r w:rsidR="00191AE7" w:rsidRPr="00793C28">
        <w:t>Ontario Integrated Hydrology</w:t>
      </w:r>
      <w:r w:rsidRPr="00793C28">
        <w:t>?</w:t>
      </w:r>
      <w:bookmarkEnd w:id="23"/>
      <w:bookmarkEnd w:id="24"/>
      <w:bookmarkEnd w:id="25"/>
    </w:p>
    <w:p w14:paraId="382F87E4" w14:textId="0A3E308C" w:rsidR="004B7EEB" w:rsidRPr="00793C28" w:rsidRDefault="0037380C" w:rsidP="00562CEC">
      <w:pPr>
        <w:pStyle w:val="BodyAccessibleTextMIRB"/>
      </w:pPr>
      <w:r>
        <w:t>Ontario Integrated Hydrology (</w:t>
      </w:r>
      <w:r w:rsidR="00562CEC" w:rsidRPr="00793C28">
        <w:t>OIH</w:t>
      </w:r>
      <w:r>
        <w:t>)</w:t>
      </w:r>
      <w:r w:rsidR="004B7EEB" w:rsidRPr="00793C28">
        <w:t xml:space="preserve"> is a collection of related elevation and mapped water features that are used in combination for generating watersheds and to support hydrology applications. Specific GIS and remote sensing tools and methods have been developed to represent water flow in 3-dimensional space using digital elevation models (DEMs) and using flow routing </w:t>
      </w:r>
      <w:r w:rsidR="004B7EEB" w:rsidRPr="00793C28">
        <w:rPr>
          <w:rStyle w:val="BodyAccessibleTextMIRBChar"/>
        </w:rPr>
        <w:t>algorithms (Jenson and Domingue, 1988; Maidment, 2002). Advancements have also been made</w:t>
      </w:r>
      <w:r w:rsidR="004B7EEB" w:rsidRPr="00793C28">
        <w:t xml:space="preserve"> in the methods used to construct integrated hydrology datasets. These methods ensure that 3-dimensional elevation data conforms with mapped water bodies and streams, and that water systems flow </w:t>
      </w:r>
      <w:r w:rsidR="004B7EEB" w:rsidRPr="00793C28">
        <w:rPr>
          <w:rStyle w:val="BodyAccessibleTextMIRBChar"/>
        </w:rPr>
        <w:t xml:space="preserve">in a downstream direction (Kenny and Matthews, 2005). A number of GIS tools have also been developed over the last decade, such as </w:t>
      </w:r>
      <w:r w:rsidR="005E397D" w:rsidRPr="00793C28">
        <w:rPr>
          <w:rStyle w:val="BodyAccessibleTextMIRBChar"/>
        </w:rPr>
        <w:t>Arc Hydro</w:t>
      </w:r>
      <w:r w:rsidR="004B7EEB" w:rsidRPr="00793C28">
        <w:rPr>
          <w:rStyle w:val="BodyAccessibleTextMIRBChar"/>
        </w:rPr>
        <w:t xml:space="preserve"> (</w:t>
      </w:r>
      <w:r w:rsidR="00A64169" w:rsidRPr="00793C28">
        <w:rPr>
          <w:rStyle w:val="BodyAccessibleTextMIRBChar"/>
        </w:rPr>
        <w:t>Esri</w:t>
      </w:r>
      <w:r w:rsidR="004B7EEB" w:rsidRPr="00793C28">
        <w:rPr>
          <w:rStyle w:val="BodyAccessibleTextMIRBChar"/>
        </w:rPr>
        <w:t>, 2012), which leverage integrated</w:t>
      </w:r>
      <w:r w:rsidR="004B7EEB" w:rsidRPr="00793C28">
        <w:t xml:space="preserve"> hydrology information for further analysis.</w:t>
      </w:r>
    </w:p>
    <w:p w14:paraId="127D1344" w14:textId="6C68536F" w:rsidR="004B7EEB" w:rsidRPr="00793C28" w:rsidRDefault="004B7EEB" w:rsidP="004B7EEB">
      <w:pPr>
        <w:pStyle w:val="BodyAccessibleTextMIRB"/>
      </w:pPr>
      <w:r w:rsidRPr="00793C28">
        <w:t xml:space="preserve">A series of data packages, known </w:t>
      </w:r>
      <w:r w:rsidR="00134D02" w:rsidRPr="00793C28">
        <w:t xml:space="preserve">collectively </w:t>
      </w:r>
      <w:r w:rsidRPr="00793C28">
        <w:t xml:space="preserve">as </w:t>
      </w:r>
      <w:r w:rsidR="00191AE7" w:rsidRPr="00793C28">
        <w:t>Ontario Integrated Hydrology</w:t>
      </w:r>
      <w:r w:rsidRPr="00793C28">
        <w:t xml:space="preserve"> data, </w:t>
      </w:r>
      <w:r w:rsidR="00134D02" w:rsidRPr="00793C28">
        <w:t>can be</w:t>
      </w:r>
      <w:r w:rsidRPr="00793C28">
        <w:t xml:space="preserve"> used in combination for provincial-scale hydrology applications, such as watershed generation and hydrologic modelling. This </w:t>
      </w:r>
      <w:r w:rsidR="00134D02" w:rsidRPr="00793C28">
        <w:t>data</w:t>
      </w:r>
      <w:r w:rsidRPr="00793C28">
        <w:t xml:space="preserve"> provides the following benefits:</w:t>
      </w:r>
    </w:p>
    <w:p w14:paraId="6358DE95" w14:textId="77777777" w:rsidR="004B7EEB" w:rsidRPr="00793C28" w:rsidRDefault="004B7EEB" w:rsidP="004B7EEB">
      <w:pPr>
        <w:pStyle w:val="BulletsMIRB"/>
        <w:numPr>
          <w:ilvl w:val="0"/>
          <w:numId w:val="26"/>
        </w:numPr>
        <w:tabs>
          <w:tab w:val="clear" w:pos="720"/>
        </w:tabs>
      </w:pPr>
      <w:r w:rsidRPr="00793C28">
        <w:t>All the key water datasets required for provincial-scale hydrology applications (e.g. stream network, DEM, flow direction grid) are available in a single data package.</w:t>
      </w:r>
    </w:p>
    <w:p w14:paraId="635FF3E3" w14:textId="1A206BE7" w:rsidR="004B7EEB" w:rsidRPr="00793C28" w:rsidRDefault="004B7EEB" w:rsidP="004B7EEB">
      <w:pPr>
        <w:pStyle w:val="BulletsMIRB"/>
        <w:numPr>
          <w:ilvl w:val="0"/>
          <w:numId w:val="26"/>
        </w:numPr>
        <w:tabs>
          <w:tab w:val="clear" w:pos="720"/>
        </w:tabs>
      </w:pPr>
      <w:r w:rsidRPr="00793C28">
        <w:t xml:space="preserve">By integrating the data into a series of common data packages, the data can be more easily used and referenced in GIS software as well as other hydrology tools, such as </w:t>
      </w:r>
      <w:r w:rsidR="005E397D" w:rsidRPr="00793C28">
        <w:t>Arc Hydro</w:t>
      </w:r>
      <w:r w:rsidRPr="00793C28">
        <w:t xml:space="preserve"> and the Ontario Watershed Information Tool (</w:t>
      </w:r>
      <w:r w:rsidR="005E397D" w:rsidRPr="00793C28">
        <w:t>OWIT</w:t>
      </w:r>
      <w:r w:rsidRPr="00793C28">
        <w:t>).</w:t>
      </w:r>
    </w:p>
    <w:p w14:paraId="02386828" w14:textId="77777777" w:rsidR="00042941" w:rsidRPr="00793C28" w:rsidRDefault="004B7EEB" w:rsidP="004B7EEB">
      <w:pPr>
        <w:pStyle w:val="BulletsMIRB"/>
        <w:numPr>
          <w:ilvl w:val="0"/>
          <w:numId w:val="26"/>
        </w:numPr>
        <w:tabs>
          <w:tab w:val="clear" w:pos="720"/>
        </w:tabs>
      </w:pPr>
      <w:r w:rsidRPr="00793C28">
        <w:t>Data packages provide seamless coverage across the province using one common map projection and a</w:t>
      </w:r>
      <w:r w:rsidR="00042941" w:rsidRPr="00793C28">
        <w:t xml:space="preserve"> consistent</w:t>
      </w:r>
      <w:r w:rsidRPr="00793C28">
        <w:t xml:space="preserve"> 30m raster grid resolution. Previous regional-level datasets have not allowed for </w:t>
      </w:r>
      <w:r w:rsidR="00042941" w:rsidRPr="00793C28">
        <w:t>analysis</w:t>
      </w:r>
      <w:r w:rsidRPr="00793C28">
        <w:t xml:space="preserve"> </w:t>
      </w:r>
      <w:r w:rsidR="00042941" w:rsidRPr="00793C28">
        <w:t xml:space="preserve">in the far north </w:t>
      </w:r>
      <w:r w:rsidRPr="00793C28">
        <w:t>of Ontario</w:t>
      </w:r>
      <w:r w:rsidR="00042941" w:rsidRPr="00793C28">
        <w:t xml:space="preserve"> </w:t>
      </w:r>
      <w:r w:rsidRPr="00793C28">
        <w:t xml:space="preserve">which is now included. </w:t>
      </w:r>
    </w:p>
    <w:p w14:paraId="731C2BAC" w14:textId="3459842E" w:rsidR="004B7EEB" w:rsidRPr="00793C28" w:rsidRDefault="00042941" w:rsidP="004B7EEB">
      <w:pPr>
        <w:pStyle w:val="BulletsMIRB"/>
        <w:numPr>
          <w:ilvl w:val="0"/>
          <w:numId w:val="26"/>
        </w:numPr>
        <w:tabs>
          <w:tab w:val="clear" w:pos="720"/>
        </w:tabs>
      </w:pPr>
      <w:r w:rsidRPr="00793C28">
        <w:t>Complete w</w:t>
      </w:r>
      <w:r w:rsidR="004B7EEB" w:rsidRPr="00793C28">
        <w:t>atersheds can be generated for any location across the province</w:t>
      </w:r>
      <w:r w:rsidR="006A1820" w:rsidRPr="00793C28">
        <w:t xml:space="preserve"> including neighbouring areas draining into Ontario</w:t>
      </w:r>
      <w:r w:rsidR="004B7EEB" w:rsidRPr="00793C28">
        <w:t>.</w:t>
      </w:r>
    </w:p>
    <w:p w14:paraId="770B95E5" w14:textId="6B43903C" w:rsidR="004B7EEB" w:rsidRPr="00793C28" w:rsidRDefault="004B7EEB" w:rsidP="004B7EEB">
      <w:pPr>
        <w:pStyle w:val="Heading2MIRB"/>
        <w:numPr>
          <w:ilvl w:val="1"/>
          <w:numId w:val="38"/>
        </w:numPr>
        <w:ind w:left="360" w:hanging="360"/>
      </w:pPr>
      <w:bookmarkStart w:id="26" w:name="_Toc413676349"/>
      <w:bookmarkStart w:id="27" w:name="_Toc110428291"/>
      <w:bookmarkStart w:id="28" w:name="_Toc187937697"/>
      <w:r w:rsidRPr="00793C28">
        <w:lastRenderedPageBreak/>
        <w:t xml:space="preserve">Why is </w:t>
      </w:r>
      <w:r w:rsidR="00191AE7" w:rsidRPr="00793C28">
        <w:t>Ontario Integrated Hydrology</w:t>
      </w:r>
      <w:r w:rsidRPr="00793C28">
        <w:t xml:space="preserve"> Data Produced?</w:t>
      </w:r>
      <w:bookmarkEnd w:id="26"/>
      <w:bookmarkEnd w:id="27"/>
      <w:bookmarkEnd w:id="28"/>
    </w:p>
    <w:p w14:paraId="1282673C" w14:textId="7634C228" w:rsidR="004B7EEB" w:rsidRPr="00793C28" w:rsidRDefault="00562CEC" w:rsidP="00562CEC">
      <w:pPr>
        <w:pStyle w:val="BodyAccessibleTextMIRB"/>
      </w:pPr>
      <w:r w:rsidRPr="00793C28">
        <w:t>OIH</w:t>
      </w:r>
      <w:r w:rsidR="004B7EEB" w:rsidRPr="00793C28">
        <w:t xml:space="preserve"> allows for a </w:t>
      </w:r>
      <w:r w:rsidR="004B7EEB" w:rsidRPr="00793C28">
        <w:rPr>
          <w:spacing w:val="-1"/>
        </w:rPr>
        <w:t>n</w:t>
      </w:r>
      <w:r w:rsidR="004B7EEB" w:rsidRPr="00793C28">
        <w:t>umb</w:t>
      </w:r>
      <w:r w:rsidR="004B7EEB" w:rsidRPr="00793C28">
        <w:rPr>
          <w:spacing w:val="-1"/>
        </w:rPr>
        <w:t>e</w:t>
      </w:r>
      <w:r w:rsidR="004B7EEB" w:rsidRPr="00793C28">
        <w:t>r of leg</w:t>
      </w:r>
      <w:r w:rsidR="004B7EEB" w:rsidRPr="00793C28">
        <w:rPr>
          <w:spacing w:val="-1"/>
        </w:rPr>
        <w:t>i</w:t>
      </w:r>
      <w:r w:rsidR="004B7EEB" w:rsidRPr="00793C28">
        <w:t>slative, regu</w:t>
      </w:r>
      <w:r w:rsidR="004B7EEB" w:rsidRPr="00793C28">
        <w:rPr>
          <w:spacing w:val="-1"/>
        </w:rPr>
        <w:t>l</w:t>
      </w:r>
      <w:r w:rsidR="004B7EEB" w:rsidRPr="00793C28">
        <w:t>atory and o</w:t>
      </w:r>
      <w:r w:rsidR="004B7EEB" w:rsidRPr="00793C28">
        <w:rPr>
          <w:spacing w:val="-1"/>
        </w:rPr>
        <w:t>pe</w:t>
      </w:r>
      <w:r w:rsidR="004B7EEB" w:rsidRPr="00793C28">
        <w:t>rational requ</w:t>
      </w:r>
      <w:r w:rsidR="004B7EEB" w:rsidRPr="00793C28">
        <w:rPr>
          <w:spacing w:val="-2"/>
        </w:rPr>
        <w:t>i</w:t>
      </w:r>
      <w:r w:rsidR="004B7EEB" w:rsidRPr="00793C28">
        <w:t>re</w:t>
      </w:r>
      <w:r w:rsidR="004B7EEB" w:rsidRPr="00793C28">
        <w:rPr>
          <w:spacing w:val="-1"/>
        </w:rPr>
        <w:t>m</w:t>
      </w:r>
      <w:r w:rsidR="004B7EEB" w:rsidRPr="00793C28">
        <w:t>ents</w:t>
      </w:r>
      <w:r w:rsidR="004B7EEB" w:rsidRPr="00793C28">
        <w:rPr>
          <w:spacing w:val="-2"/>
        </w:rPr>
        <w:t xml:space="preserve"> </w:t>
      </w:r>
      <w:r w:rsidR="004B7EEB" w:rsidRPr="00793C28">
        <w:t>to be addressed within the</w:t>
      </w:r>
      <w:r w:rsidR="004B7EEB" w:rsidRPr="00793C28">
        <w:rPr>
          <w:spacing w:val="-2"/>
        </w:rPr>
        <w:t xml:space="preserve"> </w:t>
      </w:r>
      <w:r w:rsidR="007E0BAC" w:rsidRPr="00793C28">
        <w:rPr>
          <w:spacing w:val="-2"/>
        </w:rPr>
        <w:t>p</w:t>
      </w:r>
      <w:r w:rsidR="004B7EEB" w:rsidRPr="00793C28">
        <w:t>rovince of Ontario.</w:t>
      </w:r>
      <w:r w:rsidR="004B7EEB" w:rsidRPr="00793C28">
        <w:rPr>
          <w:spacing w:val="55"/>
        </w:rPr>
        <w:t xml:space="preserve"> </w:t>
      </w:r>
      <w:r w:rsidR="004B7EEB" w:rsidRPr="00793C28">
        <w:t>Examples of these requirements include:</w:t>
      </w:r>
    </w:p>
    <w:p w14:paraId="2FBF11C9" w14:textId="77777777" w:rsidR="004B7EEB" w:rsidRPr="00793C28" w:rsidRDefault="004B7EEB" w:rsidP="004B7EEB">
      <w:pPr>
        <w:pStyle w:val="BulletsMIRB"/>
        <w:numPr>
          <w:ilvl w:val="0"/>
          <w:numId w:val="26"/>
        </w:numPr>
        <w:tabs>
          <w:tab w:val="clear" w:pos="720"/>
        </w:tabs>
      </w:pPr>
      <w:r w:rsidRPr="00793C28">
        <w:t>regulatory watershed boundaries</w:t>
      </w:r>
    </w:p>
    <w:p w14:paraId="501A0D35" w14:textId="77777777" w:rsidR="004B7EEB" w:rsidRPr="00793C28" w:rsidRDefault="004B7EEB" w:rsidP="004B7EEB">
      <w:pPr>
        <w:pStyle w:val="BulletsMIRB"/>
        <w:numPr>
          <w:ilvl w:val="0"/>
          <w:numId w:val="26"/>
        </w:numPr>
        <w:tabs>
          <w:tab w:val="clear" w:pos="720"/>
        </w:tabs>
      </w:pPr>
      <w:r w:rsidRPr="00793C28">
        <w:t>land use planning boundaries</w:t>
      </w:r>
    </w:p>
    <w:p w14:paraId="12798525" w14:textId="77777777" w:rsidR="004B7EEB" w:rsidRPr="00793C28" w:rsidRDefault="004B7EEB" w:rsidP="004B7EEB">
      <w:pPr>
        <w:pStyle w:val="BulletsMIRB"/>
        <w:numPr>
          <w:ilvl w:val="0"/>
          <w:numId w:val="26"/>
        </w:numPr>
        <w:tabs>
          <w:tab w:val="clear" w:pos="720"/>
        </w:tabs>
      </w:pPr>
      <w:r w:rsidRPr="00793C28">
        <w:t>watershed characteristics for emergency management</w:t>
      </w:r>
    </w:p>
    <w:p w14:paraId="5AF59C94" w14:textId="483E4A71" w:rsidR="004B7EEB" w:rsidRPr="00793C28" w:rsidRDefault="004B7EEB" w:rsidP="004B7EEB">
      <w:pPr>
        <w:pStyle w:val="BulletsMIRB"/>
        <w:numPr>
          <w:ilvl w:val="0"/>
          <w:numId w:val="26"/>
        </w:numPr>
        <w:tabs>
          <w:tab w:val="clear" w:pos="720"/>
        </w:tabs>
      </w:pPr>
      <w:r w:rsidRPr="00793C28">
        <w:t xml:space="preserve">support for hydrology tools such as </w:t>
      </w:r>
      <w:r w:rsidR="005E397D" w:rsidRPr="00793C28">
        <w:t>OWIT</w:t>
      </w:r>
    </w:p>
    <w:p w14:paraId="1B84C630" w14:textId="71EBE96B" w:rsidR="004B7EEB" w:rsidRPr="00793C28" w:rsidRDefault="004B7EEB" w:rsidP="004B7EEB">
      <w:pPr>
        <w:pStyle w:val="BulletsMIRB"/>
        <w:numPr>
          <w:ilvl w:val="0"/>
          <w:numId w:val="26"/>
        </w:numPr>
        <w:tabs>
          <w:tab w:val="clear" w:pos="720"/>
        </w:tabs>
      </w:pPr>
      <w:r w:rsidRPr="00793C28">
        <w:t xml:space="preserve">support for Provincial Watershed data classes in </w:t>
      </w:r>
      <w:r w:rsidR="006C38D1" w:rsidRPr="00793C28">
        <w:t>Geospatial Ontario</w:t>
      </w:r>
      <w:r w:rsidRPr="00793C28">
        <w:t xml:space="preserve"> (</w:t>
      </w:r>
      <w:r w:rsidR="005E397D" w:rsidRPr="00793C28">
        <w:t>GEO</w:t>
      </w:r>
      <w:r w:rsidRPr="00793C28">
        <w:t>)</w:t>
      </w:r>
    </w:p>
    <w:p w14:paraId="4FB3F2E8" w14:textId="77777777" w:rsidR="004B7EEB" w:rsidRPr="00793C28" w:rsidRDefault="004B7EEB" w:rsidP="004B7EEB">
      <w:pPr>
        <w:pStyle w:val="BulletsMIRB"/>
        <w:numPr>
          <w:ilvl w:val="0"/>
          <w:numId w:val="26"/>
        </w:numPr>
        <w:tabs>
          <w:tab w:val="clear" w:pos="720"/>
        </w:tabs>
      </w:pPr>
      <w:r w:rsidRPr="00793C28">
        <w:t>nutrient modeling</w:t>
      </w:r>
    </w:p>
    <w:p w14:paraId="457A9575" w14:textId="77777777" w:rsidR="004B7EEB" w:rsidRPr="00793C28" w:rsidRDefault="004B7EEB" w:rsidP="004B7EEB">
      <w:pPr>
        <w:pStyle w:val="BulletsMIRB"/>
        <w:numPr>
          <w:ilvl w:val="0"/>
          <w:numId w:val="26"/>
        </w:numPr>
        <w:tabs>
          <w:tab w:val="clear" w:pos="720"/>
        </w:tabs>
      </w:pPr>
      <w:r w:rsidRPr="00793C28">
        <w:t>forest management planning</w:t>
      </w:r>
    </w:p>
    <w:p w14:paraId="0AC487EB" w14:textId="77777777" w:rsidR="004B7EEB" w:rsidRPr="00793C28" w:rsidRDefault="004B7EEB" w:rsidP="004B7EEB">
      <w:pPr>
        <w:pStyle w:val="BulletsMIRB"/>
        <w:numPr>
          <w:ilvl w:val="0"/>
          <w:numId w:val="26"/>
        </w:numPr>
        <w:tabs>
          <w:tab w:val="clear" w:pos="720"/>
        </w:tabs>
      </w:pPr>
      <w:r w:rsidRPr="00793C28">
        <w:t>mining and aggregate studies</w:t>
      </w:r>
    </w:p>
    <w:p w14:paraId="309EF0C1" w14:textId="77777777" w:rsidR="004B7EEB" w:rsidRPr="00793C28" w:rsidRDefault="004B7EEB" w:rsidP="004B7EEB">
      <w:pPr>
        <w:pStyle w:val="BulletsMIRB"/>
        <w:numPr>
          <w:ilvl w:val="0"/>
          <w:numId w:val="26"/>
        </w:numPr>
        <w:tabs>
          <w:tab w:val="clear" w:pos="720"/>
        </w:tabs>
      </w:pPr>
      <w:r w:rsidRPr="00793C28">
        <w:t>aquatic ecosystem classification and analysis</w:t>
      </w:r>
    </w:p>
    <w:p w14:paraId="5C86E04C" w14:textId="77777777" w:rsidR="004B7EEB" w:rsidRPr="00793C28" w:rsidRDefault="004B7EEB" w:rsidP="004B7EEB">
      <w:pPr>
        <w:pStyle w:val="BulletsMIRB"/>
        <w:numPr>
          <w:ilvl w:val="0"/>
          <w:numId w:val="26"/>
        </w:numPr>
        <w:tabs>
          <w:tab w:val="clear" w:pos="720"/>
        </w:tabs>
      </w:pPr>
      <w:r w:rsidRPr="00793C28">
        <w:t>renewable energy potential assessment</w:t>
      </w:r>
    </w:p>
    <w:p w14:paraId="3D57A8B0" w14:textId="77777777" w:rsidR="004B7EEB" w:rsidRPr="00793C28" w:rsidRDefault="004B7EEB" w:rsidP="004B7EEB">
      <w:pPr>
        <w:pStyle w:val="BulletsMIRB"/>
        <w:numPr>
          <w:ilvl w:val="0"/>
          <w:numId w:val="26"/>
        </w:numPr>
        <w:tabs>
          <w:tab w:val="clear" w:pos="720"/>
        </w:tabs>
      </w:pPr>
      <w:r w:rsidRPr="00793C28">
        <w:t>land cover mapping</w:t>
      </w:r>
    </w:p>
    <w:p w14:paraId="66EF430C" w14:textId="3E6DAF82" w:rsidR="004B7EEB" w:rsidRPr="00793C28" w:rsidRDefault="004B7EEB" w:rsidP="004B7EEB">
      <w:pPr>
        <w:pStyle w:val="Heading2MIRB"/>
        <w:numPr>
          <w:ilvl w:val="1"/>
          <w:numId w:val="38"/>
        </w:numPr>
        <w:ind w:left="360" w:hanging="360"/>
      </w:pPr>
      <w:bookmarkStart w:id="29" w:name="_Toc413676350"/>
      <w:bookmarkStart w:id="30" w:name="_Toc110428292"/>
      <w:bookmarkStart w:id="31" w:name="_Toc187937698"/>
      <w:r w:rsidRPr="00793C28">
        <w:t xml:space="preserve">What is Included in an </w:t>
      </w:r>
      <w:r w:rsidR="00191AE7" w:rsidRPr="00793C28">
        <w:t>Ontario Integrated Hydrology</w:t>
      </w:r>
      <w:r w:rsidRPr="00793C28">
        <w:t xml:space="preserve"> Data Package</w:t>
      </w:r>
      <w:bookmarkEnd w:id="29"/>
      <w:r w:rsidRPr="00793C28">
        <w:t>?</w:t>
      </w:r>
      <w:bookmarkEnd w:id="30"/>
      <w:bookmarkEnd w:id="31"/>
    </w:p>
    <w:p w14:paraId="03EC1EC5" w14:textId="2EFF3B04" w:rsidR="004B7EEB" w:rsidRPr="00793C28" w:rsidRDefault="004B7EEB" w:rsidP="00F678C8">
      <w:pPr>
        <w:pStyle w:val="BodyAccessibleTextMIRB"/>
      </w:pPr>
      <w:r w:rsidRPr="00793C28">
        <w:t>Five</w:t>
      </w:r>
      <w:r w:rsidRPr="00793C28">
        <w:rPr>
          <w:spacing w:val="-2"/>
        </w:rPr>
        <w:t xml:space="preserve"> </w:t>
      </w:r>
      <w:r w:rsidRPr="00793C28">
        <w:t>key dat</w:t>
      </w:r>
      <w:r w:rsidRPr="00793C28">
        <w:rPr>
          <w:spacing w:val="-1"/>
        </w:rPr>
        <w:t>a</w:t>
      </w:r>
      <w:r w:rsidRPr="00793C28">
        <w:rPr>
          <w:spacing w:val="1"/>
        </w:rPr>
        <w:t>s</w:t>
      </w:r>
      <w:r w:rsidRPr="00793C28">
        <w:t xml:space="preserve">ets </w:t>
      </w:r>
      <w:r w:rsidRPr="00793C28">
        <w:rPr>
          <w:spacing w:val="-1"/>
        </w:rPr>
        <w:t>a</w:t>
      </w:r>
      <w:r w:rsidRPr="00793C28">
        <w:t>re repres</w:t>
      </w:r>
      <w:r w:rsidRPr="00793C28">
        <w:rPr>
          <w:spacing w:val="-1"/>
        </w:rPr>
        <w:t>e</w:t>
      </w:r>
      <w:r w:rsidRPr="00793C28">
        <w:t>nted in e</w:t>
      </w:r>
      <w:r w:rsidRPr="00793C28">
        <w:rPr>
          <w:spacing w:val="-1"/>
        </w:rPr>
        <w:t>a</w:t>
      </w:r>
      <w:r w:rsidRPr="00793C28">
        <w:t xml:space="preserve">ch data </w:t>
      </w:r>
      <w:r w:rsidRPr="00793C28">
        <w:rPr>
          <w:spacing w:val="-1"/>
        </w:rPr>
        <w:t>p</w:t>
      </w:r>
      <w:r w:rsidRPr="00793C28">
        <w:t xml:space="preserve">ackage: </w:t>
      </w:r>
      <w:proofErr w:type="spellStart"/>
      <w:r w:rsidRPr="00793C28">
        <w:t>i</w:t>
      </w:r>
      <w:proofErr w:type="spellEnd"/>
      <w:r w:rsidRPr="00793C28">
        <w:t>) a time-stamped copy of the stre</w:t>
      </w:r>
      <w:r w:rsidRPr="00793C28">
        <w:rPr>
          <w:spacing w:val="-1"/>
        </w:rPr>
        <w:t>a</w:t>
      </w:r>
      <w:r w:rsidRPr="00793C28">
        <w:t>m netw</w:t>
      </w:r>
      <w:r w:rsidRPr="00793C28">
        <w:rPr>
          <w:spacing w:val="-1"/>
        </w:rPr>
        <w:t>o</w:t>
      </w:r>
      <w:r w:rsidRPr="00793C28">
        <w:t>rk</w:t>
      </w:r>
      <w:r w:rsidRPr="00793C28">
        <w:rPr>
          <w:spacing w:val="-2"/>
        </w:rPr>
        <w:t xml:space="preserve"> </w:t>
      </w:r>
      <w:r w:rsidRPr="00793C28">
        <w:t>(</w:t>
      </w:r>
      <w:r w:rsidR="00BB3028" w:rsidRPr="00793C28">
        <w:t>Enhanced Watercourse</w:t>
      </w:r>
      <w:r w:rsidRPr="00793C28">
        <w:t>), ii) a time-stamped copy of water bodies (</w:t>
      </w:r>
      <w:r w:rsidR="00134D02" w:rsidRPr="00793C28">
        <w:t>Integrated Waterbody</w:t>
      </w:r>
      <w:r w:rsidRPr="00793C28">
        <w:t>), iii)</w:t>
      </w:r>
      <w:r w:rsidRPr="00793C28">
        <w:rPr>
          <w:spacing w:val="-1"/>
        </w:rPr>
        <w:t xml:space="preserve"> </w:t>
      </w:r>
      <w:r w:rsidRPr="00793C28">
        <w:t>a hydrologically</w:t>
      </w:r>
      <w:r w:rsidR="00BB3028" w:rsidRPr="00793C28">
        <w:t xml:space="preserve"> conditioned DEM</w:t>
      </w:r>
      <w:r w:rsidRPr="00793C28">
        <w:t xml:space="preserve"> (</w:t>
      </w:r>
      <w:r w:rsidR="009C298C" w:rsidRPr="00793C28">
        <w:t>Enforced DEM</w:t>
      </w:r>
      <w:r w:rsidRPr="00793C28">
        <w:t>), iv)</w:t>
      </w:r>
      <w:r w:rsidRPr="00793C28">
        <w:rPr>
          <w:spacing w:val="-2"/>
        </w:rPr>
        <w:t xml:space="preserve"> </w:t>
      </w:r>
      <w:r w:rsidRPr="00793C28">
        <w:t>a flow direction grid (</w:t>
      </w:r>
      <w:r w:rsidR="00F678C8" w:rsidRPr="00793C28">
        <w:t>Enhanced Flow Direction</w:t>
      </w:r>
      <w:r w:rsidRPr="00793C28">
        <w:t xml:space="preserve"> </w:t>
      </w:r>
      <w:r w:rsidR="00BB3028" w:rsidRPr="00793C28">
        <w:t>or</w:t>
      </w:r>
      <w:r w:rsidRPr="00793C28">
        <w:t xml:space="preserve"> </w:t>
      </w:r>
      <w:r w:rsidR="00BB3028" w:rsidRPr="00793C28">
        <w:t>EFDIR</w:t>
      </w:r>
      <w:r w:rsidRPr="00793C28">
        <w:t>), and v) a r</w:t>
      </w:r>
      <w:r w:rsidRPr="00793C28">
        <w:rPr>
          <w:spacing w:val="-1"/>
        </w:rPr>
        <w:t>a</w:t>
      </w:r>
      <w:r w:rsidRPr="00793C28">
        <w:t>ster</w:t>
      </w:r>
      <w:r w:rsidRPr="00793C28">
        <w:rPr>
          <w:spacing w:val="-1"/>
        </w:rPr>
        <w:t xml:space="preserve"> </w:t>
      </w:r>
      <w:r w:rsidRPr="00793C28">
        <w:t>r</w:t>
      </w:r>
      <w:r w:rsidRPr="00793C28">
        <w:rPr>
          <w:spacing w:val="-1"/>
        </w:rPr>
        <w:t>e</w:t>
      </w:r>
      <w:r w:rsidRPr="00793C28">
        <w:t>pr</w:t>
      </w:r>
      <w:r w:rsidRPr="00793C28">
        <w:rPr>
          <w:spacing w:val="-1"/>
        </w:rPr>
        <w:t>e</w:t>
      </w:r>
      <w:r w:rsidRPr="00793C28">
        <w:rPr>
          <w:spacing w:val="1"/>
        </w:rPr>
        <w:t>s</w:t>
      </w:r>
      <w:r w:rsidRPr="00793C28">
        <w:t>entati</w:t>
      </w:r>
      <w:r w:rsidRPr="00793C28">
        <w:rPr>
          <w:spacing w:val="-1"/>
        </w:rPr>
        <w:t>o</w:t>
      </w:r>
      <w:r w:rsidRPr="00793C28">
        <w:t>n of the stream</w:t>
      </w:r>
      <w:r w:rsidRPr="00793C28">
        <w:rPr>
          <w:spacing w:val="-2"/>
        </w:rPr>
        <w:t xml:space="preserve"> </w:t>
      </w:r>
      <w:r w:rsidRPr="00793C28">
        <w:t>netw</w:t>
      </w:r>
      <w:r w:rsidRPr="00793C28">
        <w:rPr>
          <w:spacing w:val="-1"/>
        </w:rPr>
        <w:t>o</w:t>
      </w:r>
      <w:r w:rsidRPr="00793C28">
        <w:t>rk</w:t>
      </w:r>
      <w:r w:rsidRPr="00793C28">
        <w:rPr>
          <w:spacing w:val="-2"/>
        </w:rPr>
        <w:t xml:space="preserve"> </w:t>
      </w:r>
      <w:r w:rsidRPr="00793C28">
        <w:t>(</w:t>
      </w:r>
      <w:r w:rsidR="00F678C8" w:rsidRPr="00793C28">
        <w:t>Stream Grid</w:t>
      </w:r>
      <w:r w:rsidRPr="00793C28">
        <w:t>). T</w:t>
      </w:r>
      <w:r w:rsidRPr="00793C28">
        <w:rPr>
          <w:spacing w:val="-1"/>
        </w:rPr>
        <w:t>h</w:t>
      </w:r>
      <w:r w:rsidRPr="00793C28">
        <w:t>ese datasets all</w:t>
      </w:r>
      <w:r w:rsidRPr="00793C28">
        <w:rPr>
          <w:spacing w:val="-1"/>
        </w:rPr>
        <w:t>o</w:t>
      </w:r>
      <w:r w:rsidRPr="00793C28">
        <w:t>w the user to per</w:t>
      </w:r>
      <w:r w:rsidRPr="00793C28">
        <w:rPr>
          <w:spacing w:val="-2"/>
        </w:rPr>
        <w:t>f</w:t>
      </w:r>
      <w:r w:rsidRPr="00793C28">
        <w:t>orm surf</w:t>
      </w:r>
      <w:r w:rsidRPr="00793C28">
        <w:rPr>
          <w:spacing w:val="-1"/>
        </w:rPr>
        <w:t>a</w:t>
      </w:r>
      <w:r w:rsidRPr="00793C28">
        <w:rPr>
          <w:spacing w:val="1"/>
        </w:rPr>
        <w:t>c</w:t>
      </w:r>
      <w:r w:rsidRPr="00793C28">
        <w:t>e</w:t>
      </w:r>
      <w:r w:rsidRPr="00793C28">
        <w:rPr>
          <w:spacing w:val="-2"/>
        </w:rPr>
        <w:t xml:space="preserve"> </w:t>
      </w:r>
      <w:r w:rsidRPr="00793C28">
        <w:t xml:space="preserve">water </w:t>
      </w:r>
      <w:r w:rsidRPr="00793C28">
        <w:rPr>
          <w:spacing w:val="-1"/>
        </w:rPr>
        <w:t>a</w:t>
      </w:r>
      <w:r w:rsidRPr="00793C28">
        <w:t>nalys</w:t>
      </w:r>
      <w:r w:rsidRPr="00793C28">
        <w:rPr>
          <w:spacing w:val="-1"/>
        </w:rPr>
        <w:t>i</w:t>
      </w:r>
      <w:r w:rsidRPr="00793C28">
        <w:rPr>
          <w:spacing w:val="1"/>
        </w:rPr>
        <w:t>s</w:t>
      </w:r>
      <w:r w:rsidRPr="00793C28">
        <w:t>, incl</w:t>
      </w:r>
      <w:r w:rsidRPr="00793C28">
        <w:rPr>
          <w:spacing w:val="-1"/>
        </w:rPr>
        <w:t>u</w:t>
      </w:r>
      <w:r w:rsidRPr="00793C28">
        <w:t>ding</w:t>
      </w:r>
      <w:r w:rsidRPr="00793C28">
        <w:rPr>
          <w:spacing w:val="-2"/>
        </w:rPr>
        <w:t xml:space="preserve"> </w:t>
      </w:r>
      <w:r w:rsidRPr="00793C28">
        <w:t>watershed</w:t>
      </w:r>
      <w:r w:rsidRPr="00793C28">
        <w:rPr>
          <w:spacing w:val="-1"/>
        </w:rPr>
        <w:t xml:space="preserve"> o</w:t>
      </w:r>
      <w:r w:rsidRPr="00793C28">
        <w:t>r sub-wat</w:t>
      </w:r>
      <w:r w:rsidRPr="00793C28">
        <w:rPr>
          <w:spacing w:val="-1"/>
        </w:rPr>
        <w:t>e</w:t>
      </w:r>
      <w:r w:rsidRPr="00793C28">
        <w:t>rshed analys</w:t>
      </w:r>
      <w:r w:rsidRPr="00793C28">
        <w:rPr>
          <w:spacing w:val="-2"/>
        </w:rPr>
        <w:t>i</w:t>
      </w:r>
      <w:r w:rsidRPr="00793C28">
        <w:rPr>
          <w:spacing w:val="1"/>
        </w:rPr>
        <w:t>s</w:t>
      </w:r>
      <w:r w:rsidRPr="00793C28">
        <w:t>, up to the s</w:t>
      </w:r>
      <w:r w:rsidRPr="00793C28">
        <w:rPr>
          <w:spacing w:val="-1"/>
        </w:rPr>
        <w:t>e</w:t>
      </w:r>
      <w:r w:rsidRPr="00793C28">
        <w:t>co</w:t>
      </w:r>
      <w:r w:rsidRPr="00793C28">
        <w:rPr>
          <w:spacing w:val="-1"/>
        </w:rPr>
        <w:t>n</w:t>
      </w:r>
      <w:r w:rsidRPr="00793C28">
        <w:t>dary watershed lev</w:t>
      </w:r>
      <w:r w:rsidRPr="00793C28">
        <w:rPr>
          <w:spacing w:val="-1"/>
        </w:rPr>
        <w:t>e</w:t>
      </w:r>
      <w:r w:rsidRPr="00793C28">
        <w:t>l acr</w:t>
      </w:r>
      <w:r w:rsidRPr="00793C28">
        <w:rPr>
          <w:spacing w:val="-1"/>
        </w:rPr>
        <w:t>o</w:t>
      </w:r>
      <w:r w:rsidRPr="00793C28">
        <w:t>ss</w:t>
      </w:r>
      <w:r w:rsidRPr="00793C28">
        <w:rPr>
          <w:spacing w:val="2"/>
        </w:rPr>
        <w:t xml:space="preserve"> </w:t>
      </w:r>
      <w:r w:rsidRPr="00793C28">
        <w:t>Ontario.</w:t>
      </w:r>
      <w:r w:rsidRPr="00793C28">
        <w:rPr>
          <w:spacing w:val="55"/>
        </w:rPr>
        <w:t xml:space="preserve"> </w:t>
      </w:r>
      <w:r w:rsidRPr="00793C28">
        <w:t>The overall extents and structure of the data are explained</w:t>
      </w:r>
      <w:r w:rsidRPr="00793C28">
        <w:rPr>
          <w:spacing w:val="-1"/>
        </w:rPr>
        <w:t xml:space="preserve"> </w:t>
      </w:r>
      <w:r w:rsidRPr="00793C28">
        <w:t>in</w:t>
      </w:r>
      <w:r w:rsidRPr="00793C28">
        <w:rPr>
          <w:spacing w:val="-2"/>
        </w:rPr>
        <w:t xml:space="preserve"> </w:t>
      </w:r>
      <w:r w:rsidRPr="00793C28">
        <w:t xml:space="preserve">depth in Section </w:t>
      </w:r>
      <w:r w:rsidRPr="00793C28">
        <w:fldChar w:fldCharType="begin"/>
      </w:r>
      <w:r w:rsidRPr="00793C28">
        <w:instrText xml:space="preserve"> REF _Ref449015919 \r \h </w:instrText>
      </w:r>
      <w:r w:rsidR="00793C28">
        <w:instrText xml:space="preserve"> \* MERGEFORMAT </w:instrText>
      </w:r>
      <w:r w:rsidRPr="00793C28">
        <w:fldChar w:fldCharType="separate"/>
      </w:r>
      <w:r w:rsidRPr="00793C28">
        <w:t>2</w:t>
      </w:r>
      <w:r w:rsidRPr="00793C28">
        <w:fldChar w:fldCharType="end"/>
      </w:r>
      <w:r w:rsidRPr="00793C28">
        <w:t>.  All these datasets will</w:t>
      </w:r>
      <w:r w:rsidRPr="00793C28">
        <w:rPr>
          <w:spacing w:val="-2"/>
        </w:rPr>
        <w:t xml:space="preserve"> </w:t>
      </w:r>
      <w:r w:rsidRPr="00793C28">
        <w:t>be des</w:t>
      </w:r>
      <w:r w:rsidRPr="00793C28">
        <w:rPr>
          <w:spacing w:val="-1"/>
        </w:rPr>
        <w:t>c</w:t>
      </w:r>
      <w:r w:rsidRPr="00793C28">
        <w:t>ribed</w:t>
      </w:r>
      <w:r w:rsidRPr="00793C28">
        <w:rPr>
          <w:spacing w:val="-1"/>
        </w:rPr>
        <w:t xml:space="preserve"> </w:t>
      </w:r>
      <w:r w:rsidRPr="00793C28">
        <w:t>in more detail</w:t>
      </w:r>
      <w:r w:rsidRPr="00793C28">
        <w:rPr>
          <w:spacing w:val="-2"/>
        </w:rPr>
        <w:t xml:space="preserve"> </w:t>
      </w:r>
      <w:r w:rsidRPr="00793C28">
        <w:t>in the follow</w:t>
      </w:r>
      <w:r w:rsidRPr="00793C28">
        <w:rPr>
          <w:spacing w:val="-1"/>
        </w:rPr>
        <w:t>i</w:t>
      </w:r>
      <w:r w:rsidRPr="00793C28">
        <w:t>ng sections.</w:t>
      </w:r>
    </w:p>
    <w:p w14:paraId="14652544" w14:textId="393954C0" w:rsidR="004B7EEB" w:rsidRPr="00793C28" w:rsidRDefault="004B7EEB" w:rsidP="00562CEC">
      <w:pPr>
        <w:pStyle w:val="BodyAccessibleTextMIRB"/>
      </w:pPr>
      <w:r w:rsidRPr="00793C28">
        <w:lastRenderedPageBreak/>
        <w:t xml:space="preserve">The </w:t>
      </w:r>
      <w:r w:rsidR="00562CEC" w:rsidRPr="00793C28">
        <w:t>OIH</w:t>
      </w:r>
      <w:r w:rsidRPr="00793C28">
        <w:t xml:space="preserve"> datasets are co</w:t>
      </w:r>
      <w:r w:rsidRPr="00793C28">
        <w:rPr>
          <w:spacing w:val="-1"/>
        </w:rPr>
        <w:t>n</w:t>
      </w:r>
      <w:r w:rsidRPr="00793C28">
        <w:rPr>
          <w:spacing w:val="1"/>
        </w:rPr>
        <w:t>s</w:t>
      </w:r>
      <w:r w:rsidRPr="00793C28">
        <w:t>tr</w:t>
      </w:r>
      <w:r w:rsidRPr="00793C28">
        <w:rPr>
          <w:spacing w:val="-1"/>
        </w:rPr>
        <w:t>u</w:t>
      </w:r>
      <w:r w:rsidRPr="00793C28">
        <w:rPr>
          <w:spacing w:val="1"/>
        </w:rPr>
        <w:t>c</w:t>
      </w:r>
      <w:r w:rsidRPr="00793C28">
        <w:t xml:space="preserve">ted </w:t>
      </w:r>
      <w:r w:rsidRPr="00793C28">
        <w:rPr>
          <w:spacing w:val="-1"/>
        </w:rPr>
        <w:t>a</w:t>
      </w:r>
      <w:r w:rsidRPr="00793C28">
        <w:t>nd distr</w:t>
      </w:r>
      <w:r w:rsidRPr="00793C28">
        <w:rPr>
          <w:spacing w:val="-1"/>
        </w:rPr>
        <w:t>i</w:t>
      </w:r>
      <w:r w:rsidRPr="00793C28">
        <w:t>bu</w:t>
      </w:r>
      <w:r w:rsidRPr="00793C28">
        <w:rPr>
          <w:spacing w:val="-1"/>
        </w:rPr>
        <w:t>t</w:t>
      </w:r>
      <w:r w:rsidRPr="00793C28">
        <w:t>ed</w:t>
      </w:r>
      <w:r w:rsidRPr="00793C28">
        <w:rPr>
          <w:spacing w:val="-1"/>
        </w:rPr>
        <w:t xml:space="preserve"> </w:t>
      </w:r>
      <w:r w:rsidRPr="00793C28">
        <w:t xml:space="preserve">as static </w:t>
      </w:r>
      <w:r w:rsidRPr="00793C28">
        <w:rPr>
          <w:spacing w:val="-1"/>
        </w:rPr>
        <w:t>d</w:t>
      </w:r>
      <w:r w:rsidRPr="00793C28">
        <w:t>atase</w:t>
      </w:r>
      <w:r w:rsidRPr="00793C28">
        <w:rPr>
          <w:spacing w:val="-2"/>
        </w:rPr>
        <w:t>t</w:t>
      </w:r>
      <w:r w:rsidRPr="00793C28">
        <w:t>s due to the inter-</w:t>
      </w:r>
      <w:r w:rsidRPr="00793C28">
        <w:rPr>
          <w:spacing w:val="-1"/>
        </w:rPr>
        <w:t>l</w:t>
      </w:r>
      <w:r w:rsidRPr="00793C28">
        <w:t>ayer d</w:t>
      </w:r>
      <w:r w:rsidRPr="00793C28">
        <w:rPr>
          <w:spacing w:val="-1"/>
        </w:rPr>
        <w:t>e</w:t>
      </w:r>
      <w:r w:rsidRPr="00793C28">
        <w:t>pen</w:t>
      </w:r>
      <w:r w:rsidRPr="00793C28">
        <w:rPr>
          <w:spacing w:val="-1"/>
        </w:rPr>
        <w:t>d</w:t>
      </w:r>
      <w:r w:rsidRPr="00793C28">
        <w:t>e</w:t>
      </w:r>
      <w:r w:rsidRPr="00793C28">
        <w:rPr>
          <w:spacing w:val="-1"/>
        </w:rPr>
        <w:t>n</w:t>
      </w:r>
      <w:r w:rsidRPr="00793C28">
        <w:t>cies</w:t>
      </w:r>
      <w:r w:rsidRPr="00793C28">
        <w:rPr>
          <w:spacing w:val="-2"/>
        </w:rPr>
        <w:t xml:space="preserve"> </w:t>
      </w:r>
      <w:r w:rsidRPr="00793C28">
        <w:rPr>
          <w:spacing w:val="-1"/>
        </w:rPr>
        <w:t>b</w:t>
      </w:r>
      <w:r w:rsidRPr="00793C28">
        <w:t>etwe</w:t>
      </w:r>
      <w:r w:rsidRPr="00793C28">
        <w:rPr>
          <w:spacing w:val="-1"/>
        </w:rPr>
        <w:t>e</w:t>
      </w:r>
      <w:r w:rsidRPr="00793C28">
        <w:t xml:space="preserve">n the vector </w:t>
      </w:r>
      <w:r w:rsidRPr="00793C28">
        <w:rPr>
          <w:spacing w:val="-1"/>
        </w:rPr>
        <w:t>a</w:t>
      </w:r>
      <w:r w:rsidRPr="00793C28">
        <w:t>nd r</w:t>
      </w:r>
      <w:r w:rsidRPr="00793C28">
        <w:rPr>
          <w:spacing w:val="3"/>
        </w:rPr>
        <w:t>a</w:t>
      </w:r>
      <w:r w:rsidRPr="00793C28">
        <w:t>s</w:t>
      </w:r>
      <w:r w:rsidRPr="00793C28">
        <w:rPr>
          <w:spacing w:val="-2"/>
        </w:rPr>
        <w:t>t</w:t>
      </w:r>
      <w:r w:rsidRPr="00793C28">
        <w:t xml:space="preserve">er data </w:t>
      </w:r>
      <w:r w:rsidRPr="00793C28">
        <w:rPr>
          <w:spacing w:val="-1"/>
        </w:rPr>
        <w:t>p</w:t>
      </w:r>
      <w:r w:rsidRPr="00793C28">
        <w:t>ro</w:t>
      </w:r>
      <w:r w:rsidRPr="00793C28">
        <w:rPr>
          <w:spacing w:val="-1"/>
        </w:rPr>
        <w:t>du</w:t>
      </w:r>
      <w:r w:rsidRPr="00793C28">
        <w:rPr>
          <w:spacing w:val="1"/>
        </w:rPr>
        <w:t>c</w:t>
      </w:r>
      <w:r w:rsidRPr="00793C28">
        <w:t>ts.</w:t>
      </w:r>
      <w:r w:rsidRPr="00793C28">
        <w:rPr>
          <w:spacing w:val="55"/>
        </w:rPr>
        <w:t xml:space="preserve"> </w:t>
      </w:r>
      <w:r w:rsidRPr="00793C28">
        <w:t>In this r</w:t>
      </w:r>
      <w:r w:rsidRPr="00793C28">
        <w:rPr>
          <w:spacing w:val="-1"/>
        </w:rPr>
        <w:t>e</w:t>
      </w:r>
      <w:r w:rsidRPr="00793C28">
        <w:t>sp</w:t>
      </w:r>
      <w:r w:rsidRPr="00793C28">
        <w:rPr>
          <w:spacing w:val="-1"/>
        </w:rPr>
        <w:t>e</w:t>
      </w:r>
      <w:r w:rsidRPr="00793C28">
        <w:rPr>
          <w:spacing w:val="1"/>
        </w:rPr>
        <w:t>c</w:t>
      </w:r>
      <w:r w:rsidRPr="00793C28">
        <w:t>t, the data pack</w:t>
      </w:r>
      <w:r w:rsidRPr="00793C28">
        <w:rPr>
          <w:spacing w:val="-1"/>
        </w:rPr>
        <w:t>a</w:t>
      </w:r>
      <w:r w:rsidRPr="00793C28">
        <w:t xml:space="preserve">ge is a </w:t>
      </w:r>
      <w:r w:rsidRPr="00793C28">
        <w:rPr>
          <w:spacing w:val="-1"/>
        </w:rPr>
        <w:t>‘</w:t>
      </w:r>
      <w:r w:rsidRPr="00793C28">
        <w:t>time stamp</w:t>
      </w:r>
      <w:r w:rsidRPr="00793C28">
        <w:rPr>
          <w:spacing w:val="-1"/>
        </w:rPr>
        <w:t>ed</w:t>
      </w:r>
      <w:r w:rsidRPr="00793C28">
        <w:t>’ prod</w:t>
      </w:r>
      <w:r w:rsidRPr="00793C28">
        <w:rPr>
          <w:spacing w:val="-1"/>
        </w:rPr>
        <w:t>u</w:t>
      </w:r>
      <w:r w:rsidRPr="00793C28">
        <w:t>ct and</w:t>
      </w:r>
      <w:r w:rsidRPr="00793C28">
        <w:rPr>
          <w:spacing w:val="-2"/>
        </w:rPr>
        <w:t xml:space="preserve"> </w:t>
      </w:r>
      <w:r w:rsidRPr="00793C28">
        <w:t>sh</w:t>
      </w:r>
      <w:r w:rsidRPr="00793C28">
        <w:rPr>
          <w:spacing w:val="-1"/>
        </w:rPr>
        <w:t>o</w:t>
      </w:r>
      <w:r w:rsidRPr="00793C28">
        <w:t>uld be</w:t>
      </w:r>
      <w:r w:rsidRPr="00793C28">
        <w:rPr>
          <w:spacing w:val="2"/>
        </w:rPr>
        <w:t xml:space="preserve"> </w:t>
      </w:r>
      <w:r w:rsidRPr="00793C28">
        <w:t>recogn</w:t>
      </w:r>
      <w:r w:rsidRPr="00793C28">
        <w:rPr>
          <w:spacing w:val="-2"/>
        </w:rPr>
        <w:t>i</w:t>
      </w:r>
      <w:r w:rsidRPr="00793C28">
        <w:t xml:space="preserve">zed </w:t>
      </w:r>
      <w:r w:rsidRPr="00793C28">
        <w:rPr>
          <w:spacing w:val="-1"/>
        </w:rPr>
        <w:t>a</w:t>
      </w:r>
      <w:r w:rsidRPr="00793C28">
        <w:t xml:space="preserve">s </w:t>
      </w:r>
      <w:r w:rsidRPr="00793C28">
        <w:rPr>
          <w:spacing w:val="-1"/>
        </w:rPr>
        <w:t>b</w:t>
      </w:r>
      <w:r w:rsidRPr="00793C28">
        <w:t>eing d</w:t>
      </w:r>
      <w:r w:rsidRPr="00793C28">
        <w:rPr>
          <w:spacing w:val="-1"/>
        </w:rPr>
        <w:t>i</w:t>
      </w:r>
      <w:r w:rsidRPr="00793C28">
        <w:t>stinctly</w:t>
      </w:r>
      <w:r w:rsidRPr="00793C28">
        <w:rPr>
          <w:spacing w:val="-2"/>
        </w:rPr>
        <w:t xml:space="preserve"> </w:t>
      </w:r>
      <w:r w:rsidRPr="00793C28">
        <w:t>sep</w:t>
      </w:r>
      <w:r w:rsidRPr="00793C28">
        <w:rPr>
          <w:spacing w:val="-1"/>
        </w:rPr>
        <w:t>a</w:t>
      </w:r>
      <w:r w:rsidRPr="00793C28">
        <w:t>rate fr</w:t>
      </w:r>
      <w:r w:rsidRPr="00793C28">
        <w:rPr>
          <w:spacing w:val="-1"/>
        </w:rPr>
        <w:t>o</w:t>
      </w:r>
      <w:r w:rsidRPr="00793C28">
        <w:t>m the other dy</w:t>
      </w:r>
      <w:r w:rsidRPr="00793C28">
        <w:rPr>
          <w:spacing w:val="-1"/>
        </w:rPr>
        <w:t>n</w:t>
      </w:r>
      <w:r w:rsidRPr="00793C28">
        <w:t>amically ma</w:t>
      </w:r>
      <w:r w:rsidRPr="00793C28">
        <w:rPr>
          <w:spacing w:val="-1"/>
        </w:rPr>
        <w:t>in</w:t>
      </w:r>
      <w:r w:rsidRPr="00793C28">
        <w:t>tained b</w:t>
      </w:r>
      <w:r w:rsidRPr="00793C28">
        <w:rPr>
          <w:spacing w:val="-1"/>
        </w:rPr>
        <w:t>a</w:t>
      </w:r>
      <w:r w:rsidRPr="00793C28">
        <w:t xml:space="preserve">se </w:t>
      </w:r>
      <w:r w:rsidRPr="00793C28">
        <w:rPr>
          <w:spacing w:val="-1"/>
        </w:rPr>
        <w:t>d</w:t>
      </w:r>
      <w:r w:rsidRPr="00793C28">
        <w:t>atase</w:t>
      </w:r>
      <w:r w:rsidRPr="00793C28">
        <w:rPr>
          <w:spacing w:val="-2"/>
        </w:rPr>
        <w:t>t</w:t>
      </w:r>
      <w:r w:rsidRPr="00793C28">
        <w:t>s avail</w:t>
      </w:r>
      <w:r w:rsidRPr="00793C28">
        <w:rPr>
          <w:spacing w:val="-1"/>
        </w:rPr>
        <w:t>a</w:t>
      </w:r>
      <w:r w:rsidRPr="00793C28">
        <w:t xml:space="preserve">ble from </w:t>
      </w:r>
      <w:r w:rsidR="005E397D" w:rsidRPr="00793C28">
        <w:t>GEO</w:t>
      </w:r>
      <w:r w:rsidRPr="00793C28">
        <w:t>, s</w:t>
      </w:r>
      <w:r w:rsidRPr="00793C28">
        <w:rPr>
          <w:spacing w:val="-1"/>
        </w:rPr>
        <w:t>u</w:t>
      </w:r>
      <w:r w:rsidRPr="00793C28">
        <w:t>ch as the Ont</w:t>
      </w:r>
      <w:r w:rsidRPr="00793C28">
        <w:rPr>
          <w:spacing w:val="-1"/>
        </w:rPr>
        <w:t>a</w:t>
      </w:r>
      <w:r w:rsidRPr="00793C28">
        <w:t>r</w:t>
      </w:r>
      <w:r w:rsidRPr="00793C28">
        <w:rPr>
          <w:spacing w:val="-1"/>
        </w:rPr>
        <w:t>i</w:t>
      </w:r>
      <w:r w:rsidRPr="00793C28">
        <w:t>o Hydro</w:t>
      </w:r>
      <w:r w:rsidRPr="00793C28">
        <w:rPr>
          <w:spacing w:val="-2"/>
        </w:rPr>
        <w:t xml:space="preserve"> </w:t>
      </w:r>
      <w:r w:rsidRPr="00793C28">
        <w:t>Network</w:t>
      </w:r>
      <w:r w:rsidRPr="00793C28">
        <w:rPr>
          <w:spacing w:val="-2"/>
        </w:rPr>
        <w:t xml:space="preserve"> </w:t>
      </w:r>
      <w:r w:rsidRPr="00793C28">
        <w:t>(</w:t>
      </w:r>
      <w:r w:rsidR="00562CEC" w:rsidRPr="00793C28">
        <w:rPr>
          <w:spacing w:val="-1"/>
        </w:rPr>
        <w:t>OHN</w:t>
      </w:r>
      <w:r w:rsidRPr="00793C28">
        <w:t>) Wat</w:t>
      </w:r>
      <w:r w:rsidRPr="00793C28">
        <w:rPr>
          <w:spacing w:val="1"/>
        </w:rPr>
        <w:t>e</w:t>
      </w:r>
      <w:r w:rsidRPr="00793C28">
        <w:t>rco</w:t>
      </w:r>
      <w:r w:rsidRPr="00793C28">
        <w:rPr>
          <w:spacing w:val="-1"/>
        </w:rPr>
        <w:t>u</w:t>
      </w:r>
      <w:r w:rsidRPr="00793C28">
        <w:t xml:space="preserve">rse or </w:t>
      </w:r>
      <w:r w:rsidR="00562CEC" w:rsidRPr="00793C28">
        <w:t>OHN</w:t>
      </w:r>
      <w:r w:rsidRPr="00793C28">
        <w:rPr>
          <w:spacing w:val="-2"/>
        </w:rPr>
        <w:t xml:space="preserve"> </w:t>
      </w:r>
      <w:r w:rsidRPr="00793C28">
        <w:t>Wat</w:t>
      </w:r>
      <w:r w:rsidRPr="00793C28">
        <w:rPr>
          <w:spacing w:val="-1"/>
        </w:rPr>
        <w:t>e</w:t>
      </w:r>
      <w:r w:rsidRPr="00793C28">
        <w:t>r</w:t>
      </w:r>
      <w:r w:rsidRPr="00793C28">
        <w:rPr>
          <w:spacing w:val="-1"/>
        </w:rPr>
        <w:t>b</w:t>
      </w:r>
      <w:r w:rsidRPr="00793C28">
        <w:t>ody data cl</w:t>
      </w:r>
      <w:r w:rsidRPr="00793C28">
        <w:rPr>
          <w:spacing w:val="-1"/>
        </w:rPr>
        <w:t>as</w:t>
      </w:r>
      <w:r w:rsidRPr="00793C28">
        <w:t>s</w:t>
      </w:r>
      <w:r w:rsidRPr="00793C28">
        <w:rPr>
          <w:spacing w:val="-1"/>
        </w:rPr>
        <w:t>e</w:t>
      </w:r>
      <w:r w:rsidRPr="00793C28">
        <w:t>s.</w:t>
      </w:r>
    </w:p>
    <w:p w14:paraId="07534FF0" w14:textId="4F875F53" w:rsidR="004B7EEB" w:rsidRPr="00793C28" w:rsidRDefault="004B7EEB" w:rsidP="004B7EEB">
      <w:pPr>
        <w:pStyle w:val="Heading2MIRB"/>
        <w:numPr>
          <w:ilvl w:val="1"/>
          <w:numId w:val="38"/>
        </w:numPr>
        <w:ind w:left="360" w:hanging="360"/>
        <w:rPr>
          <w:lang w:val="en-US"/>
        </w:rPr>
      </w:pPr>
      <w:bookmarkStart w:id="32" w:name="_Toc413676351"/>
      <w:bookmarkStart w:id="33" w:name="_Toc110428293"/>
      <w:bookmarkStart w:id="34" w:name="_Toc187937699"/>
      <w:r w:rsidRPr="00793C28">
        <w:t xml:space="preserve">How is </w:t>
      </w:r>
      <w:r w:rsidR="00191AE7" w:rsidRPr="00793C28">
        <w:t>Ontario Integrated Hydrology</w:t>
      </w:r>
      <w:r w:rsidRPr="00793C28">
        <w:t xml:space="preserve"> Data </w:t>
      </w:r>
      <w:commentRangeStart w:id="35"/>
      <w:r w:rsidRPr="00793C28">
        <w:t>Created</w:t>
      </w:r>
      <w:commentRangeEnd w:id="35"/>
      <w:r w:rsidR="00074F71" w:rsidRPr="00793C28">
        <w:rPr>
          <w:rStyle w:val="CommentReference"/>
          <w:rFonts w:eastAsia="Times New Roman" w:cs="Times New Roman"/>
          <w:b w:val="0"/>
          <w:bCs w:val="0"/>
          <w:color w:val="auto"/>
          <w:lang w:eastAsia="en-CA"/>
        </w:rPr>
        <w:commentReference w:id="35"/>
      </w:r>
      <w:r w:rsidRPr="00793C28">
        <w:t>?</w:t>
      </w:r>
      <w:bookmarkEnd w:id="32"/>
      <w:bookmarkEnd w:id="33"/>
      <w:bookmarkEnd w:id="34"/>
    </w:p>
    <w:p w14:paraId="222E6070" w14:textId="1A8AA017" w:rsidR="004B7EEB" w:rsidRPr="00793C28" w:rsidRDefault="004B7EEB" w:rsidP="00562CEC">
      <w:pPr>
        <w:pStyle w:val="BodyAccessibleTextMIRB"/>
      </w:pPr>
      <w:r w:rsidRPr="00793C28">
        <w:t>Hydro</w:t>
      </w:r>
      <w:r w:rsidRPr="00793C28">
        <w:rPr>
          <w:spacing w:val="-2"/>
        </w:rPr>
        <w:t>l</w:t>
      </w:r>
      <w:r w:rsidRPr="00793C28">
        <w:t>ogy is</w:t>
      </w:r>
      <w:r w:rsidRPr="00793C28">
        <w:rPr>
          <w:spacing w:val="-2"/>
        </w:rPr>
        <w:t xml:space="preserve"> </w:t>
      </w:r>
      <w:r w:rsidRPr="00793C28">
        <w:t>a fundam</w:t>
      </w:r>
      <w:r w:rsidRPr="00793C28">
        <w:rPr>
          <w:spacing w:val="-1"/>
        </w:rPr>
        <w:t>e</w:t>
      </w:r>
      <w:r w:rsidRPr="00793C28">
        <w:t>nt</w:t>
      </w:r>
      <w:r w:rsidRPr="00793C28">
        <w:rPr>
          <w:spacing w:val="-1"/>
        </w:rPr>
        <w:t>a</w:t>
      </w:r>
      <w:r w:rsidRPr="00793C28">
        <w:t>l comp</w:t>
      </w:r>
      <w:r w:rsidRPr="00793C28">
        <w:rPr>
          <w:spacing w:val="-1"/>
        </w:rPr>
        <w:t>o</w:t>
      </w:r>
      <w:r w:rsidRPr="00793C28">
        <w:t>nent</w:t>
      </w:r>
      <w:r w:rsidRPr="00793C28">
        <w:rPr>
          <w:spacing w:val="-2"/>
        </w:rPr>
        <w:t xml:space="preserve"> </w:t>
      </w:r>
      <w:r w:rsidRPr="00793C28">
        <w:t>of the</w:t>
      </w:r>
      <w:r w:rsidRPr="00793C28">
        <w:rPr>
          <w:spacing w:val="1"/>
        </w:rPr>
        <w:t xml:space="preserve"> </w:t>
      </w:r>
      <w:r w:rsidRPr="00793C28">
        <w:t>landscape</w:t>
      </w:r>
      <w:r w:rsidRPr="00793C28">
        <w:rPr>
          <w:spacing w:val="-1"/>
        </w:rPr>
        <w:t xml:space="preserve"> </w:t>
      </w:r>
      <w:r w:rsidRPr="00793C28">
        <w:t>a</w:t>
      </w:r>
      <w:r w:rsidRPr="00793C28">
        <w:rPr>
          <w:spacing w:val="-1"/>
        </w:rPr>
        <w:t>n</w:t>
      </w:r>
      <w:r w:rsidRPr="00793C28">
        <w:t>d is directly influe</w:t>
      </w:r>
      <w:r w:rsidRPr="00793C28">
        <w:rPr>
          <w:spacing w:val="-1"/>
        </w:rPr>
        <w:t>n</w:t>
      </w:r>
      <w:r w:rsidRPr="00793C28">
        <w:t>ced by the surr</w:t>
      </w:r>
      <w:r w:rsidRPr="00793C28">
        <w:rPr>
          <w:spacing w:val="-1"/>
        </w:rPr>
        <w:t>o</w:t>
      </w:r>
      <w:r w:rsidRPr="00793C28">
        <w:t>und</w:t>
      </w:r>
      <w:r w:rsidRPr="00793C28">
        <w:rPr>
          <w:spacing w:val="-1"/>
        </w:rPr>
        <w:t>i</w:t>
      </w:r>
      <w:r w:rsidRPr="00793C28">
        <w:t>ng terrain a</w:t>
      </w:r>
      <w:r w:rsidRPr="00793C28">
        <w:rPr>
          <w:spacing w:val="-1"/>
        </w:rPr>
        <w:t>n</w:t>
      </w:r>
      <w:r w:rsidRPr="00793C28">
        <w:t>d h</w:t>
      </w:r>
      <w:r w:rsidRPr="00793C28">
        <w:rPr>
          <w:spacing w:val="-1"/>
        </w:rPr>
        <w:t>o</w:t>
      </w:r>
      <w:r w:rsidRPr="00793C28">
        <w:t>w wat</w:t>
      </w:r>
      <w:r w:rsidRPr="00793C28">
        <w:rPr>
          <w:spacing w:val="-1"/>
        </w:rPr>
        <w:t>e</w:t>
      </w:r>
      <w:r w:rsidRPr="00793C28">
        <w:t>r acc</w:t>
      </w:r>
      <w:r w:rsidRPr="00793C28">
        <w:rPr>
          <w:spacing w:val="-1"/>
        </w:rPr>
        <w:t>u</w:t>
      </w:r>
      <w:r w:rsidRPr="00793C28">
        <w:t xml:space="preserve">mulates </w:t>
      </w:r>
      <w:r w:rsidRPr="00793C28">
        <w:rPr>
          <w:spacing w:val="-1"/>
        </w:rPr>
        <w:t>a</w:t>
      </w:r>
      <w:r w:rsidRPr="00793C28">
        <w:t xml:space="preserve">nd travels </w:t>
      </w:r>
      <w:r w:rsidRPr="00793C28">
        <w:rPr>
          <w:spacing w:val="-1"/>
        </w:rPr>
        <w:t>d</w:t>
      </w:r>
      <w:r w:rsidRPr="00793C28">
        <w:t>owns</w:t>
      </w:r>
      <w:r w:rsidRPr="00793C28">
        <w:rPr>
          <w:spacing w:val="-1"/>
        </w:rPr>
        <w:t>l</w:t>
      </w:r>
      <w:r w:rsidRPr="00793C28">
        <w:t>ope a</w:t>
      </w:r>
      <w:r w:rsidRPr="00793C28">
        <w:rPr>
          <w:spacing w:val="-1"/>
        </w:rPr>
        <w:t>n</w:t>
      </w:r>
      <w:r w:rsidRPr="00793C28">
        <w:t>d d</w:t>
      </w:r>
      <w:r w:rsidRPr="00793C28">
        <w:rPr>
          <w:spacing w:val="-1"/>
        </w:rPr>
        <w:t>o</w:t>
      </w:r>
      <w:r w:rsidRPr="00793C28">
        <w:t>wnstr</w:t>
      </w:r>
      <w:r w:rsidRPr="00793C28">
        <w:rPr>
          <w:spacing w:val="-1"/>
        </w:rPr>
        <w:t>e</w:t>
      </w:r>
      <w:r w:rsidRPr="00793C28">
        <w:t>am. As</w:t>
      </w:r>
      <w:r w:rsidRPr="00793C28">
        <w:rPr>
          <w:spacing w:val="-1"/>
        </w:rPr>
        <w:t xml:space="preserve"> </w:t>
      </w:r>
      <w:r w:rsidRPr="00793C28">
        <w:t>a result, stre</w:t>
      </w:r>
      <w:r w:rsidRPr="00793C28">
        <w:rPr>
          <w:spacing w:val="-1"/>
        </w:rPr>
        <w:t>am</w:t>
      </w:r>
      <w:r w:rsidRPr="00793C28">
        <w:t>s and l</w:t>
      </w:r>
      <w:r w:rsidRPr="00793C28">
        <w:rPr>
          <w:spacing w:val="-1"/>
        </w:rPr>
        <w:t>a</w:t>
      </w:r>
      <w:r w:rsidRPr="00793C28">
        <w:t>k</w:t>
      </w:r>
      <w:r w:rsidRPr="00793C28">
        <w:rPr>
          <w:spacing w:val="-1"/>
        </w:rPr>
        <w:t>e</w:t>
      </w:r>
      <w:r w:rsidRPr="00793C28">
        <w:t>s cannot be vi</w:t>
      </w:r>
      <w:r w:rsidRPr="00793C28">
        <w:rPr>
          <w:spacing w:val="-1"/>
        </w:rPr>
        <w:t>e</w:t>
      </w:r>
      <w:r w:rsidRPr="00793C28">
        <w:t xml:space="preserve">wed in </w:t>
      </w:r>
      <w:r w:rsidRPr="00793C28">
        <w:rPr>
          <w:spacing w:val="-1"/>
        </w:rPr>
        <w:t>i</w:t>
      </w:r>
      <w:r w:rsidRPr="00793C28">
        <w:rPr>
          <w:spacing w:val="1"/>
        </w:rPr>
        <w:t>s</w:t>
      </w:r>
      <w:r w:rsidRPr="00793C28">
        <w:t>olat</w:t>
      </w:r>
      <w:r w:rsidRPr="00793C28">
        <w:rPr>
          <w:spacing w:val="-1"/>
        </w:rPr>
        <w:t>i</w:t>
      </w:r>
      <w:r w:rsidRPr="00793C28">
        <w:t>on from elev</w:t>
      </w:r>
      <w:r w:rsidRPr="00793C28">
        <w:rPr>
          <w:spacing w:val="-1"/>
        </w:rPr>
        <w:t>a</w:t>
      </w:r>
      <w:r w:rsidRPr="00793C28">
        <w:t>tion and flow</w:t>
      </w:r>
      <w:r w:rsidRPr="00793C28">
        <w:rPr>
          <w:spacing w:val="-2"/>
        </w:rPr>
        <w:t xml:space="preserve"> </w:t>
      </w:r>
      <w:r w:rsidRPr="00793C28">
        <w:t>dir</w:t>
      </w:r>
      <w:r w:rsidRPr="00793C28">
        <w:rPr>
          <w:spacing w:val="-1"/>
        </w:rPr>
        <w:t>e</w:t>
      </w:r>
      <w:r w:rsidRPr="00793C28">
        <w:t xml:space="preserve">ction </w:t>
      </w:r>
      <w:r w:rsidRPr="00793C28">
        <w:rPr>
          <w:spacing w:val="-1"/>
        </w:rPr>
        <w:t>p</w:t>
      </w:r>
      <w:r w:rsidRPr="00793C28">
        <w:t>ro</w:t>
      </w:r>
      <w:r w:rsidRPr="00793C28">
        <w:rPr>
          <w:spacing w:val="-1"/>
        </w:rPr>
        <w:t>d</w:t>
      </w:r>
      <w:r w:rsidRPr="00793C28">
        <w:t>ucts beca</w:t>
      </w:r>
      <w:r w:rsidRPr="00793C28">
        <w:rPr>
          <w:spacing w:val="-1"/>
        </w:rPr>
        <w:t>u</w:t>
      </w:r>
      <w:r w:rsidRPr="00793C28">
        <w:t>se there is a strong</w:t>
      </w:r>
      <w:r w:rsidRPr="00793C28">
        <w:rPr>
          <w:spacing w:val="-1"/>
        </w:rPr>
        <w:t xml:space="preserve"> </w:t>
      </w:r>
      <w:r w:rsidRPr="00793C28">
        <w:t>and tightly “i</w:t>
      </w:r>
      <w:r w:rsidRPr="00793C28">
        <w:rPr>
          <w:spacing w:val="-1"/>
        </w:rPr>
        <w:t>n</w:t>
      </w:r>
      <w:r w:rsidRPr="00793C28">
        <w:t>tegrate</w:t>
      </w:r>
      <w:r w:rsidRPr="00793C28">
        <w:rPr>
          <w:spacing w:val="-1"/>
        </w:rPr>
        <w:t>d</w:t>
      </w:r>
      <w:r w:rsidRPr="00793C28">
        <w:t>” re</w:t>
      </w:r>
      <w:r w:rsidRPr="00793C28">
        <w:rPr>
          <w:spacing w:val="-1"/>
        </w:rPr>
        <w:t>la</w:t>
      </w:r>
      <w:r w:rsidRPr="00793C28">
        <w:t>tionsh</w:t>
      </w:r>
      <w:r w:rsidRPr="00793C28">
        <w:rPr>
          <w:spacing w:val="-2"/>
        </w:rPr>
        <w:t>i</w:t>
      </w:r>
      <w:r w:rsidRPr="00793C28">
        <w:t>p between them.</w:t>
      </w:r>
      <w:r w:rsidRPr="00793C28">
        <w:rPr>
          <w:spacing w:val="56"/>
        </w:rPr>
        <w:t xml:space="preserve"> </w:t>
      </w:r>
      <w:r w:rsidRPr="00793C28">
        <w:rPr>
          <w:spacing w:val="56"/>
        </w:rPr>
        <w:fldChar w:fldCharType="begin"/>
      </w:r>
      <w:r w:rsidRPr="00793C28">
        <w:rPr>
          <w:spacing w:val="56"/>
        </w:rPr>
        <w:instrText xml:space="preserve"> REF _Ref414522100 \h  \* MERGEFORMAT </w:instrText>
      </w:r>
      <w:r w:rsidRPr="00793C28">
        <w:rPr>
          <w:spacing w:val="56"/>
        </w:rPr>
      </w:r>
      <w:r w:rsidRPr="00793C28">
        <w:rPr>
          <w:spacing w:val="56"/>
        </w:rPr>
        <w:fldChar w:fldCharType="separate"/>
      </w:r>
      <w:r w:rsidRPr="00793C28">
        <w:t>Figure 1</w:t>
      </w:r>
      <w:r w:rsidRPr="00793C28">
        <w:rPr>
          <w:spacing w:val="56"/>
        </w:rPr>
        <w:fldChar w:fldCharType="end"/>
      </w:r>
      <w:r w:rsidRPr="00793C28">
        <w:rPr>
          <w:spacing w:val="56"/>
        </w:rPr>
        <w:t xml:space="preserve"> </w:t>
      </w:r>
      <w:r w:rsidRPr="00793C28">
        <w:t>provi</w:t>
      </w:r>
      <w:r w:rsidRPr="00793C28">
        <w:rPr>
          <w:spacing w:val="-1"/>
        </w:rPr>
        <w:t>d</w:t>
      </w:r>
      <w:r w:rsidRPr="00793C28">
        <w:t>es an illustration</w:t>
      </w:r>
      <w:r w:rsidRPr="00793C28">
        <w:rPr>
          <w:spacing w:val="-2"/>
        </w:rPr>
        <w:t xml:space="preserve"> </w:t>
      </w:r>
      <w:r w:rsidRPr="00793C28">
        <w:t>of some of the inter-</w:t>
      </w:r>
      <w:r w:rsidRPr="00793C28">
        <w:rPr>
          <w:spacing w:val="-2"/>
        </w:rPr>
        <w:t>l</w:t>
      </w:r>
      <w:r w:rsidRPr="00793C28">
        <w:t xml:space="preserve">ayer </w:t>
      </w:r>
      <w:r w:rsidRPr="00793C28">
        <w:rPr>
          <w:spacing w:val="-1"/>
        </w:rPr>
        <w:t>d</w:t>
      </w:r>
      <w:r w:rsidRPr="00793C28">
        <w:t>epe</w:t>
      </w:r>
      <w:r w:rsidRPr="00793C28">
        <w:rPr>
          <w:spacing w:val="-1"/>
        </w:rPr>
        <w:t>n</w:t>
      </w:r>
      <w:r w:rsidRPr="00793C28">
        <w:t>de</w:t>
      </w:r>
      <w:r w:rsidRPr="00793C28">
        <w:rPr>
          <w:spacing w:val="1"/>
        </w:rPr>
        <w:t>n</w:t>
      </w:r>
      <w:r w:rsidRPr="00793C28">
        <w:t>ci</w:t>
      </w:r>
      <w:r w:rsidRPr="00793C28">
        <w:rPr>
          <w:spacing w:val="-1"/>
        </w:rPr>
        <w:t>e</w:t>
      </w:r>
      <w:r w:rsidRPr="00793C28">
        <w:t>s</w:t>
      </w:r>
      <w:r w:rsidRPr="00793C28">
        <w:rPr>
          <w:spacing w:val="-1"/>
        </w:rPr>
        <w:t xml:space="preserve"> </w:t>
      </w:r>
      <w:r w:rsidRPr="00793C28">
        <w:t>involved</w:t>
      </w:r>
      <w:r w:rsidRPr="00793C28">
        <w:rPr>
          <w:spacing w:val="-1"/>
        </w:rPr>
        <w:t xml:space="preserve"> </w:t>
      </w:r>
      <w:r w:rsidRPr="00793C28">
        <w:t>in the cr</w:t>
      </w:r>
      <w:r w:rsidRPr="00793C28">
        <w:rPr>
          <w:spacing w:val="-1"/>
        </w:rPr>
        <w:t>e</w:t>
      </w:r>
      <w:r w:rsidRPr="00793C28">
        <w:t xml:space="preserve">ation of the </w:t>
      </w:r>
      <w:r w:rsidR="00562CEC" w:rsidRPr="00793C28">
        <w:t>OIH</w:t>
      </w:r>
      <w:r w:rsidRPr="00793C28">
        <w:t xml:space="preserve"> d</w:t>
      </w:r>
      <w:r w:rsidRPr="00793C28">
        <w:rPr>
          <w:spacing w:val="-1"/>
        </w:rPr>
        <w:t>a</w:t>
      </w:r>
      <w:r w:rsidRPr="00793C28">
        <w:t xml:space="preserve">tasets </w:t>
      </w:r>
      <w:r w:rsidRPr="00793C28">
        <w:rPr>
          <w:spacing w:val="-1"/>
        </w:rPr>
        <w:t>a</w:t>
      </w:r>
      <w:r w:rsidRPr="00793C28">
        <w:t>nd o</w:t>
      </w:r>
      <w:r w:rsidRPr="00793C28">
        <w:rPr>
          <w:spacing w:val="-2"/>
        </w:rPr>
        <w:t>t</w:t>
      </w:r>
      <w:r w:rsidRPr="00793C28">
        <w:t>her int</w:t>
      </w:r>
      <w:r w:rsidRPr="00793C28">
        <w:rPr>
          <w:spacing w:val="-1"/>
        </w:rPr>
        <w:t>e</w:t>
      </w:r>
      <w:r w:rsidRPr="00793C28">
        <w:t>rim d</w:t>
      </w:r>
      <w:r w:rsidRPr="00793C28">
        <w:rPr>
          <w:spacing w:val="-1"/>
        </w:rPr>
        <w:t>a</w:t>
      </w:r>
      <w:r w:rsidRPr="00793C28">
        <w:t xml:space="preserve">tasets </w:t>
      </w:r>
      <w:r w:rsidRPr="00793C28">
        <w:rPr>
          <w:spacing w:val="-1"/>
        </w:rPr>
        <w:t>d</w:t>
      </w:r>
      <w:r w:rsidRPr="00793C28">
        <w:rPr>
          <w:spacing w:val="3"/>
        </w:rPr>
        <w:t>e</w:t>
      </w:r>
      <w:r w:rsidRPr="00793C28">
        <w:t>vel</w:t>
      </w:r>
      <w:r w:rsidRPr="00793C28">
        <w:rPr>
          <w:spacing w:val="-1"/>
        </w:rPr>
        <w:t>o</w:t>
      </w:r>
      <w:r w:rsidRPr="00793C28">
        <w:t xml:space="preserve">ped </w:t>
      </w:r>
      <w:r w:rsidRPr="00793C28">
        <w:rPr>
          <w:spacing w:val="-1"/>
        </w:rPr>
        <w:t>a</w:t>
      </w:r>
      <w:r w:rsidRPr="00793C28">
        <w:t>s part of</w:t>
      </w:r>
      <w:r w:rsidRPr="00793C28">
        <w:rPr>
          <w:spacing w:val="-2"/>
        </w:rPr>
        <w:t xml:space="preserve"> </w:t>
      </w:r>
      <w:r w:rsidRPr="00793C28">
        <w:t>the prod</w:t>
      </w:r>
      <w:r w:rsidRPr="00793C28">
        <w:rPr>
          <w:spacing w:val="-1"/>
        </w:rPr>
        <w:t>u</w:t>
      </w:r>
      <w:r w:rsidRPr="00793C28">
        <w:t>cti</w:t>
      </w:r>
      <w:r w:rsidRPr="00793C28">
        <w:rPr>
          <w:spacing w:val="-1"/>
        </w:rPr>
        <w:t>o</w:t>
      </w:r>
      <w:r w:rsidRPr="00793C28">
        <w:t>n pr</w:t>
      </w:r>
      <w:r w:rsidRPr="00793C28">
        <w:rPr>
          <w:spacing w:val="-1"/>
        </w:rPr>
        <w:t>o</w:t>
      </w:r>
      <w:r w:rsidRPr="00793C28">
        <w:rPr>
          <w:spacing w:val="1"/>
        </w:rPr>
        <w:t>c</w:t>
      </w:r>
      <w:r w:rsidRPr="00793C28">
        <w:rPr>
          <w:spacing w:val="-1"/>
        </w:rPr>
        <w:t>e</w:t>
      </w:r>
      <w:r w:rsidRPr="00793C28">
        <w:t>ss.</w:t>
      </w:r>
      <w:r w:rsidRPr="00793C28">
        <w:rPr>
          <w:spacing w:val="55"/>
        </w:rPr>
        <w:t xml:space="preserve"> </w:t>
      </w:r>
      <w:r w:rsidRPr="00793C28">
        <w:rPr>
          <w:spacing w:val="-1"/>
        </w:rPr>
        <w:t>T</w:t>
      </w:r>
      <w:r w:rsidRPr="00793C28">
        <w:t>he proceeding</w:t>
      </w:r>
      <w:r w:rsidRPr="00793C28">
        <w:rPr>
          <w:spacing w:val="-2"/>
        </w:rPr>
        <w:t xml:space="preserve"> </w:t>
      </w:r>
      <w:r w:rsidRPr="00793C28">
        <w:t>sections</w:t>
      </w:r>
      <w:r w:rsidRPr="00793C28">
        <w:rPr>
          <w:spacing w:val="-1"/>
        </w:rPr>
        <w:t xml:space="preserve"> </w:t>
      </w:r>
      <w:r w:rsidRPr="00793C28">
        <w:t>of this docu</w:t>
      </w:r>
      <w:r w:rsidRPr="00793C28">
        <w:rPr>
          <w:spacing w:val="-1"/>
        </w:rPr>
        <w:t>m</w:t>
      </w:r>
      <w:r w:rsidRPr="00793C28">
        <w:t>ent provide</w:t>
      </w:r>
      <w:r w:rsidRPr="00793C28">
        <w:rPr>
          <w:spacing w:val="1"/>
        </w:rPr>
        <w:t xml:space="preserve"> </w:t>
      </w:r>
      <w:r w:rsidRPr="00793C28">
        <w:t>a description</w:t>
      </w:r>
      <w:r w:rsidRPr="00793C28">
        <w:rPr>
          <w:spacing w:val="-1"/>
        </w:rPr>
        <w:t xml:space="preserve"> </w:t>
      </w:r>
      <w:r w:rsidRPr="00793C28">
        <w:t>of the</w:t>
      </w:r>
      <w:r w:rsidRPr="00793C28">
        <w:rPr>
          <w:spacing w:val="-1"/>
        </w:rPr>
        <w:t xml:space="preserve"> </w:t>
      </w:r>
      <w:r w:rsidRPr="00793C28">
        <w:t>datase</w:t>
      </w:r>
      <w:r w:rsidRPr="00793C28">
        <w:rPr>
          <w:spacing w:val="-2"/>
        </w:rPr>
        <w:t>t</w:t>
      </w:r>
      <w:r w:rsidRPr="00793C28">
        <w:t>s illustrated in</w:t>
      </w:r>
      <w:r w:rsidRPr="00793C28">
        <w:rPr>
          <w:b/>
          <w:spacing w:val="-1"/>
        </w:rPr>
        <w:t xml:space="preserve"> </w:t>
      </w:r>
      <w:r w:rsidRPr="00793C28">
        <w:rPr>
          <w:rStyle w:val="HyperlinkMIRBChar"/>
        </w:rPr>
        <w:fldChar w:fldCharType="begin"/>
      </w:r>
      <w:r w:rsidRPr="00793C28">
        <w:rPr>
          <w:rStyle w:val="HyperlinkMIRBChar"/>
        </w:rPr>
        <w:instrText xml:space="preserve"> REF  _Ref414522100  \* MERGEFORMAT </w:instrText>
      </w:r>
      <w:r w:rsidRPr="00793C28">
        <w:rPr>
          <w:rStyle w:val="HyperlinkMIRBChar"/>
        </w:rPr>
        <w:fldChar w:fldCharType="separate"/>
      </w:r>
      <w:r w:rsidRPr="00793C28">
        <w:rPr>
          <w:rFonts w:cs="Arial"/>
        </w:rPr>
        <w:t xml:space="preserve">Figure </w:t>
      </w:r>
      <w:r w:rsidRPr="00793C28">
        <w:rPr>
          <w:rFonts w:cs="Arial"/>
          <w:noProof/>
        </w:rPr>
        <w:t>1</w:t>
      </w:r>
      <w:r w:rsidRPr="00793C28">
        <w:rPr>
          <w:rStyle w:val="HyperlinkMIRBChar"/>
        </w:rPr>
        <w:fldChar w:fldCharType="end"/>
      </w:r>
      <w:r w:rsidRPr="00793C28">
        <w:t>.</w:t>
      </w:r>
    </w:p>
    <w:p w14:paraId="68366FA4" w14:textId="77777777" w:rsidR="004B7EEB" w:rsidRPr="00793C28" w:rsidRDefault="004B7EEB" w:rsidP="004B7EEB">
      <w:pPr>
        <w:pStyle w:val="BodyAccessibleTextMIRB"/>
        <w:spacing w:after="0"/>
        <w:jc w:val="center"/>
      </w:pPr>
      <w:bookmarkStart w:id="36" w:name="_Toc413676352"/>
      <w:r w:rsidRPr="00793C28">
        <w:rPr>
          <w:noProof/>
          <w:lang w:eastAsia="en-CA"/>
        </w:rPr>
        <w:lastRenderedPageBreak/>
        <w:drawing>
          <wp:inline distT="0" distB="0" distL="0" distR="0" wp14:anchorId="143CA54F" wp14:editId="5DF8EC81">
            <wp:extent cx="5473643" cy="6981138"/>
            <wp:effectExtent l="19050" t="19050" r="13335" b="10795"/>
            <wp:docPr id="4" name="Picture 4" descr="Product Flow Diagram&#10;&#10;A diagram illustrating the relationships and dependencies between data products including source, interim, and final package produc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roduct Flow Diagram&#10;&#10;A diagram illustrating the relationships and dependencies between data products including source, interim, and final package product data."/>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473643" cy="6981138"/>
                    </a:xfrm>
                    <a:prstGeom prst="rect">
                      <a:avLst/>
                    </a:prstGeom>
                    <a:noFill/>
                    <a:ln>
                      <a:solidFill>
                        <a:schemeClr val="tx1"/>
                      </a:solidFill>
                    </a:ln>
                  </pic:spPr>
                </pic:pic>
              </a:graphicData>
            </a:graphic>
          </wp:inline>
        </w:drawing>
      </w:r>
    </w:p>
    <w:p w14:paraId="0B65E74F" w14:textId="788253FC" w:rsidR="004B7EEB" w:rsidRPr="00793C28" w:rsidRDefault="004B7EEB" w:rsidP="008A7CA3">
      <w:pPr>
        <w:pStyle w:val="Caption"/>
        <w:spacing w:before="0"/>
        <w:rPr>
          <w:rFonts w:cs="Arial"/>
          <w:b/>
        </w:rPr>
      </w:pPr>
      <w:bookmarkStart w:id="37" w:name="_Ref414522100"/>
      <w:bookmarkStart w:id="38" w:name="_Toc431548982"/>
      <w:bookmarkStart w:id="39" w:name="_Toc101432124"/>
      <w:bookmarkStart w:id="40" w:name="_Toc187935420"/>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1</w:t>
      </w:r>
      <w:r w:rsidRPr="00793C28">
        <w:rPr>
          <w:rFonts w:cs="Arial"/>
          <w:b/>
        </w:rPr>
        <w:fldChar w:fldCharType="end"/>
      </w:r>
      <w:bookmarkEnd w:id="37"/>
      <w:r w:rsidRPr="00793C28">
        <w:rPr>
          <w:rFonts w:cs="Arial"/>
        </w:rPr>
        <w:t xml:space="preserve">: A data product flow diagram illustrating relationships and inter-layer dependencies between the </w:t>
      </w:r>
      <w:r w:rsidR="00A05F1C" w:rsidRPr="00793C28">
        <w:rPr>
          <w:rFonts w:cs="Arial"/>
        </w:rPr>
        <w:t xml:space="preserve">vector and raster </w:t>
      </w:r>
      <w:r w:rsidRPr="00793C28">
        <w:rPr>
          <w:rFonts w:cs="Arial"/>
        </w:rPr>
        <w:t xml:space="preserve">datasets </w:t>
      </w:r>
      <w:r w:rsidR="00A05F1C" w:rsidRPr="00793C28">
        <w:rPr>
          <w:rFonts w:cs="Arial"/>
        </w:rPr>
        <w:t>that are used to create</w:t>
      </w:r>
      <w:r w:rsidRPr="00793C28">
        <w:rPr>
          <w:rFonts w:cs="Arial"/>
        </w:rPr>
        <w:t xml:space="preserve"> an </w:t>
      </w:r>
      <w:r w:rsidR="00191AE7" w:rsidRPr="00793C28">
        <w:rPr>
          <w:rFonts w:cs="Arial"/>
        </w:rPr>
        <w:t>Ontario Integrated Hydrology</w:t>
      </w:r>
      <w:r w:rsidRPr="00793C28">
        <w:rPr>
          <w:rFonts w:cs="Arial"/>
        </w:rPr>
        <w:t xml:space="preserve"> package.</w:t>
      </w:r>
      <w:bookmarkEnd w:id="38"/>
      <w:bookmarkEnd w:id="39"/>
      <w:bookmarkEnd w:id="40"/>
    </w:p>
    <w:p w14:paraId="5F67776C" w14:textId="77777777" w:rsidR="004B7EEB" w:rsidRPr="00793C28" w:rsidRDefault="004B7EEB" w:rsidP="004B7EEB">
      <w:pPr>
        <w:rPr>
          <w:rFonts w:eastAsiaTheme="majorEastAsia" w:cstheme="majorBidi"/>
          <w:b/>
          <w:bCs/>
          <w:color w:val="0B1A2E" w:themeColor="accent3" w:themeShade="80"/>
          <w:szCs w:val="22"/>
        </w:rPr>
      </w:pPr>
      <w:r w:rsidRPr="00793C28">
        <w:br w:type="page"/>
      </w:r>
    </w:p>
    <w:p w14:paraId="1F5D4D24" w14:textId="77777777" w:rsidR="004B7EEB" w:rsidRPr="00793C28" w:rsidRDefault="004B7EEB" w:rsidP="004B7EEB">
      <w:pPr>
        <w:pStyle w:val="Heading3MIRB"/>
        <w:numPr>
          <w:ilvl w:val="2"/>
          <w:numId w:val="38"/>
        </w:numPr>
        <w:ind w:left="504" w:hanging="504"/>
      </w:pPr>
      <w:bookmarkStart w:id="41" w:name="_Toc110428294"/>
      <w:bookmarkStart w:id="42" w:name="_Toc187937700"/>
      <w:r w:rsidRPr="00793C28">
        <w:lastRenderedPageBreak/>
        <w:t>Enhanced Watercourse</w:t>
      </w:r>
      <w:bookmarkEnd w:id="36"/>
      <w:bookmarkEnd w:id="41"/>
      <w:bookmarkEnd w:id="42"/>
    </w:p>
    <w:p w14:paraId="59652EED" w14:textId="1589CD86" w:rsidR="004B7EEB" w:rsidRPr="00793C28" w:rsidRDefault="004B7EEB" w:rsidP="00562CEC">
      <w:pPr>
        <w:pStyle w:val="BodyAccessibleTextMIRB"/>
      </w:pPr>
      <w:r w:rsidRPr="00793C28">
        <w:t xml:space="preserve">The </w:t>
      </w:r>
      <w:r w:rsidR="00BB3028" w:rsidRPr="00793C28">
        <w:t>Enhanced Watercourse</w:t>
      </w:r>
      <w:r w:rsidRPr="00793C28">
        <w:t xml:space="preserve"> dataset is a</w:t>
      </w:r>
      <w:r w:rsidRPr="00793C28">
        <w:rPr>
          <w:spacing w:val="-1"/>
        </w:rPr>
        <w:t xml:space="preserve"> </w:t>
      </w:r>
      <w:r w:rsidRPr="00793C28">
        <w:t>hydro</w:t>
      </w:r>
      <w:r w:rsidRPr="00793C28">
        <w:rPr>
          <w:spacing w:val="1"/>
        </w:rPr>
        <w:t>l</w:t>
      </w:r>
      <w:r w:rsidRPr="00793C28">
        <w:t>og</w:t>
      </w:r>
      <w:r w:rsidRPr="00793C28">
        <w:rPr>
          <w:spacing w:val="-1"/>
        </w:rPr>
        <w:t>i</w:t>
      </w:r>
      <w:r w:rsidRPr="00793C28">
        <w:t xml:space="preserve">c </w:t>
      </w:r>
      <w:r w:rsidRPr="00793C28">
        <w:rPr>
          <w:spacing w:val="-1"/>
        </w:rPr>
        <w:t>n</w:t>
      </w:r>
      <w:r w:rsidRPr="00793C28">
        <w:t>etwork b</w:t>
      </w:r>
      <w:r w:rsidRPr="00793C28">
        <w:rPr>
          <w:spacing w:val="-1"/>
        </w:rPr>
        <w:t>a</w:t>
      </w:r>
      <w:r w:rsidRPr="00793C28">
        <w:t>s</w:t>
      </w:r>
      <w:r w:rsidRPr="00793C28">
        <w:rPr>
          <w:spacing w:val="-1"/>
        </w:rPr>
        <w:t>e</w:t>
      </w:r>
      <w:r w:rsidRPr="00793C28">
        <w:t>d</w:t>
      </w:r>
      <w:r w:rsidRPr="00793C28">
        <w:rPr>
          <w:spacing w:val="-2"/>
        </w:rPr>
        <w:t xml:space="preserve"> </w:t>
      </w:r>
      <w:r w:rsidRPr="00793C28">
        <w:t>on a time-st</w:t>
      </w:r>
      <w:r w:rsidRPr="00793C28">
        <w:rPr>
          <w:spacing w:val="-1"/>
        </w:rPr>
        <w:t>a</w:t>
      </w:r>
      <w:r w:rsidRPr="00793C28">
        <w:t>mped versi</w:t>
      </w:r>
      <w:r w:rsidRPr="00793C28">
        <w:rPr>
          <w:spacing w:val="-1"/>
        </w:rPr>
        <w:t>o</w:t>
      </w:r>
      <w:r w:rsidRPr="00793C28">
        <w:t>n</w:t>
      </w:r>
      <w:r w:rsidRPr="00793C28">
        <w:rPr>
          <w:spacing w:val="-2"/>
        </w:rPr>
        <w:t xml:space="preserve"> </w:t>
      </w:r>
      <w:r w:rsidRPr="00793C28">
        <w:t xml:space="preserve">of </w:t>
      </w:r>
      <w:r w:rsidR="00562CEC" w:rsidRPr="00793C28">
        <w:t>OHN</w:t>
      </w:r>
      <w:r w:rsidRPr="00793C28">
        <w:t xml:space="preserve"> Wat</w:t>
      </w:r>
      <w:r w:rsidRPr="00793C28">
        <w:rPr>
          <w:spacing w:val="-1"/>
        </w:rPr>
        <w:t>e</w:t>
      </w:r>
      <w:r w:rsidRPr="00793C28">
        <w:t>rcourse data class (</w:t>
      </w:r>
      <w:r w:rsidR="00562CEC" w:rsidRPr="00793C28">
        <w:t>MNR</w:t>
      </w:r>
      <w:r w:rsidRPr="00793C28">
        <w:t>, 2020c) which was developed in accordance with the provincial medium-scale data capture specifications for hydrographic features (</w:t>
      </w:r>
      <w:r w:rsidR="00562CEC" w:rsidRPr="00793C28">
        <w:t>MNR</w:t>
      </w:r>
      <w:r w:rsidRPr="00793C28">
        <w:t xml:space="preserve">, 2020a). Only connected watercourse features are included in the </w:t>
      </w:r>
      <w:r w:rsidR="00BB3028" w:rsidRPr="00793C28">
        <w:t>Enhanced Watercourse</w:t>
      </w:r>
      <w:r w:rsidRPr="00793C28">
        <w:t xml:space="preserve"> dataset as the accuracy a</w:t>
      </w:r>
      <w:r w:rsidRPr="00793C28">
        <w:rPr>
          <w:spacing w:val="-1"/>
        </w:rPr>
        <w:t>n</w:t>
      </w:r>
      <w:r w:rsidRPr="00793C28">
        <w:t>d</w:t>
      </w:r>
      <w:r w:rsidRPr="00793C28">
        <w:rPr>
          <w:spacing w:val="-1"/>
        </w:rPr>
        <w:t xml:space="preserve"> </w:t>
      </w:r>
      <w:r w:rsidRPr="00793C28">
        <w:t>directi</w:t>
      </w:r>
      <w:r w:rsidRPr="00793C28">
        <w:rPr>
          <w:spacing w:val="-1"/>
        </w:rPr>
        <w:t>o</w:t>
      </w:r>
      <w:r w:rsidRPr="00793C28">
        <w:t>nality of discon</w:t>
      </w:r>
      <w:r w:rsidRPr="00793C28">
        <w:rPr>
          <w:spacing w:val="-1"/>
        </w:rPr>
        <w:t>n</w:t>
      </w:r>
      <w:r w:rsidRPr="00793C28">
        <w:t>ec</w:t>
      </w:r>
      <w:r w:rsidRPr="00793C28">
        <w:rPr>
          <w:spacing w:val="-2"/>
        </w:rPr>
        <w:t>t</w:t>
      </w:r>
      <w:r w:rsidRPr="00793C28">
        <w:t>ed s</w:t>
      </w:r>
      <w:r w:rsidRPr="00793C28">
        <w:rPr>
          <w:spacing w:val="-1"/>
        </w:rPr>
        <w:t>e</w:t>
      </w:r>
      <w:r w:rsidRPr="00793C28">
        <w:t>g</w:t>
      </w:r>
      <w:r w:rsidRPr="00793C28">
        <w:rPr>
          <w:spacing w:val="1"/>
        </w:rPr>
        <w:t>m</w:t>
      </w:r>
      <w:r w:rsidRPr="00793C28">
        <w:t>en</w:t>
      </w:r>
      <w:r w:rsidRPr="00793C28">
        <w:rPr>
          <w:spacing w:val="-2"/>
        </w:rPr>
        <w:t>t</w:t>
      </w:r>
      <w:r w:rsidRPr="00793C28">
        <w:t>s are not</w:t>
      </w:r>
      <w:r w:rsidRPr="00793C28">
        <w:rPr>
          <w:spacing w:val="-2"/>
        </w:rPr>
        <w:t xml:space="preserve"> </w:t>
      </w:r>
      <w:r w:rsidRPr="00793C28">
        <w:t>kn</w:t>
      </w:r>
      <w:r w:rsidRPr="00793C28">
        <w:rPr>
          <w:spacing w:val="-1"/>
        </w:rPr>
        <w:t>ow</w:t>
      </w:r>
      <w:r w:rsidRPr="00793C28">
        <w:t>n.</w:t>
      </w:r>
      <w:r w:rsidRPr="00793C28">
        <w:rPr>
          <w:spacing w:val="55"/>
        </w:rPr>
        <w:t xml:space="preserve"> </w:t>
      </w:r>
      <w:r w:rsidRPr="00793C28">
        <w:t>Discon</w:t>
      </w:r>
      <w:r w:rsidRPr="00793C28">
        <w:rPr>
          <w:spacing w:val="-1"/>
        </w:rPr>
        <w:t>n</w:t>
      </w:r>
      <w:r w:rsidRPr="00793C28">
        <w:t>ected seg</w:t>
      </w:r>
      <w:r w:rsidRPr="00793C28">
        <w:rPr>
          <w:spacing w:val="-1"/>
        </w:rPr>
        <w:t>m</w:t>
      </w:r>
      <w:r w:rsidRPr="00793C28">
        <w:t xml:space="preserve">ents can </w:t>
      </w:r>
      <w:r w:rsidRPr="00793C28">
        <w:rPr>
          <w:spacing w:val="-1"/>
        </w:rPr>
        <w:t>b</w:t>
      </w:r>
      <w:r w:rsidRPr="00793C28">
        <w:t>e obtain</w:t>
      </w:r>
      <w:r w:rsidRPr="00793C28">
        <w:rPr>
          <w:spacing w:val="-1"/>
        </w:rPr>
        <w:t>e</w:t>
      </w:r>
      <w:r w:rsidRPr="00793C28">
        <w:t>d by refere</w:t>
      </w:r>
      <w:r w:rsidRPr="00793C28">
        <w:rPr>
          <w:spacing w:val="-1"/>
        </w:rPr>
        <w:t>n</w:t>
      </w:r>
      <w:r w:rsidRPr="00793C28">
        <w:rPr>
          <w:spacing w:val="4"/>
        </w:rPr>
        <w:t>c</w:t>
      </w:r>
      <w:r w:rsidRPr="00793C28">
        <w:t>i</w:t>
      </w:r>
      <w:r w:rsidRPr="00793C28">
        <w:rPr>
          <w:spacing w:val="-1"/>
        </w:rPr>
        <w:t>n</w:t>
      </w:r>
      <w:r w:rsidRPr="00793C28">
        <w:t xml:space="preserve">g the </w:t>
      </w:r>
      <w:r w:rsidR="00562CEC" w:rsidRPr="00793C28">
        <w:t>OHN</w:t>
      </w:r>
      <w:r w:rsidRPr="00793C28">
        <w:t xml:space="preserve"> Wat</w:t>
      </w:r>
      <w:r w:rsidRPr="00793C28">
        <w:rPr>
          <w:spacing w:val="-1"/>
        </w:rPr>
        <w:t>e</w:t>
      </w:r>
      <w:r w:rsidRPr="00793C28">
        <w:t>rco</w:t>
      </w:r>
      <w:r w:rsidRPr="00793C28">
        <w:rPr>
          <w:spacing w:val="-1"/>
        </w:rPr>
        <w:t>u</w:t>
      </w:r>
      <w:r w:rsidRPr="00793C28">
        <w:t>rse data class available throu</w:t>
      </w:r>
      <w:r w:rsidRPr="00793C28">
        <w:rPr>
          <w:spacing w:val="-1"/>
        </w:rPr>
        <w:t>g</w:t>
      </w:r>
      <w:r w:rsidRPr="00793C28">
        <w:t xml:space="preserve">h </w:t>
      </w:r>
      <w:r w:rsidR="005E397D" w:rsidRPr="00793C28">
        <w:t>GEO</w:t>
      </w:r>
      <w:r w:rsidRPr="00793C28">
        <w:t>.</w:t>
      </w:r>
    </w:p>
    <w:p w14:paraId="19C61391" w14:textId="3881EC7E" w:rsidR="004B7EEB" w:rsidRPr="00793C28" w:rsidRDefault="004B7EEB" w:rsidP="009701DF">
      <w:pPr>
        <w:pStyle w:val="BodyAccessibleTextMIRB"/>
      </w:pPr>
      <w:r w:rsidRPr="00793C28">
        <w:t xml:space="preserve">A new feature included in the </w:t>
      </w:r>
      <w:r w:rsidR="00BB3028" w:rsidRPr="00793C28">
        <w:t>Enhanced Watercourse</w:t>
      </w:r>
      <w:r w:rsidRPr="00793C28">
        <w:t xml:space="preserve"> dataset is a shoreline component for areas bordering large bodies of water including the Great Lakes, Hudson Bay-James Bay, St. Lawrence River, and Ottawa River. This shoreline feature connects all inland watercourses flowing to these water bodies and introduces a barrier to open water so that watersheds can be properly delineated for areas draining directly to the shoreline.</w:t>
      </w:r>
    </w:p>
    <w:p w14:paraId="5EE95081" w14:textId="1087D050" w:rsidR="004B7EEB" w:rsidRPr="00793C28" w:rsidRDefault="004B7EEB" w:rsidP="00562CEC">
      <w:pPr>
        <w:pStyle w:val="BodyAccessibleTextMIRB"/>
      </w:pPr>
      <w:r w:rsidRPr="00793C28">
        <w:t xml:space="preserve">A rasterized version of the </w:t>
      </w:r>
      <w:r w:rsidR="00BB3028" w:rsidRPr="00793C28">
        <w:t>Enhanced Watercourse</w:t>
      </w:r>
      <w:r w:rsidRPr="00793C28">
        <w:rPr>
          <w:spacing w:val="-1"/>
        </w:rPr>
        <w:t xml:space="preserve"> </w:t>
      </w:r>
      <w:r w:rsidRPr="00793C28">
        <w:t>dataset is used to hy</w:t>
      </w:r>
      <w:r w:rsidRPr="00793C28">
        <w:rPr>
          <w:spacing w:val="-1"/>
        </w:rPr>
        <w:t>d</w:t>
      </w:r>
      <w:r w:rsidRPr="00793C28">
        <w:t>rolog</w:t>
      </w:r>
      <w:r w:rsidRPr="00793C28">
        <w:rPr>
          <w:spacing w:val="-2"/>
        </w:rPr>
        <w:t>i</w:t>
      </w:r>
      <w:r w:rsidRPr="00793C28">
        <w:t>cally en</w:t>
      </w:r>
      <w:r w:rsidRPr="00793C28">
        <w:rPr>
          <w:spacing w:val="-2"/>
        </w:rPr>
        <w:t>f</w:t>
      </w:r>
      <w:r w:rsidRPr="00793C28">
        <w:t xml:space="preserve">orce the </w:t>
      </w:r>
      <w:r w:rsidR="009C298C" w:rsidRPr="00793C28">
        <w:t>Enforced DEM</w:t>
      </w:r>
      <w:r w:rsidRPr="00793C28">
        <w:t xml:space="preserve"> a</w:t>
      </w:r>
      <w:r w:rsidRPr="00793C28">
        <w:rPr>
          <w:spacing w:val="-1"/>
        </w:rPr>
        <w:t>n</w:t>
      </w:r>
      <w:r w:rsidRPr="00793C28">
        <w:t xml:space="preserve">d is a key component of the </w:t>
      </w:r>
      <w:r w:rsidR="00F678C8" w:rsidRPr="00793C28">
        <w:t>Enhanced Flow Direction</w:t>
      </w:r>
      <w:r w:rsidRPr="00793C28">
        <w:t>.</w:t>
      </w:r>
      <w:r w:rsidRPr="00793C28">
        <w:rPr>
          <w:spacing w:val="55"/>
        </w:rPr>
        <w:t xml:space="preserve"> </w:t>
      </w:r>
      <w:r w:rsidRPr="00793C28">
        <w:t>Hydro</w:t>
      </w:r>
      <w:r w:rsidRPr="00793C28">
        <w:rPr>
          <w:spacing w:val="-2"/>
        </w:rPr>
        <w:t>l</w:t>
      </w:r>
      <w:r w:rsidRPr="00793C28">
        <w:t>o</w:t>
      </w:r>
      <w:r w:rsidRPr="00793C28">
        <w:rPr>
          <w:spacing w:val="-1"/>
        </w:rPr>
        <w:t>g</w:t>
      </w:r>
      <w:r w:rsidRPr="00793C28">
        <w:t xml:space="preserve">ic attributes </w:t>
      </w:r>
      <w:r w:rsidRPr="00793C28">
        <w:rPr>
          <w:spacing w:val="-1"/>
        </w:rPr>
        <w:t>a</w:t>
      </w:r>
      <w:r w:rsidRPr="00793C28">
        <w:rPr>
          <w:spacing w:val="1"/>
        </w:rPr>
        <w:t>r</w:t>
      </w:r>
      <w:r w:rsidRPr="00793C28">
        <w:t>e</w:t>
      </w:r>
      <w:r w:rsidRPr="00793C28">
        <w:rPr>
          <w:spacing w:val="-2"/>
        </w:rPr>
        <w:t xml:space="preserve"> </w:t>
      </w:r>
      <w:r w:rsidRPr="00793C28">
        <w:t>gen</w:t>
      </w:r>
      <w:r w:rsidRPr="00793C28">
        <w:rPr>
          <w:spacing w:val="-1"/>
        </w:rPr>
        <w:t>e</w:t>
      </w:r>
      <w:r w:rsidRPr="00793C28">
        <w:t>rated f</w:t>
      </w:r>
      <w:r w:rsidRPr="00793C28">
        <w:rPr>
          <w:spacing w:val="-1"/>
        </w:rPr>
        <w:t>o</w:t>
      </w:r>
      <w:r w:rsidRPr="00793C28">
        <w:t xml:space="preserve">r the </w:t>
      </w:r>
      <w:r w:rsidR="00BB3028" w:rsidRPr="00793C28">
        <w:t>Enhanced Watercourse</w:t>
      </w:r>
      <w:r w:rsidRPr="00793C28">
        <w:t xml:space="preserve"> incl</w:t>
      </w:r>
      <w:r w:rsidRPr="00793C28">
        <w:rPr>
          <w:spacing w:val="-1"/>
        </w:rPr>
        <w:t>u</w:t>
      </w:r>
      <w:r w:rsidRPr="00793C28">
        <w:t>ding str</w:t>
      </w:r>
      <w:r w:rsidRPr="00793C28">
        <w:rPr>
          <w:spacing w:val="-1"/>
        </w:rPr>
        <w:t>e</w:t>
      </w:r>
      <w:r w:rsidRPr="00793C28">
        <w:t>am or</w:t>
      </w:r>
      <w:r w:rsidRPr="00793C28">
        <w:rPr>
          <w:spacing w:val="-1"/>
        </w:rPr>
        <w:t>d</w:t>
      </w:r>
      <w:r w:rsidRPr="00793C28">
        <w:t>er.</w:t>
      </w:r>
      <w:r w:rsidRPr="00793C28">
        <w:rPr>
          <w:spacing w:val="55"/>
        </w:rPr>
        <w:t xml:space="preserve"> </w:t>
      </w:r>
      <w:r w:rsidRPr="00793C28">
        <w:t xml:space="preserve">More </w:t>
      </w:r>
      <w:r w:rsidRPr="00793C28">
        <w:rPr>
          <w:spacing w:val="-1"/>
        </w:rPr>
        <w:t>d</w:t>
      </w:r>
      <w:r w:rsidRPr="00793C28">
        <w:t>etails on the attributes and the</w:t>
      </w:r>
      <w:r w:rsidRPr="00793C28">
        <w:rPr>
          <w:spacing w:val="-2"/>
        </w:rPr>
        <w:t xml:space="preserve"> </w:t>
      </w:r>
      <w:r w:rsidRPr="00793C28">
        <w:t>use of the dataset</w:t>
      </w:r>
      <w:r w:rsidRPr="00793C28">
        <w:rPr>
          <w:spacing w:val="-2"/>
        </w:rPr>
        <w:t xml:space="preserve"> </w:t>
      </w:r>
      <w:r w:rsidRPr="00793C28">
        <w:t>are provided</w:t>
      </w:r>
      <w:r w:rsidRPr="00793C28">
        <w:rPr>
          <w:spacing w:val="-2"/>
        </w:rPr>
        <w:t xml:space="preserve"> </w:t>
      </w:r>
      <w:r w:rsidRPr="00793C28">
        <w:t xml:space="preserve">in </w:t>
      </w:r>
      <w:r w:rsidRPr="00793C28">
        <w:rPr>
          <w:rStyle w:val="HyperlinkMIRBChar"/>
        </w:rPr>
        <w:t xml:space="preserve">Section </w:t>
      </w:r>
      <w:r w:rsidRPr="00793C28">
        <w:rPr>
          <w:rStyle w:val="HyperlinkMIRBChar"/>
        </w:rPr>
        <w:fldChar w:fldCharType="begin"/>
      </w:r>
      <w:r w:rsidRPr="00793C28">
        <w:rPr>
          <w:rStyle w:val="HyperlinkMIRBChar"/>
        </w:rPr>
        <w:instrText xml:space="preserve"> REF  _Ref448319052 \h \r </w:instrText>
      </w:r>
      <w:r w:rsidR="00793C28">
        <w:rPr>
          <w:rStyle w:val="HyperlinkMIRBChar"/>
        </w:rPr>
        <w:instrText xml:space="preserve"> \* MERGEFORMAT </w:instrText>
      </w:r>
      <w:r w:rsidRPr="00793C28">
        <w:rPr>
          <w:rStyle w:val="HyperlinkMIRBChar"/>
        </w:rPr>
      </w:r>
      <w:r w:rsidRPr="00793C28">
        <w:rPr>
          <w:rStyle w:val="HyperlinkMIRBChar"/>
        </w:rPr>
        <w:fldChar w:fldCharType="separate"/>
      </w:r>
      <w:r w:rsidRPr="00793C28">
        <w:rPr>
          <w:rStyle w:val="HyperlinkMIRBChar"/>
        </w:rPr>
        <w:t>0</w:t>
      </w:r>
      <w:r w:rsidRPr="00793C28">
        <w:rPr>
          <w:rStyle w:val="HyperlinkMIRBChar"/>
        </w:rPr>
        <w:fldChar w:fldCharType="end"/>
      </w:r>
      <w:r w:rsidRPr="00793C28">
        <w:t xml:space="preserve">.  </w:t>
      </w:r>
      <w:r w:rsidR="00BB3028" w:rsidRPr="00793C28">
        <w:t>Enhanced Watercourse</w:t>
      </w:r>
      <w:r w:rsidRPr="00793C28">
        <w:t xml:space="preserve"> is available through </w:t>
      </w:r>
      <w:r w:rsidR="005E397D" w:rsidRPr="00793C28">
        <w:t>GEO</w:t>
      </w:r>
      <w:r w:rsidRPr="00793C28">
        <w:t xml:space="preserve"> as part of the </w:t>
      </w:r>
      <w:r w:rsidR="00562CEC" w:rsidRPr="00793C28">
        <w:t>OIH</w:t>
      </w:r>
      <w:r w:rsidRPr="00793C28">
        <w:t xml:space="preserve"> data packages.</w:t>
      </w:r>
    </w:p>
    <w:p w14:paraId="37C252DC" w14:textId="77777777" w:rsidR="004B7EEB" w:rsidRPr="00793C28" w:rsidRDefault="004B7EEB" w:rsidP="004B7EEB">
      <w:pPr>
        <w:pStyle w:val="Heading3MIRB"/>
        <w:numPr>
          <w:ilvl w:val="2"/>
          <w:numId w:val="38"/>
        </w:numPr>
        <w:ind w:left="504" w:hanging="504"/>
      </w:pPr>
      <w:bookmarkStart w:id="43" w:name="_Toc110428295"/>
      <w:bookmarkStart w:id="44" w:name="_Toc187937701"/>
      <w:r w:rsidRPr="00793C28">
        <w:t>Integrated Waterbody</w:t>
      </w:r>
      <w:bookmarkEnd w:id="43"/>
      <w:bookmarkEnd w:id="44"/>
    </w:p>
    <w:p w14:paraId="34F18E46" w14:textId="382D7D67" w:rsidR="004B7EEB" w:rsidRPr="00793C28" w:rsidRDefault="004B7EEB" w:rsidP="00562CEC">
      <w:pPr>
        <w:pStyle w:val="BodyAccessibleTextMIRB"/>
      </w:pPr>
      <w:r w:rsidRPr="00793C28">
        <w:t xml:space="preserve">Similar to the </w:t>
      </w:r>
      <w:r w:rsidR="00BB3028" w:rsidRPr="00793C28">
        <w:t>Enhanced Watercourse</w:t>
      </w:r>
      <w:r w:rsidRPr="00793C28">
        <w:t xml:space="preserve">, the </w:t>
      </w:r>
      <w:r w:rsidR="00134D02" w:rsidRPr="00793C28">
        <w:t>Integrated Waterbody</w:t>
      </w:r>
      <w:r w:rsidRPr="00793C28">
        <w:t xml:space="preserve"> dataset is based on a time-stamped version of the </w:t>
      </w:r>
      <w:r w:rsidR="00562CEC" w:rsidRPr="00793C28">
        <w:t>OHN</w:t>
      </w:r>
      <w:r w:rsidRPr="00793C28">
        <w:t xml:space="preserve"> Waterbody </w:t>
      </w:r>
      <w:r w:rsidRPr="00793C28">
        <w:rPr>
          <w:rStyle w:val="BodyAccessibleTextMIRBChar"/>
        </w:rPr>
        <w:t>data class (</w:t>
      </w:r>
      <w:r w:rsidR="00562CEC" w:rsidRPr="00793C28">
        <w:rPr>
          <w:rStyle w:val="BodyAccessibleTextMIRBChar"/>
        </w:rPr>
        <w:t>MNR</w:t>
      </w:r>
      <w:r w:rsidRPr="00793C28">
        <w:rPr>
          <w:rStyle w:val="BodyAccessibleTextMIRBChar"/>
        </w:rPr>
        <w:t>, 2020b), and</w:t>
      </w:r>
      <w:r w:rsidRPr="00793C28">
        <w:t xml:space="preserve"> includes all on-network water bodies within a given package and a subset of key </w:t>
      </w:r>
      <w:r w:rsidR="00562CEC" w:rsidRPr="00793C28">
        <w:t>OHN</w:t>
      </w:r>
      <w:r w:rsidRPr="00793C28">
        <w:t xml:space="preserve"> attributes for reference purposes.  Water bodies were used to create the </w:t>
      </w:r>
      <w:r w:rsidR="00F678C8" w:rsidRPr="00793C28">
        <w:t>Enhanced Flow Direction</w:t>
      </w:r>
      <w:r w:rsidRPr="00793C28">
        <w:t xml:space="preserve"> dataset. Having a time-stamped version can be useful in understanding how the derivatives were created and for troubleshooting potential anomalies in watershed creation. </w:t>
      </w:r>
      <w:r w:rsidR="00134D02" w:rsidRPr="00793C28">
        <w:t>Integrated Waterbody</w:t>
      </w:r>
      <w:r w:rsidRPr="00793C28">
        <w:t xml:space="preserve"> is available through </w:t>
      </w:r>
      <w:r w:rsidR="005E397D" w:rsidRPr="00793C28">
        <w:t>GEO</w:t>
      </w:r>
      <w:r w:rsidRPr="00793C28">
        <w:t xml:space="preserve"> as part of the </w:t>
      </w:r>
      <w:r w:rsidR="00562CEC" w:rsidRPr="00793C28">
        <w:t>OIH</w:t>
      </w:r>
      <w:r w:rsidRPr="00793C28">
        <w:t xml:space="preserve"> data packages.</w:t>
      </w:r>
    </w:p>
    <w:p w14:paraId="31EBF0CB" w14:textId="77777777" w:rsidR="004B7EEB" w:rsidRPr="00793C28" w:rsidRDefault="004B7EEB" w:rsidP="004B7EEB">
      <w:pPr>
        <w:rPr>
          <w:rFonts w:eastAsiaTheme="minorEastAsia" w:cstheme="minorBidi"/>
          <w:szCs w:val="22"/>
        </w:rPr>
      </w:pPr>
      <w:r w:rsidRPr="00793C28">
        <w:br w:type="page"/>
      </w:r>
    </w:p>
    <w:p w14:paraId="43815BA9" w14:textId="77777777" w:rsidR="004B7EEB" w:rsidRPr="00793C28" w:rsidRDefault="004B7EEB" w:rsidP="004B7EEB">
      <w:pPr>
        <w:pStyle w:val="Heading3MIRB"/>
        <w:numPr>
          <w:ilvl w:val="2"/>
          <w:numId w:val="38"/>
        </w:numPr>
        <w:ind w:left="504" w:hanging="504"/>
      </w:pPr>
      <w:bookmarkStart w:id="45" w:name="ProvincialDEM"/>
      <w:bookmarkStart w:id="46" w:name="_Toc413676354"/>
      <w:bookmarkStart w:id="47" w:name="_Toc110428296"/>
      <w:bookmarkStart w:id="48" w:name="_Toc187937702"/>
      <w:bookmarkEnd w:id="45"/>
      <w:r w:rsidRPr="00793C28">
        <w:lastRenderedPageBreak/>
        <w:t>Unconditioned DEM</w:t>
      </w:r>
      <w:bookmarkEnd w:id="46"/>
      <w:bookmarkEnd w:id="47"/>
      <w:bookmarkEnd w:id="48"/>
    </w:p>
    <w:p w14:paraId="54A639E9" w14:textId="6E1966AA" w:rsidR="004B7EEB" w:rsidRPr="00793C28" w:rsidRDefault="00AD6E48" w:rsidP="00562CEC">
      <w:pPr>
        <w:pStyle w:val="BodyAccessibleTextMIRB"/>
        <w:rPr>
          <w:rStyle w:val="BodyAccessibleTextMIRBChar"/>
        </w:rPr>
      </w:pPr>
      <w:r w:rsidRPr="00793C28">
        <w:t>An</w:t>
      </w:r>
      <w:r w:rsidR="004B7EEB" w:rsidRPr="00793C28">
        <w:t xml:space="preserve"> </w:t>
      </w:r>
      <w:r w:rsidR="00BB3028" w:rsidRPr="00793C28">
        <w:t>Unconditioned DEM</w:t>
      </w:r>
      <w:r w:rsidR="004B7EEB" w:rsidRPr="00793C28">
        <w:t xml:space="preserve"> </w:t>
      </w:r>
      <w:r w:rsidRPr="00793C28">
        <w:t>is a representation of the terrain surface unaltered by hydrology enforcement or other terrain post-processing.</w:t>
      </w:r>
      <w:r w:rsidR="004B7EEB" w:rsidRPr="00793C28">
        <w:t xml:space="preserve"> </w:t>
      </w:r>
      <w:r w:rsidRPr="00793C28">
        <w:t xml:space="preserve">The </w:t>
      </w:r>
      <w:r w:rsidR="00BB3028" w:rsidRPr="00793C28">
        <w:t>Unconditioned DEM</w:t>
      </w:r>
      <w:r w:rsidRPr="00793C28">
        <w:t xml:space="preserve"> is </w:t>
      </w:r>
      <w:r w:rsidR="004B7EEB" w:rsidRPr="00793C28">
        <w:t>primarily based on the</w:t>
      </w:r>
      <w:r w:rsidR="00C96285" w:rsidRPr="00793C28">
        <w:t xml:space="preserve"> Provincial DEM</w:t>
      </w:r>
      <w:r w:rsidR="004B7EEB" w:rsidRPr="00793C28">
        <w:t xml:space="preserve"> </w:t>
      </w:r>
      <w:r w:rsidR="00C96285" w:rsidRPr="00793C28">
        <w:t>(PDEM)</w:t>
      </w:r>
      <w:r w:rsidR="004B7EEB" w:rsidRPr="00793C28">
        <w:t xml:space="preserve"> </w:t>
      </w:r>
      <w:r w:rsidR="00C672AD" w:rsidRPr="00793C28">
        <w:t>for</w:t>
      </w:r>
      <w:r w:rsidR="004B7EEB" w:rsidRPr="00793C28">
        <w:t xml:space="preserve"> Ontario.  The </w:t>
      </w:r>
      <w:r w:rsidR="00C96285" w:rsidRPr="00793C28">
        <w:t>PDEM</w:t>
      </w:r>
      <w:r w:rsidR="004B7EEB" w:rsidRPr="00793C28">
        <w:t xml:space="preserve"> is a</w:t>
      </w:r>
      <w:r w:rsidR="004B7EEB" w:rsidRPr="00793C28">
        <w:rPr>
          <w:spacing w:val="-2"/>
        </w:rPr>
        <w:t xml:space="preserve"> </w:t>
      </w:r>
      <w:r w:rsidR="00C672AD" w:rsidRPr="00793C28">
        <w:rPr>
          <w:spacing w:val="-2"/>
        </w:rPr>
        <w:t xml:space="preserve">multi-sourced </w:t>
      </w:r>
      <w:r w:rsidR="004B7EEB" w:rsidRPr="00793C28">
        <w:t>raster e</w:t>
      </w:r>
      <w:r w:rsidR="004B7EEB" w:rsidRPr="00793C28">
        <w:rPr>
          <w:spacing w:val="-1"/>
        </w:rPr>
        <w:t>l</w:t>
      </w:r>
      <w:r w:rsidR="004B7EEB" w:rsidRPr="00793C28">
        <w:t>evati</w:t>
      </w:r>
      <w:r w:rsidR="004B7EEB" w:rsidRPr="00793C28">
        <w:rPr>
          <w:spacing w:val="-1"/>
        </w:rPr>
        <w:t>o</w:t>
      </w:r>
      <w:r w:rsidR="004B7EEB" w:rsidRPr="00793C28">
        <w:t>n surf</w:t>
      </w:r>
      <w:r w:rsidR="004B7EEB" w:rsidRPr="00793C28">
        <w:rPr>
          <w:spacing w:val="-1"/>
        </w:rPr>
        <w:t>a</w:t>
      </w:r>
      <w:r w:rsidR="004B7EEB" w:rsidRPr="00793C28">
        <w:rPr>
          <w:spacing w:val="1"/>
        </w:rPr>
        <w:t>c</w:t>
      </w:r>
      <w:r w:rsidR="004B7EEB" w:rsidRPr="00793C28">
        <w:t>e</w:t>
      </w:r>
      <w:r w:rsidR="00C672AD" w:rsidRPr="00793C28">
        <w:t xml:space="preserve"> representing ground where possible.</w:t>
      </w:r>
      <w:r w:rsidR="004B7EEB" w:rsidRPr="00793C28">
        <w:rPr>
          <w:spacing w:val="55"/>
        </w:rPr>
        <w:t xml:space="preserve"> </w:t>
      </w:r>
      <w:r w:rsidR="004B7EEB" w:rsidRPr="00793C28">
        <w:rPr>
          <w:rStyle w:val="BodyAccessibleTextMIRBChar"/>
        </w:rPr>
        <w:t xml:space="preserve">For more information, refer to the </w:t>
      </w:r>
      <w:r w:rsidR="00C96285" w:rsidRPr="00793C28">
        <w:rPr>
          <w:rStyle w:val="BodyAccessibleTextMIRBChar"/>
        </w:rPr>
        <w:t>PDEM</w:t>
      </w:r>
      <w:r w:rsidR="004B7EEB" w:rsidRPr="00793C28">
        <w:rPr>
          <w:rStyle w:val="BodyAccessibleTextMIRBChar"/>
        </w:rPr>
        <w:t xml:space="preserve"> </w:t>
      </w:r>
      <w:r w:rsidR="005E397D" w:rsidRPr="00793C28">
        <w:rPr>
          <w:rStyle w:val="BodyAccessibleTextMIRBChar"/>
        </w:rPr>
        <w:t>GEO</w:t>
      </w:r>
      <w:r w:rsidR="004B7EEB" w:rsidRPr="00793C28">
        <w:rPr>
          <w:rStyle w:val="BodyAccessibleTextMIRBChar"/>
        </w:rPr>
        <w:t xml:space="preserve"> metadata</w:t>
      </w:r>
      <w:bookmarkStart w:id="49" w:name="_Toc413676355"/>
      <w:r w:rsidR="004B7EEB" w:rsidRPr="00793C28">
        <w:rPr>
          <w:rStyle w:val="BodyAccessibleTextMIRBChar"/>
        </w:rPr>
        <w:t xml:space="preserve"> record (</w:t>
      </w:r>
      <w:r w:rsidR="00887D25">
        <w:rPr>
          <w:rStyle w:val="BodyAccessibleTextMIRBChar"/>
        </w:rPr>
        <w:t>MNR, 2026</w:t>
      </w:r>
      <w:r w:rsidR="004B7EEB" w:rsidRPr="00793C28">
        <w:rPr>
          <w:rStyle w:val="BodyAccessibleTextMIRBChar"/>
        </w:rPr>
        <w:t xml:space="preserve">). </w:t>
      </w:r>
    </w:p>
    <w:p w14:paraId="08087F7B" w14:textId="20767B7D" w:rsidR="004B7EEB" w:rsidRPr="00793C28" w:rsidRDefault="00F353E6" w:rsidP="00562CEC">
      <w:pPr>
        <w:pStyle w:val="BodyAccessibleTextMIRB"/>
        <w:rPr>
          <w:rStyle w:val="BodyAccessibleTextMIRBChar"/>
        </w:rPr>
      </w:pPr>
      <w:r w:rsidRPr="00793C28">
        <w:t xml:space="preserve">The </w:t>
      </w:r>
      <w:r w:rsidR="00BB3028" w:rsidRPr="00793C28">
        <w:t>Unconditioned DEM</w:t>
      </w:r>
      <w:r w:rsidRPr="00793C28">
        <w:t xml:space="preserve"> is used to create the </w:t>
      </w:r>
      <w:r w:rsidR="009C298C" w:rsidRPr="00793C28">
        <w:t>Enforced DEM</w:t>
      </w:r>
      <w:r w:rsidRPr="00793C28">
        <w:t xml:space="preserve">, a key raster dataset found within the </w:t>
      </w:r>
      <w:r w:rsidR="00562CEC" w:rsidRPr="00793C28">
        <w:t>OIH</w:t>
      </w:r>
      <w:r w:rsidRPr="00793C28">
        <w:t xml:space="preserve"> dataset package</w:t>
      </w:r>
      <w:r w:rsidR="009C298C" w:rsidRPr="00793C28">
        <w:t xml:space="preserve"> (see next section)</w:t>
      </w:r>
      <w:r w:rsidRPr="00793C28">
        <w:t>.</w:t>
      </w:r>
      <w:r w:rsidRPr="00793C28">
        <w:rPr>
          <w:rStyle w:val="BodyAccessibleTextMIRBChar"/>
        </w:rPr>
        <w:t xml:space="preserve"> </w:t>
      </w:r>
    </w:p>
    <w:p w14:paraId="490F515F" w14:textId="454F47F5" w:rsidR="004B7EEB" w:rsidRPr="00793C28" w:rsidRDefault="004B7EEB" w:rsidP="00562CEC">
      <w:pPr>
        <w:pStyle w:val="BodyAccessibleTextMIRB"/>
        <w:rPr>
          <w:rStyle w:val="BodyAccessibleTextMIRBChar"/>
        </w:rPr>
      </w:pPr>
      <w:r w:rsidRPr="00793C28">
        <w:rPr>
          <w:rStyle w:val="BodyAccessibleTextMIRBChar"/>
        </w:rPr>
        <w:t>For more information on the spatial extents of the</w:t>
      </w:r>
      <w:r w:rsidR="00F353E6" w:rsidRPr="00793C28">
        <w:rPr>
          <w:rStyle w:val="BodyAccessibleTextMIRBChar"/>
        </w:rPr>
        <w:t xml:space="preserve"> elevation</w:t>
      </w:r>
      <w:r w:rsidRPr="00793C28">
        <w:rPr>
          <w:rStyle w:val="BodyAccessibleTextMIRBChar"/>
        </w:rPr>
        <w:t xml:space="preserve"> data sources that were incorporated </w:t>
      </w:r>
      <w:r w:rsidR="00F353E6" w:rsidRPr="00793C28">
        <w:rPr>
          <w:rStyle w:val="BodyAccessibleTextMIRBChar"/>
        </w:rPr>
        <w:t xml:space="preserve">into </w:t>
      </w:r>
      <w:r w:rsidR="00562CEC" w:rsidRPr="00793C28">
        <w:rPr>
          <w:rStyle w:val="BodyAccessibleTextMIRBChar"/>
        </w:rPr>
        <w:t>OIH</w:t>
      </w:r>
      <w:r w:rsidRPr="00793C28">
        <w:rPr>
          <w:rStyle w:val="BodyAccessibleTextMIRBChar"/>
        </w:rPr>
        <w:t xml:space="preserve">, please refer to the </w:t>
      </w:r>
      <w:r w:rsidR="009C298C" w:rsidRPr="00793C28">
        <w:rPr>
          <w:rStyle w:val="BodyAccessibleTextMIRBChar"/>
        </w:rPr>
        <w:t>“</w:t>
      </w:r>
      <w:proofErr w:type="spellStart"/>
      <w:r w:rsidR="00F678C8" w:rsidRPr="00793C28">
        <w:rPr>
          <w:rStyle w:val="BodyAccessibleTextMIRBChar"/>
        </w:rPr>
        <w:t>ElevationSource</w:t>
      </w:r>
      <w:proofErr w:type="spellEnd"/>
      <w:r w:rsidR="009C298C" w:rsidRPr="00793C28">
        <w:rPr>
          <w:rStyle w:val="BodyAccessibleTextMIRBChar"/>
        </w:rPr>
        <w:t>”</w:t>
      </w:r>
      <w:r w:rsidRPr="00793C28">
        <w:rPr>
          <w:rStyle w:val="BodyAccessibleTextMIRBChar"/>
        </w:rPr>
        <w:t xml:space="preserve"> feature class</w:t>
      </w:r>
      <w:r w:rsidR="009C298C" w:rsidRPr="00793C28">
        <w:rPr>
          <w:rStyle w:val="BodyAccessibleTextMIRBChar"/>
        </w:rPr>
        <w:t xml:space="preserve"> stored within the </w:t>
      </w:r>
      <w:r w:rsidR="009C298C" w:rsidRPr="00793C28">
        <w:t>“</w:t>
      </w:r>
      <w:proofErr w:type="spellStart"/>
      <w:r w:rsidR="00562CEC" w:rsidRPr="00793C28">
        <w:t>IH</w:t>
      </w:r>
      <w:r w:rsidR="009C298C" w:rsidRPr="00793C28">
        <w:t>_ReferenceData.gdb</w:t>
      </w:r>
      <w:proofErr w:type="spellEnd"/>
      <w:r w:rsidR="009C298C" w:rsidRPr="00793C28">
        <w:t>” geodatabase</w:t>
      </w:r>
      <w:r w:rsidRPr="00793C28">
        <w:rPr>
          <w:rStyle w:val="BodyAccessibleTextMIRBChar"/>
        </w:rPr>
        <w:t xml:space="preserve"> </w:t>
      </w:r>
      <w:r w:rsidRPr="00793C28">
        <w:t xml:space="preserve">available through the </w:t>
      </w:r>
      <w:r w:rsidR="00562CEC" w:rsidRPr="00793C28">
        <w:t>OIH</w:t>
      </w:r>
      <w:r w:rsidRPr="00793C28">
        <w:t xml:space="preserve"> </w:t>
      </w:r>
      <w:r w:rsidR="005E397D" w:rsidRPr="00793C28">
        <w:t>GEO</w:t>
      </w:r>
      <w:r w:rsidRPr="00793C28">
        <w:t xml:space="preserve"> metadata record </w:t>
      </w:r>
      <w:r w:rsidRPr="00793C28">
        <w:rPr>
          <w:rStyle w:val="BodyAccessibleTextMIRBChar"/>
        </w:rPr>
        <w:t xml:space="preserve">(see Section </w:t>
      </w:r>
      <w:r w:rsidRPr="00793C28">
        <w:rPr>
          <w:rStyle w:val="BodyAccessibleTextMIRBChar"/>
        </w:rPr>
        <w:fldChar w:fldCharType="begin"/>
      </w:r>
      <w:r w:rsidRPr="00793C28">
        <w:rPr>
          <w:rStyle w:val="BodyAccessibleTextMIRBChar"/>
        </w:rPr>
        <w:instrText xml:space="preserve"> REF _Ref451182045 \r \h </w:instrText>
      </w:r>
      <w:r w:rsidR="00793C28">
        <w:rPr>
          <w:rStyle w:val="BodyAccessibleTextMIRBChar"/>
        </w:rPr>
        <w:instrText xml:space="preserve"> \* MERGEFORMAT </w:instrText>
      </w:r>
      <w:r w:rsidRPr="00793C28">
        <w:rPr>
          <w:rStyle w:val="BodyAccessibleTextMIRBChar"/>
        </w:rPr>
      </w:r>
      <w:r w:rsidRPr="00793C28">
        <w:rPr>
          <w:rStyle w:val="BodyAccessibleTextMIRBChar"/>
        </w:rPr>
        <w:fldChar w:fldCharType="separate"/>
      </w:r>
      <w:r w:rsidRPr="00793C28">
        <w:rPr>
          <w:rStyle w:val="BodyAccessibleTextMIRBChar"/>
        </w:rPr>
        <w:t>4.3</w:t>
      </w:r>
      <w:r w:rsidRPr="00793C28">
        <w:rPr>
          <w:rStyle w:val="BodyAccessibleTextMIRBChar"/>
        </w:rPr>
        <w:fldChar w:fldCharType="end"/>
      </w:r>
      <w:r w:rsidRPr="00793C28">
        <w:rPr>
          <w:rStyle w:val="BodyAccessibleTextMIRBChar"/>
        </w:rPr>
        <w:t xml:space="preserve">). </w:t>
      </w:r>
    </w:p>
    <w:p w14:paraId="6BB1927C" w14:textId="77777777" w:rsidR="004B7EEB" w:rsidRPr="00793C28" w:rsidRDefault="004B7EEB" w:rsidP="004B7EEB">
      <w:pPr>
        <w:pStyle w:val="Heading3MIRB"/>
        <w:numPr>
          <w:ilvl w:val="2"/>
          <w:numId w:val="38"/>
        </w:numPr>
        <w:ind w:left="504" w:hanging="504"/>
      </w:pPr>
      <w:bookmarkStart w:id="50" w:name="_Toc110428297"/>
      <w:bookmarkStart w:id="51" w:name="_Toc187937703"/>
      <w:r w:rsidRPr="00793C28">
        <w:t>Enforced DEM</w:t>
      </w:r>
      <w:bookmarkEnd w:id="49"/>
      <w:bookmarkEnd w:id="50"/>
      <w:bookmarkEnd w:id="51"/>
    </w:p>
    <w:p w14:paraId="164D8B3F" w14:textId="0D885301" w:rsidR="004B7EEB" w:rsidRPr="00793C28" w:rsidRDefault="004B7EEB" w:rsidP="00562CEC">
      <w:pPr>
        <w:pStyle w:val="BodyAccessibleTextMIRB"/>
      </w:pPr>
      <w:r w:rsidRPr="00793C28">
        <w:t xml:space="preserve">The </w:t>
      </w:r>
      <w:r w:rsidR="009C298C" w:rsidRPr="00793C28">
        <w:t>Enforced DEM</w:t>
      </w:r>
      <w:r w:rsidRPr="00793C28">
        <w:t xml:space="preserve"> is a hydrologically conditioned raster elevation surface which is created using the </w:t>
      </w:r>
      <w:r w:rsidR="00C96285" w:rsidRPr="00793C28">
        <w:t>PDEM</w:t>
      </w:r>
      <w:r w:rsidRPr="00793C28">
        <w:t xml:space="preserve"> and the </w:t>
      </w:r>
      <w:r w:rsidR="00BB3028" w:rsidRPr="00793C28">
        <w:t>Enhanced Watercourse</w:t>
      </w:r>
      <w:r w:rsidRPr="00793C28">
        <w:t xml:space="preserve"> network.  The </w:t>
      </w:r>
      <w:r w:rsidR="00BB3028" w:rsidRPr="00793C28">
        <w:t>Enhanced Watercourse</w:t>
      </w:r>
      <w:r w:rsidRPr="00793C28">
        <w:t xml:space="preserve"> was used in the hydrologic conditioning process to essentially burn or channelize watercourse features into the surface of the DEM in a downstream direction to follow the morphology of stream features as much as possible within the limitations of the raster environment. The watercourse layer may contain ‘virtual flow’ through water bodies and ‘virtual connectors’ where water is known to flow but cannot be accurately mapped. Water can also flow through barriers, culverts and conduits, and this behaviour is honoured by enforcing these connections into the DEM.  It should be noted that elevation values at or adjacent to watercourse features have been altered and may not reflect true ground elevation.   Values away from watercourse features have not been altered.  The </w:t>
      </w:r>
      <w:r w:rsidR="00562CEC" w:rsidRPr="00793C28">
        <w:t>OIH</w:t>
      </w:r>
      <w:r w:rsidRPr="00793C28">
        <w:t xml:space="preserve"> uses the </w:t>
      </w:r>
      <w:r w:rsidR="00562CEC" w:rsidRPr="00793C28">
        <w:t>MNR</w:t>
      </w:r>
      <w:r w:rsidRPr="00793C28">
        <w:t xml:space="preserve"> Terrain Processing Tools to create the </w:t>
      </w:r>
      <w:r w:rsidR="009C298C" w:rsidRPr="00793C28">
        <w:t>Enforced DEM</w:t>
      </w:r>
      <w:r w:rsidRPr="00793C28">
        <w:t xml:space="preserve">.  More details on the DEM hydrologic enforcement process are provided in </w:t>
      </w:r>
      <w:r w:rsidRPr="00793C28">
        <w:rPr>
          <w:rStyle w:val="HyperlinkMIRBChar"/>
        </w:rPr>
        <w:t xml:space="preserve">Section </w:t>
      </w:r>
      <w:r w:rsidRPr="00793C28">
        <w:rPr>
          <w:rStyle w:val="HyperlinkMIRBChar"/>
        </w:rPr>
        <w:fldChar w:fldCharType="begin"/>
      </w:r>
      <w:r w:rsidRPr="00793C28">
        <w:rPr>
          <w:rStyle w:val="HyperlinkMIRBChar"/>
        </w:rPr>
        <w:instrText xml:space="preserve"> REF _Ref449445014 \r \h </w:instrText>
      </w:r>
      <w:r w:rsidR="00793C28">
        <w:rPr>
          <w:rStyle w:val="HyperlinkMIRBChar"/>
        </w:rPr>
        <w:instrText xml:space="preserve"> \* MERGEFORMAT </w:instrText>
      </w:r>
      <w:r w:rsidRPr="00793C28">
        <w:rPr>
          <w:rStyle w:val="HyperlinkMIRBChar"/>
        </w:rPr>
      </w:r>
      <w:r w:rsidRPr="00793C28">
        <w:rPr>
          <w:rStyle w:val="HyperlinkMIRBChar"/>
        </w:rPr>
        <w:fldChar w:fldCharType="separate"/>
      </w:r>
      <w:r w:rsidRPr="00793C28">
        <w:rPr>
          <w:rStyle w:val="HyperlinkMIRBChar"/>
        </w:rPr>
        <w:t>4.2</w:t>
      </w:r>
      <w:r w:rsidRPr="00793C28">
        <w:rPr>
          <w:rStyle w:val="HyperlinkMIRBChar"/>
        </w:rPr>
        <w:fldChar w:fldCharType="end"/>
      </w:r>
      <w:r w:rsidRPr="00793C28">
        <w:t>.</w:t>
      </w:r>
    </w:p>
    <w:p w14:paraId="37E3AE74" w14:textId="77777777" w:rsidR="004B7EEB" w:rsidRPr="00793C28" w:rsidRDefault="004B7EEB" w:rsidP="004B7EEB">
      <w:pPr>
        <w:pStyle w:val="Heading3MIRB"/>
        <w:numPr>
          <w:ilvl w:val="2"/>
          <w:numId w:val="38"/>
        </w:numPr>
        <w:ind w:left="504" w:hanging="504"/>
      </w:pPr>
      <w:bookmarkStart w:id="52" w:name="_Toc413676356"/>
      <w:bookmarkStart w:id="53" w:name="_Toc110428298"/>
      <w:bookmarkStart w:id="54" w:name="_Toc187937704"/>
      <w:r w:rsidRPr="00793C28">
        <w:lastRenderedPageBreak/>
        <w:t>Filled DEM</w:t>
      </w:r>
      <w:bookmarkEnd w:id="52"/>
      <w:bookmarkEnd w:id="53"/>
      <w:bookmarkEnd w:id="54"/>
    </w:p>
    <w:p w14:paraId="34A86551" w14:textId="5296117F" w:rsidR="004B7EEB" w:rsidRPr="00793C28" w:rsidRDefault="004B7EEB" w:rsidP="00F678C8">
      <w:pPr>
        <w:pStyle w:val="BodyAccessibleTextMIRB"/>
      </w:pPr>
      <w:r w:rsidRPr="00793C28">
        <w:t xml:space="preserve">The </w:t>
      </w:r>
      <w:r w:rsidR="00A05F1C" w:rsidRPr="00793C28">
        <w:t>Filled DEM</w:t>
      </w:r>
      <w:r w:rsidRPr="00793C28">
        <w:t xml:space="preserve"> is a derivative product based on the </w:t>
      </w:r>
      <w:r w:rsidR="009C298C" w:rsidRPr="00793C28">
        <w:t>Enforced DEM</w:t>
      </w:r>
      <w:r w:rsidRPr="00793C28">
        <w:t xml:space="preserve">. The process of filling eliminates depressions in the DEM surface that could not be resolved by hydrologic conditioning during interpolation. This is essential in assuring all areas of the DEM flow downstream. The </w:t>
      </w:r>
      <w:r w:rsidR="00A05F1C" w:rsidRPr="00793C28">
        <w:t>Filled DEM</w:t>
      </w:r>
      <w:r w:rsidRPr="00793C28">
        <w:t xml:space="preserve"> is the key input dataset for the </w:t>
      </w:r>
      <w:r w:rsidR="00F678C8" w:rsidRPr="00793C28">
        <w:t>Enhanced Flow Direction</w:t>
      </w:r>
      <w:r w:rsidRPr="00793C28">
        <w:t xml:space="preserve">. The filling process for the </w:t>
      </w:r>
      <w:r w:rsidR="00A05F1C" w:rsidRPr="00793C28">
        <w:t>Filled DEM</w:t>
      </w:r>
      <w:r w:rsidRPr="00793C28">
        <w:t xml:space="preserve"> was unconditional meaning all sinks were filled. This allows for the creation of complete and continuous watersheds without gaps (resulting from sinks) across the landscape.</w:t>
      </w:r>
    </w:p>
    <w:p w14:paraId="3B43B1B6" w14:textId="5EC7F294" w:rsidR="004B7EEB" w:rsidRPr="00793C28" w:rsidRDefault="004B7EEB" w:rsidP="00562CEC">
      <w:pPr>
        <w:pStyle w:val="BodyAccessibleTextMIRB"/>
      </w:pPr>
      <w:r w:rsidRPr="00793C28">
        <w:t xml:space="preserve">In some </w:t>
      </w:r>
      <w:r w:rsidR="00D42F86" w:rsidRPr="00793C28">
        <w:t>cases,</w:t>
      </w:r>
      <w:r w:rsidRPr="00793C28">
        <w:t xml:space="preserve"> conditions can be used for selective filling where only sinks that meet a </w:t>
      </w:r>
      <w:r w:rsidR="00D42F86" w:rsidRPr="00793C28">
        <w:t>certain criterion</w:t>
      </w:r>
      <w:r w:rsidRPr="00793C28">
        <w:t xml:space="preserve"> will be filled. This would be useful for areas where there are known sinks that need to be preserved. Because of the scale of the </w:t>
      </w:r>
      <w:r w:rsidR="00562CEC" w:rsidRPr="00793C28">
        <w:t>OIH</w:t>
      </w:r>
      <w:r w:rsidRPr="00793C28">
        <w:t xml:space="preserve"> and the lack of known sink data, no sinks were preserved. If selective filling is required for a certain area, the </w:t>
      </w:r>
      <w:r w:rsidR="009C298C" w:rsidRPr="00793C28">
        <w:t>Enforced DEM</w:t>
      </w:r>
      <w:r w:rsidRPr="00793C28">
        <w:t xml:space="preserve"> can be used to create a new </w:t>
      </w:r>
      <w:r w:rsidR="00A05F1C" w:rsidRPr="00793C28">
        <w:t>Filled DEM</w:t>
      </w:r>
      <w:r w:rsidRPr="00793C28">
        <w:t xml:space="preserve">. Subsequently, all products based on the </w:t>
      </w:r>
      <w:r w:rsidR="00A05F1C" w:rsidRPr="00793C28">
        <w:t>Filled DEM</w:t>
      </w:r>
      <w:r w:rsidRPr="00793C28">
        <w:t xml:space="preserve"> (</w:t>
      </w:r>
      <w:r w:rsidR="00F678C8" w:rsidRPr="00793C28">
        <w:t>Enhanced Flow Direction</w:t>
      </w:r>
      <w:r w:rsidRPr="00793C28">
        <w:t xml:space="preserve">, watersheds) would also need to be re-processed. </w:t>
      </w:r>
    </w:p>
    <w:p w14:paraId="2F05726D" w14:textId="41E50E67" w:rsidR="004B7EEB" w:rsidRPr="00793C28" w:rsidRDefault="004B7EEB" w:rsidP="00F678C8">
      <w:pPr>
        <w:pStyle w:val="BodyAccessibleTextMIRB"/>
      </w:pPr>
      <w:r w:rsidRPr="00793C28">
        <w:t xml:space="preserve">The </w:t>
      </w:r>
      <w:r w:rsidR="00A05F1C" w:rsidRPr="00793C28">
        <w:t>Filled DEM</w:t>
      </w:r>
      <w:r w:rsidRPr="00793C28">
        <w:t xml:space="preserve"> is produced internally as an interim data product and is not distributed; however it can be re-created easily using the </w:t>
      </w:r>
      <w:r w:rsidR="009C298C" w:rsidRPr="00793C28">
        <w:t>Enforced DEM</w:t>
      </w:r>
      <w:r w:rsidRPr="00793C28">
        <w:t xml:space="preserve"> in any standard GIS software package. See Section </w:t>
      </w:r>
      <w:r w:rsidRPr="00793C28">
        <w:fldChar w:fldCharType="begin"/>
      </w:r>
      <w:r w:rsidRPr="00793C28">
        <w:instrText xml:space="preserve"> REF _Ref448319953 \r \h </w:instrText>
      </w:r>
      <w:r w:rsidR="00793C28">
        <w:instrText xml:space="preserve"> \* MERGEFORMAT </w:instrText>
      </w:r>
      <w:r w:rsidRPr="00793C28">
        <w:fldChar w:fldCharType="separate"/>
      </w:r>
      <w:r w:rsidRPr="00793C28">
        <w:t>7.2.5</w:t>
      </w:r>
      <w:r w:rsidRPr="00793C28">
        <w:fldChar w:fldCharType="end"/>
      </w:r>
      <w:r w:rsidRPr="00793C28">
        <w:t xml:space="preserve"> for more details.</w:t>
      </w:r>
    </w:p>
    <w:p w14:paraId="7F039B3B" w14:textId="77777777" w:rsidR="004B7EEB" w:rsidRPr="00793C28" w:rsidRDefault="004B7EEB" w:rsidP="004B7EEB">
      <w:pPr>
        <w:pStyle w:val="Heading3MIRB"/>
        <w:numPr>
          <w:ilvl w:val="2"/>
          <w:numId w:val="38"/>
        </w:numPr>
        <w:ind w:left="504" w:hanging="504"/>
      </w:pPr>
      <w:bookmarkStart w:id="55" w:name="_Toc413676357"/>
      <w:bookmarkStart w:id="56" w:name="EnhancedFlowDirection"/>
      <w:bookmarkStart w:id="57" w:name="_Ref448320721"/>
      <w:bookmarkStart w:id="58" w:name="_Toc110428299"/>
      <w:bookmarkStart w:id="59" w:name="_Toc187937705"/>
      <w:r w:rsidRPr="00793C28">
        <w:t>Enhanced Flow Direction</w:t>
      </w:r>
      <w:bookmarkEnd w:id="55"/>
      <w:bookmarkEnd w:id="56"/>
      <w:bookmarkEnd w:id="57"/>
      <w:bookmarkEnd w:id="58"/>
      <w:bookmarkEnd w:id="59"/>
    </w:p>
    <w:p w14:paraId="48672C41" w14:textId="455CE1A1" w:rsidR="004B7EEB" w:rsidRPr="00793C28" w:rsidRDefault="004B7EEB" w:rsidP="00562CEC">
      <w:pPr>
        <w:pStyle w:val="BodyAccessibleTextMIRB"/>
      </w:pPr>
      <w:r w:rsidRPr="00793C28">
        <w:t xml:space="preserve">A typical flow direction raster represents the direction of water flow across the surface of the </w:t>
      </w:r>
      <w:r w:rsidRPr="00793C28">
        <w:rPr>
          <w:rStyle w:val="BodyAccessibleTextMIRBChar"/>
        </w:rPr>
        <w:t xml:space="preserve">landscape (Jensen and Domingue, 1988). The </w:t>
      </w:r>
      <w:r w:rsidR="00F678C8" w:rsidRPr="00793C28">
        <w:rPr>
          <w:rStyle w:val="BodyAccessibleTextMIRBChar"/>
        </w:rPr>
        <w:t>Enhanced Flow Direction</w:t>
      </w:r>
      <w:r w:rsidRPr="00793C28">
        <w:rPr>
          <w:rStyle w:val="BodyAccessibleTextMIRBChar"/>
        </w:rPr>
        <w:t xml:space="preserve"> is based on this principle, but also incorporates and honours directionality sourced from mapped hydrology features (Kenny and Matthews, 2005). This is</w:t>
      </w:r>
      <w:r w:rsidRPr="00793C28">
        <w:t xml:space="preserve"> an enhancement in the quality of the dataset, where mapped features are present, as flow direction can be assigned using more accurate or known directionality as opposed to just relying on elevation. Using the </w:t>
      </w:r>
      <w:r w:rsidR="00F678C8" w:rsidRPr="00793C28">
        <w:t>Enhanced Flow Direction</w:t>
      </w:r>
      <w:r w:rsidRPr="00793C28">
        <w:t xml:space="preserve"> ensures mapped features are reliably incorporated into any derived watershed boundaries. To create the </w:t>
      </w:r>
      <w:r w:rsidR="00F678C8" w:rsidRPr="00793C28">
        <w:t>Enhanced Flow Direction</w:t>
      </w:r>
      <w:r w:rsidRPr="00793C28">
        <w:t xml:space="preserve">, other datasets developed in the </w:t>
      </w:r>
      <w:r w:rsidR="00562CEC" w:rsidRPr="00793C28">
        <w:t>OIH</w:t>
      </w:r>
      <w:r w:rsidRPr="00793C28">
        <w:t xml:space="preserve"> data package are used in combination:</w:t>
      </w:r>
    </w:p>
    <w:p w14:paraId="3919A356" w14:textId="77777777" w:rsidR="004B7EEB" w:rsidRPr="00793C28" w:rsidRDefault="004B7EEB" w:rsidP="004B7EEB">
      <w:pPr>
        <w:pStyle w:val="NumberedListMIRB"/>
      </w:pPr>
      <w:r w:rsidRPr="00793C28">
        <w:lastRenderedPageBreak/>
        <w:t>The Enforced DEM is filled to resolve all sinks in the DEM surface and then a standard D8 flow direction grid is produced.</w:t>
      </w:r>
    </w:p>
    <w:p w14:paraId="279BFF66" w14:textId="77777777" w:rsidR="004B7EEB" w:rsidRPr="00793C28" w:rsidRDefault="004B7EEB" w:rsidP="004B7EEB">
      <w:pPr>
        <w:pStyle w:val="NumberedListMIRB"/>
      </w:pPr>
      <w:bookmarkStart w:id="60" w:name="_Ref448384131"/>
      <w:r w:rsidRPr="00793C28">
        <w:t>The Enhanced Watercourse is used to direct flow values in a downstream direction using the accuracy of the mapped stream network.</w:t>
      </w:r>
      <w:bookmarkEnd w:id="60"/>
    </w:p>
    <w:p w14:paraId="26A1A7C6" w14:textId="77777777" w:rsidR="004B7EEB" w:rsidRPr="00793C28" w:rsidRDefault="004B7EEB" w:rsidP="004B7EEB">
      <w:pPr>
        <w:pStyle w:val="NumberedListMIRB"/>
      </w:pPr>
      <w:r w:rsidRPr="00793C28">
        <w:t>Integrated Waterbody features are then selected where they intersect the Enhanced Watercourse network. This sub-set of features is then used to improve flow direction values within the intersecting water bodies.</w:t>
      </w:r>
    </w:p>
    <w:p w14:paraId="22AE27DB" w14:textId="0B66525F" w:rsidR="00D42F86" w:rsidRPr="00793C28" w:rsidRDefault="004B7EEB" w:rsidP="00562CEC">
      <w:pPr>
        <w:pStyle w:val="BodyAccessibleTextMIRB"/>
      </w:pPr>
      <w:r w:rsidRPr="00793C28">
        <w:t xml:space="preserve">More details can be found in Section </w:t>
      </w:r>
      <w:r w:rsidRPr="00793C28">
        <w:fldChar w:fldCharType="begin"/>
      </w:r>
      <w:r w:rsidRPr="00793C28">
        <w:instrText xml:space="preserve"> REF _Ref448320467 \r \h </w:instrText>
      </w:r>
      <w:r w:rsidR="00793C28">
        <w:instrText xml:space="preserve"> \* MERGEFORMAT </w:instrText>
      </w:r>
      <w:r w:rsidRPr="00793C28">
        <w:fldChar w:fldCharType="separate"/>
      </w:r>
      <w:r w:rsidRPr="00793C28">
        <w:t>6</w:t>
      </w:r>
      <w:r w:rsidRPr="00793C28">
        <w:fldChar w:fldCharType="end"/>
      </w:r>
      <w:r w:rsidRPr="00793C28">
        <w:t xml:space="preserve">.  </w:t>
      </w:r>
      <w:r w:rsidR="00F678C8" w:rsidRPr="00793C28">
        <w:t>Enhanced Flow Direction</w:t>
      </w:r>
      <w:r w:rsidRPr="00793C28">
        <w:t xml:space="preserve"> is available through </w:t>
      </w:r>
      <w:r w:rsidR="005E397D" w:rsidRPr="00793C28">
        <w:t>GEO</w:t>
      </w:r>
      <w:r w:rsidRPr="00793C28">
        <w:t xml:space="preserve"> as part of the </w:t>
      </w:r>
      <w:r w:rsidR="00562CEC" w:rsidRPr="00793C28">
        <w:t>OIH</w:t>
      </w:r>
      <w:r w:rsidRPr="00793C28">
        <w:t xml:space="preserve"> data packages.</w:t>
      </w:r>
    </w:p>
    <w:p w14:paraId="453044B5" w14:textId="77777777" w:rsidR="00D42F86" w:rsidRPr="00793C28" w:rsidRDefault="00D42F86">
      <w:pPr>
        <w:rPr>
          <w:rFonts w:eastAsiaTheme="minorEastAsia" w:cstheme="minorBidi"/>
          <w:sz w:val="24"/>
          <w:szCs w:val="22"/>
          <w:lang w:eastAsia="en-US"/>
        </w:rPr>
      </w:pPr>
      <w:r w:rsidRPr="00793C28">
        <w:br w:type="page"/>
      </w:r>
    </w:p>
    <w:p w14:paraId="0E3BB6A2" w14:textId="77777777" w:rsidR="004B7EEB" w:rsidRPr="00793C28" w:rsidRDefault="004B7EEB" w:rsidP="004B7EEB">
      <w:pPr>
        <w:pStyle w:val="Heading3MIRB"/>
        <w:numPr>
          <w:ilvl w:val="2"/>
          <w:numId w:val="38"/>
        </w:numPr>
        <w:ind w:left="504" w:hanging="504"/>
      </w:pPr>
      <w:bookmarkStart w:id="61" w:name="_Toc413676358"/>
      <w:bookmarkStart w:id="62" w:name="_Toc110428300"/>
      <w:bookmarkStart w:id="63" w:name="_Toc187937706"/>
      <w:r w:rsidRPr="00793C28">
        <w:lastRenderedPageBreak/>
        <w:t>Flow Accumulation</w:t>
      </w:r>
      <w:bookmarkEnd w:id="61"/>
      <w:bookmarkEnd w:id="62"/>
      <w:bookmarkEnd w:id="63"/>
    </w:p>
    <w:p w14:paraId="23DA0F90" w14:textId="7C1DEEE6" w:rsidR="004B7EEB" w:rsidRPr="00793C28" w:rsidRDefault="004B7EEB" w:rsidP="00F678C8">
      <w:pPr>
        <w:pStyle w:val="BodyAccessibleTextMIRB"/>
      </w:pPr>
      <w:r w:rsidRPr="00793C28">
        <w:t xml:space="preserve">Flow Accumulation is derived from the </w:t>
      </w:r>
      <w:r w:rsidR="00F678C8" w:rsidRPr="00793C28">
        <w:t>Enhanced Flow Direction</w:t>
      </w:r>
      <w:r w:rsidRPr="00793C28">
        <w:t xml:space="preserve"> product. The flow accumulation process records the total number of cells draining into each individual cell in a grid. In a </w:t>
      </w:r>
      <w:r w:rsidRPr="00793C28">
        <w:rPr>
          <w:rStyle w:val="BodyAccessibleTextMIRBChar"/>
        </w:rPr>
        <w:t xml:space="preserve">physical sense, the flow accumulation value represents the drainage area measured in grid cell units (Maidment, 2002). For example, since the </w:t>
      </w:r>
      <w:r w:rsidR="009C298C" w:rsidRPr="00793C28">
        <w:rPr>
          <w:rStyle w:val="BodyAccessibleTextMIRBChar"/>
        </w:rPr>
        <w:t>Enforced DEM</w:t>
      </w:r>
      <w:r w:rsidRPr="00793C28">
        <w:rPr>
          <w:rStyle w:val="BodyAccessibleTextMIRBChar"/>
        </w:rPr>
        <w:t xml:space="preserve"> has a cell size of 30 metres x 30 metres, or 900 square metres, a cell with a flow accumulation value of 100 would represent</w:t>
      </w:r>
      <w:r w:rsidRPr="00793C28">
        <w:t xml:space="preserve"> a drainage area of 90000 square metres draining to that particular cell. The Flow Accumulation raster is useful for determining the concentration of overland flow across the DEM surface, for stream thresholding, and in the creation of area-based catchments or watersheds. </w:t>
      </w:r>
    </w:p>
    <w:p w14:paraId="7F93CF51" w14:textId="03863B70" w:rsidR="004B7EEB" w:rsidRPr="00793C28" w:rsidRDefault="004B7EEB" w:rsidP="00F678C8">
      <w:pPr>
        <w:pStyle w:val="BodyAccessibleTextMIRB"/>
      </w:pPr>
      <w:r w:rsidRPr="00793C28">
        <w:t xml:space="preserve">This dataset is produced internally as an interim data product and is not distributed; however it can be re-created easily using the </w:t>
      </w:r>
      <w:r w:rsidR="00F678C8" w:rsidRPr="00793C28">
        <w:t>Enhanced Flow Direction</w:t>
      </w:r>
      <w:r w:rsidRPr="00793C28">
        <w:t xml:space="preserve"> in any standard GIS software package.</w:t>
      </w:r>
    </w:p>
    <w:p w14:paraId="6485459E" w14:textId="77777777" w:rsidR="004B7EEB" w:rsidRPr="00793C28" w:rsidRDefault="004B7EEB" w:rsidP="004B7EEB">
      <w:pPr>
        <w:pStyle w:val="Heading3MIRB"/>
        <w:numPr>
          <w:ilvl w:val="2"/>
          <w:numId w:val="38"/>
        </w:numPr>
        <w:ind w:left="504" w:hanging="504"/>
      </w:pPr>
      <w:bookmarkStart w:id="64" w:name="_Toc413676359"/>
      <w:bookmarkStart w:id="65" w:name="StreamGrid"/>
      <w:bookmarkStart w:id="66" w:name="_Toc110428301"/>
      <w:bookmarkStart w:id="67" w:name="_Toc187937707"/>
      <w:r w:rsidRPr="00793C28">
        <w:t>Stream Grid</w:t>
      </w:r>
      <w:bookmarkEnd w:id="64"/>
      <w:bookmarkEnd w:id="65"/>
      <w:bookmarkEnd w:id="66"/>
      <w:bookmarkEnd w:id="67"/>
    </w:p>
    <w:p w14:paraId="67CCAD84" w14:textId="3F74F1D3" w:rsidR="004B7EEB" w:rsidRPr="00793C28" w:rsidRDefault="00D40082" w:rsidP="00562CEC">
      <w:pPr>
        <w:pStyle w:val="BodyAccessibleTextMIRB"/>
      </w:pPr>
      <w:r w:rsidRPr="00D40082">
        <w:t xml:space="preserve">A raster layer called Stream Grid </w:t>
      </w:r>
      <w:r w:rsidR="004B7EEB" w:rsidRPr="00793C28">
        <w:t>has b</w:t>
      </w:r>
      <w:r w:rsidR="004B7EEB" w:rsidRPr="00793C28">
        <w:rPr>
          <w:spacing w:val="-1"/>
        </w:rPr>
        <w:t>e</w:t>
      </w:r>
      <w:r w:rsidR="004B7EEB" w:rsidRPr="00793C28">
        <w:t>en cr</w:t>
      </w:r>
      <w:r w:rsidR="004B7EEB" w:rsidRPr="00793C28">
        <w:rPr>
          <w:spacing w:val="-1"/>
        </w:rPr>
        <w:t>e</w:t>
      </w:r>
      <w:r w:rsidR="004B7EEB" w:rsidRPr="00793C28">
        <w:t>ated from the</w:t>
      </w:r>
      <w:r w:rsidR="004B7EEB" w:rsidRPr="00793C28">
        <w:rPr>
          <w:spacing w:val="-1"/>
        </w:rPr>
        <w:t xml:space="preserve"> </w:t>
      </w:r>
      <w:r w:rsidR="00BB3028" w:rsidRPr="00793C28">
        <w:t>Enhanced Watercourse</w:t>
      </w:r>
      <w:r w:rsidR="004B7EEB" w:rsidRPr="00793C28">
        <w:t xml:space="preserve"> d</w:t>
      </w:r>
      <w:r w:rsidR="004B7EEB" w:rsidRPr="00793C28">
        <w:rPr>
          <w:spacing w:val="-1"/>
        </w:rPr>
        <w:t>a</w:t>
      </w:r>
      <w:r w:rsidR="004B7EEB" w:rsidRPr="00793C28">
        <w:t>ta for co</w:t>
      </w:r>
      <w:r w:rsidR="004B7EEB" w:rsidRPr="00793C28">
        <w:rPr>
          <w:spacing w:val="-1"/>
        </w:rPr>
        <w:t>n</w:t>
      </w:r>
      <w:r w:rsidR="004B7EEB" w:rsidRPr="00793C28">
        <w:rPr>
          <w:spacing w:val="1"/>
        </w:rPr>
        <w:t>s</w:t>
      </w:r>
      <w:r w:rsidR="004B7EEB" w:rsidRPr="00793C28">
        <w:t>tr</w:t>
      </w:r>
      <w:r w:rsidR="004B7EEB" w:rsidRPr="00793C28">
        <w:rPr>
          <w:spacing w:val="-1"/>
        </w:rPr>
        <w:t>u</w:t>
      </w:r>
      <w:r w:rsidR="004B7EEB" w:rsidRPr="00793C28">
        <w:rPr>
          <w:spacing w:val="1"/>
        </w:rPr>
        <w:t>c</w:t>
      </w:r>
      <w:r w:rsidR="004B7EEB" w:rsidRPr="00793C28">
        <w:t xml:space="preserve">ting the </w:t>
      </w:r>
      <w:r w:rsidR="00F678C8" w:rsidRPr="00793C28">
        <w:t>Enhanced Flow Direction</w:t>
      </w:r>
      <w:r w:rsidR="004B7EEB" w:rsidRPr="00793C28">
        <w:rPr>
          <w:spacing w:val="-2"/>
        </w:rPr>
        <w:t xml:space="preserve"> </w:t>
      </w:r>
      <w:r w:rsidR="004B7EEB" w:rsidRPr="00793C28">
        <w:t>a</w:t>
      </w:r>
      <w:r w:rsidR="004B7EEB" w:rsidRPr="00793C28">
        <w:rPr>
          <w:spacing w:val="-1"/>
        </w:rPr>
        <w:t>n</w:t>
      </w:r>
      <w:r w:rsidR="004B7EEB" w:rsidRPr="00793C28">
        <w:t xml:space="preserve">d for watershed </w:t>
      </w:r>
      <w:r w:rsidR="004B7EEB" w:rsidRPr="00793C28">
        <w:rPr>
          <w:spacing w:val="-1"/>
        </w:rPr>
        <w:t>g</w:t>
      </w:r>
      <w:r w:rsidR="004B7EEB" w:rsidRPr="00793C28">
        <w:t>e</w:t>
      </w:r>
      <w:r w:rsidR="004B7EEB" w:rsidRPr="00793C28">
        <w:rPr>
          <w:spacing w:val="-1"/>
        </w:rPr>
        <w:t>n</w:t>
      </w:r>
      <w:r w:rsidR="004B7EEB" w:rsidRPr="00793C28">
        <w:t xml:space="preserve">eration </w:t>
      </w:r>
      <w:r w:rsidR="004B7EEB" w:rsidRPr="00793C28">
        <w:rPr>
          <w:spacing w:val="-1"/>
        </w:rPr>
        <w:t>p</w:t>
      </w:r>
      <w:r w:rsidR="004B7EEB" w:rsidRPr="00793C28">
        <w:t>urp</w:t>
      </w:r>
      <w:r w:rsidR="004B7EEB" w:rsidRPr="00793C28">
        <w:rPr>
          <w:spacing w:val="-1"/>
        </w:rPr>
        <w:t>o</w:t>
      </w:r>
      <w:r w:rsidR="004B7EEB" w:rsidRPr="00793C28">
        <w:rPr>
          <w:spacing w:val="1"/>
        </w:rPr>
        <w:t>s</w:t>
      </w:r>
      <w:r w:rsidR="004B7EEB" w:rsidRPr="00793C28">
        <w:rPr>
          <w:spacing w:val="-1"/>
        </w:rPr>
        <w:t>e</w:t>
      </w:r>
      <w:r w:rsidR="004B7EEB" w:rsidRPr="00793C28">
        <w:rPr>
          <w:spacing w:val="1"/>
        </w:rPr>
        <w:t>s</w:t>
      </w:r>
      <w:r w:rsidR="004B7EEB" w:rsidRPr="00793C28">
        <w:t xml:space="preserve">. The ‘Create Drainage Structures’ command in </w:t>
      </w:r>
      <w:r w:rsidR="005E397D" w:rsidRPr="00793C28">
        <w:t>Arc Hydro</w:t>
      </w:r>
      <w:r w:rsidR="004B7EEB" w:rsidRPr="00793C28">
        <w:rPr>
          <w:spacing w:val="-1"/>
        </w:rPr>
        <w:t xml:space="preserve"> </w:t>
      </w:r>
      <w:r w:rsidR="004B7EEB" w:rsidRPr="00793C28">
        <w:t>w</w:t>
      </w:r>
      <w:r w:rsidR="004B7EEB" w:rsidRPr="00793C28">
        <w:rPr>
          <w:spacing w:val="-1"/>
        </w:rPr>
        <w:t>a</w:t>
      </w:r>
      <w:r w:rsidR="004B7EEB" w:rsidRPr="00793C28">
        <w:t>s used to c</w:t>
      </w:r>
      <w:r w:rsidR="004B7EEB" w:rsidRPr="00793C28">
        <w:rPr>
          <w:spacing w:val="-1"/>
        </w:rPr>
        <w:t>onv</w:t>
      </w:r>
      <w:r w:rsidR="004B7EEB" w:rsidRPr="00793C28">
        <w:t xml:space="preserve">ert the </w:t>
      </w:r>
      <w:r w:rsidR="00BB3028" w:rsidRPr="00793C28">
        <w:t>Enhanced Watercourse</w:t>
      </w:r>
      <w:r w:rsidR="004B7EEB" w:rsidRPr="00793C28">
        <w:rPr>
          <w:spacing w:val="-2"/>
        </w:rPr>
        <w:t xml:space="preserve"> </w:t>
      </w:r>
      <w:r w:rsidR="004B7EEB" w:rsidRPr="00793C28">
        <w:t>to a rast</w:t>
      </w:r>
      <w:r w:rsidR="004B7EEB" w:rsidRPr="00793C28">
        <w:rPr>
          <w:spacing w:val="-1"/>
        </w:rPr>
        <w:t>e</w:t>
      </w:r>
      <w:r w:rsidR="004B7EEB" w:rsidRPr="00793C28">
        <w:t>r r</w:t>
      </w:r>
      <w:r w:rsidR="004B7EEB" w:rsidRPr="00793C28">
        <w:rPr>
          <w:spacing w:val="-1"/>
        </w:rPr>
        <w:t>e</w:t>
      </w:r>
      <w:r w:rsidR="004B7EEB" w:rsidRPr="00793C28">
        <w:t>pr</w:t>
      </w:r>
      <w:r w:rsidR="004B7EEB" w:rsidRPr="00793C28">
        <w:rPr>
          <w:spacing w:val="-1"/>
        </w:rPr>
        <w:t>e</w:t>
      </w:r>
      <w:r w:rsidR="004B7EEB" w:rsidRPr="00793C28">
        <w:rPr>
          <w:spacing w:val="1"/>
        </w:rPr>
        <w:t>s</w:t>
      </w:r>
      <w:r w:rsidR="004B7EEB" w:rsidRPr="00793C28">
        <w:t>entati</w:t>
      </w:r>
      <w:r w:rsidR="004B7EEB" w:rsidRPr="00793C28">
        <w:rPr>
          <w:spacing w:val="-1"/>
        </w:rPr>
        <w:t>o</w:t>
      </w:r>
      <w:r w:rsidR="004B7EEB" w:rsidRPr="00793C28">
        <w:t>n complete with flow direction values assigned to each cell to h</w:t>
      </w:r>
      <w:r w:rsidR="004B7EEB" w:rsidRPr="00793C28">
        <w:rPr>
          <w:spacing w:val="-1"/>
        </w:rPr>
        <w:t>on</w:t>
      </w:r>
      <w:r w:rsidR="004B7EEB" w:rsidRPr="00793C28">
        <w:t xml:space="preserve">our flow </w:t>
      </w:r>
      <w:r w:rsidR="004B7EEB" w:rsidRPr="00793C28">
        <w:rPr>
          <w:spacing w:val="-1"/>
        </w:rPr>
        <w:t>o</w:t>
      </w:r>
      <w:r w:rsidR="004B7EEB" w:rsidRPr="00793C28">
        <w:t>n the stre</w:t>
      </w:r>
      <w:r w:rsidR="004B7EEB" w:rsidRPr="00793C28">
        <w:rPr>
          <w:spacing w:val="-1"/>
        </w:rPr>
        <w:t>a</w:t>
      </w:r>
      <w:r w:rsidR="004B7EEB" w:rsidRPr="00793C28">
        <w:t>m</w:t>
      </w:r>
      <w:r w:rsidR="004B7EEB" w:rsidRPr="00793C28">
        <w:rPr>
          <w:spacing w:val="-1"/>
        </w:rPr>
        <w:t xml:space="preserve"> </w:t>
      </w:r>
      <w:r w:rsidR="004B7EEB" w:rsidRPr="00793C28">
        <w:t>ne</w:t>
      </w:r>
      <w:r w:rsidR="004B7EEB" w:rsidRPr="00793C28">
        <w:rPr>
          <w:spacing w:val="-2"/>
        </w:rPr>
        <w:t>t</w:t>
      </w:r>
      <w:r w:rsidR="004B7EEB" w:rsidRPr="00793C28">
        <w:t>work. See S</w:t>
      </w:r>
      <w:r w:rsidR="004B7EEB" w:rsidRPr="00793C28">
        <w:rPr>
          <w:spacing w:val="-1"/>
        </w:rPr>
        <w:t>e</w:t>
      </w:r>
      <w:r w:rsidR="004B7EEB" w:rsidRPr="00793C28">
        <w:t>ctio</w:t>
      </w:r>
      <w:r w:rsidR="004B7EEB" w:rsidRPr="00793C28">
        <w:rPr>
          <w:spacing w:val="-1"/>
        </w:rPr>
        <w:t xml:space="preserve">ns </w:t>
      </w:r>
      <w:r w:rsidR="004B7EEB" w:rsidRPr="00793C28">
        <w:rPr>
          <w:spacing w:val="-1"/>
        </w:rPr>
        <w:fldChar w:fldCharType="begin"/>
      </w:r>
      <w:r w:rsidR="004B7EEB" w:rsidRPr="00793C28">
        <w:rPr>
          <w:spacing w:val="-1"/>
        </w:rPr>
        <w:instrText xml:space="preserve"> REF _Ref448320721 \r \h </w:instrText>
      </w:r>
      <w:r w:rsidR="00793C28">
        <w:rPr>
          <w:spacing w:val="-1"/>
        </w:rPr>
        <w:instrText xml:space="preserve"> \* MERGEFORMAT </w:instrText>
      </w:r>
      <w:r w:rsidR="004B7EEB" w:rsidRPr="00793C28">
        <w:rPr>
          <w:spacing w:val="-1"/>
        </w:rPr>
      </w:r>
      <w:r w:rsidR="004B7EEB" w:rsidRPr="00793C28">
        <w:rPr>
          <w:spacing w:val="-1"/>
        </w:rPr>
        <w:fldChar w:fldCharType="separate"/>
      </w:r>
      <w:r w:rsidR="004B7EEB" w:rsidRPr="00793C28">
        <w:rPr>
          <w:spacing w:val="-1"/>
        </w:rPr>
        <w:t>1.4.6</w:t>
      </w:r>
      <w:r w:rsidR="004B7EEB" w:rsidRPr="00793C28">
        <w:rPr>
          <w:spacing w:val="-1"/>
        </w:rPr>
        <w:fldChar w:fldCharType="end"/>
      </w:r>
      <w:r w:rsidR="004B7EEB" w:rsidRPr="00793C28">
        <w:rPr>
          <w:spacing w:val="-1"/>
        </w:rPr>
        <w:t xml:space="preserve"> </w:t>
      </w:r>
      <w:r w:rsidR="004B7EEB" w:rsidRPr="00793C28">
        <w:t xml:space="preserve">and </w:t>
      </w:r>
      <w:r w:rsidR="004B7EEB" w:rsidRPr="00793C28">
        <w:fldChar w:fldCharType="begin"/>
      </w:r>
      <w:r w:rsidR="004B7EEB" w:rsidRPr="00793C28">
        <w:instrText xml:space="preserve"> REF _Ref448320781 \r \h </w:instrText>
      </w:r>
      <w:r w:rsidR="00793C28">
        <w:instrText xml:space="preserve"> \* MERGEFORMAT </w:instrText>
      </w:r>
      <w:r w:rsidR="004B7EEB" w:rsidRPr="00793C28">
        <w:fldChar w:fldCharType="separate"/>
      </w:r>
      <w:r w:rsidR="004B7EEB" w:rsidRPr="00793C28">
        <w:t>6</w:t>
      </w:r>
      <w:r w:rsidR="004B7EEB" w:rsidRPr="00793C28">
        <w:fldChar w:fldCharType="end"/>
      </w:r>
      <w:r w:rsidR="004B7EEB" w:rsidRPr="00793C28">
        <w:t xml:space="preserve"> for more informati</w:t>
      </w:r>
      <w:r w:rsidR="004B7EEB" w:rsidRPr="00793C28">
        <w:rPr>
          <w:spacing w:val="-1"/>
        </w:rPr>
        <w:t>o</w:t>
      </w:r>
      <w:r w:rsidR="004B7EEB" w:rsidRPr="00793C28">
        <w:t xml:space="preserve">n. The </w:t>
      </w:r>
      <w:r>
        <w:t>S</w:t>
      </w:r>
      <w:r w:rsidR="004B7EEB" w:rsidRPr="00793C28">
        <w:t xml:space="preserve">tream </w:t>
      </w:r>
      <w:r>
        <w:t>G</w:t>
      </w:r>
      <w:r w:rsidR="004B7EEB" w:rsidRPr="00793C28">
        <w:t>rid vers</w:t>
      </w:r>
      <w:r w:rsidR="004B7EEB" w:rsidRPr="00793C28">
        <w:rPr>
          <w:spacing w:val="-1"/>
        </w:rPr>
        <w:t>i</w:t>
      </w:r>
      <w:r w:rsidR="004B7EEB" w:rsidRPr="00793C28">
        <w:t>on s</w:t>
      </w:r>
      <w:r w:rsidR="004B7EEB" w:rsidRPr="00793C28">
        <w:rPr>
          <w:spacing w:val="-1"/>
        </w:rPr>
        <w:t>u</w:t>
      </w:r>
      <w:r w:rsidR="004B7EEB" w:rsidRPr="00793C28">
        <w:t>pplied</w:t>
      </w:r>
      <w:r w:rsidR="004B7EEB" w:rsidRPr="00793C28">
        <w:rPr>
          <w:spacing w:val="-1"/>
        </w:rPr>
        <w:t xml:space="preserve"> h</w:t>
      </w:r>
      <w:r w:rsidR="004B7EEB" w:rsidRPr="00793C28">
        <w:t xml:space="preserve">as </w:t>
      </w:r>
      <w:r w:rsidR="004B7EEB" w:rsidRPr="00793C28">
        <w:rPr>
          <w:spacing w:val="-1"/>
        </w:rPr>
        <w:t>be</w:t>
      </w:r>
      <w:r w:rsidR="004B7EEB" w:rsidRPr="00793C28">
        <w:t>en r</w:t>
      </w:r>
      <w:r w:rsidR="004B7EEB" w:rsidRPr="00793C28">
        <w:rPr>
          <w:spacing w:val="-1"/>
        </w:rPr>
        <w:t>e</w:t>
      </w:r>
      <w:r w:rsidR="004B7EEB" w:rsidRPr="00793C28">
        <w:t>cl</w:t>
      </w:r>
      <w:r w:rsidR="004B7EEB" w:rsidRPr="00793C28">
        <w:rPr>
          <w:spacing w:val="-1"/>
        </w:rPr>
        <w:t>a</w:t>
      </w:r>
      <w:r w:rsidR="004B7EEB" w:rsidRPr="00793C28">
        <w:t>ssifi</w:t>
      </w:r>
      <w:r w:rsidR="004B7EEB" w:rsidRPr="00793C28">
        <w:rPr>
          <w:spacing w:val="-1"/>
        </w:rPr>
        <w:t>e</w:t>
      </w:r>
      <w:r w:rsidR="004B7EEB" w:rsidRPr="00793C28">
        <w:t>d to a simple</w:t>
      </w:r>
      <w:r w:rsidR="004B7EEB" w:rsidRPr="00793C28">
        <w:rPr>
          <w:spacing w:val="-2"/>
        </w:rPr>
        <w:t xml:space="preserve"> </w:t>
      </w:r>
      <w:r w:rsidR="004B7EEB" w:rsidRPr="00793C28">
        <w:t>binary int</w:t>
      </w:r>
      <w:r w:rsidR="004B7EEB" w:rsidRPr="00793C28">
        <w:rPr>
          <w:spacing w:val="-1"/>
        </w:rPr>
        <w:t>e</w:t>
      </w:r>
      <w:r w:rsidR="004B7EEB" w:rsidRPr="00793C28">
        <w:t>rpretation: the value of “1” refere</w:t>
      </w:r>
      <w:r w:rsidR="004B7EEB" w:rsidRPr="00793C28">
        <w:rPr>
          <w:spacing w:val="-1"/>
        </w:rPr>
        <w:t>n</w:t>
      </w:r>
      <w:r w:rsidR="004B7EEB" w:rsidRPr="00793C28">
        <w:rPr>
          <w:spacing w:val="1"/>
        </w:rPr>
        <w:t>c</w:t>
      </w:r>
      <w:r w:rsidR="004B7EEB" w:rsidRPr="00793C28">
        <w:t>i</w:t>
      </w:r>
      <w:r w:rsidR="004B7EEB" w:rsidRPr="00793C28">
        <w:rPr>
          <w:spacing w:val="-1"/>
        </w:rPr>
        <w:t>n</w:t>
      </w:r>
      <w:r w:rsidR="004B7EEB" w:rsidRPr="00793C28">
        <w:t>g a cell on the</w:t>
      </w:r>
      <w:r w:rsidR="004B7EEB" w:rsidRPr="00793C28">
        <w:rPr>
          <w:spacing w:val="-2"/>
        </w:rPr>
        <w:t xml:space="preserve"> </w:t>
      </w:r>
      <w:r w:rsidR="004B7EEB" w:rsidRPr="00793C28">
        <w:t>stream network,</w:t>
      </w:r>
      <w:r w:rsidR="004B7EEB" w:rsidRPr="00793C28">
        <w:rPr>
          <w:spacing w:val="-2"/>
        </w:rPr>
        <w:t xml:space="preserve"> </w:t>
      </w:r>
      <w:r w:rsidR="004B7EEB" w:rsidRPr="00793C28">
        <w:t>and “</w:t>
      </w:r>
      <w:proofErr w:type="spellStart"/>
      <w:r w:rsidR="004B7EEB" w:rsidRPr="00793C28">
        <w:t>NoDat</w:t>
      </w:r>
      <w:r w:rsidR="004B7EEB" w:rsidRPr="00793C28">
        <w:rPr>
          <w:spacing w:val="-1"/>
        </w:rPr>
        <w:t>a</w:t>
      </w:r>
      <w:proofErr w:type="spellEnd"/>
      <w:r w:rsidR="004B7EEB" w:rsidRPr="00793C28">
        <w:t>” ref</w:t>
      </w:r>
      <w:r w:rsidR="004B7EEB" w:rsidRPr="00793C28">
        <w:rPr>
          <w:spacing w:val="-1"/>
        </w:rPr>
        <w:t>e</w:t>
      </w:r>
      <w:r w:rsidR="004B7EEB" w:rsidRPr="00793C28">
        <w:t>re</w:t>
      </w:r>
      <w:r w:rsidR="004B7EEB" w:rsidRPr="00793C28">
        <w:rPr>
          <w:spacing w:val="-1"/>
        </w:rPr>
        <w:t>n</w:t>
      </w:r>
      <w:r w:rsidR="004B7EEB" w:rsidRPr="00793C28">
        <w:rPr>
          <w:spacing w:val="1"/>
        </w:rPr>
        <w:t>c</w:t>
      </w:r>
      <w:r w:rsidR="004B7EEB" w:rsidRPr="00793C28">
        <w:t>ing</w:t>
      </w:r>
      <w:r w:rsidR="004B7EEB" w:rsidRPr="00793C28">
        <w:rPr>
          <w:spacing w:val="-2"/>
        </w:rPr>
        <w:t xml:space="preserve"> </w:t>
      </w:r>
      <w:r w:rsidR="004B7EEB" w:rsidRPr="00793C28">
        <w:t>a cell off the stre</w:t>
      </w:r>
      <w:r w:rsidR="004B7EEB" w:rsidRPr="00793C28">
        <w:rPr>
          <w:spacing w:val="-1"/>
        </w:rPr>
        <w:t>a</w:t>
      </w:r>
      <w:r w:rsidR="004B7EEB" w:rsidRPr="00793C28">
        <w:t>m net</w:t>
      </w:r>
      <w:r w:rsidR="004B7EEB" w:rsidRPr="00793C28">
        <w:rPr>
          <w:spacing w:val="-1"/>
        </w:rPr>
        <w:t>wo</w:t>
      </w:r>
      <w:r w:rsidR="004B7EEB" w:rsidRPr="00793C28">
        <w:t xml:space="preserve">rk.  It should be noted that </w:t>
      </w:r>
      <w:r w:rsidR="004B7EEB" w:rsidRPr="00793C28">
        <w:rPr>
          <w:spacing w:val="-2"/>
        </w:rPr>
        <w:t xml:space="preserve">in the raster conversion </w:t>
      </w:r>
      <w:r w:rsidR="004B7EEB" w:rsidRPr="00793C28">
        <w:t>some rast</w:t>
      </w:r>
      <w:r w:rsidR="004B7EEB" w:rsidRPr="00793C28">
        <w:rPr>
          <w:spacing w:val="-1"/>
        </w:rPr>
        <w:t>e</w:t>
      </w:r>
      <w:r w:rsidR="004B7EEB" w:rsidRPr="00793C28">
        <w:t>r cells a</w:t>
      </w:r>
      <w:r w:rsidR="004B7EEB" w:rsidRPr="00793C28">
        <w:rPr>
          <w:spacing w:val="-1"/>
        </w:rPr>
        <w:t>l</w:t>
      </w:r>
      <w:r w:rsidR="004B7EEB" w:rsidRPr="00793C28">
        <w:t>ong the vector hydr</w:t>
      </w:r>
      <w:r w:rsidR="004B7EEB" w:rsidRPr="00793C28">
        <w:rPr>
          <w:spacing w:val="-1"/>
        </w:rPr>
        <w:t>o</w:t>
      </w:r>
      <w:r w:rsidR="004B7EEB" w:rsidRPr="00793C28">
        <w:t>logy netw</w:t>
      </w:r>
      <w:r w:rsidR="004B7EEB" w:rsidRPr="00793C28">
        <w:rPr>
          <w:spacing w:val="-1"/>
        </w:rPr>
        <w:t>o</w:t>
      </w:r>
      <w:r w:rsidR="004B7EEB" w:rsidRPr="00793C28">
        <w:t>rk</w:t>
      </w:r>
      <w:r w:rsidR="004B7EEB" w:rsidRPr="00793C28">
        <w:rPr>
          <w:spacing w:val="-2"/>
        </w:rPr>
        <w:t xml:space="preserve"> may</w:t>
      </w:r>
      <w:r w:rsidR="004B7EEB" w:rsidRPr="00793C28">
        <w:t xml:space="preserve"> not</w:t>
      </w:r>
      <w:r w:rsidR="004B7EEB" w:rsidRPr="00793C28">
        <w:rPr>
          <w:spacing w:val="1"/>
        </w:rPr>
        <w:t xml:space="preserve"> </w:t>
      </w:r>
      <w:r w:rsidR="004B7EEB" w:rsidRPr="00793C28">
        <w:t>be re</w:t>
      </w:r>
      <w:r w:rsidR="004B7EEB" w:rsidRPr="00793C28">
        <w:rPr>
          <w:spacing w:val="-1"/>
        </w:rPr>
        <w:t>pr</w:t>
      </w:r>
      <w:r w:rsidR="004B7EEB" w:rsidRPr="00793C28">
        <w:t>es</w:t>
      </w:r>
      <w:r w:rsidR="004B7EEB" w:rsidRPr="00793C28">
        <w:rPr>
          <w:spacing w:val="-1"/>
        </w:rPr>
        <w:t>e</w:t>
      </w:r>
      <w:r w:rsidR="004B7EEB" w:rsidRPr="00793C28">
        <w:t xml:space="preserve">nted in order to </w:t>
      </w:r>
      <w:r w:rsidR="009F6958">
        <w:t xml:space="preserve">optimize the flow direction of features </w:t>
      </w:r>
      <w:r w:rsidR="004B7EEB" w:rsidRPr="00793C28">
        <w:t xml:space="preserve">in the raster environment. This generalization is mitigated by applying a buffer to incorporate adjacent cells in the enforcement process described in Section </w:t>
      </w:r>
      <w:r w:rsidR="004B7EEB" w:rsidRPr="00793C28">
        <w:fldChar w:fldCharType="begin"/>
      </w:r>
      <w:r w:rsidR="004B7EEB" w:rsidRPr="00793C28">
        <w:instrText xml:space="preserve"> REF _Ref449509764 \r \h </w:instrText>
      </w:r>
      <w:r w:rsidR="00793C28">
        <w:instrText xml:space="preserve"> \* MERGEFORMAT </w:instrText>
      </w:r>
      <w:r w:rsidR="004B7EEB" w:rsidRPr="00793C28">
        <w:fldChar w:fldCharType="separate"/>
      </w:r>
      <w:r w:rsidR="004B7EEB" w:rsidRPr="00793C28">
        <w:t>4.2.1</w:t>
      </w:r>
      <w:r w:rsidR="004B7EEB" w:rsidRPr="00793C28">
        <w:fldChar w:fldCharType="end"/>
      </w:r>
      <w:r w:rsidR="004B7EEB" w:rsidRPr="00793C28">
        <w:t xml:space="preserve">. </w:t>
      </w:r>
      <w:r w:rsidR="00F678C8" w:rsidRPr="00793C28">
        <w:t>Stream Grid</w:t>
      </w:r>
      <w:r w:rsidR="004B7EEB" w:rsidRPr="00793C28">
        <w:t xml:space="preserve"> is available through </w:t>
      </w:r>
      <w:r w:rsidR="005E397D" w:rsidRPr="00793C28">
        <w:t>GEO</w:t>
      </w:r>
      <w:r w:rsidR="004B7EEB" w:rsidRPr="00793C28">
        <w:t xml:space="preserve"> as part of the </w:t>
      </w:r>
      <w:r w:rsidR="00562CEC" w:rsidRPr="00793C28">
        <w:t>OIH</w:t>
      </w:r>
      <w:r w:rsidR="004B7EEB" w:rsidRPr="00793C28">
        <w:t xml:space="preserve"> data packages. </w:t>
      </w:r>
    </w:p>
    <w:p w14:paraId="3229891B" w14:textId="4E62D723" w:rsidR="004B7EEB" w:rsidRPr="00793C28" w:rsidRDefault="00D8470B" w:rsidP="004B7EEB">
      <w:pPr>
        <w:pStyle w:val="Heading3MIRB"/>
        <w:numPr>
          <w:ilvl w:val="2"/>
          <w:numId w:val="38"/>
        </w:numPr>
        <w:ind w:left="504" w:hanging="504"/>
      </w:pPr>
      <w:bookmarkStart w:id="68" w:name="_Toc187937708"/>
      <w:r w:rsidRPr="00793C28">
        <w:lastRenderedPageBreak/>
        <w:t>IH Status Index</w:t>
      </w:r>
      <w:bookmarkEnd w:id="68"/>
    </w:p>
    <w:p w14:paraId="7E7D96B7" w14:textId="56E2CC80" w:rsidR="004B7EEB" w:rsidRPr="00793C28" w:rsidRDefault="004B7EEB" w:rsidP="00562CEC">
      <w:pPr>
        <w:pStyle w:val="BodyAccessibleTextMIRB"/>
      </w:pPr>
      <w:r w:rsidRPr="00793C28">
        <w:t xml:space="preserve">The </w:t>
      </w:r>
      <w:r w:rsidR="00562CEC" w:rsidRPr="00793C28">
        <w:t>IH</w:t>
      </w:r>
      <w:r w:rsidR="00D8470B" w:rsidRPr="00793C28">
        <w:t xml:space="preserve"> Status Index</w:t>
      </w:r>
      <w:r w:rsidRPr="00793C28">
        <w:t xml:space="preserve"> is a polygon feature class with attributes describing the date an area of the province has been last updated and what updates have been made. It can also be used to illustrate the </w:t>
      </w:r>
      <w:r w:rsidR="00562CEC" w:rsidRPr="00793C28">
        <w:t>OIH</w:t>
      </w:r>
      <w:r w:rsidRPr="00793C28">
        <w:t xml:space="preserve"> regional package boundaries.  The regional boundaries are based on watersheds created using a raster version of the </w:t>
      </w:r>
      <w:r w:rsidR="00BB3028" w:rsidRPr="00793C28">
        <w:t>Enhanced Watercourse</w:t>
      </w:r>
      <w:r w:rsidRPr="00793C28">
        <w:t xml:space="preserve"> and the </w:t>
      </w:r>
      <w:r w:rsidR="00F678C8" w:rsidRPr="00793C28">
        <w:t>Enhanced Flow Direction</w:t>
      </w:r>
      <w:r w:rsidRPr="00793C28">
        <w:t>. This index can be used to identify the package(s) that intersect a given area of interest. The “</w:t>
      </w:r>
      <w:r w:rsidR="00562CEC" w:rsidRPr="00793C28">
        <w:t>IH</w:t>
      </w:r>
      <w:r w:rsidR="00D8470B" w:rsidRPr="00793C28">
        <w:t xml:space="preserve"> Status Index</w:t>
      </w:r>
      <w:r w:rsidRPr="00793C28">
        <w:t xml:space="preserve">” feature class is available through the </w:t>
      </w:r>
      <w:r w:rsidR="00562CEC" w:rsidRPr="00793C28">
        <w:t>OIH</w:t>
      </w:r>
      <w:r w:rsidRPr="00793C28">
        <w:t xml:space="preserve"> </w:t>
      </w:r>
      <w:r w:rsidR="005E397D" w:rsidRPr="00793C28">
        <w:t>GEO</w:t>
      </w:r>
      <w:r w:rsidRPr="00793C28">
        <w:t xml:space="preserve"> metadata record as part of the “</w:t>
      </w:r>
      <w:proofErr w:type="spellStart"/>
      <w:r w:rsidR="00562CEC" w:rsidRPr="00793C28">
        <w:t>IH</w:t>
      </w:r>
      <w:r w:rsidR="00D8470B" w:rsidRPr="00793C28">
        <w:t>_ReferenceData.gdb</w:t>
      </w:r>
      <w:proofErr w:type="spellEnd"/>
      <w:r w:rsidRPr="00793C28">
        <w:t>”.</w:t>
      </w:r>
      <w:bookmarkStart w:id="69" w:name="_Toc413676361"/>
    </w:p>
    <w:p w14:paraId="330BD661" w14:textId="77777777" w:rsidR="004B7EEB" w:rsidRPr="00793C28" w:rsidRDefault="004B7EEB" w:rsidP="004B7EEB">
      <w:pPr>
        <w:pStyle w:val="Heading2MIRB"/>
        <w:numPr>
          <w:ilvl w:val="1"/>
          <w:numId w:val="38"/>
        </w:numPr>
        <w:ind w:left="360" w:hanging="360"/>
      </w:pPr>
      <w:bookmarkStart w:id="70" w:name="_Toc110428303"/>
      <w:bookmarkStart w:id="71" w:name="_Toc187937709"/>
      <w:r w:rsidRPr="00793C28">
        <w:t>Versions and Updates</w:t>
      </w:r>
      <w:bookmarkEnd w:id="69"/>
      <w:bookmarkEnd w:id="70"/>
      <w:bookmarkEnd w:id="71"/>
    </w:p>
    <w:p w14:paraId="682C104B" w14:textId="7B26DFA3" w:rsidR="004B7EEB" w:rsidRPr="00793C28" w:rsidRDefault="004B7EEB" w:rsidP="00562CEC">
      <w:pPr>
        <w:pStyle w:val="BodyAccessibleTextMIRB"/>
      </w:pPr>
      <w:r w:rsidRPr="00793C28">
        <w:t xml:space="preserve"> A text file named “Version.txt” can be found in the root folder of the packaged data. This text file provides a history of versions including version dates and version notes.  A version date is based on the date a package was loaded into </w:t>
      </w:r>
      <w:r w:rsidR="005E397D" w:rsidRPr="00793C28">
        <w:t>GEO</w:t>
      </w:r>
      <w:r w:rsidRPr="00793C28">
        <w:t>.  Version notes describe what types of updates have been made to a package.  Version notes can also be found in the “</w:t>
      </w:r>
      <w:r w:rsidR="00562CEC" w:rsidRPr="00793C28">
        <w:t>IH</w:t>
      </w:r>
      <w:r w:rsidR="00D8470B" w:rsidRPr="00793C28">
        <w:t xml:space="preserve"> Status Index</w:t>
      </w:r>
      <w:r w:rsidRPr="00793C28">
        <w:t xml:space="preserve">” feature class which is available through the </w:t>
      </w:r>
      <w:r w:rsidR="00562CEC" w:rsidRPr="00793C28">
        <w:t>OIH</w:t>
      </w:r>
      <w:r w:rsidRPr="00793C28">
        <w:t xml:space="preserve"> </w:t>
      </w:r>
      <w:r w:rsidR="005E397D" w:rsidRPr="00793C28">
        <w:t>GEO</w:t>
      </w:r>
      <w:r w:rsidRPr="00793C28">
        <w:t xml:space="preserve"> metadata record as part of the “</w:t>
      </w:r>
      <w:proofErr w:type="spellStart"/>
      <w:r w:rsidR="00562CEC" w:rsidRPr="00793C28">
        <w:t>IH</w:t>
      </w:r>
      <w:r w:rsidR="00D8470B" w:rsidRPr="00793C28">
        <w:t>_ReferenceData.gdb</w:t>
      </w:r>
      <w:proofErr w:type="spellEnd"/>
      <w:r w:rsidRPr="00793C28">
        <w:t>”.</w:t>
      </w:r>
    </w:p>
    <w:p w14:paraId="7D79EAE7" w14:textId="77777777" w:rsidR="004B7EEB" w:rsidRPr="00793C28" w:rsidRDefault="004B7EEB" w:rsidP="004B7EEB">
      <w:pPr>
        <w:pStyle w:val="Heading2MIRB"/>
        <w:numPr>
          <w:ilvl w:val="1"/>
          <w:numId w:val="38"/>
        </w:numPr>
        <w:ind w:left="360" w:hanging="360"/>
      </w:pPr>
      <w:bookmarkStart w:id="72" w:name="_Toc413676362"/>
      <w:bookmarkStart w:id="73" w:name="_Toc110428304"/>
      <w:bookmarkStart w:id="74" w:name="_Toc187937710"/>
      <w:r w:rsidRPr="00793C28">
        <w:t>Geographic Extent</w:t>
      </w:r>
      <w:bookmarkEnd w:id="72"/>
      <w:bookmarkEnd w:id="73"/>
      <w:bookmarkEnd w:id="74"/>
    </w:p>
    <w:p w14:paraId="4935A211" w14:textId="77777777" w:rsidR="004B7EEB" w:rsidRPr="00793C28" w:rsidRDefault="004B7EEB" w:rsidP="004B7EEB">
      <w:pPr>
        <w:pStyle w:val="BodyAccessibleTextMIRB"/>
      </w:pPr>
      <w:r w:rsidRPr="00793C28">
        <w:t>The h</w:t>
      </w:r>
      <w:r w:rsidRPr="00793C28">
        <w:rPr>
          <w:spacing w:val="-1"/>
        </w:rPr>
        <w:t>o</w:t>
      </w:r>
      <w:r w:rsidRPr="00793C28">
        <w:t>rizont</w:t>
      </w:r>
      <w:r w:rsidRPr="00793C28">
        <w:rPr>
          <w:spacing w:val="-1"/>
        </w:rPr>
        <w:t>a</w:t>
      </w:r>
      <w:r w:rsidRPr="00793C28">
        <w:t>l extent of the</w:t>
      </w:r>
      <w:r w:rsidRPr="00793C28">
        <w:rPr>
          <w:spacing w:val="1"/>
        </w:rPr>
        <w:t xml:space="preserve"> </w:t>
      </w:r>
      <w:r w:rsidRPr="00793C28">
        <w:t>data provid</w:t>
      </w:r>
      <w:r w:rsidRPr="00793C28">
        <w:rPr>
          <w:spacing w:val="-1"/>
        </w:rPr>
        <w:t>e</w:t>
      </w:r>
      <w:r w:rsidRPr="00793C28">
        <w:t>s c</w:t>
      </w:r>
      <w:r w:rsidRPr="00793C28">
        <w:rPr>
          <w:spacing w:val="-1"/>
        </w:rPr>
        <w:t>o</w:t>
      </w:r>
      <w:r w:rsidRPr="00793C28">
        <w:t>ntinu</w:t>
      </w:r>
      <w:r w:rsidRPr="00793C28">
        <w:rPr>
          <w:spacing w:val="-1"/>
        </w:rPr>
        <w:t>o</w:t>
      </w:r>
      <w:r w:rsidRPr="00793C28">
        <w:t>us</w:t>
      </w:r>
      <w:r w:rsidRPr="00793C28">
        <w:rPr>
          <w:spacing w:val="-2"/>
        </w:rPr>
        <w:t xml:space="preserve"> </w:t>
      </w:r>
      <w:r w:rsidRPr="00793C28">
        <w:t>spatial</w:t>
      </w:r>
      <w:r w:rsidRPr="00793C28">
        <w:rPr>
          <w:spacing w:val="-2"/>
        </w:rPr>
        <w:t xml:space="preserve"> </w:t>
      </w:r>
      <w:r w:rsidRPr="00793C28">
        <w:t>cov</w:t>
      </w:r>
      <w:r w:rsidRPr="00793C28">
        <w:rPr>
          <w:spacing w:val="2"/>
        </w:rPr>
        <w:t>e</w:t>
      </w:r>
      <w:r w:rsidRPr="00793C28">
        <w:t xml:space="preserve">rage for the </w:t>
      </w:r>
      <w:r w:rsidRPr="00793C28">
        <w:rPr>
          <w:spacing w:val="-1"/>
        </w:rPr>
        <w:t>e</w:t>
      </w:r>
      <w:r w:rsidRPr="00793C28">
        <w:t>ntire Provi</w:t>
      </w:r>
      <w:r w:rsidRPr="00793C28">
        <w:rPr>
          <w:spacing w:val="-1"/>
        </w:rPr>
        <w:t>n</w:t>
      </w:r>
      <w:r w:rsidRPr="00793C28">
        <w:t>ce</w:t>
      </w:r>
      <w:r w:rsidRPr="00793C28">
        <w:rPr>
          <w:spacing w:val="-1"/>
        </w:rPr>
        <w:t xml:space="preserve"> </w:t>
      </w:r>
      <w:r w:rsidRPr="00793C28">
        <w:t>of Ontario.</w:t>
      </w:r>
      <w:r w:rsidRPr="00793C28">
        <w:rPr>
          <w:spacing w:val="55"/>
        </w:rPr>
        <w:t xml:space="preserve"> </w:t>
      </w:r>
      <w:r w:rsidRPr="00793C28">
        <w:t>The</w:t>
      </w:r>
      <w:r w:rsidRPr="00793C28">
        <w:rPr>
          <w:spacing w:val="-2"/>
        </w:rPr>
        <w:t xml:space="preserve"> </w:t>
      </w:r>
      <w:r w:rsidRPr="00793C28">
        <w:t>bou</w:t>
      </w:r>
      <w:r w:rsidRPr="00793C28">
        <w:rPr>
          <w:spacing w:val="-1"/>
        </w:rPr>
        <w:t>n</w:t>
      </w:r>
      <w:r w:rsidRPr="00793C28">
        <w:t>ding ex</w:t>
      </w:r>
      <w:r w:rsidRPr="00793C28">
        <w:rPr>
          <w:spacing w:val="-2"/>
        </w:rPr>
        <w:t>t</w:t>
      </w:r>
      <w:r w:rsidRPr="00793C28">
        <w:t xml:space="preserve">ent for all data layers </w:t>
      </w:r>
      <w:r w:rsidRPr="00793C28">
        <w:rPr>
          <w:spacing w:val="-1"/>
        </w:rPr>
        <w:t>i</w:t>
      </w:r>
      <w:r w:rsidRPr="00793C28">
        <w:rPr>
          <w:spacing w:val="1"/>
        </w:rPr>
        <w:t>s</w:t>
      </w:r>
      <w:r w:rsidRPr="00793C28">
        <w:t>:</w:t>
      </w:r>
    </w:p>
    <w:p w14:paraId="299753A6" w14:textId="77777777" w:rsidR="004B7EEB" w:rsidRPr="00793C28" w:rsidRDefault="004B7EEB" w:rsidP="004B7EEB">
      <w:pPr>
        <w:pStyle w:val="BulletsMIRB"/>
        <w:numPr>
          <w:ilvl w:val="0"/>
          <w:numId w:val="26"/>
        </w:numPr>
        <w:tabs>
          <w:tab w:val="clear" w:pos="720"/>
        </w:tabs>
      </w:pPr>
      <w:r w:rsidRPr="00793C28">
        <w:t>W</w:t>
      </w:r>
      <w:r w:rsidRPr="00793C28">
        <w:rPr>
          <w:spacing w:val="-1"/>
        </w:rPr>
        <w:t>e</w:t>
      </w:r>
      <w:r w:rsidRPr="00793C28">
        <w:t>st-</w:t>
      </w:r>
      <w:r w:rsidRPr="00793C28">
        <w:rPr>
          <w:spacing w:val="-1"/>
        </w:rPr>
        <w:t>b</w:t>
      </w:r>
      <w:r w:rsidRPr="00793C28">
        <w:t>ound</w:t>
      </w:r>
      <w:r w:rsidRPr="00793C28">
        <w:rPr>
          <w:spacing w:val="-2"/>
        </w:rPr>
        <w:t>i</w:t>
      </w:r>
      <w:r w:rsidRPr="00793C28">
        <w:t>ng c</w:t>
      </w:r>
      <w:r w:rsidRPr="00793C28">
        <w:rPr>
          <w:spacing w:val="-1"/>
        </w:rPr>
        <w:t>o</w:t>
      </w:r>
      <w:r w:rsidRPr="00793C28">
        <w:t>ord</w:t>
      </w:r>
      <w:r w:rsidRPr="00793C28">
        <w:rPr>
          <w:spacing w:val="-1"/>
        </w:rPr>
        <w:t>i</w:t>
      </w:r>
      <w:r w:rsidRPr="00793C28">
        <w:t>nat</w:t>
      </w:r>
      <w:r w:rsidRPr="00793C28">
        <w:rPr>
          <w:spacing w:val="-1"/>
        </w:rPr>
        <w:t>e</w:t>
      </w:r>
      <w:r w:rsidRPr="00793C28">
        <w:t>:</w:t>
      </w:r>
      <w:r w:rsidRPr="00793C28">
        <w:rPr>
          <w:spacing w:val="-1"/>
        </w:rPr>
        <w:t xml:space="preserve"> </w:t>
      </w:r>
      <w:r w:rsidRPr="00793C28">
        <w:t>-9</w:t>
      </w:r>
      <w:r w:rsidRPr="00793C28">
        <w:rPr>
          <w:spacing w:val="-1"/>
        </w:rPr>
        <w:t>5</w:t>
      </w:r>
      <w:r w:rsidRPr="00793C28">
        <w:rPr>
          <w:vertAlign w:val="superscript"/>
        </w:rPr>
        <w:t>0</w:t>
      </w:r>
      <w:r w:rsidRPr="00793C28">
        <w:rPr>
          <w:spacing w:val="18"/>
          <w:position w:val="10"/>
        </w:rPr>
        <w:t xml:space="preserve"> </w:t>
      </w:r>
      <w:r w:rsidRPr="00793C28">
        <w:t>longitude</w:t>
      </w:r>
    </w:p>
    <w:p w14:paraId="2D70C93E" w14:textId="77777777" w:rsidR="004B7EEB" w:rsidRPr="00793C28" w:rsidRDefault="004B7EEB" w:rsidP="004B7EEB">
      <w:pPr>
        <w:pStyle w:val="BulletsMIRB"/>
        <w:numPr>
          <w:ilvl w:val="0"/>
          <w:numId w:val="26"/>
        </w:numPr>
        <w:tabs>
          <w:tab w:val="clear" w:pos="720"/>
        </w:tabs>
      </w:pPr>
      <w:r w:rsidRPr="00793C28">
        <w:t>East-</w:t>
      </w:r>
      <w:r w:rsidRPr="00793C28">
        <w:rPr>
          <w:spacing w:val="-1"/>
        </w:rPr>
        <w:t>b</w:t>
      </w:r>
      <w:r w:rsidRPr="00793C28">
        <w:t>ou</w:t>
      </w:r>
      <w:r w:rsidRPr="00793C28">
        <w:rPr>
          <w:spacing w:val="-1"/>
        </w:rPr>
        <w:t>n</w:t>
      </w:r>
      <w:r w:rsidRPr="00793C28">
        <w:t>di</w:t>
      </w:r>
      <w:r w:rsidRPr="00793C28">
        <w:rPr>
          <w:spacing w:val="-1"/>
        </w:rPr>
        <w:t>n</w:t>
      </w:r>
      <w:r w:rsidRPr="00793C28">
        <w:t>g co</w:t>
      </w:r>
      <w:r w:rsidRPr="00793C28">
        <w:rPr>
          <w:spacing w:val="-1"/>
        </w:rPr>
        <w:t>o</w:t>
      </w:r>
      <w:r w:rsidRPr="00793C28">
        <w:t>rdi</w:t>
      </w:r>
      <w:r w:rsidRPr="00793C28">
        <w:rPr>
          <w:spacing w:val="-1"/>
        </w:rPr>
        <w:t>n</w:t>
      </w:r>
      <w:r w:rsidRPr="00793C28">
        <w:t>ate: -7</w:t>
      </w:r>
      <w:r w:rsidRPr="00793C28">
        <w:rPr>
          <w:spacing w:val="1"/>
        </w:rPr>
        <w:t>4</w:t>
      </w:r>
      <w:r w:rsidRPr="00793C28">
        <w:rPr>
          <w:vertAlign w:val="superscript"/>
        </w:rPr>
        <w:t>0</w:t>
      </w:r>
      <w:r w:rsidRPr="00793C28">
        <w:rPr>
          <w:spacing w:val="18"/>
          <w:position w:val="10"/>
        </w:rPr>
        <w:t xml:space="preserve"> </w:t>
      </w:r>
      <w:r w:rsidRPr="00793C28">
        <w:t>longitu</w:t>
      </w:r>
      <w:r w:rsidRPr="00793C28">
        <w:rPr>
          <w:spacing w:val="-1"/>
        </w:rPr>
        <w:t>d</w:t>
      </w:r>
      <w:r w:rsidRPr="00793C28">
        <w:t>e</w:t>
      </w:r>
    </w:p>
    <w:p w14:paraId="5AE5235E" w14:textId="77777777" w:rsidR="004B7EEB" w:rsidRPr="00793C28" w:rsidRDefault="004B7EEB" w:rsidP="004B7EEB">
      <w:pPr>
        <w:pStyle w:val="BulletsMIRB"/>
        <w:numPr>
          <w:ilvl w:val="0"/>
          <w:numId w:val="26"/>
        </w:numPr>
        <w:tabs>
          <w:tab w:val="clear" w:pos="720"/>
        </w:tabs>
      </w:pPr>
      <w:r w:rsidRPr="00793C28">
        <w:t>Nort</w:t>
      </w:r>
      <w:r w:rsidRPr="00793C28">
        <w:rPr>
          <w:spacing w:val="-1"/>
        </w:rPr>
        <w:t>h</w:t>
      </w:r>
      <w:r w:rsidRPr="00793C28">
        <w:rPr>
          <w:spacing w:val="1"/>
        </w:rPr>
        <w:t>-</w:t>
      </w:r>
      <w:r w:rsidRPr="00793C28">
        <w:rPr>
          <w:spacing w:val="-1"/>
        </w:rPr>
        <w:t>b</w:t>
      </w:r>
      <w:r w:rsidRPr="00793C28">
        <w:t>ou</w:t>
      </w:r>
      <w:r w:rsidRPr="00793C28">
        <w:rPr>
          <w:spacing w:val="-1"/>
        </w:rPr>
        <w:t>n</w:t>
      </w:r>
      <w:r w:rsidRPr="00793C28">
        <w:t>ding c</w:t>
      </w:r>
      <w:r w:rsidRPr="00793C28">
        <w:rPr>
          <w:spacing w:val="-1"/>
        </w:rPr>
        <w:t>o</w:t>
      </w:r>
      <w:r w:rsidRPr="00793C28">
        <w:t>ord</w:t>
      </w:r>
      <w:r w:rsidRPr="00793C28">
        <w:rPr>
          <w:spacing w:val="-1"/>
        </w:rPr>
        <w:t>i</w:t>
      </w:r>
      <w:r w:rsidRPr="00793C28">
        <w:t>nat</w:t>
      </w:r>
      <w:r w:rsidRPr="00793C28">
        <w:rPr>
          <w:spacing w:val="-1"/>
        </w:rPr>
        <w:t>e</w:t>
      </w:r>
      <w:r w:rsidRPr="00793C28">
        <w:t>:</w:t>
      </w:r>
      <w:r w:rsidRPr="00793C28">
        <w:rPr>
          <w:spacing w:val="-1"/>
        </w:rPr>
        <w:t xml:space="preserve"> </w:t>
      </w:r>
      <w:r w:rsidRPr="00793C28">
        <w:t>5</w:t>
      </w:r>
      <w:r w:rsidRPr="00793C28">
        <w:rPr>
          <w:spacing w:val="1"/>
        </w:rPr>
        <w:t>6</w:t>
      </w:r>
      <w:r w:rsidRPr="00793C28">
        <w:rPr>
          <w:vertAlign w:val="superscript"/>
        </w:rPr>
        <w:t>0</w:t>
      </w:r>
      <w:r w:rsidRPr="00793C28">
        <w:rPr>
          <w:spacing w:val="-1"/>
          <w:position w:val="10"/>
        </w:rPr>
        <w:t xml:space="preserve"> </w:t>
      </w:r>
      <w:r w:rsidRPr="00793C28">
        <w:t>latitude</w:t>
      </w:r>
    </w:p>
    <w:p w14:paraId="238AB0CE" w14:textId="77777777" w:rsidR="004B7EEB" w:rsidRPr="00793C28" w:rsidRDefault="004B7EEB" w:rsidP="004B7EEB">
      <w:pPr>
        <w:pStyle w:val="BulletsMIRB"/>
        <w:numPr>
          <w:ilvl w:val="0"/>
          <w:numId w:val="26"/>
        </w:numPr>
        <w:tabs>
          <w:tab w:val="clear" w:pos="720"/>
        </w:tabs>
      </w:pPr>
      <w:r w:rsidRPr="00793C28">
        <w:t>South-</w:t>
      </w:r>
      <w:r w:rsidRPr="00793C28">
        <w:rPr>
          <w:spacing w:val="-1"/>
        </w:rPr>
        <w:t>b</w:t>
      </w:r>
      <w:r w:rsidRPr="00793C28">
        <w:t>ou</w:t>
      </w:r>
      <w:r w:rsidRPr="00793C28">
        <w:rPr>
          <w:spacing w:val="-1"/>
        </w:rPr>
        <w:t>n</w:t>
      </w:r>
      <w:r w:rsidRPr="00793C28">
        <w:t>d</w:t>
      </w:r>
      <w:r w:rsidRPr="00793C28">
        <w:rPr>
          <w:spacing w:val="-1"/>
        </w:rPr>
        <w:t>i</w:t>
      </w:r>
      <w:r w:rsidRPr="00793C28">
        <w:t>ng c</w:t>
      </w:r>
      <w:r w:rsidRPr="00793C28">
        <w:rPr>
          <w:spacing w:val="-1"/>
        </w:rPr>
        <w:t>o</w:t>
      </w:r>
      <w:r w:rsidRPr="00793C28">
        <w:t>ord</w:t>
      </w:r>
      <w:r w:rsidRPr="00793C28">
        <w:rPr>
          <w:spacing w:val="-1"/>
        </w:rPr>
        <w:t>i</w:t>
      </w:r>
      <w:r w:rsidRPr="00793C28">
        <w:t>nat</w:t>
      </w:r>
      <w:r w:rsidRPr="00793C28">
        <w:rPr>
          <w:spacing w:val="-1"/>
        </w:rPr>
        <w:t>e</w:t>
      </w:r>
      <w:r w:rsidRPr="00793C28">
        <w:t>:</w:t>
      </w:r>
      <w:r w:rsidRPr="00793C28">
        <w:rPr>
          <w:spacing w:val="-1"/>
        </w:rPr>
        <w:t xml:space="preserve"> </w:t>
      </w:r>
      <w:r w:rsidRPr="00793C28">
        <w:t>4</w:t>
      </w:r>
      <w:r w:rsidRPr="00793C28">
        <w:rPr>
          <w:spacing w:val="1"/>
        </w:rPr>
        <w:t>1</w:t>
      </w:r>
      <w:r w:rsidRPr="00793C28">
        <w:rPr>
          <w:vertAlign w:val="superscript"/>
        </w:rPr>
        <w:t>0</w:t>
      </w:r>
      <w:r w:rsidRPr="00793C28">
        <w:rPr>
          <w:spacing w:val="-1"/>
          <w:position w:val="10"/>
        </w:rPr>
        <w:t xml:space="preserve"> </w:t>
      </w:r>
      <w:r w:rsidRPr="00793C28">
        <w:t>latitude</w:t>
      </w:r>
    </w:p>
    <w:p w14:paraId="1AAD98A5" w14:textId="77777777" w:rsidR="004B7EEB" w:rsidRPr="00793C28" w:rsidRDefault="004B7EEB" w:rsidP="004B7EEB">
      <w:pPr>
        <w:pStyle w:val="BodyAccessibleTextMIRB"/>
      </w:pPr>
      <w:r w:rsidRPr="00793C28">
        <w:t>The vertical</w:t>
      </w:r>
      <w:r w:rsidRPr="00793C28">
        <w:rPr>
          <w:spacing w:val="-1"/>
        </w:rPr>
        <w:t xml:space="preserve"> ex</w:t>
      </w:r>
      <w:r w:rsidRPr="00793C28">
        <w:t xml:space="preserve">tent of the </w:t>
      </w:r>
      <w:r w:rsidRPr="00793C28">
        <w:rPr>
          <w:spacing w:val="1"/>
        </w:rPr>
        <w:t>d</w:t>
      </w:r>
      <w:r w:rsidRPr="00793C28">
        <w:t>ataset is ex</w:t>
      </w:r>
      <w:r w:rsidRPr="00793C28">
        <w:rPr>
          <w:spacing w:val="-1"/>
        </w:rPr>
        <w:t>pr</w:t>
      </w:r>
      <w:r w:rsidRPr="00793C28">
        <w:t>essed</w:t>
      </w:r>
      <w:r w:rsidRPr="00793C28">
        <w:rPr>
          <w:spacing w:val="-1"/>
        </w:rPr>
        <w:t xml:space="preserve"> </w:t>
      </w:r>
      <w:r w:rsidRPr="00793C28">
        <w:t>in</w:t>
      </w:r>
      <w:r w:rsidRPr="00793C28">
        <w:rPr>
          <w:spacing w:val="2"/>
        </w:rPr>
        <w:t xml:space="preserve"> </w:t>
      </w:r>
      <w:r w:rsidRPr="00793C28">
        <w:t>me</w:t>
      </w:r>
      <w:r w:rsidRPr="00793C28">
        <w:rPr>
          <w:spacing w:val="-2"/>
        </w:rPr>
        <w:t>t</w:t>
      </w:r>
      <w:r w:rsidRPr="00793C28">
        <w:rPr>
          <w:spacing w:val="-1"/>
        </w:rPr>
        <w:t>r</w:t>
      </w:r>
      <w:r w:rsidRPr="00793C28">
        <w:t>es.</w:t>
      </w:r>
      <w:r w:rsidRPr="00793C28">
        <w:rPr>
          <w:spacing w:val="55"/>
        </w:rPr>
        <w:t xml:space="preserve"> </w:t>
      </w:r>
      <w:r w:rsidRPr="00793C28">
        <w:t>The l</w:t>
      </w:r>
      <w:r w:rsidRPr="00793C28">
        <w:rPr>
          <w:spacing w:val="-1"/>
        </w:rPr>
        <w:t>o</w:t>
      </w:r>
      <w:r w:rsidRPr="00793C28">
        <w:t>w</w:t>
      </w:r>
      <w:r w:rsidRPr="00793C28">
        <w:rPr>
          <w:spacing w:val="-1"/>
        </w:rPr>
        <w:t>e</w:t>
      </w:r>
      <w:r w:rsidRPr="00793C28">
        <w:t>st vertical ex</w:t>
      </w:r>
      <w:r w:rsidRPr="00793C28">
        <w:rPr>
          <w:spacing w:val="-2"/>
        </w:rPr>
        <w:t>t</w:t>
      </w:r>
      <w:r w:rsidRPr="00793C28">
        <w:t>ent is alo</w:t>
      </w:r>
      <w:r w:rsidRPr="00793C28">
        <w:rPr>
          <w:spacing w:val="-1"/>
        </w:rPr>
        <w:t>n</w:t>
      </w:r>
      <w:r w:rsidRPr="00793C28">
        <w:t>g the co</w:t>
      </w:r>
      <w:r w:rsidRPr="00793C28">
        <w:rPr>
          <w:spacing w:val="-1"/>
        </w:rPr>
        <w:t>a</w:t>
      </w:r>
      <w:r w:rsidRPr="00793C28">
        <w:rPr>
          <w:spacing w:val="1"/>
        </w:rPr>
        <w:t>s</w:t>
      </w:r>
      <w:r w:rsidRPr="00793C28">
        <w:t>t of Ja</w:t>
      </w:r>
      <w:r w:rsidRPr="00793C28">
        <w:rPr>
          <w:spacing w:val="-1"/>
        </w:rPr>
        <w:t>m</w:t>
      </w:r>
      <w:r w:rsidRPr="00793C28">
        <w:t>es Bay and Hudson Bay which re</w:t>
      </w:r>
      <w:r w:rsidRPr="00793C28">
        <w:rPr>
          <w:spacing w:val="-1"/>
        </w:rPr>
        <w:t>a</w:t>
      </w:r>
      <w:r w:rsidRPr="00793C28">
        <w:rPr>
          <w:spacing w:val="1"/>
        </w:rPr>
        <w:t>c</w:t>
      </w:r>
      <w:r w:rsidRPr="00793C28">
        <w:t>h</w:t>
      </w:r>
      <w:r w:rsidRPr="00793C28">
        <w:rPr>
          <w:spacing w:val="-1"/>
        </w:rPr>
        <w:t>e</w:t>
      </w:r>
      <w:r w:rsidRPr="00793C28">
        <w:t>s</w:t>
      </w:r>
      <w:r w:rsidRPr="00793C28">
        <w:rPr>
          <w:spacing w:val="-1"/>
        </w:rPr>
        <w:t xml:space="preserve"> </w:t>
      </w:r>
      <w:r w:rsidRPr="00793C28">
        <w:t>the elevation</w:t>
      </w:r>
      <w:r w:rsidRPr="00793C28">
        <w:rPr>
          <w:spacing w:val="-2"/>
        </w:rPr>
        <w:t xml:space="preserve"> </w:t>
      </w:r>
      <w:r w:rsidRPr="00793C28">
        <w:t>of mean s</w:t>
      </w:r>
      <w:r w:rsidRPr="00793C28">
        <w:rPr>
          <w:spacing w:val="-1"/>
        </w:rPr>
        <w:t>e</w:t>
      </w:r>
      <w:r w:rsidRPr="00793C28">
        <w:t>a level.</w:t>
      </w:r>
      <w:r w:rsidRPr="00793C28">
        <w:rPr>
          <w:spacing w:val="55"/>
        </w:rPr>
        <w:t xml:space="preserve"> </w:t>
      </w:r>
      <w:r w:rsidRPr="00793C28">
        <w:t>The highest vertical exte</w:t>
      </w:r>
      <w:r w:rsidRPr="00793C28">
        <w:rPr>
          <w:spacing w:val="-1"/>
        </w:rPr>
        <w:t>n</w:t>
      </w:r>
      <w:r w:rsidRPr="00793C28">
        <w:t>t</w:t>
      </w:r>
      <w:r w:rsidRPr="00793C28">
        <w:rPr>
          <w:spacing w:val="-1"/>
        </w:rPr>
        <w:t xml:space="preserve"> </w:t>
      </w:r>
      <w:r w:rsidRPr="00793C28">
        <w:t xml:space="preserve">is 689.59 </w:t>
      </w:r>
      <w:r w:rsidRPr="00793C28">
        <w:rPr>
          <w:spacing w:val="-1"/>
        </w:rPr>
        <w:t>m</w:t>
      </w:r>
      <w:r w:rsidRPr="00793C28">
        <w:t>etres,</w:t>
      </w:r>
      <w:r w:rsidRPr="00793C28">
        <w:rPr>
          <w:spacing w:val="1"/>
        </w:rPr>
        <w:t xml:space="preserve"> </w:t>
      </w:r>
      <w:r w:rsidRPr="00793C28">
        <w:t>l</w:t>
      </w:r>
      <w:r w:rsidRPr="00793C28">
        <w:rPr>
          <w:spacing w:val="-1"/>
        </w:rPr>
        <w:t>o</w:t>
      </w:r>
      <w:r w:rsidRPr="00793C28">
        <w:t>cated</w:t>
      </w:r>
      <w:r w:rsidRPr="00793C28">
        <w:rPr>
          <w:spacing w:val="-2"/>
        </w:rPr>
        <w:t xml:space="preserve"> </w:t>
      </w:r>
      <w:r w:rsidRPr="00793C28">
        <w:t xml:space="preserve">at </w:t>
      </w:r>
      <w:proofErr w:type="spellStart"/>
      <w:r w:rsidRPr="00793C28">
        <w:t>Ishpatina</w:t>
      </w:r>
      <w:proofErr w:type="spellEnd"/>
      <w:r w:rsidRPr="00793C28">
        <w:rPr>
          <w:spacing w:val="-2"/>
        </w:rPr>
        <w:t xml:space="preserve"> </w:t>
      </w:r>
      <w:r w:rsidRPr="00793C28">
        <w:t>Rid</w:t>
      </w:r>
      <w:r w:rsidRPr="00793C28">
        <w:rPr>
          <w:spacing w:val="-1"/>
        </w:rPr>
        <w:t>g</w:t>
      </w:r>
      <w:r w:rsidRPr="00793C28">
        <w:t>e (47.</w:t>
      </w:r>
      <w:r w:rsidRPr="00793C28">
        <w:rPr>
          <w:spacing w:val="-1"/>
        </w:rPr>
        <w:t>3</w:t>
      </w:r>
      <w:r w:rsidRPr="00793C28">
        <w:t>2</w:t>
      </w:r>
      <w:r w:rsidRPr="00793C28">
        <w:rPr>
          <w:spacing w:val="1"/>
          <w:position w:val="10"/>
          <w:sz w:val="13"/>
          <w:szCs w:val="13"/>
        </w:rPr>
        <w:t>0</w:t>
      </w:r>
      <w:r w:rsidRPr="00793C28">
        <w:t>N,</w:t>
      </w:r>
      <w:r w:rsidRPr="00793C28">
        <w:rPr>
          <w:spacing w:val="-1"/>
        </w:rPr>
        <w:t xml:space="preserve"> </w:t>
      </w:r>
      <w:r w:rsidRPr="00793C28">
        <w:t>80.7</w:t>
      </w:r>
      <w:r w:rsidRPr="00793C28">
        <w:rPr>
          <w:spacing w:val="-1"/>
        </w:rPr>
        <w:t>5</w:t>
      </w:r>
      <w:r w:rsidRPr="00793C28">
        <w:rPr>
          <w:position w:val="10"/>
          <w:sz w:val="13"/>
          <w:szCs w:val="13"/>
        </w:rPr>
        <w:t>0</w:t>
      </w:r>
      <w:r w:rsidRPr="00793C28">
        <w:t>W)</w:t>
      </w:r>
      <w:r w:rsidRPr="00793C28">
        <w:rPr>
          <w:spacing w:val="-1"/>
        </w:rPr>
        <w:t xml:space="preserve"> i</w:t>
      </w:r>
      <w:r w:rsidRPr="00793C28">
        <w:t>n Lady Evelyn-</w:t>
      </w:r>
      <w:proofErr w:type="spellStart"/>
      <w:r w:rsidRPr="00793C28">
        <w:t>Smoothwater</w:t>
      </w:r>
      <w:proofErr w:type="spellEnd"/>
      <w:r w:rsidRPr="00793C28">
        <w:t xml:space="preserve"> Wildern</w:t>
      </w:r>
      <w:r w:rsidRPr="00793C28">
        <w:rPr>
          <w:spacing w:val="-1"/>
        </w:rPr>
        <w:t>e</w:t>
      </w:r>
      <w:r w:rsidRPr="00793C28">
        <w:t>ss</w:t>
      </w:r>
      <w:r w:rsidRPr="00793C28">
        <w:rPr>
          <w:spacing w:val="-2"/>
        </w:rPr>
        <w:t xml:space="preserve"> </w:t>
      </w:r>
      <w:r w:rsidRPr="00793C28">
        <w:t>Park l</w:t>
      </w:r>
      <w:r w:rsidRPr="00793C28">
        <w:rPr>
          <w:spacing w:val="-1"/>
        </w:rPr>
        <w:t>o</w:t>
      </w:r>
      <w:r w:rsidRPr="00793C28">
        <w:t>cat</w:t>
      </w:r>
      <w:r w:rsidRPr="00793C28">
        <w:rPr>
          <w:spacing w:val="-1"/>
        </w:rPr>
        <w:t>e</w:t>
      </w:r>
      <w:r w:rsidRPr="00793C28">
        <w:t>d approximate</w:t>
      </w:r>
      <w:r w:rsidRPr="00793C28">
        <w:rPr>
          <w:spacing w:val="-2"/>
        </w:rPr>
        <w:t>l</w:t>
      </w:r>
      <w:r w:rsidRPr="00793C28">
        <w:t>y 70 kilometres</w:t>
      </w:r>
      <w:r w:rsidRPr="00793C28">
        <w:rPr>
          <w:spacing w:val="-1"/>
        </w:rPr>
        <w:t xml:space="preserve"> </w:t>
      </w:r>
      <w:r w:rsidRPr="00793C28">
        <w:t>west of the town of La</w:t>
      </w:r>
      <w:r w:rsidRPr="00793C28">
        <w:rPr>
          <w:spacing w:val="-2"/>
        </w:rPr>
        <w:t>t</w:t>
      </w:r>
      <w:r w:rsidRPr="00793C28">
        <w:t>chford.</w:t>
      </w:r>
      <w:bookmarkStart w:id="75" w:name="_Toc413676363"/>
    </w:p>
    <w:p w14:paraId="10C5A233" w14:textId="77777777" w:rsidR="004B7EEB" w:rsidRPr="00793C28" w:rsidRDefault="004B7EEB" w:rsidP="004B7EEB">
      <w:pPr>
        <w:pStyle w:val="Heading2MIRB"/>
        <w:numPr>
          <w:ilvl w:val="1"/>
          <w:numId w:val="38"/>
        </w:numPr>
        <w:ind w:left="360" w:hanging="360"/>
      </w:pPr>
      <w:bookmarkStart w:id="76" w:name="_Toc110428305"/>
      <w:bookmarkStart w:id="77" w:name="_Toc187937711"/>
      <w:r w:rsidRPr="00793C28">
        <w:lastRenderedPageBreak/>
        <w:t>Horizontal Reference System</w:t>
      </w:r>
      <w:bookmarkEnd w:id="75"/>
      <w:bookmarkEnd w:id="76"/>
      <w:bookmarkEnd w:id="77"/>
    </w:p>
    <w:p w14:paraId="08EC311C" w14:textId="77777777" w:rsidR="004B7EEB" w:rsidRPr="00793C28" w:rsidRDefault="004B7EEB" w:rsidP="004B7EEB">
      <w:pPr>
        <w:pStyle w:val="Heading3MIRB"/>
        <w:numPr>
          <w:ilvl w:val="2"/>
          <w:numId w:val="38"/>
        </w:numPr>
        <w:ind w:left="504" w:hanging="504"/>
      </w:pPr>
      <w:bookmarkStart w:id="78" w:name="_Toc413676364"/>
      <w:bookmarkStart w:id="79" w:name="_Toc110428306"/>
      <w:bookmarkStart w:id="80" w:name="_Toc187937712"/>
      <w:r w:rsidRPr="00793C28">
        <w:t>Horizontal Datum and Coordinate System</w:t>
      </w:r>
      <w:bookmarkEnd w:id="78"/>
      <w:bookmarkEnd w:id="79"/>
      <w:bookmarkEnd w:id="80"/>
    </w:p>
    <w:p w14:paraId="6824A396" w14:textId="38A836EE" w:rsidR="004B7EEB" w:rsidRPr="00793C28" w:rsidRDefault="004B7EEB" w:rsidP="00562CEC">
      <w:pPr>
        <w:pStyle w:val="BodyAccessibleTextMIRB"/>
      </w:pPr>
      <w:r w:rsidRPr="00793C28">
        <w:t xml:space="preserve">The horizontal datum and coordinate system used for the data is North American Datum of 1983 (NAD83) / Ontario </w:t>
      </w:r>
      <w:r w:rsidR="00562CEC" w:rsidRPr="00793C28">
        <w:t>MNR</w:t>
      </w:r>
      <w:r w:rsidRPr="00793C28">
        <w:t xml:space="preserve"> </w:t>
      </w:r>
      <w:r w:rsidR="00562CEC" w:rsidRPr="00793C28">
        <w:t>Lambert</w:t>
      </w:r>
      <w:r w:rsidRPr="00793C28">
        <w:t xml:space="preserve">. This datum and coordinate system are defined within the European Petroleum Survey Group (EPSG) Geodetic Parameter Registry </w:t>
      </w:r>
      <w:r w:rsidR="00E82E8D" w:rsidRPr="00793C28">
        <w:t xml:space="preserve">as </w:t>
      </w:r>
      <w:r w:rsidRPr="00793C28">
        <w:t>Code 3161. The following parameters are used in association with the coordinate system:</w:t>
      </w:r>
    </w:p>
    <w:p w14:paraId="60A495F8" w14:textId="77777777" w:rsidR="004B7EEB" w:rsidRPr="00793C28" w:rsidRDefault="004B7EEB" w:rsidP="004B7EEB">
      <w:pPr>
        <w:pStyle w:val="BodyAccessibleTextMIRB"/>
        <w:spacing w:before="240" w:after="0" w:line="276" w:lineRule="auto"/>
        <w:ind w:firstLine="720"/>
      </w:pPr>
      <w:r w:rsidRPr="00793C28">
        <w:t>False Easting:</w:t>
      </w:r>
      <w:r w:rsidRPr="00793C28">
        <w:tab/>
      </w:r>
      <w:r w:rsidRPr="00793C28">
        <w:tab/>
        <w:t>930000.00</w:t>
      </w:r>
    </w:p>
    <w:p w14:paraId="251A3B30" w14:textId="77777777" w:rsidR="004B7EEB" w:rsidRPr="00793C28" w:rsidRDefault="004B7EEB" w:rsidP="004B7EEB">
      <w:pPr>
        <w:pStyle w:val="BodyAccessibleTextMIRB"/>
        <w:tabs>
          <w:tab w:val="left" w:pos="3600"/>
        </w:tabs>
        <w:spacing w:after="0" w:line="276" w:lineRule="auto"/>
        <w:ind w:left="720"/>
        <w:contextualSpacing/>
      </w:pPr>
      <w:r w:rsidRPr="00793C28">
        <w:t>False Northing:</w:t>
      </w:r>
      <w:r w:rsidRPr="00793C28">
        <w:tab/>
        <w:t>6430000.00</w:t>
      </w:r>
    </w:p>
    <w:p w14:paraId="7A5D7015" w14:textId="77777777" w:rsidR="004B7EEB" w:rsidRPr="00793C28" w:rsidRDefault="004B7EEB" w:rsidP="004B7EEB">
      <w:pPr>
        <w:pStyle w:val="BodyAccessibleTextMIRB"/>
        <w:tabs>
          <w:tab w:val="left" w:pos="3600"/>
        </w:tabs>
        <w:spacing w:after="0" w:line="276" w:lineRule="auto"/>
        <w:ind w:left="720"/>
        <w:contextualSpacing/>
      </w:pPr>
      <w:r w:rsidRPr="00793C28">
        <w:t>Central Meridian:</w:t>
      </w:r>
      <w:r w:rsidRPr="00793C28">
        <w:tab/>
        <w:t>-85.00</w:t>
      </w:r>
    </w:p>
    <w:p w14:paraId="6DA1D90D" w14:textId="77777777" w:rsidR="004B7EEB" w:rsidRPr="00793C28" w:rsidRDefault="004B7EEB" w:rsidP="004B7EEB">
      <w:pPr>
        <w:pStyle w:val="BodyAccessibleTextMIRB"/>
        <w:tabs>
          <w:tab w:val="left" w:pos="3600"/>
        </w:tabs>
        <w:spacing w:after="0" w:line="276" w:lineRule="auto"/>
        <w:ind w:left="720"/>
        <w:contextualSpacing/>
      </w:pPr>
      <w:r w:rsidRPr="00793C28">
        <w:t>1</w:t>
      </w:r>
      <w:r w:rsidRPr="00793C28">
        <w:rPr>
          <w:vertAlign w:val="superscript"/>
        </w:rPr>
        <w:t>st</w:t>
      </w:r>
      <w:r w:rsidRPr="00793C28">
        <w:t xml:space="preserve"> Standard Parallel:</w:t>
      </w:r>
      <w:r w:rsidRPr="00793C28">
        <w:tab/>
        <w:t>44.50</w:t>
      </w:r>
    </w:p>
    <w:p w14:paraId="7510B8A3" w14:textId="77777777" w:rsidR="004B7EEB" w:rsidRPr="00793C28" w:rsidRDefault="004B7EEB" w:rsidP="004B7EEB">
      <w:pPr>
        <w:pStyle w:val="BodyAccessibleTextMIRB"/>
        <w:tabs>
          <w:tab w:val="left" w:pos="3600"/>
        </w:tabs>
        <w:spacing w:after="0" w:line="276" w:lineRule="auto"/>
        <w:ind w:left="720"/>
        <w:contextualSpacing/>
      </w:pPr>
      <w:r w:rsidRPr="00793C28">
        <w:t>2</w:t>
      </w:r>
      <w:r w:rsidRPr="00793C28">
        <w:rPr>
          <w:vertAlign w:val="superscript"/>
        </w:rPr>
        <w:t>nd</w:t>
      </w:r>
      <w:r w:rsidRPr="00793C28">
        <w:t xml:space="preserve"> Standard Parallel:</w:t>
      </w:r>
      <w:r w:rsidRPr="00793C28">
        <w:tab/>
        <w:t>53.50</w:t>
      </w:r>
    </w:p>
    <w:p w14:paraId="1D883B3B" w14:textId="77777777" w:rsidR="004B7EEB" w:rsidRPr="00793C28" w:rsidRDefault="004B7EEB" w:rsidP="004B7EEB">
      <w:pPr>
        <w:pStyle w:val="BodyAccessibleTextMIRB"/>
        <w:tabs>
          <w:tab w:val="left" w:pos="3600"/>
        </w:tabs>
        <w:spacing w:after="0" w:line="276" w:lineRule="auto"/>
        <w:ind w:left="720"/>
        <w:contextualSpacing/>
      </w:pPr>
      <w:r w:rsidRPr="00793C28">
        <w:t>Latitude of Origin:</w:t>
      </w:r>
      <w:r w:rsidRPr="00793C28">
        <w:tab/>
        <w:t>0.00</w:t>
      </w:r>
    </w:p>
    <w:p w14:paraId="0E54FD36" w14:textId="77777777" w:rsidR="004B7EEB" w:rsidRPr="00793C28" w:rsidRDefault="004B7EEB" w:rsidP="004B7EEB">
      <w:pPr>
        <w:pStyle w:val="BodyAccessibleTextMIRB"/>
        <w:tabs>
          <w:tab w:val="left" w:pos="3600"/>
        </w:tabs>
        <w:spacing w:after="0" w:line="276" w:lineRule="auto"/>
        <w:ind w:left="720"/>
        <w:contextualSpacing/>
      </w:pPr>
      <w:r w:rsidRPr="00793C28">
        <w:t>Linear Unit:</w:t>
      </w:r>
      <w:r w:rsidRPr="00793C28">
        <w:tab/>
        <w:t>Metres</w:t>
      </w:r>
    </w:p>
    <w:p w14:paraId="019C0FD1" w14:textId="77777777" w:rsidR="001716C5" w:rsidRPr="00793C28" w:rsidRDefault="001716C5" w:rsidP="001716C5">
      <w:pPr>
        <w:pStyle w:val="BodyAccessibleTextMIRB"/>
        <w:tabs>
          <w:tab w:val="left" w:pos="3600"/>
        </w:tabs>
        <w:spacing w:after="0" w:line="276" w:lineRule="auto"/>
        <w:contextualSpacing/>
      </w:pPr>
    </w:p>
    <w:p w14:paraId="264F5662" w14:textId="4E775DFB" w:rsidR="001716C5" w:rsidRPr="00793C28" w:rsidRDefault="001716C5" w:rsidP="001716C5">
      <w:pPr>
        <w:pStyle w:val="BodyAccessibleTextMIRB"/>
      </w:pPr>
      <w:r w:rsidRPr="00793C28">
        <w:t>This dataset will soon undergo a transformation to the newly adopted spatial reference standards for Ontario. The new horizontal standard is as follows:</w:t>
      </w:r>
    </w:p>
    <w:p w14:paraId="350C70BB" w14:textId="5F4D5EB6" w:rsidR="001716C5" w:rsidRPr="00793C28" w:rsidRDefault="001716C5" w:rsidP="001716C5">
      <w:pPr>
        <w:pStyle w:val="BodyAccessibleTextMIRB"/>
        <w:rPr>
          <w:rStyle w:val="normaltextrun"/>
          <w:rFonts w:cs="Arial"/>
          <w:color w:val="1A1A1A"/>
          <w:shd w:val="clear" w:color="auto" w:fill="FFFFFF"/>
        </w:rPr>
      </w:pPr>
      <w:r w:rsidRPr="00793C28">
        <w:rPr>
          <w:rStyle w:val="normaltextrun"/>
          <w:rFonts w:cs="Arial"/>
          <w:color w:val="000000"/>
          <w:shd w:val="clear" w:color="auto" w:fill="FFFFFF"/>
        </w:rPr>
        <w:t xml:space="preserve">North American Datum of 1983 (NAD83) - Canadian Spatial Reference System (CSRS) otherwise known as </w:t>
      </w:r>
      <w:r w:rsidRPr="00793C28">
        <w:rPr>
          <w:rStyle w:val="normaltextrun"/>
          <w:rFonts w:cs="Arial"/>
          <w:color w:val="1A1A1A"/>
          <w:shd w:val="clear" w:color="auto" w:fill="FFFFFF"/>
        </w:rPr>
        <w:t>NAD83-CSRS (</w:t>
      </w:r>
      <w:r w:rsidR="00396A0C" w:rsidRPr="00793C28">
        <w:rPr>
          <w:rStyle w:val="normaltextrun"/>
          <w:rFonts w:cs="Arial"/>
          <w:color w:val="000000"/>
          <w:shd w:val="clear" w:color="auto" w:fill="FFFFFF"/>
        </w:rPr>
        <w:t>GO-IT</w:t>
      </w:r>
      <w:r w:rsidR="00396A0C" w:rsidRPr="00793C28">
        <w:rPr>
          <w:rStyle w:val="normaltextrun"/>
          <w:rFonts w:cs="Arial"/>
          <w:color w:val="1A1A1A"/>
          <w:shd w:val="clear" w:color="auto" w:fill="FFFFFF"/>
        </w:rPr>
        <w:t> </w:t>
      </w:r>
      <w:r w:rsidR="00396A0C" w:rsidRPr="00793C28">
        <w:rPr>
          <w:rStyle w:val="normaltextrun"/>
          <w:rFonts w:cs="Arial"/>
          <w:b/>
          <w:bCs/>
          <w:color w:val="1A1A1A"/>
          <w:shd w:val="clear" w:color="auto" w:fill="FFFFFF"/>
        </w:rPr>
        <w:t>Standard 541TES</w:t>
      </w:r>
      <w:r w:rsidR="00396A0C" w:rsidRPr="00793C28">
        <w:rPr>
          <w:rStyle w:val="normaltextrun"/>
          <w:rFonts w:cs="Arial"/>
          <w:color w:val="1A1A1A"/>
          <w:shd w:val="clear" w:color="auto" w:fill="FFFFFF"/>
        </w:rPr>
        <w:t>)</w:t>
      </w:r>
    </w:p>
    <w:p w14:paraId="58998A1D" w14:textId="239C0F87" w:rsidR="001716C5" w:rsidRPr="00793C28" w:rsidRDefault="001716C5" w:rsidP="001716C5">
      <w:pPr>
        <w:pStyle w:val="BodyAccessibleTextMIRB"/>
      </w:pPr>
      <w:r w:rsidRPr="00793C28">
        <w:rPr>
          <w:rStyle w:val="normaltextrun"/>
          <w:rFonts w:cs="Arial"/>
          <w:color w:val="1A1A1A"/>
          <w:shd w:val="clear" w:color="auto" w:fill="FFFFFF"/>
        </w:rPr>
        <w:t xml:space="preserve">For more information, please consult the Ontario Geodesy website: </w:t>
      </w:r>
      <w:hyperlink r:id="rId20" w:tgtFrame="_blank" w:history="1">
        <w:r w:rsidRPr="00793C28">
          <w:rPr>
            <w:rStyle w:val="HyperlinkMIRBChar"/>
          </w:rPr>
          <w:t>https://www.ontario.ca/page/geodesy</w:t>
        </w:r>
      </w:hyperlink>
      <w:r w:rsidRPr="00793C28">
        <w:rPr>
          <w:rStyle w:val="eop"/>
          <w:rFonts w:cs="Arial"/>
          <w:color w:val="5F5F5F"/>
          <w:shd w:val="clear" w:color="auto" w:fill="FFFFFF"/>
        </w:rPr>
        <w:t> </w:t>
      </w:r>
    </w:p>
    <w:p w14:paraId="6D82ABA0" w14:textId="77777777" w:rsidR="004B7EEB" w:rsidRPr="00793C28" w:rsidRDefault="004B7EEB" w:rsidP="004B7EEB">
      <w:pPr>
        <w:pStyle w:val="Heading3MIRB"/>
        <w:numPr>
          <w:ilvl w:val="2"/>
          <w:numId w:val="38"/>
        </w:numPr>
        <w:ind w:left="504" w:hanging="504"/>
      </w:pPr>
      <w:bookmarkStart w:id="81" w:name="_Toc413676365"/>
      <w:bookmarkStart w:id="82" w:name="_Toc110428307"/>
      <w:bookmarkStart w:id="83" w:name="_Toc187937713"/>
      <w:r w:rsidRPr="00793C28">
        <w:t>Horizontal Unit of Measure (coordinate system axis units)</w:t>
      </w:r>
      <w:bookmarkEnd w:id="81"/>
      <w:bookmarkEnd w:id="82"/>
      <w:bookmarkEnd w:id="83"/>
    </w:p>
    <w:p w14:paraId="3129BD7A" w14:textId="77777777" w:rsidR="00396A0C" w:rsidRPr="00793C28" w:rsidRDefault="004B7EEB" w:rsidP="004B7EEB">
      <w:pPr>
        <w:pStyle w:val="BodyAccessibleTextMIRB"/>
      </w:pPr>
      <w:r w:rsidRPr="00793C28">
        <w:t>The horizontal unit of measure is metres (m).</w:t>
      </w:r>
      <w:bookmarkStart w:id="84" w:name="_Toc413676366"/>
    </w:p>
    <w:p w14:paraId="793CEE25" w14:textId="77777777" w:rsidR="004B7EEB" w:rsidRPr="00793C28" w:rsidRDefault="004B7EEB" w:rsidP="004B7EEB">
      <w:pPr>
        <w:pStyle w:val="Heading2MIRB"/>
        <w:numPr>
          <w:ilvl w:val="1"/>
          <w:numId w:val="38"/>
        </w:numPr>
        <w:ind w:left="360" w:hanging="360"/>
      </w:pPr>
      <w:bookmarkStart w:id="85" w:name="_Toc110428308"/>
      <w:bookmarkStart w:id="86" w:name="_Toc187937714"/>
      <w:r w:rsidRPr="00793C28">
        <w:lastRenderedPageBreak/>
        <w:t>Vertical Reference System</w:t>
      </w:r>
      <w:bookmarkEnd w:id="84"/>
      <w:bookmarkEnd w:id="85"/>
      <w:bookmarkEnd w:id="86"/>
    </w:p>
    <w:p w14:paraId="3188F907" w14:textId="77777777" w:rsidR="004B7EEB" w:rsidRPr="00793C28" w:rsidRDefault="004B7EEB" w:rsidP="004B7EEB">
      <w:pPr>
        <w:pStyle w:val="Heading3MIRB"/>
        <w:numPr>
          <w:ilvl w:val="2"/>
          <w:numId w:val="38"/>
        </w:numPr>
        <w:ind w:left="504" w:hanging="504"/>
      </w:pPr>
      <w:bookmarkStart w:id="87" w:name="_Toc413676367"/>
      <w:bookmarkStart w:id="88" w:name="_Toc110428309"/>
      <w:bookmarkStart w:id="89" w:name="_Toc187937715"/>
      <w:r w:rsidRPr="00793C28">
        <w:t>Vertical Coordinate System</w:t>
      </w:r>
      <w:bookmarkEnd w:id="87"/>
      <w:bookmarkEnd w:id="88"/>
      <w:bookmarkEnd w:id="89"/>
    </w:p>
    <w:p w14:paraId="6EC6577C" w14:textId="2505E020" w:rsidR="004B7EEB" w:rsidRPr="00793C28" w:rsidRDefault="004B7EEB" w:rsidP="00F678C8">
      <w:pPr>
        <w:pStyle w:val="BodyAccessibleTextMIRB"/>
      </w:pPr>
      <w:r w:rsidRPr="00793C28">
        <w:t xml:space="preserve">The vertical datum of the </w:t>
      </w:r>
      <w:r w:rsidR="009C298C" w:rsidRPr="00793C28">
        <w:t>Enforced DEM</w:t>
      </w:r>
      <w:r w:rsidRPr="00793C28">
        <w:t xml:space="preserve"> is based on the Canadian Geodetic Vertical Datum of 1928 (CGVD28) of the Geodetic Survey Division and is measured in metres above mean sea level. This datum is defined within the European Petroleum Survey Group (EPSG) Geodetic Parameter Registry </w:t>
      </w:r>
      <w:r w:rsidR="00E82E8D" w:rsidRPr="00793C28">
        <w:t xml:space="preserve">as </w:t>
      </w:r>
      <w:r w:rsidRPr="00793C28">
        <w:t>Code 5713.</w:t>
      </w:r>
    </w:p>
    <w:p w14:paraId="41ED6CCA" w14:textId="47D47F52" w:rsidR="001716C5" w:rsidRPr="00793C28" w:rsidRDefault="001716C5" w:rsidP="004B7EEB">
      <w:pPr>
        <w:pStyle w:val="BodyAccessibleTextMIRB"/>
      </w:pPr>
      <w:r w:rsidRPr="00793C28">
        <w:t>This dataset will soon undergo a transformation to the newly adopted spatial reference standards for Ontario. The new vertical standard is as follows:</w:t>
      </w:r>
    </w:p>
    <w:p w14:paraId="3925D985" w14:textId="76D9085B" w:rsidR="001716C5" w:rsidRPr="00793C28" w:rsidRDefault="001716C5" w:rsidP="004B7EEB">
      <w:pPr>
        <w:pStyle w:val="BodyAccessibleTextMIRB"/>
        <w:rPr>
          <w:rStyle w:val="normaltextrun"/>
          <w:rFonts w:cs="Arial"/>
          <w:color w:val="000000"/>
          <w:shd w:val="clear" w:color="auto" w:fill="FFFFFF"/>
        </w:rPr>
      </w:pPr>
      <w:r w:rsidRPr="00793C28">
        <w:rPr>
          <w:rStyle w:val="normaltextrun"/>
          <w:rFonts w:cs="Arial"/>
          <w:color w:val="000000"/>
          <w:shd w:val="clear" w:color="auto" w:fill="FFFFFF"/>
        </w:rPr>
        <w:t xml:space="preserve">Canadian </w:t>
      </w:r>
      <w:r w:rsidR="000A391F" w:rsidRPr="00793C28">
        <w:t xml:space="preserve">Geodetic Vertical </w:t>
      </w:r>
      <w:r w:rsidRPr="00793C28">
        <w:rPr>
          <w:rStyle w:val="normaltextrun"/>
          <w:rFonts w:cs="Arial"/>
          <w:color w:val="000000"/>
          <w:shd w:val="clear" w:color="auto" w:fill="FFFFFF"/>
        </w:rPr>
        <w:t xml:space="preserve">Datum of 2013 referencing the </w:t>
      </w:r>
      <w:r w:rsidRPr="00793C28">
        <w:rPr>
          <w:rStyle w:val="normaltextrun"/>
          <w:rFonts w:cs="Arial"/>
          <w:color w:val="1A1A1A"/>
          <w:shd w:val="clear" w:color="auto" w:fill="FFFFFF"/>
        </w:rPr>
        <w:t>Canadian Gravimetric Geoid – 2013 Version A</w:t>
      </w:r>
      <w:r w:rsidRPr="00793C28">
        <w:rPr>
          <w:rStyle w:val="normaltextrun"/>
          <w:rFonts w:cs="Arial"/>
          <w:color w:val="000000"/>
          <w:shd w:val="clear" w:color="auto" w:fill="FFFFFF"/>
        </w:rPr>
        <w:t xml:space="preserve"> (GO-IT</w:t>
      </w:r>
      <w:r w:rsidRPr="00793C28">
        <w:rPr>
          <w:rStyle w:val="normaltextrun"/>
          <w:rFonts w:cs="Arial"/>
          <w:color w:val="1A1A1A"/>
          <w:shd w:val="clear" w:color="auto" w:fill="FFFFFF"/>
        </w:rPr>
        <w:t> </w:t>
      </w:r>
      <w:r w:rsidRPr="00793C28">
        <w:rPr>
          <w:rStyle w:val="normaltextrun"/>
          <w:rFonts w:cs="Arial"/>
          <w:b/>
          <w:bCs/>
          <w:color w:val="1A1A1A"/>
          <w:shd w:val="clear" w:color="auto" w:fill="FFFFFF"/>
        </w:rPr>
        <w:t>Standard 544TES</w:t>
      </w:r>
      <w:r w:rsidR="00396A0C" w:rsidRPr="00793C28">
        <w:rPr>
          <w:rStyle w:val="normaltextrun"/>
          <w:rFonts w:cs="Arial"/>
          <w:color w:val="1A1A1A"/>
          <w:shd w:val="clear" w:color="auto" w:fill="FFFFFF"/>
        </w:rPr>
        <w:t xml:space="preserve">) </w:t>
      </w:r>
      <w:r w:rsidRPr="00793C28">
        <w:rPr>
          <w:rStyle w:val="normaltextrun"/>
          <w:rFonts w:cs="Arial"/>
          <w:color w:val="000000"/>
          <w:shd w:val="clear" w:color="auto" w:fill="FFFFFF"/>
        </w:rPr>
        <w:t>and epoch realization of 2010 (short form: CVGD 2013 (CGG 2013a) epoch 2010)</w:t>
      </w:r>
    </w:p>
    <w:p w14:paraId="27A24F68" w14:textId="6F59CDF4" w:rsidR="001716C5" w:rsidRPr="00793C28" w:rsidRDefault="001716C5" w:rsidP="004B7EEB">
      <w:pPr>
        <w:pStyle w:val="BodyAccessibleTextMIRB"/>
      </w:pPr>
      <w:r w:rsidRPr="00793C28">
        <w:rPr>
          <w:rStyle w:val="normaltextrun"/>
          <w:rFonts w:cs="Arial"/>
          <w:color w:val="1A1A1A"/>
          <w:shd w:val="clear" w:color="auto" w:fill="FFFFFF"/>
        </w:rPr>
        <w:t xml:space="preserve">For more information, please consult the Ontario Geodesy website: </w:t>
      </w:r>
      <w:hyperlink r:id="rId21" w:tgtFrame="_blank" w:history="1">
        <w:r w:rsidRPr="00793C28">
          <w:rPr>
            <w:rStyle w:val="HyperlinkMIRBChar"/>
          </w:rPr>
          <w:t>https://www.ontario.ca/page/geodesy</w:t>
        </w:r>
      </w:hyperlink>
      <w:r w:rsidRPr="00793C28">
        <w:rPr>
          <w:rStyle w:val="eop"/>
          <w:rFonts w:cs="Arial"/>
          <w:color w:val="5F5F5F"/>
          <w:shd w:val="clear" w:color="auto" w:fill="FFFFFF"/>
        </w:rPr>
        <w:t> </w:t>
      </w:r>
    </w:p>
    <w:p w14:paraId="4A171700" w14:textId="77777777" w:rsidR="004B7EEB" w:rsidRPr="00793C28" w:rsidRDefault="004B7EEB" w:rsidP="004B7EEB">
      <w:pPr>
        <w:pStyle w:val="Heading3MIRB"/>
        <w:numPr>
          <w:ilvl w:val="2"/>
          <w:numId w:val="38"/>
        </w:numPr>
        <w:ind w:left="504" w:hanging="504"/>
      </w:pPr>
      <w:bookmarkStart w:id="90" w:name="_Toc413676368"/>
      <w:bookmarkStart w:id="91" w:name="_Toc110428310"/>
      <w:bookmarkStart w:id="92" w:name="_Toc187937716"/>
      <w:r w:rsidRPr="00793C28">
        <w:t>Vertical Unit of Measure (coordinate system axis units)</w:t>
      </w:r>
      <w:bookmarkEnd w:id="90"/>
      <w:bookmarkEnd w:id="91"/>
      <w:bookmarkEnd w:id="92"/>
    </w:p>
    <w:p w14:paraId="72DA24A7" w14:textId="213B66A2" w:rsidR="004B7EEB" w:rsidRPr="00793C28" w:rsidRDefault="004B7EEB" w:rsidP="00F678C8">
      <w:pPr>
        <w:pStyle w:val="BodyAccessibleTextMIRB"/>
      </w:pPr>
      <w:r w:rsidRPr="00793C28">
        <w:t xml:space="preserve">The vertical unit of measure for all raster grid cells in the </w:t>
      </w:r>
      <w:r w:rsidR="009C298C" w:rsidRPr="00793C28">
        <w:t>Enforced DEM</w:t>
      </w:r>
      <w:r w:rsidRPr="00793C28">
        <w:t xml:space="preserve"> is metres (m). One single vertical elevation value represents each raster grid cell in the </w:t>
      </w:r>
      <w:r w:rsidR="009C298C" w:rsidRPr="00793C28">
        <w:t>Enforced DEM</w:t>
      </w:r>
      <w:r w:rsidRPr="00793C28">
        <w:t>.</w:t>
      </w:r>
      <w:bookmarkStart w:id="93" w:name="_Toc413676369"/>
    </w:p>
    <w:p w14:paraId="5760D838" w14:textId="77777777" w:rsidR="00396A0C" w:rsidRPr="00793C28" w:rsidRDefault="00396A0C">
      <w:pPr>
        <w:rPr>
          <w:rFonts w:eastAsiaTheme="majorEastAsia" w:cstheme="majorBidi"/>
          <w:b/>
          <w:bCs/>
          <w:color w:val="0B1A2E" w:themeColor="accent3" w:themeShade="80"/>
          <w:sz w:val="28"/>
          <w:szCs w:val="26"/>
          <w:lang w:eastAsia="en-US"/>
        </w:rPr>
      </w:pPr>
      <w:bookmarkStart w:id="94" w:name="_Toc110428311"/>
      <w:r w:rsidRPr="00793C28">
        <w:br w:type="page"/>
      </w:r>
    </w:p>
    <w:p w14:paraId="35BD09B6" w14:textId="77962D9D" w:rsidR="004B7EEB" w:rsidRPr="00793C28" w:rsidRDefault="004B7EEB" w:rsidP="004B7EEB">
      <w:pPr>
        <w:pStyle w:val="Heading2MIRB"/>
        <w:numPr>
          <w:ilvl w:val="1"/>
          <w:numId w:val="38"/>
        </w:numPr>
        <w:ind w:left="360" w:hanging="360"/>
      </w:pPr>
      <w:bookmarkStart w:id="95" w:name="_Toc187937717"/>
      <w:r w:rsidRPr="00793C28">
        <w:lastRenderedPageBreak/>
        <w:t>Spatial Resolution</w:t>
      </w:r>
      <w:bookmarkEnd w:id="93"/>
      <w:bookmarkEnd w:id="94"/>
      <w:bookmarkEnd w:id="95"/>
    </w:p>
    <w:p w14:paraId="302A6C73" w14:textId="131F9E8C" w:rsidR="004B7EEB" w:rsidRPr="00793C28" w:rsidRDefault="004B7EEB" w:rsidP="00562CEC">
      <w:pPr>
        <w:pStyle w:val="BodyAccessibleTextMIRB"/>
      </w:pPr>
      <w:r w:rsidRPr="00793C28">
        <w:t xml:space="preserve">The grid spacing is based on the </w:t>
      </w:r>
      <w:r w:rsidR="00562CEC" w:rsidRPr="00793C28">
        <w:t>Lambert</w:t>
      </w:r>
      <w:r w:rsidRPr="00793C28">
        <w:t xml:space="preserve"> Conformal Conic projection with a raster cell resolution of 30 metres across the entire extent of the </w:t>
      </w:r>
      <w:r w:rsidR="00562CEC" w:rsidRPr="00793C28">
        <w:t>OIH</w:t>
      </w:r>
      <w:r w:rsidRPr="00793C28">
        <w:t xml:space="preserve"> packages. A common grid reference has been used for all raster datasets used when developing the </w:t>
      </w:r>
      <w:r w:rsidR="00562CEC" w:rsidRPr="00793C28">
        <w:t>OIH</w:t>
      </w:r>
      <w:r w:rsidRPr="00793C28">
        <w:t xml:space="preserve"> using the following lower-left cell centre reference point:</w:t>
      </w:r>
    </w:p>
    <w:p w14:paraId="668F4FBE" w14:textId="77777777" w:rsidR="004B7EEB" w:rsidRPr="00793C28" w:rsidRDefault="004B7EEB" w:rsidP="004B7EEB">
      <w:pPr>
        <w:pStyle w:val="BodyAccessibleTextMIRB"/>
        <w:ind w:left="720"/>
      </w:pPr>
      <w:r w:rsidRPr="00793C28">
        <w:t>Lower-left X: 180000 m</w:t>
      </w:r>
    </w:p>
    <w:p w14:paraId="22F30F4E" w14:textId="77777777" w:rsidR="004B7EEB" w:rsidRPr="00793C28" w:rsidRDefault="004B7EEB" w:rsidP="004B7EEB">
      <w:pPr>
        <w:pStyle w:val="BodyAccessibleTextMIRB"/>
        <w:ind w:left="720"/>
      </w:pPr>
      <w:r w:rsidRPr="00793C28">
        <w:t>Lower-left Y: 1780000 m</w:t>
      </w:r>
    </w:p>
    <w:p w14:paraId="619EF0A9" w14:textId="77777777" w:rsidR="004B7EEB" w:rsidRPr="00793C28" w:rsidRDefault="004B7EEB" w:rsidP="004B7EEB">
      <w:pPr>
        <w:pStyle w:val="Heading2MIRB"/>
        <w:numPr>
          <w:ilvl w:val="1"/>
          <w:numId w:val="38"/>
        </w:numPr>
        <w:ind w:left="360" w:hanging="360"/>
      </w:pPr>
      <w:bookmarkStart w:id="96" w:name="_Toc413676370"/>
      <w:bookmarkStart w:id="97" w:name="_Toc110428312"/>
      <w:bookmarkStart w:id="98" w:name="_Toc187937718"/>
      <w:r w:rsidRPr="00793C28">
        <w:t>Void Areas</w:t>
      </w:r>
      <w:bookmarkEnd w:id="96"/>
      <w:bookmarkEnd w:id="97"/>
      <w:bookmarkEnd w:id="98"/>
    </w:p>
    <w:p w14:paraId="29836E9E" w14:textId="77777777" w:rsidR="004B7EEB" w:rsidRPr="00793C28" w:rsidRDefault="004B7EEB" w:rsidP="004B7EEB">
      <w:pPr>
        <w:pStyle w:val="BodyAccessibleTextMIRB"/>
      </w:pPr>
      <w:r w:rsidRPr="00793C28">
        <w:t>Portions of raster data extending beyond the provincial boundary may contain no information (i.e. have been classified as null or no data values).  In some areas where source elevation data was not available the official provincial boundary was used to buffer and clip raster data.</w:t>
      </w:r>
      <w:r w:rsidRPr="00793C28">
        <w:br w:type="page"/>
      </w:r>
    </w:p>
    <w:p w14:paraId="32377A77" w14:textId="4685CC53" w:rsidR="004B7EEB" w:rsidRPr="00793C28" w:rsidRDefault="00191AE7" w:rsidP="004B7EEB">
      <w:pPr>
        <w:pStyle w:val="Heading1MIRBTopofPage"/>
        <w:numPr>
          <w:ilvl w:val="0"/>
          <w:numId w:val="38"/>
        </w:numPr>
      </w:pPr>
      <w:bookmarkStart w:id="99" w:name="_Toc413676372"/>
      <w:bookmarkStart w:id="100" w:name="OIHD_Packages"/>
      <w:bookmarkStart w:id="101" w:name="_Ref449015919"/>
      <w:bookmarkStart w:id="102" w:name="_Toc110428313"/>
      <w:bookmarkStart w:id="103" w:name="_Toc187937719"/>
      <w:r w:rsidRPr="00793C28">
        <w:lastRenderedPageBreak/>
        <w:t>Ontario Integrated Hydrology</w:t>
      </w:r>
      <w:r w:rsidR="004B7EEB" w:rsidRPr="00793C28">
        <w:t xml:space="preserve"> Data Packages</w:t>
      </w:r>
      <w:bookmarkEnd w:id="99"/>
      <w:bookmarkEnd w:id="100"/>
      <w:bookmarkEnd w:id="101"/>
      <w:bookmarkEnd w:id="102"/>
      <w:bookmarkEnd w:id="103"/>
    </w:p>
    <w:p w14:paraId="1562039F" w14:textId="77777777" w:rsidR="004B7EEB" w:rsidRPr="00793C28" w:rsidRDefault="004B7EEB" w:rsidP="00D42F86">
      <w:pPr>
        <w:pStyle w:val="Heading2NoNumbersMIRB"/>
      </w:pPr>
      <w:bookmarkStart w:id="104" w:name="_Toc413676373"/>
      <w:bookmarkStart w:id="105" w:name="_Toc110428314"/>
      <w:bookmarkStart w:id="106" w:name="_Toc187937720"/>
      <w:r w:rsidRPr="00793C28">
        <w:t>Data Delivery</w:t>
      </w:r>
      <w:bookmarkEnd w:id="104"/>
      <w:bookmarkEnd w:id="105"/>
      <w:bookmarkEnd w:id="106"/>
    </w:p>
    <w:p w14:paraId="6C319CD0" w14:textId="44D6830C" w:rsidR="004B7EEB" w:rsidRPr="00793C28" w:rsidRDefault="004B7EEB" w:rsidP="00562CEC">
      <w:pPr>
        <w:pStyle w:val="BodyAccessibleTextMIRB"/>
      </w:pPr>
      <w:r w:rsidRPr="00793C28">
        <w:t xml:space="preserve">The </w:t>
      </w:r>
      <w:r w:rsidR="00562CEC" w:rsidRPr="00793C28">
        <w:t>OIH</w:t>
      </w:r>
      <w:r w:rsidRPr="00793C28">
        <w:t xml:space="preserve"> data packages and metadata are currently stored and distributed through </w:t>
      </w:r>
      <w:hyperlink r:id="rId22" w:history="1">
        <w:r w:rsidR="006C38D1" w:rsidRPr="00793C28">
          <w:rPr>
            <w:rStyle w:val="Hyperlink"/>
          </w:rPr>
          <w:t>Geospatial Ontario</w:t>
        </w:r>
      </w:hyperlink>
      <w:r w:rsidRPr="00793C28">
        <w:t xml:space="preserve"> </w:t>
      </w:r>
      <w:r w:rsidRPr="00793C28">
        <w:rPr>
          <w:rStyle w:val="BodyAccessibleTextMIRBChar"/>
        </w:rPr>
        <w:t>(</w:t>
      </w:r>
      <w:r w:rsidR="006C38D1" w:rsidRPr="00793C28">
        <w:t>https://www.ontario.ca/page/geospatial-ontario</w:t>
      </w:r>
      <w:r w:rsidRPr="00793C28">
        <w:rPr>
          <w:rStyle w:val="BodyAccessibleTextMIRBChar"/>
        </w:rPr>
        <w:t xml:space="preserve">).  </w:t>
      </w:r>
      <w:r w:rsidRPr="00793C28">
        <w:t xml:space="preserve">Metadata for </w:t>
      </w:r>
      <w:r w:rsidR="00562CEC" w:rsidRPr="00793C28">
        <w:t>OIH</w:t>
      </w:r>
      <w:r w:rsidRPr="00793C28">
        <w:t xml:space="preserve"> can be accessed through the </w:t>
      </w:r>
      <w:hyperlink r:id="rId23">
        <w:r w:rsidRPr="00793C28">
          <w:rPr>
            <w:rStyle w:val="HyperlinkMIRBChar"/>
          </w:rPr>
          <w:t>Ontario GeoHub</w:t>
        </w:r>
      </w:hyperlink>
      <w:r w:rsidRPr="00793C28">
        <w:rPr>
          <w:rStyle w:val="BodyAccessibleTextMIRBChar"/>
        </w:rPr>
        <w:t>. (</w:t>
      </w:r>
      <w:r w:rsidR="00A26841" w:rsidRPr="00793C28">
        <w:rPr>
          <w:rFonts w:eastAsia="Arial" w:cs="Arial"/>
          <w:szCs w:val="24"/>
        </w:rPr>
        <w:t>https://geohub-fr.lio.gov.on.ca/search?q=</w:t>
      </w:r>
      <w:r w:rsidR="00562CEC" w:rsidRPr="00793C28">
        <w:rPr>
          <w:rFonts w:eastAsia="Arial" w:cs="Arial"/>
          <w:szCs w:val="24"/>
        </w:rPr>
        <w:t>OIH</w:t>
      </w:r>
      <w:r w:rsidRPr="00793C28">
        <w:rPr>
          <w:rStyle w:val="BodyAccessibleTextMIRBChar"/>
        </w:rPr>
        <w:t>)</w:t>
      </w:r>
      <w:r w:rsidRPr="00793C28">
        <w:t xml:space="preserve">  </w:t>
      </w:r>
    </w:p>
    <w:p w14:paraId="4659BE4A" w14:textId="7F0ED4D0" w:rsidR="004B7EEB" w:rsidRPr="00793C28" w:rsidRDefault="004B7EEB" w:rsidP="00562CEC">
      <w:pPr>
        <w:pStyle w:val="BodyAccessibleTextMIRB"/>
      </w:pPr>
      <w:r w:rsidRPr="00793C28">
        <w:t xml:space="preserve">The physical data is distributed as data packages which are assembled by watershed </w:t>
      </w:r>
      <w:r w:rsidRPr="00793C28">
        <w:rPr>
          <w:rStyle w:val="BodyAccessibleTextMIRBChar"/>
        </w:rPr>
        <w:t>region.</w:t>
      </w:r>
      <w:r w:rsidRPr="00793C28">
        <w:t xml:space="preserve">  Each watershed region is based on one or more secondary watersheds across Ontario and can also include watersheds flowing in from Manitoba and Quebec.  Basing the </w:t>
      </w:r>
      <w:r w:rsidR="00562CEC" w:rsidRPr="00793C28">
        <w:t>OIH</w:t>
      </w:r>
      <w:r w:rsidRPr="00793C28">
        <w:t xml:space="preserve"> data packages on watershed regions allows for seamless, complete watershed analysis</w:t>
      </w:r>
      <w:r w:rsidRPr="00793C28">
        <w:rPr>
          <w:rStyle w:val="BodyAccessibleTextMIRBChar"/>
        </w:rPr>
        <w:t xml:space="preserve">.  To view the physical extent of each </w:t>
      </w:r>
      <w:r w:rsidR="00562CEC" w:rsidRPr="00793C28">
        <w:t>OIH</w:t>
      </w:r>
      <w:r w:rsidRPr="00793C28">
        <w:t xml:space="preserve"> data package, and for a listing of secondary watersheds associated with each watershed region refer to ‘OntarioIntegratedHydrologyExtentDataPackages.pdf’ document in the </w:t>
      </w:r>
      <w:r w:rsidR="00562CEC" w:rsidRPr="00793C28">
        <w:t>OIH</w:t>
      </w:r>
      <w:r w:rsidRPr="00793C28">
        <w:t xml:space="preserve"> metadata record.</w:t>
      </w:r>
    </w:p>
    <w:p w14:paraId="7BE5F7EB" w14:textId="77777777" w:rsidR="004B7EEB" w:rsidRPr="00793C28" w:rsidRDefault="004B7EEB" w:rsidP="004B7EEB">
      <w:pPr>
        <w:pStyle w:val="Heading2MIRB"/>
        <w:numPr>
          <w:ilvl w:val="1"/>
          <w:numId w:val="38"/>
        </w:numPr>
        <w:ind w:left="360" w:hanging="360"/>
      </w:pPr>
      <w:bookmarkStart w:id="107" w:name="_Toc413676375"/>
      <w:bookmarkStart w:id="108" w:name="_Ref451178709"/>
      <w:bookmarkStart w:id="109" w:name="_Toc110428315"/>
      <w:bookmarkStart w:id="110" w:name="_Toc187937721"/>
      <w:r w:rsidRPr="00793C28">
        <w:t>Data Package Contents</w:t>
      </w:r>
      <w:bookmarkEnd w:id="107"/>
      <w:bookmarkEnd w:id="108"/>
      <w:bookmarkEnd w:id="109"/>
      <w:bookmarkEnd w:id="110"/>
    </w:p>
    <w:p w14:paraId="4064E6CF" w14:textId="0B0B8F70" w:rsidR="004B7EEB" w:rsidRPr="00793C28" w:rsidRDefault="004B7EEB" w:rsidP="004B7EEB">
      <w:pPr>
        <w:pStyle w:val="BodyAccessibleTextMIRB"/>
      </w:pPr>
      <w:r w:rsidRPr="00793C28">
        <w:t xml:space="preserve">Each package includes an </w:t>
      </w:r>
      <w:r w:rsidR="00A64169" w:rsidRPr="00793C28">
        <w:t>Esri</w:t>
      </w:r>
      <w:r w:rsidRPr="00793C28">
        <w:t xml:space="preserve"> File Geodatabase and a set of </w:t>
      </w:r>
      <w:proofErr w:type="spellStart"/>
      <w:r w:rsidRPr="00793C28">
        <w:t>GeoTIFF</w:t>
      </w:r>
      <w:proofErr w:type="spellEnd"/>
      <w:r w:rsidRPr="00793C28">
        <w:t xml:space="preserve"> </w:t>
      </w:r>
      <w:proofErr w:type="spellStart"/>
      <w:r w:rsidRPr="00793C28">
        <w:t>rasters</w:t>
      </w:r>
      <w:proofErr w:type="spellEnd"/>
      <w:r w:rsidRPr="00793C28">
        <w:t xml:space="preserve"> specific to each watershed region. </w:t>
      </w:r>
      <w:r w:rsidRPr="00793C28">
        <w:rPr>
          <w:b/>
          <w:bCs/>
        </w:rPr>
        <w:fldChar w:fldCharType="begin"/>
      </w:r>
      <w:r w:rsidRPr="00793C28">
        <w:rPr>
          <w:b/>
          <w:bCs/>
        </w:rPr>
        <w:instrText xml:space="preserve"> REF _Ref413998742 \h  \* MERGEFORMAT </w:instrText>
      </w:r>
      <w:r w:rsidRPr="00793C28">
        <w:rPr>
          <w:b/>
          <w:bCs/>
        </w:rPr>
      </w:r>
      <w:r w:rsidRPr="00793C28">
        <w:rPr>
          <w:b/>
          <w:bCs/>
        </w:rPr>
        <w:fldChar w:fldCharType="separate"/>
      </w:r>
      <w:r w:rsidRPr="00793C28">
        <w:t>Figure 2</w:t>
      </w:r>
      <w:r w:rsidRPr="00793C28">
        <w:rPr>
          <w:b/>
          <w:bCs/>
        </w:rPr>
        <w:fldChar w:fldCharType="end"/>
      </w:r>
      <w:r w:rsidRPr="00793C28">
        <w:t xml:space="preserve"> </w:t>
      </w:r>
      <w:r w:rsidRPr="00793C28">
        <w:rPr>
          <w:rStyle w:val="BodyAccessibleTextMIRBChar"/>
        </w:rPr>
        <w:t>and Table 1 describe</w:t>
      </w:r>
      <w:r w:rsidRPr="00793C28">
        <w:t xml:space="preserve"> the datasets within each Geodatabase using the watershed region ‘FNE’ as an example.</w:t>
      </w:r>
    </w:p>
    <w:p w14:paraId="79F77786" w14:textId="77777777" w:rsidR="004B7EEB" w:rsidRPr="00793C28" w:rsidRDefault="004B7EEB" w:rsidP="004B7EEB">
      <w:pPr>
        <w:pStyle w:val="BodyAccessibleTextMIRB"/>
        <w:spacing w:after="0"/>
        <w:jc w:val="center"/>
      </w:pPr>
      <w:r w:rsidRPr="00793C28">
        <w:rPr>
          <w:noProof/>
        </w:rPr>
        <w:drawing>
          <wp:inline distT="0" distB="0" distL="0" distR="0" wp14:anchorId="5BCB8050" wp14:editId="2906594D">
            <wp:extent cx="1971429" cy="1809524"/>
            <wp:effectExtent l="19050" t="19050" r="10160" b="19685"/>
            <wp:docPr id="3" name="Picture 3" descr="Data Package Contents&#10;&#10;An image of the contents within an Ontario Integrated Hydrology Data pack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11-17_162642_Figure2.png"/>
                    <pic:cNvPicPr/>
                  </pic:nvPicPr>
                  <pic:blipFill>
                    <a:blip r:embed="rId24">
                      <a:extLst>
                        <a:ext uri="{28A0092B-C50C-407E-A947-70E740481C1C}">
                          <a14:useLocalDpi xmlns:a14="http://schemas.microsoft.com/office/drawing/2010/main" val="0"/>
                        </a:ext>
                      </a:extLst>
                    </a:blip>
                    <a:stretch>
                      <a:fillRect/>
                    </a:stretch>
                  </pic:blipFill>
                  <pic:spPr>
                    <a:xfrm>
                      <a:off x="0" y="0"/>
                      <a:ext cx="1971429" cy="1809524"/>
                    </a:xfrm>
                    <a:prstGeom prst="rect">
                      <a:avLst/>
                    </a:prstGeom>
                    <a:ln>
                      <a:solidFill>
                        <a:schemeClr val="tx1"/>
                      </a:solidFill>
                    </a:ln>
                  </pic:spPr>
                </pic:pic>
              </a:graphicData>
            </a:graphic>
          </wp:inline>
        </w:drawing>
      </w:r>
    </w:p>
    <w:p w14:paraId="25B15833" w14:textId="0E7737BC" w:rsidR="004B7EEB" w:rsidRPr="00793C28" w:rsidRDefault="004B7EEB" w:rsidP="008A7CA3">
      <w:pPr>
        <w:pStyle w:val="Caption"/>
        <w:spacing w:before="0" w:after="720"/>
        <w:contextualSpacing w:val="0"/>
        <w:rPr>
          <w:rFonts w:cs="Arial"/>
        </w:rPr>
      </w:pPr>
      <w:bookmarkStart w:id="111" w:name="_Ref413998742"/>
      <w:bookmarkStart w:id="112" w:name="_Toc413673387"/>
      <w:bookmarkStart w:id="113" w:name="_Toc431548984"/>
      <w:bookmarkStart w:id="114" w:name="_Toc101432125"/>
      <w:bookmarkStart w:id="115" w:name="_Toc187935421"/>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2</w:t>
      </w:r>
      <w:r w:rsidRPr="00793C28">
        <w:rPr>
          <w:rFonts w:cs="Arial"/>
          <w:b/>
        </w:rPr>
        <w:fldChar w:fldCharType="end"/>
      </w:r>
      <w:bookmarkEnd w:id="111"/>
      <w:r w:rsidRPr="00793C28">
        <w:rPr>
          <w:rFonts w:cs="Arial"/>
        </w:rPr>
        <w:t xml:space="preserve">: Example of contents within the </w:t>
      </w:r>
      <w:r w:rsidR="00191AE7" w:rsidRPr="00793C28">
        <w:rPr>
          <w:rFonts w:cs="Arial"/>
        </w:rPr>
        <w:t>Ontario Integrated Hydrology</w:t>
      </w:r>
      <w:r w:rsidRPr="00793C28">
        <w:rPr>
          <w:rFonts w:cs="Arial"/>
        </w:rPr>
        <w:t xml:space="preserve"> Far North</w:t>
      </w:r>
      <w:r w:rsidR="00A64169" w:rsidRPr="00793C28">
        <w:rPr>
          <w:rFonts w:cs="Arial"/>
        </w:rPr>
        <w:t xml:space="preserve"> E</w:t>
      </w:r>
      <w:r w:rsidRPr="00793C28">
        <w:rPr>
          <w:rFonts w:cs="Arial"/>
        </w:rPr>
        <w:t>ast (FNE) data package.</w:t>
      </w:r>
      <w:bookmarkStart w:id="116" w:name="_Ref413998799"/>
      <w:bookmarkEnd w:id="112"/>
      <w:bookmarkEnd w:id="113"/>
      <w:bookmarkEnd w:id="114"/>
      <w:bookmarkEnd w:id="115"/>
    </w:p>
    <w:p w14:paraId="1F917492" w14:textId="77777777" w:rsidR="004B7EEB" w:rsidRPr="00793C28" w:rsidRDefault="004B7EEB" w:rsidP="004B7EEB">
      <w:pPr>
        <w:pStyle w:val="BodyAccessibleTextMIRB"/>
      </w:pPr>
      <w:r w:rsidRPr="00793C28">
        <w:lastRenderedPageBreak/>
        <w:t xml:space="preserve">When using </w:t>
      </w:r>
      <w:proofErr w:type="spellStart"/>
      <w:r w:rsidRPr="00793C28">
        <w:t>GeoTIFF</w:t>
      </w:r>
      <w:proofErr w:type="spellEnd"/>
      <w:r w:rsidRPr="00793C28">
        <w:t xml:space="preserve"> for the first time, building an overview pyramid file (extension .OVR) is recommended for significantly faster viewing and rendering in GIS software applications. For ArcGIS users, under ArcCatalog, simply right-click the raster, select </w:t>
      </w:r>
      <w:r w:rsidRPr="00793C28">
        <w:rPr>
          <w:i/>
        </w:rPr>
        <w:t>Build Pyramids…</w:t>
      </w:r>
      <w:r w:rsidRPr="00793C28">
        <w:t xml:space="preserve"> and accept the default options for best performance. It should take only a couple moments to generate. ArcMap/Pro may also prompt you to build pyramids or do it automatically when first adding the raster to the project. If you proceed, pyramids will be built based on how your </w:t>
      </w:r>
      <w:r w:rsidRPr="00793C28">
        <w:rPr>
          <w:i/>
        </w:rPr>
        <w:t>Raster Storage</w:t>
      </w:r>
      <w:r w:rsidRPr="00793C28">
        <w:t xml:space="preserve"> options are set under the </w:t>
      </w:r>
      <w:r w:rsidRPr="00793C28">
        <w:rPr>
          <w:i/>
        </w:rPr>
        <w:t>Environment Settings</w:t>
      </w:r>
      <w:r w:rsidRPr="00793C28">
        <w:t xml:space="preserve">. If you are unsure of these settings, click </w:t>
      </w:r>
      <w:r w:rsidRPr="00793C28">
        <w:rPr>
          <w:i/>
        </w:rPr>
        <w:t>Cancel</w:t>
      </w:r>
      <w:r w:rsidRPr="00793C28">
        <w:t xml:space="preserve">, check your settings and build manually as described above. </w:t>
      </w:r>
    </w:p>
    <w:p w14:paraId="2A31C8ED" w14:textId="77777777" w:rsidR="004B7EEB" w:rsidRPr="00793C28" w:rsidRDefault="004B7EEB" w:rsidP="004B7EEB">
      <w:pPr>
        <w:pStyle w:val="BodyAccessibleTextMIRB"/>
        <w:keepNext/>
      </w:pPr>
      <w:r w:rsidRPr="00793C28">
        <w:t xml:space="preserve">Pyramid Setting Tips: </w:t>
      </w:r>
    </w:p>
    <w:p w14:paraId="52F5F54D" w14:textId="77777777" w:rsidR="004B7EEB" w:rsidRPr="00793C28" w:rsidRDefault="004B7EEB" w:rsidP="004B7EEB">
      <w:pPr>
        <w:pStyle w:val="BulletsMIRB"/>
        <w:contextualSpacing w:val="0"/>
      </w:pPr>
      <w:r w:rsidRPr="00793C28">
        <w:t xml:space="preserve">“NEAREST” resampling is preferred for non-discrete data since this technique is the fastest for generating pyramids. The other resampling methods employ a weighting or averaging based on neighbouring values, which is not necessary if the primary use for pyramids here is display performance. </w:t>
      </w:r>
    </w:p>
    <w:p w14:paraId="40D07692" w14:textId="77777777" w:rsidR="004B7EEB" w:rsidRPr="00793C28" w:rsidRDefault="004B7EEB" w:rsidP="004B7EEB">
      <w:pPr>
        <w:pStyle w:val="BulletsMIRB"/>
        <w:contextualSpacing w:val="0"/>
      </w:pPr>
      <w:r w:rsidRPr="00793C28">
        <w:t xml:space="preserve">You may choose to further compress the pyramid file, but little advantage will be gained for floating point data and rendering may in fact be slower accessing highly compressed pyramid files. </w:t>
      </w:r>
    </w:p>
    <w:p w14:paraId="18619296" w14:textId="77777777" w:rsidR="004B7EEB" w:rsidRPr="00793C28" w:rsidRDefault="004B7EEB" w:rsidP="004B7EEB">
      <w:pPr>
        <w:pStyle w:val="BulletsMIRB"/>
        <w:contextualSpacing w:val="0"/>
      </w:pPr>
      <w:r w:rsidRPr="00793C28">
        <w:t>For other GIS software, please consult the appropriate help documentation for properly generating an overview pyramid file.</w:t>
      </w:r>
    </w:p>
    <w:p w14:paraId="72414C45" w14:textId="00506A4C" w:rsidR="004B7EEB" w:rsidRPr="00793C28" w:rsidRDefault="004B7EEB" w:rsidP="00F678C8">
      <w:pPr>
        <w:pStyle w:val="BodyAccessibleTextMIRB"/>
      </w:pPr>
      <w:r w:rsidRPr="00793C28">
        <w:t xml:space="preserve">In ArcMap, we also recommend building statistics for the </w:t>
      </w:r>
      <w:r w:rsidR="009C298C" w:rsidRPr="00793C28">
        <w:t>Enforced DEM</w:t>
      </w:r>
      <w:r w:rsidRPr="00793C28">
        <w:t xml:space="preserve"> to accurately display the elevation range in the symbology. Changing the settings </w:t>
      </w:r>
      <w:r w:rsidRPr="00793C28">
        <w:rPr>
          <w:i/>
          <w:iCs/>
        </w:rPr>
        <w:t>Symbology &gt; Statistics</w:t>
      </w:r>
      <w:r w:rsidRPr="00793C28">
        <w:t xml:space="preserve"> to “From Current Display Extent”, and </w:t>
      </w:r>
      <w:r w:rsidRPr="00793C28">
        <w:rPr>
          <w:i/>
          <w:iCs/>
        </w:rPr>
        <w:t>Symbology &gt; Stretch</w:t>
      </w:r>
      <w:r w:rsidRPr="00793C28">
        <w:t xml:space="preserve"> to “Percent Clip” will give the best contrast dynamically at any scale. You can also use the Image Analysis Window to dynamically create hill shades or other derivatives if you desire. </w:t>
      </w:r>
    </w:p>
    <w:p w14:paraId="4E17F3B8" w14:textId="646DCDFB" w:rsidR="004B7EEB" w:rsidRPr="00793C28" w:rsidRDefault="004B7EEB" w:rsidP="00F678C8">
      <w:pPr>
        <w:pStyle w:val="BodyAccessibleTextMIRB"/>
      </w:pPr>
      <w:r w:rsidRPr="00793C28">
        <w:lastRenderedPageBreak/>
        <w:t xml:space="preserve">In QGIS, when adding a raster to a new map, it may ask you to transform the data to the default projection. Make sure to cancel out of this dialog before you continue to preserve the raster projection. By default, all the </w:t>
      </w:r>
      <w:proofErr w:type="spellStart"/>
      <w:r w:rsidRPr="00793C28">
        <w:t>rasters</w:t>
      </w:r>
      <w:proofErr w:type="spellEnd"/>
      <w:r w:rsidRPr="00793C28">
        <w:t xml:space="preserve"> will display as “</w:t>
      </w:r>
      <w:proofErr w:type="spellStart"/>
      <w:r w:rsidRPr="00793C28">
        <w:t>Singleband</w:t>
      </w:r>
      <w:proofErr w:type="spellEnd"/>
      <w:r w:rsidRPr="00793C28">
        <w:t xml:space="preserve"> Gray” under </w:t>
      </w:r>
      <w:r w:rsidRPr="00793C28">
        <w:rPr>
          <w:i/>
        </w:rPr>
        <w:t>Layer Styling</w:t>
      </w:r>
      <w:r w:rsidRPr="00793C28">
        <w:t xml:space="preserve">, which may be fine for the </w:t>
      </w:r>
      <w:r w:rsidR="009C298C" w:rsidRPr="00793C28">
        <w:t>Enforced DEM</w:t>
      </w:r>
      <w:r w:rsidRPr="00793C28">
        <w:t xml:space="preserve">. For discrete data like the </w:t>
      </w:r>
      <w:r w:rsidR="00F678C8" w:rsidRPr="00793C28">
        <w:t>Enhanced Flow Direction</w:t>
      </w:r>
      <w:r w:rsidRPr="00793C28">
        <w:t xml:space="preserve"> grid, you should change the symbology to “</w:t>
      </w:r>
      <w:proofErr w:type="spellStart"/>
      <w:r w:rsidRPr="00793C28">
        <w:t>Paletted</w:t>
      </w:r>
      <w:proofErr w:type="spellEnd"/>
      <w:r w:rsidRPr="00793C28">
        <w:t xml:space="preserve">/Unique Values”, click </w:t>
      </w:r>
      <w:r w:rsidRPr="00793C28">
        <w:rPr>
          <w:i/>
        </w:rPr>
        <w:t>Classify</w:t>
      </w:r>
      <w:r w:rsidRPr="00793C28">
        <w:t xml:space="preserve">, and then modify the colours according to your preferences. Further modification of the </w:t>
      </w:r>
      <w:r w:rsidR="00F678C8" w:rsidRPr="00793C28">
        <w:t>Enhanced Flow Direction</w:t>
      </w:r>
      <w:r w:rsidRPr="00793C28">
        <w:t xml:space="preserve"> grid will be required before using in QGIS or other GIS software. Refer to Section </w:t>
      </w:r>
      <w:r w:rsidRPr="00793C28">
        <w:fldChar w:fldCharType="begin"/>
      </w:r>
      <w:r w:rsidRPr="00793C28">
        <w:instrText xml:space="preserve"> REF _Ref56523353 \r \h </w:instrText>
      </w:r>
      <w:r w:rsidR="00793C28">
        <w:instrText xml:space="preserve"> \* MERGEFORMAT </w:instrText>
      </w:r>
      <w:r w:rsidRPr="00793C28">
        <w:fldChar w:fldCharType="separate"/>
      </w:r>
      <w:r w:rsidRPr="00793C28">
        <w:t>6</w:t>
      </w:r>
      <w:r w:rsidRPr="00793C28">
        <w:fldChar w:fldCharType="end"/>
      </w:r>
      <w:r w:rsidRPr="00793C28">
        <w:t xml:space="preserve"> for more information.</w:t>
      </w:r>
    </w:p>
    <w:p w14:paraId="07EDAF0A" w14:textId="77777777" w:rsidR="004B7EEB" w:rsidRPr="00793C28" w:rsidRDefault="004B7EEB" w:rsidP="004B7EEB">
      <w:pPr>
        <w:pStyle w:val="BodyAccessibleTextMIRB"/>
      </w:pPr>
      <w:r w:rsidRPr="00793C28">
        <w:t>Consult your specific software package help documentation for the appropriate optimum display settings.</w:t>
      </w:r>
    </w:p>
    <w:p w14:paraId="4460DA44" w14:textId="721C120E" w:rsidR="004B7EEB" w:rsidRPr="00793C28" w:rsidRDefault="004B7EEB" w:rsidP="004B7EEB">
      <w:pPr>
        <w:pStyle w:val="Caption"/>
        <w:keepNext/>
        <w:spacing w:after="0"/>
        <w:jc w:val="left"/>
      </w:pPr>
      <w:bookmarkStart w:id="117" w:name="_Toc101432133"/>
      <w:bookmarkStart w:id="118" w:name="_Toc187929932"/>
      <w:bookmarkEnd w:id="116"/>
      <w:r w:rsidRPr="00793C28">
        <w:t xml:space="preserve">Table </w:t>
      </w:r>
      <w:r w:rsidR="0010542A">
        <w:fldChar w:fldCharType="begin"/>
      </w:r>
      <w:r w:rsidR="0010542A">
        <w:instrText xml:space="preserve"> SEQ Table \* ARABIC </w:instrText>
      </w:r>
      <w:r w:rsidR="0010542A">
        <w:fldChar w:fldCharType="separate"/>
      </w:r>
      <w:r w:rsidRPr="00793C28">
        <w:rPr>
          <w:noProof/>
        </w:rPr>
        <w:t>1</w:t>
      </w:r>
      <w:r w:rsidR="0010542A">
        <w:rPr>
          <w:noProof/>
        </w:rPr>
        <w:fldChar w:fldCharType="end"/>
      </w:r>
      <w:r w:rsidRPr="00793C28">
        <w:rPr>
          <w:noProof/>
        </w:rPr>
        <w:t xml:space="preserve">. Features included in the </w:t>
      </w:r>
      <w:r w:rsidR="00191AE7" w:rsidRPr="00793C28">
        <w:rPr>
          <w:noProof/>
        </w:rPr>
        <w:t>Ontario Integrated Hydrology</w:t>
      </w:r>
      <w:r w:rsidRPr="00793C28">
        <w:rPr>
          <w:noProof/>
        </w:rPr>
        <w:t xml:space="preserve"> data packages.</w:t>
      </w:r>
      <w:bookmarkEnd w:id="117"/>
      <w:r w:rsidR="00F678C8" w:rsidRPr="00793C28">
        <w:rPr>
          <w:noProof/>
        </w:rPr>
        <w:t xml:space="preserve"> Feature names below pertain to the Far North East (FNE) package.</w:t>
      </w:r>
      <w:bookmarkEnd w:id="118"/>
    </w:p>
    <w:tbl>
      <w:tblPr>
        <w:tblStyle w:val="TableGrid"/>
        <w:tblW w:w="5000" w:type="pct"/>
        <w:tblLayout w:type="fixed"/>
        <w:tblLook w:val="0020" w:firstRow="1" w:lastRow="0" w:firstColumn="0" w:lastColumn="0" w:noHBand="0" w:noVBand="0"/>
        <w:tblCaption w:val="Integrated Hydrology Data Package Contents"/>
        <w:tblDescription w:val="Names and descriptions for each feature layer included within the Ontario Integrated Hydrology Data."/>
      </w:tblPr>
      <w:tblGrid>
        <w:gridCol w:w="2975"/>
        <w:gridCol w:w="6375"/>
      </w:tblGrid>
      <w:tr w:rsidR="004B7EEB" w:rsidRPr="00793C28" w14:paraId="571B40B1" w14:textId="77777777" w:rsidTr="005C3743">
        <w:trPr>
          <w:cantSplit/>
          <w:trHeight w:val="432"/>
          <w:tblHeader/>
        </w:trPr>
        <w:tc>
          <w:tcPr>
            <w:tcW w:w="1591" w:type="pct"/>
            <w:vAlign w:val="center"/>
          </w:tcPr>
          <w:p w14:paraId="52A22F0E" w14:textId="77777777" w:rsidR="004B7EEB" w:rsidRPr="00793C28" w:rsidRDefault="004B7EEB" w:rsidP="005C3743">
            <w:pPr>
              <w:pStyle w:val="TableHeaderRowTextMIRB"/>
            </w:pPr>
            <w:r w:rsidRPr="00793C28">
              <w:t>Feature Name</w:t>
            </w:r>
          </w:p>
        </w:tc>
        <w:tc>
          <w:tcPr>
            <w:tcW w:w="3409" w:type="pct"/>
            <w:vAlign w:val="center"/>
          </w:tcPr>
          <w:p w14:paraId="32F40973" w14:textId="77777777" w:rsidR="004B7EEB" w:rsidRPr="00793C28" w:rsidRDefault="004B7EEB" w:rsidP="005C3743">
            <w:pPr>
              <w:pStyle w:val="TableHeaderRowTextMIRB"/>
            </w:pPr>
            <w:r w:rsidRPr="00793C28">
              <w:t>Description</w:t>
            </w:r>
          </w:p>
        </w:tc>
      </w:tr>
      <w:tr w:rsidR="004B7EEB" w:rsidRPr="00793C28" w14:paraId="0B970A88" w14:textId="77777777" w:rsidTr="005C3743">
        <w:trPr>
          <w:cantSplit/>
          <w:trHeight w:val="432"/>
        </w:trPr>
        <w:tc>
          <w:tcPr>
            <w:tcW w:w="1591" w:type="pct"/>
            <w:vAlign w:val="center"/>
          </w:tcPr>
          <w:p w14:paraId="4B8D9DD1" w14:textId="77777777" w:rsidR="004B7EEB" w:rsidRPr="00793C28" w:rsidRDefault="004B7EEB" w:rsidP="005C3743">
            <w:pPr>
              <w:pStyle w:val="TableBodyTextMIRB"/>
            </w:pPr>
            <w:r w:rsidRPr="00793C28">
              <w:t>FNE</w:t>
            </w:r>
          </w:p>
        </w:tc>
        <w:tc>
          <w:tcPr>
            <w:tcW w:w="3409" w:type="pct"/>
            <w:vAlign w:val="center"/>
          </w:tcPr>
          <w:p w14:paraId="12EC3AC3" w14:textId="7A93FE21" w:rsidR="004B7EEB" w:rsidRPr="00793C28" w:rsidRDefault="004B7EEB" w:rsidP="005C3743">
            <w:pPr>
              <w:pStyle w:val="TableBodyTextMIRB"/>
            </w:pPr>
            <w:r w:rsidRPr="00793C28">
              <w:t xml:space="preserve">Feature dataset containing geometric network of vector watercourse and water body feature classes. The name corresponds to the watershed region of the package (e.g. </w:t>
            </w:r>
            <w:r w:rsidR="00F678C8" w:rsidRPr="00793C28">
              <w:t xml:space="preserve">FNE, </w:t>
            </w:r>
            <w:r w:rsidR="00A64169" w:rsidRPr="00793C28">
              <w:t xml:space="preserve">FNW, FNC1, </w:t>
            </w:r>
            <w:r w:rsidRPr="00793C28">
              <w:t xml:space="preserve">FNC2, </w:t>
            </w:r>
            <w:r w:rsidR="00A64169" w:rsidRPr="00793C28">
              <w:t xml:space="preserve">NC, </w:t>
            </w:r>
            <w:r w:rsidRPr="00793C28">
              <w:t xml:space="preserve">NE, </w:t>
            </w:r>
            <w:r w:rsidR="00A64169" w:rsidRPr="00793C28">
              <w:t xml:space="preserve">NW, SE </w:t>
            </w:r>
            <w:r w:rsidRPr="00793C28">
              <w:t>or SW).</w:t>
            </w:r>
          </w:p>
        </w:tc>
      </w:tr>
      <w:tr w:rsidR="004B7EEB" w:rsidRPr="00793C28" w14:paraId="09298C3D" w14:textId="77777777" w:rsidTr="005C3743">
        <w:trPr>
          <w:cantSplit/>
          <w:trHeight w:val="432"/>
        </w:trPr>
        <w:tc>
          <w:tcPr>
            <w:tcW w:w="1591" w:type="pct"/>
            <w:vAlign w:val="center"/>
          </w:tcPr>
          <w:p w14:paraId="3C7BC605" w14:textId="77777777" w:rsidR="004B7EEB" w:rsidRPr="00793C28" w:rsidRDefault="004B7EEB" w:rsidP="005C3743">
            <w:pPr>
              <w:pStyle w:val="TableBodyTextMIRB"/>
            </w:pPr>
            <w:proofErr w:type="spellStart"/>
            <w:r w:rsidRPr="00793C28">
              <w:t>EnhancedWatercourse</w:t>
            </w:r>
            <w:proofErr w:type="spellEnd"/>
          </w:p>
        </w:tc>
        <w:tc>
          <w:tcPr>
            <w:tcW w:w="3409" w:type="pct"/>
            <w:vAlign w:val="center"/>
          </w:tcPr>
          <w:p w14:paraId="736873A6" w14:textId="77777777" w:rsidR="004B7EEB" w:rsidRPr="00793C28" w:rsidRDefault="004B7EEB" w:rsidP="005C3743">
            <w:pPr>
              <w:pStyle w:val="TableBodyTextMIRB"/>
            </w:pPr>
            <w:r w:rsidRPr="00793C28">
              <w:t>Polyline feature class of vector watercourse for one watershed region. Source data from OHN watercourse. Associated with geometric network as network edges.</w:t>
            </w:r>
          </w:p>
        </w:tc>
      </w:tr>
      <w:tr w:rsidR="004B7EEB" w:rsidRPr="00793C28" w14:paraId="74C57138" w14:textId="77777777" w:rsidTr="005C3743">
        <w:trPr>
          <w:cantSplit/>
          <w:trHeight w:val="432"/>
        </w:trPr>
        <w:tc>
          <w:tcPr>
            <w:tcW w:w="1591" w:type="pct"/>
            <w:vAlign w:val="center"/>
          </w:tcPr>
          <w:p w14:paraId="19F5A70D" w14:textId="77777777" w:rsidR="004B7EEB" w:rsidRPr="00793C28" w:rsidRDefault="004B7EEB" w:rsidP="005C3743">
            <w:pPr>
              <w:pStyle w:val="TableBodyTextMIRB"/>
            </w:pPr>
            <w:proofErr w:type="spellStart"/>
            <w:r w:rsidRPr="00793C28">
              <w:t>FNE_Net</w:t>
            </w:r>
            <w:proofErr w:type="spellEnd"/>
          </w:p>
        </w:tc>
        <w:tc>
          <w:tcPr>
            <w:tcW w:w="3409" w:type="pct"/>
            <w:vAlign w:val="center"/>
          </w:tcPr>
          <w:p w14:paraId="00165B9E" w14:textId="77777777" w:rsidR="004B7EEB" w:rsidRPr="00793C28" w:rsidRDefault="004B7EEB" w:rsidP="005C3743">
            <w:pPr>
              <w:pStyle w:val="TableBodyTextMIRB"/>
            </w:pPr>
            <w:r w:rsidRPr="00793C28">
              <w:t xml:space="preserve">Geometric network for watershed which contains the Enhanced Watercourse and </w:t>
            </w:r>
            <w:proofErr w:type="spellStart"/>
            <w:r w:rsidRPr="00793C28">
              <w:t>FNE_Net_Junctions</w:t>
            </w:r>
            <w:proofErr w:type="spellEnd"/>
            <w:r w:rsidRPr="00793C28">
              <w:t>.</w:t>
            </w:r>
          </w:p>
        </w:tc>
      </w:tr>
      <w:tr w:rsidR="004B7EEB" w:rsidRPr="00793C28" w14:paraId="507DF6D4" w14:textId="77777777" w:rsidTr="005C3743">
        <w:trPr>
          <w:cantSplit/>
          <w:trHeight w:val="432"/>
        </w:trPr>
        <w:tc>
          <w:tcPr>
            <w:tcW w:w="1591" w:type="pct"/>
            <w:vAlign w:val="center"/>
          </w:tcPr>
          <w:p w14:paraId="559573B8" w14:textId="77777777" w:rsidR="004B7EEB" w:rsidRPr="00793C28" w:rsidRDefault="004B7EEB" w:rsidP="005C3743">
            <w:pPr>
              <w:pStyle w:val="TableBodyTextMIRB"/>
            </w:pPr>
            <w:proofErr w:type="spellStart"/>
            <w:r w:rsidRPr="00793C28">
              <w:t>FNE_Net_Junctions</w:t>
            </w:r>
            <w:proofErr w:type="spellEnd"/>
          </w:p>
        </w:tc>
        <w:tc>
          <w:tcPr>
            <w:tcW w:w="3409" w:type="pct"/>
            <w:vAlign w:val="center"/>
          </w:tcPr>
          <w:p w14:paraId="61854391" w14:textId="77777777" w:rsidR="004B7EEB" w:rsidRPr="00793C28" w:rsidRDefault="004B7EEB" w:rsidP="005C3743">
            <w:pPr>
              <w:pStyle w:val="TableBodyTextMIRB"/>
            </w:pPr>
            <w:r w:rsidRPr="00793C28">
              <w:t>Network junctions associated with geometric network. Junctions define locations of inlets, outlets, and confluences.</w:t>
            </w:r>
          </w:p>
        </w:tc>
      </w:tr>
      <w:tr w:rsidR="004B7EEB" w:rsidRPr="00793C28" w14:paraId="087143CD" w14:textId="77777777" w:rsidTr="005C3743">
        <w:trPr>
          <w:cantSplit/>
          <w:trHeight w:val="432"/>
        </w:trPr>
        <w:tc>
          <w:tcPr>
            <w:tcW w:w="1591" w:type="pct"/>
            <w:vAlign w:val="center"/>
          </w:tcPr>
          <w:p w14:paraId="0B73051A" w14:textId="77777777" w:rsidR="004B7EEB" w:rsidRPr="00793C28" w:rsidRDefault="004B7EEB" w:rsidP="005C3743">
            <w:pPr>
              <w:pStyle w:val="TableBodyTextMIRB"/>
            </w:pPr>
            <w:proofErr w:type="spellStart"/>
            <w:r w:rsidRPr="00793C28">
              <w:t>IntegratedWaterbody</w:t>
            </w:r>
            <w:proofErr w:type="spellEnd"/>
          </w:p>
        </w:tc>
        <w:tc>
          <w:tcPr>
            <w:tcW w:w="3409" w:type="pct"/>
            <w:vAlign w:val="center"/>
          </w:tcPr>
          <w:p w14:paraId="56976101" w14:textId="77777777" w:rsidR="004B7EEB" w:rsidRPr="00793C28" w:rsidRDefault="004B7EEB" w:rsidP="005C3743">
            <w:pPr>
              <w:pStyle w:val="TableBodyTextMIRB"/>
            </w:pPr>
            <w:r w:rsidRPr="00793C28">
              <w:t xml:space="preserve">Polygon feature class of vector water bodies for one watershed region.  Source data from OHN Waterbody. </w:t>
            </w:r>
          </w:p>
        </w:tc>
      </w:tr>
      <w:tr w:rsidR="004B7EEB" w:rsidRPr="00793C28" w14:paraId="7C4B9F88" w14:textId="77777777" w:rsidTr="005C3743">
        <w:trPr>
          <w:cantSplit/>
          <w:trHeight w:val="432"/>
        </w:trPr>
        <w:tc>
          <w:tcPr>
            <w:tcW w:w="1591" w:type="pct"/>
            <w:vAlign w:val="center"/>
          </w:tcPr>
          <w:p w14:paraId="7C42BA2E" w14:textId="77777777" w:rsidR="004B7EEB" w:rsidRPr="00793C28" w:rsidRDefault="004B7EEB" w:rsidP="005C3743">
            <w:pPr>
              <w:pStyle w:val="TableBodyTextMIRB"/>
            </w:pPr>
            <w:proofErr w:type="spellStart"/>
            <w:r w:rsidRPr="00793C28">
              <w:t>EnhancedFlowDirection</w:t>
            </w:r>
            <w:proofErr w:type="spellEnd"/>
          </w:p>
        </w:tc>
        <w:tc>
          <w:tcPr>
            <w:tcW w:w="3409" w:type="pct"/>
            <w:vAlign w:val="center"/>
          </w:tcPr>
          <w:p w14:paraId="26ED6515" w14:textId="77777777" w:rsidR="004B7EEB" w:rsidRPr="00793C28" w:rsidRDefault="004B7EEB" w:rsidP="005C3743">
            <w:pPr>
              <w:pStyle w:val="TableBodyTextMIRB"/>
            </w:pPr>
            <w:r w:rsidRPr="00793C28">
              <w:t>Flow direction raster covering data package region enhanced with flow directed watercourse and water body features.</w:t>
            </w:r>
          </w:p>
        </w:tc>
      </w:tr>
      <w:tr w:rsidR="004B7EEB" w:rsidRPr="00793C28" w14:paraId="0F0EA032" w14:textId="77777777" w:rsidTr="005C3743">
        <w:trPr>
          <w:cantSplit/>
          <w:trHeight w:val="432"/>
        </w:trPr>
        <w:tc>
          <w:tcPr>
            <w:tcW w:w="1591" w:type="pct"/>
            <w:vAlign w:val="center"/>
          </w:tcPr>
          <w:p w14:paraId="7C341A7D" w14:textId="77777777" w:rsidR="004B7EEB" w:rsidRPr="00793C28" w:rsidRDefault="004B7EEB" w:rsidP="005C3743">
            <w:pPr>
              <w:pStyle w:val="TableBodyTextMIRB"/>
            </w:pPr>
            <w:proofErr w:type="spellStart"/>
            <w:r w:rsidRPr="00793C28">
              <w:t>EnforcedDEM</w:t>
            </w:r>
            <w:proofErr w:type="spellEnd"/>
          </w:p>
        </w:tc>
        <w:tc>
          <w:tcPr>
            <w:tcW w:w="3409" w:type="pct"/>
            <w:vAlign w:val="center"/>
          </w:tcPr>
          <w:p w14:paraId="75E937CD" w14:textId="77777777" w:rsidR="004B7EEB" w:rsidRPr="00793C28" w:rsidRDefault="004B7EEB" w:rsidP="005C3743">
            <w:pPr>
              <w:pStyle w:val="TableBodyTextMIRB"/>
            </w:pPr>
            <w:r w:rsidRPr="00793C28">
              <w:t>Hydrologically conditioned raster DEM covering data package region.</w:t>
            </w:r>
          </w:p>
        </w:tc>
      </w:tr>
      <w:tr w:rsidR="004B7EEB" w:rsidRPr="00793C28" w14:paraId="6631DB26" w14:textId="77777777" w:rsidTr="005C3743">
        <w:trPr>
          <w:cantSplit/>
          <w:trHeight w:val="432"/>
        </w:trPr>
        <w:tc>
          <w:tcPr>
            <w:tcW w:w="1591" w:type="pct"/>
            <w:vAlign w:val="center"/>
          </w:tcPr>
          <w:p w14:paraId="3F246738" w14:textId="77777777" w:rsidR="004B7EEB" w:rsidRPr="00793C28" w:rsidRDefault="004B7EEB" w:rsidP="005C3743">
            <w:pPr>
              <w:pStyle w:val="TableBodyTextMIRB"/>
            </w:pPr>
            <w:proofErr w:type="spellStart"/>
            <w:r w:rsidRPr="00793C28">
              <w:t>StreamGrid</w:t>
            </w:r>
            <w:proofErr w:type="spellEnd"/>
          </w:p>
        </w:tc>
        <w:tc>
          <w:tcPr>
            <w:tcW w:w="3409" w:type="pct"/>
            <w:vAlign w:val="center"/>
          </w:tcPr>
          <w:p w14:paraId="7298AD00" w14:textId="77777777" w:rsidR="004B7EEB" w:rsidRPr="00793C28" w:rsidRDefault="004B7EEB" w:rsidP="005C3743">
            <w:pPr>
              <w:pStyle w:val="TableBodyTextMIRB"/>
            </w:pPr>
            <w:r w:rsidRPr="00793C28">
              <w:t>A raster representation of the stream network that can be used as a guide for placing a watershed outlet.</w:t>
            </w:r>
          </w:p>
        </w:tc>
      </w:tr>
    </w:tbl>
    <w:p w14:paraId="21B12E47" w14:textId="77777777" w:rsidR="004B7EEB" w:rsidRPr="00793C28" w:rsidRDefault="004B7EEB" w:rsidP="004B7EEB">
      <w:pPr>
        <w:pStyle w:val="BodyAccessibleTextMIRB"/>
      </w:pPr>
      <w:bookmarkStart w:id="119" w:name="_Toc413676377"/>
    </w:p>
    <w:p w14:paraId="25491BBB" w14:textId="77777777" w:rsidR="004B7EEB" w:rsidRPr="00793C28" w:rsidRDefault="004B7EEB" w:rsidP="004B7EEB">
      <w:pPr>
        <w:pStyle w:val="BodyAccessibleTextMIRB"/>
      </w:pPr>
    </w:p>
    <w:p w14:paraId="00B9A8C8" w14:textId="11930CD5" w:rsidR="004B7EEB" w:rsidRPr="00793C28" w:rsidRDefault="004B7EEB" w:rsidP="004B7EEB">
      <w:pPr>
        <w:pStyle w:val="Heading1MIRBTopofPage"/>
        <w:numPr>
          <w:ilvl w:val="0"/>
          <w:numId w:val="38"/>
        </w:numPr>
      </w:pPr>
      <w:bookmarkStart w:id="120" w:name="_Toc110428316"/>
      <w:bookmarkStart w:id="121" w:name="_Toc187937722"/>
      <w:r w:rsidRPr="00793C28">
        <w:lastRenderedPageBreak/>
        <w:t>MNR Terrain Processing Tools</w:t>
      </w:r>
      <w:bookmarkEnd w:id="120"/>
      <w:bookmarkEnd w:id="121"/>
    </w:p>
    <w:p w14:paraId="6D8CBDF2" w14:textId="77777777" w:rsidR="004B7EEB" w:rsidRPr="00793C28" w:rsidRDefault="004B7EEB" w:rsidP="004B7EEB">
      <w:pPr>
        <w:pStyle w:val="Heading2MIRB"/>
        <w:numPr>
          <w:ilvl w:val="1"/>
          <w:numId w:val="38"/>
        </w:numPr>
        <w:ind w:left="360" w:hanging="360"/>
      </w:pPr>
      <w:bookmarkStart w:id="122" w:name="_Toc110428317"/>
      <w:bookmarkStart w:id="123" w:name="_Toc187937723"/>
      <w:r w:rsidRPr="00793C28">
        <w:t>Overview</w:t>
      </w:r>
      <w:bookmarkEnd w:id="122"/>
      <w:bookmarkEnd w:id="123"/>
    </w:p>
    <w:p w14:paraId="4B5FDD15" w14:textId="5E6E7348" w:rsidR="004B7EEB" w:rsidRPr="00793C28" w:rsidRDefault="004B7EEB" w:rsidP="00562CEC">
      <w:pPr>
        <w:pStyle w:val="BodyAccessibleTextMIRB"/>
      </w:pPr>
      <w:r w:rsidRPr="00793C28">
        <w:t xml:space="preserve">The </w:t>
      </w:r>
      <w:r w:rsidR="00562CEC" w:rsidRPr="00793C28">
        <w:t>OIH</w:t>
      </w:r>
      <w:r w:rsidRPr="00793C28">
        <w:t xml:space="preserve"> datasets including </w:t>
      </w:r>
      <w:r w:rsidR="00BB3028" w:rsidRPr="00793C28">
        <w:t>Enhanced Watercourse</w:t>
      </w:r>
      <w:r w:rsidRPr="00793C28">
        <w:t xml:space="preserve">, </w:t>
      </w:r>
      <w:r w:rsidR="00134D02" w:rsidRPr="00793C28">
        <w:t>Integrated Waterbody</w:t>
      </w:r>
      <w:r w:rsidRPr="00793C28">
        <w:t xml:space="preserve">, </w:t>
      </w:r>
      <w:r w:rsidR="009C298C" w:rsidRPr="00793C28">
        <w:t>Enforced DEM</w:t>
      </w:r>
      <w:r w:rsidRPr="00793C28">
        <w:t xml:space="preserve">, </w:t>
      </w:r>
      <w:r w:rsidR="00F678C8" w:rsidRPr="00793C28">
        <w:t>Enhanced Flow Direction</w:t>
      </w:r>
      <w:r w:rsidRPr="00793C28">
        <w:t xml:space="preserve">, and </w:t>
      </w:r>
      <w:r w:rsidR="00F678C8" w:rsidRPr="00793C28">
        <w:t>Stream Grid</w:t>
      </w:r>
      <w:r w:rsidRPr="00793C28">
        <w:t xml:space="preserve"> are all created using the </w:t>
      </w:r>
      <w:r w:rsidR="00562CEC" w:rsidRPr="00793C28">
        <w:t>MNR</w:t>
      </w:r>
      <w:r w:rsidRPr="00793C28">
        <w:t xml:space="preserve"> Terrain Processing Tools.  The </w:t>
      </w:r>
      <w:r w:rsidR="00562CEC" w:rsidRPr="00793C28">
        <w:t>MNR</w:t>
      </w:r>
      <w:r w:rsidRPr="00793C28">
        <w:t xml:space="preserve"> Terrain Processing Tools include a set of Python tools, in the form of an ArcGIS toolbox, for creating the hydrology derivative components necessary for watershed and surface water related terrain analysis. While these tools are designed for </w:t>
      </w:r>
      <w:r w:rsidR="00562CEC" w:rsidRPr="00793C28">
        <w:t>MNR</w:t>
      </w:r>
      <w:r w:rsidRPr="00793C28">
        <w:t xml:space="preserve">'s </w:t>
      </w:r>
      <w:r w:rsidR="00562CEC" w:rsidRPr="00793C28">
        <w:t>OIH</w:t>
      </w:r>
      <w:r w:rsidRPr="00793C28">
        <w:t xml:space="preserve"> data compilation, they can be tailored to other applications.  All tools were developed with as much transparency as possible to allow for further modifications / improvements in the future.</w:t>
      </w:r>
    </w:p>
    <w:p w14:paraId="37B150DC" w14:textId="359B28D0" w:rsidR="004B7EEB" w:rsidRPr="00793C28" w:rsidRDefault="004B7EEB" w:rsidP="00562CEC">
      <w:pPr>
        <w:pStyle w:val="BodyAccessibleTextMIRB"/>
      </w:pPr>
      <w:r w:rsidRPr="00793C28">
        <w:t xml:space="preserve">This toolbox is the latest in a series of tools developed by </w:t>
      </w:r>
      <w:r w:rsidR="00562CEC" w:rsidRPr="00793C28">
        <w:t>MNR</w:t>
      </w:r>
      <w:r w:rsidRPr="00793C28">
        <w:t xml:space="preserve"> dating back to 2001. Customized methods for reflecting water flow direction in the raster environment were developed over the years, including the </w:t>
      </w:r>
      <w:r w:rsidR="009701DF" w:rsidRPr="00793C28">
        <w:t>‘</w:t>
      </w:r>
      <w:r w:rsidR="00F678C8" w:rsidRPr="00793C28">
        <w:t>Enhanced Flow Direction</w:t>
      </w:r>
      <w:r w:rsidR="009701DF" w:rsidRPr="00793C28">
        <w:t>’</w:t>
      </w:r>
      <w:r w:rsidRPr="00793C28">
        <w:t xml:space="preserve"> technique of honouring directionality based on mapped hydrology features (Kenny and Matthews, 2005). Similar concepts that have been adopted in </w:t>
      </w:r>
      <w:r w:rsidR="005E397D" w:rsidRPr="00793C28">
        <w:t>Arc Hydro</w:t>
      </w:r>
      <w:r w:rsidRPr="00793C28">
        <w:t xml:space="preserve"> tools developed by </w:t>
      </w:r>
      <w:r w:rsidR="00A64169" w:rsidRPr="00793C28">
        <w:t>Esri</w:t>
      </w:r>
      <w:r w:rsidRPr="00793C28">
        <w:t xml:space="preserve"> (Djokic, 2008) have been leveraged in this toolbox.</w:t>
      </w:r>
    </w:p>
    <w:p w14:paraId="2877E6C8" w14:textId="63841316" w:rsidR="004B7EEB" w:rsidRPr="00793C28" w:rsidRDefault="004B7EEB" w:rsidP="00562CEC">
      <w:pPr>
        <w:pStyle w:val="BodyAccessibleTextMIRB"/>
      </w:pPr>
      <w:r w:rsidRPr="00793C28">
        <w:t xml:space="preserve">For more details on the </w:t>
      </w:r>
      <w:r w:rsidR="00562CEC" w:rsidRPr="00793C28">
        <w:t>MNR</w:t>
      </w:r>
      <w:r w:rsidRPr="00793C28">
        <w:t xml:space="preserve"> Terrain Processing Tools refer to Section </w:t>
      </w:r>
      <w:r w:rsidRPr="00793C28">
        <w:fldChar w:fldCharType="begin"/>
      </w:r>
      <w:r w:rsidRPr="00793C28">
        <w:instrText xml:space="preserve"> REF _Ref449445014 \r \h </w:instrText>
      </w:r>
      <w:r w:rsidR="00793C28">
        <w:instrText xml:space="preserve"> \* MERGEFORMAT </w:instrText>
      </w:r>
      <w:r w:rsidRPr="00793C28">
        <w:fldChar w:fldCharType="separate"/>
      </w:r>
      <w:r w:rsidRPr="00793C28">
        <w:t>4.2</w:t>
      </w:r>
      <w:r w:rsidRPr="00793C28">
        <w:fldChar w:fldCharType="end"/>
      </w:r>
      <w:r w:rsidRPr="00793C28">
        <w:t>.</w:t>
      </w:r>
    </w:p>
    <w:p w14:paraId="1ADD5ED9" w14:textId="77777777" w:rsidR="004B7EEB" w:rsidRPr="00793C28" w:rsidRDefault="004B7EEB" w:rsidP="004B7EEB">
      <w:pPr>
        <w:pStyle w:val="Heading1MIRBTopofPage"/>
        <w:numPr>
          <w:ilvl w:val="0"/>
          <w:numId w:val="38"/>
        </w:numPr>
      </w:pPr>
      <w:bookmarkStart w:id="124" w:name="_Toc110428318"/>
      <w:bookmarkStart w:id="125" w:name="_Toc187937724"/>
      <w:bookmarkEnd w:id="119"/>
      <w:r w:rsidRPr="00793C28">
        <w:t>Enforced DEM</w:t>
      </w:r>
      <w:bookmarkEnd w:id="124"/>
      <w:bookmarkEnd w:id="125"/>
    </w:p>
    <w:p w14:paraId="398C7CA8" w14:textId="77777777" w:rsidR="004B7EEB" w:rsidRPr="00793C28" w:rsidRDefault="004B7EEB" w:rsidP="004B7EEB">
      <w:pPr>
        <w:pStyle w:val="Heading2MIRB"/>
        <w:numPr>
          <w:ilvl w:val="1"/>
          <w:numId w:val="38"/>
        </w:numPr>
        <w:ind w:left="360" w:hanging="360"/>
      </w:pPr>
      <w:bookmarkStart w:id="126" w:name="_Toc110428319"/>
      <w:bookmarkStart w:id="127" w:name="_Toc187937725"/>
      <w:r w:rsidRPr="00793C28">
        <w:t>Overview</w:t>
      </w:r>
      <w:bookmarkEnd w:id="126"/>
      <w:bookmarkEnd w:id="127"/>
    </w:p>
    <w:p w14:paraId="5D96F9FE" w14:textId="03BEC4B2" w:rsidR="004B7EEB" w:rsidRPr="00793C28" w:rsidRDefault="004B7EEB" w:rsidP="00F678C8">
      <w:pPr>
        <w:pStyle w:val="BodyAccessibleTextMIRB"/>
      </w:pPr>
      <w:r w:rsidRPr="00793C28">
        <w:t xml:space="preserve">DEMs </w:t>
      </w:r>
      <w:r w:rsidRPr="00793C28">
        <w:rPr>
          <w:spacing w:val="-1"/>
        </w:rPr>
        <w:t>a</w:t>
      </w:r>
      <w:r w:rsidRPr="00793C28">
        <w:t xml:space="preserve">re </w:t>
      </w:r>
      <w:r w:rsidRPr="00793C28">
        <w:rPr>
          <w:spacing w:val="-1"/>
        </w:rPr>
        <w:t>us</w:t>
      </w:r>
      <w:r w:rsidRPr="00793C28">
        <w:t>ed for a bro</w:t>
      </w:r>
      <w:r w:rsidRPr="00793C28">
        <w:rPr>
          <w:spacing w:val="-1"/>
        </w:rPr>
        <w:t>a</w:t>
      </w:r>
      <w:r w:rsidRPr="00793C28">
        <w:t>d ran</w:t>
      </w:r>
      <w:r w:rsidRPr="00793C28">
        <w:rPr>
          <w:spacing w:val="-1"/>
        </w:rPr>
        <w:t>g</w:t>
      </w:r>
      <w:r w:rsidRPr="00793C28">
        <w:t>e of st</w:t>
      </w:r>
      <w:r w:rsidRPr="00793C28">
        <w:rPr>
          <w:spacing w:val="-1"/>
        </w:rPr>
        <w:t>u</w:t>
      </w:r>
      <w:r w:rsidRPr="00793C28">
        <w:t>dies i</w:t>
      </w:r>
      <w:r w:rsidRPr="00793C28">
        <w:rPr>
          <w:spacing w:val="-1"/>
        </w:rPr>
        <w:t>n</w:t>
      </w:r>
      <w:r w:rsidRPr="00793C28">
        <w:t>cl</w:t>
      </w:r>
      <w:r w:rsidRPr="00793C28">
        <w:rPr>
          <w:spacing w:val="-1"/>
        </w:rPr>
        <w:t>u</w:t>
      </w:r>
      <w:r w:rsidRPr="00793C28">
        <w:rPr>
          <w:spacing w:val="1"/>
        </w:rPr>
        <w:t>d</w:t>
      </w:r>
      <w:r w:rsidRPr="00793C28">
        <w:t>ing</w:t>
      </w:r>
      <w:r w:rsidRPr="00793C28">
        <w:rPr>
          <w:spacing w:val="-1"/>
        </w:rPr>
        <w:t xml:space="preserve"> </w:t>
      </w:r>
      <w:r w:rsidRPr="00793C28">
        <w:t>proj</w:t>
      </w:r>
      <w:r w:rsidRPr="00793C28">
        <w:rPr>
          <w:spacing w:val="-1"/>
        </w:rPr>
        <w:t>e</w:t>
      </w:r>
      <w:r w:rsidRPr="00793C28">
        <w:rPr>
          <w:spacing w:val="1"/>
        </w:rPr>
        <w:t>c</w:t>
      </w:r>
      <w:r w:rsidRPr="00793C28">
        <w:t>ts tied</w:t>
      </w:r>
      <w:r w:rsidRPr="00793C28">
        <w:rPr>
          <w:spacing w:val="-2"/>
        </w:rPr>
        <w:t xml:space="preserve"> </w:t>
      </w:r>
      <w:r w:rsidRPr="00793C28">
        <w:t xml:space="preserve">to the fields </w:t>
      </w:r>
      <w:r w:rsidRPr="00793C28">
        <w:rPr>
          <w:spacing w:val="-1"/>
        </w:rPr>
        <w:t>o</w:t>
      </w:r>
      <w:r w:rsidRPr="00793C28">
        <w:t>f</w:t>
      </w:r>
      <w:r w:rsidRPr="00793C28">
        <w:rPr>
          <w:spacing w:val="-1"/>
        </w:rPr>
        <w:t xml:space="preserve"> </w:t>
      </w:r>
      <w:r w:rsidRPr="00793C28">
        <w:t>hydrology, fores</w:t>
      </w:r>
      <w:r w:rsidRPr="00793C28">
        <w:rPr>
          <w:spacing w:val="-2"/>
        </w:rPr>
        <w:t>t</w:t>
      </w:r>
      <w:r w:rsidRPr="00793C28">
        <w:t>ry, eco</w:t>
      </w:r>
      <w:r w:rsidRPr="00793C28">
        <w:rPr>
          <w:spacing w:val="-1"/>
        </w:rPr>
        <w:t>l</w:t>
      </w:r>
      <w:r w:rsidRPr="00793C28">
        <w:t>ogy and cli</w:t>
      </w:r>
      <w:r w:rsidRPr="00793C28">
        <w:rPr>
          <w:spacing w:val="-2"/>
        </w:rPr>
        <w:t>m</w:t>
      </w:r>
      <w:r w:rsidRPr="00793C28">
        <w:t>atology.</w:t>
      </w:r>
      <w:r w:rsidRPr="00793C28">
        <w:rPr>
          <w:spacing w:val="55"/>
        </w:rPr>
        <w:t xml:space="preserve"> </w:t>
      </w:r>
      <w:r w:rsidRPr="00793C28">
        <w:t>Specific to the</w:t>
      </w:r>
      <w:r w:rsidRPr="00793C28">
        <w:rPr>
          <w:spacing w:val="2"/>
        </w:rPr>
        <w:t xml:space="preserve"> </w:t>
      </w:r>
      <w:r w:rsidRPr="00793C28">
        <w:t>field of hydrolo</w:t>
      </w:r>
      <w:r w:rsidRPr="00793C28">
        <w:rPr>
          <w:spacing w:val="-1"/>
        </w:rPr>
        <w:t>g</w:t>
      </w:r>
      <w:r w:rsidRPr="00793C28">
        <w:t>y, a DEM is frequ</w:t>
      </w:r>
      <w:r w:rsidRPr="00793C28">
        <w:rPr>
          <w:spacing w:val="-1"/>
        </w:rPr>
        <w:t>e</w:t>
      </w:r>
      <w:r w:rsidRPr="00793C28">
        <w:t>ntly us</w:t>
      </w:r>
      <w:r w:rsidRPr="00793C28">
        <w:rPr>
          <w:spacing w:val="-1"/>
        </w:rPr>
        <w:t>e</w:t>
      </w:r>
      <w:r w:rsidRPr="00793C28">
        <w:t>d for mappi</w:t>
      </w:r>
      <w:r w:rsidRPr="00793C28">
        <w:rPr>
          <w:spacing w:val="-1"/>
        </w:rPr>
        <w:t>n</w:t>
      </w:r>
      <w:r w:rsidRPr="00793C28">
        <w:t>g hydrolog</w:t>
      </w:r>
      <w:r w:rsidRPr="00793C28">
        <w:rPr>
          <w:spacing w:val="-2"/>
        </w:rPr>
        <w:t>i</w:t>
      </w:r>
      <w:r w:rsidRPr="00793C28">
        <w:t>c featur</w:t>
      </w:r>
      <w:r w:rsidRPr="00793C28">
        <w:rPr>
          <w:spacing w:val="-1"/>
        </w:rPr>
        <w:t>e</w:t>
      </w:r>
      <w:r w:rsidRPr="00793C28">
        <w:rPr>
          <w:spacing w:val="1"/>
        </w:rPr>
        <w:t>s</w:t>
      </w:r>
      <w:r w:rsidRPr="00793C28">
        <w:t>, s</w:t>
      </w:r>
      <w:r w:rsidRPr="00793C28">
        <w:rPr>
          <w:spacing w:val="-1"/>
        </w:rPr>
        <w:t>u</w:t>
      </w:r>
      <w:r w:rsidRPr="00793C28">
        <w:t xml:space="preserve">ch </w:t>
      </w:r>
      <w:r w:rsidRPr="00793C28">
        <w:rPr>
          <w:spacing w:val="-1"/>
        </w:rPr>
        <w:t>a</w:t>
      </w:r>
      <w:r w:rsidRPr="00793C28">
        <w:t>s w</w:t>
      </w:r>
      <w:r w:rsidRPr="00793C28">
        <w:rPr>
          <w:spacing w:val="-1"/>
        </w:rPr>
        <w:t>a</w:t>
      </w:r>
      <w:r w:rsidRPr="00793C28">
        <w:t>tercourses and water bodies, and</w:t>
      </w:r>
      <w:r w:rsidRPr="00793C28">
        <w:rPr>
          <w:spacing w:val="-2"/>
        </w:rPr>
        <w:t xml:space="preserve"> is </w:t>
      </w:r>
      <w:r w:rsidRPr="00793C28">
        <w:t>a refer</w:t>
      </w:r>
      <w:r w:rsidRPr="00793C28">
        <w:rPr>
          <w:spacing w:val="-1"/>
        </w:rPr>
        <w:t>e</w:t>
      </w:r>
      <w:r w:rsidRPr="00793C28">
        <w:t>nce dataset for s</w:t>
      </w:r>
      <w:r w:rsidRPr="00793C28">
        <w:rPr>
          <w:spacing w:val="-1"/>
        </w:rPr>
        <w:t>u</w:t>
      </w:r>
      <w:r w:rsidRPr="00793C28">
        <w:t>rface</w:t>
      </w:r>
      <w:r w:rsidRPr="00793C28">
        <w:rPr>
          <w:spacing w:val="-2"/>
        </w:rPr>
        <w:t xml:space="preserve"> </w:t>
      </w:r>
      <w:r w:rsidRPr="00793C28">
        <w:t>wat</w:t>
      </w:r>
      <w:r w:rsidRPr="00793C28">
        <w:rPr>
          <w:spacing w:val="-1"/>
        </w:rPr>
        <w:t>e</w:t>
      </w:r>
      <w:r w:rsidRPr="00793C28">
        <w:t xml:space="preserve">r </w:t>
      </w:r>
      <w:r w:rsidRPr="00793C28">
        <w:rPr>
          <w:spacing w:val="-1"/>
        </w:rPr>
        <w:t>a</w:t>
      </w:r>
      <w:r w:rsidRPr="00793C28">
        <w:t>nd groundwater</w:t>
      </w:r>
      <w:r w:rsidRPr="00793C28">
        <w:rPr>
          <w:spacing w:val="-1"/>
        </w:rPr>
        <w:t xml:space="preserve"> </w:t>
      </w:r>
      <w:r w:rsidRPr="00793C28">
        <w:t>flow</w:t>
      </w:r>
      <w:r w:rsidRPr="00793C28">
        <w:rPr>
          <w:spacing w:val="-1"/>
        </w:rPr>
        <w:t xml:space="preserve"> </w:t>
      </w:r>
      <w:r w:rsidRPr="00793C28">
        <w:t xml:space="preserve">modelling. By comparison, the </w:t>
      </w:r>
      <w:r w:rsidR="009C298C" w:rsidRPr="00793C28">
        <w:t>Enforced DEM</w:t>
      </w:r>
      <w:r w:rsidRPr="00793C28">
        <w:t xml:space="preserve"> is a hydrologically conditioned product where elevations descend in relation to the direction of flow along mapped water features.</w:t>
      </w:r>
    </w:p>
    <w:p w14:paraId="040171A0" w14:textId="77777777" w:rsidR="004B7EEB" w:rsidRPr="00793C28" w:rsidRDefault="004B7EEB" w:rsidP="004B7EEB">
      <w:pPr>
        <w:pStyle w:val="BodyAccessibleTextMIRB"/>
      </w:pPr>
    </w:p>
    <w:p w14:paraId="4670AD43" w14:textId="77777777" w:rsidR="004B7EEB" w:rsidRPr="00793C28" w:rsidRDefault="004B7EEB" w:rsidP="004B7EEB">
      <w:pPr>
        <w:pStyle w:val="Heading2MIRB"/>
        <w:numPr>
          <w:ilvl w:val="1"/>
          <w:numId w:val="38"/>
        </w:numPr>
        <w:ind w:left="360" w:hanging="360"/>
      </w:pPr>
      <w:bookmarkStart w:id="128" w:name="_Ref449445014"/>
      <w:bookmarkStart w:id="129" w:name="_Toc110428320"/>
      <w:bookmarkStart w:id="130" w:name="_Toc187937726"/>
      <w:r w:rsidRPr="00793C28">
        <w:lastRenderedPageBreak/>
        <w:t>Hydro Enforcement Process</w:t>
      </w:r>
      <w:bookmarkEnd w:id="128"/>
      <w:bookmarkEnd w:id="129"/>
      <w:bookmarkEnd w:id="130"/>
    </w:p>
    <w:p w14:paraId="6BB3CEA3" w14:textId="77777777" w:rsidR="004B7EEB" w:rsidRPr="00793C28" w:rsidRDefault="004B7EEB" w:rsidP="004B7EEB">
      <w:pPr>
        <w:pStyle w:val="Heading3MIRB"/>
        <w:numPr>
          <w:ilvl w:val="2"/>
          <w:numId w:val="38"/>
        </w:numPr>
        <w:ind w:left="504" w:hanging="504"/>
      </w:pPr>
      <w:bookmarkStart w:id="131" w:name="_Ref449509764"/>
      <w:bookmarkStart w:id="132" w:name="_Toc110428321"/>
      <w:bookmarkStart w:id="133" w:name="_Toc187937727"/>
      <w:r w:rsidRPr="00793C28">
        <w:t>Hydro Enforcement Overview</w:t>
      </w:r>
      <w:bookmarkEnd w:id="131"/>
      <w:bookmarkEnd w:id="132"/>
      <w:bookmarkEnd w:id="133"/>
    </w:p>
    <w:p w14:paraId="6C0B213F" w14:textId="2FFF2519" w:rsidR="004B7EEB" w:rsidRPr="00793C28" w:rsidRDefault="004B7EEB" w:rsidP="00562CEC">
      <w:pPr>
        <w:pStyle w:val="BodyAccessibleTextMIRB"/>
      </w:pPr>
      <w:r w:rsidRPr="00793C28">
        <w:t xml:space="preserve">There are currently two methods of hydro enforcement used in the </w:t>
      </w:r>
      <w:r w:rsidR="00562CEC" w:rsidRPr="00793C28">
        <w:t>OIH</w:t>
      </w:r>
      <w:r w:rsidRPr="00793C28">
        <w:t xml:space="preserve">:  the new method known as </w:t>
      </w:r>
      <w:r w:rsidR="00610976" w:rsidRPr="00793C28">
        <w:t>‘</w:t>
      </w:r>
      <w:r w:rsidR="005E397D" w:rsidRPr="00793C28">
        <w:t>Spot Burning</w:t>
      </w:r>
      <w:r w:rsidR="00610976" w:rsidRPr="00793C28">
        <w:t>’</w:t>
      </w:r>
      <w:r w:rsidRPr="00793C28">
        <w:t xml:space="preserve"> (part of the </w:t>
      </w:r>
      <w:r w:rsidR="00562CEC" w:rsidRPr="00793C28">
        <w:t>MNR</w:t>
      </w:r>
      <w:r w:rsidRPr="00793C28">
        <w:t xml:space="preserve"> Terrain Processing Tools), and the old method of using </w:t>
      </w:r>
      <w:r w:rsidR="008919DF" w:rsidRPr="00793C28">
        <w:t>ANUDEM</w:t>
      </w:r>
      <w:r w:rsidRPr="00793C28">
        <w:t xml:space="preserve"> </w:t>
      </w:r>
      <w:r w:rsidR="00B37508" w:rsidRPr="00793C28">
        <w:t xml:space="preserve">(Australian National University Digital Elevation Model) </w:t>
      </w:r>
      <w:r w:rsidRPr="00793C28">
        <w:t>software</w:t>
      </w:r>
      <w:r w:rsidR="00610976" w:rsidRPr="00793C28">
        <w:t xml:space="preserve"> (now available as TOPOGRID</w:t>
      </w:r>
      <w:r w:rsidR="00A56734">
        <w:t xml:space="preserve"> or ‘Topo to Raster’</w:t>
      </w:r>
      <w:r w:rsidR="00610976" w:rsidRPr="00793C28">
        <w:t xml:space="preserve"> in Esri software)</w:t>
      </w:r>
      <w:r w:rsidRPr="00793C28">
        <w:t xml:space="preserve">.  Both methods recondition existing elevation data for hydrologic analysis.  Deficiencies in existing DEM enforcement techniques (including </w:t>
      </w:r>
      <w:r w:rsidR="008919DF" w:rsidRPr="00793C28">
        <w:t>ANUDEM</w:t>
      </w:r>
      <w:r w:rsidRPr="00793C28">
        <w:t xml:space="preserve"> / TOPOGRID, </w:t>
      </w:r>
      <w:r w:rsidR="00610976" w:rsidRPr="00793C28">
        <w:t>TARBOTON</w:t>
      </w:r>
      <w:r w:rsidRPr="00793C28">
        <w:t xml:space="preserve"> and </w:t>
      </w:r>
      <w:r w:rsidR="00610976" w:rsidRPr="00793C28">
        <w:t>AGREE</w:t>
      </w:r>
      <w:r w:rsidRPr="00793C28">
        <w:t>) prompted an investigation of new customized solutions for handling enforcement.  Some deficiencies include the following:</w:t>
      </w:r>
    </w:p>
    <w:p w14:paraId="02076C98" w14:textId="1703FD3D" w:rsidR="004B7EEB" w:rsidRPr="00793C28" w:rsidRDefault="008919DF" w:rsidP="004B7EEB">
      <w:pPr>
        <w:pStyle w:val="NumberedListMIRB"/>
        <w:contextualSpacing w:val="0"/>
      </w:pPr>
      <w:r w:rsidRPr="00793C28">
        <w:t>ANUDEM</w:t>
      </w:r>
      <w:r w:rsidR="004B7EEB" w:rsidRPr="00793C28">
        <w:t xml:space="preserve"> sink straddling feature creates unnatural valley burning across watershed divides. In areas lacking elevation detail, stream burning can produce exaggerated valleys or even raised berms in some cases.</w:t>
      </w:r>
    </w:p>
    <w:p w14:paraId="71DDBCB0" w14:textId="7872CD2A" w:rsidR="004B7EEB" w:rsidRPr="00793C28" w:rsidRDefault="008919DF" w:rsidP="004B7EEB">
      <w:pPr>
        <w:pStyle w:val="NumberedListMIRB"/>
        <w:contextualSpacing w:val="0"/>
      </w:pPr>
      <w:r w:rsidRPr="00793C28">
        <w:t>ANUDEM</w:t>
      </w:r>
      <w:r w:rsidR="004B7EEB" w:rsidRPr="00793C28">
        <w:t xml:space="preserve"> produces inconsistent results when spot improvements are made. A small change in a watercourse, for example, can significantly alter the entire DEM, making it difficult to duplicate results and stitch data together.</w:t>
      </w:r>
    </w:p>
    <w:p w14:paraId="629C91FE" w14:textId="71F4781B" w:rsidR="004B7EEB" w:rsidRPr="00793C28" w:rsidRDefault="00610976" w:rsidP="004B7EEB">
      <w:pPr>
        <w:pStyle w:val="NumberedListMIRB"/>
        <w:contextualSpacing w:val="0"/>
      </w:pPr>
      <w:r w:rsidRPr="00793C28">
        <w:t>AGREE</w:t>
      </w:r>
      <w:r w:rsidR="004B7EEB" w:rsidRPr="00793C28">
        <w:t xml:space="preserve"> applies a simple elevation drop algorithm that does not account for flow direction within the channel which can lead to incorrect filling results especially near stream confluences in flat areas.</w:t>
      </w:r>
    </w:p>
    <w:p w14:paraId="2B9996F7" w14:textId="413226A5" w:rsidR="004B7EEB" w:rsidRPr="00793C28" w:rsidRDefault="008919DF" w:rsidP="004B7EEB">
      <w:pPr>
        <w:pStyle w:val="NumberedListMIRB"/>
      </w:pPr>
      <w:r w:rsidRPr="00793C28">
        <w:t>ANUDEM</w:t>
      </w:r>
      <w:r w:rsidR="004B7EEB" w:rsidRPr="00793C28">
        <w:t xml:space="preserve"> and </w:t>
      </w:r>
      <w:r w:rsidR="00610976" w:rsidRPr="00793C28">
        <w:t>TARBOTON</w:t>
      </w:r>
      <w:r w:rsidR="004B7EEB" w:rsidRPr="00793C28">
        <w:t xml:space="preserve"> are ‘black box’ tools which give the user little control over processing, customization and further enhancements. Input parameters also require an in-depth knowledge of how they operate to produce desirable results. </w:t>
      </w:r>
    </w:p>
    <w:p w14:paraId="3E414577" w14:textId="2BD4046B" w:rsidR="004B7EEB" w:rsidRPr="00793C28" w:rsidRDefault="004B7EEB" w:rsidP="00562CEC">
      <w:pPr>
        <w:pStyle w:val="BodyAccessibleTextMIRB"/>
      </w:pPr>
      <w:r w:rsidRPr="00793C28">
        <w:t xml:space="preserve">Details of each </w:t>
      </w:r>
      <w:r w:rsidR="00562CEC" w:rsidRPr="00793C28">
        <w:t>OIH</w:t>
      </w:r>
      <w:r w:rsidRPr="00793C28">
        <w:t xml:space="preserve"> hydro enforcement method can be found in Sections </w:t>
      </w:r>
      <w:r w:rsidRPr="00793C28">
        <w:fldChar w:fldCharType="begin"/>
      </w:r>
      <w:r w:rsidRPr="00793C28">
        <w:instrText xml:space="preserve"> REF _Ref449445158 \r \h </w:instrText>
      </w:r>
      <w:r w:rsidR="00793C28">
        <w:instrText xml:space="preserve"> \* MERGEFORMAT </w:instrText>
      </w:r>
      <w:r w:rsidRPr="00793C28">
        <w:fldChar w:fldCharType="separate"/>
      </w:r>
      <w:r w:rsidRPr="00793C28">
        <w:t>4.2.2</w:t>
      </w:r>
      <w:r w:rsidRPr="00793C28">
        <w:fldChar w:fldCharType="end"/>
      </w:r>
      <w:r w:rsidRPr="00793C28">
        <w:t xml:space="preserve"> and </w:t>
      </w:r>
      <w:r w:rsidRPr="00793C28">
        <w:fldChar w:fldCharType="begin"/>
      </w:r>
      <w:r w:rsidRPr="00793C28">
        <w:instrText xml:space="preserve"> REF _Ref449509633 \r \h </w:instrText>
      </w:r>
      <w:r w:rsidR="00793C28">
        <w:instrText xml:space="preserve"> \* MERGEFORMAT </w:instrText>
      </w:r>
      <w:r w:rsidRPr="00793C28">
        <w:fldChar w:fldCharType="separate"/>
      </w:r>
      <w:r w:rsidRPr="00793C28">
        <w:t>0</w:t>
      </w:r>
      <w:r w:rsidRPr="00793C28">
        <w:fldChar w:fldCharType="end"/>
      </w:r>
      <w:r w:rsidRPr="00793C28">
        <w:t xml:space="preserve">.  As the </w:t>
      </w:r>
      <w:r w:rsidR="00562CEC" w:rsidRPr="00793C28">
        <w:t>OIH</w:t>
      </w:r>
      <w:r w:rsidRPr="00793C28">
        <w:t xml:space="preserve"> is updated more packages will incorporate the new </w:t>
      </w:r>
      <w:r w:rsidR="00610976" w:rsidRPr="00793C28">
        <w:t>‘</w:t>
      </w:r>
      <w:r w:rsidR="005E397D" w:rsidRPr="00793C28">
        <w:t>Spot Burning</w:t>
      </w:r>
      <w:r w:rsidR="00610976" w:rsidRPr="00793C28">
        <w:t>’</w:t>
      </w:r>
      <w:r w:rsidRPr="00793C28">
        <w:t xml:space="preserve"> method.   The </w:t>
      </w:r>
      <w:r w:rsidR="00562CEC" w:rsidRPr="00793C28">
        <w:t>OIH</w:t>
      </w:r>
      <w:r w:rsidRPr="00793C28">
        <w:t xml:space="preserve"> metadata record and the version text file in each package will indicate what hydro enforcement method was used.</w:t>
      </w:r>
    </w:p>
    <w:p w14:paraId="6912C7DC" w14:textId="77777777" w:rsidR="004B7EEB" w:rsidRPr="00793C28" w:rsidRDefault="004B7EEB" w:rsidP="004B7EEB">
      <w:pPr>
        <w:rPr>
          <w:rFonts w:eastAsiaTheme="majorEastAsia" w:cstheme="majorBidi"/>
          <w:b/>
          <w:bCs/>
          <w:color w:val="0B1A2E" w:themeColor="accent3" w:themeShade="80"/>
          <w:szCs w:val="22"/>
        </w:rPr>
      </w:pPr>
      <w:bookmarkStart w:id="134" w:name="_Ref449445158"/>
      <w:r w:rsidRPr="00793C28">
        <w:br w:type="page"/>
      </w:r>
    </w:p>
    <w:p w14:paraId="108A36C4" w14:textId="57D22C8C" w:rsidR="004B7EEB" w:rsidRPr="00793C28" w:rsidRDefault="004B7EEB" w:rsidP="004B7EEB">
      <w:pPr>
        <w:pStyle w:val="Heading3MIRB"/>
        <w:numPr>
          <w:ilvl w:val="2"/>
          <w:numId w:val="38"/>
        </w:numPr>
        <w:ind w:left="504" w:hanging="504"/>
      </w:pPr>
      <w:bookmarkStart w:id="135" w:name="_Toc110428322"/>
      <w:bookmarkStart w:id="136" w:name="_Toc187937728"/>
      <w:r w:rsidRPr="00793C28">
        <w:lastRenderedPageBreak/>
        <w:t xml:space="preserve">Hydro Enforcement Using MNR Terrain Processing </w:t>
      </w:r>
      <w:r w:rsidR="005E397D" w:rsidRPr="00793C28">
        <w:t>Spot Burning</w:t>
      </w:r>
      <w:bookmarkEnd w:id="134"/>
      <w:bookmarkEnd w:id="135"/>
      <w:bookmarkEnd w:id="136"/>
    </w:p>
    <w:p w14:paraId="2163A9A3" w14:textId="7FBA3A9C" w:rsidR="004B7EEB" w:rsidRPr="00793C28" w:rsidRDefault="004B7EEB" w:rsidP="00562CEC">
      <w:pPr>
        <w:pStyle w:val="BodyAccessibleTextMIRB"/>
      </w:pPr>
      <w:r w:rsidRPr="00793C28">
        <w:t xml:space="preserve">The </w:t>
      </w:r>
      <w:r w:rsidR="00562CEC" w:rsidRPr="00793C28">
        <w:t>MNR</w:t>
      </w:r>
      <w:r w:rsidR="00F678C8" w:rsidRPr="00793C28">
        <w:t xml:space="preserve"> Terrain Processing Tools</w:t>
      </w:r>
      <w:r w:rsidRPr="00793C28">
        <w:t xml:space="preserve"> employ a new method for DEM enforcement known as ‘</w:t>
      </w:r>
      <w:r w:rsidR="005E397D" w:rsidRPr="00793C28">
        <w:t>Spot Burning</w:t>
      </w:r>
      <w:r w:rsidRPr="00793C28">
        <w:t xml:space="preserve">’ to create the </w:t>
      </w:r>
      <w:r w:rsidR="009C298C" w:rsidRPr="00793C28">
        <w:t>Enforced DEM</w:t>
      </w:r>
      <w:r w:rsidRPr="00793C28">
        <w:t>.  The ‘</w:t>
      </w:r>
      <w:r w:rsidR="005E397D" w:rsidRPr="00793C28">
        <w:t>Spot Burning</w:t>
      </w:r>
      <w:r w:rsidRPr="00793C28">
        <w:t xml:space="preserve">’ method alters elevations only where barriers occur along a mapped watercourse network. A slight drop in elevation is applied to all network cells and adjacent cells to ensure flow directions are oriented properly in relation to line features in the network. Then elevation enforcement is performed only through barriers along the network ensuring that every cell flows downhill (see </w:t>
      </w:r>
      <w:r w:rsidRPr="00793C28">
        <w:fldChar w:fldCharType="begin"/>
      </w:r>
      <w:r w:rsidRPr="00793C28">
        <w:instrText xml:space="preserve"> REF _Ref449515814 \h </w:instrText>
      </w:r>
      <w:r w:rsidR="00793C28">
        <w:instrText xml:space="preserve"> \* MERGEFORMAT </w:instrText>
      </w:r>
      <w:r w:rsidRPr="00793C28">
        <w:fldChar w:fldCharType="separate"/>
      </w:r>
      <w:r w:rsidRPr="00793C28">
        <w:t xml:space="preserve">Figure </w:t>
      </w:r>
      <w:r w:rsidRPr="00793C28">
        <w:rPr>
          <w:noProof/>
        </w:rPr>
        <w:t>3</w:t>
      </w:r>
      <w:r w:rsidRPr="00793C28">
        <w:fldChar w:fldCharType="end"/>
      </w:r>
      <w:r w:rsidRPr="00793C28">
        <w:t xml:space="preserve">). </w:t>
      </w:r>
    </w:p>
    <w:p w14:paraId="076FA10B" w14:textId="77777777" w:rsidR="004B7EEB" w:rsidRPr="00793C28" w:rsidRDefault="004B7EEB" w:rsidP="004B7EEB">
      <w:pPr>
        <w:pStyle w:val="BodyAccessibleTextMIRB"/>
        <w:keepLines w:val="0"/>
        <w:spacing w:after="0"/>
      </w:pPr>
      <w:r w:rsidRPr="00793C28">
        <w:rPr>
          <w:noProof/>
          <w:lang w:eastAsia="en-CA"/>
        </w:rPr>
        <w:drawing>
          <wp:inline distT="0" distB="0" distL="0" distR="0" wp14:anchorId="739CA973" wp14:editId="48DB8214">
            <wp:extent cx="5894809" cy="2272920"/>
            <wp:effectExtent l="19050" t="19050" r="10795" b="13335"/>
            <wp:docPr id="2" name="Picture 2" descr="Chart displaying a simple elevation profile highlighting the changes to the DEM performed by the spot burning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displaying a simple elevation profile highlighting the changes to the DEM performed by the spot burning proces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4809" cy="2272920"/>
                    </a:xfrm>
                    <a:prstGeom prst="rect">
                      <a:avLst/>
                    </a:prstGeom>
                    <a:noFill/>
                    <a:ln w="3175">
                      <a:solidFill>
                        <a:schemeClr val="accent1"/>
                      </a:solidFill>
                    </a:ln>
                  </pic:spPr>
                </pic:pic>
              </a:graphicData>
            </a:graphic>
          </wp:inline>
        </w:drawing>
      </w:r>
    </w:p>
    <w:p w14:paraId="6081D9C4" w14:textId="77777777" w:rsidR="004B7EEB" w:rsidRPr="00793C28" w:rsidRDefault="004B7EEB" w:rsidP="008A7CA3">
      <w:pPr>
        <w:pStyle w:val="Caption"/>
        <w:keepLines w:val="0"/>
        <w:spacing w:before="0"/>
      </w:pPr>
      <w:bookmarkStart w:id="137" w:name="_Ref449515814"/>
      <w:bookmarkStart w:id="138" w:name="_Toc101432126"/>
      <w:bookmarkStart w:id="139" w:name="_Toc187935422"/>
      <w:r w:rsidRPr="00793C28">
        <w:t xml:space="preserve">Figure </w:t>
      </w:r>
      <w:r w:rsidR="0010542A">
        <w:fldChar w:fldCharType="begin"/>
      </w:r>
      <w:r w:rsidR="0010542A">
        <w:instrText xml:space="preserve"> SEQ Figure \* ARABIC </w:instrText>
      </w:r>
      <w:r w:rsidR="0010542A">
        <w:fldChar w:fldCharType="separate"/>
      </w:r>
      <w:r w:rsidRPr="00793C28">
        <w:rPr>
          <w:noProof/>
        </w:rPr>
        <w:t>3</w:t>
      </w:r>
      <w:r w:rsidR="0010542A">
        <w:rPr>
          <w:noProof/>
        </w:rPr>
        <w:fldChar w:fldCharType="end"/>
      </w:r>
      <w:bookmarkEnd w:id="137"/>
      <w:r w:rsidRPr="00793C28">
        <w:t>: Illustration of the spot burning process showing a profile of the original versus modified dropped and burned elevations along the watercourse network.</w:t>
      </w:r>
      <w:bookmarkEnd w:id="138"/>
      <w:bookmarkEnd w:id="139"/>
    </w:p>
    <w:p w14:paraId="708C2BF0" w14:textId="77777777" w:rsidR="004B7EEB" w:rsidRPr="00793C28" w:rsidRDefault="004B7EEB" w:rsidP="004B7EEB">
      <w:pPr>
        <w:pStyle w:val="BodyAccessibleTextMIRB"/>
        <w:keepLines w:val="0"/>
      </w:pPr>
      <w:r w:rsidRPr="00793C28">
        <w:t>This enforcement method provides several advantages over other interpolation methods, which include the following:</w:t>
      </w:r>
    </w:p>
    <w:p w14:paraId="4C7E7A11" w14:textId="014D24F1" w:rsidR="004B7EEB" w:rsidRPr="00793C28" w:rsidRDefault="004B7EEB" w:rsidP="004B7EEB">
      <w:pPr>
        <w:pStyle w:val="NumberedListMIRB"/>
        <w:numPr>
          <w:ilvl w:val="0"/>
          <w:numId w:val="35"/>
        </w:numPr>
        <w:contextualSpacing w:val="0"/>
      </w:pPr>
      <w:r w:rsidRPr="00793C28">
        <w:t xml:space="preserve">The original elevation values are honoured as much as possible which makes the </w:t>
      </w:r>
      <w:r w:rsidR="000C77CF" w:rsidRPr="00793C28">
        <w:t>E</w:t>
      </w:r>
      <w:r w:rsidRPr="00793C28">
        <w:t>nforced DEM useful for other types of analysis such as calculating slope along channel systems.</w:t>
      </w:r>
    </w:p>
    <w:p w14:paraId="2B1DBCF6" w14:textId="77777777" w:rsidR="004B7EEB" w:rsidRPr="00793C28" w:rsidRDefault="004B7EEB" w:rsidP="004B7EEB">
      <w:pPr>
        <w:pStyle w:val="NumberedListMIRB"/>
        <w:numPr>
          <w:ilvl w:val="0"/>
          <w:numId w:val="35"/>
        </w:numPr>
        <w:contextualSpacing w:val="0"/>
      </w:pPr>
      <w:r w:rsidRPr="00793C28">
        <w:t>Processing results are repeatable which makes it possible to create identical catchment boundaries between study areas. This in turn allows for seamless incorporation into larger regional datasets.</w:t>
      </w:r>
    </w:p>
    <w:p w14:paraId="2EE6FA97" w14:textId="213DBD1E" w:rsidR="004B7EEB" w:rsidRPr="00793C28" w:rsidRDefault="004B7EEB" w:rsidP="004B7EEB">
      <w:pPr>
        <w:pStyle w:val="NumberedListMIRB"/>
        <w:numPr>
          <w:ilvl w:val="0"/>
          <w:numId w:val="35"/>
        </w:numPr>
        <w:contextualSpacing w:val="0"/>
      </w:pPr>
      <w:r w:rsidRPr="00793C28">
        <w:lastRenderedPageBreak/>
        <w:t xml:space="preserve"> ‘Out-of-the-box’ </w:t>
      </w:r>
      <w:r w:rsidR="00A64169" w:rsidRPr="00793C28">
        <w:t>Esri</w:t>
      </w:r>
      <w:r w:rsidRPr="00793C28">
        <w:t xml:space="preserve"> functionality is leveraged, and the tools represent an entire workflow from the raw data extraction stage through to the compilation of the final derivative hydrology data products.</w:t>
      </w:r>
      <w:bookmarkStart w:id="140" w:name="_Ref449509633"/>
    </w:p>
    <w:p w14:paraId="6E2848CC" w14:textId="77F4A1DE" w:rsidR="004B7EEB" w:rsidRPr="00793C28" w:rsidRDefault="004B7EEB" w:rsidP="004B7EEB">
      <w:pPr>
        <w:pStyle w:val="Heading3MIRB"/>
        <w:numPr>
          <w:ilvl w:val="2"/>
          <w:numId w:val="38"/>
        </w:numPr>
        <w:ind w:left="504" w:hanging="504"/>
      </w:pPr>
      <w:bookmarkStart w:id="141" w:name="_Toc110428323"/>
      <w:bookmarkStart w:id="142" w:name="_Toc187937729"/>
      <w:r w:rsidRPr="00793C28">
        <w:t xml:space="preserve">Hydro Enforcement Using </w:t>
      </w:r>
      <w:r w:rsidR="008919DF" w:rsidRPr="00793C28">
        <w:t>ANUDEM</w:t>
      </w:r>
      <w:r w:rsidRPr="00793C28">
        <w:t xml:space="preserve"> Software</w:t>
      </w:r>
      <w:bookmarkEnd w:id="140"/>
      <w:bookmarkEnd w:id="141"/>
      <w:bookmarkEnd w:id="142"/>
    </w:p>
    <w:p w14:paraId="1A7DA110" w14:textId="55451D7C" w:rsidR="004B7EEB" w:rsidRPr="00793C28" w:rsidRDefault="004B7EEB" w:rsidP="00562CEC">
      <w:pPr>
        <w:pStyle w:val="BodyAccessibleTextMIRB"/>
      </w:pPr>
      <w:r w:rsidRPr="00793C28">
        <w:t xml:space="preserve">The </w:t>
      </w:r>
      <w:r w:rsidR="009C298C" w:rsidRPr="00793C28">
        <w:t>Enforced DEM</w:t>
      </w:r>
      <w:r w:rsidRPr="00793C28">
        <w:t xml:space="preserve"> in </w:t>
      </w:r>
      <w:r w:rsidR="00C96285" w:rsidRPr="00793C28">
        <w:t>the</w:t>
      </w:r>
      <w:r w:rsidRPr="00793C28">
        <w:t xml:space="preserve"> </w:t>
      </w:r>
      <w:r w:rsidR="00562CEC" w:rsidRPr="00793C28">
        <w:t>OIH</w:t>
      </w:r>
      <w:r w:rsidRPr="00793C28">
        <w:t xml:space="preserve"> packages was </w:t>
      </w:r>
      <w:r w:rsidR="00C96285" w:rsidRPr="00793C28">
        <w:t>historically created using</w:t>
      </w:r>
      <w:r w:rsidRPr="00793C28">
        <w:t xml:space="preserve"> </w:t>
      </w:r>
      <w:r w:rsidR="008919DF" w:rsidRPr="00793C28">
        <w:t>ANUDEM</w:t>
      </w:r>
      <w:r w:rsidRPr="00793C28">
        <w:t xml:space="preserve"> software to hydrologically enforce stream features and remove spurious sinks. </w:t>
      </w:r>
      <w:r w:rsidR="008919DF" w:rsidRPr="00793C28">
        <w:t>ANUDEM</w:t>
      </w:r>
      <w:r w:rsidRPr="00793C28">
        <w:t xml:space="preserve"> is a software package that calculates values on a regular grid of a discretized smooth surface fitted to large numbers of irregularly spaced elevation data points, contour line data and stream line data (Hutchinson, 1989). The program impose</w:t>
      </w:r>
      <w:r w:rsidR="00C96285" w:rsidRPr="00793C28">
        <w:t>d</w:t>
      </w:r>
      <w:r w:rsidRPr="00793C28">
        <w:t xml:space="preserve"> a global drainage condition which automatically removes sinks where possible</w:t>
      </w:r>
      <w:r w:rsidR="00B37508" w:rsidRPr="00793C28">
        <w:t xml:space="preserve"> and produced reasonable results using contour and spot height data sources</w:t>
      </w:r>
      <w:r w:rsidRPr="00793C28">
        <w:t xml:space="preserve">.  </w:t>
      </w:r>
    </w:p>
    <w:p w14:paraId="6098AC77" w14:textId="2667664A" w:rsidR="004B7EEB" w:rsidRPr="00793C28" w:rsidRDefault="004B7EEB" w:rsidP="00562CEC">
      <w:pPr>
        <w:pStyle w:val="BodyAccessibleTextMIRB"/>
      </w:pPr>
      <w:r w:rsidRPr="00793C28">
        <w:t xml:space="preserve">As </w:t>
      </w:r>
      <w:r w:rsidR="00562CEC" w:rsidRPr="00793C28">
        <w:t>OIH</w:t>
      </w:r>
      <w:r w:rsidRPr="00793C28">
        <w:t xml:space="preserve"> packages are updated </w:t>
      </w:r>
      <w:r w:rsidR="00B37508" w:rsidRPr="00793C28">
        <w:t xml:space="preserve">using newer data sources like lidar and satellite data, </w:t>
      </w:r>
      <w:r w:rsidRPr="00793C28">
        <w:t xml:space="preserve">the new </w:t>
      </w:r>
      <w:r w:rsidR="00B37508" w:rsidRPr="00793C28">
        <w:t xml:space="preserve">OIH </w:t>
      </w:r>
      <w:r w:rsidR="00610976" w:rsidRPr="00793C28">
        <w:t>‘</w:t>
      </w:r>
      <w:r w:rsidR="005E397D" w:rsidRPr="00793C28">
        <w:t>Spot Burning</w:t>
      </w:r>
      <w:r w:rsidR="00610976" w:rsidRPr="00793C28">
        <w:t>’</w:t>
      </w:r>
      <w:r w:rsidRPr="00793C28">
        <w:t xml:space="preserve"> method will be </w:t>
      </w:r>
      <w:r w:rsidR="00B37508" w:rsidRPr="00793C28">
        <w:t>used,</w:t>
      </w:r>
      <w:r w:rsidRPr="00793C28">
        <w:t xml:space="preserve"> and data created using </w:t>
      </w:r>
      <w:r w:rsidR="008919DF" w:rsidRPr="00793C28">
        <w:t>ANUDEM</w:t>
      </w:r>
      <w:r w:rsidRPr="00793C28">
        <w:t xml:space="preserve"> will be phased out.  For information on the limitations of the </w:t>
      </w:r>
      <w:r w:rsidR="008919DF" w:rsidRPr="00793C28">
        <w:t>ANUDEM</w:t>
      </w:r>
      <w:r w:rsidRPr="00793C28">
        <w:t xml:space="preserve"> software refer to Section </w:t>
      </w:r>
      <w:r w:rsidRPr="00793C28">
        <w:fldChar w:fldCharType="begin"/>
      </w:r>
      <w:r w:rsidRPr="00793C28">
        <w:instrText xml:space="preserve"> REF _Ref449509764 \r \h </w:instrText>
      </w:r>
      <w:r w:rsidR="00793C28">
        <w:instrText xml:space="preserve"> \* MERGEFORMAT </w:instrText>
      </w:r>
      <w:r w:rsidRPr="00793C28">
        <w:fldChar w:fldCharType="separate"/>
      </w:r>
      <w:r w:rsidRPr="00793C28">
        <w:t>4.2.1</w:t>
      </w:r>
      <w:r w:rsidRPr="00793C28">
        <w:fldChar w:fldCharType="end"/>
      </w:r>
      <w:r w:rsidRPr="00793C28">
        <w:t>.</w:t>
      </w:r>
    </w:p>
    <w:p w14:paraId="5C1D4046" w14:textId="77777777" w:rsidR="004B7EEB" w:rsidRPr="00793C28" w:rsidRDefault="004B7EEB" w:rsidP="004B7EEB">
      <w:pPr>
        <w:pStyle w:val="Heading2MIRB"/>
        <w:numPr>
          <w:ilvl w:val="1"/>
          <w:numId w:val="38"/>
        </w:numPr>
        <w:ind w:left="360" w:hanging="360"/>
      </w:pPr>
      <w:bookmarkStart w:id="143" w:name="SourceElevationData"/>
      <w:bookmarkStart w:id="144" w:name="_Toc413676378"/>
      <w:bookmarkStart w:id="145" w:name="_Ref448817562"/>
      <w:bookmarkStart w:id="146" w:name="_Ref451182045"/>
      <w:bookmarkStart w:id="147" w:name="_Toc110428324"/>
      <w:bookmarkStart w:id="148" w:name="_Toc187937730"/>
      <w:bookmarkEnd w:id="143"/>
      <w:r w:rsidRPr="00793C28">
        <w:t>Elevation Source Data</w:t>
      </w:r>
      <w:bookmarkEnd w:id="144"/>
      <w:bookmarkEnd w:id="145"/>
      <w:bookmarkEnd w:id="146"/>
      <w:bookmarkEnd w:id="147"/>
      <w:bookmarkEnd w:id="148"/>
    </w:p>
    <w:p w14:paraId="69379E9C" w14:textId="378F7AAB" w:rsidR="004B7EEB" w:rsidRPr="00793C28" w:rsidRDefault="004B7EEB" w:rsidP="00562CEC">
      <w:pPr>
        <w:pStyle w:val="BodyAccessibleTextMIRB"/>
      </w:pPr>
      <w:r w:rsidRPr="00793C28">
        <w:t xml:space="preserve">The </w:t>
      </w:r>
      <w:r w:rsidR="009C298C" w:rsidRPr="00793C28">
        <w:t>Enforced DEM</w:t>
      </w:r>
      <w:r w:rsidRPr="00793C28">
        <w:t xml:space="preserve"> was created using elevations primarily from the unconditioned </w:t>
      </w:r>
      <w:r w:rsidR="00B37508" w:rsidRPr="00793C28">
        <w:t>PDEM</w:t>
      </w:r>
      <w:r w:rsidRPr="00793C28">
        <w:t xml:space="preserve"> as well as other sources for watersheds flowing into Ontario. It is important to consider the elevation sources when evaluating the </w:t>
      </w:r>
      <w:r w:rsidR="009C298C" w:rsidRPr="00793C28">
        <w:t>Enforced DEM</w:t>
      </w:r>
      <w:r w:rsidRPr="00793C28">
        <w:t xml:space="preserve">.  The </w:t>
      </w:r>
      <w:r w:rsidR="009C298C" w:rsidRPr="00793C28">
        <w:t>Enforced DEM</w:t>
      </w:r>
      <w:r w:rsidRPr="00793C28">
        <w:t xml:space="preserve"> was constructed using multiple data sources due to the lack of a single source of elevation data which represented ground surface for the entire </w:t>
      </w:r>
      <w:r w:rsidR="00562CEC" w:rsidRPr="00793C28">
        <w:t>OIH</w:t>
      </w:r>
      <w:r w:rsidRPr="00793C28">
        <w:t xml:space="preserve"> extent. Further enhancements to the </w:t>
      </w:r>
      <w:r w:rsidR="00B37508" w:rsidRPr="00793C28">
        <w:t>PDEM</w:t>
      </w:r>
      <w:r w:rsidRPr="00793C28">
        <w:t xml:space="preserve"> are ongoing to deal with areas of inadequate accuracy related to contour and spot height data sources. To capture these changes, an “</w:t>
      </w:r>
      <w:proofErr w:type="spellStart"/>
      <w:r w:rsidR="00F678C8" w:rsidRPr="00793C28">
        <w:t>ElevationSource</w:t>
      </w:r>
      <w:proofErr w:type="spellEnd"/>
      <w:r w:rsidRPr="00793C28">
        <w:t>” feature class was created which includes spatial metadata information regarding the elevation data sources used across Ontario and adjacent areas bordering the province. The boundaries between data sources reflect how the different areas were mosaicked together.</w:t>
      </w:r>
    </w:p>
    <w:p w14:paraId="15CCB711" w14:textId="77EB365C" w:rsidR="004B7EEB" w:rsidRPr="00793C28" w:rsidRDefault="004B7EEB" w:rsidP="00562CEC">
      <w:pPr>
        <w:pStyle w:val="BodyAccessibleTextMIRB"/>
      </w:pPr>
      <w:r w:rsidRPr="00793C28">
        <w:lastRenderedPageBreak/>
        <w:t xml:space="preserve">For more </w:t>
      </w:r>
      <w:r w:rsidRPr="00793C28">
        <w:rPr>
          <w:rStyle w:val="BodyAccessibleTextMIRBChar"/>
        </w:rPr>
        <w:t xml:space="preserve">information on source elevation used in the </w:t>
      </w:r>
      <w:r w:rsidR="009C298C" w:rsidRPr="00793C28">
        <w:rPr>
          <w:rStyle w:val="BodyAccessibleTextMIRBChar"/>
        </w:rPr>
        <w:t>Enforced DEM</w:t>
      </w:r>
      <w:r w:rsidRPr="00793C28">
        <w:rPr>
          <w:rStyle w:val="BodyAccessibleTextMIRBChar"/>
        </w:rPr>
        <w:t xml:space="preserve"> refer to the “</w:t>
      </w:r>
      <w:proofErr w:type="spellStart"/>
      <w:r w:rsidR="00F678C8" w:rsidRPr="00793C28">
        <w:rPr>
          <w:rStyle w:val="BodyAccessibleTextMIRBChar"/>
        </w:rPr>
        <w:t>ElevationSource</w:t>
      </w:r>
      <w:proofErr w:type="spellEnd"/>
      <w:r w:rsidRPr="00793C28">
        <w:rPr>
          <w:rStyle w:val="BodyAccessibleTextMIRBChar"/>
        </w:rPr>
        <w:t xml:space="preserve">” feature class </w:t>
      </w:r>
      <w:r w:rsidRPr="00793C28">
        <w:t xml:space="preserve">available through the </w:t>
      </w:r>
      <w:r w:rsidR="00562CEC" w:rsidRPr="00793C28">
        <w:t>OIH</w:t>
      </w:r>
      <w:r w:rsidRPr="00793C28">
        <w:t xml:space="preserve"> </w:t>
      </w:r>
      <w:r w:rsidR="005E397D" w:rsidRPr="00793C28">
        <w:t>GEO</w:t>
      </w:r>
      <w:r w:rsidRPr="00793C28">
        <w:t xml:space="preserve"> metadata record as part of the “</w:t>
      </w:r>
      <w:proofErr w:type="spellStart"/>
      <w:r w:rsidR="00562CEC" w:rsidRPr="00793C28">
        <w:t>IH</w:t>
      </w:r>
      <w:r w:rsidR="00D8470B" w:rsidRPr="00793C28">
        <w:t>_ReferenceData.gdb</w:t>
      </w:r>
      <w:proofErr w:type="spellEnd"/>
      <w:r w:rsidRPr="00793C28">
        <w:t>”.</w:t>
      </w:r>
      <w:r w:rsidRPr="00793C28">
        <w:rPr>
          <w:rStyle w:val="BodyAccessibleTextMIRBChar"/>
        </w:rPr>
        <w:t xml:space="preserve">  </w:t>
      </w:r>
      <w:r w:rsidRPr="00793C28">
        <w:t xml:space="preserve">For more </w:t>
      </w:r>
      <w:r w:rsidRPr="00793C28">
        <w:rPr>
          <w:rStyle w:val="BodyAccessibleTextMIRBChar"/>
        </w:rPr>
        <w:t xml:space="preserve">information on how the </w:t>
      </w:r>
      <w:r w:rsidR="00B37508" w:rsidRPr="00793C28">
        <w:rPr>
          <w:rStyle w:val="BodyAccessibleTextMIRBChar"/>
        </w:rPr>
        <w:t>PDEM</w:t>
      </w:r>
      <w:r w:rsidRPr="00793C28">
        <w:rPr>
          <w:rStyle w:val="BodyAccessibleTextMIRBChar"/>
        </w:rPr>
        <w:t xml:space="preserve"> was created see the </w:t>
      </w:r>
      <w:r w:rsidR="00B37508" w:rsidRPr="00793C28">
        <w:rPr>
          <w:rStyle w:val="BodyAccessibleTextMIRBChar"/>
        </w:rPr>
        <w:t>PDEM</w:t>
      </w:r>
      <w:r w:rsidRPr="00793C28">
        <w:rPr>
          <w:rStyle w:val="BodyAccessibleTextMIRBChar"/>
        </w:rPr>
        <w:t xml:space="preserve"> </w:t>
      </w:r>
      <w:r w:rsidR="005E397D" w:rsidRPr="00793C28">
        <w:rPr>
          <w:rStyle w:val="BodyAccessibleTextMIRBChar"/>
        </w:rPr>
        <w:t>GEO</w:t>
      </w:r>
      <w:r w:rsidRPr="00793C28">
        <w:rPr>
          <w:rStyle w:val="BodyAccessibleTextMIRBChar"/>
        </w:rPr>
        <w:t xml:space="preserve"> metadata record (</w:t>
      </w:r>
      <w:r w:rsidR="00887D25">
        <w:rPr>
          <w:rStyle w:val="BodyAccessibleTextMIRBChar"/>
        </w:rPr>
        <w:t>MNR, 2026</w:t>
      </w:r>
      <w:r w:rsidRPr="00793C28">
        <w:rPr>
          <w:rStyle w:val="BodyAccessibleTextMIRBChar"/>
        </w:rPr>
        <w:t>).</w:t>
      </w:r>
    </w:p>
    <w:p w14:paraId="6997CC55" w14:textId="77777777" w:rsidR="004B7EEB" w:rsidRPr="00793C28" w:rsidRDefault="004B7EEB" w:rsidP="004B7EEB">
      <w:pPr>
        <w:pStyle w:val="Heading3MIRB"/>
        <w:numPr>
          <w:ilvl w:val="2"/>
          <w:numId w:val="38"/>
        </w:numPr>
        <w:ind w:left="504" w:hanging="504"/>
      </w:pPr>
      <w:bookmarkStart w:id="149" w:name="_Toc413676383"/>
      <w:bookmarkStart w:id="150" w:name="_Toc110428325"/>
      <w:bookmarkStart w:id="151" w:name="_Toc187937731"/>
      <w:r w:rsidRPr="00793C28">
        <w:t>Elevations</w:t>
      </w:r>
      <w:bookmarkEnd w:id="149"/>
      <w:bookmarkEnd w:id="150"/>
      <w:bookmarkEnd w:id="151"/>
    </w:p>
    <w:p w14:paraId="7F86CBD1" w14:textId="66B6448A" w:rsidR="004B7EEB" w:rsidRPr="00793C28" w:rsidRDefault="004B7EEB" w:rsidP="00F678C8">
      <w:pPr>
        <w:pStyle w:val="BodyAccessibleTextMIRB"/>
      </w:pPr>
      <w:r w:rsidRPr="00793C28">
        <w:t>Elevations</w:t>
      </w:r>
      <w:r w:rsidRPr="00793C28">
        <w:rPr>
          <w:spacing w:val="-1"/>
        </w:rPr>
        <w:t xml:space="preserve"> </w:t>
      </w:r>
      <w:r w:rsidRPr="00793C28">
        <w:t xml:space="preserve">of the </w:t>
      </w:r>
      <w:r w:rsidR="009C298C" w:rsidRPr="00793C28">
        <w:t>Enforced DEM</w:t>
      </w:r>
      <w:r w:rsidRPr="00793C28">
        <w:t xml:space="preserve"> are </w:t>
      </w:r>
      <w:r w:rsidRPr="00793C28">
        <w:rPr>
          <w:spacing w:val="-1"/>
        </w:rPr>
        <w:t>o</w:t>
      </w:r>
      <w:r w:rsidRPr="00793C28">
        <w:t>rt</w:t>
      </w:r>
      <w:r w:rsidRPr="00793C28">
        <w:rPr>
          <w:spacing w:val="-1"/>
        </w:rPr>
        <w:t>h</w:t>
      </w:r>
      <w:r w:rsidRPr="00793C28">
        <w:t>ometr</w:t>
      </w:r>
      <w:r w:rsidRPr="00793C28">
        <w:rPr>
          <w:spacing w:val="-1"/>
        </w:rPr>
        <w:t>i</w:t>
      </w:r>
      <w:r w:rsidRPr="00793C28">
        <w:t xml:space="preserve">c and </w:t>
      </w:r>
      <w:r w:rsidRPr="00793C28">
        <w:rPr>
          <w:spacing w:val="-1"/>
        </w:rPr>
        <w:t>ex</w:t>
      </w:r>
      <w:r w:rsidRPr="00793C28">
        <w:t>press</w:t>
      </w:r>
      <w:r w:rsidRPr="00793C28">
        <w:rPr>
          <w:spacing w:val="-1"/>
        </w:rPr>
        <w:t>e</w:t>
      </w:r>
      <w:r w:rsidRPr="00793C28">
        <w:t>d in refere</w:t>
      </w:r>
      <w:r w:rsidRPr="00793C28">
        <w:rPr>
          <w:spacing w:val="-1"/>
        </w:rPr>
        <w:t>n</w:t>
      </w:r>
      <w:r w:rsidRPr="00793C28">
        <w:rPr>
          <w:spacing w:val="1"/>
        </w:rPr>
        <w:t>c</w:t>
      </w:r>
      <w:r w:rsidRPr="00793C28">
        <w:t xml:space="preserve">e to </w:t>
      </w:r>
      <w:r w:rsidRPr="00793C28">
        <w:rPr>
          <w:spacing w:val="-1"/>
        </w:rPr>
        <w:t>m</w:t>
      </w:r>
      <w:r w:rsidRPr="00793C28">
        <w:t xml:space="preserve">etres </w:t>
      </w:r>
      <w:r w:rsidRPr="00793C28">
        <w:rPr>
          <w:spacing w:val="-1"/>
        </w:rPr>
        <w:t>a</w:t>
      </w:r>
      <w:r w:rsidRPr="00793C28">
        <w:t xml:space="preserve">bove Mean Sea </w:t>
      </w:r>
      <w:r w:rsidRPr="00793C28">
        <w:rPr>
          <w:spacing w:val="-1"/>
        </w:rPr>
        <w:t>Lev</w:t>
      </w:r>
      <w:r w:rsidRPr="00793C28">
        <w:t>el.</w:t>
      </w:r>
    </w:p>
    <w:p w14:paraId="71460330" w14:textId="77777777" w:rsidR="004B7EEB" w:rsidRPr="00793C28" w:rsidRDefault="004B7EEB" w:rsidP="004B7EEB">
      <w:pPr>
        <w:pStyle w:val="Heading3MIRB"/>
        <w:numPr>
          <w:ilvl w:val="2"/>
          <w:numId w:val="38"/>
        </w:numPr>
        <w:ind w:left="504" w:hanging="504"/>
      </w:pPr>
      <w:bookmarkStart w:id="152" w:name="Section4_3"/>
      <w:bookmarkStart w:id="153" w:name="_Toc413676393"/>
      <w:bookmarkStart w:id="154" w:name="_Toc110428326"/>
      <w:bookmarkStart w:id="155" w:name="_Toc187937732"/>
      <w:bookmarkEnd w:id="152"/>
      <w:r w:rsidRPr="00793C28">
        <w:t>Accuracy Assessment</w:t>
      </w:r>
      <w:bookmarkEnd w:id="153"/>
      <w:bookmarkEnd w:id="154"/>
      <w:bookmarkEnd w:id="155"/>
    </w:p>
    <w:p w14:paraId="25F548CB" w14:textId="67CBE2D9" w:rsidR="004B7EEB" w:rsidRPr="00793C28" w:rsidRDefault="004B7EEB" w:rsidP="00F678C8">
      <w:pPr>
        <w:pStyle w:val="BodyAccessibleTextMIRB"/>
      </w:pPr>
      <w:r w:rsidRPr="00793C28">
        <w:t xml:space="preserve">The accuracy of the </w:t>
      </w:r>
      <w:r w:rsidR="009C298C" w:rsidRPr="00793C28">
        <w:t>Enforced DEM</w:t>
      </w:r>
      <w:r w:rsidRPr="00793C28">
        <w:t xml:space="preserve"> is primarily dependant on the accuracy of the source elevation data (see Section </w:t>
      </w:r>
      <w:r w:rsidRPr="00793C28">
        <w:fldChar w:fldCharType="begin"/>
      </w:r>
      <w:r w:rsidRPr="00793C28">
        <w:instrText xml:space="preserve"> REF _Ref448817562 \r \h </w:instrText>
      </w:r>
      <w:r w:rsidR="00793C28">
        <w:instrText xml:space="preserve"> \* MERGEFORMAT </w:instrText>
      </w:r>
      <w:r w:rsidRPr="00793C28">
        <w:fldChar w:fldCharType="separate"/>
      </w:r>
      <w:r w:rsidRPr="00793C28">
        <w:t>4.3</w:t>
      </w:r>
      <w:r w:rsidRPr="00793C28">
        <w:fldChar w:fldCharType="end"/>
      </w:r>
      <w:r w:rsidRPr="00793C28">
        <w:t xml:space="preserve">).  The accuracy of the </w:t>
      </w:r>
      <w:r w:rsidR="009C298C" w:rsidRPr="00793C28">
        <w:t>Enforced DEM</w:t>
      </w:r>
      <w:r w:rsidRPr="00793C28">
        <w:t xml:space="preserve"> varies spatially because of the range in data sources used.  The </w:t>
      </w:r>
      <w:r w:rsidR="009C298C" w:rsidRPr="00793C28">
        <w:t>Enforced DEM</w:t>
      </w:r>
      <w:r w:rsidRPr="00793C28">
        <w:t xml:space="preserve"> accuracy is also dependant on the changes that occur due to the hydrologic enforcement process.  In areas along mapped stream channels the enforcement process will lower elevation values in order to ensure elevations consistently drop in the direction in which water is flowing.</w:t>
      </w:r>
      <w:bookmarkStart w:id="156" w:name="_Toc413676394"/>
      <w:bookmarkStart w:id="157" w:name="EnhancedWatercourse"/>
      <w:bookmarkStart w:id="158" w:name="_Ref448319052"/>
    </w:p>
    <w:p w14:paraId="4DF64D11" w14:textId="77777777" w:rsidR="004B7EEB" w:rsidRPr="00793C28" w:rsidRDefault="004B7EEB" w:rsidP="004B7EEB">
      <w:pPr>
        <w:pStyle w:val="Heading1MIRBTopofPage"/>
        <w:numPr>
          <w:ilvl w:val="0"/>
          <w:numId w:val="38"/>
        </w:numPr>
      </w:pPr>
      <w:bookmarkStart w:id="159" w:name="_Toc110428327"/>
      <w:bookmarkStart w:id="160" w:name="_Toc187937733"/>
      <w:r w:rsidRPr="00793C28">
        <w:t>Enhanced Watercourse</w:t>
      </w:r>
      <w:bookmarkEnd w:id="156"/>
      <w:bookmarkEnd w:id="157"/>
      <w:bookmarkEnd w:id="158"/>
      <w:bookmarkEnd w:id="159"/>
      <w:bookmarkEnd w:id="160"/>
    </w:p>
    <w:p w14:paraId="7CF75D4A" w14:textId="77777777" w:rsidR="004B7EEB" w:rsidRPr="00793C28" w:rsidRDefault="004B7EEB" w:rsidP="004B7EEB">
      <w:pPr>
        <w:pStyle w:val="Heading2MIRB"/>
        <w:numPr>
          <w:ilvl w:val="1"/>
          <w:numId w:val="38"/>
        </w:numPr>
        <w:ind w:left="360" w:hanging="360"/>
      </w:pPr>
      <w:bookmarkStart w:id="161" w:name="_Toc413676395"/>
      <w:bookmarkStart w:id="162" w:name="_Toc110428328"/>
      <w:bookmarkStart w:id="163" w:name="_Toc187937734"/>
      <w:r w:rsidRPr="00793C28">
        <w:t>Overview</w:t>
      </w:r>
      <w:bookmarkEnd w:id="161"/>
      <w:bookmarkEnd w:id="162"/>
      <w:bookmarkEnd w:id="163"/>
    </w:p>
    <w:p w14:paraId="38C2D11A" w14:textId="091A81D0" w:rsidR="004B7EEB" w:rsidRPr="00793C28" w:rsidRDefault="004B7EEB" w:rsidP="00562CEC">
      <w:pPr>
        <w:pStyle w:val="BodyAccessibleTextMIRB"/>
      </w:pPr>
      <w:r w:rsidRPr="00793C28">
        <w:t xml:space="preserve">The </w:t>
      </w:r>
      <w:r w:rsidR="00BB3028" w:rsidRPr="00793C28">
        <w:t>Enhanced Watercourse</w:t>
      </w:r>
      <w:r w:rsidRPr="00793C28">
        <w:t xml:space="preserve"> dataset is an improvement over past hydrologic based geometric networks such as the WRIP Waterflow – the initial geometric stream network dataset developed by </w:t>
      </w:r>
      <w:r w:rsidR="00562CEC" w:rsidRPr="00793C28">
        <w:t>MNR</w:t>
      </w:r>
      <w:r w:rsidRPr="00793C28">
        <w:t xml:space="preserve">. The </w:t>
      </w:r>
      <w:r w:rsidR="00BB3028" w:rsidRPr="00793C28">
        <w:t>Enhanced Watercourse</w:t>
      </w:r>
      <w:r w:rsidRPr="00793C28">
        <w:t xml:space="preserve"> is the only province wide hydrology network, including full coverage in Ontario’s Far North. The data product is based on a static copy of the </w:t>
      </w:r>
      <w:r w:rsidR="00562CEC" w:rsidRPr="00793C28">
        <w:t>OHN</w:t>
      </w:r>
      <w:r w:rsidRPr="00793C28">
        <w:t xml:space="preserve"> Watercourse, allowing better integration with other related datasets in the </w:t>
      </w:r>
      <w:r w:rsidR="00562CEC" w:rsidRPr="00793C28">
        <w:t>OHN</w:t>
      </w:r>
      <w:r w:rsidRPr="00793C28">
        <w:t xml:space="preserve"> and other datasets in </w:t>
      </w:r>
      <w:r w:rsidR="005E397D" w:rsidRPr="00793C28">
        <w:t>GEO</w:t>
      </w:r>
      <w:r w:rsidRPr="00793C28">
        <w:t xml:space="preserve">. Extensive improvements have been made across the province using several quality control techniques involving elevation, flow direction, imagery, and local knowledge. </w:t>
      </w:r>
    </w:p>
    <w:p w14:paraId="24DC979B" w14:textId="3E3AB0F4" w:rsidR="004B7EEB" w:rsidRPr="00793C28" w:rsidRDefault="004B7EEB" w:rsidP="00562CEC">
      <w:pPr>
        <w:pStyle w:val="BodyAccessibleTextMIRB"/>
      </w:pPr>
      <w:r w:rsidRPr="00793C28">
        <w:lastRenderedPageBreak/>
        <w:t xml:space="preserve">As mentioned previously the </w:t>
      </w:r>
      <w:r w:rsidR="00BB3028" w:rsidRPr="00793C28">
        <w:t>Enhanced Watercourse</w:t>
      </w:r>
      <w:r w:rsidRPr="00793C28">
        <w:t xml:space="preserve"> was used to hydrologically enforce the </w:t>
      </w:r>
      <w:r w:rsidR="009C298C" w:rsidRPr="00793C28">
        <w:t>Enforced DEM</w:t>
      </w:r>
      <w:r w:rsidRPr="00793C28">
        <w:t xml:space="preserve"> and to create the </w:t>
      </w:r>
      <w:r w:rsidR="00F678C8" w:rsidRPr="00793C28">
        <w:t>Enhanced Flow Direction</w:t>
      </w:r>
      <w:r w:rsidRPr="00793C28">
        <w:t xml:space="preserve">. To achieve the most consistent and desirable results, several important enhancements to the </w:t>
      </w:r>
      <w:r w:rsidR="00562CEC" w:rsidRPr="00793C28">
        <w:t>OHN</w:t>
      </w:r>
      <w:r w:rsidRPr="00793C28">
        <w:t xml:space="preserve"> Watercourse were made. They include: </w:t>
      </w:r>
    </w:p>
    <w:p w14:paraId="3DB0E1E3" w14:textId="77777777" w:rsidR="004B7EEB" w:rsidRPr="00793C28" w:rsidRDefault="004B7EEB" w:rsidP="004B7EEB">
      <w:pPr>
        <w:pStyle w:val="BulletsMIRB"/>
        <w:numPr>
          <w:ilvl w:val="0"/>
          <w:numId w:val="26"/>
        </w:numPr>
        <w:tabs>
          <w:tab w:val="clear" w:pos="720"/>
        </w:tabs>
        <w:spacing w:line="480" w:lineRule="auto"/>
      </w:pPr>
      <w:r w:rsidRPr="00793C28">
        <w:t>the introduction of hydrology-based attributes (e.g., Shreve and Strahler Order),</w:t>
      </w:r>
    </w:p>
    <w:p w14:paraId="45D68D5E" w14:textId="77777777" w:rsidR="004B7EEB" w:rsidRPr="00793C28" w:rsidRDefault="004B7EEB" w:rsidP="004B7EEB">
      <w:pPr>
        <w:pStyle w:val="BulletsMIRB"/>
        <w:numPr>
          <w:ilvl w:val="0"/>
          <w:numId w:val="26"/>
        </w:numPr>
        <w:tabs>
          <w:tab w:val="clear" w:pos="720"/>
        </w:tabs>
        <w:spacing w:line="480" w:lineRule="auto"/>
      </w:pPr>
      <w:r w:rsidRPr="00793C28">
        <w:t>the removal of flow gaps and stranded segments,</w:t>
      </w:r>
    </w:p>
    <w:p w14:paraId="52FA2910" w14:textId="77777777" w:rsidR="004B7EEB" w:rsidRPr="00793C28" w:rsidRDefault="004B7EEB" w:rsidP="004B7EEB">
      <w:pPr>
        <w:pStyle w:val="BulletsMIRB"/>
        <w:numPr>
          <w:ilvl w:val="0"/>
          <w:numId w:val="26"/>
        </w:numPr>
        <w:tabs>
          <w:tab w:val="clear" w:pos="720"/>
        </w:tabs>
        <w:spacing w:line="480" w:lineRule="auto"/>
      </w:pPr>
      <w:r w:rsidRPr="00793C28">
        <w:t>the incorporation of shoreline connecting geometry along major water bodies,</w:t>
      </w:r>
    </w:p>
    <w:p w14:paraId="62062373" w14:textId="77777777" w:rsidR="004B7EEB" w:rsidRPr="00793C28" w:rsidRDefault="004B7EEB" w:rsidP="004B7EEB">
      <w:pPr>
        <w:pStyle w:val="BulletsMIRB"/>
        <w:numPr>
          <w:ilvl w:val="0"/>
          <w:numId w:val="26"/>
        </w:numPr>
        <w:tabs>
          <w:tab w:val="clear" w:pos="720"/>
        </w:tabs>
        <w:spacing w:line="480" w:lineRule="auto"/>
      </w:pPr>
      <w:r w:rsidRPr="00793C28">
        <w:t>further enhancements to handle divergences in the network,</w:t>
      </w:r>
    </w:p>
    <w:p w14:paraId="208AEE69" w14:textId="77777777" w:rsidR="004B7EEB" w:rsidRPr="00793C28" w:rsidRDefault="004B7EEB" w:rsidP="004B7EEB">
      <w:pPr>
        <w:pStyle w:val="BulletsMIRB"/>
        <w:numPr>
          <w:ilvl w:val="0"/>
          <w:numId w:val="26"/>
        </w:numPr>
        <w:tabs>
          <w:tab w:val="clear" w:pos="720"/>
        </w:tabs>
        <w:spacing w:line="480" w:lineRule="auto"/>
      </w:pPr>
      <w:r w:rsidRPr="00793C28">
        <w:t>the creation of a geometric network,</w:t>
      </w:r>
    </w:p>
    <w:p w14:paraId="0CE900BF" w14:textId="77777777" w:rsidR="004B7EEB" w:rsidRPr="00793C28" w:rsidRDefault="004B7EEB" w:rsidP="004B7EEB">
      <w:pPr>
        <w:pStyle w:val="BulletsMIRB"/>
        <w:numPr>
          <w:ilvl w:val="0"/>
          <w:numId w:val="26"/>
        </w:numPr>
        <w:tabs>
          <w:tab w:val="clear" w:pos="720"/>
        </w:tabs>
        <w:spacing w:line="480" w:lineRule="auto"/>
      </w:pPr>
      <w:r w:rsidRPr="00793C28">
        <w:t>and the assignment of flow direction for network tracing tasks.</w:t>
      </w:r>
    </w:p>
    <w:p w14:paraId="61CE679E" w14:textId="4A4E7D0D" w:rsidR="004B7EEB" w:rsidRPr="00793C28" w:rsidRDefault="004B7EEB" w:rsidP="00562CEC">
      <w:pPr>
        <w:pStyle w:val="BodyAccessibleTextMIRB"/>
      </w:pPr>
      <w:r w:rsidRPr="00793C28">
        <w:t xml:space="preserve">These enhancements are not available as part of the </w:t>
      </w:r>
      <w:r w:rsidR="00562CEC" w:rsidRPr="00793C28">
        <w:t>OHN</w:t>
      </w:r>
      <w:r w:rsidRPr="00793C28">
        <w:t xml:space="preserve"> Watercourse because they are specific to hydrology and watershed analysis. The justification for creating the </w:t>
      </w:r>
      <w:r w:rsidR="00BB3028" w:rsidRPr="00793C28">
        <w:t>Enhanced Watercourse</w:t>
      </w:r>
      <w:r w:rsidRPr="00793C28">
        <w:t xml:space="preserve"> as a time-stamped dataset relate to the complexity and feasibility of maintaining such enhancements in a live (or actively maintained) and structured dataset such as the </w:t>
      </w:r>
      <w:r w:rsidR="00562CEC" w:rsidRPr="00793C28">
        <w:t>OHN</w:t>
      </w:r>
      <w:r w:rsidRPr="00793C28">
        <w:t xml:space="preserve"> Watercourse.</w:t>
      </w:r>
    </w:p>
    <w:p w14:paraId="4669F622" w14:textId="77777777" w:rsidR="004B7EEB" w:rsidRPr="00793C28" w:rsidRDefault="004B7EEB" w:rsidP="004B7EEB">
      <w:pPr>
        <w:pStyle w:val="Heading2MIRB"/>
        <w:numPr>
          <w:ilvl w:val="1"/>
          <w:numId w:val="38"/>
        </w:numPr>
        <w:ind w:left="360" w:hanging="360"/>
      </w:pPr>
      <w:bookmarkStart w:id="164" w:name="_Toc413676396"/>
      <w:bookmarkStart w:id="165" w:name="_Toc110428329"/>
      <w:bookmarkStart w:id="166" w:name="_Toc187937735"/>
      <w:r w:rsidRPr="00793C28">
        <w:t>Hydrologic Geometric Network</w:t>
      </w:r>
      <w:bookmarkEnd w:id="164"/>
      <w:bookmarkEnd w:id="165"/>
      <w:bookmarkEnd w:id="166"/>
    </w:p>
    <w:p w14:paraId="537D1162" w14:textId="2839C19C" w:rsidR="00680051" w:rsidRPr="00793C28" w:rsidRDefault="004B7EEB" w:rsidP="00562CEC">
      <w:pPr>
        <w:pStyle w:val="BodyAccessibleTextMIRB"/>
      </w:pPr>
      <w:r w:rsidRPr="00793C28">
        <w:t xml:space="preserve">A hydrologic geometric network is a connected series of water features to which </w:t>
      </w:r>
      <w:r w:rsidR="00317486" w:rsidRPr="00793C28">
        <w:t xml:space="preserve">topological </w:t>
      </w:r>
      <w:r w:rsidRPr="00793C28">
        <w:t xml:space="preserve">directionality can be applied. </w:t>
      </w:r>
      <w:r w:rsidR="009B1434" w:rsidRPr="00793C28">
        <w:t>Note that Esri ArcMap</w:t>
      </w:r>
      <w:r w:rsidR="00680051" w:rsidRPr="00793C28">
        <w:t xml:space="preserve"> Desktop</w:t>
      </w:r>
      <w:r w:rsidR="009B1434" w:rsidRPr="00793C28">
        <w:t xml:space="preserve"> must be used to leverage the full capabilit</w:t>
      </w:r>
      <w:r w:rsidR="00680051" w:rsidRPr="00793C28">
        <w:t>ies</w:t>
      </w:r>
      <w:r w:rsidR="009B1434" w:rsidRPr="00793C28">
        <w:t xml:space="preserve"> of the geometric network. </w:t>
      </w:r>
      <w:r w:rsidR="00680051" w:rsidRPr="00793C28">
        <w:t xml:space="preserve">The geometric network has been replaced by the new trace network functionality in </w:t>
      </w:r>
      <w:r w:rsidR="009B1434" w:rsidRPr="00793C28">
        <w:t>Esri</w:t>
      </w:r>
      <w:r w:rsidR="00680051" w:rsidRPr="00793C28">
        <w:t xml:space="preserve"> ArcGIS Pro. Future versions of </w:t>
      </w:r>
      <w:r w:rsidR="00562CEC" w:rsidRPr="00793C28">
        <w:t>OIH</w:t>
      </w:r>
      <w:r w:rsidR="00680051" w:rsidRPr="00793C28">
        <w:t xml:space="preserve"> may migrate to the trace network which is currently under evaluation. </w:t>
      </w:r>
    </w:p>
    <w:p w14:paraId="6A14591B" w14:textId="3B97682D" w:rsidR="004B7EEB" w:rsidRPr="00793C28" w:rsidRDefault="00530525" w:rsidP="009701DF">
      <w:pPr>
        <w:pStyle w:val="BodyAccessibleTextMIRB"/>
      </w:pPr>
      <w:r w:rsidRPr="00793C28">
        <w:lastRenderedPageBreak/>
        <w:t>The Enhanced Watercourse geometric</w:t>
      </w:r>
      <w:r w:rsidR="004B7EEB" w:rsidRPr="00793C28">
        <w:t xml:space="preserve"> network was established </w:t>
      </w:r>
      <w:r w:rsidR="00680051" w:rsidRPr="00793C28">
        <w:t>using</w:t>
      </w:r>
      <w:r w:rsidR="004B7EEB" w:rsidRPr="00793C28">
        <w:t xml:space="preserve"> virtual segment</w:t>
      </w:r>
      <w:r w:rsidR="00680051" w:rsidRPr="00793C28">
        <w:t>ation</w:t>
      </w:r>
      <w:r w:rsidR="004B7EEB" w:rsidRPr="00793C28">
        <w:t xml:space="preserve">, allowing connectivity </w:t>
      </w:r>
      <w:r w:rsidR="00680051" w:rsidRPr="00793C28">
        <w:t>of</w:t>
      </w:r>
      <w:r w:rsidR="004B7EEB" w:rsidRPr="00793C28">
        <w:t xml:space="preserve"> the network to be maintained through </w:t>
      </w:r>
      <w:r w:rsidR="00317486" w:rsidRPr="00793C28">
        <w:t xml:space="preserve">double-lined </w:t>
      </w:r>
      <w:r w:rsidR="004B7EEB" w:rsidRPr="00793C28">
        <w:t>water bodies such as lakes and large rivers. The network allows users to perform several advanced spatial analysis tasks. Users can query</w:t>
      </w:r>
      <w:r w:rsidR="00317486" w:rsidRPr="00793C28">
        <w:t xml:space="preserve"> or trace</w:t>
      </w:r>
      <w:r w:rsidR="004B7EEB" w:rsidRPr="00793C28">
        <w:t xml:space="preserve"> upstream and downstream features, query connectivity, find outlets to major river systems, </w:t>
      </w:r>
      <w:r w:rsidR="00317486" w:rsidRPr="00793C28">
        <w:t xml:space="preserve">and </w:t>
      </w:r>
      <w:r w:rsidR="004B7EEB" w:rsidRPr="00793C28">
        <w:t xml:space="preserve">select contributing upstream features to a </w:t>
      </w:r>
      <w:r w:rsidR="00317486" w:rsidRPr="00793C28">
        <w:t>point</w:t>
      </w:r>
      <w:r w:rsidR="004B7EEB" w:rsidRPr="00793C28">
        <w:t xml:space="preserve"> of interest</w:t>
      </w:r>
      <w:r w:rsidR="00317486" w:rsidRPr="00793C28">
        <w:t xml:space="preserve"> on the network</w:t>
      </w:r>
      <w:r w:rsidR="004B7EEB" w:rsidRPr="00793C28">
        <w:t xml:space="preserve">, </w:t>
      </w:r>
      <w:r w:rsidR="00317486" w:rsidRPr="00793C28">
        <w:t>helping to</w:t>
      </w:r>
      <w:r w:rsidR="004B7EEB" w:rsidRPr="00793C28">
        <w:t xml:space="preserve"> identify headwater areas. See </w:t>
      </w:r>
      <w:r w:rsidR="004B7EEB" w:rsidRPr="00793C28">
        <w:rPr>
          <w:rStyle w:val="HyperlinkMIRBChar"/>
        </w:rPr>
        <w:fldChar w:fldCharType="begin"/>
      </w:r>
      <w:r w:rsidR="004B7EEB" w:rsidRPr="00793C28">
        <w:rPr>
          <w:rStyle w:val="HyperlinkMIRBChar"/>
        </w:rPr>
        <w:instrText xml:space="preserve"> REF _Ref413999054 \h  \* MERGEFORMAT </w:instrText>
      </w:r>
      <w:r w:rsidR="004B7EEB" w:rsidRPr="00793C28">
        <w:rPr>
          <w:rStyle w:val="HyperlinkMIRBChar"/>
        </w:rPr>
      </w:r>
      <w:r w:rsidR="004B7EEB" w:rsidRPr="00793C28">
        <w:rPr>
          <w:rStyle w:val="HyperlinkMIRBChar"/>
        </w:rPr>
        <w:fldChar w:fldCharType="separate"/>
      </w:r>
      <w:r w:rsidR="004B7EEB" w:rsidRPr="00793C28">
        <w:t>Figure 4</w:t>
      </w:r>
      <w:r w:rsidR="004B7EEB" w:rsidRPr="00793C28">
        <w:rPr>
          <w:rStyle w:val="HyperlinkMIRBChar"/>
        </w:rPr>
        <w:fldChar w:fldCharType="end"/>
      </w:r>
      <w:r w:rsidR="004B7EEB" w:rsidRPr="00793C28">
        <w:t xml:space="preserve"> and </w:t>
      </w:r>
      <w:r w:rsidR="004B7EEB" w:rsidRPr="00793C28">
        <w:rPr>
          <w:rStyle w:val="HyperlinkMIRBChar"/>
        </w:rPr>
        <w:fldChar w:fldCharType="begin"/>
      </w:r>
      <w:r w:rsidR="004B7EEB" w:rsidRPr="00793C28">
        <w:rPr>
          <w:rStyle w:val="HyperlinkMIRBChar"/>
        </w:rPr>
        <w:instrText xml:space="preserve"> REF _Ref413999067 \h  \* MERGEFORMAT </w:instrText>
      </w:r>
      <w:r w:rsidR="004B7EEB" w:rsidRPr="00793C28">
        <w:rPr>
          <w:rStyle w:val="HyperlinkMIRBChar"/>
        </w:rPr>
      </w:r>
      <w:r w:rsidR="004B7EEB" w:rsidRPr="00793C28">
        <w:rPr>
          <w:rStyle w:val="HyperlinkMIRBChar"/>
        </w:rPr>
        <w:fldChar w:fldCharType="separate"/>
      </w:r>
      <w:r w:rsidR="004B7EEB" w:rsidRPr="00793C28">
        <w:t>Figure 5</w:t>
      </w:r>
      <w:r w:rsidR="004B7EEB" w:rsidRPr="00793C28">
        <w:rPr>
          <w:rStyle w:val="HyperlinkMIRBChar"/>
        </w:rPr>
        <w:fldChar w:fldCharType="end"/>
      </w:r>
      <w:r w:rsidR="004B7EEB" w:rsidRPr="00793C28">
        <w:t xml:space="preserve"> for examples of tracing.</w:t>
      </w:r>
    </w:p>
    <w:p w14:paraId="29AB4A16" w14:textId="77777777" w:rsidR="004B7EEB" w:rsidRPr="00793C28" w:rsidRDefault="004B7EEB" w:rsidP="004B7EEB">
      <w:pPr>
        <w:pStyle w:val="BodyAccessibleTextMIRB"/>
        <w:spacing w:after="0"/>
        <w:jc w:val="center"/>
      </w:pPr>
      <w:r w:rsidRPr="00793C28">
        <w:rPr>
          <w:noProof/>
          <w:lang w:eastAsia="en-CA"/>
        </w:rPr>
        <w:drawing>
          <wp:inline distT="0" distB="0" distL="0" distR="0" wp14:anchorId="75206CAC" wp14:editId="77F5FDF7">
            <wp:extent cx="3296285" cy="2583815"/>
            <wp:effectExtent l="19050" t="19050" r="18415" b="26035"/>
            <wp:docPr id="19" name="Picture 19" descr="An image illustrating an upstream trace using the Enhanced Watercourse geometric network." title="Tracing Stream Networks - Up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96285" cy="2583815"/>
                    </a:xfrm>
                    <a:prstGeom prst="rect">
                      <a:avLst/>
                    </a:prstGeom>
                    <a:noFill/>
                    <a:ln>
                      <a:solidFill>
                        <a:schemeClr val="tx1"/>
                      </a:solidFill>
                    </a:ln>
                  </pic:spPr>
                </pic:pic>
              </a:graphicData>
            </a:graphic>
          </wp:inline>
        </w:drawing>
      </w:r>
    </w:p>
    <w:p w14:paraId="2B45E956" w14:textId="77777777" w:rsidR="004B7EEB" w:rsidRPr="00793C28" w:rsidRDefault="004B7EEB" w:rsidP="004B7EEB">
      <w:pPr>
        <w:pStyle w:val="Caption"/>
        <w:rPr>
          <w:rFonts w:cs="Arial"/>
          <w:b/>
        </w:rPr>
      </w:pPr>
      <w:bookmarkStart w:id="167" w:name="_Ref413999054"/>
      <w:bookmarkStart w:id="168" w:name="_Toc413673392"/>
      <w:bookmarkStart w:id="169" w:name="_Toc431548986"/>
      <w:bookmarkStart w:id="170" w:name="_Toc101432127"/>
      <w:bookmarkStart w:id="171" w:name="_Toc187935423"/>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4</w:t>
      </w:r>
      <w:r w:rsidRPr="00793C28">
        <w:rPr>
          <w:rFonts w:cs="Arial"/>
          <w:b/>
        </w:rPr>
        <w:fldChar w:fldCharType="end"/>
      </w:r>
      <w:bookmarkEnd w:id="167"/>
      <w:r w:rsidRPr="00793C28">
        <w:rPr>
          <w:rFonts w:cs="Arial"/>
        </w:rPr>
        <w:t>: An example of an upstream trace using the Enhanced Watercourse geometric network.</w:t>
      </w:r>
      <w:bookmarkEnd w:id="168"/>
      <w:bookmarkEnd w:id="169"/>
      <w:bookmarkEnd w:id="170"/>
      <w:bookmarkEnd w:id="171"/>
    </w:p>
    <w:p w14:paraId="34155CB0" w14:textId="77777777" w:rsidR="004B7EEB" w:rsidRPr="00793C28" w:rsidRDefault="004B7EEB" w:rsidP="004B7EEB">
      <w:pPr>
        <w:pStyle w:val="BodyAccessibleTextMIRB"/>
        <w:spacing w:after="0"/>
        <w:jc w:val="center"/>
      </w:pPr>
      <w:r w:rsidRPr="00793C28">
        <w:rPr>
          <w:noProof/>
          <w:lang w:eastAsia="en-CA"/>
        </w:rPr>
        <w:drawing>
          <wp:inline distT="0" distB="0" distL="0" distR="0" wp14:anchorId="331CD3C2" wp14:editId="73F48A06">
            <wp:extent cx="5412105" cy="2137410"/>
            <wp:effectExtent l="19050" t="19050" r="17145" b="15240"/>
            <wp:docPr id="20" name="Picture 20" descr="An image illustrating a downstream trace using the Enhanced Watercourse geometric network." title="Tracing Stream Networks - Down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2105" cy="2137410"/>
                    </a:xfrm>
                    <a:prstGeom prst="rect">
                      <a:avLst/>
                    </a:prstGeom>
                    <a:noFill/>
                    <a:ln>
                      <a:solidFill>
                        <a:schemeClr val="tx1"/>
                      </a:solidFill>
                    </a:ln>
                  </pic:spPr>
                </pic:pic>
              </a:graphicData>
            </a:graphic>
          </wp:inline>
        </w:drawing>
      </w:r>
    </w:p>
    <w:p w14:paraId="32919A9D" w14:textId="77777777" w:rsidR="004B7EEB" w:rsidRPr="00793C28" w:rsidRDefault="004B7EEB" w:rsidP="004B7EEB">
      <w:pPr>
        <w:pStyle w:val="Caption"/>
        <w:rPr>
          <w:rFonts w:cs="Arial"/>
          <w:b/>
        </w:rPr>
      </w:pPr>
      <w:bookmarkStart w:id="172" w:name="_Ref413999067"/>
      <w:bookmarkStart w:id="173" w:name="_Toc413673393"/>
      <w:bookmarkStart w:id="174" w:name="_Toc431548987"/>
      <w:bookmarkStart w:id="175" w:name="_Toc101432128"/>
      <w:bookmarkStart w:id="176" w:name="_Toc187935424"/>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5</w:t>
      </w:r>
      <w:r w:rsidRPr="00793C28">
        <w:rPr>
          <w:rFonts w:cs="Arial"/>
          <w:b/>
        </w:rPr>
        <w:fldChar w:fldCharType="end"/>
      </w:r>
      <w:bookmarkEnd w:id="172"/>
      <w:r w:rsidRPr="00793C28">
        <w:rPr>
          <w:rFonts w:cs="Arial"/>
        </w:rPr>
        <w:t>: An example of a downstream trace performed using the Enhanced Watercourse geometric network. Highlighted segments in purple represent features selected from the network below a stream junction (green box).</w:t>
      </w:r>
      <w:bookmarkEnd w:id="173"/>
      <w:bookmarkEnd w:id="174"/>
      <w:bookmarkEnd w:id="175"/>
      <w:bookmarkEnd w:id="176"/>
    </w:p>
    <w:p w14:paraId="16E5483D" w14:textId="714772C5" w:rsidR="004B7EEB" w:rsidRPr="00793C28" w:rsidRDefault="004B7EEB" w:rsidP="00562CEC">
      <w:pPr>
        <w:pStyle w:val="BodyAccessibleTextMIRB"/>
      </w:pPr>
      <w:r w:rsidRPr="00793C28">
        <w:lastRenderedPageBreak/>
        <w:t xml:space="preserve">There are two feature types associated with the </w:t>
      </w:r>
      <w:r w:rsidR="00BB3028" w:rsidRPr="00793C28">
        <w:t>Enhanced Watercourse</w:t>
      </w:r>
      <w:r w:rsidRPr="00793C28">
        <w:t xml:space="preserve"> </w:t>
      </w:r>
      <w:r w:rsidR="00317486" w:rsidRPr="00793C28">
        <w:t>g</w:t>
      </w:r>
      <w:r w:rsidRPr="00793C28">
        <w:t xml:space="preserve">eometric </w:t>
      </w:r>
      <w:r w:rsidR="00317486" w:rsidRPr="00793C28">
        <w:t>network:</w:t>
      </w:r>
      <w:r w:rsidRPr="00793C28">
        <w:t xml:space="preserve"> </w:t>
      </w:r>
      <w:r w:rsidR="00317486" w:rsidRPr="00793C28">
        <w:t>l</w:t>
      </w:r>
      <w:r w:rsidRPr="00793C28">
        <w:t xml:space="preserve">ine features and point junctions. Line features represent watercourse features such as streams, small rivers, virtual flow through water bodies, and virtual connectors. More details on these feature types can be found </w:t>
      </w:r>
      <w:r w:rsidRPr="00793C28">
        <w:rPr>
          <w:rStyle w:val="BodyAccessibleTextMIRBChar"/>
        </w:rPr>
        <w:t xml:space="preserve">in the </w:t>
      </w:r>
      <w:r w:rsidR="00562CEC" w:rsidRPr="00793C28">
        <w:rPr>
          <w:rStyle w:val="BodyAccessibleTextMIRBChar"/>
        </w:rPr>
        <w:t>OHN</w:t>
      </w:r>
      <w:r w:rsidRPr="00793C28">
        <w:rPr>
          <w:rStyle w:val="BodyAccessibleTextMIRBChar"/>
        </w:rPr>
        <w:t xml:space="preserve"> Watercourse </w:t>
      </w:r>
      <w:r w:rsidR="005E397D" w:rsidRPr="00793C28">
        <w:rPr>
          <w:rStyle w:val="BodyAccessibleTextMIRBChar"/>
        </w:rPr>
        <w:t>GEO</w:t>
      </w:r>
      <w:r w:rsidRPr="00793C28">
        <w:rPr>
          <w:rStyle w:val="BodyAccessibleTextMIRBChar"/>
        </w:rPr>
        <w:t xml:space="preserve"> metadata record (</w:t>
      </w:r>
      <w:r w:rsidR="00562CEC" w:rsidRPr="00793C28">
        <w:rPr>
          <w:rStyle w:val="BodyAccessibleTextMIRBChar"/>
        </w:rPr>
        <w:t>MNR</w:t>
      </w:r>
      <w:r w:rsidRPr="00793C28">
        <w:rPr>
          <w:rStyle w:val="BodyAccessibleTextMIRBChar"/>
        </w:rPr>
        <w:t>, 2020c). Junctions are located at start and end points of each watercourse line feature.  Junctions can represent watercourse inlets (headwaters),</w:t>
      </w:r>
      <w:r w:rsidRPr="00793C28">
        <w:t xml:space="preserve"> watercourse outlets (mouth of streams/rivers), and watercourse confluences (area where two watercourse channels converge into one channel). The different feature types are illustrated in</w:t>
      </w:r>
      <w:r w:rsidRPr="00793C28">
        <w:rPr>
          <w:b/>
        </w:rPr>
        <w:t xml:space="preserve"> </w:t>
      </w:r>
      <w:r w:rsidRPr="00793C28">
        <w:rPr>
          <w:rStyle w:val="HyperlinkMIRBChar"/>
        </w:rPr>
        <w:fldChar w:fldCharType="begin"/>
      </w:r>
      <w:r w:rsidRPr="00793C28">
        <w:rPr>
          <w:rStyle w:val="HyperlinkMIRBChar"/>
        </w:rPr>
        <w:instrText xml:space="preserve"> REF _Ref413999110 \h  \* MERGEFORMAT </w:instrText>
      </w:r>
      <w:r w:rsidRPr="00793C28">
        <w:rPr>
          <w:rStyle w:val="HyperlinkMIRBChar"/>
        </w:rPr>
      </w:r>
      <w:r w:rsidRPr="00793C28">
        <w:rPr>
          <w:rStyle w:val="HyperlinkMIRBChar"/>
        </w:rPr>
        <w:fldChar w:fldCharType="separate"/>
      </w:r>
      <w:r w:rsidRPr="00793C28">
        <w:t>Figure 6</w:t>
      </w:r>
      <w:r w:rsidRPr="00793C28">
        <w:rPr>
          <w:rStyle w:val="HyperlinkMIRBChar"/>
        </w:rPr>
        <w:fldChar w:fldCharType="end"/>
      </w:r>
      <w:r w:rsidRPr="00793C28">
        <w:t>.</w:t>
      </w:r>
    </w:p>
    <w:p w14:paraId="7510FF68" w14:textId="77777777" w:rsidR="004B7EEB" w:rsidRPr="00793C28" w:rsidRDefault="004B7EEB" w:rsidP="004B7EEB">
      <w:pPr>
        <w:pStyle w:val="BodyAccessibleTextMIRB"/>
        <w:spacing w:after="0"/>
        <w:jc w:val="center"/>
      </w:pPr>
      <w:r w:rsidRPr="00793C28">
        <w:rPr>
          <w:noProof/>
          <w:lang w:eastAsia="en-CA"/>
        </w:rPr>
        <w:drawing>
          <wp:inline distT="0" distB="0" distL="0" distR="0" wp14:anchorId="075FEC23" wp14:editId="0A46495A">
            <wp:extent cx="5433060" cy="3622695"/>
            <wp:effectExtent l="19050" t="19050" r="15240" b="15875"/>
            <wp:docPr id="21" name="Picture 21" descr="An image illustrating the types of features that make up the  Enhanced Watercourse geometric network including single-line streams, virtual flow, inlets, outlets, and conflu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n image illustrating the types of features that make up the  Enhanced Watercourse geometric network including single-line streams, virtual flow, inlets, outlets, and confluences."/>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433060" cy="3622695"/>
                    </a:xfrm>
                    <a:prstGeom prst="rect">
                      <a:avLst/>
                    </a:prstGeom>
                    <a:noFill/>
                    <a:ln>
                      <a:solidFill>
                        <a:schemeClr val="tx1"/>
                      </a:solidFill>
                    </a:ln>
                  </pic:spPr>
                </pic:pic>
              </a:graphicData>
            </a:graphic>
          </wp:inline>
        </w:drawing>
      </w:r>
    </w:p>
    <w:p w14:paraId="28234247" w14:textId="77777777" w:rsidR="004B7EEB" w:rsidRPr="00793C28" w:rsidRDefault="004B7EEB" w:rsidP="004B7EEB">
      <w:pPr>
        <w:pStyle w:val="Caption"/>
        <w:rPr>
          <w:rFonts w:cs="Arial"/>
          <w:b/>
        </w:rPr>
      </w:pPr>
      <w:bookmarkStart w:id="177" w:name="_Ref413999110"/>
      <w:bookmarkStart w:id="178" w:name="_Toc413673394"/>
      <w:bookmarkStart w:id="179" w:name="_Toc431548988"/>
      <w:bookmarkStart w:id="180" w:name="_Toc101432129"/>
      <w:bookmarkStart w:id="181" w:name="_Toc187935425"/>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6</w:t>
      </w:r>
      <w:r w:rsidRPr="00793C28">
        <w:rPr>
          <w:rFonts w:cs="Arial"/>
          <w:b/>
        </w:rPr>
        <w:fldChar w:fldCharType="end"/>
      </w:r>
      <w:bookmarkEnd w:id="177"/>
      <w:r w:rsidRPr="00793C28">
        <w:rPr>
          <w:rFonts w:cs="Arial"/>
        </w:rPr>
        <w:t>: Types of features in the Enhanced Watercourse geometric network.</w:t>
      </w:r>
      <w:bookmarkEnd w:id="178"/>
      <w:bookmarkEnd w:id="179"/>
      <w:bookmarkEnd w:id="180"/>
      <w:bookmarkEnd w:id="181"/>
    </w:p>
    <w:p w14:paraId="6BB25D41" w14:textId="77777777" w:rsidR="004B7EEB" w:rsidRPr="00793C28" w:rsidRDefault="004B7EEB" w:rsidP="004B7EEB">
      <w:pPr>
        <w:pStyle w:val="Heading2MIRB"/>
        <w:numPr>
          <w:ilvl w:val="1"/>
          <w:numId w:val="38"/>
        </w:numPr>
        <w:ind w:left="360" w:hanging="360"/>
      </w:pPr>
      <w:bookmarkStart w:id="182" w:name="_Toc413676398"/>
      <w:bookmarkStart w:id="183" w:name="_Toc110428330"/>
      <w:bookmarkStart w:id="184" w:name="_Toc187937736"/>
      <w:r w:rsidRPr="00793C28">
        <w:t>Field Definitions</w:t>
      </w:r>
      <w:bookmarkEnd w:id="182"/>
      <w:bookmarkEnd w:id="183"/>
      <w:bookmarkEnd w:id="184"/>
    </w:p>
    <w:p w14:paraId="34B0810C" w14:textId="0694B637" w:rsidR="004B7EEB" w:rsidRPr="00793C28" w:rsidRDefault="004B7EEB" w:rsidP="00562CEC">
      <w:pPr>
        <w:pStyle w:val="BodyAccessibleTextMIRB"/>
        <w:rPr>
          <w:rStyle w:val="BodyAccessibleTextMIRBChar"/>
        </w:rPr>
      </w:pPr>
      <w:r w:rsidRPr="00793C28">
        <w:t xml:space="preserve">The following provides descriptions of attribute information provided with the </w:t>
      </w:r>
      <w:r w:rsidR="00BB3028" w:rsidRPr="00793C28">
        <w:t>Enhanced Watercourse</w:t>
      </w:r>
      <w:r w:rsidRPr="00793C28">
        <w:t xml:space="preserve"> dataset. Some fields have been carried over from the </w:t>
      </w:r>
      <w:r w:rsidR="00562CEC" w:rsidRPr="00793C28">
        <w:t>OHN</w:t>
      </w:r>
      <w:r w:rsidRPr="00793C28">
        <w:t xml:space="preserve"> Watercourse. More d</w:t>
      </w:r>
      <w:r w:rsidRPr="00793C28">
        <w:rPr>
          <w:rStyle w:val="BodyAccessibleTextMIRBChar"/>
        </w:rPr>
        <w:t xml:space="preserve">etails on </w:t>
      </w:r>
      <w:r w:rsidR="00562CEC" w:rsidRPr="00793C28">
        <w:rPr>
          <w:rStyle w:val="BodyAccessibleTextMIRBChar"/>
        </w:rPr>
        <w:t>OHN</w:t>
      </w:r>
      <w:r w:rsidRPr="00793C28">
        <w:rPr>
          <w:rStyle w:val="BodyAccessibleTextMIRBChar"/>
        </w:rPr>
        <w:t xml:space="preserve"> related fields can be found in the </w:t>
      </w:r>
      <w:r w:rsidR="00562CEC" w:rsidRPr="00793C28">
        <w:rPr>
          <w:rStyle w:val="BodyAccessibleTextMIRBChar"/>
        </w:rPr>
        <w:t>OHN</w:t>
      </w:r>
      <w:r w:rsidRPr="00793C28">
        <w:rPr>
          <w:rStyle w:val="BodyAccessibleTextMIRBChar"/>
        </w:rPr>
        <w:t xml:space="preserve"> Watercourse </w:t>
      </w:r>
      <w:r w:rsidR="005E397D" w:rsidRPr="00793C28">
        <w:rPr>
          <w:rStyle w:val="BodyAccessibleTextMIRBChar"/>
        </w:rPr>
        <w:t>GEO</w:t>
      </w:r>
      <w:r w:rsidRPr="00793C28">
        <w:rPr>
          <w:rStyle w:val="BodyAccessibleTextMIRBChar"/>
        </w:rPr>
        <w:t xml:space="preserve"> metadata record (</w:t>
      </w:r>
      <w:r w:rsidR="00562CEC" w:rsidRPr="00793C28">
        <w:rPr>
          <w:rStyle w:val="BodyAccessibleTextMIRBChar"/>
        </w:rPr>
        <w:t>MNR</w:t>
      </w:r>
      <w:r w:rsidRPr="00793C28">
        <w:rPr>
          <w:rStyle w:val="BodyAccessibleTextMIRBChar"/>
        </w:rPr>
        <w:t>, 2020c).</w:t>
      </w:r>
    </w:p>
    <w:p w14:paraId="72537BB4" w14:textId="77777777" w:rsidR="004B7EEB" w:rsidRPr="00793C28" w:rsidRDefault="004B7EEB" w:rsidP="004B7EEB">
      <w:pPr>
        <w:pStyle w:val="BulletsMIRB"/>
        <w:numPr>
          <w:ilvl w:val="0"/>
          <w:numId w:val="26"/>
        </w:numPr>
        <w:tabs>
          <w:tab w:val="clear" w:pos="720"/>
        </w:tabs>
      </w:pPr>
      <w:r w:rsidRPr="00793C28">
        <w:lastRenderedPageBreak/>
        <w:t>OGF_ID:</w:t>
      </w:r>
    </w:p>
    <w:p w14:paraId="07BD9A23" w14:textId="77777777" w:rsidR="004B7EEB" w:rsidRPr="00793C28" w:rsidRDefault="004B7EEB" w:rsidP="004B7EEB">
      <w:pPr>
        <w:pStyle w:val="BulletsMIRB"/>
        <w:numPr>
          <w:ilvl w:val="1"/>
          <w:numId w:val="26"/>
        </w:numPr>
      </w:pPr>
      <w:r w:rsidRPr="00793C28">
        <w:t>Reference unique identifier assigned to OHN Watercourse (see OHN metadata for more detail). Identifiers labeled as -1 are new features added to the Enhanced Watercourse layer that do not exist in OHN.</w:t>
      </w:r>
      <w:r w:rsidRPr="00793C28">
        <w:br w:type="page"/>
      </w:r>
    </w:p>
    <w:p w14:paraId="0FCEDA01" w14:textId="77777777" w:rsidR="004B7EEB" w:rsidRPr="00793C28" w:rsidRDefault="004B7EEB" w:rsidP="004B7EEB">
      <w:pPr>
        <w:pStyle w:val="BulletsMIRB"/>
        <w:numPr>
          <w:ilvl w:val="0"/>
          <w:numId w:val="26"/>
        </w:numPr>
        <w:tabs>
          <w:tab w:val="clear" w:pos="720"/>
        </w:tabs>
      </w:pPr>
      <w:r w:rsidRPr="00793C28">
        <w:lastRenderedPageBreak/>
        <w:t>WCRS_TYPE:</w:t>
      </w:r>
    </w:p>
    <w:p w14:paraId="0D8E0F10" w14:textId="77777777" w:rsidR="004B7EEB" w:rsidRPr="00793C28" w:rsidRDefault="004B7EEB" w:rsidP="004B7EEB">
      <w:pPr>
        <w:pStyle w:val="BulletsMIRB"/>
        <w:numPr>
          <w:ilvl w:val="1"/>
          <w:numId w:val="26"/>
        </w:numPr>
      </w:pPr>
      <w:r w:rsidRPr="00793C28">
        <w:t>The type of watercourse. Default = Stream (see OHN metadata for more detail). There are two new feature types introduced in the Enhanced Watercourse which do not exist in OHN. These feature types are:</w:t>
      </w:r>
    </w:p>
    <w:p w14:paraId="1DE4A338" w14:textId="77777777" w:rsidR="004B7EEB" w:rsidRPr="00793C28" w:rsidRDefault="004B7EEB" w:rsidP="004B7EEB">
      <w:pPr>
        <w:pStyle w:val="BulletsMIRB"/>
        <w:numPr>
          <w:ilvl w:val="2"/>
          <w:numId w:val="26"/>
        </w:numPr>
      </w:pPr>
      <w:r w:rsidRPr="00793C28">
        <w:t>Shoreline – an arc that represents a shoreline barrier that is usually coincidental with a water body edge. Some features creating sharp changes in direction were smoothed out in the generalization process and therefore, there will be cases where the shoreline deviates from the water body edge. The direction of shoreline segments is set to the direction of the prevailing current in the lake or river feature.</w:t>
      </w:r>
    </w:p>
    <w:p w14:paraId="67565CFB" w14:textId="77777777" w:rsidR="004B7EEB" w:rsidRPr="00793C28" w:rsidRDefault="004B7EEB" w:rsidP="004B7EEB">
      <w:pPr>
        <w:pStyle w:val="BulletsMIRB"/>
        <w:numPr>
          <w:ilvl w:val="2"/>
          <w:numId w:val="26"/>
        </w:numPr>
      </w:pPr>
      <w:r w:rsidRPr="00793C28">
        <w:t xml:space="preserve">Waterbody Outlet – an arc that represents a straight-line delimiter of the outlet of a major river feature at the shoreline.  Areas lacking this attribute are simply classed as ‘Shoreline’. </w:t>
      </w:r>
    </w:p>
    <w:p w14:paraId="7739E784" w14:textId="77777777" w:rsidR="004B7EEB" w:rsidRPr="00793C28" w:rsidRDefault="004B7EEB" w:rsidP="004B7EEB">
      <w:pPr>
        <w:pStyle w:val="BulletsMIRB"/>
        <w:numPr>
          <w:ilvl w:val="0"/>
          <w:numId w:val="26"/>
        </w:numPr>
        <w:tabs>
          <w:tab w:val="clear" w:pos="720"/>
        </w:tabs>
      </w:pPr>
      <w:r w:rsidRPr="00793C28">
        <w:t>FLOW_CLASS:</w:t>
      </w:r>
    </w:p>
    <w:p w14:paraId="0373A719" w14:textId="77777777" w:rsidR="004B7EEB" w:rsidRPr="00793C28" w:rsidRDefault="004B7EEB" w:rsidP="004B7EEB">
      <w:pPr>
        <w:pStyle w:val="BulletsMIRB"/>
        <w:numPr>
          <w:ilvl w:val="1"/>
          <w:numId w:val="26"/>
        </w:numPr>
      </w:pPr>
      <w:r w:rsidRPr="00793C28">
        <w:t>This classification defines the primary (main) and secondary (alternate) routes of a water flow network. Secondary streams are indicative of divergent flow where there are multiple routes traversing through a system (e.g. a braided stream network or delta) (see OHN metadata for more detail).</w:t>
      </w:r>
    </w:p>
    <w:p w14:paraId="06DE0C2E" w14:textId="77777777" w:rsidR="004B7EEB" w:rsidRPr="00793C28" w:rsidRDefault="004B7EEB" w:rsidP="004B7EEB">
      <w:pPr>
        <w:pStyle w:val="BulletsMIRB"/>
        <w:numPr>
          <w:ilvl w:val="0"/>
          <w:numId w:val="26"/>
        </w:numPr>
        <w:tabs>
          <w:tab w:val="clear" w:pos="720"/>
        </w:tabs>
      </w:pPr>
      <w:r w:rsidRPr="00793C28">
        <w:t>OFF_NAME (or Official Name Label):</w:t>
      </w:r>
    </w:p>
    <w:p w14:paraId="0F85E6A1" w14:textId="77777777" w:rsidR="004B7EEB" w:rsidRPr="00793C28" w:rsidRDefault="004B7EEB" w:rsidP="004B7EEB">
      <w:pPr>
        <w:pStyle w:val="BulletsMIRB"/>
        <w:numPr>
          <w:ilvl w:val="1"/>
          <w:numId w:val="26"/>
        </w:numPr>
      </w:pPr>
      <w:r w:rsidRPr="00793C28">
        <w:t>This field is a concatenation of the Geographic Named Extent Fields "Official Name" and "Alternate Name" (see OHN metadata for more detail).</w:t>
      </w:r>
    </w:p>
    <w:p w14:paraId="1EED5E85" w14:textId="77777777" w:rsidR="004B7EEB" w:rsidRPr="00793C28" w:rsidRDefault="004B7EEB" w:rsidP="004B7EEB">
      <w:pPr>
        <w:pStyle w:val="BulletsMIRB"/>
        <w:numPr>
          <w:ilvl w:val="0"/>
          <w:numId w:val="26"/>
        </w:numPr>
        <w:tabs>
          <w:tab w:val="clear" w:pos="720"/>
        </w:tabs>
      </w:pPr>
      <w:r w:rsidRPr="00793C28">
        <w:t>EFF_DATE (or Effective Date/Time):</w:t>
      </w:r>
    </w:p>
    <w:p w14:paraId="134FD85B" w14:textId="77777777" w:rsidR="004B7EEB" w:rsidRPr="00793C28" w:rsidRDefault="004B7EEB" w:rsidP="004B7EEB">
      <w:pPr>
        <w:pStyle w:val="BulletsMIRB"/>
        <w:numPr>
          <w:ilvl w:val="1"/>
          <w:numId w:val="26"/>
        </w:numPr>
      </w:pPr>
      <w:r w:rsidRPr="00793C28">
        <w:t>Date/time the record was created or last modified in the source database (see OHN metadata for more detail).</w:t>
      </w:r>
    </w:p>
    <w:p w14:paraId="792BCBD5" w14:textId="4CEE69AF" w:rsidR="004B7EEB" w:rsidRPr="00793C28" w:rsidRDefault="005E397D" w:rsidP="004B7EEB">
      <w:pPr>
        <w:pStyle w:val="BulletsMIRB"/>
        <w:numPr>
          <w:ilvl w:val="0"/>
          <w:numId w:val="26"/>
        </w:numPr>
        <w:tabs>
          <w:tab w:val="clear" w:pos="720"/>
        </w:tabs>
      </w:pPr>
      <w:r w:rsidRPr="00793C28">
        <w:t>GEO</w:t>
      </w:r>
      <w:r w:rsidR="004B7EEB" w:rsidRPr="00793C28">
        <w:t>_UPD_DT (or Geometry Update Date/Time):</w:t>
      </w:r>
    </w:p>
    <w:p w14:paraId="2037B419" w14:textId="77777777" w:rsidR="004B7EEB" w:rsidRPr="00793C28" w:rsidRDefault="004B7EEB" w:rsidP="004B7EEB">
      <w:pPr>
        <w:pStyle w:val="BulletsMIRB"/>
        <w:numPr>
          <w:ilvl w:val="1"/>
          <w:numId w:val="26"/>
        </w:numPr>
      </w:pPr>
      <w:r w:rsidRPr="00793C28">
        <w:t>Date/time the geometry was created or last modified in the source database (see OHN metadata for more detail).</w:t>
      </w:r>
      <w:r w:rsidRPr="00793C28">
        <w:br w:type="page"/>
      </w:r>
    </w:p>
    <w:p w14:paraId="1404F787" w14:textId="3C5B2F4F" w:rsidR="004B7EEB" w:rsidRPr="00793C28" w:rsidRDefault="004B7EEB" w:rsidP="004B7EEB">
      <w:pPr>
        <w:pStyle w:val="BulletsMIRB"/>
        <w:numPr>
          <w:ilvl w:val="0"/>
          <w:numId w:val="26"/>
        </w:numPr>
        <w:tabs>
          <w:tab w:val="clear" w:pos="720"/>
        </w:tabs>
      </w:pPr>
      <w:r w:rsidRPr="00793C28">
        <w:lastRenderedPageBreak/>
        <w:t>FNODE (or From</w:t>
      </w:r>
      <w:r w:rsidR="007F4BF7" w:rsidRPr="00793C28">
        <w:t>-</w:t>
      </w:r>
      <w:r w:rsidRPr="00793C28">
        <w:t>Node):</w:t>
      </w:r>
    </w:p>
    <w:p w14:paraId="1D98C4B8" w14:textId="77777777" w:rsidR="004B7EEB" w:rsidRPr="00793C28" w:rsidRDefault="004B7EEB" w:rsidP="004B7EEB">
      <w:pPr>
        <w:pStyle w:val="BulletsMIRB"/>
        <w:numPr>
          <w:ilvl w:val="1"/>
          <w:numId w:val="26"/>
        </w:numPr>
      </w:pPr>
      <w:r w:rsidRPr="00793C28">
        <w:t>Numeric topology attribute representing the starting node of a watercourse segment.</w:t>
      </w:r>
    </w:p>
    <w:p w14:paraId="08BF960C" w14:textId="61201259" w:rsidR="004B7EEB" w:rsidRPr="00793C28" w:rsidRDefault="004B7EEB" w:rsidP="004B7EEB">
      <w:pPr>
        <w:pStyle w:val="BulletsMIRB"/>
        <w:numPr>
          <w:ilvl w:val="0"/>
          <w:numId w:val="26"/>
        </w:numPr>
        <w:tabs>
          <w:tab w:val="clear" w:pos="720"/>
        </w:tabs>
      </w:pPr>
      <w:r w:rsidRPr="00793C28">
        <w:t>TNODE (or To</w:t>
      </w:r>
      <w:r w:rsidR="007F4BF7" w:rsidRPr="00793C28">
        <w:t>-</w:t>
      </w:r>
      <w:r w:rsidRPr="00793C28">
        <w:t>Node):</w:t>
      </w:r>
    </w:p>
    <w:p w14:paraId="38EBFD9C" w14:textId="77777777" w:rsidR="004B7EEB" w:rsidRPr="00793C28" w:rsidRDefault="004B7EEB" w:rsidP="004B7EEB">
      <w:pPr>
        <w:pStyle w:val="BulletsMIRB"/>
        <w:numPr>
          <w:ilvl w:val="1"/>
          <w:numId w:val="26"/>
        </w:numPr>
      </w:pPr>
      <w:r w:rsidRPr="00793C28">
        <w:t>Numeric topology attribute representing the ending node of a watercourse segment.</w:t>
      </w:r>
    </w:p>
    <w:p w14:paraId="506D2CCD" w14:textId="77777777" w:rsidR="004B7EEB" w:rsidRPr="00793C28" w:rsidRDefault="004B7EEB" w:rsidP="004B7EEB">
      <w:pPr>
        <w:pStyle w:val="BulletsMIRB"/>
        <w:numPr>
          <w:ilvl w:val="0"/>
          <w:numId w:val="26"/>
        </w:numPr>
        <w:tabs>
          <w:tab w:val="clear" w:pos="720"/>
        </w:tabs>
      </w:pPr>
      <w:r w:rsidRPr="00793C28">
        <w:t>STRAHLER:</w:t>
      </w:r>
    </w:p>
    <w:p w14:paraId="075C9A3B" w14:textId="77777777" w:rsidR="004B7EEB" w:rsidRPr="00793C28" w:rsidRDefault="004B7EEB" w:rsidP="004B7EEB">
      <w:pPr>
        <w:pStyle w:val="BulletsMIRB"/>
        <w:numPr>
          <w:ilvl w:val="1"/>
          <w:numId w:val="26"/>
        </w:numPr>
      </w:pPr>
      <w:r w:rsidRPr="00793C28">
        <w:t>Strahler stream order measure. Values increment downstream where converging streams have equal value (See</w:t>
      </w:r>
      <w:r w:rsidRPr="00793C28">
        <w:rPr>
          <w:b/>
        </w:rPr>
        <w:t xml:space="preserve"> </w:t>
      </w:r>
      <w:r w:rsidRPr="00793C28">
        <w:rPr>
          <w:rStyle w:val="HyperlinkMIRBChar"/>
        </w:rPr>
        <w:fldChar w:fldCharType="begin"/>
      </w:r>
      <w:r w:rsidRPr="00793C28">
        <w:rPr>
          <w:rStyle w:val="HyperlinkMIRBChar"/>
        </w:rPr>
        <w:instrText xml:space="preserve"> REF _Ref413999145 \h  \* MERGEFORMAT </w:instrText>
      </w:r>
      <w:r w:rsidRPr="00793C28">
        <w:rPr>
          <w:rStyle w:val="HyperlinkMIRBChar"/>
        </w:rPr>
      </w:r>
      <w:r w:rsidRPr="00793C28">
        <w:rPr>
          <w:rStyle w:val="HyperlinkMIRBChar"/>
        </w:rPr>
        <w:fldChar w:fldCharType="separate"/>
      </w:r>
      <w:r w:rsidRPr="00793C28">
        <w:rPr>
          <w:rFonts w:cs="Arial"/>
        </w:rPr>
        <w:t>Figure 7</w:t>
      </w:r>
      <w:r w:rsidRPr="00793C28">
        <w:rPr>
          <w:rStyle w:val="HyperlinkMIRBChar"/>
        </w:rPr>
        <w:fldChar w:fldCharType="end"/>
      </w:r>
      <w:r w:rsidRPr="00793C28">
        <w:t>).</w:t>
      </w:r>
    </w:p>
    <w:p w14:paraId="0695702D" w14:textId="77777777" w:rsidR="004B7EEB" w:rsidRPr="00793C28" w:rsidRDefault="004B7EEB" w:rsidP="004B7EEB">
      <w:pPr>
        <w:pStyle w:val="BulletsMIRB"/>
        <w:numPr>
          <w:ilvl w:val="0"/>
          <w:numId w:val="26"/>
        </w:numPr>
        <w:tabs>
          <w:tab w:val="clear" w:pos="720"/>
        </w:tabs>
      </w:pPr>
      <w:r w:rsidRPr="00793C28">
        <w:t>SHREVE:</w:t>
      </w:r>
    </w:p>
    <w:p w14:paraId="2DFD1E4E" w14:textId="77777777" w:rsidR="004B7EEB" w:rsidRPr="00793C28" w:rsidRDefault="004B7EEB" w:rsidP="004B7EEB">
      <w:pPr>
        <w:pStyle w:val="BulletsMIRB"/>
        <w:numPr>
          <w:ilvl w:val="1"/>
          <w:numId w:val="26"/>
        </w:numPr>
      </w:pPr>
      <w:r w:rsidRPr="00793C28">
        <w:t>Shreve stream order measure. Values increment downstream where all streams converge regardless of value (See</w:t>
      </w:r>
      <w:r w:rsidRPr="00793C28">
        <w:rPr>
          <w:b/>
        </w:rPr>
        <w:t xml:space="preserve"> </w:t>
      </w:r>
      <w:r w:rsidRPr="00793C28">
        <w:rPr>
          <w:rStyle w:val="HyperlinkMIRBChar"/>
        </w:rPr>
        <w:fldChar w:fldCharType="begin"/>
      </w:r>
      <w:r w:rsidRPr="00793C28">
        <w:rPr>
          <w:rStyle w:val="HyperlinkMIRBChar"/>
        </w:rPr>
        <w:instrText xml:space="preserve"> REF _Ref413999145 \h  \* MERGEFORMAT </w:instrText>
      </w:r>
      <w:r w:rsidRPr="00793C28">
        <w:rPr>
          <w:rStyle w:val="HyperlinkMIRBChar"/>
        </w:rPr>
      </w:r>
      <w:r w:rsidRPr="00793C28">
        <w:rPr>
          <w:rStyle w:val="HyperlinkMIRBChar"/>
        </w:rPr>
        <w:fldChar w:fldCharType="separate"/>
      </w:r>
      <w:r w:rsidRPr="00793C28">
        <w:rPr>
          <w:rFonts w:cs="Arial"/>
        </w:rPr>
        <w:t>Figure 7</w:t>
      </w:r>
      <w:r w:rsidRPr="00793C28">
        <w:rPr>
          <w:rStyle w:val="HyperlinkMIRBChar"/>
        </w:rPr>
        <w:fldChar w:fldCharType="end"/>
      </w:r>
      <w:r w:rsidRPr="00793C28">
        <w:t>).</w:t>
      </w:r>
    </w:p>
    <w:p w14:paraId="62805367" w14:textId="77777777" w:rsidR="004B7EEB" w:rsidRPr="00793C28" w:rsidRDefault="004B7EEB" w:rsidP="004B7EEB">
      <w:pPr>
        <w:pStyle w:val="BulletsMIRB"/>
        <w:numPr>
          <w:ilvl w:val="0"/>
          <w:numId w:val="26"/>
        </w:numPr>
        <w:tabs>
          <w:tab w:val="clear" w:pos="720"/>
        </w:tabs>
      </w:pPr>
      <w:r w:rsidRPr="00793C28">
        <w:t>SHAPE_LENGTH:</w:t>
      </w:r>
    </w:p>
    <w:p w14:paraId="700C71AE" w14:textId="77777777" w:rsidR="004B7EEB" w:rsidRPr="00793C28" w:rsidRDefault="004B7EEB" w:rsidP="004B7EEB">
      <w:pPr>
        <w:pStyle w:val="BulletsMIRB"/>
        <w:numPr>
          <w:ilvl w:val="1"/>
          <w:numId w:val="26"/>
        </w:numPr>
      </w:pPr>
      <w:r w:rsidRPr="00793C28">
        <w:t>ArcGIS Geodatabase system generated field. Length in metres of feature (segment).</w:t>
      </w:r>
    </w:p>
    <w:p w14:paraId="28720331" w14:textId="77777777" w:rsidR="004B7EEB" w:rsidRPr="00793C28" w:rsidRDefault="004B7EEB" w:rsidP="004B7EEB">
      <w:pPr>
        <w:pStyle w:val="BulletsMIRB"/>
        <w:numPr>
          <w:ilvl w:val="0"/>
          <w:numId w:val="26"/>
        </w:numPr>
        <w:tabs>
          <w:tab w:val="clear" w:pos="720"/>
        </w:tabs>
      </w:pPr>
      <w:r w:rsidRPr="00793C28">
        <w:t>ENABLED:</w:t>
      </w:r>
    </w:p>
    <w:p w14:paraId="38F146B1" w14:textId="77777777" w:rsidR="004B7EEB" w:rsidRPr="00793C28" w:rsidRDefault="004B7EEB" w:rsidP="004B7EEB">
      <w:pPr>
        <w:pStyle w:val="BulletsMIRB"/>
        <w:numPr>
          <w:ilvl w:val="1"/>
          <w:numId w:val="26"/>
        </w:numPr>
      </w:pPr>
      <w:r w:rsidRPr="00793C28">
        <w:t>ArcGIS geometric network system generated field. Identifies whether a feature is enabled or disabled for network analysis.</w:t>
      </w:r>
    </w:p>
    <w:p w14:paraId="1B31D09D" w14:textId="77777777" w:rsidR="004B7EEB" w:rsidRPr="00793C28" w:rsidRDefault="004B7EEB" w:rsidP="004B7EEB">
      <w:pPr>
        <w:pStyle w:val="BulletsMIRB"/>
        <w:numPr>
          <w:ilvl w:val="2"/>
          <w:numId w:val="26"/>
        </w:numPr>
      </w:pPr>
      <w:r w:rsidRPr="00793C28">
        <w:t>1 = enabled</w:t>
      </w:r>
    </w:p>
    <w:p w14:paraId="611CE87B" w14:textId="77777777" w:rsidR="004B7EEB" w:rsidRPr="00793C28" w:rsidRDefault="004B7EEB" w:rsidP="004B7EEB">
      <w:pPr>
        <w:pStyle w:val="BulletsMIRB"/>
        <w:numPr>
          <w:ilvl w:val="2"/>
          <w:numId w:val="26"/>
        </w:numPr>
        <w:spacing w:after="200"/>
        <w:rPr>
          <w:rFonts w:eastAsiaTheme="majorEastAsia" w:cs="Arial"/>
          <w:iCs/>
          <w:noProof/>
        </w:rPr>
      </w:pPr>
      <w:r w:rsidRPr="00793C28">
        <w:t>0 = disabled</w:t>
      </w:r>
    </w:p>
    <w:p w14:paraId="2D0FA188" w14:textId="77777777" w:rsidR="004B7EEB" w:rsidRPr="00793C28" w:rsidRDefault="004B7EEB" w:rsidP="004B7EEB">
      <w:pPr>
        <w:pStyle w:val="BodyAccessibleTextMIRB"/>
        <w:spacing w:after="0"/>
        <w:jc w:val="center"/>
      </w:pPr>
      <w:r w:rsidRPr="00793C28">
        <w:rPr>
          <w:noProof/>
          <w:lang w:eastAsia="en-CA"/>
        </w:rPr>
        <w:lastRenderedPageBreak/>
        <w:drawing>
          <wp:inline distT="0" distB="0" distL="0" distR="0" wp14:anchorId="4BDD4AC8" wp14:editId="2A270037">
            <wp:extent cx="5257800" cy="3127248"/>
            <wp:effectExtent l="19050" t="19050" r="19050" b="16510"/>
            <wp:docPr id="22" name="Picture 22" descr="Stream Order Attributes&#10;&#10;An image illustrating the stream order numbering sequences on the Enhanced Watercourse geometric network including Shreve and Strahler 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tream Order Attributes&#10;&#10;An image illustrating the stream order numbering sequences on the Enhanced Watercourse geometric network including Shreve and Strahler order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7800" cy="3127248"/>
                    </a:xfrm>
                    <a:prstGeom prst="rect">
                      <a:avLst/>
                    </a:prstGeom>
                    <a:noFill/>
                    <a:ln>
                      <a:solidFill>
                        <a:schemeClr val="tx1"/>
                      </a:solidFill>
                    </a:ln>
                  </pic:spPr>
                </pic:pic>
              </a:graphicData>
            </a:graphic>
          </wp:inline>
        </w:drawing>
      </w:r>
    </w:p>
    <w:p w14:paraId="4BB4B8FF" w14:textId="77777777" w:rsidR="004B7EEB" w:rsidRPr="00793C28" w:rsidRDefault="004B7EEB" w:rsidP="004B7EEB">
      <w:pPr>
        <w:pStyle w:val="Caption"/>
        <w:rPr>
          <w:rFonts w:cs="Arial"/>
          <w:b/>
        </w:rPr>
      </w:pPr>
      <w:bookmarkStart w:id="185" w:name="_Ref413999145"/>
      <w:bookmarkStart w:id="186" w:name="_Toc413673395"/>
      <w:bookmarkStart w:id="187" w:name="_Toc431548989"/>
      <w:bookmarkStart w:id="188" w:name="_Toc101432130"/>
      <w:bookmarkStart w:id="189" w:name="_Toc187935426"/>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7</w:t>
      </w:r>
      <w:r w:rsidRPr="00793C28">
        <w:rPr>
          <w:rFonts w:cs="Arial"/>
          <w:b/>
        </w:rPr>
        <w:fldChar w:fldCharType="end"/>
      </w:r>
      <w:bookmarkEnd w:id="185"/>
      <w:r w:rsidRPr="00793C28">
        <w:rPr>
          <w:rFonts w:cs="Arial"/>
        </w:rPr>
        <w:t>: Examples of stream ordering available as data attributes in the Enhanced Watercourse.</w:t>
      </w:r>
      <w:bookmarkEnd w:id="186"/>
      <w:bookmarkEnd w:id="187"/>
      <w:bookmarkEnd w:id="188"/>
      <w:bookmarkEnd w:id="189"/>
    </w:p>
    <w:p w14:paraId="6F29D943" w14:textId="77777777" w:rsidR="004B7EEB" w:rsidRPr="00793C28" w:rsidRDefault="004B7EEB" w:rsidP="004B7EEB">
      <w:pPr>
        <w:pStyle w:val="Heading1MIRBTopofPage"/>
        <w:numPr>
          <w:ilvl w:val="0"/>
          <w:numId w:val="38"/>
        </w:numPr>
      </w:pPr>
      <w:bookmarkStart w:id="190" w:name="_Toc413676400"/>
      <w:bookmarkStart w:id="191" w:name="EnhancedFlowDirection2"/>
      <w:bookmarkStart w:id="192" w:name="_Ref448320467"/>
      <w:bookmarkStart w:id="193" w:name="_Ref448320781"/>
      <w:bookmarkStart w:id="194" w:name="_Ref56523353"/>
      <w:bookmarkStart w:id="195" w:name="_Toc110428331"/>
      <w:bookmarkStart w:id="196" w:name="_Toc187937737"/>
      <w:r w:rsidRPr="00793C28">
        <w:t>Enhanced Flow Direction</w:t>
      </w:r>
      <w:bookmarkEnd w:id="190"/>
      <w:bookmarkEnd w:id="191"/>
      <w:bookmarkEnd w:id="192"/>
      <w:bookmarkEnd w:id="193"/>
      <w:bookmarkEnd w:id="194"/>
      <w:bookmarkEnd w:id="195"/>
      <w:bookmarkEnd w:id="196"/>
    </w:p>
    <w:p w14:paraId="3380DC3F" w14:textId="56B8BBF6" w:rsidR="004B7EEB" w:rsidRPr="00793C28" w:rsidRDefault="004B7EEB" w:rsidP="00F678C8">
      <w:pPr>
        <w:pStyle w:val="BodyAccessibleTextMIRB"/>
      </w:pPr>
      <w:r w:rsidRPr="00793C28">
        <w:t xml:space="preserve">The requirement to digitally delineate accurate watershed boundaries is a routine task necessary in numerous natural science disciplines. The </w:t>
      </w:r>
      <w:r w:rsidR="00F678C8" w:rsidRPr="00793C28">
        <w:t>Enhanced Flow Direction</w:t>
      </w:r>
      <w:r w:rsidRPr="00793C28">
        <w:t xml:space="preserve"> grid is a key dataset designed to create these accurate watershed boundaries with minimal effort required by the user. A common eight-direction (D8) flow direction grid is derived solely from a DEM where flow directions are determined by examining grid elevation values surrounding any one cell, </w:t>
      </w:r>
      <w:r w:rsidRPr="00793C28">
        <w:rPr>
          <w:rStyle w:val="BodyAccessibleTextMIRBChar"/>
        </w:rPr>
        <w:t xml:space="preserve">and assigning the flow direction to the steepest down-slope neighbour in one of eight directions as shown in </w:t>
      </w:r>
      <w:r w:rsidRPr="00793C28">
        <w:rPr>
          <w:rStyle w:val="BodyAccessibleTextMIRBChar"/>
        </w:rPr>
        <w:fldChar w:fldCharType="begin"/>
      </w:r>
      <w:r w:rsidRPr="00793C28">
        <w:rPr>
          <w:rStyle w:val="BodyAccessibleTextMIRBChar"/>
        </w:rPr>
        <w:instrText xml:space="preserve"> REF _Ref413999239 \h  \* MERGEFORMAT </w:instrText>
      </w:r>
      <w:r w:rsidRPr="00793C28">
        <w:rPr>
          <w:rStyle w:val="BodyAccessibleTextMIRBChar"/>
        </w:rPr>
      </w:r>
      <w:r w:rsidRPr="00793C28">
        <w:rPr>
          <w:rStyle w:val="BodyAccessibleTextMIRBChar"/>
        </w:rPr>
        <w:fldChar w:fldCharType="separate"/>
      </w:r>
      <w:r w:rsidRPr="00793C28">
        <w:rPr>
          <w:rStyle w:val="BodyAccessibleTextMIRBChar"/>
        </w:rPr>
        <w:t>Figure 8</w:t>
      </w:r>
      <w:r w:rsidRPr="00793C28">
        <w:rPr>
          <w:rStyle w:val="BodyAccessibleTextMIRBChar"/>
        </w:rPr>
        <w:fldChar w:fldCharType="end"/>
      </w:r>
      <w:r w:rsidRPr="00793C28">
        <w:rPr>
          <w:rStyle w:val="BodyAccessibleTextMIRBChar"/>
        </w:rPr>
        <w:t xml:space="preserve"> (Jenson and Domingue, 1988). The </w:t>
      </w:r>
      <w:r w:rsidR="00F678C8" w:rsidRPr="00793C28">
        <w:rPr>
          <w:rStyle w:val="BodyAccessibleTextMIRBChar"/>
        </w:rPr>
        <w:t>Enhanced Flow Direction</w:t>
      </w:r>
      <w:r w:rsidRPr="00793C28">
        <w:t xml:space="preserve"> grid includes photogrammetrically mapped, flow directed hydrology, or known hydrology, which the derived watershed boundaries are forced to honour. Its application is meant for medium to large-scale applications and is regarded as a significant improvement over the regular flow direction method.</w:t>
      </w:r>
    </w:p>
    <w:p w14:paraId="718E2EEE" w14:textId="77777777" w:rsidR="004B7EEB" w:rsidRPr="00793C28" w:rsidRDefault="004B7EEB" w:rsidP="004B7EEB">
      <w:pPr>
        <w:pStyle w:val="BodyAccessibleTextMIRB"/>
        <w:spacing w:after="0"/>
        <w:jc w:val="center"/>
      </w:pPr>
      <w:r w:rsidRPr="00793C28">
        <w:rPr>
          <w:noProof/>
          <w:lang w:eastAsia="en-CA"/>
        </w:rPr>
        <w:lastRenderedPageBreak/>
        <w:drawing>
          <wp:inline distT="0" distB="0" distL="0" distR="0" wp14:anchorId="7A160AFF" wp14:editId="3AB0D6BE">
            <wp:extent cx="5475605" cy="2573020"/>
            <wp:effectExtent l="19050" t="19050" r="10795" b="17780"/>
            <wp:docPr id="25" name="Picture 25" descr="An image illustrating the common D8 flow direction technique used to represent the flow of water across the landscape in a raster layer." title="D8 Flow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75605" cy="2573020"/>
                    </a:xfrm>
                    <a:prstGeom prst="rect">
                      <a:avLst/>
                    </a:prstGeom>
                    <a:noFill/>
                    <a:ln>
                      <a:solidFill>
                        <a:schemeClr val="tx1"/>
                      </a:solidFill>
                    </a:ln>
                  </pic:spPr>
                </pic:pic>
              </a:graphicData>
            </a:graphic>
          </wp:inline>
        </w:drawing>
      </w:r>
    </w:p>
    <w:p w14:paraId="76AB5CB0" w14:textId="77777777" w:rsidR="004B7EEB" w:rsidRPr="00793C28" w:rsidRDefault="004B7EEB" w:rsidP="004B7EEB">
      <w:pPr>
        <w:pStyle w:val="Caption"/>
      </w:pPr>
      <w:bookmarkStart w:id="197" w:name="_Ref413999239"/>
      <w:bookmarkStart w:id="198" w:name="_Toc413673398"/>
      <w:bookmarkStart w:id="199" w:name="_Toc431548992"/>
      <w:bookmarkStart w:id="200" w:name="_Toc101432131"/>
      <w:bookmarkStart w:id="201" w:name="_Toc187935427"/>
      <w:r w:rsidRPr="00793C28">
        <w:t xml:space="preserve">Figure </w:t>
      </w:r>
      <w:r w:rsidR="0010542A">
        <w:fldChar w:fldCharType="begin"/>
      </w:r>
      <w:r w:rsidR="0010542A">
        <w:instrText xml:space="preserve"> SEQ Figure \* ARABIC </w:instrText>
      </w:r>
      <w:r w:rsidR="0010542A">
        <w:fldChar w:fldCharType="separate"/>
      </w:r>
      <w:r w:rsidRPr="00793C28">
        <w:rPr>
          <w:noProof/>
        </w:rPr>
        <w:t>8</w:t>
      </w:r>
      <w:r w:rsidR="0010542A">
        <w:rPr>
          <w:noProof/>
        </w:rPr>
        <w:fldChar w:fldCharType="end"/>
      </w:r>
      <w:bookmarkEnd w:id="197"/>
      <w:r w:rsidRPr="00793C28">
        <w:t>: The common D8 flow direction technique.</w:t>
      </w:r>
      <w:bookmarkEnd w:id="198"/>
      <w:bookmarkEnd w:id="199"/>
      <w:bookmarkEnd w:id="200"/>
      <w:bookmarkEnd w:id="201"/>
    </w:p>
    <w:p w14:paraId="270FD270" w14:textId="1CF9919B" w:rsidR="004B7EEB" w:rsidRPr="00793C28" w:rsidRDefault="004B7EEB" w:rsidP="00F678C8">
      <w:pPr>
        <w:pStyle w:val="BodyAccessibleTextMIRB"/>
      </w:pPr>
      <w:r w:rsidRPr="00793C28">
        <w:t xml:space="preserve">Creating an </w:t>
      </w:r>
      <w:r w:rsidR="00F678C8" w:rsidRPr="00793C28">
        <w:t>Enhanced Flow Direction</w:t>
      </w:r>
      <w:r w:rsidRPr="00793C28">
        <w:t xml:space="preserve"> Grid involves 3 stages as </w:t>
      </w:r>
      <w:r w:rsidRPr="00793C28">
        <w:rPr>
          <w:rStyle w:val="BodyAccessibleTextMIRBChar"/>
        </w:rPr>
        <w:t>outlined in Kenny and Matthews, 2005: 1) Creating raster flow directed water flow from input v</w:t>
      </w:r>
      <w:r w:rsidRPr="00793C28">
        <w:t xml:space="preserve">ector water course data; 2) Creating raster flow within water bodies oriented towards water course virtual segments and 3) Merging the results from the previous steps to a flow direction grid created from a filled DEM. Because the process initially creates three independent raster layers, each </w:t>
      </w:r>
      <w:r w:rsidR="00F678C8" w:rsidRPr="00793C28">
        <w:t>Enhanced Flow Direction</w:t>
      </w:r>
      <w:r w:rsidRPr="00793C28">
        <w:t xml:space="preserve"> component must be computed using a constant origin and resolution. These properties propagate from input </w:t>
      </w:r>
      <w:proofErr w:type="spellStart"/>
      <w:r w:rsidRPr="00793C28">
        <w:t>DEMs.</w:t>
      </w:r>
      <w:proofErr w:type="spellEnd"/>
      <w:r w:rsidRPr="00793C28">
        <w:t xml:space="preserve"> See </w:t>
      </w:r>
      <w:r w:rsidRPr="00793C28">
        <w:rPr>
          <w:rStyle w:val="HyperlinkMIRBChar"/>
        </w:rPr>
        <w:fldChar w:fldCharType="begin"/>
      </w:r>
      <w:r w:rsidRPr="00793C28">
        <w:rPr>
          <w:rStyle w:val="HyperlinkMIRBChar"/>
        </w:rPr>
        <w:instrText xml:space="preserve"> REF _Ref413999288 \h  \* MERGEFORMAT </w:instrText>
      </w:r>
      <w:r w:rsidRPr="00793C28">
        <w:rPr>
          <w:rStyle w:val="HyperlinkMIRBChar"/>
        </w:rPr>
      </w:r>
      <w:r w:rsidRPr="00793C28">
        <w:rPr>
          <w:rStyle w:val="HyperlinkMIRBChar"/>
        </w:rPr>
        <w:fldChar w:fldCharType="separate"/>
      </w:r>
      <w:r w:rsidRPr="00793C28">
        <w:t>Figure 9</w:t>
      </w:r>
      <w:r w:rsidRPr="00793C28">
        <w:rPr>
          <w:rStyle w:val="HyperlinkMIRBChar"/>
        </w:rPr>
        <w:fldChar w:fldCharType="end"/>
      </w:r>
      <w:r w:rsidRPr="00793C28">
        <w:t xml:space="preserve"> for a visual overview of the process.</w:t>
      </w:r>
    </w:p>
    <w:p w14:paraId="2508C7F7" w14:textId="77777777" w:rsidR="004B7EEB" w:rsidRPr="00793C28" w:rsidRDefault="004B7EEB" w:rsidP="004B7EEB">
      <w:pPr>
        <w:pStyle w:val="BodyAccessibleTextMIRB"/>
        <w:spacing w:after="0"/>
        <w:jc w:val="center"/>
      </w:pPr>
      <w:r w:rsidRPr="00793C28">
        <w:rPr>
          <w:noProof/>
          <w:lang w:eastAsia="en-CA"/>
        </w:rPr>
        <w:drawing>
          <wp:inline distT="0" distB="0" distL="0" distR="0" wp14:anchorId="2D2B057A" wp14:editId="12B3EA43">
            <wp:extent cx="5682615" cy="2477594"/>
            <wp:effectExtent l="19050" t="19050" r="13335" b="18415"/>
            <wp:docPr id="26" name="Picture 26" descr="Enhanced Flow Direction Methods&#10;&#10;An image illustrating the methods used to create the enhanced flow direction.  For more information contact Geospatial Ontario at geospatial@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nhanced Flow Direction Methods&#10;&#10;An image illustrating the methods used to create the enhanced flow direction.  For more information contact Geospatial Ontario at geospatial@ontario.c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2084" cy="2490442"/>
                    </a:xfrm>
                    <a:prstGeom prst="rect">
                      <a:avLst/>
                    </a:prstGeom>
                    <a:noFill/>
                    <a:ln>
                      <a:solidFill>
                        <a:schemeClr val="tx1"/>
                      </a:solidFill>
                    </a:ln>
                  </pic:spPr>
                </pic:pic>
              </a:graphicData>
            </a:graphic>
          </wp:inline>
        </w:drawing>
      </w:r>
    </w:p>
    <w:p w14:paraId="5CEC07D3" w14:textId="77777777" w:rsidR="004B7EEB" w:rsidRPr="00793C28" w:rsidRDefault="004B7EEB" w:rsidP="004B7EEB">
      <w:pPr>
        <w:pStyle w:val="Caption"/>
        <w:rPr>
          <w:rFonts w:cs="Arial"/>
        </w:rPr>
      </w:pPr>
      <w:bookmarkStart w:id="202" w:name="_Ref413999288"/>
      <w:bookmarkStart w:id="203" w:name="_Toc413673399"/>
      <w:bookmarkStart w:id="204" w:name="_Toc431548993"/>
      <w:bookmarkStart w:id="205" w:name="_Toc101432132"/>
      <w:bookmarkStart w:id="206" w:name="_Toc187935428"/>
      <w:r w:rsidRPr="00793C28">
        <w:rPr>
          <w:rFonts w:cs="Arial"/>
        </w:rPr>
        <w:t xml:space="preserve">Figure </w:t>
      </w:r>
      <w:r w:rsidRPr="00793C28">
        <w:rPr>
          <w:rFonts w:cs="Arial"/>
          <w:b/>
        </w:rPr>
        <w:fldChar w:fldCharType="begin"/>
      </w:r>
      <w:r w:rsidRPr="00793C28">
        <w:rPr>
          <w:rFonts w:cs="Arial"/>
        </w:rPr>
        <w:instrText xml:space="preserve"> SEQ Figure \* ARABIC </w:instrText>
      </w:r>
      <w:r w:rsidRPr="00793C28">
        <w:rPr>
          <w:rFonts w:cs="Arial"/>
          <w:b/>
        </w:rPr>
        <w:fldChar w:fldCharType="separate"/>
      </w:r>
      <w:r w:rsidRPr="00793C28">
        <w:rPr>
          <w:rFonts w:cs="Arial"/>
          <w:noProof/>
        </w:rPr>
        <w:t>9</w:t>
      </w:r>
      <w:r w:rsidRPr="00793C28">
        <w:rPr>
          <w:rFonts w:cs="Arial"/>
          <w:b/>
        </w:rPr>
        <w:fldChar w:fldCharType="end"/>
      </w:r>
      <w:bookmarkEnd w:id="202"/>
      <w:r w:rsidRPr="00793C28">
        <w:rPr>
          <w:rFonts w:cs="Arial"/>
        </w:rPr>
        <w:t>: Brief overview of the Enhanced Flow Direction methodology.</w:t>
      </w:r>
      <w:bookmarkEnd w:id="203"/>
      <w:bookmarkEnd w:id="204"/>
      <w:bookmarkEnd w:id="205"/>
      <w:bookmarkEnd w:id="206"/>
    </w:p>
    <w:p w14:paraId="65F51339" w14:textId="139BBDFE" w:rsidR="004B7EEB" w:rsidRPr="00793C28" w:rsidRDefault="004B7EEB" w:rsidP="004B7EEB">
      <w:pPr>
        <w:pStyle w:val="BodyAccessibleTextMIRB"/>
      </w:pPr>
      <w:r w:rsidRPr="00793C28">
        <w:lastRenderedPageBreak/>
        <w:t xml:space="preserve">These processes have since been </w:t>
      </w:r>
      <w:r w:rsidR="00155866" w:rsidRPr="00793C28">
        <w:t>adopt</w:t>
      </w:r>
      <w:r w:rsidRPr="00793C28">
        <w:t xml:space="preserve">ed by </w:t>
      </w:r>
      <w:r w:rsidR="00A64169" w:rsidRPr="00793C28">
        <w:t>Esri</w:t>
      </w:r>
      <w:r w:rsidRPr="00793C28">
        <w:t xml:space="preserve"> as functions </w:t>
      </w:r>
      <w:r w:rsidR="00155866" w:rsidRPr="00793C28">
        <w:t xml:space="preserve">available </w:t>
      </w:r>
      <w:r w:rsidRPr="00793C28">
        <w:t xml:space="preserve">in the </w:t>
      </w:r>
      <w:r w:rsidR="005E397D" w:rsidRPr="00793C28">
        <w:t>Arc Hydro</w:t>
      </w:r>
      <w:r w:rsidRPr="00793C28">
        <w:t xml:space="preserve"> Toolset. These functions </w:t>
      </w:r>
      <w:r w:rsidR="00155866" w:rsidRPr="00793C28">
        <w:t>include</w:t>
      </w:r>
      <w:r w:rsidRPr="00793C28">
        <w:t>:</w:t>
      </w:r>
    </w:p>
    <w:p w14:paraId="05EF6F4A" w14:textId="2090E8F9" w:rsidR="004B7EEB" w:rsidRPr="00793C28" w:rsidRDefault="004B7EEB" w:rsidP="004B7EEB">
      <w:pPr>
        <w:pStyle w:val="BulletsMIRB"/>
        <w:numPr>
          <w:ilvl w:val="0"/>
          <w:numId w:val="26"/>
        </w:numPr>
        <w:tabs>
          <w:tab w:val="clear" w:pos="720"/>
        </w:tabs>
        <w:spacing w:line="480" w:lineRule="auto"/>
      </w:pPr>
      <w:r w:rsidRPr="00793C28">
        <w:t>Create Drainage Line Structures – the outputs are a drainage line, a link grid</w:t>
      </w:r>
      <w:r w:rsidR="00155866" w:rsidRPr="00793C28">
        <w:t xml:space="preserve"> uniquely identifying each stream segment</w:t>
      </w:r>
      <w:r w:rsidRPr="00793C28">
        <w:t>, and a stream grid with D8 flow directions.</w:t>
      </w:r>
    </w:p>
    <w:p w14:paraId="4D8D2DD8" w14:textId="77777777" w:rsidR="004B7EEB" w:rsidRPr="00793C28" w:rsidRDefault="004B7EEB" w:rsidP="004B7EEB">
      <w:pPr>
        <w:pStyle w:val="BulletsMIRB"/>
        <w:numPr>
          <w:ilvl w:val="0"/>
          <w:numId w:val="26"/>
        </w:numPr>
        <w:tabs>
          <w:tab w:val="clear" w:pos="720"/>
        </w:tabs>
        <w:spacing w:line="480" w:lineRule="auto"/>
      </w:pPr>
      <w:r w:rsidRPr="00793C28">
        <w:t>Adjust Flow Direction in Lakes – the output is a ‘bowled’ flow direction grid where values within lakes are oriented to the nearest virtual segment.</w:t>
      </w:r>
    </w:p>
    <w:p w14:paraId="3C2487A5" w14:textId="6C310752" w:rsidR="004B7EEB" w:rsidRPr="00793C28" w:rsidRDefault="004B7EEB" w:rsidP="00562CEC">
      <w:pPr>
        <w:pStyle w:val="BodyAccessibleTextMIRB"/>
      </w:pPr>
      <w:r w:rsidRPr="00793C28">
        <w:t xml:space="preserve">The </w:t>
      </w:r>
      <w:r w:rsidR="00562CEC" w:rsidRPr="00793C28">
        <w:t>MNR</w:t>
      </w:r>
      <w:r w:rsidRPr="00793C28">
        <w:t xml:space="preserve"> Terrain Processing Tools leverage these key functions in the </w:t>
      </w:r>
      <w:r w:rsidR="00F678C8" w:rsidRPr="00793C28">
        <w:t>Enhanced Flow Direction</w:t>
      </w:r>
      <w:r w:rsidRPr="00793C28">
        <w:t xml:space="preserve"> processing workflow. For more information, refer to the available </w:t>
      </w:r>
      <w:r w:rsidR="005E397D" w:rsidRPr="00793C28">
        <w:t>Arc Hydro</w:t>
      </w:r>
      <w:r w:rsidRPr="00793C28">
        <w:t xml:space="preserve"> documentation or tool help (Djokic, 2008; </w:t>
      </w:r>
      <w:r w:rsidR="00A64169" w:rsidRPr="00793C28">
        <w:t>Esri</w:t>
      </w:r>
      <w:r w:rsidRPr="00793C28">
        <w:t>, 2014).</w:t>
      </w:r>
    </w:p>
    <w:p w14:paraId="6074860D" w14:textId="2BA399C8" w:rsidR="004B7EEB" w:rsidRPr="00793C28" w:rsidRDefault="004B7EEB" w:rsidP="00F678C8">
      <w:pPr>
        <w:pStyle w:val="BodyAccessibleTextMIRB"/>
      </w:pPr>
      <w:r w:rsidRPr="00793C28">
        <w:t>In QGIS, Whitebox and other software, the D8 model follows different numbering schemes and single / multi-path options</w:t>
      </w:r>
      <w:r w:rsidR="00155866" w:rsidRPr="00793C28">
        <w:t xml:space="preserve"> requiring the appropriate translation</w:t>
      </w:r>
      <w:r w:rsidRPr="00793C28">
        <w:t xml:space="preserve">. </w:t>
      </w:r>
      <w:r w:rsidR="00155866" w:rsidRPr="00793C28">
        <w:t>Some further conversion may</w:t>
      </w:r>
      <w:r w:rsidRPr="00793C28">
        <w:t xml:space="preserve"> </w:t>
      </w:r>
      <w:r w:rsidR="00155866" w:rsidRPr="00793C28">
        <w:t xml:space="preserve">be required </w:t>
      </w:r>
      <w:r w:rsidRPr="00793C28">
        <w:t xml:space="preserve">to convert from unsigned 8-bit raster to a greater bit depth for complete operability. Please consult </w:t>
      </w:r>
      <w:r w:rsidR="00155866" w:rsidRPr="00793C28">
        <w:t xml:space="preserve">the appropriate </w:t>
      </w:r>
      <w:r w:rsidRPr="00793C28">
        <w:t xml:space="preserve">software documentation or help resources to determine the best approach for converting or remapping flow direction values. Note if you generate your own flow directions from the </w:t>
      </w:r>
      <w:r w:rsidR="00BB3028" w:rsidRPr="00793C28">
        <w:t>Unconditioned DEM</w:t>
      </w:r>
      <w:r w:rsidRPr="00793C28">
        <w:t xml:space="preserve">, you will lose the benefits of the </w:t>
      </w:r>
      <w:r w:rsidR="00F678C8" w:rsidRPr="00793C28">
        <w:t>Enhanced Flow Direction</w:t>
      </w:r>
      <w:r w:rsidRPr="00793C28">
        <w:t xml:space="preserve"> grid described above.</w:t>
      </w:r>
    </w:p>
    <w:p w14:paraId="71479B01" w14:textId="77777777" w:rsidR="004B7EEB" w:rsidRPr="00793C28" w:rsidRDefault="004B7EEB" w:rsidP="004B7EEB">
      <w:pPr>
        <w:pStyle w:val="Heading1MIRBTopofPage"/>
        <w:numPr>
          <w:ilvl w:val="0"/>
          <w:numId w:val="38"/>
        </w:numPr>
      </w:pPr>
      <w:bookmarkStart w:id="207" w:name="_Toc413676401"/>
      <w:bookmarkStart w:id="208" w:name="_Toc110428332"/>
      <w:bookmarkStart w:id="209" w:name="_Toc187937738"/>
      <w:r w:rsidRPr="00793C28">
        <w:lastRenderedPageBreak/>
        <w:t>Recommended Data Uses and Considerations</w:t>
      </w:r>
      <w:bookmarkEnd w:id="207"/>
      <w:bookmarkEnd w:id="208"/>
      <w:bookmarkEnd w:id="209"/>
    </w:p>
    <w:p w14:paraId="63125FFC" w14:textId="77777777" w:rsidR="004B7EEB" w:rsidRPr="00793C28" w:rsidRDefault="004B7EEB" w:rsidP="004B7EEB">
      <w:pPr>
        <w:pStyle w:val="Heading2MIRB"/>
        <w:numPr>
          <w:ilvl w:val="1"/>
          <w:numId w:val="38"/>
        </w:numPr>
        <w:ind w:left="360" w:hanging="360"/>
      </w:pPr>
      <w:bookmarkStart w:id="210" w:name="_Toc413676402"/>
      <w:bookmarkStart w:id="211" w:name="_Toc110428333"/>
      <w:bookmarkStart w:id="212" w:name="_Toc187937739"/>
      <w:r w:rsidRPr="00793C28">
        <w:t>Recommended Data Uses</w:t>
      </w:r>
      <w:bookmarkEnd w:id="210"/>
      <w:bookmarkEnd w:id="211"/>
      <w:bookmarkEnd w:id="212"/>
    </w:p>
    <w:p w14:paraId="52F932AB" w14:textId="4C715C0B" w:rsidR="004B7EEB" w:rsidRPr="00793C28" w:rsidRDefault="004B7EEB" w:rsidP="004B7EEB">
      <w:pPr>
        <w:pStyle w:val="Heading3MIRB"/>
        <w:numPr>
          <w:ilvl w:val="2"/>
          <w:numId w:val="38"/>
        </w:numPr>
        <w:ind w:left="504" w:hanging="504"/>
      </w:pPr>
      <w:bookmarkStart w:id="213" w:name="_Toc413676403"/>
      <w:bookmarkStart w:id="214" w:name="_Toc110428334"/>
      <w:bookmarkStart w:id="215" w:name="_Toc187937740"/>
      <w:r w:rsidRPr="00793C28">
        <w:t xml:space="preserve">Watershed Delineation and Analysis using </w:t>
      </w:r>
      <w:r w:rsidR="005E397D" w:rsidRPr="00793C28">
        <w:t>OWIT</w:t>
      </w:r>
      <w:bookmarkEnd w:id="213"/>
      <w:bookmarkEnd w:id="214"/>
      <w:bookmarkEnd w:id="215"/>
    </w:p>
    <w:p w14:paraId="3D19A815" w14:textId="68A8ADC1" w:rsidR="004B7EEB" w:rsidRPr="00793C28" w:rsidRDefault="004B7EEB" w:rsidP="00562CEC">
      <w:pPr>
        <w:pStyle w:val="BodyAccessibleTextMIRB"/>
      </w:pPr>
      <w:r w:rsidRPr="00793C28">
        <w:t>For m</w:t>
      </w:r>
      <w:r w:rsidRPr="00793C28">
        <w:rPr>
          <w:spacing w:val="-1"/>
        </w:rPr>
        <w:t>e</w:t>
      </w:r>
      <w:r w:rsidRPr="00793C28">
        <w:t xml:space="preserve">dium scale </w:t>
      </w:r>
      <w:r w:rsidRPr="00793C28">
        <w:rPr>
          <w:spacing w:val="-1"/>
        </w:rPr>
        <w:t>a</w:t>
      </w:r>
      <w:r w:rsidRPr="00793C28">
        <w:t>ppl</w:t>
      </w:r>
      <w:r w:rsidRPr="00793C28">
        <w:rPr>
          <w:spacing w:val="-2"/>
        </w:rPr>
        <w:t>i</w:t>
      </w:r>
      <w:r w:rsidRPr="00793C28">
        <w:rPr>
          <w:spacing w:val="1"/>
        </w:rPr>
        <w:t>c</w:t>
      </w:r>
      <w:r w:rsidRPr="00793C28">
        <w:t xml:space="preserve">ations the </w:t>
      </w:r>
      <w:r w:rsidR="00562CEC" w:rsidRPr="00793C28">
        <w:rPr>
          <w:spacing w:val="-1"/>
        </w:rPr>
        <w:t>OIH</w:t>
      </w:r>
      <w:r w:rsidRPr="00793C28">
        <w:t xml:space="preserve"> can be </w:t>
      </w:r>
      <w:r w:rsidRPr="00793C28">
        <w:rPr>
          <w:spacing w:val="-1"/>
        </w:rPr>
        <w:t>u</w:t>
      </w:r>
      <w:r w:rsidRPr="00793C28">
        <w:rPr>
          <w:spacing w:val="1"/>
        </w:rPr>
        <w:t>s</w:t>
      </w:r>
      <w:r w:rsidRPr="00793C28">
        <w:rPr>
          <w:spacing w:val="-1"/>
        </w:rPr>
        <w:t>e</w:t>
      </w:r>
      <w:r w:rsidRPr="00793C28">
        <w:t>d to delineate waters</w:t>
      </w:r>
      <w:r w:rsidRPr="00793C28">
        <w:rPr>
          <w:spacing w:val="-1"/>
        </w:rPr>
        <w:t>h</w:t>
      </w:r>
      <w:r w:rsidRPr="00793C28">
        <w:t>e</w:t>
      </w:r>
      <w:r w:rsidRPr="00793C28">
        <w:rPr>
          <w:spacing w:val="-1"/>
        </w:rPr>
        <w:t>d</w:t>
      </w:r>
      <w:r w:rsidRPr="00793C28">
        <w:t xml:space="preserve">s </w:t>
      </w:r>
      <w:r w:rsidRPr="00793C28">
        <w:rPr>
          <w:spacing w:val="-1"/>
        </w:rPr>
        <w:t>a</w:t>
      </w:r>
      <w:r w:rsidRPr="00793C28">
        <w:t>nywh</w:t>
      </w:r>
      <w:r w:rsidRPr="00793C28">
        <w:rPr>
          <w:spacing w:val="-1"/>
        </w:rPr>
        <w:t>e</w:t>
      </w:r>
      <w:r w:rsidRPr="00793C28">
        <w:t xml:space="preserve">re in </w:t>
      </w:r>
      <w:r w:rsidRPr="00793C28">
        <w:rPr>
          <w:spacing w:val="-1"/>
        </w:rPr>
        <w:t>O</w:t>
      </w:r>
      <w:r w:rsidRPr="00793C28">
        <w:t>ntario.</w:t>
      </w:r>
      <w:r w:rsidRPr="00793C28">
        <w:rPr>
          <w:spacing w:val="55"/>
        </w:rPr>
        <w:t xml:space="preserve"> </w:t>
      </w:r>
      <w:r w:rsidRPr="00793C28">
        <w:t>If a user in</w:t>
      </w:r>
      <w:r w:rsidRPr="00793C28">
        <w:rPr>
          <w:spacing w:val="3"/>
        </w:rPr>
        <w:t>t</w:t>
      </w:r>
      <w:r w:rsidRPr="00793C28">
        <w:t>en</w:t>
      </w:r>
      <w:r w:rsidRPr="00793C28">
        <w:rPr>
          <w:spacing w:val="-1"/>
        </w:rPr>
        <w:t>d</w:t>
      </w:r>
      <w:r w:rsidRPr="00793C28">
        <w:t>s to solely create</w:t>
      </w:r>
      <w:r w:rsidRPr="00793C28">
        <w:rPr>
          <w:spacing w:val="-2"/>
        </w:rPr>
        <w:t xml:space="preserve"> </w:t>
      </w:r>
      <w:r w:rsidRPr="00793C28">
        <w:t>sing</w:t>
      </w:r>
      <w:r w:rsidRPr="00793C28">
        <w:rPr>
          <w:spacing w:val="-1"/>
        </w:rPr>
        <w:t>l</w:t>
      </w:r>
      <w:r w:rsidRPr="00793C28">
        <w:t>e wat</w:t>
      </w:r>
      <w:r w:rsidRPr="00793C28">
        <w:rPr>
          <w:spacing w:val="-1"/>
        </w:rPr>
        <w:t>e</w:t>
      </w:r>
      <w:r w:rsidRPr="00793C28">
        <w:t>rshed b</w:t>
      </w:r>
      <w:r w:rsidRPr="00793C28">
        <w:rPr>
          <w:spacing w:val="-1"/>
        </w:rPr>
        <w:t>o</w:t>
      </w:r>
      <w:r w:rsidRPr="00793C28">
        <w:t>un</w:t>
      </w:r>
      <w:r w:rsidRPr="00793C28">
        <w:rPr>
          <w:spacing w:val="-1"/>
        </w:rPr>
        <w:t>d</w:t>
      </w:r>
      <w:r w:rsidRPr="00793C28">
        <w:t>ar</w:t>
      </w:r>
      <w:r w:rsidRPr="00793C28">
        <w:rPr>
          <w:spacing w:val="-1"/>
        </w:rPr>
        <w:t>i</w:t>
      </w:r>
      <w:r w:rsidRPr="00793C28">
        <w:t>es it is recom</w:t>
      </w:r>
      <w:r w:rsidRPr="00793C28">
        <w:rPr>
          <w:spacing w:val="-1"/>
        </w:rPr>
        <w:t>m</w:t>
      </w:r>
      <w:r w:rsidRPr="00793C28">
        <w:t>ended</w:t>
      </w:r>
      <w:r w:rsidRPr="00793C28">
        <w:rPr>
          <w:spacing w:val="-1"/>
        </w:rPr>
        <w:t xml:space="preserve"> </w:t>
      </w:r>
      <w:r w:rsidRPr="00793C28">
        <w:t xml:space="preserve">that </w:t>
      </w:r>
      <w:r w:rsidRPr="00793C28">
        <w:rPr>
          <w:rStyle w:val="BodyAccessibleTextMIRBChar"/>
        </w:rPr>
        <w:t xml:space="preserve">the </w:t>
      </w:r>
      <w:r w:rsidR="005E397D" w:rsidRPr="00793C28">
        <w:rPr>
          <w:rStyle w:val="BodyAccessibleTextMIRBChar"/>
        </w:rPr>
        <w:t>OWIT</w:t>
      </w:r>
      <w:r w:rsidRPr="00793C28">
        <w:rPr>
          <w:rStyle w:val="BodyAccessibleTextMIRBChar"/>
        </w:rPr>
        <w:t xml:space="preserve"> web</w:t>
      </w:r>
      <w:r w:rsidRPr="00793C28">
        <w:t>-based appl</w:t>
      </w:r>
      <w:r w:rsidRPr="00793C28">
        <w:rPr>
          <w:spacing w:val="-1"/>
        </w:rPr>
        <w:t>ic</w:t>
      </w:r>
      <w:r w:rsidRPr="00793C28">
        <w:t>ation is used</w:t>
      </w:r>
      <w:r w:rsidRPr="00793C28">
        <w:rPr>
          <w:spacing w:val="-2"/>
        </w:rPr>
        <w:t xml:space="preserve"> </w:t>
      </w:r>
      <w:r w:rsidRPr="00793C28">
        <w:t xml:space="preserve">(see Section </w:t>
      </w:r>
      <w:r w:rsidRPr="00793C28">
        <w:fldChar w:fldCharType="begin"/>
      </w:r>
      <w:r w:rsidRPr="00793C28">
        <w:instrText xml:space="preserve"> REF _Ref448482643 \r \h </w:instrText>
      </w:r>
      <w:r w:rsidR="00793C28">
        <w:instrText xml:space="preserve"> \* MERGEFORMAT </w:instrText>
      </w:r>
      <w:r w:rsidRPr="00793C28">
        <w:fldChar w:fldCharType="separate"/>
      </w:r>
      <w:r w:rsidRPr="00793C28">
        <w:t>7.2.1</w:t>
      </w:r>
      <w:r w:rsidRPr="00793C28">
        <w:fldChar w:fldCharType="end"/>
      </w:r>
      <w:r w:rsidRPr="00793C28">
        <w:t xml:space="preserve">) </w:t>
      </w:r>
      <w:r w:rsidRPr="00793C28">
        <w:rPr>
          <w:spacing w:val="-1"/>
        </w:rPr>
        <w:t>i</w:t>
      </w:r>
      <w:r w:rsidRPr="00793C28">
        <w:t>n</w:t>
      </w:r>
      <w:r w:rsidRPr="00793C28">
        <w:rPr>
          <w:spacing w:val="1"/>
        </w:rPr>
        <w:t>s</w:t>
      </w:r>
      <w:r w:rsidRPr="00793C28">
        <w:rPr>
          <w:spacing w:val="-1"/>
        </w:rPr>
        <w:t>te</w:t>
      </w:r>
      <w:r w:rsidRPr="00793C28">
        <w:t>ad</w:t>
      </w:r>
      <w:r w:rsidRPr="00793C28">
        <w:rPr>
          <w:spacing w:val="-1"/>
        </w:rPr>
        <w:t xml:space="preserve"> </w:t>
      </w:r>
      <w:r w:rsidRPr="00793C28">
        <w:t>of obtaini</w:t>
      </w:r>
      <w:r w:rsidRPr="00793C28">
        <w:rPr>
          <w:spacing w:val="-1"/>
        </w:rPr>
        <w:t>n</w:t>
      </w:r>
      <w:r w:rsidRPr="00793C28">
        <w:t xml:space="preserve">g a copy of the </w:t>
      </w:r>
      <w:r w:rsidR="00562CEC" w:rsidRPr="00793C28">
        <w:t>OIH</w:t>
      </w:r>
      <w:r w:rsidRPr="00793C28">
        <w:rPr>
          <w:spacing w:val="-2"/>
        </w:rPr>
        <w:t xml:space="preserve"> </w:t>
      </w:r>
      <w:r w:rsidRPr="00793C28">
        <w:t>data p</w:t>
      </w:r>
      <w:r w:rsidRPr="00793C28">
        <w:rPr>
          <w:spacing w:val="-1"/>
        </w:rPr>
        <w:t>a</w:t>
      </w:r>
      <w:r w:rsidRPr="00793C28">
        <w:t>cka</w:t>
      </w:r>
      <w:r w:rsidRPr="00793C28">
        <w:rPr>
          <w:spacing w:val="-1"/>
        </w:rPr>
        <w:t>g</w:t>
      </w:r>
      <w:r w:rsidRPr="00793C28">
        <w:t>e. Waters</w:t>
      </w:r>
      <w:r w:rsidRPr="00793C28">
        <w:rPr>
          <w:spacing w:val="-1"/>
        </w:rPr>
        <w:t>h</w:t>
      </w:r>
      <w:r w:rsidRPr="00793C28">
        <w:t>ed</w:t>
      </w:r>
      <w:r w:rsidRPr="00793C28">
        <w:rPr>
          <w:spacing w:val="-1"/>
        </w:rPr>
        <w:t xml:space="preserve"> </w:t>
      </w:r>
      <w:r w:rsidRPr="00793C28">
        <w:t>data and tools incorporated</w:t>
      </w:r>
      <w:r w:rsidRPr="00793C28">
        <w:rPr>
          <w:spacing w:val="-1"/>
        </w:rPr>
        <w:t xml:space="preserve"> </w:t>
      </w:r>
      <w:r w:rsidRPr="00793C28">
        <w:t>into</w:t>
      </w:r>
      <w:r w:rsidRPr="00793C28">
        <w:rPr>
          <w:spacing w:val="-1"/>
        </w:rPr>
        <w:t xml:space="preserve"> </w:t>
      </w:r>
      <w:r w:rsidR="005E397D" w:rsidRPr="00793C28">
        <w:t>OWIT</w:t>
      </w:r>
      <w:r w:rsidRPr="00793C28">
        <w:rPr>
          <w:spacing w:val="1"/>
        </w:rPr>
        <w:t xml:space="preserve"> </w:t>
      </w:r>
      <w:r w:rsidRPr="00793C28">
        <w:t>directly</w:t>
      </w:r>
      <w:r w:rsidRPr="00793C28">
        <w:rPr>
          <w:spacing w:val="-1"/>
        </w:rPr>
        <w:t xml:space="preserve"> </w:t>
      </w:r>
      <w:r w:rsidRPr="00793C28">
        <w:t>reference</w:t>
      </w:r>
      <w:r w:rsidRPr="00793C28">
        <w:rPr>
          <w:spacing w:val="1"/>
        </w:rPr>
        <w:t xml:space="preserve"> </w:t>
      </w:r>
      <w:r w:rsidR="00562CEC" w:rsidRPr="00793C28">
        <w:t>OIH</w:t>
      </w:r>
      <w:r w:rsidRPr="00793C28">
        <w:t xml:space="preserve"> and do not requ</w:t>
      </w:r>
      <w:r w:rsidRPr="00793C28">
        <w:rPr>
          <w:spacing w:val="-2"/>
        </w:rPr>
        <w:t>i</w:t>
      </w:r>
      <w:r w:rsidRPr="00793C28">
        <w:t xml:space="preserve">re </w:t>
      </w:r>
      <w:r w:rsidRPr="00793C28">
        <w:rPr>
          <w:spacing w:val="-1"/>
        </w:rPr>
        <w:t>a</w:t>
      </w:r>
      <w:r w:rsidRPr="00793C28">
        <w:t>dva</w:t>
      </w:r>
      <w:r w:rsidRPr="00793C28">
        <w:rPr>
          <w:spacing w:val="-1"/>
        </w:rPr>
        <w:t>n</w:t>
      </w:r>
      <w:r w:rsidRPr="00793C28">
        <w:rPr>
          <w:spacing w:val="1"/>
        </w:rPr>
        <w:t>c</w:t>
      </w:r>
      <w:r w:rsidRPr="00793C28">
        <w:t>ed</w:t>
      </w:r>
      <w:r w:rsidRPr="00793C28">
        <w:rPr>
          <w:spacing w:val="-2"/>
        </w:rPr>
        <w:t xml:space="preserve"> </w:t>
      </w:r>
      <w:r w:rsidRPr="00793C28">
        <w:t>kn</w:t>
      </w:r>
      <w:r w:rsidRPr="00793C28">
        <w:rPr>
          <w:spacing w:val="-1"/>
        </w:rPr>
        <w:t>o</w:t>
      </w:r>
      <w:r w:rsidRPr="00793C28">
        <w:t>wl</w:t>
      </w:r>
      <w:r w:rsidRPr="00793C28">
        <w:rPr>
          <w:spacing w:val="-1"/>
        </w:rPr>
        <w:t>e</w:t>
      </w:r>
      <w:r w:rsidRPr="00793C28">
        <w:t>d</w:t>
      </w:r>
      <w:r w:rsidRPr="00793C28">
        <w:rPr>
          <w:spacing w:val="-1"/>
        </w:rPr>
        <w:t>g</w:t>
      </w:r>
      <w:r w:rsidRPr="00793C28">
        <w:t xml:space="preserve">e of GIS software and </w:t>
      </w:r>
      <w:r w:rsidRPr="00793C28">
        <w:rPr>
          <w:rStyle w:val="BodyAccessibleTextMIRBChar"/>
        </w:rPr>
        <w:t xml:space="preserve">functions.  For more information on </w:t>
      </w:r>
      <w:r w:rsidR="005E397D" w:rsidRPr="00793C28">
        <w:rPr>
          <w:rStyle w:val="BodyAccessibleTextMIRBChar"/>
        </w:rPr>
        <w:t>OWIT</w:t>
      </w:r>
      <w:r w:rsidRPr="00793C28">
        <w:rPr>
          <w:rStyle w:val="BodyAccessibleTextMIRBChar"/>
        </w:rPr>
        <w:t xml:space="preserve"> refer to the Ontario </w:t>
      </w:r>
      <w:hyperlink r:id="rId32" w:history="1">
        <w:r w:rsidRPr="00793C28">
          <w:rPr>
            <w:rStyle w:val="HyperlinkMIRBChar"/>
          </w:rPr>
          <w:t>website</w:t>
        </w:r>
      </w:hyperlink>
      <w:r w:rsidRPr="00793C28">
        <w:rPr>
          <w:rStyle w:val="BodyAccessibleTextMIRBChar"/>
        </w:rPr>
        <w:t xml:space="preserve"> (</w:t>
      </w:r>
      <w:r w:rsidR="00887D25">
        <w:rPr>
          <w:rStyle w:val="BodyAccessibleTextMIRBChar"/>
        </w:rPr>
        <w:t>MNR, 2022</w:t>
      </w:r>
      <w:r w:rsidRPr="00793C28">
        <w:rPr>
          <w:rStyle w:val="BodyAccessibleTextMIRBChar"/>
        </w:rPr>
        <w:t>).</w:t>
      </w:r>
      <w:bookmarkStart w:id="216" w:name="_Toc413676404"/>
    </w:p>
    <w:p w14:paraId="1C51FEEE" w14:textId="77777777" w:rsidR="004B7EEB" w:rsidRPr="00793C28" w:rsidRDefault="004B7EEB" w:rsidP="004B7EEB">
      <w:pPr>
        <w:pStyle w:val="Heading3MIRB"/>
        <w:numPr>
          <w:ilvl w:val="2"/>
          <w:numId w:val="38"/>
        </w:numPr>
        <w:ind w:left="504" w:hanging="504"/>
      </w:pPr>
      <w:bookmarkStart w:id="217" w:name="_Toc110428335"/>
      <w:bookmarkStart w:id="218" w:name="_Toc187937741"/>
      <w:r w:rsidRPr="00793C28">
        <w:t>Watershed Delineation and Analysis using GIS Software</w:t>
      </w:r>
      <w:bookmarkEnd w:id="216"/>
      <w:bookmarkEnd w:id="217"/>
      <w:bookmarkEnd w:id="218"/>
    </w:p>
    <w:p w14:paraId="10ADA703" w14:textId="40ADD32F" w:rsidR="004B7EEB" w:rsidRPr="00793C28" w:rsidRDefault="004B7EEB" w:rsidP="00562CEC">
      <w:pPr>
        <w:pStyle w:val="BodyAccessibleTextMIRB"/>
      </w:pPr>
      <w:r w:rsidRPr="00793C28">
        <w:t xml:space="preserve">For more advanced tasks such as batch watershed, sub-watershed or catchment delineation, and stream network analysis, users will need to obtain a copy of an </w:t>
      </w:r>
      <w:r w:rsidR="00562CEC" w:rsidRPr="00793C28">
        <w:t>OIH</w:t>
      </w:r>
      <w:r w:rsidRPr="00793C28">
        <w:t xml:space="preserve"> data package. These tasks can be performed using the out-of-the-box </w:t>
      </w:r>
      <w:r w:rsidR="006B7FD8" w:rsidRPr="00793C28">
        <w:t>h</w:t>
      </w:r>
      <w:r w:rsidRPr="00793C28">
        <w:t xml:space="preserve">ydrology tools available in </w:t>
      </w:r>
      <w:r w:rsidR="00A64169" w:rsidRPr="00793C28">
        <w:t>Esri</w:t>
      </w:r>
      <w:r w:rsidRPr="00793C28">
        <w:t xml:space="preserve">’s </w:t>
      </w:r>
      <w:proofErr w:type="spellStart"/>
      <w:r w:rsidRPr="00793C28">
        <w:t>ArcToolbox</w:t>
      </w:r>
      <w:proofErr w:type="spellEnd"/>
      <w:r w:rsidRPr="00793C28">
        <w:t>.</w:t>
      </w:r>
    </w:p>
    <w:p w14:paraId="70ECDA8E" w14:textId="07EF81F9" w:rsidR="004B7EEB" w:rsidRPr="00793C28" w:rsidRDefault="004B7EEB" w:rsidP="004B7EEB">
      <w:pPr>
        <w:pStyle w:val="Heading3MIRB"/>
        <w:numPr>
          <w:ilvl w:val="2"/>
          <w:numId w:val="38"/>
        </w:numPr>
        <w:ind w:left="504" w:hanging="504"/>
      </w:pPr>
      <w:bookmarkStart w:id="219" w:name="_Toc110428336"/>
      <w:bookmarkStart w:id="220" w:name="_Toc187937742"/>
      <w:proofErr w:type="spellStart"/>
      <w:r w:rsidRPr="00793C28">
        <w:t>ArcToolbox</w:t>
      </w:r>
      <w:proofErr w:type="spellEnd"/>
      <w:r w:rsidRPr="00793C28">
        <w:t xml:space="preserve"> Watershed Function</w:t>
      </w:r>
      <w:bookmarkEnd w:id="219"/>
      <w:bookmarkEnd w:id="220"/>
    </w:p>
    <w:p w14:paraId="498969D4" w14:textId="1B397FFB" w:rsidR="004B7EEB" w:rsidRPr="00793C28" w:rsidRDefault="00A64169" w:rsidP="00F678C8">
      <w:pPr>
        <w:pStyle w:val="BodyAccessibleTextMIRB"/>
      </w:pPr>
      <w:r w:rsidRPr="00793C28">
        <w:t>Esri</w:t>
      </w:r>
      <w:r w:rsidR="004B7EEB" w:rsidRPr="00793C28">
        <w:t xml:space="preserve"> ArcGIS software includes several built-in hydrology functions that can be used to generate watersheds and perform other hydrologic functions. The </w:t>
      </w:r>
      <w:hyperlink r:id="rId33">
        <w:r w:rsidR="004B7EEB" w:rsidRPr="00793C28">
          <w:rPr>
            <w:rStyle w:val="HyperlinkMIRBChar"/>
          </w:rPr>
          <w:t>Watershed function</w:t>
        </w:r>
      </w:hyperlink>
      <w:r w:rsidR="004B7EEB" w:rsidRPr="00793C28">
        <w:t xml:space="preserve"> is available as part of </w:t>
      </w:r>
      <w:r w:rsidRPr="00793C28">
        <w:t>Esri</w:t>
      </w:r>
      <w:r w:rsidR="004B7EEB" w:rsidRPr="00793C28">
        <w:t xml:space="preserve">’s Spatial Analyst extension (http://webhelp.esri.com/arcgisdesktop/9.3/index.cfm?TopicName=watershed).  </w:t>
      </w:r>
      <w:r w:rsidR="004B7EEB" w:rsidRPr="00793C28">
        <w:rPr>
          <w:rStyle w:val="BodyAccessibleTextMIRBChar"/>
        </w:rPr>
        <w:t xml:space="preserve">The </w:t>
      </w:r>
      <w:r w:rsidR="00F678C8" w:rsidRPr="00793C28">
        <w:rPr>
          <w:rStyle w:val="BodyAccessibleTextMIRBChar"/>
        </w:rPr>
        <w:t>Enhanced Flow Direction</w:t>
      </w:r>
      <w:r w:rsidR="004B7EEB" w:rsidRPr="00793C28">
        <w:t xml:space="preserve"> grid can be referenced for the flow direction raster. A few options are available for a pour point dataset including selecting portions of the </w:t>
      </w:r>
      <w:r w:rsidR="00BB3028" w:rsidRPr="00793C28">
        <w:t>Enhanced Watercourse</w:t>
      </w:r>
      <w:r w:rsidR="004B7EEB" w:rsidRPr="00793C28">
        <w:t xml:space="preserve"> or manually creating a new point dataset by snapping points to the </w:t>
      </w:r>
      <w:r w:rsidR="00BB3028" w:rsidRPr="00793C28">
        <w:t>Enhanced Watercourse</w:t>
      </w:r>
      <w:r w:rsidR="004B7EEB" w:rsidRPr="00793C28">
        <w:t>.</w:t>
      </w:r>
    </w:p>
    <w:p w14:paraId="37ADC7C0" w14:textId="0E3030A6" w:rsidR="004B7EEB" w:rsidRPr="00793C28" w:rsidRDefault="005E397D" w:rsidP="004B7EEB">
      <w:pPr>
        <w:pStyle w:val="Heading3MIRB"/>
        <w:numPr>
          <w:ilvl w:val="2"/>
          <w:numId w:val="38"/>
        </w:numPr>
        <w:ind w:left="504" w:hanging="504"/>
      </w:pPr>
      <w:bookmarkStart w:id="221" w:name="_Toc110428337"/>
      <w:bookmarkStart w:id="222" w:name="_Toc187937743"/>
      <w:r w:rsidRPr="00793C28">
        <w:lastRenderedPageBreak/>
        <w:t>Arc Hydro</w:t>
      </w:r>
      <w:r w:rsidR="004B7EEB" w:rsidRPr="00793C28">
        <w:t xml:space="preserve"> Tools</w:t>
      </w:r>
      <w:bookmarkEnd w:id="221"/>
      <w:bookmarkEnd w:id="222"/>
    </w:p>
    <w:p w14:paraId="20D4F382" w14:textId="1AAFC80D" w:rsidR="004B7EEB" w:rsidRPr="00793C28" w:rsidRDefault="00A64169" w:rsidP="004B7EEB">
      <w:pPr>
        <w:pStyle w:val="BodyAccessibleTextMIRB"/>
      </w:pPr>
      <w:r w:rsidRPr="00793C28">
        <w:t>Esri</w:t>
      </w:r>
      <w:r w:rsidR="004B7EEB" w:rsidRPr="00793C28">
        <w:t xml:space="preserve">’s </w:t>
      </w:r>
      <w:r w:rsidR="005E397D" w:rsidRPr="00793C28">
        <w:t>Arc Hydro</w:t>
      </w:r>
      <w:r w:rsidR="004B7EEB" w:rsidRPr="00793C28">
        <w:t xml:space="preserve"> toolset plug-in is a geospatial and temporal data model for water resources which utilizes a set of tools to create and support a comprehensive water resourc</w:t>
      </w:r>
      <w:r w:rsidR="004B7EEB" w:rsidRPr="00793C28">
        <w:rPr>
          <w:rStyle w:val="BodyAccessibleTextMIRBChar"/>
        </w:rPr>
        <w:t>es framework for hydrologic and related geospatial data analysis (Maidment, 2002).</w:t>
      </w:r>
    </w:p>
    <w:p w14:paraId="248E8524" w14:textId="71D13614" w:rsidR="004B7EEB" w:rsidRPr="00793C28" w:rsidRDefault="004B7EEB" w:rsidP="00AB2103">
      <w:pPr>
        <w:pStyle w:val="BodyAccessibleTextMIRB"/>
      </w:pPr>
      <w:r w:rsidRPr="00793C28">
        <w:t xml:space="preserve">A series of Terrain Pre-processing functions are used to create the main reference datasets in the </w:t>
      </w:r>
      <w:r w:rsidR="005E397D" w:rsidRPr="00793C28">
        <w:t>Arc Hydro</w:t>
      </w:r>
      <w:r w:rsidRPr="00793C28">
        <w:t xml:space="preserve"> data model.  A number of these functions produce similar outputs to datasets in </w:t>
      </w:r>
      <w:r w:rsidR="00562CEC" w:rsidRPr="00793C28">
        <w:t>OIH</w:t>
      </w:r>
      <w:r w:rsidRPr="00793C28">
        <w:t xml:space="preserve">.  The </w:t>
      </w:r>
      <w:r w:rsidR="009C298C" w:rsidRPr="00793C28">
        <w:t>Enforced DEM</w:t>
      </w:r>
      <w:r w:rsidRPr="00793C28">
        <w:t xml:space="preserve">, </w:t>
      </w:r>
      <w:r w:rsidR="00F678C8" w:rsidRPr="00793C28">
        <w:t>Enhanced Flow Direction</w:t>
      </w:r>
      <w:r w:rsidRPr="00793C28">
        <w:t xml:space="preserve">, </w:t>
      </w:r>
      <w:r w:rsidR="00BB3028" w:rsidRPr="00793C28">
        <w:t>Enhanced Watercourse</w:t>
      </w:r>
      <w:r w:rsidRPr="00793C28">
        <w:t xml:space="preserve"> and </w:t>
      </w:r>
      <w:r w:rsidR="00AB2103" w:rsidRPr="00AB2103">
        <w:t>Stream Grid</w:t>
      </w:r>
      <w:r w:rsidRPr="00793C28">
        <w:t xml:space="preserve">, can be plugged directly into the Terrain Pre-processing functions.  Note that a raw or </w:t>
      </w:r>
      <w:r w:rsidR="00BB3028" w:rsidRPr="00793C28">
        <w:t>Unconditioned DEM</w:t>
      </w:r>
      <w:r w:rsidRPr="00793C28">
        <w:t xml:space="preserve">, which is the initial dataset used in the </w:t>
      </w:r>
      <w:r w:rsidR="009D37E9" w:rsidRPr="00793C28">
        <w:t>Arc Hydro</w:t>
      </w:r>
      <w:r w:rsidRPr="00793C28">
        <w:t xml:space="preserve"> Terrain Pre-Processing tools, is not required as the </w:t>
      </w:r>
      <w:r w:rsidR="009C298C" w:rsidRPr="00793C28">
        <w:t>Enforced DEM</w:t>
      </w:r>
      <w:r w:rsidRPr="00793C28">
        <w:t xml:space="preserve"> eliminates the need for all functions prior to the sink filling function.  Use table</w:t>
      </w:r>
      <w:r w:rsidRPr="00793C28">
        <w:rPr>
          <w:rStyle w:val="BodyAccessibleTextMIRBChar"/>
        </w:rPr>
        <w:t xml:space="preserve"> 2 as a guide to populate the inputs under </w:t>
      </w:r>
      <w:r w:rsidR="0010542A">
        <w:rPr>
          <w:rStyle w:val="BodyAccessibleTextMIRBChar"/>
        </w:rPr>
        <w:t xml:space="preserve">the </w:t>
      </w:r>
      <w:r w:rsidRPr="00793C28">
        <w:rPr>
          <w:rStyle w:val="BodyAccessibleTextMIRBChar"/>
        </w:rPr>
        <w:t>Data Management Terrain Processing</w:t>
      </w:r>
      <w:r w:rsidR="0010542A">
        <w:rPr>
          <w:rStyle w:val="BodyAccessibleTextMIRBChar"/>
        </w:rPr>
        <w:t xml:space="preserve"> tool settings.</w:t>
      </w:r>
    </w:p>
    <w:p w14:paraId="0A96716D" w14:textId="77777777" w:rsidR="004B7EEB" w:rsidRPr="00793C28" w:rsidRDefault="004B7EEB" w:rsidP="004B7EEB">
      <w:pPr>
        <w:pStyle w:val="BodyAccessibleTextMIRB"/>
      </w:pPr>
      <w:bookmarkStart w:id="223" w:name="_Ref413999474"/>
      <w:r w:rsidRPr="00793C28">
        <w:br w:type="page"/>
      </w:r>
    </w:p>
    <w:p w14:paraId="488A10AE" w14:textId="246695DE" w:rsidR="004B7EEB" w:rsidRPr="00793C28" w:rsidRDefault="004B7EEB" w:rsidP="004B7EEB">
      <w:pPr>
        <w:pStyle w:val="Caption"/>
        <w:keepNext/>
        <w:spacing w:after="0"/>
        <w:jc w:val="left"/>
      </w:pPr>
      <w:bookmarkStart w:id="224" w:name="_Toc101432134"/>
      <w:bookmarkStart w:id="225" w:name="_Toc187929933"/>
      <w:bookmarkEnd w:id="223"/>
      <w:r w:rsidRPr="00793C28">
        <w:lastRenderedPageBreak/>
        <w:t xml:space="preserve">Table </w:t>
      </w:r>
      <w:r w:rsidR="0010542A">
        <w:fldChar w:fldCharType="begin"/>
      </w:r>
      <w:r w:rsidR="0010542A">
        <w:instrText xml:space="preserve"> SEQ Table \* ARABIC </w:instrText>
      </w:r>
      <w:r w:rsidR="0010542A">
        <w:fldChar w:fldCharType="separate"/>
      </w:r>
      <w:r w:rsidRPr="00793C28">
        <w:rPr>
          <w:noProof/>
        </w:rPr>
        <w:t>2</w:t>
      </w:r>
      <w:r w:rsidR="0010542A">
        <w:rPr>
          <w:noProof/>
        </w:rPr>
        <w:fldChar w:fldCharType="end"/>
      </w:r>
      <w:r w:rsidRPr="00793C28">
        <w:t xml:space="preserve">. </w:t>
      </w:r>
      <w:r w:rsidR="00191AE7" w:rsidRPr="00793C28">
        <w:t>Ontario Integrated Hydrology</w:t>
      </w:r>
      <w:r w:rsidRPr="00793C28">
        <w:t xml:space="preserve"> features to be used in place of </w:t>
      </w:r>
      <w:r w:rsidR="005E397D" w:rsidRPr="00793C28">
        <w:t>Arc Hydro</w:t>
      </w:r>
      <w:r w:rsidRPr="00793C28">
        <w:t xml:space="preserve"> feature tags in the </w:t>
      </w:r>
      <w:r w:rsidR="005E397D" w:rsidRPr="00793C28">
        <w:t>Arc Hydro</w:t>
      </w:r>
      <w:r w:rsidRPr="00793C28">
        <w:t xml:space="preserve"> Data Model.  Functions listed are part of the </w:t>
      </w:r>
      <w:r w:rsidR="005E397D" w:rsidRPr="00793C28">
        <w:t>Arc Hydro</w:t>
      </w:r>
      <w:r w:rsidRPr="00793C28">
        <w:t xml:space="preserve"> Terrain Pre-processing tools.</w:t>
      </w:r>
      <w:bookmarkEnd w:id="224"/>
      <w:bookmarkEnd w:id="225"/>
    </w:p>
    <w:tbl>
      <w:tblPr>
        <w:tblStyle w:val="TableGrid"/>
        <w:tblW w:w="0" w:type="auto"/>
        <w:tblLook w:val="0020" w:firstRow="1" w:lastRow="0" w:firstColumn="0" w:lastColumn="0" w:noHBand="0" w:noVBand="0"/>
        <w:tblCaption w:val="Arc Hydro Data Model"/>
        <w:tblDescription w:val="Description of how to populate the Arc Hydro data model using the Ontario Integrated Hydrology data."/>
      </w:tblPr>
      <w:tblGrid>
        <w:gridCol w:w="1980"/>
        <w:gridCol w:w="2551"/>
        <w:gridCol w:w="2127"/>
        <w:gridCol w:w="2692"/>
      </w:tblGrid>
      <w:tr w:rsidR="004B7EEB" w:rsidRPr="00793C28" w14:paraId="52D5F138" w14:textId="77777777" w:rsidTr="008D6B8C">
        <w:trPr>
          <w:cantSplit/>
          <w:trHeight w:val="432"/>
          <w:tblHeader/>
        </w:trPr>
        <w:tc>
          <w:tcPr>
            <w:tcW w:w="1980" w:type="dxa"/>
          </w:tcPr>
          <w:p w14:paraId="73AEB1E2" w14:textId="67FD0393" w:rsidR="004B7EEB" w:rsidRPr="00793C28" w:rsidRDefault="005E397D" w:rsidP="005C3743">
            <w:pPr>
              <w:pStyle w:val="TableHeaderRowTextMIRB"/>
              <w:rPr>
                <w:rFonts w:cs="Arial"/>
                <w:szCs w:val="24"/>
              </w:rPr>
            </w:pPr>
            <w:r w:rsidRPr="00793C28">
              <w:t>Arc Hydro</w:t>
            </w:r>
            <w:r w:rsidR="004B7EEB" w:rsidRPr="00793C28">
              <w:t xml:space="preserve"> Feature Tag</w:t>
            </w:r>
          </w:p>
        </w:tc>
        <w:tc>
          <w:tcPr>
            <w:tcW w:w="2551" w:type="dxa"/>
            <w:vAlign w:val="center"/>
          </w:tcPr>
          <w:p w14:paraId="0FEB20AB" w14:textId="77777777" w:rsidR="004B7EEB" w:rsidRPr="00793C28" w:rsidRDefault="004B7EEB" w:rsidP="005C3743">
            <w:pPr>
              <w:pStyle w:val="TableBodyTextMIRB"/>
              <w:jc w:val="center"/>
              <w:rPr>
                <w:rFonts w:cs="Arial"/>
                <w:b/>
                <w:szCs w:val="24"/>
                <w:lang w:val="en-US"/>
              </w:rPr>
            </w:pPr>
            <w:r w:rsidRPr="00793C28">
              <w:rPr>
                <w:rFonts w:cs="Arial"/>
                <w:b/>
                <w:szCs w:val="24"/>
              </w:rPr>
              <w:t>OIH Feature</w:t>
            </w:r>
          </w:p>
        </w:tc>
        <w:tc>
          <w:tcPr>
            <w:tcW w:w="2127" w:type="dxa"/>
            <w:vAlign w:val="center"/>
          </w:tcPr>
          <w:p w14:paraId="4A50F372" w14:textId="57FC9AFC" w:rsidR="004B7EEB" w:rsidRPr="00793C28" w:rsidRDefault="005E397D" w:rsidP="005C3743">
            <w:pPr>
              <w:pStyle w:val="TableColumnNameMIRB"/>
              <w:jc w:val="center"/>
              <w:rPr>
                <w:rFonts w:cs="Arial"/>
                <w:szCs w:val="24"/>
              </w:rPr>
            </w:pPr>
            <w:r w:rsidRPr="00793C28">
              <w:rPr>
                <w:rFonts w:cs="Arial"/>
                <w:szCs w:val="24"/>
              </w:rPr>
              <w:t>Arc Hydro</w:t>
            </w:r>
            <w:r w:rsidR="004B7EEB" w:rsidRPr="00793C28">
              <w:rPr>
                <w:rFonts w:cs="Arial"/>
                <w:szCs w:val="24"/>
              </w:rPr>
              <w:t xml:space="preserve"> Output</w:t>
            </w:r>
            <w:r w:rsidR="004B7EEB" w:rsidRPr="00793C28">
              <w:rPr>
                <w:rFonts w:cs="Arial"/>
                <w:spacing w:val="-5"/>
                <w:szCs w:val="24"/>
              </w:rPr>
              <w:t xml:space="preserve"> </w:t>
            </w:r>
            <w:r w:rsidR="004B7EEB" w:rsidRPr="00793C28">
              <w:rPr>
                <w:rFonts w:cs="Arial"/>
                <w:szCs w:val="24"/>
              </w:rPr>
              <w:t>From [</w:t>
            </w:r>
            <w:r w:rsidR="004B7EEB" w:rsidRPr="00793C28">
              <w:rPr>
                <w:rFonts w:cs="Arial"/>
                <w:spacing w:val="-1"/>
                <w:szCs w:val="24"/>
              </w:rPr>
              <w:t>f</w:t>
            </w:r>
            <w:r w:rsidR="004B7EEB" w:rsidRPr="00793C28">
              <w:rPr>
                <w:rFonts w:cs="Arial"/>
                <w:szCs w:val="24"/>
              </w:rPr>
              <w:t>unction]</w:t>
            </w:r>
          </w:p>
        </w:tc>
        <w:tc>
          <w:tcPr>
            <w:tcW w:w="2692" w:type="dxa"/>
            <w:vAlign w:val="center"/>
          </w:tcPr>
          <w:p w14:paraId="1E984684" w14:textId="7D17E97D" w:rsidR="004B7EEB" w:rsidRPr="00793C28" w:rsidRDefault="005E397D" w:rsidP="005C3743">
            <w:pPr>
              <w:pStyle w:val="TableColumnNameMIRB"/>
              <w:jc w:val="center"/>
              <w:rPr>
                <w:rFonts w:cs="Arial"/>
                <w:szCs w:val="24"/>
              </w:rPr>
            </w:pPr>
            <w:r w:rsidRPr="00793C28">
              <w:rPr>
                <w:rFonts w:cs="Arial"/>
                <w:szCs w:val="24"/>
              </w:rPr>
              <w:t>Arc Hydro</w:t>
            </w:r>
            <w:r w:rsidR="004B7EEB" w:rsidRPr="00793C28">
              <w:rPr>
                <w:rFonts w:cs="Arial"/>
                <w:szCs w:val="24"/>
              </w:rPr>
              <w:t xml:space="preserve"> Input </w:t>
            </w:r>
            <w:r w:rsidR="004B7EEB" w:rsidRPr="00793C28">
              <w:rPr>
                <w:rFonts w:cs="Arial"/>
                <w:spacing w:val="2"/>
                <w:szCs w:val="24"/>
              </w:rPr>
              <w:t>T</w:t>
            </w:r>
            <w:r w:rsidR="004B7EEB" w:rsidRPr="00793C28">
              <w:rPr>
                <w:rFonts w:cs="Arial"/>
                <w:szCs w:val="24"/>
              </w:rPr>
              <w:t>o</w:t>
            </w:r>
            <w:r w:rsidR="004B7EEB" w:rsidRPr="00793C28">
              <w:rPr>
                <w:rFonts w:cs="Arial"/>
                <w:spacing w:val="-1"/>
                <w:szCs w:val="24"/>
              </w:rPr>
              <w:t xml:space="preserve"> </w:t>
            </w:r>
            <w:r w:rsidR="004B7EEB" w:rsidRPr="00793C28">
              <w:rPr>
                <w:rFonts w:cs="Arial"/>
                <w:szCs w:val="24"/>
              </w:rPr>
              <w:t>[function]</w:t>
            </w:r>
          </w:p>
        </w:tc>
      </w:tr>
      <w:tr w:rsidR="004B7EEB" w:rsidRPr="00793C28" w14:paraId="13677001" w14:textId="77777777" w:rsidTr="008D6B8C">
        <w:trPr>
          <w:cantSplit/>
          <w:trHeight w:val="432"/>
        </w:trPr>
        <w:tc>
          <w:tcPr>
            <w:tcW w:w="1980" w:type="dxa"/>
            <w:vAlign w:val="center"/>
          </w:tcPr>
          <w:p w14:paraId="7493E52E" w14:textId="77777777" w:rsidR="004B7EEB" w:rsidRPr="00793C28" w:rsidRDefault="004B7EEB" w:rsidP="005C3743">
            <w:pPr>
              <w:pStyle w:val="TableBodyTextMIRB"/>
              <w:rPr>
                <w:color w:val="auto"/>
              </w:rPr>
            </w:pPr>
            <w:r w:rsidRPr="00793C28">
              <w:t>Raw DEM</w:t>
            </w:r>
          </w:p>
        </w:tc>
        <w:tc>
          <w:tcPr>
            <w:tcW w:w="2551" w:type="dxa"/>
            <w:vAlign w:val="center"/>
          </w:tcPr>
          <w:p w14:paraId="68CC0EDE" w14:textId="1F03B634" w:rsidR="004B7EEB" w:rsidRPr="00793C28" w:rsidRDefault="004B7EEB" w:rsidP="005C3743">
            <w:pPr>
              <w:pStyle w:val="TableBodyTextMIRB"/>
            </w:pPr>
            <w:r w:rsidRPr="00793C28">
              <w:rPr>
                <w:color w:val="auto"/>
              </w:rPr>
              <w:t xml:space="preserve">N/A (stored separately as the </w:t>
            </w:r>
            <w:r w:rsidR="00B37508" w:rsidRPr="00793C28">
              <w:rPr>
                <w:color w:val="auto"/>
              </w:rPr>
              <w:t>PDEM</w:t>
            </w:r>
            <w:r w:rsidRPr="00793C28">
              <w:rPr>
                <w:color w:val="auto"/>
              </w:rPr>
              <w:t>)</w:t>
            </w:r>
          </w:p>
        </w:tc>
        <w:tc>
          <w:tcPr>
            <w:tcW w:w="2127" w:type="dxa"/>
            <w:vAlign w:val="center"/>
          </w:tcPr>
          <w:p w14:paraId="77634FE8" w14:textId="77777777" w:rsidR="004B7EEB" w:rsidRPr="00793C28" w:rsidRDefault="004B7EEB" w:rsidP="005C3743">
            <w:pPr>
              <w:pStyle w:val="TableBodyTextMIRB"/>
            </w:pPr>
            <w:r w:rsidRPr="00793C28">
              <w:t xml:space="preserve">*See </w:t>
            </w:r>
            <w:r w:rsidRPr="00793C28">
              <w:rPr>
                <w:spacing w:val="1"/>
              </w:rPr>
              <w:t>N</w:t>
            </w:r>
            <w:r w:rsidRPr="00793C28">
              <w:t>ote</w:t>
            </w:r>
            <w:r w:rsidRPr="00793C28">
              <w:rPr>
                <w:spacing w:val="-1"/>
              </w:rPr>
              <w:t xml:space="preserve"> </w:t>
            </w:r>
            <w:r w:rsidRPr="00793C28">
              <w:t>1</w:t>
            </w:r>
          </w:p>
        </w:tc>
        <w:tc>
          <w:tcPr>
            <w:tcW w:w="2692" w:type="dxa"/>
            <w:vAlign w:val="center"/>
          </w:tcPr>
          <w:p w14:paraId="37FD81C0" w14:textId="77777777" w:rsidR="004B7EEB" w:rsidRPr="00793C28" w:rsidRDefault="004B7EEB" w:rsidP="005C3743">
            <w:pPr>
              <w:pStyle w:val="TableBodyTextMIRB"/>
            </w:pPr>
            <w:r w:rsidRPr="00793C28">
              <w:t>DEM con</w:t>
            </w:r>
            <w:r w:rsidRPr="00793C28">
              <w:rPr>
                <w:spacing w:val="1"/>
              </w:rPr>
              <w:t>d</w:t>
            </w:r>
            <w:r w:rsidRPr="00793C28">
              <w:t>itio</w:t>
            </w:r>
            <w:r w:rsidRPr="00793C28">
              <w:rPr>
                <w:spacing w:val="1"/>
              </w:rPr>
              <w:t>ni</w:t>
            </w:r>
            <w:r w:rsidRPr="00793C28">
              <w:t>ng</w:t>
            </w:r>
          </w:p>
        </w:tc>
      </w:tr>
      <w:tr w:rsidR="004B7EEB" w:rsidRPr="00793C28" w14:paraId="59A192CE" w14:textId="77777777" w:rsidTr="008D6B8C">
        <w:trPr>
          <w:cantSplit/>
          <w:trHeight w:val="432"/>
        </w:trPr>
        <w:tc>
          <w:tcPr>
            <w:tcW w:w="1980" w:type="dxa"/>
            <w:vAlign w:val="center"/>
          </w:tcPr>
          <w:p w14:paraId="02409442" w14:textId="77777777" w:rsidR="004B7EEB" w:rsidRPr="00793C28" w:rsidRDefault="004B7EEB" w:rsidP="005C3743">
            <w:pPr>
              <w:pStyle w:val="TableBodyTextMIRB"/>
            </w:pPr>
            <w:r w:rsidRPr="00793C28">
              <w:t>DEM</w:t>
            </w:r>
          </w:p>
        </w:tc>
        <w:tc>
          <w:tcPr>
            <w:tcW w:w="2551" w:type="dxa"/>
            <w:vAlign w:val="center"/>
          </w:tcPr>
          <w:p w14:paraId="02845CCE" w14:textId="77777777" w:rsidR="004B7EEB" w:rsidRPr="00793C28" w:rsidRDefault="004B7EEB" w:rsidP="005C3743">
            <w:pPr>
              <w:pStyle w:val="TableBodyTextMIRB"/>
            </w:pPr>
            <w:r w:rsidRPr="00793C28">
              <w:t>Enforced DEM</w:t>
            </w:r>
          </w:p>
        </w:tc>
        <w:tc>
          <w:tcPr>
            <w:tcW w:w="2127" w:type="dxa"/>
            <w:vAlign w:val="center"/>
          </w:tcPr>
          <w:p w14:paraId="2AE9007D" w14:textId="77777777" w:rsidR="004B7EEB" w:rsidRPr="00793C28" w:rsidRDefault="004B7EEB" w:rsidP="005C3743">
            <w:pPr>
              <w:pStyle w:val="TableBodyTextMIRB"/>
            </w:pPr>
            <w:r w:rsidRPr="00793C28">
              <w:t xml:space="preserve">*See </w:t>
            </w:r>
            <w:r w:rsidRPr="00793C28">
              <w:rPr>
                <w:spacing w:val="1"/>
              </w:rPr>
              <w:t>N</w:t>
            </w:r>
            <w:r w:rsidRPr="00793C28">
              <w:t>ote</w:t>
            </w:r>
            <w:r w:rsidRPr="00793C28">
              <w:rPr>
                <w:spacing w:val="-1"/>
              </w:rPr>
              <w:t xml:space="preserve"> </w:t>
            </w:r>
            <w:r w:rsidRPr="00793C28">
              <w:t>2</w:t>
            </w:r>
          </w:p>
        </w:tc>
        <w:tc>
          <w:tcPr>
            <w:tcW w:w="2692" w:type="dxa"/>
            <w:vAlign w:val="center"/>
          </w:tcPr>
          <w:p w14:paraId="47C487FB" w14:textId="2B3E88E4" w:rsidR="004B7EEB" w:rsidRPr="00793C28" w:rsidRDefault="004B7EEB" w:rsidP="005C3743">
            <w:pPr>
              <w:pStyle w:val="TableBodyTextMIRB"/>
            </w:pPr>
            <w:r w:rsidRPr="00793C28">
              <w:t>Addit</w:t>
            </w:r>
            <w:r w:rsidRPr="00793C28">
              <w:rPr>
                <w:spacing w:val="1"/>
              </w:rPr>
              <w:t>i</w:t>
            </w:r>
            <w:r w:rsidRPr="00793C28">
              <w:t>on</w:t>
            </w:r>
            <w:r w:rsidRPr="00793C28">
              <w:rPr>
                <w:spacing w:val="1"/>
              </w:rPr>
              <w:t>a</w:t>
            </w:r>
            <w:r w:rsidRPr="00793C28">
              <w:t>l D</w:t>
            </w:r>
            <w:r w:rsidRPr="00793C28">
              <w:rPr>
                <w:spacing w:val="1"/>
              </w:rPr>
              <w:t>E</w:t>
            </w:r>
            <w:r w:rsidRPr="00793C28">
              <w:t>M condit</w:t>
            </w:r>
            <w:r w:rsidRPr="00793C28">
              <w:rPr>
                <w:spacing w:val="1"/>
              </w:rPr>
              <w:t>i</w:t>
            </w:r>
            <w:r w:rsidRPr="00793C28">
              <w:t>on</w:t>
            </w:r>
            <w:r w:rsidRPr="00793C28">
              <w:rPr>
                <w:spacing w:val="1"/>
              </w:rPr>
              <w:t>i</w:t>
            </w:r>
            <w:r w:rsidRPr="00793C28">
              <w:t>ng</w:t>
            </w:r>
            <w:r w:rsidR="008D6B8C" w:rsidRPr="00793C28">
              <w:t xml:space="preserve"> like</w:t>
            </w:r>
            <w:r w:rsidRPr="00793C28">
              <w:t xml:space="preserve"> Fill Sinks</w:t>
            </w:r>
          </w:p>
        </w:tc>
      </w:tr>
      <w:tr w:rsidR="004B7EEB" w:rsidRPr="00793C28" w14:paraId="32EC479A" w14:textId="77777777" w:rsidTr="008D6B8C">
        <w:trPr>
          <w:cantSplit/>
          <w:trHeight w:val="432"/>
        </w:trPr>
        <w:tc>
          <w:tcPr>
            <w:tcW w:w="1980" w:type="dxa"/>
            <w:vAlign w:val="center"/>
          </w:tcPr>
          <w:p w14:paraId="2689D4E2" w14:textId="77777777" w:rsidR="004B7EEB" w:rsidRPr="00793C28" w:rsidRDefault="004B7EEB" w:rsidP="005C3743">
            <w:pPr>
              <w:pStyle w:val="TableBodyTextMIRB"/>
            </w:pPr>
            <w:r w:rsidRPr="00793C28">
              <w:t>Hydro DEM</w:t>
            </w:r>
          </w:p>
        </w:tc>
        <w:tc>
          <w:tcPr>
            <w:tcW w:w="2551" w:type="dxa"/>
            <w:vAlign w:val="center"/>
          </w:tcPr>
          <w:p w14:paraId="10B8B919" w14:textId="77777777" w:rsidR="004B7EEB" w:rsidRPr="00793C28" w:rsidRDefault="004B7EEB" w:rsidP="005C3743">
            <w:pPr>
              <w:pStyle w:val="TableBodyTextMIRB"/>
            </w:pPr>
            <w:r w:rsidRPr="00793C28">
              <w:t>Enforced DEM</w:t>
            </w:r>
          </w:p>
        </w:tc>
        <w:tc>
          <w:tcPr>
            <w:tcW w:w="2127" w:type="dxa"/>
            <w:vAlign w:val="center"/>
          </w:tcPr>
          <w:p w14:paraId="19A1A324" w14:textId="77777777" w:rsidR="004B7EEB" w:rsidRPr="00793C28" w:rsidRDefault="004B7EEB" w:rsidP="005C3743">
            <w:pPr>
              <w:pStyle w:val="TableBodyTextMIRB"/>
            </w:pPr>
            <w:r w:rsidRPr="00793C28">
              <w:t>Fill Sinks</w:t>
            </w:r>
          </w:p>
        </w:tc>
        <w:tc>
          <w:tcPr>
            <w:tcW w:w="2692" w:type="dxa"/>
            <w:vAlign w:val="center"/>
          </w:tcPr>
          <w:p w14:paraId="68FC5240" w14:textId="77777777" w:rsidR="004B7EEB" w:rsidRPr="00793C28" w:rsidRDefault="004B7EEB" w:rsidP="005C3743">
            <w:pPr>
              <w:pStyle w:val="TableBodyTextMIRB"/>
            </w:pPr>
            <w:r w:rsidRPr="00793C28">
              <w:t>Fl</w:t>
            </w:r>
            <w:r w:rsidRPr="00793C28">
              <w:rPr>
                <w:spacing w:val="2"/>
              </w:rPr>
              <w:t>o</w:t>
            </w:r>
            <w:r w:rsidRPr="00793C28">
              <w:t>w</w:t>
            </w:r>
            <w:r w:rsidRPr="00793C28">
              <w:rPr>
                <w:spacing w:val="-3"/>
              </w:rPr>
              <w:t xml:space="preserve"> </w:t>
            </w:r>
            <w:r w:rsidRPr="00793C28">
              <w:t>Direct</w:t>
            </w:r>
            <w:r w:rsidRPr="00793C28">
              <w:rPr>
                <w:spacing w:val="1"/>
              </w:rPr>
              <w:t>i</w:t>
            </w:r>
            <w:r w:rsidRPr="00793C28">
              <w:t>on</w:t>
            </w:r>
          </w:p>
        </w:tc>
      </w:tr>
      <w:tr w:rsidR="004B7EEB" w:rsidRPr="00793C28" w14:paraId="7F103E1F" w14:textId="77777777" w:rsidTr="008D6B8C">
        <w:trPr>
          <w:cantSplit/>
          <w:trHeight w:val="432"/>
        </w:trPr>
        <w:tc>
          <w:tcPr>
            <w:tcW w:w="1980" w:type="dxa"/>
            <w:vAlign w:val="center"/>
          </w:tcPr>
          <w:p w14:paraId="2D83BD6E" w14:textId="77777777" w:rsidR="004B7EEB" w:rsidRPr="00793C28" w:rsidRDefault="004B7EEB" w:rsidP="005C3743">
            <w:pPr>
              <w:pStyle w:val="TableBodyTextMIRB"/>
            </w:pPr>
            <w:r w:rsidRPr="00793C28">
              <w:t>Flow Direction Grid</w:t>
            </w:r>
          </w:p>
        </w:tc>
        <w:tc>
          <w:tcPr>
            <w:tcW w:w="2551" w:type="dxa"/>
            <w:vAlign w:val="center"/>
          </w:tcPr>
          <w:p w14:paraId="320700AD" w14:textId="77777777" w:rsidR="004B7EEB" w:rsidRPr="00793C28" w:rsidRDefault="004B7EEB" w:rsidP="005C3743">
            <w:pPr>
              <w:pStyle w:val="TableBodyTextMIRB"/>
            </w:pPr>
            <w:r w:rsidRPr="00793C28">
              <w:t>Enh</w:t>
            </w:r>
            <w:r w:rsidRPr="00793C28">
              <w:rPr>
                <w:spacing w:val="1"/>
              </w:rPr>
              <w:t>a</w:t>
            </w:r>
            <w:r w:rsidRPr="00793C28">
              <w:t>nc</w:t>
            </w:r>
            <w:r w:rsidRPr="00793C28">
              <w:rPr>
                <w:spacing w:val="1"/>
              </w:rPr>
              <w:t>e</w:t>
            </w:r>
            <w:r w:rsidRPr="00793C28">
              <w:t xml:space="preserve">d </w:t>
            </w:r>
            <w:r w:rsidRPr="00793C28">
              <w:rPr>
                <w:spacing w:val="1"/>
              </w:rPr>
              <w:t>F</w:t>
            </w:r>
            <w:r w:rsidRPr="00793C28">
              <w:t>l</w:t>
            </w:r>
            <w:r w:rsidRPr="00793C28">
              <w:rPr>
                <w:spacing w:val="1"/>
              </w:rPr>
              <w:t>o</w:t>
            </w:r>
            <w:r w:rsidRPr="00793C28">
              <w:t>w Direction Grid (EFDIR)</w:t>
            </w:r>
          </w:p>
        </w:tc>
        <w:tc>
          <w:tcPr>
            <w:tcW w:w="2127" w:type="dxa"/>
            <w:vAlign w:val="center"/>
          </w:tcPr>
          <w:p w14:paraId="51B1ACE9" w14:textId="77777777" w:rsidR="004B7EEB" w:rsidRPr="00793C28" w:rsidRDefault="004B7EEB" w:rsidP="005C3743">
            <w:pPr>
              <w:pStyle w:val="TableBodyTextMIRB"/>
            </w:pPr>
            <w:r w:rsidRPr="00793C28">
              <w:t xml:space="preserve">*See </w:t>
            </w:r>
            <w:r w:rsidRPr="00793C28">
              <w:rPr>
                <w:spacing w:val="1"/>
              </w:rPr>
              <w:t>N</w:t>
            </w:r>
            <w:r w:rsidRPr="00793C28">
              <w:t>ote</w:t>
            </w:r>
            <w:r w:rsidRPr="00793C28">
              <w:rPr>
                <w:spacing w:val="-1"/>
              </w:rPr>
              <w:t xml:space="preserve"> </w:t>
            </w:r>
            <w:r w:rsidRPr="00793C28">
              <w:t>3</w:t>
            </w:r>
          </w:p>
        </w:tc>
        <w:tc>
          <w:tcPr>
            <w:tcW w:w="2692" w:type="dxa"/>
            <w:vAlign w:val="center"/>
          </w:tcPr>
          <w:p w14:paraId="28434C19" w14:textId="1916621B" w:rsidR="004B7EEB" w:rsidRPr="00793C28" w:rsidRDefault="004B7EEB" w:rsidP="005C3743">
            <w:pPr>
              <w:pStyle w:val="TableBodyTextMIRB"/>
            </w:pPr>
            <w:r w:rsidRPr="00793C28">
              <w:t>Fl</w:t>
            </w:r>
            <w:r w:rsidRPr="00793C28">
              <w:rPr>
                <w:spacing w:val="2"/>
              </w:rPr>
              <w:t>o</w:t>
            </w:r>
            <w:r w:rsidRPr="00793C28">
              <w:t>w</w:t>
            </w:r>
            <w:r w:rsidRPr="00793C28">
              <w:rPr>
                <w:spacing w:val="-4"/>
              </w:rPr>
              <w:t xml:space="preserve"> </w:t>
            </w:r>
            <w:r w:rsidRPr="00793C28">
              <w:t>Accumulation</w:t>
            </w:r>
            <w:r w:rsidR="008D6B8C" w:rsidRPr="00793C28">
              <w:t>,</w:t>
            </w:r>
          </w:p>
          <w:p w14:paraId="38CB32AD" w14:textId="0ABE6008" w:rsidR="004B7EEB" w:rsidRPr="00793C28" w:rsidRDefault="004B7EEB" w:rsidP="005C3743">
            <w:pPr>
              <w:pStyle w:val="TableBodyTextMIRB"/>
            </w:pPr>
            <w:r w:rsidRPr="00793C28">
              <w:t>Stream Segm</w:t>
            </w:r>
            <w:r w:rsidRPr="00793C28">
              <w:rPr>
                <w:spacing w:val="1"/>
              </w:rPr>
              <w:t>e</w:t>
            </w:r>
            <w:r w:rsidRPr="00793C28">
              <w:rPr>
                <w:spacing w:val="-1"/>
              </w:rPr>
              <w:t>n</w:t>
            </w:r>
            <w:r w:rsidRPr="00793C28">
              <w:t>tation</w:t>
            </w:r>
            <w:r w:rsidR="008D6B8C" w:rsidRPr="00793C28">
              <w:t>,</w:t>
            </w:r>
          </w:p>
          <w:p w14:paraId="6663D749" w14:textId="4476CB8D" w:rsidR="004B7EEB" w:rsidRPr="00793C28" w:rsidRDefault="004B7EEB" w:rsidP="005C3743">
            <w:pPr>
              <w:pStyle w:val="TableBodyTextMIRB"/>
            </w:pPr>
            <w:r w:rsidRPr="00793C28">
              <w:t>Catchm</w:t>
            </w:r>
            <w:r w:rsidRPr="00793C28">
              <w:rPr>
                <w:spacing w:val="1"/>
              </w:rPr>
              <w:t>e</w:t>
            </w:r>
            <w:r w:rsidRPr="00793C28">
              <w:rPr>
                <w:spacing w:val="-1"/>
              </w:rPr>
              <w:t>n</w:t>
            </w:r>
            <w:r w:rsidRPr="00793C28">
              <w:t>t Grid Del</w:t>
            </w:r>
            <w:r w:rsidRPr="00793C28">
              <w:rPr>
                <w:spacing w:val="1"/>
              </w:rPr>
              <w:t>i</w:t>
            </w:r>
            <w:r w:rsidRPr="00793C28">
              <w:t>n</w:t>
            </w:r>
            <w:r w:rsidRPr="00793C28">
              <w:rPr>
                <w:spacing w:val="1"/>
              </w:rPr>
              <w:t>e</w:t>
            </w:r>
            <w:r w:rsidRPr="00793C28">
              <w:t>ati</w:t>
            </w:r>
            <w:r w:rsidRPr="00793C28">
              <w:rPr>
                <w:spacing w:val="1"/>
              </w:rPr>
              <w:t>o</w:t>
            </w:r>
            <w:r w:rsidRPr="00793C28">
              <w:t>n</w:t>
            </w:r>
            <w:r w:rsidR="008D6B8C" w:rsidRPr="00793C28">
              <w:t>,</w:t>
            </w:r>
          </w:p>
          <w:p w14:paraId="1F46ED74" w14:textId="77777777" w:rsidR="004B7EEB" w:rsidRPr="00793C28" w:rsidRDefault="004B7EEB" w:rsidP="005C3743">
            <w:pPr>
              <w:pStyle w:val="TableBodyTextMIRB"/>
            </w:pPr>
            <w:r w:rsidRPr="00793C28">
              <w:t>Draina</w:t>
            </w:r>
            <w:r w:rsidRPr="00793C28">
              <w:rPr>
                <w:spacing w:val="1"/>
              </w:rPr>
              <w:t>g</w:t>
            </w:r>
            <w:r w:rsidRPr="00793C28">
              <w:t>e L</w:t>
            </w:r>
            <w:r w:rsidRPr="00793C28">
              <w:rPr>
                <w:spacing w:val="1"/>
              </w:rPr>
              <w:t>i</w:t>
            </w:r>
            <w:r w:rsidRPr="00793C28">
              <w:t>ne</w:t>
            </w:r>
            <w:r w:rsidRPr="00793C28">
              <w:rPr>
                <w:spacing w:val="1"/>
              </w:rPr>
              <w:t xml:space="preserve"> </w:t>
            </w:r>
            <w:r w:rsidRPr="00793C28">
              <w:t>Process</w:t>
            </w:r>
            <w:r w:rsidRPr="00793C28">
              <w:rPr>
                <w:spacing w:val="1"/>
              </w:rPr>
              <w:t>i</w:t>
            </w:r>
            <w:r w:rsidRPr="00793C28">
              <w:t>ng</w:t>
            </w:r>
          </w:p>
        </w:tc>
      </w:tr>
      <w:tr w:rsidR="004B7EEB" w:rsidRPr="00793C28" w14:paraId="3CF38F31" w14:textId="77777777" w:rsidTr="008D6B8C">
        <w:trPr>
          <w:cantSplit/>
          <w:trHeight w:val="432"/>
        </w:trPr>
        <w:tc>
          <w:tcPr>
            <w:tcW w:w="1980" w:type="dxa"/>
            <w:vAlign w:val="center"/>
          </w:tcPr>
          <w:p w14:paraId="2D2C3A4D" w14:textId="77777777" w:rsidR="004B7EEB" w:rsidRPr="00793C28" w:rsidDel="0093746E" w:rsidRDefault="004B7EEB" w:rsidP="005C3743">
            <w:pPr>
              <w:pStyle w:val="TableBodyTextMIRB"/>
              <w:rPr>
                <w:lang w:val="en-US"/>
              </w:rPr>
            </w:pPr>
            <w:r w:rsidRPr="00793C28">
              <w:t>Flow Accumulation Grid</w:t>
            </w:r>
          </w:p>
        </w:tc>
        <w:tc>
          <w:tcPr>
            <w:tcW w:w="2551" w:type="dxa"/>
            <w:vAlign w:val="center"/>
          </w:tcPr>
          <w:p w14:paraId="14C56C60" w14:textId="77777777" w:rsidR="004B7EEB" w:rsidRPr="00793C28" w:rsidRDefault="004B7EEB" w:rsidP="005C3743">
            <w:pPr>
              <w:pStyle w:val="TableBodyTextMIRB"/>
            </w:pPr>
            <w:r w:rsidRPr="00793C28">
              <w:rPr>
                <w:lang w:val="en-US"/>
              </w:rPr>
              <w:t>Derived from the EFDIR using the Flow Accumulation command</w:t>
            </w:r>
          </w:p>
        </w:tc>
        <w:tc>
          <w:tcPr>
            <w:tcW w:w="2127" w:type="dxa"/>
            <w:vAlign w:val="center"/>
          </w:tcPr>
          <w:p w14:paraId="74DB4E87" w14:textId="77777777" w:rsidR="004B7EEB" w:rsidRPr="00793C28" w:rsidRDefault="004B7EEB" w:rsidP="005C3743">
            <w:pPr>
              <w:pStyle w:val="TableBodyTextMIRB"/>
            </w:pPr>
            <w:r w:rsidRPr="00793C28">
              <w:t>Fl</w:t>
            </w:r>
            <w:r w:rsidRPr="00793C28">
              <w:rPr>
                <w:spacing w:val="2"/>
              </w:rPr>
              <w:t>o</w:t>
            </w:r>
            <w:r w:rsidRPr="00793C28">
              <w:t>w</w:t>
            </w:r>
            <w:r w:rsidRPr="00793C28">
              <w:rPr>
                <w:spacing w:val="-4"/>
              </w:rPr>
              <w:t xml:space="preserve"> </w:t>
            </w:r>
            <w:r w:rsidRPr="00793C28">
              <w:t>Accumulation</w:t>
            </w:r>
          </w:p>
        </w:tc>
        <w:tc>
          <w:tcPr>
            <w:tcW w:w="2692" w:type="dxa"/>
            <w:vAlign w:val="center"/>
          </w:tcPr>
          <w:p w14:paraId="1C607EF7" w14:textId="77777777" w:rsidR="004B7EEB" w:rsidRPr="00793C28" w:rsidRDefault="004B7EEB" w:rsidP="005C3743">
            <w:pPr>
              <w:pStyle w:val="TableBodyTextMIRB"/>
            </w:pPr>
            <w:r w:rsidRPr="00793C28">
              <w:t>Drain</w:t>
            </w:r>
            <w:r w:rsidRPr="00793C28">
              <w:rPr>
                <w:spacing w:val="-1"/>
              </w:rPr>
              <w:t>a</w:t>
            </w:r>
            <w:r w:rsidRPr="00793C28">
              <w:rPr>
                <w:spacing w:val="1"/>
              </w:rPr>
              <w:t>g</w:t>
            </w:r>
            <w:r w:rsidRPr="00793C28">
              <w:t>e Po</w:t>
            </w:r>
            <w:r w:rsidRPr="00793C28">
              <w:rPr>
                <w:spacing w:val="1"/>
              </w:rPr>
              <w:t>i</w:t>
            </w:r>
            <w:r w:rsidRPr="00793C28">
              <w:rPr>
                <w:spacing w:val="-1"/>
              </w:rPr>
              <w:t>n</w:t>
            </w:r>
            <w:r w:rsidRPr="00793C28">
              <w:t>t Processi</w:t>
            </w:r>
            <w:r w:rsidRPr="00793C28">
              <w:rPr>
                <w:spacing w:val="1"/>
              </w:rPr>
              <w:t>n</w:t>
            </w:r>
            <w:r w:rsidRPr="00793C28">
              <w:t>g</w:t>
            </w:r>
          </w:p>
        </w:tc>
      </w:tr>
      <w:tr w:rsidR="004B7EEB" w:rsidRPr="00793C28" w14:paraId="099E849F" w14:textId="77777777" w:rsidTr="008D6B8C">
        <w:trPr>
          <w:cantSplit/>
          <w:trHeight w:val="432"/>
        </w:trPr>
        <w:tc>
          <w:tcPr>
            <w:tcW w:w="1980" w:type="dxa"/>
            <w:vAlign w:val="center"/>
          </w:tcPr>
          <w:p w14:paraId="66C90CE3" w14:textId="77777777" w:rsidR="004B7EEB" w:rsidRPr="00793C28" w:rsidRDefault="004B7EEB" w:rsidP="005C3743">
            <w:pPr>
              <w:pStyle w:val="TableBodyTextMIRB"/>
            </w:pPr>
            <w:r w:rsidRPr="00793C28">
              <w:t>Stream Grid</w:t>
            </w:r>
          </w:p>
        </w:tc>
        <w:tc>
          <w:tcPr>
            <w:tcW w:w="2551" w:type="dxa"/>
            <w:vAlign w:val="center"/>
          </w:tcPr>
          <w:p w14:paraId="4A00423F" w14:textId="77777777" w:rsidR="004B7EEB" w:rsidRPr="00793C28" w:rsidRDefault="004B7EEB" w:rsidP="005C3743">
            <w:pPr>
              <w:pStyle w:val="TableBodyTextMIRB"/>
            </w:pPr>
            <w:r w:rsidRPr="00793C28">
              <w:t>Stream Grid</w:t>
            </w:r>
          </w:p>
        </w:tc>
        <w:tc>
          <w:tcPr>
            <w:tcW w:w="2127" w:type="dxa"/>
            <w:vAlign w:val="center"/>
          </w:tcPr>
          <w:p w14:paraId="06FA464E" w14:textId="77777777" w:rsidR="004B7EEB" w:rsidRPr="00793C28" w:rsidRDefault="004B7EEB" w:rsidP="005C3743">
            <w:pPr>
              <w:pStyle w:val="TableBodyTextMIRB"/>
            </w:pPr>
            <w:r w:rsidRPr="00793C28">
              <w:t>Stream Definition</w:t>
            </w:r>
          </w:p>
        </w:tc>
        <w:tc>
          <w:tcPr>
            <w:tcW w:w="2692" w:type="dxa"/>
            <w:vAlign w:val="center"/>
          </w:tcPr>
          <w:p w14:paraId="4A67C287" w14:textId="77777777" w:rsidR="004B7EEB" w:rsidRPr="00793C28" w:rsidRDefault="004B7EEB" w:rsidP="005C3743">
            <w:pPr>
              <w:pStyle w:val="TableBodyTextMIRB"/>
            </w:pPr>
            <w:r w:rsidRPr="00793C28">
              <w:t>Stream Segm</w:t>
            </w:r>
            <w:r w:rsidRPr="00793C28">
              <w:rPr>
                <w:spacing w:val="1"/>
              </w:rPr>
              <w:t>e</w:t>
            </w:r>
            <w:r w:rsidRPr="00793C28">
              <w:rPr>
                <w:spacing w:val="-1"/>
              </w:rPr>
              <w:t>n</w:t>
            </w:r>
            <w:r w:rsidRPr="00793C28">
              <w:t>tation</w:t>
            </w:r>
          </w:p>
        </w:tc>
      </w:tr>
      <w:tr w:rsidR="004B7EEB" w:rsidRPr="00793C28" w14:paraId="76F945FE" w14:textId="77777777" w:rsidTr="008D6B8C">
        <w:trPr>
          <w:cantSplit/>
          <w:trHeight w:val="432"/>
        </w:trPr>
        <w:tc>
          <w:tcPr>
            <w:tcW w:w="1980" w:type="dxa"/>
            <w:vAlign w:val="center"/>
          </w:tcPr>
          <w:p w14:paraId="2152777E" w14:textId="77777777" w:rsidR="004B7EEB" w:rsidRPr="00793C28" w:rsidRDefault="004B7EEB" w:rsidP="005C3743">
            <w:pPr>
              <w:pStyle w:val="TableBodyTextMIRB"/>
              <w:rPr>
                <w:color w:val="auto"/>
              </w:rPr>
            </w:pPr>
            <w:r w:rsidRPr="00793C28">
              <w:t>Stream Link Grid</w:t>
            </w:r>
          </w:p>
        </w:tc>
        <w:tc>
          <w:tcPr>
            <w:tcW w:w="2551" w:type="dxa"/>
            <w:vAlign w:val="center"/>
          </w:tcPr>
          <w:p w14:paraId="73BEEB4C" w14:textId="77777777" w:rsidR="004B7EEB" w:rsidRPr="00793C28" w:rsidRDefault="004B7EEB" w:rsidP="005C3743">
            <w:pPr>
              <w:pStyle w:val="TableBodyTextMIRB"/>
              <w:rPr>
                <w:color w:val="FFFFFF" w:themeColor="background1"/>
              </w:rPr>
            </w:pPr>
            <w:r w:rsidRPr="00793C28">
              <w:rPr>
                <w:color w:val="auto"/>
              </w:rPr>
              <w:t>Derived from Stream Grid and EFDIR</w:t>
            </w:r>
          </w:p>
        </w:tc>
        <w:tc>
          <w:tcPr>
            <w:tcW w:w="2127" w:type="dxa"/>
            <w:vAlign w:val="center"/>
          </w:tcPr>
          <w:p w14:paraId="7E55AA3B" w14:textId="77777777" w:rsidR="004B7EEB" w:rsidRPr="00793C28" w:rsidRDefault="004B7EEB" w:rsidP="005C3743">
            <w:pPr>
              <w:pStyle w:val="TableBodyTextMIRB"/>
            </w:pPr>
            <w:r w:rsidRPr="00793C28">
              <w:t>Stream Segm</w:t>
            </w:r>
            <w:r w:rsidRPr="00793C28">
              <w:rPr>
                <w:spacing w:val="1"/>
              </w:rPr>
              <w:t>e</w:t>
            </w:r>
            <w:r w:rsidRPr="00793C28">
              <w:rPr>
                <w:spacing w:val="-1"/>
              </w:rPr>
              <w:t>n</w:t>
            </w:r>
            <w:r w:rsidRPr="00793C28">
              <w:t>tation</w:t>
            </w:r>
          </w:p>
        </w:tc>
        <w:tc>
          <w:tcPr>
            <w:tcW w:w="2692" w:type="dxa"/>
            <w:vAlign w:val="center"/>
          </w:tcPr>
          <w:p w14:paraId="3770A1BB" w14:textId="77777777" w:rsidR="004B7EEB" w:rsidRPr="00793C28" w:rsidRDefault="004B7EEB" w:rsidP="005C3743">
            <w:pPr>
              <w:pStyle w:val="TableBodyTextMIRB"/>
            </w:pPr>
            <w:r w:rsidRPr="00793C28">
              <w:t>Draina</w:t>
            </w:r>
            <w:r w:rsidRPr="00793C28">
              <w:rPr>
                <w:spacing w:val="1"/>
              </w:rPr>
              <w:t>g</w:t>
            </w:r>
            <w:r w:rsidRPr="00793C28">
              <w:t>e L</w:t>
            </w:r>
            <w:r w:rsidRPr="00793C28">
              <w:rPr>
                <w:spacing w:val="1"/>
              </w:rPr>
              <w:t>i</w:t>
            </w:r>
            <w:r w:rsidRPr="00793C28">
              <w:t>ne</w:t>
            </w:r>
            <w:r w:rsidRPr="00793C28">
              <w:rPr>
                <w:spacing w:val="1"/>
              </w:rPr>
              <w:t xml:space="preserve"> </w:t>
            </w:r>
            <w:r w:rsidRPr="00793C28">
              <w:t>Process</w:t>
            </w:r>
            <w:r w:rsidRPr="00793C28">
              <w:rPr>
                <w:spacing w:val="1"/>
              </w:rPr>
              <w:t>i</w:t>
            </w:r>
            <w:r w:rsidRPr="00793C28">
              <w:t>ng</w:t>
            </w:r>
          </w:p>
        </w:tc>
      </w:tr>
      <w:tr w:rsidR="004B7EEB" w:rsidRPr="00793C28" w14:paraId="041B2CE7" w14:textId="77777777" w:rsidTr="008D6B8C">
        <w:trPr>
          <w:cantSplit/>
          <w:trHeight w:val="432"/>
        </w:trPr>
        <w:tc>
          <w:tcPr>
            <w:tcW w:w="1980" w:type="dxa"/>
            <w:vAlign w:val="center"/>
          </w:tcPr>
          <w:p w14:paraId="53FF10EA" w14:textId="77777777" w:rsidR="004B7EEB" w:rsidRPr="00793C28" w:rsidRDefault="004B7EEB" w:rsidP="005C3743">
            <w:pPr>
              <w:pStyle w:val="TableBodyTextMIRB"/>
              <w:rPr>
                <w:color w:val="auto"/>
              </w:rPr>
            </w:pPr>
            <w:r w:rsidRPr="00793C28">
              <w:t>Catchment Grid</w:t>
            </w:r>
          </w:p>
        </w:tc>
        <w:tc>
          <w:tcPr>
            <w:tcW w:w="2551" w:type="dxa"/>
            <w:vAlign w:val="center"/>
          </w:tcPr>
          <w:p w14:paraId="7B38D3B8" w14:textId="77777777" w:rsidR="004B7EEB" w:rsidRPr="00793C28" w:rsidRDefault="004B7EEB" w:rsidP="005C3743">
            <w:pPr>
              <w:pStyle w:val="TableBodyTextMIRB"/>
              <w:rPr>
                <w:color w:val="FFFFFF" w:themeColor="background1"/>
              </w:rPr>
            </w:pPr>
            <w:r w:rsidRPr="00793C28">
              <w:rPr>
                <w:color w:val="auto"/>
              </w:rPr>
              <w:t>Derived from Stream Grid and EFDIR</w:t>
            </w:r>
          </w:p>
        </w:tc>
        <w:tc>
          <w:tcPr>
            <w:tcW w:w="2127" w:type="dxa"/>
            <w:vAlign w:val="center"/>
          </w:tcPr>
          <w:p w14:paraId="4E1F3D91" w14:textId="77777777" w:rsidR="004B7EEB" w:rsidRPr="00793C28" w:rsidRDefault="004B7EEB" w:rsidP="005C3743">
            <w:pPr>
              <w:pStyle w:val="TableBodyTextMIRB"/>
            </w:pPr>
            <w:r w:rsidRPr="00793C28">
              <w:t>Catchm</w:t>
            </w:r>
            <w:r w:rsidRPr="00793C28">
              <w:rPr>
                <w:spacing w:val="1"/>
              </w:rPr>
              <w:t>e</w:t>
            </w:r>
            <w:r w:rsidRPr="00793C28">
              <w:rPr>
                <w:spacing w:val="-1"/>
              </w:rPr>
              <w:t>n</w:t>
            </w:r>
            <w:r w:rsidRPr="00793C28">
              <w:t>t Grid Del</w:t>
            </w:r>
            <w:r w:rsidRPr="00793C28">
              <w:rPr>
                <w:spacing w:val="1"/>
              </w:rPr>
              <w:t>i</w:t>
            </w:r>
            <w:r w:rsidRPr="00793C28">
              <w:t>n</w:t>
            </w:r>
            <w:r w:rsidRPr="00793C28">
              <w:rPr>
                <w:spacing w:val="1"/>
              </w:rPr>
              <w:t>e</w:t>
            </w:r>
            <w:r w:rsidRPr="00793C28">
              <w:t>ati</w:t>
            </w:r>
            <w:r w:rsidRPr="00793C28">
              <w:rPr>
                <w:spacing w:val="1"/>
              </w:rPr>
              <w:t>o</w:t>
            </w:r>
            <w:r w:rsidRPr="00793C28">
              <w:t>n</w:t>
            </w:r>
          </w:p>
        </w:tc>
        <w:tc>
          <w:tcPr>
            <w:tcW w:w="2692" w:type="dxa"/>
            <w:vAlign w:val="center"/>
          </w:tcPr>
          <w:p w14:paraId="1F89CA1B" w14:textId="77777777" w:rsidR="004B7EEB" w:rsidRPr="00793C28" w:rsidRDefault="004B7EEB" w:rsidP="005C3743">
            <w:pPr>
              <w:pStyle w:val="TableBodyTextMIRB"/>
            </w:pPr>
            <w:r w:rsidRPr="00793C28">
              <w:t>Catchm</w:t>
            </w:r>
            <w:r w:rsidRPr="00793C28">
              <w:rPr>
                <w:spacing w:val="1"/>
              </w:rPr>
              <w:t>e</w:t>
            </w:r>
            <w:r w:rsidRPr="00793C28">
              <w:rPr>
                <w:spacing w:val="-1"/>
              </w:rPr>
              <w:t>n</w:t>
            </w:r>
            <w:r w:rsidRPr="00793C28">
              <w:t>t Po</w:t>
            </w:r>
            <w:r w:rsidRPr="00793C28">
              <w:rPr>
                <w:spacing w:val="1"/>
              </w:rPr>
              <w:t>l</w:t>
            </w:r>
            <w:r w:rsidRPr="00793C28">
              <w:rPr>
                <w:spacing w:val="-1"/>
              </w:rPr>
              <w:t>y</w:t>
            </w:r>
            <w:r w:rsidRPr="00793C28">
              <w:rPr>
                <w:spacing w:val="1"/>
              </w:rPr>
              <w:t>g</w:t>
            </w:r>
            <w:r w:rsidRPr="00793C28">
              <w:t>on Pro</w:t>
            </w:r>
            <w:r w:rsidRPr="00793C28">
              <w:rPr>
                <w:spacing w:val="1"/>
              </w:rPr>
              <w:t>c</w:t>
            </w:r>
            <w:r w:rsidRPr="00793C28">
              <w:t>ess</w:t>
            </w:r>
            <w:r w:rsidRPr="00793C28">
              <w:rPr>
                <w:spacing w:val="1"/>
              </w:rPr>
              <w:t>i</w:t>
            </w:r>
            <w:r w:rsidRPr="00793C28">
              <w:t>ng</w:t>
            </w:r>
          </w:p>
        </w:tc>
      </w:tr>
      <w:tr w:rsidR="004B7EEB" w:rsidRPr="00793C28" w14:paraId="1573E43D" w14:textId="77777777" w:rsidTr="008D6B8C">
        <w:trPr>
          <w:cantSplit/>
          <w:trHeight w:val="432"/>
        </w:trPr>
        <w:tc>
          <w:tcPr>
            <w:tcW w:w="1980" w:type="dxa"/>
            <w:vAlign w:val="center"/>
          </w:tcPr>
          <w:p w14:paraId="21964B26" w14:textId="77777777" w:rsidR="004B7EEB" w:rsidRPr="00793C28" w:rsidRDefault="004B7EEB" w:rsidP="005C3743">
            <w:pPr>
              <w:pStyle w:val="TableBodyTextMIRB"/>
              <w:rPr>
                <w:color w:val="auto"/>
              </w:rPr>
            </w:pPr>
            <w:r w:rsidRPr="00793C28">
              <w:t>Catchment</w:t>
            </w:r>
          </w:p>
        </w:tc>
        <w:tc>
          <w:tcPr>
            <w:tcW w:w="2551" w:type="dxa"/>
            <w:vAlign w:val="center"/>
          </w:tcPr>
          <w:p w14:paraId="1DCDB13F" w14:textId="77777777" w:rsidR="004B7EEB" w:rsidRPr="00793C28" w:rsidRDefault="004B7EEB" w:rsidP="005C3743">
            <w:pPr>
              <w:pStyle w:val="TableBodyTextMIRB"/>
              <w:rPr>
                <w:color w:val="FFFFFF" w:themeColor="background1"/>
              </w:rPr>
            </w:pPr>
            <w:r w:rsidRPr="00793C28">
              <w:rPr>
                <w:color w:val="auto"/>
              </w:rPr>
              <w:t>Derived from Stream Grid and EFDIR</w:t>
            </w:r>
          </w:p>
        </w:tc>
        <w:tc>
          <w:tcPr>
            <w:tcW w:w="2127" w:type="dxa"/>
            <w:vAlign w:val="center"/>
          </w:tcPr>
          <w:p w14:paraId="77157974" w14:textId="77777777" w:rsidR="004B7EEB" w:rsidRPr="00793C28" w:rsidRDefault="004B7EEB" w:rsidP="005C3743">
            <w:pPr>
              <w:pStyle w:val="TableBodyTextMIRB"/>
            </w:pPr>
            <w:r w:rsidRPr="00793C28">
              <w:t>Catchm</w:t>
            </w:r>
            <w:r w:rsidRPr="00793C28">
              <w:rPr>
                <w:spacing w:val="1"/>
              </w:rPr>
              <w:t>e</w:t>
            </w:r>
            <w:r w:rsidRPr="00793C28">
              <w:rPr>
                <w:spacing w:val="-1"/>
              </w:rPr>
              <w:t>n</w:t>
            </w:r>
            <w:r w:rsidRPr="00793C28">
              <w:t>t Po</w:t>
            </w:r>
            <w:r w:rsidRPr="00793C28">
              <w:rPr>
                <w:spacing w:val="1"/>
              </w:rPr>
              <w:t>l</w:t>
            </w:r>
            <w:r w:rsidRPr="00793C28">
              <w:rPr>
                <w:spacing w:val="-1"/>
              </w:rPr>
              <w:t>y</w:t>
            </w:r>
            <w:r w:rsidRPr="00793C28">
              <w:rPr>
                <w:spacing w:val="1"/>
              </w:rPr>
              <w:t>g</w:t>
            </w:r>
            <w:r w:rsidRPr="00793C28">
              <w:t>on Pro</w:t>
            </w:r>
            <w:r w:rsidRPr="00793C28">
              <w:rPr>
                <w:spacing w:val="1"/>
              </w:rPr>
              <w:t>c</w:t>
            </w:r>
            <w:r w:rsidRPr="00793C28">
              <w:t>ess</w:t>
            </w:r>
            <w:r w:rsidRPr="00793C28">
              <w:rPr>
                <w:spacing w:val="1"/>
              </w:rPr>
              <w:t>i</w:t>
            </w:r>
            <w:r w:rsidRPr="00793C28">
              <w:t>ng</w:t>
            </w:r>
          </w:p>
        </w:tc>
        <w:tc>
          <w:tcPr>
            <w:tcW w:w="2692" w:type="dxa"/>
            <w:vAlign w:val="center"/>
          </w:tcPr>
          <w:p w14:paraId="0DE1407E" w14:textId="77777777" w:rsidR="004B7EEB" w:rsidRPr="00793C28" w:rsidRDefault="004B7EEB" w:rsidP="005C3743">
            <w:pPr>
              <w:pStyle w:val="TableBodyTextMIRB"/>
            </w:pPr>
            <w:r w:rsidRPr="00793C28">
              <w:t>Adj</w:t>
            </w:r>
            <w:r w:rsidRPr="00793C28">
              <w:rPr>
                <w:spacing w:val="1"/>
              </w:rPr>
              <w:t>o</w:t>
            </w:r>
            <w:r w:rsidRPr="00793C28">
              <w:t>int Catch</w:t>
            </w:r>
            <w:r w:rsidRPr="00793C28">
              <w:rPr>
                <w:spacing w:val="1"/>
              </w:rPr>
              <w:t>m</w:t>
            </w:r>
            <w:r w:rsidRPr="00793C28">
              <w:t>ent Process</w:t>
            </w:r>
            <w:r w:rsidRPr="00793C28">
              <w:rPr>
                <w:spacing w:val="1"/>
              </w:rPr>
              <w:t>i</w:t>
            </w:r>
            <w:r w:rsidRPr="00793C28">
              <w:t>ng</w:t>
            </w:r>
          </w:p>
        </w:tc>
      </w:tr>
      <w:tr w:rsidR="004B7EEB" w:rsidRPr="00793C28" w14:paraId="0B97A68C" w14:textId="77777777" w:rsidTr="008D6B8C">
        <w:trPr>
          <w:cantSplit/>
          <w:trHeight w:val="432"/>
        </w:trPr>
        <w:tc>
          <w:tcPr>
            <w:tcW w:w="1980" w:type="dxa"/>
            <w:vAlign w:val="center"/>
          </w:tcPr>
          <w:p w14:paraId="1A07B00F" w14:textId="77777777" w:rsidR="004B7EEB" w:rsidRPr="00793C28" w:rsidRDefault="004B7EEB" w:rsidP="005C3743">
            <w:pPr>
              <w:pStyle w:val="TableBodyTextMIRB"/>
              <w:rPr>
                <w:color w:val="auto"/>
              </w:rPr>
            </w:pPr>
            <w:r w:rsidRPr="00793C28">
              <w:t>Drainage Line</w:t>
            </w:r>
          </w:p>
        </w:tc>
        <w:tc>
          <w:tcPr>
            <w:tcW w:w="2551" w:type="dxa"/>
            <w:vAlign w:val="center"/>
          </w:tcPr>
          <w:p w14:paraId="33F9F642" w14:textId="77777777" w:rsidR="004B7EEB" w:rsidRPr="00793C28" w:rsidRDefault="004B7EEB" w:rsidP="005C3743">
            <w:pPr>
              <w:pStyle w:val="TableBodyTextMIRB"/>
              <w:rPr>
                <w:color w:val="FFFFFF" w:themeColor="background1"/>
              </w:rPr>
            </w:pPr>
            <w:r w:rsidRPr="00793C28">
              <w:rPr>
                <w:color w:val="auto"/>
              </w:rPr>
              <w:t>Derived from Stream Grid and EFDIR</w:t>
            </w:r>
          </w:p>
        </w:tc>
        <w:tc>
          <w:tcPr>
            <w:tcW w:w="2127" w:type="dxa"/>
            <w:vAlign w:val="center"/>
          </w:tcPr>
          <w:p w14:paraId="17690E68" w14:textId="77777777" w:rsidR="004B7EEB" w:rsidRPr="00793C28" w:rsidRDefault="004B7EEB" w:rsidP="005C3743">
            <w:pPr>
              <w:pStyle w:val="TableBodyTextMIRB"/>
            </w:pPr>
            <w:r w:rsidRPr="00793C28">
              <w:t>Draina</w:t>
            </w:r>
            <w:r w:rsidRPr="00793C28">
              <w:rPr>
                <w:spacing w:val="1"/>
              </w:rPr>
              <w:t>g</w:t>
            </w:r>
            <w:r w:rsidRPr="00793C28">
              <w:t>e L</w:t>
            </w:r>
            <w:r w:rsidRPr="00793C28">
              <w:rPr>
                <w:spacing w:val="1"/>
              </w:rPr>
              <w:t>i</w:t>
            </w:r>
            <w:r w:rsidRPr="00793C28">
              <w:t>ne</w:t>
            </w:r>
            <w:r w:rsidRPr="00793C28">
              <w:rPr>
                <w:spacing w:val="1"/>
              </w:rPr>
              <w:t xml:space="preserve"> </w:t>
            </w:r>
            <w:r w:rsidRPr="00793C28">
              <w:t>Process</w:t>
            </w:r>
            <w:r w:rsidRPr="00793C28">
              <w:rPr>
                <w:spacing w:val="1"/>
              </w:rPr>
              <w:t>i</w:t>
            </w:r>
            <w:r w:rsidRPr="00793C28">
              <w:t>ng</w:t>
            </w:r>
          </w:p>
        </w:tc>
        <w:tc>
          <w:tcPr>
            <w:tcW w:w="2692" w:type="dxa"/>
            <w:vAlign w:val="center"/>
          </w:tcPr>
          <w:p w14:paraId="345A69BF" w14:textId="77777777" w:rsidR="004B7EEB" w:rsidRPr="00793C28" w:rsidRDefault="004B7EEB" w:rsidP="005C3743">
            <w:pPr>
              <w:pStyle w:val="TableBodyTextMIRB"/>
            </w:pPr>
            <w:r w:rsidRPr="00793C28">
              <w:t>Adj</w:t>
            </w:r>
            <w:r w:rsidRPr="00793C28">
              <w:rPr>
                <w:spacing w:val="1"/>
              </w:rPr>
              <w:t>o</w:t>
            </w:r>
            <w:r w:rsidRPr="00793C28">
              <w:t>int Catch</w:t>
            </w:r>
            <w:r w:rsidRPr="00793C28">
              <w:rPr>
                <w:spacing w:val="1"/>
              </w:rPr>
              <w:t>m</w:t>
            </w:r>
            <w:r w:rsidRPr="00793C28">
              <w:t>ent Process</w:t>
            </w:r>
            <w:r w:rsidRPr="00793C28">
              <w:rPr>
                <w:spacing w:val="1"/>
              </w:rPr>
              <w:t>i</w:t>
            </w:r>
            <w:r w:rsidRPr="00793C28">
              <w:t>ng</w:t>
            </w:r>
          </w:p>
        </w:tc>
      </w:tr>
    </w:tbl>
    <w:p w14:paraId="53DCFA63" w14:textId="33A853BC" w:rsidR="004B7EEB" w:rsidRPr="00793C28" w:rsidRDefault="004B7EEB" w:rsidP="00562CEC">
      <w:pPr>
        <w:pStyle w:val="BodyAccessibleTextMIRB"/>
      </w:pPr>
      <w:r w:rsidRPr="00793C28">
        <w:rPr>
          <w:b/>
          <w:sz w:val="20"/>
          <w:szCs w:val="20"/>
        </w:rPr>
        <w:t>Note 1</w:t>
      </w:r>
      <w:r w:rsidRPr="00793C28">
        <w:rPr>
          <w:sz w:val="20"/>
          <w:szCs w:val="20"/>
        </w:rPr>
        <w:t xml:space="preserve">. Not required.  </w:t>
      </w:r>
      <w:r w:rsidR="00562CEC" w:rsidRPr="00793C28">
        <w:rPr>
          <w:sz w:val="20"/>
          <w:szCs w:val="20"/>
        </w:rPr>
        <w:t>OIH</w:t>
      </w:r>
      <w:r w:rsidRPr="00793C28">
        <w:rPr>
          <w:sz w:val="20"/>
          <w:szCs w:val="20"/>
        </w:rPr>
        <w:t xml:space="preserve"> </w:t>
      </w:r>
      <w:r w:rsidR="009C298C" w:rsidRPr="00793C28">
        <w:rPr>
          <w:sz w:val="20"/>
          <w:szCs w:val="20"/>
        </w:rPr>
        <w:t>Enforced DEM</w:t>
      </w:r>
      <w:r w:rsidRPr="00793C28">
        <w:rPr>
          <w:sz w:val="20"/>
          <w:szCs w:val="20"/>
        </w:rPr>
        <w:t xml:space="preserve"> can be used as conditioned DEM once it has been sink filled.</w:t>
      </w:r>
    </w:p>
    <w:p w14:paraId="5F7E8446" w14:textId="0CECFCB9" w:rsidR="004B7EEB" w:rsidRPr="00793C28" w:rsidRDefault="004B7EEB" w:rsidP="00F678C8">
      <w:pPr>
        <w:pStyle w:val="BodyAccessibleTextMIRB"/>
      </w:pPr>
      <w:r w:rsidRPr="00793C28">
        <w:rPr>
          <w:b/>
          <w:sz w:val="20"/>
          <w:szCs w:val="20"/>
        </w:rPr>
        <w:t>Note 2</w:t>
      </w:r>
      <w:r w:rsidRPr="00793C28">
        <w:rPr>
          <w:sz w:val="20"/>
          <w:szCs w:val="20"/>
        </w:rPr>
        <w:t xml:space="preserve">.  To meet the requirements of a Hydro DEM, the </w:t>
      </w:r>
      <w:r w:rsidR="009C298C" w:rsidRPr="00793C28">
        <w:rPr>
          <w:sz w:val="20"/>
          <w:szCs w:val="20"/>
        </w:rPr>
        <w:t>Enforced DEM</w:t>
      </w:r>
      <w:r w:rsidRPr="00793C28">
        <w:rPr>
          <w:sz w:val="20"/>
          <w:szCs w:val="20"/>
        </w:rPr>
        <w:t xml:space="preserve"> needs to be sink filled.  See </w:t>
      </w:r>
      <w:r w:rsidR="00A64169" w:rsidRPr="00793C28">
        <w:rPr>
          <w:sz w:val="20"/>
          <w:szCs w:val="20"/>
        </w:rPr>
        <w:t>Esri</w:t>
      </w:r>
      <w:r w:rsidRPr="00793C28">
        <w:rPr>
          <w:sz w:val="20"/>
          <w:szCs w:val="20"/>
        </w:rPr>
        <w:t xml:space="preserve"> on-line help documentation for more information on sink filling.</w:t>
      </w:r>
    </w:p>
    <w:p w14:paraId="13A5693E" w14:textId="622F6DA8" w:rsidR="004B7EEB" w:rsidRPr="00793C28" w:rsidRDefault="004B7EEB" w:rsidP="00F678C8">
      <w:pPr>
        <w:pStyle w:val="BodyAccessibleTextMIRB"/>
      </w:pPr>
      <w:r w:rsidRPr="00793C28">
        <w:rPr>
          <w:b/>
          <w:sz w:val="20"/>
          <w:szCs w:val="20"/>
        </w:rPr>
        <w:t>Note 3</w:t>
      </w:r>
      <w:r w:rsidRPr="00793C28">
        <w:rPr>
          <w:sz w:val="20"/>
          <w:szCs w:val="20"/>
        </w:rPr>
        <w:t xml:space="preserve">. Unless there is additional information like stream culverts, barriers or some other features to be incorporated into the DEM, the </w:t>
      </w:r>
      <w:r w:rsidR="005E397D" w:rsidRPr="00793C28">
        <w:rPr>
          <w:sz w:val="20"/>
          <w:szCs w:val="20"/>
        </w:rPr>
        <w:t>Arc Hydro</w:t>
      </w:r>
      <w:r w:rsidRPr="00793C28">
        <w:rPr>
          <w:sz w:val="20"/>
          <w:szCs w:val="20"/>
        </w:rPr>
        <w:t xml:space="preserve"> DEM Conditioning and Flow Direction functions are not necessary to run when using the </w:t>
      </w:r>
      <w:r w:rsidR="00F678C8" w:rsidRPr="00793C28">
        <w:rPr>
          <w:sz w:val="20"/>
          <w:szCs w:val="20"/>
        </w:rPr>
        <w:t>Enhanced Flow Direction</w:t>
      </w:r>
      <w:r w:rsidRPr="00793C28">
        <w:rPr>
          <w:sz w:val="20"/>
          <w:szCs w:val="20"/>
        </w:rPr>
        <w:t xml:space="preserve"> Grid.</w:t>
      </w:r>
    </w:p>
    <w:p w14:paraId="4BC33402" w14:textId="77777777" w:rsidR="004B7EEB" w:rsidRPr="00793C28" w:rsidRDefault="004B7EEB" w:rsidP="004B7EEB">
      <w:pPr>
        <w:rPr>
          <w:rFonts w:eastAsiaTheme="majorEastAsia" w:cstheme="majorBidi"/>
          <w:b/>
          <w:bCs/>
          <w:color w:val="0B1A2E" w:themeColor="accent3" w:themeShade="80"/>
          <w:szCs w:val="22"/>
        </w:rPr>
      </w:pPr>
      <w:bookmarkStart w:id="226" w:name="_Toc413676405"/>
      <w:r w:rsidRPr="00793C28">
        <w:br w:type="page"/>
      </w:r>
    </w:p>
    <w:p w14:paraId="1AAF0B51" w14:textId="77777777" w:rsidR="004B7EEB" w:rsidRPr="00793C28" w:rsidRDefault="004B7EEB" w:rsidP="004B7EEB">
      <w:pPr>
        <w:pStyle w:val="Heading3MIRB"/>
        <w:numPr>
          <w:ilvl w:val="2"/>
          <w:numId w:val="38"/>
        </w:numPr>
        <w:ind w:left="504" w:hanging="504"/>
      </w:pPr>
      <w:bookmarkStart w:id="227" w:name="_Toc110428338"/>
      <w:bookmarkStart w:id="228" w:name="_Toc187937744"/>
      <w:r w:rsidRPr="00793C28">
        <w:lastRenderedPageBreak/>
        <w:t>Wat</w:t>
      </w:r>
      <w:r w:rsidRPr="00793C28">
        <w:rPr>
          <w:spacing w:val="-1"/>
        </w:rPr>
        <w:t>e</w:t>
      </w:r>
      <w:r w:rsidRPr="00793C28">
        <w:t>rcourse</w:t>
      </w:r>
      <w:r w:rsidRPr="00793C28">
        <w:rPr>
          <w:spacing w:val="-2"/>
        </w:rPr>
        <w:t xml:space="preserve"> </w:t>
      </w:r>
      <w:r w:rsidRPr="00793C28">
        <w:t>Network Ana</w:t>
      </w:r>
      <w:r w:rsidRPr="00793C28">
        <w:rPr>
          <w:spacing w:val="-1"/>
        </w:rPr>
        <w:t>l</w:t>
      </w:r>
      <w:r w:rsidRPr="00793C28">
        <w:t>ysis</w:t>
      </w:r>
      <w:bookmarkEnd w:id="226"/>
      <w:bookmarkEnd w:id="227"/>
      <w:bookmarkEnd w:id="228"/>
    </w:p>
    <w:p w14:paraId="4851ED0E" w14:textId="23EED60A" w:rsidR="004B7EEB" w:rsidRPr="00793C28" w:rsidRDefault="004B7EEB" w:rsidP="004B7EEB">
      <w:pPr>
        <w:pStyle w:val="BodyAccessibleTextMIRB"/>
      </w:pPr>
      <w:r w:rsidRPr="00793C28">
        <w:t>There are many qu</w:t>
      </w:r>
      <w:r w:rsidRPr="00793C28">
        <w:rPr>
          <w:spacing w:val="-1"/>
        </w:rPr>
        <w:t>e</w:t>
      </w:r>
      <w:r w:rsidRPr="00793C28">
        <w:t>stio</w:t>
      </w:r>
      <w:r w:rsidRPr="00793C28">
        <w:rPr>
          <w:spacing w:val="-1"/>
        </w:rPr>
        <w:t>n</w:t>
      </w:r>
      <w:r w:rsidRPr="00793C28">
        <w:t>s that c</w:t>
      </w:r>
      <w:r w:rsidRPr="00793C28">
        <w:rPr>
          <w:spacing w:val="-1"/>
        </w:rPr>
        <w:t>a</w:t>
      </w:r>
      <w:r w:rsidRPr="00793C28">
        <w:t>n be a</w:t>
      </w:r>
      <w:r w:rsidRPr="00793C28">
        <w:rPr>
          <w:spacing w:val="-1"/>
        </w:rPr>
        <w:t>n</w:t>
      </w:r>
      <w:r w:rsidRPr="00793C28">
        <w:t>swer</w:t>
      </w:r>
      <w:r w:rsidRPr="00793C28">
        <w:rPr>
          <w:spacing w:val="-1"/>
        </w:rPr>
        <w:t>e</w:t>
      </w:r>
      <w:r w:rsidRPr="00793C28">
        <w:t>d by analyzi</w:t>
      </w:r>
      <w:r w:rsidRPr="00793C28">
        <w:rPr>
          <w:spacing w:val="-1"/>
        </w:rPr>
        <w:t>n</w:t>
      </w:r>
      <w:r w:rsidRPr="00793C28">
        <w:t>g a waterc</w:t>
      </w:r>
      <w:r w:rsidRPr="00793C28">
        <w:rPr>
          <w:spacing w:val="-1"/>
        </w:rPr>
        <w:t>o</w:t>
      </w:r>
      <w:r w:rsidRPr="00793C28">
        <w:t>urse ne</w:t>
      </w:r>
      <w:r w:rsidRPr="00793C28">
        <w:rPr>
          <w:spacing w:val="-2"/>
        </w:rPr>
        <w:t>t</w:t>
      </w:r>
      <w:r w:rsidRPr="00793C28">
        <w:t>work. Identifying</w:t>
      </w:r>
      <w:r w:rsidRPr="00793C28">
        <w:rPr>
          <w:spacing w:val="-1"/>
        </w:rPr>
        <w:t xml:space="preserve"> </w:t>
      </w:r>
      <w:r w:rsidRPr="00793C28">
        <w:t>flow pat</w:t>
      </w:r>
      <w:r w:rsidRPr="00793C28">
        <w:rPr>
          <w:spacing w:val="-1"/>
        </w:rPr>
        <w:t>h</w:t>
      </w:r>
      <w:r w:rsidRPr="00793C28">
        <w:rPr>
          <w:spacing w:val="1"/>
        </w:rPr>
        <w:t>s</w:t>
      </w:r>
      <w:r w:rsidRPr="00793C28">
        <w:t>, outlets, and</w:t>
      </w:r>
      <w:r w:rsidRPr="00793C28">
        <w:rPr>
          <w:spacing w:val="-1"/>
        </w:rPr>
        <w:t xml:space="preserve"> </w:t>
      </w:r>
      <w:r w:rsidRPr="00793C28">
        <w:t>total steam le</w:t>
      </w:r>
      <w:r w:rsidRPr="00793C28">
        <w:rPr>
          <w:spacing w:val="-1"/>
        </w:rPr>
        <w:t>n</w:t>
      </w:r>
      <w:r w:rsidRPr="00793C28">
        <w:rPr>
          <w:spacing w:val="2"/>
        </w:rPr>
        <w:t>g</w:t>
      </w:r>
      <w:r w:rsidRPr="00793C28">
        <w:t>th are exa</w:t>
      </w:r>
      <w:r w:rsidRPr="00793C28">
        <w:rPr>
          <w:spacing w:val="-1"/>
        </w:rPr>
        <w:t>m</w:t>
      </w:r>
      <w:r w:rsidRPr="00793C28">
        <w:t>pl</w:t>
      </w:r>
      <w:r w:rsidRPr="00793C28">
        <w:rPr>
          <w:spacing w:val="-1"/>
        </w:rPr>
        <w:t>e</w:t>
      </w:r>
      <w:r w:rsidRPr="00793C28">
        <w:t>s</w:t>
      </w:r>
      <w:r w:rsidRPr="00793C28">
        <w:rPr>
          <w:spacing w:val="-1"/>
        </w:rPr>
        <w:t xml:space="preserve"> </w:t>
      </w:r>
      <w:r w:rsidRPr="00793C28">
        <w:t xml:space="preserve">that can be </w:t>
      </w:r>
      <w:r w:rsidRPr="00793C28">
        <w:rPr>
          <w:spacing w:val="-1"/>
        </w:rPr>
        <w:t>a</w:t>
      </w:r>
      <w:r w:rsidRPr="00793C28">
        <w:rPr>
          <w:spacing w:val="1"/>
        </w:rPr>
        <w:t>c</w:t>
      </w:r>
      <w:r w:rsidRPr="00793C28">
        <w:t>hiev</w:t>
      </w:r>
      <w:r w:rsidRPr="00793C28">
        <w:rPr>
          <w:spacing w:val="-1"/>
        </w:rPr>
        <w:t>e</w:t>
      </w:r>
      <w:r w:rsidRPr="00793C28">
        <w:t>d us</w:t>
      </w:r>
      <w:r w:rsidRPr="00793C28">
        <w:rPr>
          <w:spacing w:val="-1"/>
        </w:rPr>
        <w:t>i</w:t>
      </w:r>
      <w:r w:rsidRPr="00793C28">
        <w:t>ng netw</w:t>
      </w:r>
      <w:r w:rsidRPr="00793C28">
        <w:rPr>
          <w:spacing w:val="-1"/>
        </w:rPr>
        <w:t>o</w:t>
      </w:r>
      <w:r w:rsidRPr="00793C28">
        <w:t>rk too</w:t>
      </w:r>
      <w:r w:rsidRPr="00793C28">
        <w:rPr>
          <w:spacing w:val="-1"/>
        </w:rPr>
        <w:t>l</w:t>
      </w:r>
      <w:r w:rsidRPr="00793C28">
        <w:t xml:space="preserve">s.  For more information on network analysis consult the </w:t>
      </w:r>
      <w:r w:rsidR="00A64169" w:rsidRPr="00793C28">
        <w:t>Esri</w:t>
      </w:r>
      <w:r w:rsidRPr="00793C28">
        <w:t xml:space="preserve"> online help documentation.</w:t>
      </w:r>
    </w:p>
    <w:p w14:paraId="0A0008A2" w14:textId="77777777" w:rsidR="004B7EEB" w:rsidRPr="00793C28" w:rsidRDefault="004B7EEB" w:rsidP="004B7EEB">
      <w:pPr>
        <w:pStyle w:val="Heading2MIRB"/>
        <w:numPr>
          <w:ilvl w:val="1"/>
          <w:numId w:val="38"/>
        </w:numPr>
        <w:ind w:left="360" w:hanging="360"/>
      </w:pPr>
      <w:bookmarkStart w:id="229" w:name="_Toc413676406"/>
      <w:bookmarkStart w:id="230" w:name="_Toc110428339"/>
      <w:bookmarkStart w:id="231" w:name="_Toc187937745"/>
      <w:r w:rsidRPr="00793C28">
        <w:t>Considerations</w:t>
      </w:r>
      <w:bookmarkEnd w:id="229"/>
      <w:bookmarkEnd w:id="230"/>
      <w:bookmarkEnd w:id="231"/>
    </w:p>
    <w:p w14:paraId="3E57DA76" w14:textId="66291E4A" w:rsidR="004B7EEB" w:rsidRPr="00793C28" w:rsidRDefault="005E397D" w:rsidP="004B7EEB">
      <w:pPr>
        <w:pStyle w:val="Heading3MIRB"/>
        <w:numPr>
          <w:ilvl w:val="2"/>
          <w:numId w:val="38"/>
        </w:numPr>
        <w:ind w:left="504" w:hanging="504"/>
      </w:pPr>
      <w:bookmarkStart w:id="232" w:name="_Toc413676411"/>
      <w:bookmarkStart w:id="233" w:name="OFAT_Overview"/>
      <w:bookmarkStart w:id="234" w:name="_Ref448482643"/>
      <w:bookmarkStart w:id="235" w:name="_Toc110428340"/>
      <w:bookmarkStart w:id="236" w:name="_Toc187937746"/>
      <w:bookmarkStart w:id="237" w:name="_Toc413676408"/>
      <w:r w:rsidRPr="00793C28">
        <w:t>OWIT</w:t>
      </w:r>
      <w:r w:rsidR="004B7EEB" w:rsidRPr="00793C28">
        <w:t xml:space="preserve"> Overview</w:t>
      </w:r>
      <w:bookmarkEnd w:id="232"/>
      <w:bookmarkEnd w:id="233"/>
      <w:bookmarkEnd w:id="234"/>
      <w:bookmarkEnd w:id="235"/>
      <w:bookmarkEnd w:id="236"/>
    </w:p>
    <w:p w14:paraId="4B64AFC4" w14:textId="75B05232" w:rsidR="004B7EEB" w:rsidRPr="00793C28" w:rsidRDefault="004B7EEB" w:rsidP="00562CEC">
      <w:pPr>
        <w:pStyle w:val="BodyAccessibleTextMIRB"/>
      </w:pPr>
      <w:r w:rsidRPr="00793C28">
        <w:rPr>
          <w:rStyle w:val="BodyAccessibleTextMIRBChar"/>
        </w:rPr>
        <w:t>The Ontario Watershed Information Tool (</w:t>
      </w:r>
      <w:r w:rsidR="005E397D" w:rsidRPr="00793C28">
        <w:rPr>
          <w:rStyle w:val="BodyAccessibleTextMIRBChar"/>
        </w:rPr>
        <w:t>OWIT</w:t>
      </w:r>
      <w:r w:rsidRPr="00793C28">
        <w:rPr>
          <w:rStyle w:val="BodyAccessibleTextMIRBChar"/>
        </w:rPr>
        <w:t>) (</w:t>
      </w:r>
      <w:r w:rsidR="00887D25">
        <w:rPr>
          <w:rStyle w:val="BodyAccessibleTextMIRBChar"/>
        </w:rPr>
        <w:t>MNR, 2022</w:t>
      </w:r>
      <w:r w:rsidRPr="00793C28">
        <w:rPr>
          <w:rStyle w:val="BodyAccessibleTextMIRBChar"/>
        </w:rPr>
        <w:t>) is a web</w:t>
      </w:r>
      <w:r w:rsidRPr="00793C28">
        <w:t xml:space="preserve">-based mapping application with custom watershed delineation and characterization capabilities. The </w:t>
      </w:r>
      <w:r w:rsidR="005E397D" w:rsidRPr="00793C28">
        <w:t>OWIT</w:t>
      </w:r>
      <w:r w:rsidRPr="00793C28">
        <w:t xml:space="preserve"> underlying data is based on the </w:t>
      </w:r>
      <w:r w:rsidR="00562CEC" w:rsidRPr="00793C28">
        <w:t>OIH</w:t>
      </w:r>
      <w:r w:rsidRPr="00793C28">
        <w:t xml:space="preserve">. Anyone with a web-browser and access to the internet can use </w:t>
      </w:r>
      <w:r w:rsidR="005E397D" w:rsidRPr="00793C28">
        <w:t>OWIT</w:t>
      </w:r>
      <w:r w:rsidRPr="00793C28">
        <w:t xml:space="preserve"> without the need to access GIS software or data. Users can delineate a watershed for anywhere in Ontario. They can calculate several watershed characteristics for the watershed such as total area, maximum elevation, and length of main channel. All results produced by </w:t>
      </w:r>
      <w:r w:rsidR="005E397D" w:rsidRPr="00793C28">
        <w:t>OWIT</w:t>
      </w:r>
      <w:r w:rsidRPr="00793C28">
        <w:t xml:space="preserve"> can be downloaded allowing users to conduct further analysis or present results. Anyone needing to perform these tasks should consider using </w:t>
      </w:r>
      <w:r w:rsidR="005E397D" w:rsidRPr="00793C28">
        <w:t>OWIT</w:t>
      </w:r>
      <w:r w:rsidRPr="00793C28">
        <w:t xml:space="preserve"> before accessing an </w:t>
      </w:r>
      <w:r w:rsidR="00562CEC" w:rsidRPr="00793C28">
        <w:t>OIH</w:t>
      </w:r>
      <w:r w:rsidRPr="00793C28">
        <w:t xml:space="preserve"> data package.</w:t>
      </w:r>
    </w:p>
    <w:p w14:paraId="70B7D64E" w14:textId="77777777" w:rsidR="004B7EEB" w:rsidRPr="00793C28" w:rsidRDefault="004B7EEB" w:rsidP="004B7EEB">
      <w:pPr>
        <w:pStyle w:val="Heading3MIRB"/>
        <w:numPr>
          <w:ilvl w:val="2"/>
          <w:numId w:val="38"/>
        </w:numPr>
        <w:ind w:left="504" w:hanging="504"/>
      </w:pPr>
      <w:bookmarkStart w:id="238" w:name="_Toc110428341"/>
      <w:bookmarkStart w:id="239" w:name="_Toc187937747"/>
      <w:r w:rsidRPr="00793C28">
        <w:t>Raster Merging and Mosaicking</w:t>
      </w:r>
      <w:bookmarkEnd w:id="237"/>
      <w:bookmarkEnd w:id="238"/>
      <w:bookmarkEnd w:id="239"/>
    </w:p>
    <w:p w14:paraId="57A561F3" w14:textId="5B680560" w:rsidR="004B7EEB" w:rsidRPr="00793C28" w:rsidRDefault="004B7EEB" w:rsidP="00562CEC">
      <w:pPr>
        <w:pStyle w:val="BodyAccessibleTextMIRB"/>
      </w:pPr>
      <w:r w:rsidRPr="00793C28">
        <w:t xml:space="preserve">When two or more hydrology-based raster datasets need to be assembled to cover a specific study area a raster mosaic function must be used. There should be no overlap between </w:t>
      </w:r>
      <w:r w:rsidR="00562CEC" w:rsidRPr="00793C28">
        <w:t>OIH</w:t>
      </w:r>
      <w:r w:rsidRPr="00793C28">
        <w:t xml:space="preserve"> data packages and therefore no blending or interpolation is required when combining raster datasets. It is recommended to use the Mosaic tool with the LAST option when mosaicking raster data between several </w:t>
      </w:r>
      <w:r w:rsidR="00562CEC" w:rsidRPr="00793C28">
        <w:t>OIH</w:t>
      </w:r>
      <w:r w:rsidRPr="00793C28">
        <w:t xml:space="preserve"> data packages. </w:t>
      </w:r>
      <w:bookmarkStart w:id="240" w:name="_Toc413676409"/>
      <w:r w:rsidRPr="00793C28">
        <w:t>Make sure to snap to one of the raster inputs to ensure proper cell alignment.</w:t>
      </w:r>
      <w:r w:rsidRPr="00793C28">
        <w:br w:type="page"/>
      </w:r>
    </w:p>
    <w:p w14:paraId="7EAB8B9A" w14:textId="77777777" w:rsidR="004B7EEB" w:rsidRPr="00793C28" w:rsidRDefault="004B7EEB" w:rsidP="004B7EEB">
      <w:pPr>
        <w:pStyle w:val="Heading3MIRB"/>
        <w:numPr>
          <w:ilvl w:val="2"/>
          <w:numId w:val="38"/>
        </w:numPr>
        <w:ind w:left="504" w:hanging="504"/>
      </w:pPr>
      <w:bookmarkStart w:id="241" w:name="_Toc110428342"/>
      <w:bookmarkStart w:id="242" w:name="_Toc187937748"/>
      <w:r w:rsidRPr="00793C28">
        <w:lastRenderedPageBreak/>
        <w:t>Projecting a Raster Dataset</w:t>
      </w:r>
      <w:bookmarkEnd w:id="240"/>
      <w:bookmarkEnd w:id="241"/>
      <w:bookmarkEnd w:id="242"/>
    </w:p>
    <w:p w14:paraId="16179B78" w14:textId="0BBE69B1" w:rsidR="004B7EEB" w:rsidRPr="00793C28" w:rsidRDefault="004B7EEB" w:rsidP="00562CEC">
      <w:pPr>
        <w:pStyle w:val="BodyAccessibleTextMIRB"/>
      </w:pPr>
      <w:r w:rsidRPr="00793C28">
        <w:t xml:space="preserve">When a raster dataset is projected, it is transformed using one of three user specified interpolation methods (nearest neighbour, bilinear, cubic convolution). These interpolation methods will change the cell values in a raster and have the potential to disrupt hydrological conditioning. Projecting any of the raster datasets in the </w:t>
      </w:r>
      <w:r w:rsidR="00562CEC" w:rsidRPr="00793C28">
        <w:t>OIH</w:t>
      </w:r>
      <w:r w:rsidRPr="00793C28">
        <w:t xml:space="preserve"> data package is not recommended if the data is to be used later for hydrologic analysis. Instead, conduct your analysis first and then project the results as a final step.</w:t>
      </w:r>
    </w:p>
    <w:p w14:paraId="22B3FC46" w14:textId="77777777" w:rsidR="004B7EEB" w:rsidRPr="00793C28" w:rsidRDefault="004B7EEB" w:rsidP="004B7EEB">
      <w:pPr>
        <w:pStyle w:val="Heading3MIRB"/>
        <w:numPr>
          <w:ilvl w:val="2"/>
          <w:numId w:val="38"/>
        </w:numPr>
        <w:ind w:left="504" w:hanging="504"/>
      </w:pPr>
      <w:bookmarkStart w:id="243" w:name="_Toc413676410"/>
      <w:bookmarkStart w:id="244" w:name="_Toc110428343"/>
      <w:bookmarkStart w:id="245" w:name="_Toc187937749"/>
      <w:r w:rsidRPr="00793C28">
        <w:t>Raster Resampling</w:t>
      </w:r>
      <w:bookmarkEnd w:id="243"/>
      <w:bookmarkEnd w:id="244"/>
      <w:bookmarkEnd w:id="245"/>
    </w:p>
    <w:p w14:paraId="6DE1CD50" w14:textId="77777777" w:rsidR="004B7EEB" w:rsidRPr="00793C28" w:rsidRDefault="004B7EEB" w:rsidP="004B7EEB">
      <w:pPr>
        <w:pStyle w:val="BodyAccessibleTextMIRB"/>
      </w:pPr>
      <w:r w:rsidRPr="00793C28">
        <w:t>In some instances, it may be desirable to change the cell resolution of a raster. Like projecting a raster, the resample function uses one of three user specified interpolation methods (nearest neighbour, bilinear, cubic convolution). These interpolation methods will change the cell values in a raster and have the potential to disrupt hydrological conditioning. If a raster is being used for hydrologic analysis resampling is not recommended.</w:t>
      </w:r>
    </w:p>
    <w:p w14:paraId="0A8E65A2" w14:textId="77777777" w:rsidR="004B7EEB" w:rsidRPr="00793C28" w:rsidRDefault="004B7EEB" w:rsidP="004B7EEB">
      <w:pPr>
        <w:pStyle w:val="Heading3MIRB"/>
        <w:numPr>
          <w:ilvl w:val="2"/>
          <w:numId w:val="38"/>
        </w:numPr>
        <w:ind w:left="504" w:hanging="504"/>
      </w:pPr>
      <w:bookmarkStart w:id="246" w:name="_Toc413676412"/>
      <w:bookmarkStart w:id="247" w:name="InterpolationProcess"/>
      <w:bookmarkStart w:id="248" w:name="DEM_SinkFilling"/>
      <w:bookmarkStart w:id="249" w:name="_Ref448319953"/>
      <w:bookmarkStart w:id="250" w:name="_Toc110428344"/>
      <w:bookmarkStart w:id="251" w:name="_Toc187937750"/>
      <w:r w:rsidRPr="00793C28">
        <w:t>DEM Sink Filling</w:t>
      </w:r>
      <w:bookmarkEnd w:id="246"/>
      <w:bookmarkEnd w:id="247"/>
      <w:bookmarkEnd w:id="248"/>
      <w:bookmarkEnd w:id="249"/>
      <w:bookmarkEnd w:id="250"/>
      <w:bookmarkEnd w:id="251"/>
    </w:p>
    <w:p w14:paraId="13DDBD2A" w14:textId="6034B50A" w:rsidR="004B7EEB" w:rsidRPr="00793C28" w:rsidRDefault="004B7EEB" w:rsidP="00562CEC">
      <w:pPr>
        <w:pStyle w:val="BodyAccessibleTextMIRB"/>
      </w:pPr>
      <w:r w:rsidRPr="00793C28">
        <w:t xml:space="preserve">The </w:t>
      </w:r>
      <w:r w:rsidR="00A05F1C" w:rsidRPr="00793C28">
        <w:t>Filled DEM</w:t>
      </w:r>
      <w:r w:rsidRPr="00793C28">
        <w:t xml:space="preserve"> used to create </w:t>
      </w:r>
      <w:r w:rsidR="00562CEC" w:rsidRPr="00793C28">
        <w:t>OIH</w:t>
      </w:r>
      <w:r w:rsidRPr="00793C28">
        <w:t xml:space="preserve"> products was essentially an unconditionally filled DEM, meaning all sinks in the DEM surface have been filled.  This allows for complete drainage of the DEM surface.  In conditional filing known sinks are preserved with the use of a sink dataset.  Conditions can be applied for selective filling where only sinks that meet certain criteria will be filled. This functionality can be useful when a DEM is being conditioned in an area where there are known sinks that need to be preserved. Because of the </w:t>
      </w:r>
      <w:r w:rsidR="006B7FD8" w:rsidRPr="00793C28">
        <w:t xml:space="preserve">regional </w:t>
      </w:r>
      <w:r w:rsidRPr="00793C28">
        <w:t xml:space="preserve">scale of </w:t>
      </w:r>
      <w:r w:rsidR="006B7FD8" w:rsidRPr="00793C28">
        <w:t xml:space="preserve">the </w:t>
      </w:r>
      <w:r w:rsidR="00B37508" w:rsidRPr="00793C28">
        <w:t>PDEM</w:t>
      </w:r>
      <w:r w:rsidRPr="00793C28">
        <w:t xml:space="preserve">, the complexity of the landscape especially in </w:t>
      </w:r>
      <w:r w:rsidR="006B7FD8" w:rsidRPr="00793C28">
        <w:t xml:space="preserve">northern </w:t>
      </w:r>
      <w:r w:rsidRPr="00793C28">
        <w:t xml:space="preserve">Ontario, and the lack of referencing for valid sinks, no sinks were preserved in the </w:t>
      </w:r>
      <w:r w:rsidR="00A05F1C" w:rsidRPr="00793C28">
        <w:t>Filled DEM</w:t>
      </w:r>
      <w:r w:rsidRPr="00793C28">
        <w:t xml:space="preserve">.  For more information on sink filling consult the </w:t>
      </w:r>
      <w:r w:rsidR="00A64169" w:rsidRPr="00793C28">
        <w:t>Esri</w:t>
      </w:r>
      <w:r w:rsidRPr="00793C28">
        <w:t xml:space="preserve"> online help documentation.</w:t>
      </w:r>
      <w:r w:rsidRPr="00793C28">
        <w:br w:type="page"/>
      </w:r>
    </w:p>
    <w:p w14:paraId="3CAEA869" w14:textId="77777777" w:rsidR="004B7EEB" w:rsidRPr="00793C28" w:rsidRDefault="004B7EEB" w:rsidP="004B7EEB">
      <w:pPr>
        <w:pStyle w:val="Heading1MIRBTopofPage"/>
        <w:numPr>
          <w:ilvl w:val="0"/>
          <w:numId w:val="38"/>
        </w:numPr>
      </w:pPr>
      <w:bookmarkStart w:id="252" w:name="_Toc413676413"/>
      <w:bookmarkStart w:id="253" w:name="_Toc110428345"/>
      <w:bookmarkStart w:id="254" w:name="_Toc187937751"/>
      <w:r w:rsidRPr="00793C28">
        <w:lastRenderedPageBreak/>
        <w:t>Definitions</w:t>
      </w:r>
      <w:bookmarkEnd w:id="252"/>
      <w:bookmarkEnd w:id="253"/>
      <w:bookmarkEnd w:id="254"/>
    </w:p>
    <w:p w14:paraId="137F87CF" w14:textId="77777777" w:rsidR="004B7EEB" w:rsidRPr="00793C28" w:rsidRDefault="004B7EEB" w:rsidP="004B7EEB">
      <w:pPr>
        <w:pStyle w:val="BodyAccessibleTextMIRB"/>
        <w:rPr>
          <w:b/>
        </w:rPr>
      </w:pPr>
      <w:r w:rsidRPr="00793C28">
        <w:rPr>
          <w:b/>
        </w:rPr>
        <w:t>Contours</w:t>
      </w:r>
    </w:p>
    <w:p w14:paraId="1E89C480" w14:textId="77777777" w:rsidR="004B7EEB" w:rsidRPr="00793C28" w:rsidRDefault="004B7EEB" w:rsidP="004B7EEB">
      <w:pPr>
        <w:pStyle w:val="BodyAccessibleTextMIRB"/>
      </w:pPr>
      <w:r w:rsidRPr="00793C28">
        <w:t>A contour is a linear vector feature representing isolines, or lines of equal elevation, in metres above sea level.</w:t>
      </w:r>
    </w:p>
    <w:p w14:paraId="26443419" w14:textId="77777777" w:rsidR="004B7EEB" w:rsidRPr="00793C28" w:rsidRDefault="004B7EEB" w:rsidP="004B7EEB">
      <w:pPr>
        <w:pStyle w:val="BodyAccessibleTextMIRB"/>
        <w:rPr>
          <w:b/>
        </w:rPr>
      </w:pPr>
      <w:r w:rsidRPr="00793C28">
        <w:rPr>
          <w:b/>
        </w:rPr>
        <w:t>Digital Elevation Model</w:t>
      </w:r>
    </w:p>
    <w:p w14:paraId="218F7581" w14:textId="77777777" w:rsidR="004B7EEB" w:rsidRPr="00793C28" w:rsidRDefault="004B7EEB" w:rsidP="004B7EEB">
      <w:pPr>
        <w:pStyle w:val="BodyAccessibleTextMIRB"/>
      </w:pPr>
      <w:r w:rsidRPr="00793C28">
        <w:t>A generic term for digital topographic and/or bathymetric data in all its various forms. Unless specifically referenced as a Digital Surface Model (DSM), the generic DEM normally implies x/y coordinates and z-values of the bare-earth terrain, void of vegetation and manmade features.</w:t>
      </w:r>
    </w:p>
    <w:p w14:paraId="179BA836" w14:textId="77777777" w:rsidR="004B7EEB" w:rsidRPr="00793C28" w:rsidRDefault="004B7EEB" w:rsidP="004B7EEB">
      <w:pPr>
        <w:pStyle w:val="BodyAccessibleTextMIRB"/>
        <w:rPr>
          <w:b/>
        </w:rPr>
      </w:pPr>
      <w:r w:rsidRPr="00793C28">
        <w:rPr>
          <w:b/>
        </w:rPr>
        <w:t>Digital Terrain Model</w:t>
      </w:r>
    </w:p>
    <w:p w14:paraId="4990EAFF" w14:textId="77777777" w:rsidR="004B7EEB" w:rsidRPr="00793C28" w:rsidRDefault="004B7EEB" w:rsidP="004B7EEB">
      <w:pPr>
        <w:pStyle w:val="BodyAccessibleTextMIRB"/>
      </w:pPr>
      <w:r w:rsidRPr="00793C28">
        <w:t xml:space="preserve">A composite dataset comprised of 3D mass points and 3D </w:t>
      </w:r>
      <w:proofErr w:type="spellStart"/>
      <w:r w:rsidRPr="00793C28">
        <w:t>breaklines</w:t>
      </w:r>
      <w:proofErr w:type="spellEnd"/>
      <w:r w:rsidRPr="00793C28">
        <w:t xml:space="preserve"> that are constructed with interlayer dependency and consistency (both 2D and 3D) which captures sufficient detail to model the earth (ground) surface at a defined accuracy level.  Data density may vary to support the changes in terrain in order to meet a defined accuracy level.</w:t>
      </w:r>
    </w:p>
    <w:p w14:paraId="57940822" w14:textId="77777777" w:rsidR="004B7EEB" w:rsidRPr="00793C28" w:rsidRDefault="004B7EEB" w:rsidP="004B7EEB">
      <w:pPr>
        <w:pStyle w:val="BodyAccessibleTextMIRB"/>
        <w:rPr>
          <w:b/>
        </w:rPr>
      </w:pPr>
      <w:r w:rsidRPr="00793C28">
        <w:rPr>
          <w:b/>
        </w:rPr>
        <w:t>Digital Surface Model</w:t>
      </w:r>
    </w:p>
    <w:p w14:paraId="6508F5D6" w14:textId="77777777" w:rsidR="004B7EEB" w:rsidRPr="00793C28" w:rsidRDefault="004B7EEB" w:rsidP="004B7EEB">
      <w:pPr>
        <w:pStyle w:val="BodyAccessibleTextMIRB"/>
      </w:pPr>
      <w:r w:rsidRPr="00793C28">
        <w:t>Similar to DEMs or DTMs, with the exception of depicting surface elevations for the top of buildings, trees, towers, and other features elevated above the bare earth.</w:t>
      </w:r>
    </w:p>
    <w:p w14:paraId="23CC0BC1" w14:textId="77777777" w:rsidR="004B7EEB" w:rsidRPr="00793C28" w:rsidRDefault="004B7EEB" w:rsidP="004B7EEB">
      <w:pPr>
        <w:pStyle w:val="BodyAccessibleTextMIRB"/>
        <w:rPr>
          <w:b/>
        </w:rPr>
      </w:pPr>
      <w:r w:rsidRPr="00793C28">
        <w:rPr>
          <w:b/>
        </w:rPr>
        <w:t>Hydrologic Enforcement</w:t>
      </w:r>
    </w:p>
    <w:p w14:paraId="65EBAC00" w14:textId="77777777" w:rsidR="004B7EEB" w:rsidRPr="00793C28" w:rsidRDefault="004B7EEB" w:rsidP="004B7EEB">
      <w:pPr>
        <w:pStyle w:val="BodyAccessibleTextMIRB"/>
      </w:pPr>
      <w:r w:rsidRPr="00793C28">
        <w:t>Hydrologic enforcement is the process of conditioning a DEM to allow each cell to drain in a downward direction with barriers to flow being removed, where possible. The two main functions of hydrologic enforcement include clearing spurious sinks and ensuring that cells along streams decrease with elevation in a downstream direction.</w:t>
      </w:r>
    </w:p>
    <w:p w14:paraId="1D326161" w14:textId="77777777" w:rsidR="004B7EEB" w:rsidRPr="00793C28" w:rsidRDefault="004B7EEB" w:rsidP="004B7EEB">
      <w:pPr>
        <w:pStyle w:val="BodyAccessibleTextMIRB"/>
      </w:pPr>
      <w:r w:rsidRPr="00793C28">
        <w:br w:type="page"/>
      </w:r>
    </w:p>
    <w:p w14:paraId="30CE96DD" w14:textId="77777777" w:rsidR="004B7EEB" w:rsidRPr="00793C28" w:rsidRDefault="004B7EEB" w:rsidP="004B7EEB">
      <w:pPr>
        <w:pStyle w:val="BodyAccessibleTextMIRB"/>
        <w:rPr>
          <w:b/>
        </w:rPr>
      </w:pPr>
      <w:r w:rsidRPr="00793C28">
        <w:rPr>
          <w:b/>
        </w:rPr>
        <w:lastRenderedPageBreak/>
        <w:t>Interpolation</w:t>
      </w:r>
    </w:p>
    <w:p w14:paraId="007E60D9" w14:textId="77777777" w:rsidR="004B7EEB" w:rsidRPr="00793C28" w:rsidRDefault="004B7EEB" w:rsidP="004B7EEB">
      <w:pPr>
        <w:pStyle w:val="BodyAccessibleTextMIRB"/>
      </w:pPr>
      <w:r w:rsidRPr="00793C28">
        <w:t>The process of deriving elevations for a location on the Earth’s surface based on points where elevations have been measured. Many interpolation algorithms exist including spline, inverse distance weighting, and kriging.</w:t>
      </w:r>
    </w:p>
    <w:p w14:paraId="0B562007" w14:textId="77777777" w:rsidR="004B7EEB" w:rsidRPr="00793C28" w:rsidRDefault="004B7EEB" w:rsidP="004B7EEB">
      <w:pPr>
        <w:pStyle w:val="BodyAccessibleTextMIRB"/>
        <w:rPr>
          <w:b/>
        </w:rPr>
      </w:pPr>
      <w:r w:rsidRPr="00793C28">
        <w:rPr>
          <w:b/>
        </w:rPr>
        <w:t>Sinks</w:t>
      </w:r>
    </w:p>
    <w:p w14:paraId="0217730E" w14:textId="77777777" w:rsidR="004B7EEB" w:rsidRPr="00793C28" w:rsidRDefault="004B7EEB" w:rsidP="004B7EEB">
      <w:pPr>
        <w:pStyle w:val="BodyAccessibleTextMIRB"/>
        <w:sectPr w:rsidR="004B7EEB" w:rsidRPr="00793C28" w:rsidSect="005C3743">
          <w:pgSz w:w="12240" w:h="15840"/>
          <w:pgMar w:top="1440" w:right="1440" w:bottom="1440" w:left="1440" w:header="706" w:footer="706" w:gutter="0"/>
          <w:cols w:space="708"/>
          <w:docGrid w:linePitch="360"/>
        </w:sectPr>
      </w:pPr>
      <w:r w:rsidRPr="00793C28">
        <w:t>A cell or series of cells in a DEM that is lower than all neighbouring cells, resulting in cells that cannot flow to the edge of the raster dataset. Sinks are the result of either natural topography or interpolation artefacts.</w:t>
      </w:r>
    </w:p>
    <w:p w14:paraId="58A59C24" w14:textId="77777777" w:rsidR="004B7EEB" w:rsidRPr="00793C28" w:rsidRDefault="004B7EEB" w:rsidP="004B7EEB">
      <w:pPr>
        <w:pStyle w:val="Heading1MIRBTopofPage"/>
        <w:numPr>
          <w:ilvl w:val="0"/>
          <w:numId w:val="38"/>
        </w:numPr>
      </w:pPr>
      <w:bookmarkStart w:id="255" w:name="_Toc413676414"/>
      <w:bookmarkStart w:id="256" w:name="_Toc110428346"/>
      <w:bookmarkStart w:id="257" w:name="_Toc187937752"/>
      <w:r w:rsidRPr="00793C28">
        <w:lastRenderedPageBreak/>
        <w:t>References</w:t>
      </w:r>
      <w:bookmarkEnd w:id="255"/>
      <w:bookmarkEnd w:id="256"/>
      <w:bookmarkEnd w:id="257"/>
    </w:p>
    <w:p w14:paraId="6463EE2D" w14:textId="77777777" w:rsidR="004B7EEB" w:rsidRPr="00793C28" w:rsidRDefault="004B7EEB" w:rsidP="004B7EEB">
      <w:pPr>
        <w:pStyle w:val="Heading2MIRB"/>
        <w:numPr>
          <w:ilvl w:val="1"/>
          <w:numId w:val="38"/>
        </w:numPr>
        <w:ind w:left="360" w:hanging="360"/>
      </w:pPr>
      <w:bookmarkStart w:id="258" w:name="_Toc413676415"/>
      <w:bookmarkStart w:id="259" w:name="_Toc110428347"/>
      <w:bookmarkStart w:id="260" w:name="_Toc187937753"/>
      <w:r w:rsidRPr="00793C28">
        <w:t>General References</w:t>
      </w:r>
      <w:bookmarkEnd w:id="258"/>
      <w:bookmarkEnd w:id="259"/>
      <w:bookmarkEnd w:id="260"/>
    </w:p>
    <w:p w14:paraId="68B52C61" w14:textId="7D6C03CE" w:rsidR="004B7EEB" w:rsidRPr="00793C28" w:rsidRDefault="004B7EEB" w:rsidP="004B7EEB">
      <w:pPr>
        <w:pStyle w:val="BodyAccessibleTextMIRB"/>
        <w:ind w:left="284" w:hanging="284"/>
      </w:pPr>
      <w:bookmarkStart w:id="261" w:name="Albani2003"/>
      <w:bookmarkStart w:id="262" w:name="DingMan2002"/>
      <w:bookmarkStart w:id="263" w:name="ESRI2012"/>
      <w:bookmarkEnd w:id="261"/>
      <w:bookmarkEnd w:id="262"/>
      <w:bookmarkEnd w:id="263"/>
      <w:r w:rsidRPr="00793C28">
        <w:t xml:space="preserve">Djokic, 2008. </w:t>
      </w:r>
      <w:hyperlink r:id="rId34">
        <w:r w:rsidRPr="00793C28">
          <w:rPr>
            <w:rStyle w:val="HyperlinkMIRBChar"/>
          </w:rPr>
          <w:t xml:space="preserve">Comprehensive Terrain Preprocessing Using </w:t>
        </w:r>
        <w:r w:rsidR="005E397D" w:rsidRPr="00793C28">
          <w:rPr>
            <w:rStyle w:val="HyperlinkMIRBChar"/>
          </w:rPr>
          <w:t>Arc Hydro</w:t>
        </w:r>
        <w:r w:rsidRPr="00793C28">
          <w:rPr>
            <w:rStyle w:val="HyperlinkMIRBChar"/>
          </w:rPr>
          <w:t xml:space="preserve"> Tools</w:t>
        </w:r>
      </w:hyperlink>
      <w:r w:rsidRPr="00793C28">
        <w:t>, 61p. (http://www.arcgis.com/home/item.html?id=41c96fadd2bf49ff8851002042c0495f)</w:t>
      </w:r>
    </w:p>
    <w:p w14:paraId="097484FF" w14:textId="1B7755FC" w:rsidR="004B7EEB" w:rsidRPr="00793C28" w:rsidRDefault="004B7EEB" w:rsidP="004B7EEB">
      <w:pPr>
        <w:pStyle w:val="BodyAccessibleTextMIRB"/>
        <w:ind w:left="284" w:hanging="284"/>
      </w:pPr>
      <w:r w:rsidRPr="00793C28">
        <w:t>Environmental Science Research Institute (</w:t>
      </w:r>
      <w:r w:rsidR="00A64169" w:rsidRPr="00793C28">
        <w:t>Esri</w:t>
      </w:r>
      <w:r w:rsidRPr="00793C28">
        <w:t xml:space="preserve">). 2012. </w:t>
      </w:r>
      <w:hyperlink r:id="rId35" w:tooltip="Hydrology webpage on ESRI's ArcGIS Resources website" w:history="1">
        <w:r w:rsidRPr="00793C28">
          <w:rPr>
            <w:rStyle w:val="HyperlinkMIRBChar"/>
          </w:rPr>
          <w:t>Hydro Resource Center</w:t>
        </w:r>
      </w:hyperlink>
      <w:r w:rsidRPr="00793C28">
        <w:t>, (http://resources.arcgis.com/en/communities/hydro/).</w:t>
      </w:r>
    </w:p>
    <w:p w14:paraId="561ED27F" w14:textId="72714896" w:rsidR="004B7EEB" w:rsidRPr="00793C28" w:rsidRDefault="00A64169" w:rsidP="004B7EEB">
      <w:pPr>
        <w:pStyle w:val="BodyAccessibleTextMIRB"/>
        <w:ind w:left="284" w:hanging="284"/>
      </w:pPr>
      <w:r w:rsidRPr="00793C28">
        <w:t>Esri,</w:t>
      </w:r>
      <w:r w:rsidR="004B7EEB" w:rsidRPr="00793C28">
        <w:t xml:space="preserve"> 2014. </w:t>
      </w:r>
      <w:hyperlink r:id="rId36" w:history="1">
        <w:r w:rsidR="005E397D" w:rsidRPr="00793C28">
          <w:rPr>
            <w:rStyle w:val="HyperlinkMIRBChar"/>
          </w:rPr>
          <w:t>Arc Hydro</w:t>
        </w:r>
        <w:r w:rsidR="004B7EEB" w:rsidRPr="00793C28">
          <w:rPr>
            <w:rStyle w:val="HyperlinkMIRBChar"/>
          </w:rPr>
          <w:t xml:space="preserve"> Overview Document #1: </w:t>
        </w:r>
        <w:r w:rsidR="005E397D" w:rsidRPr="00793C28">
          <w:rPr>
            <w:rStyle w:val="HyperlinkMIRBChar"/>
          </w:rPr>
          <w:t>Arc Hydro</w:t>
        </w:r>
        <w:r w:rsidR="004B7EEB" w:rsidRPr="00793C28">
          <w:rPr>
            <w:rStyle w:val="HyperlinkMIRBChar"/>
          </w:rPr>
          <w:t xml:space="preserve"> Tools Overview</w:t>
        </w:r>
      </w:hyperlink>
      <w:r w:rsidR="004B7EEB" w:rsidRPr="00793C28">
        <w:t>. Esri Water Resources Team. AHOV1 1.10.1.2.</w:t>
      </w:r>
      <w:r w:rsidR="004B7EEB" w:rsidRPr="00793C28">
        <w:br/>
        <w:t>(http://downloads.esri.com/archydro/archydro/Doc/)</w:t>
      </w:r>
    </w:p>
    <w:p w14:paraId="777E4440" w14:textId="77777777" w:rsidR="004B7EEB" w:rsidRPr="00793C28" w:rsidRDefault="004B7EEB" w:rsidP="004B7EEB">
      <w:pPr>
        <w:pStyle w:val="BodyAccessibleTextMIRB"/>
        <w:ind w:left="284" w:hanging="284"/>
      </w:pPr>
      <w:r w:rsidRPr="00793C28">
        <w:t>Hutchinson, M.F., 1989. A new procedure for gridding elevation and stream line data with automatic removal of pits. Journal of Hydrology 106: 211-232.</w:t>
      </w:r>
    </w:p>
    <w:p w14:paraId="420D3D97" w14:textId="77777777" w:rsidR="004B7EEB" w:rsidRPr="00793C28" w:rsidRDefault="004B7EEB" w:rsidP="004B7EEB">
      <w:pPr>
        <w:pStyle w:val="BodyAccessibleTextMIRB"/>
        <w:ind w:left="284" w:hanging="284"/>
      </w:pPr>
      <w:bookmarkStart w:id="264" w:name="Hutchinson1989"/>
      <w:bookmarkStart w:id="265" w:name="Jenson_Domingue1988"/>
      <w:bookmarkEnd w:id="264"/>
      <w:bookmarkEnd w:id="265"/>
      <w:r w:rsidRPr="00793C28">
        <w:t>Jenson, S.K., Domingue, J.O., 1988. Extracting topographic structure from digital elevation data for geographic information system analysis. Photogrammetric Engineering and Remote Sensing 54 (11), 1593–1600.</w:t>
      </w:r>
    </w:p>
    <w:p w14:paraId="1100AAE4" w14:textId="77777777" w:rsidR="004B7EEB" w:rsidRPr="00793C28" w:rsidRDefault="004B7EEB" w:rsidP="004B7EEB">
      <w:pPr>
        <w:pStyle w:val="BodyAccessibleTextMIRB"/>
        <w:ind w:left="284" w:hanging="284"/>
      </w:pPr>
      <w:bookmarkStart w:id="266" w:name="KennyMatthews2005"/>
      <w:bookmarkEnd w:id="266"/>
      <w:r w:rsidRPr="00793C28">
        <w:t>Kenny, F. and Matthews, B. 2005. A methodology for aligning raster flow direction data with photogrammetrically mapped hydrology, Computers and Geoscience 31 (6), 768-779.</w:t>
      </w:r>
    </w:p>
    <w:p w14:paraId="61A8A8EB" w14:textId="6FE17CC0" w:rsidR="004B7EEB" w:rsidRPr="00274027" w:rsidRDefault="004B7EEB" w:rsidP="004B7EEB">
      <w:pPr>
        <w:pStyle w:val="BodyAccessibleTextMIRB"/>
        <w:ind w:left="284" w:hanging="284"/>
      </w:pPr>
      <w:bookmarkStart w:id="267" w:name="Maidment2002"/>
      <w:bookmarkEnd w:id="267"/>
      <w:r w:rsidRPr="00793C28">
        <w:t xml:space="preserve">Maidment, D.R. 2002. </w:t>
      </w:r>
      <w:r w:rsidR="005E397D" w:rsidRPr="00793C28">
        <w:t>Arc Hydro</w:t>
      </w:r>
      <w:r w:rsidRPr="00793C28">
        <w:t xml:space="preserve">: GIS for Water Resources, Redlands, USA: </w:t>
      </w:r>
      <w:r w:rsidR="00A64169" w:rsidRPr="00793C28">
        <w:t>Esri</w:t>
      </w:r>
      <w:r w:rsidRPr="00793C28">
        <w:t xml:space="preserve"> Press Inc., 208p.</w:t>
      </w:r>
    </w:p>
    <w:p w14:paraId="17F39CB3" w14:textId="77777777" w:rsidR="00793C28" w:rsidRPr="00BB646E" w:rsidRDefault="00793C28" w:rsidP="00793C28">
      <w:pPr>
        <w:pStyle w:val="Heading2MIRB"/>
        <w:numPr>
          <w:ilvl w:val="1"/>
          <w:numId w:val="38"/>
        </w:numPr>
        <w:ind w:left="360" w:hanging="360"/>
      </w:pPr>
      <w:bookmarkStart w:id="268" w:name="MNR2011"/>
      <w:bookmarkStart w:id="269" w:name="MNRF2015a"/>
      <w:bookmarkStart w:id="270" w:name="Oimoen2000"/>
      <w:bookmarkStart w:id="271" w:name="ZhaoToddHoggKenny2008"/>
      <w:bookmarkStart w:id="272" w:name="_Toc413676416"/>
      <w:bookmarkStart w:id="273" w:name="_Toc110428348"/>
      <w:bookmarkStart w:id="274" w:name="_Toc187937754"/>
      <w:bookmarkEnd w:id="268"/>
      <w:bookmarkEnd w:id="269"/>
      <w:bookmarkEnd w:id="270"/>
      <w:bookmarkEnd w:id="271"/>
      <w:r w:rsidRPr="00BB646E">
        <w:t>Guideline References</w:t>
      </w:r>
      <w:bookmarkEnd w:id="272"/>
      <w:bookmarkEnd w:id="273"/>
      <w:bookmarkEnd w:id="274"/>
    </w:p>
    <w:p w14:paraId="63022E56" w14:textId="736B58C2" w:rsidR="00793C28" w:rsidRPr="00D860F3" w:rsidRDefault="00793C28" w:rsidP="00D860F3">
      <w:pPr>
        <w:pStyle w:val="BodyAccessibleTextMIRB"/>
        <w:ind w:left="284" w:hanging="284"/>
      </w:pPr>
      <w:bookmarkStart w:id="275" w:name="MNR2009a"/>
      <w:bookmarkStart w:id="276" w:name="MNR1994"/>
      <w:bookmarkStart w:id="277" w:name="MNRF2015b"/>
      <w:bookmarkEnd w:id="275"/>
      <w:bookmarkEnd w:id="276"/>
      <w:bookmarkEnd w:id="277"/>
      <w:r>
        <w:rPr>
          <w:rStyle w:val="normaltextrun"/>
          <w:rFonts w:cs="Arial"/>
          <w:color w:val="000000"/>
          <w:shd w:val="clear" w:color="auto" w:fill="FFFFFF"/>
        </w:rPr>
        <w:t>Ministry of Natural Resources and Forestry (</w:t>
      </w:r>
      <w:r>
        <w:t xml:space="preserve">MNR), 2020a. </w:t>
      </w:r>
      <w:hyperlink r:id="rId37">
        <w:r w:rsidRPr="52A7FE93">
          <w:rPr>
            <w:rStyle w:val="HyperlinkMIRBChar"/>
          </w:rPr>
          <w:t>Data Capture Specifications for Hydrographic Features – Medium Scale</w:t>
        </w:r>
      </w:hyperlink>
      <w:r>
        <w:t xml:space="preserve">, </w:t>
      </w:r>
      <w:r w:rsidR="000B2C27">
        <w:rPr>
          <w:lang w:eastAsia="en-CA"/>
        </w:rPr>
        <w:t>Geospatial Ontario</w:t>
      </w:r>
      <w:r w:rsidRPr="30FB0E51">
        <w:rPr>
          <w:lang w:eastAsia="en-CA"/>
        </w:rPr>
        <w:t xml:space="preserve">, </w:t>
      </w:r>
      <w:r w:rsidR="000B2C27">
        <w:t>Digital, Data, Information and Business Services Branch, Corporate Management and Information Division</w:t>
      </w:r>
      <w:r>
        <w:t xml:space="preserve">. </w:t>
      </w:r>
      <w:r>
        <w:br/>
        <w:t>(</w:t>
      </w:r>
      <w:r w:rsidRPr="52A7FE93">
        <w:rPr>
          <w:rFonts w:eastAsia="Arial" w:cs="Arial"/>
          <w:szCs w:val="24"/>
        </w:rPr>
        <w:t>http://www.google.ca/search?q="Data Capture Specifications for Hydrographic Features: Medium Scale"</w:t>
      </w:r>
      <w:r>
        <w:t>)</w:t>
      </w:r>
      <w:bookmarkStart w:id="278" w:name="_Toc413676418"/>
      <w:bookmarkStart w:id="279" w:name="_Toc110428349"/>
    </w:p>
    <w:p w14:paraId="65B87960" w14:textId="77777777" w:rsidR="00793C28" w:rsidRPr="004E3A75" w:rsidRDefault="00793C28" w:rsidP="00793C28">
      <w:pPr>
        <w:pStyle w:val="Heading2MIRB"/>
        <w:numPr>
          <w:ilvl w:val="1"/>
          <w:numId w:val="38"/>
        </w:numPr>
        <w:ind w:left="360" w:hanging="360"/>
      </w:pPr>
      <w:bookmarkStart w:id="280" w:name="_Toc187937755"/>
      <w:r w:rsidRPr="00BB646E">
        <w:lastRenderedPageBreak/>
        <w:t>Metadata References</w:t>
      </w:r>
      <w:bookmarkEnd w:id="278"/>
      <w:bookmarkEnd w:id="279"/>
      <w:bookmarkEnd w:id="280"/>
    </w:p>
    <w:p w14:paraId="7115336F" w14:textId="71DDCB64" w:rsidR="00793C28" w:rsidRDefault="00793C28" w:rsidP="00793C28">
      <w:pPr>
        <w:pStyle w:val="BodyAccessibleTextMIRB"/>
        <w:ind w:left="284" w:hanging="284"/>
      </w:pPr>
      <w:bookmarkStart w:id="281" w:name="LSRCA2009"/>
      <w:bookmarkStart w:id="282" w:name="MNRF2002a"/>
      <w:bookmarkStart w:id="283" w:name="MNRF2009b"/>
      <w:bookmarkStart w:id="284" w:name="MNRF2010a"/>
      <w:bookmarkStart w:id="285" w:name="MNRF2010b"/>
      <w:bookmarkEnd w:id="281"/>
      <w:bookmarkEnd w:id="282"/>
      <w:bookmarkEnd w:id="283"/>
      <w:bookmarkEnd w:id="284"/>
      <w:bookmarkEnd w:id="285"/>
      <w:r>
        <w:t xml:space="preserve">MNR, 2020b. </w:t>
      </w:r>
      <w:hyperlink r:id="rId38">
        <w:r w:rsidRPr="52A7FE93">
          <w:rPr>
            <w:rStyle w:val="HyperlinkMIRBChar"/>
          </w:rPr>
          <w:t>Ontario Hydro Network – Waterbody Data Class</w:t>
        </w:r>
      </w:hyperlink>
      <w:r>
        <w:t xml:space="preserve">, Metadata record, </w:t>
      </w:r>
      <w:r w:rsidR="000B2C27">
        <w:rPr>
          <w:lang w:eastAsia="en-CA"/>
        </w:rPr>
        <w:t>Geospatial Ontario</w:t>
      </w:r>
      <w:r w:rsidRPr="30FB0E51">
        <w:rPr>
          <w:lang w:eastAsia="en-CA"/>
        </w:rPr>
        <w:t xml:space="preserve">, </w:t>
      </w:r>
      <w:r w:rsidR="000B2C27">
        <w:t>Digital, Data, Information and Business Services Branch, Corporate Management and Information Division</w:t>
      </w:r>
      <w:r>
        <w:t>. (</w:t>
      </w:r>
      <w:r w:rsidRPr="52A7FE93">
        <w:t>https://geohub.lio.gov.on.ca/search?q=OHN</w:t>
      </w:r>
      <w:r w:rsidR="00887D25">
        <w:t>WB_en</w:t>
      </w:r>
      <w:r>
        <w:t>)</w:t>
      </w:r>
    </w:p>
    <w:p w14:paraId="5563282D" w14:textId="2CAA8AAF" w:rsidR="00793C28" w:rsidRDefault="00793C28" w:rsidP="00793C28">
      <w:pPr>
        <w:pStyle w:val="BodyAccessibleTextMIRB"/>
        <w:keepLines w:val="0"/>
        <w:ind w:left="284" w:hanging="284"/>
      </w:pPr>
      <w:r>
        <w:t xml:space="preserve">MNR, 2020c. </w:t>
      </w:r>
      <w:hyperlink r:id="rId39">
        <w:r w:rsidRPr="52A7FE93">
          <w:rPr>
            <w:rStyle w:val="HyperlinkMIRBChar"/>
          </w:rPr>
          <w:t>Ontario Hydro Network – Watercourse Data Class</w:t>
        </w:r>
      </w:hyperlink>
      <w:r>
        <w:t xml:space="preserve">, Metadata record, </w:t>
      </w:r>
      <w:r w:rsidR="000B2C27">
        <w:rPr>
          <w:lang w:eastAsia="en-CA"/>
        </w:rPr>
        <w:t>Geospatial Ontario</w:t>
      </w:r>
      <w:r w:rsidRPr="30FB0E51">
        <w:rPr>
          <w:lang w:eastAsia="en-CA"/>
        </w:rPr>
        <w:t xml:space="preserve">, </w:t>
      </w:r>
      <w:r w:rsidR="000B2C27">
        <w:t>Digital, Data, Information and Business Services Branch, Corporate Management and Information Division</w:t>
      </w:r>
      <w:r>
        <w:t>. (https://geohub.lio.gov.on.ca/search?q=OHN</w:t>
      </w:r>
      <w:r w:rsidR="00887D25">
        <w:t>WC_en</w:t>
      </w:r>
      <w:r>
        <w:t>)</w:t>
      </w:r>
      <w:bookmarkStart w:id="286" w:name="MNRF2010c"/>
      <w:bookmarkEnd w:id="286"/>
    </w:p>
    <w:p w14:paraId="5809341E" w14:textId="5DDD97A2" w:rsidR="00793C28" w:rsidRDefault="00793C28" w:rsidP="00793C28">
      <w:pPr>
        <w:pStyle w:val="BodyAccessibleTextMIRB"/>
        <w:keepLines w:val="0"/>
        <w:ind w:left="284" w:hanging="284"/>
      </w:pPr>
      <w:r>
        <w:t xml:space="preserve">MNR, 2020d. </w:t>
      </w:r>
      <w:hyperlink r:id="rId40">
        <w:r w:rsidRPr="52A7FE93">
          <w:rPr>
            <w:rStyle w:val="HyperlinkMIRBChar"/>
          </w:rPr>
          <w:t>Ontario Radar DSM</w:t>
        </w:r>
      </w:hyperlink>
      <w:r>
        <w:t xml:space="preserve">, Metadata record, </w:t>
      </w:r>
      <w:r>
        <w:rPr>
          <w:lang w:eastAsia="en-CA"/>
        </w:rPr>
        <w:t>Spatial Data Support</w:t>
      </w:r>
      <w:r w:rsidRPr="30FB0E51">
        <w:rPr>
          <w:lang w:eastAsia="en-CA"/>
        </w:rPr>
        <w:t xml:space="preserve"> Unit, </w:t>
      </w:r>
      <w:r w:rsidR="000B2C27">
        <w:t>Digital, Data, Information and Business Services Branch, Corporate Management and Information Division</w:t>
      </w:r>
      <w:r>
        <w:t>. (https://geohub.lio.gov.on.ca/search?q=</w:t>
      </w:r>
      <w:r w:rsidR="00887D25">
        <w:t>OR</w:t>
      </w:r>
      <w:r>
        <w:t>DSM</w:t>
      </w:r>
      <w:r w:rsidR="00887D25">
        <w:t>_en</w:t>
      </w:r>
      <w:r>
        <w:t>)</w:t>
      </w:r>
    </w:p>
    <w:p w14:paraId="742140B5" w14:textId="20CECA63" w:rsidR="00793C28" w:rsidRPr="00274027" w:rsidRDefault="00887D25" w:rsidP="00793C28">
      <w:pPr>
        <w:pStyle w:val="BodyAccessibleTextMIRB"/>
        <w:ind w:left="284" w:hanging="284"/>
      </w:pPr>
      <w:bookmarkStart w:id="287" w:name="MNRF2013a"/>
      <w:bookmarkEnd w:id="287"/>
      <w:r>
        <w:t>MNR, 2022</w:t>
      </w:r>
      <w:r w:rsidR="00793C28">
        <w:t xml:space="preserve">. </w:t>
      </w:r>
      <w:hyperlink r:id="rId41">
        <w:r w:rsidR="00793C28" w:rsidRPr="52A7FE93">
          <w:rPr>
            <w:rStyle w:val="HyperlinkMIRBChar"/>
          </w:rPr>
          <w:t xml:space="preserve">Ontario </w:t>
        </w:r>
        <w:r w:rsidR="00793C28">
          <w:rPr>
            <w:rStyle w:val="HyperlinkMIRBChar"/>
          </w:rPr>
          <w:t>Watershed Information</w:t>
        </w:r>
        <w:r w:rsidR="00793C28" w:rsidRPr="52A7FE93">
          <w:rPr>
            <w:rStyle w:val="HyperlinkMIRBChar"/>
          </w:rPr>
          <w:t xml:space="preserve"> Tool</w:t>
        </w:r>
      </w:hyperlink>
      <w:r w:rsidR="00793C28">
        <w:t xml:space="preserve">. </w:t>
      </w:r>
      <w:r w:rsidR="000B2C27">
        <w:rPr>
          <w:lang w:eastAsia="en-CA"/>
        </w:rPr>
        <w:t>Geospatial Ontario</w:t>
      </w:r>
      <w:r w:rsidR="00793C28" w:rsidRPr="30FB0E51">
        <w:rPr>
          <w:lang w:eastAsia="en-CA"/>
        </w:rPr>
        <w:t xml:space="preserve">, </w:t>
      </w:r>
      <w:r w:rsidR="000B2C27">
        <w:t>Digital, Data, Information and Business Services Branch, Corporate Management and Information Division</w:t>
      </w:r>
      <w:r w:rsidR="00793C28">
        <w:t>. (</w:t>
      </w:r>
      <w:r w:rsidR="00793C28" w:rsidRPr="007939B1">
        <w:t>https://www.ontario.ca/page/ontario-watershed-information-tool-owit</w:t>
      </w:r>
      <w:r w:rsidR="00793C28">
        <w:t>)</w:t>
      </w:r>
    </w:p>
    <w:p w14:paraId="3F32A04E" w14:textId="1BF9B5DC" w:rsidR="004B7EEB" w:rsidRPr="000E6463" w:rsidRDefault="00887D25" w:rsidP="00D860F3">
      <w:pPr>
        <w:pStyle w:val="BodyAccessibleTextMIRB"/>
        <w:ind w:left="284" w:hanging="284"/>
        <w:sectPr w:rsidR="004B7EEB" w:rsidRPr="000E6463" w:rsidSect="005C3743">
          <w:pgSz w:w="12240" w:h="15840"/>
          <w:pgMar w:top="1296" w:right="1440" w:bottom="1152" w:left="1440" w:header="706" w:footer="706" w:gutter="0"/>
          <w:cols w:space="708"/>
          <w:docGrid w:linePitch="360"/>
        </w:sectPr>
      </w:pPr>
      <w:bookmarkStart w:id="288" w:name="MNRF2013b"/>
      <w:bookmarkEnd w:id="288"/>
      <w:r>
        <w:t>MNR, 2026</w:t>
      </w:r>
      <w:r w:rsidR="00793C28">
        <w:t xml:space="preserve">. </w:t>
      </w:r>
      <w:hyperlink r:id="rId42" w:history="1">
        <w:r w:rsidR="00793C28" w:rsidRPr="00646FFA">
          <w:rPr>
            <w:rStyle w:val="HyperlinkMIRBChar"/>
          </w:rPr>
          <w:t>Provincial Digital Elevation Model</w:t>
        </w:r>
      </w:hyperlink>
      <w:r w:rsidR="00793C28" w:rsidRPr="52A7FE93">
        <w:rPr>
          <w:rStyle w:val="BodyAccessibleTextMIRBChar"/>
        </w:rPr>
        <w:t>.</w:t>
      </w:r>
      <w:r w:rsidR="00793C28">
        <w:t xml:space="preserve"> </w:t>
      </w:r>
      <w:bookmarkStart w:id="289" w:name="_Hlk101444394"/>
      <w:r w:rsidR="000B2C27">
        <w:rPr>
          <w:lang w:eastAsia="en-CA"/>
        </w:rPr>
        <w:t>Geospatial Ontario</w:t>
      </w:r>
      <w:r w:rsidR="00793C28" w:rsidRPr="30FB0E51">
        <w:rPr>
          <w:lang w:eastAsia="en-CA"/>
        </w:rPr>
        <w:t xml:space="preserve">, </w:t>
      </w:r>
      <w:r w:rsidR="000B2C27">
        <w:t>Digital, Data, Information and Business Services Branch, Corporate Management and Information Division</w:t>
      </w:r>
      <w:r w:rsidR="00793C28">
        <w:t>.</w:t>
      </w:r>
      <w:bookmarkStart w:id="290" w:name="MNRF2014"/>
      <w:bookmarkEnd w:id="289"/>
      <w:bookmarkEnd w:id="290"/>
      <w:r w:rsidR="00793C28">
        <w:t xml:space="preserve"> (</w:t>
      </w:r>
      <w:r w:rsidR="00793C28" w:rsidRPr="52A7FE93">
        <w:t>https://geohub.lio.gov.on.ca/search?q=</w:t>
      </w:r>
      <w:r w:rsidR="00793C28">
        <w:t>PDEM</w:t>
      </w:r>
      <w:r>
        <w:t>_en</w:t>
      </w:r>
    </w:p>
    <w:p w14:paraId="0CAA4392" w14:textId="77777777"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43"/>
      <w:pgSz w:w="12240" w:h="15840" w:code="1"/>
      <w:pgMar w:top="1440" w:right="1440" w:bottom="1440" w:left="144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Gaiot, John (MNR)" w:date="2025-01-21T13:28:00Z" w:initials="GJ(">
    <w:p w14:paraId="73D54EC5" w14:textId="77777777" w:rsidR="00074F71" w:rsidRDefault="00074F71" w:rsidP="00095601">
      <w:pPr>
        <w:pStyle w:val="CommentText"/>
      </w:pPr>
      <w:r>
        <w:rPr>
          <w:rStyle w:val="CommentReference"/>
        </w:rPr>
        <w:annotationRef/>
      </w:r>
      <w:r>
        <w:t>Translate dataset headings (1.4.1 to 1.4.9) only once. Do not translate dataset references in text body.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D54E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3A1F9A" w16cex:dateUtc="2025-01-21T18: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D54EC5" w16cid:durableId="2B3A1F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5B34" w14:textId="77777777" w:rsidR="00A709DB" w:rsidRDefault="00A709DB" w:rsidP="00166BDE">
      <w:r>
        <w:separator/>
      </w:r>
    </w:p>
  </w:endnote>
  <w:endnote w:type="continuationSeparator" w:id="0">
    <w:p w14:paraId="2C2DD792" w14:textId="77777777" w:rsidR="00A709DB" w:rsidRDefault="00A709DB"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EC8" w14:textId="77777777" w:rsidR="0004108C" w:rsidRDefault="0004108C">
    <w:pPr>
      <w:pStyle w:val="Footer"/>
    </w:pPr>
    <w:r w:rsidRPr="00C85482">
      <w:rPr>
        <w:rFonts w:cs="Arial"/>
        <w:sz w:val="24"/>
        <w:szCs w:val="24"/>
      </w:rPr>
      <w:t>© 20</w:t>
    </w:r>
    <w:r>
      <w:rPr>
        <w:rFonts w:cs="Arial"/>
        <w:sz w:val="24"/>
        <w:szCs w:val="24"/>
      </w:rPr>
      <w:t>24</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928965"/>
      <w:docPartObj>
        <w:docPartGallery w:val="Page Numbers (Bottom of Page)"/>
        <w:docPartUnique/>
      </w:docPartObj>
    </w:sdtPr>
    <w:sdtEndPr>
      <w:rPr>
        <w:rFonts w:cs="Arial"/>
        <w:noProof/>
        <w:szCs w:val="22"/>
      </w:rPr>
    </w:sdtEndPr>
    <w:sdtContent>
      <w:p w14:paraId="5EEC7E5A" w14:textId="77777777" w:rsidR="0004108C" w:rsidRPr="00DD60DC" w:rsidRDefault="0004108C">
        <w:pPr>
          <w:pStyle w:val="Footer"/>
          <w:jc w:val="right"/>
          <w:rPr>
            <w:rFonts w:cs="Arial"/>
            <w:szCs w:val="22"/>
          </w:rPr>
        </w:pPr>
        <w:r w:rsidRPr="00DD60DC">
          <w:rPr>
            <w:rFonts w:cs="Arial"/>
            <w:szCs w:val="22"/>
          </w:rPr>
          <w:fldChar w:fldCharType="begin"/>
        </w:r>
        <w:r w:rsidRPr="00DD60DC">
          <w:rPr>
            <w:rFonts w:cs="Arial"/>
            <w:szCs w:val="22"/>
          </w:rPr>
          <w:instrText xml:space="preserve"> PAGE   \* MERGEFORMAT </w:instrText>
        </w:r>
        <w:r w:rsidRPr="00DD60DC">
          <w:rPr>
            <w:rFonts w:cs="Arial"/>
            <w:szCs w:val="22"/>
          </w:rPr>
          <w:fldChar w:fldCharType="separate"/>
        </w:r>
        <w:r>
          <w:rPr>
            <w:rFonts w:cs="Arial"/>
            <w:noProof/>
            <w:szCs w:val="22"/>
          </w:rPr>
          <w:t>3</w:t>
        </w:r>
        <w:r w:rsidRPr="00DD60DC">
          <w:rPr>
            <w:rFonts w:cs="Arial"/>
            <w:noProof/>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74E4AE40"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03FDC451" w14:textId="77777777" w:rsidR="007E3E8A" w:rsidRPr="00F56911" w:rsidRDefault="007E3E8A"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58C9EA29"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55291005" w14:textId="77777777" w:rsidR="007E3E8A" w:rsidRPr="00F56911" w:rsidRDefault="007E3E8A" w:rsidP="00F56911">
    <w:pPr>
      <w:pStyle w:val="Footer"/>
    </w:pPr>
  </w:p>
  <w:p w14:paraId="51D5BC17" w14:textId="77777777" w:rsidR="000F6965" w:rsidRDefault="000F69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D5F14" w14:textId="77777777" w:rsidR="00A709DB" w:rsidRDefault="00A709DB" w:rsidP="00166BDE">
      <w:r>
        <w:separator/>
      </w:r>
    </w:p>
  </w:footnote>
  <w:footnote w:type="continuationSeparator" w:id="0">
    <w:p w14:paraId="30DD0B3C" w14:textId="77777777" w:rsidR="00A709DB" w:rsidRDefault="00A709DB"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B42D" w14:textId="77777777" w:rsidR="008D0F35" w:rsidRDefault="008D0F35" w:rsidP="00166BDE">
    <w:pPr>
      <w:pStyle w:val="Header"/>
      <w:jc w:val="right"/>
    </w:pPr>
    <w:r>
      <w:rPr>
        <w:noProof/>
      </w:rPr>
      <w:drawing>
        <wp:inline distT="0" distB="0" distL="0" distR="0" wp14:anchorId="37AF277B" wp14:editId="558A661C">
          <wp:extent cx="1847850" cy="73914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1F25" w14:textId="77777777" w:rsidR="0004108C" w:rsidRPr="00F56911" w:rsidRDefault="0004108C"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8245B95"/>
    <w:multiLevelType w:val="hybridMultilevel"/>
    <w:tmpl w:val="C2F851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start w:val="1"/>
      <w:numFmt w:val="bullet"/>
      <w:pStyle w:val="Heading5MIRB"/>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B857D3E"/>
    <w:multiLevelType w:val="multilevel"/>
    <w:tmpl w:val="9AF2B790"/>
    <w:lvl w:ilvl="0">
      <w:start w:val="1"/>
      <w:numFmt w:val="decimal"/>
      <w:lvlText w:val="%1."/>
      <w:lvlJc w:val="left"/>
      <w:pPr>
        <w:ind w:left="360" w:hanging="360"/>
      </w:pPr>
      <w:rPr>
        <w:rFonts w:hint="default"/>
      </w:rPr>
    </w:lvl>
    <w:lvl w:ilvl="1">
      <w:start w:val="1"/>
      <w:numFmt w:val="decimal"/>
      <w:lvlText w:val="%1.%2."/>
      <w:lvlJc w:val="left"/>
      <w:pPr>
        <w:ind w:left="79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51" w:hanging="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18C1FC9"/>
    <w:multiLevelType w:val="multilevel"/>
    <w:tmpl w:val="4992DB98"/>
    <w:lvl w:ilvl="0">
      <w:start w:val="1"/>
      <w:numFmt w:val="decimal"/>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7" w15:restartNumberingAfterBreak="0">
    <w:nsid w:val="2D7821F7"/>
    <w:multiLevelType w:val="hybridMultilevel"/>
    <w:tmpl w:val="A7AC0A4C"/>
    <w:lvl w:ilvl="0" w:tplc="7FF076D0">
      <w:start w:val="1"/>
      <w:numFmt w:val="decimal"/>
      <w:lvlText w:val="%1."/>
      <w:lvlJc w:val="left"/>
      <w:pPr>
        <w:ind w:left="720" w:hanging="360"/>
      </w:pPr>
      <w:rPr>
        <w:rFonts w:ascii="Times New Roman" w:hAnsi="Times New Roman" w:cs="Times New Roman"/>
        <w:b w:val="0"/>
        <w:bCs w:val="0"/>
        <w:i w:val="0"/>
        <w:iCs w:val="0"/>
        <w:caps w:val="0"/>
        <w:smallCaps w:val="0"/>
        <w:strike w:val="0"/>
        <w:dstrike w:val="0"/>
        <w:noProof w:val="0"/>
        <w:vanish w:val="0"/>
        <w:color w:val="0B1A2E" w:themeColor="accent3" w:themeShade="8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F6C7527"/>
    <w:multiLevelType w:val="hybridMultilevel"/>
    <w:tmpl w:val="3EFE0C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4CF3170"/>
    <w:multiLevelType w:val="hybridMultilevel"/>
    <w:tmpl w:val="7FDA3D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35147C4"/>
    <w:multiLevelType w:val="hybridMultilevel"/>
    <w:tmpl w:val="F5127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5295F48"/>
    <w:multiLevelType w:val="hybridMultilevel"/>
    <w:tmpl w:val="C02C0C80"/>
    <w:lvl w:ilvl="0" w:tplc="0C7E8340">
      <w:start w:val="1"/>
      <w:numFmt w:val="bullet"/>
      <w:lvlText w:val=""/>
      <w:lvlJc w:val="left"/>
      <w:pPr>
        <w:ind w:left="720" w:hanging="360"/>
      </w:pPr>
      <w:rPr>
        <w:rFonts w:ascii="Symbol" w:hAnsi="Symbol" w:hint="default"/>
        <w:color w:val="112845" w:themeColor="accent3" w:themeShade="BF"/>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50662AF"/>
    <w:multiLevelType w:val="hybridMultilevel"/>
    <w:tmpl w:val="780AADA2"/>
    <w:lvl w:ilvl="0" w:tplc="B628C442">
      <w:start w:val="1"/>
      <w:numFmt w:val="bullet"/>
      <w:lvlText w:val=""/>
      <w:lvlJc w:val="left"/>
      <w:pPr>
        <w:tabs>
          <w:tab w:val="num" w:pos="720"/>
        </w:tabs>
        <w:ind w:left="720" w:hanging="360"/>
      </w:pPr>
      <w:rPr>
        <w:rFonts w:ascii="Symbol" w:hAnsi="Symbol" w:hint="default"/>
        <w:color w:val="112845" w:themeColor="accent3" w:themeShade="BF"/>
      </w:rPr>
    </w:lvl>
    <w:lvl w:ilvl="1" w:tplc="10090001">
      <w:start w:val="1"/>
      <w:numFmt w:val="bullet"/>
      <w:lvlText w:val=""/>
      <w:lvlJc w:val="left"/>
      <w:pPr>
        <w:tabs>
          <w:tab w:val="num" w:pos="1440"/>
        </w:tabs>
        <w:ind w:left="1440" w:hanging="360"/>
      </w:pPr>
      <w:rPr>
        <w:rFonts w:ascii="Symbol" w:hAnsi="Symbol"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3723D0F"/>
    <w:multiLevelType w:val="multilevel"/>
    <w:tmpl w:val="CC7A1E4A"/>
    <w:lvl w:ilvl="0">
      <w:start w:val="1"/>
      <w:numFmt w:val="decimal"/>
      <w:suff w:val="space"/>
      <w:lvlText w:val="%1."/>
      <w:lvlJc w:val="left"/>
      <w:pPr>
        <w:ind w:left="360" w:hanging="360"/>
      </w:pPr>
      <w:rPr>
        <w:rFonts w:ascii="Arial" w:hAnsi="Arial" w:hint="default"/>
        <w:b/>
        <w:bCs w:val="0"/>
        <w:i w:val="0"/>
        <w:iCs w:val="0"/>
        <w:caps w:val="0"/>
        <w:smallCaps w:val="0"/>
        <w:strike w:val="0"/>
        <w:dstrike w:val="0"/>
        <w:noProof w:val="0"/>
        <w:vanish w:val="0"/>
        <w:color w:val="112845" w:themeColor="accent3"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357" w:hanging="357"/>
      </w:pPr>
      <w:rPr>
        <w:rFonts w:hint="default"/>
        <w:color w:val="0B1A2E" w:themeColor="accent3" w:themeShade="80"/>
      </w:rPr>
    </w:lvl>
    <w:lvl w:ilvl="2">
      <w:start w:val="1"/>
      <w:numFmt w:val="decimal"/>
      <w:suff w:val="space"/>
      <w:lvlText w:val="%1.%2.%3."/>
      <w:lvlJc w:val="left"/>
      <w:pPr>
        <w:ind w:left="357" w:hanging="357"/>
      </w:pPr>
      <w:rPr>
        <w:rFonts w:hint="default"/>
        <w:color w:val="0B1A2E" w:themeColor="accent3" w:themeShade="80"/>
      </w:rPr>
    </w:lvl>
    <w:lvl w:ilvl="3">
      <w:start w:val="1"/>
      <w:numFmt w:val="decimal"/>
      <w:lvlText w:val="%1.%2.%3.%4."/>
      <w:lvlJc w:val="left"/>
      <w:pPr>
        <w:ind w:left="357" w:hanging="357"/>
      </w:pPr>
      <w:rPr>
        <w:rFonts w:hint="default"/>
        <w:color w:val="0B1A2E" w:themeColor="accent3" w:themeShade="80"/>
      </w:rPr>
    </w:lvl>
    <w:lvl w:ilvl="4">
      <w:start w:val="1"/>
      <w:numFmt w:val="decimal"/>
      <w:lvlText w:val="%1.%2.%3.%4.%5."/>
      <w:lvlJc w:val="left"/>
      <w:pPr>
        <w:ind w:left="357" w:hanging="357"/>
      </w:pPr>
      <w:rPr>
        <w:rFonts w:hint="default"/>
        <w:color w:val="0B1A2E" w:themeColor="accent3" w:themeShade="80"/>
      </w:rPr>
    </w:lvl>
    <w:lvl w:ilvl="5">
      <w:start w:val="1"/>
      <w:numFmt w:val="decimal"/>
      <w:lvlText w:val="%1.%2.%3.%4.%5.%6."/>
      <w:lvlJc w:val="left"/>
      <w:pPr>
        <w:ind w:left="357" w:hanging="357"/>
      </w:pPr>
      <w:rPr>
        <w:rFonts w:hint="default"/>
        <w:color w:val="0B1A2E" w:themeColor="accent3" w:themeShade="80"/>
      </w:rPr>
    </w:lvl>
    <w:lvl w:ilvl="6">
      <w:start w:val="1"/>
      <w:numFmt w:val="decimal"/>
      <w:lvlText w:val="%1.%2.%3.%4.%5.%6.%7."/>
      <w:lvlJc w:val="left"/>
      <w:pPr>
        <w:ind w:left="357" w:hanging="357"/>
      </w:pPr>
      <w:rPr>
        <w:rFonts w:hint="default"/>
        <w:color w:val="0B1A2E" w:themeColor="accent3" w:themeShade="80"/>
      </w:rPr>
    </w:lvl>
    <w:lvl w:ilvl="7">
      <w:start w:val="1"/>
      <w:numFmt w:val="decimal"/>
      <w:lvlText w:val="%1.%2.%3.%4.%5.%6.%7.%8."/>
      <w:lvlJc w:val="left"/>
      <w:pPr>
        <w:ind w:left="357" w:hanging="357"/>
      </w:pPr>
      <w:rPr>
        <w:rFonts w:hint="default"/>
        <w:color w:val="0B1A2E" w:themeColor="accent3" w:themeShade="80"/>
      </w:rPr>
    </w:lvl>
    <w:lvl w:ilvl="8">
      <w:start w:val="1"/>
      <w:numFmt w:val="decimal"/>
      <w:lvlText w:val="%1.%2.%3.%4.%5.%6.%7.%8.%9."/>
      <w:lvlJc w:val="left"/>
      <w:pPr>
        <w:ind w:left="357" w:hanging="357"/>
      </w:pPr>
      <w:rPr>
        <w:rFonts w:hint="default"/>
      </w:rPr>
    </w:lvl>
  </w:abstractNum>
  <w:abstractNum w:abstractNumId="27" w15:restartNumberingAfterBreak="0">
    <w:nsid w:val="7DA31C26"/>
    <w:multiLevelType w:val="hybridMultilevel"/>
    <w:tmpl w:val="48AEC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453919">
    <w:abstractNumId w:val="25"/>
  </w:num>
  <w:num w:numId="2" w16cid:durableId="1160074163">
    <w:abstractNumId w:val="14"/>
  </w:num>
  <w:num w:numId="3" w16cid:durableId="1656910532">
    <w:abstractNumId w:val="25"/>
  </w:num>
  <w:num w:numId="4" w16cid:durableId="1319651124">
    <w:abstractNumId w:val="14"/>
  </w:num>
  <w:num w:numId="5" w16cid:durableId="992411746">
    <w:abstractNumId w:val="9"/>
  </w:num>
  <w:num w:numId="6" w16cid:durableId="366492207">
    <w:abstractNumId w:val="7"/>
  </w:num>
  <w:num w:numId="7" w16cid:durableId="851071997">
    <w:abstractNumId w:val="6"/>
  </w:num>
  <w:num w:numId="8" w16cid:durableId="1320841347">
    <w:abstractNumId w:val="5"/>
  </w:num>
  <w:num w:numId="9" w16cid:durableId="1781483838">
    <w:abstractNumId w:val="4"/>
  </w:num>
  <w:num w:numId="10" w16cid:durableId="484516951">
    <w:abstractNumId w:val="8"/>
  </w:num>
  <w:num w:numId="11" w16cid:durableId="1382512169">
    <w:abstractNumId w:val="3"/>
  </w:num>
  <w:num w:numId="12" w16cid:durableId="1536305780">
    <w:abstractNumId w:val="2"/>
  </w:num>
  <w:num w:numId="13" w16cid:durableId="1693141992">
    <w:abstractNumId w:val="1"/>
  </w:num>
  <w:num w:numId="14" w16cid:durableId="1614359855">
    <w:abstractNumId w:val="0"/>
  </w:num>
  <w:num w:numId="15" w16cid:durableId="1520389900">
    <w:abstractNumId w:val="14"/>
    <w:lvlOverride w:ilvl="0">
      <w:startOverride w:val="1"/>
    </w:lvlOverride>
  </w:num>
  <w:num w:numId="16" w16cid:durableId="788936020">
    <w:abstractNumId w:val="25"/>
  </w:num>
  <w:num w:numId="17" w16cid:durableId="972059327">
    <w:abstractNumId w:val="14"/>
  </w:num>
  <w:num w:numId="18" w16cid:durableId="978463880">
    <w:abstractNumId w:val="24"/>
  </w:num>
  <w:num w:numId="19" w16cid:durableId="1341859840">
    <w:abstractNumId w:val="16"/>
  </w:num>
  <w:num w:numId="20" w16cid:durableId="1450734064">
    <w:abstractNumId w:val="10"/>
  </w:num>
  <w:num w:numId="21" w16cid:durableId="232745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2719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055701">
    <w:abstractNumId w:val="20"/>
  </w:num>
  <w:num w:numId="24" w16cid:durableId="1667785245">
    <w:abstractNumId w:val="10"/>
  </w:num>
  <w:num w:numId="25" w16cid:durableId="74980222">
    <w:abstractNumId w:val="15"/>
  </w:num>
  <w:num w:numId="26" w16cid:durableId="1529027032">
    <w:abstractNumId w:val="23"/>
  </w:num>
  <w:num w:numId="27" w16cid:durableId="623120483">
    <w:abstractNumId w:val="17"/>
  </w:num>
  <w:num w:numId="28" w16cid:durableId="1552574563">
    <w:abstractNumId w:val="22"/>
  </w:num>
  <w:num w:numId="29" w16cid:durableId="1887175284">
    <w:abstractNumId w:val="11"/>
  </w:num>
  <w:num w:numId="30" w16cid:durableId="689182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6187155">
    <w:abstractNumId w:val="18"/>
  </w:num>
  <w:num w:numId="32" w16cid:durableId="1172649663">
    <w:abstractNumId w:val="21"/>
  </w:num>
  <w:num w:numId="33" w16cid:durableId="1879048636">
    <w:abstractNumId w:val="19"/>
  </w:num>
  <w:num w:numId="34" w16cid:durableId="1139956652">
    <w:abstractNumId w:val="27"/>
  </w:num>
  <w:num w:numId="35" w16cid:durableId="281302907">
    <w:abstractNumId w:val="13"/>
  </w:num>
  <w:num w:numId="36" w16cid:durableId="1070231685">
    <w:abstractNumId w:val="12"/>
  </w:num>
  <w:num w:numId="37" w16cid:durableId="1564827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6314549">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iot, John (MNR)">
    <w15:presenceInfo w15:providerId="AD" w15:userId="S::john.gaiot@ontario.ca::3f8340d6-0b64-48e8-82b9-12e7ae4e3c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35"/>
    <w:rsid w:val="00002568"/>
    <w:rsid w:val="000032B5"/>
    <w:rsid w:val="00005CD2"/>
    <w:rsid w:val="00012AE9"/>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783D"/>
    <w:rsid w:val="0004108C"/>
    <w:rsid w:val="00042941"/>
    <w:rsid w:val="00042C12"/>
    <w:rsid w:val="00047E11"/>
    <w:rsid w:val="00047E5E"/>
    <w:rsid w:val="000501A6"/>
    <w:rsid w:val="00051064"/>
    <w:rsid w:val="00052243"/>
    <w:rsid w:val="0005655D"/>
    <w:rsid w:val="0005719B"/>
    <w:rsid w:val="0006156F"/>
    <w:rsid w:val="00063AEA"/>
    <w:rsid w:val="00071204"/>
    <w:rsid w:val="000718A0"/>
    <w:rsid w:val="0007423E"/>
    <w:rsid w:val="00074F71"/>
    <w:rsid w:val="00075B55"/>
    <w:rsid w:val="00077B79"/>
    <w:rsid w:val="00084A03"/>
    <w:rsid w:val="00086BA1"/>
    <w:rsid w:val="00094836"/>
    <w:rsid w:val="0009769E"/>
    <w:rsid w:val="00097CBB"/>
    <w:rsid w:val="000A37A2"/>
    <w:rsid w:val="000A391F"/>
    <w:rsid w:val="000A4B41"/>
    <w:rsid w:val="000A5E37"/>
    <w:rsid w:val="000A6FB6"/>
    <w:rsid w:val="000A76E0"/>
    <w:rsid w:val="000B0090"/>
    <w:rsid w:val="000B2C27"/>
    <w:rsid w:val="000B2C50"/>
    <w:rsid w:val="000B2D1A"/>
    <w:rsid w:val="000B52A0"/>
    <w:rsid w:val="000B53F9"/>
    <w:rsid w:val="000C197F"/>
    <w:rsid w:val="000C3AFA"/>
    <w:rsid w:val="000C5C17"/>
    <w:rsid w:val="000C77CF"/>
    <w:rsid w:val="000D0B10"/>
    <w:rsid w:val="000D3789"/>
    <w:rsid w:val="000D577E"/>
    <w:rsid w:val="000D5A19"/>
    <w:rsid w:val="000D6A89"/>
    <w:rsid w:val="000E0613"/>
    <w:rsid w:val="000E3E6A"/>
    <w:rsid w:val="000E6CBD"/>
    <w:rsid w:val="000F0E9A"/>
    <w:rsid w:val="000F6965"/>
    <w:rsid w:val="0010004B"/>
    <w:rsid w:val="00100763"/>
    <w:rsid w:val="0010542A"/>
    <w:rsid w:val="00110AFF"/>
    <w:rsid w:val="001143A9"/>
    <w:rsid w:val="001172F4"/>
    <w:rsid w:val="00122C2B"/>
    <w:rsid w:val="00126411"/>
    <w:rsid w:val="0013053B"/>
    <w:rsid w:val="00130AD3"/>
    <w:rsid w:val="001326D2"/>
    <w:rsid w:val="00134BA2"/>
    <w:rsid w:val="00134D02"/>
    <w:rsid w:val="001353BA"/>
    <w:rsid w:val="00136D83"/>
    <w:rsid w:val="00141DE2"/>
    <w:rsid w:val="00141E94"/>
    <w:rsid w:val="0014355C"/>
    <w:rsid w:val="00144134"/>
    <w:rsid w:val="001467F1"/>
    <w:rsid w:val="00147038"/>
    <w:rsid w:val="0015374D"/>
    <w:rsid w:val="00155866"/>
    <w:rsid w:val="00160BC8"/>
    <w:rsid w:val="001636A8"/>
    <w:rsid w:val="00163FCB"/>
    <w:rsid w:val="0016470E"/>
    <w:rsid w:val="00165B56"/>
    <w:rsid w:val="00165F11"/>
    <w:rsid w:val="00166BDE"/>
    <w:rsid w:val="0017051E"/>
    <w:rsid w:val="001716C5"/>
    <w:rsid w:val="00174599"/>
    <w:rsid w:val="0017639F"/>
    <w:rsid w:val="001769CA"/>
    <w:rsid w:val="001822EC"/>
    <w:rsid w:val="001847B2"/>
    <w:rsid w:val="0018540F"/>
    <w:rsid w:val="001854E5"/>
    <w:rsid w:val="00185704"/>
    <w:rsid w:val="0018608E"/>
    <w:rsid w:val="00191AE7"/>
    <w:rsid w:val="00192418"/>
    <w:rsid w:val="001932E1"/>
    <w:rsid w:val="00195037"/>
    <w:rsid w:val="001966D6"/>
    <w:rsid w:val="001A08C3"/>
    <w:rsid w:val="001A34BB"/>
    <w:rsid w:val="001A6F20"/>
    <w:rsid w:val="001B6949"/>
    <w:rsid w:val="001C13A3"/>
    <w:rsid w:val="001C1657"/>
    <w:rsid w:val="001C16F5"/>
    <w:rsid w:val="001C3CE4"/>
    <w:rsid w:val="001C47C2"/>
    <w:rsid w:val="001C47DB"/>
    <w:rsid w:val="001D008B"/>
    <w:rsid w:val="001D2700"/>
    <w:rsid w:val="001E0449"/>
    <w:rsid w:val="001E404A"/>
    <w:rsid w:val="001E4D97"/>
    <w:rsid w:val="001E4F6C"/>
    <w:rsid w:val="001E5353"/>
    <w:rsid w:val="001E7637"/>
    <w:rsid w:val="001F0562"/>
    <w:rsid w:val="001F1F4F"/>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04F"/>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081F"/>
    <w:rsid w:val="002D1049"/>
    <w:rsid w:val="002D27F8"/>
    <w:rsid w:val="002E3710"/>
    <w:rsid w:val="002E3C6E"/>
    <w:rsid w:val="002E7936"/>
    <w:rsid w:val="002F2887"/>
    <w:rsid w:val="002F3C1B"/>
    <w:rsid w:val="002F7786"/>
    <w:rsid w:val="003003BB"/>
    <w:rsid w:val="003003EC"/>
    <w:rsid w:val="003017CC"/>
    <w:rsid w:val="003029A0"/>
    <w:rsid w:val="00302DCE"/>
    <w:rsid w:val="0031444A"/>
    <w:rsid w:val="00316331"/>
    <w:rsid w:val="00317486"/>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7380C"/>
    <w:rsid w:val="003904A4"/>
    <w:rsid w:val="00390663"/>
    <w:rsid w:val="003932B1"/>
    <w:rsid w:val="003957EE"/>
    <w:rsid w:val="00396A0C"/>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B7EEB"/>
    <w:rsid w:val="004C7180"/>
    <w:rsid w:val="004C7AC7"/>
    <w:rsid w:val="004D2B7B"/>
    <w:rsid w:val="004D49BA"/>
    <w:rsid w:val="004D57F0"/>
    <w:rsid w:val="004D59F7"/>
    <w:rsid w:val="004D7B2D"/>
    <w:rsid w:val="004E05FD"/>
    <w:rsid w:val="004E158B"/>
    <w:rsid w:val="004E316C"/>
    <w:rsid w:val="004E4BD9"/>
    <w:rsid w:val="004E6FD8"/>
    <w:rsid w:val="004F0C5A"/>
    <w:rsid w:val="004F22D7"/>
    <w:rsid w:val="004F2D1C"/>
    <w:rsid w:val="004F4C57"/>
    <w:rsid w:val="004F4DFC"/>
    <w:rsid w:val="004F5E40"/>
    <w:rsid w:val="005031AB"/>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0525"/>
    <w:rsid w:val="00533DD3"/>
    <w:rsid w:val="0053614E"/>
    <w:rsid w:val="0053638B"/>
    <w:rsid w:val="00542593"/>
    <w:rsid w:val="00542C40"/>
    <w:rsid w:val="00543D82"/>
    <w:rsid w:val="00544E51"/>
    <w:rsid w:val="0054579E"/>
    <w:rsid w:val="00547D56"/>
    <w:rsid w:val="00547E62"/>
    <w:rsid w:val="00551FF9"/>
    <w:rsid w:val="0055361C"/>
    <w:rsid w:val="00555EA2"/>
    <w:rsid w:val="0055756A"/>
    <w:rsid w:val="00562CEC"/>
    <w:rsid w:val="00564730"/>
    <w:rsid w:val="00573687"/>
    <w:rsid w:val="00584A8C"/>
    <w:rsid w:val="005861C4"/>
    <w:rsid w:val="00594FDE"/>
    <w:rsid w:val="005A0920"/>
    <w:rsid w:val="005B71E7"/>
    <w:rsid w:val="005C3743"/>
    <w:rsid w:val="005C3ECD"/>
    <w:rsid w:val="005C40E8"/>
    <w:rsid w:val="005C78FA"/>
    <w:rsid w:val="005D05FA"/>
    <w:rsid w:val="005D0DF6"/>
    <w:rsid w:val="005D14BC"/>
    <w:rsid w:val="005D75C7"/>
    <w:rsid w:val="005E325E"/>
    <w:rsid w:val="005E3613"/>
    <w:rsid w:val="005E3711"/>
    <w:rsid w:val="005E397D"/>
    <w:rsid w:val="005E425F"/>
    <w:rsid w:val="005F0C76"/>
    <w:rsid w:val="005F0DCF"/>
    <w:rsid w:val="005F333D"/>
    <w:rsid w:val="005F35E5"/>
    <w:rsid w:val="005F5641"/>
    <w:rsid w:val="005F593D"/>
    <w:rsid w:val="005F68B7"/>
    <w:rsid w:val="006001D0"/>
    <w:rsid w:val="006067F0"/>
    <w:rsid w:val="006073D4"/>
    <w:rsid w:val="00610976"/>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0051"/>
    <w:rsid w:val="00681348"/>
    <w:rsid w:val="00681C6C"/>
    <w:rsid w:val="006858AE"/>
    <w:rsid w:val="00685EE3"/>
    <w:rsid w:val="006903D0"/>
    <w:rsid w:val="00690A61"/>
    <w:rsid w:val="00690E42"/>
    <w:rsid w:val="006924D5"/>
    <w:rsid w:val="00693E01"/>
    <w:rsid w:val="00697302"/>
    <w:rsid w:val="006974BB"/>
    <w:rsid w:val="0069784A"/>
    <w:rsid w:val="006A0A04"/>
    <w:rsid w:val="006A1820"/>
    <w:rsid w:val="006A2DBF"/>
    <w:rsid w:val="006A3312"/>
    <w:rsid w:val="006A52E8"/>
    <w:rsid w:val="006A74B3"/>
    <w:rsid w:val="006B2D8C"/>
    <w:rsid w:val="006B3711"/>
    <w:rsid w:val="006B5040"/>
    <w:rsid w:val="006B5917"/>
    <w:rsid w:val="006B7B12"/>
    <w:rsid w:val="006B7BD4"/>
    <w:rsid w:val="006B7FD8"/>
    <w:rsid w:val="006C0570"/>
    <w:rsid w:val="006C275F"/>
    <w:rsid w:val="006C27B1"/>
    <w:rsid w:val="006C3816"/>
    <w:rsid w:val="006C38D1"/>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3C28"/>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0BAC"/>
    <w:rsid w:val="007E3D96"/>
    <w:rsid w:val="007E3E8A"/>
    <w:rsid w:val="007E6A36"/>
    <w:rsid w:val="007E736B"/>
    <w:rsid w:val="007F2DD0"/>
    <w:rsid w:val="007F4BF7"/>
    <w:rsid w:val="007F6BD9"/>
    <w:rsid w:val="008069B0"/>
    <w:rsid w:val="008077A5"/>
    <w:rsid w:val="008116D7"/>
    <w:rsid w:val="00811851"/>
    <w:rsid w:val="00812CBF"/>
    <w:rsid w:val="00814529"/>
    <w:rsid w:val="008148A4"/>
    <w:rsid w:val="00815F65"/>
    <w:rsid w:val="00826259"/>
    <w:rsid w:val="00826DC5"/>
    <w:rsid w:val="00833A13"/>
    <w:rsid w:val="008379CD"/>
    <w:rsid w:val="008406BF"/>
    <w:rsid w:val="0084212A"/>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86AAE"/>
    <w:rsid w:val="00887D25"/>
    <w:rsid w:val="008902AB"/>
    <w:rsid w:val="008919DF"/>
    <w:rsid w:val="00892C63"/>
    <w:rsid w:val="00895312"/>
    <w:rsid w:val="00895341"/>
    <w:rsid w:val="008973F6"/>
    <w:rsid w:val="00897D93"/>
    <w:rsid w:val="008A0440"/>
    <w:rsid w:val="008A1B72"/>
    <w:rsid w:val="008A2969"/>
    <w:rsid w:val="008A34BC"/>
    <w:rsid w:val="008A3EFC"/>
    <w:rsid w:val="008A7CA3"/>
    <w:rsid w:val="008B1CD5"/>
    <w:rsid w:val="008B1D2F"/>
    <w:rsid w:val="008B6912"/>
    <w:rsid w:val="008B6BB8"/>
    <w:rsid w:val="008C1D79"/>
    <w:rsid w:val="008C1DE4"/>
    <w:rsid w:val="008C31B2"/>
    <w:rsid w:val="008C440E"/>
    <w:rsid w:val="008C4C61"/>
    <w:rsid w:val="008C4D8A"/>
    <w:rsid w:val="008C6ABD"/>
    <w:rsid w:val="008C6D6C"/>
    <w:rsid w:val="008D047D"/>
    <w:rsid w:val="008D0F35"/>
    <w:rsid w:val="008D2386"/>
    <w:rsid w:val="008D36A0"/>
    <w:rsid w:val="008D6B8C"/>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25E1"/>
    <w:rsid w:val="009663F8"/>
    <w:rsid w:val="009701DF"/>
    <w:rsid w:val="009775D5"/>
    <w:rsid w:val="00983021"/>
    <w:rsid w:val="0098680E"/>
    <w:rsid w:val="00987C72"/>
    <w:rsid w:val="009919E5"/>
    <w:rsid w:val="00992331"/>
    <w:rsid w:val="00992419"/>
    <w:rsid w:val="00995998"/>
    <w:rsid w:val="009A02A3"/>
    <w:rsid w:val="009A1B79"/>
    <w:rsid w:val="009A1F38"/>
    <w:rsid w:val="009A3FAB"/>
    <w:rsid w:val="009B13B0"/>
    <w:rsid w:val="009B1434"/>
    <w:rsid w:val="009B5D53"/>
    <w:rsid w:val="009B64B4"/>
    <w:rsid w:val="009C035F"/>
    <w:rsid w:val="009C298C"/>
    <w:rsid w:val="009C4D1B"/>
    <w:rsid w:val="009C6D00"/>
    <w:rsid w:val="009D0883"/>
    <w:rsid w:val="009D08A9"/>
    <w:rsid w:val="009D33CA"/>
    <w:rsid w:val="009D37E9"/>
    <w:rsid w:val="009E1F01"/>
    <w:rsid w:val="009E3787"/>
    <w:rsid w:val="009E512F"/>
    <w:rsid w:val="009E6E1A"/>
    <w:rsid w:val="009F1641"/>
    <w:rsid w:val="009F560D"/>
    <w:rsid w:val="009F6958"/>
    <w:rsid w:val="00A0165B"/>
    <w:rsid w:val="00A03806"/>
    <w:rsid w:val="00A05F1C"/>
    <w:rsid w:val="00A076CE"/>
    <w:rsid w:val="00A0788D"/>
    <w:rsid w:val="00A13CBA"/>
    <w:rsid w:val="00A16727"/>
    <w:rsid w:val="00A1680C"/>
    <w:rsid w:val="00A21002"/>
    <w:rsid w:val="00A24D2F"/>
    <w:rsid w:val="00A2594A"/>
    <w:rsid w:val="00A26085"/>
    <w:rsid w:val="00A26841"/>
    <w:rsid w:val="00A3135F"/>
    <w:rsid w:val="00A32947"/>
    <w:rsid w:val="00A37ABC"/>
    <w:rsid w:val="00A406EC"/>
    <w:rsid w:val="00A4082B"/>
    <w:rsid w:val="00A42234"/>
    <w:rsid w:val="00A423A3"/>
    <w:rsid w:val="00A451ED"/>
    <w:rsid w:val="00A45CC8"/>
    <w:rsid w:val="00A46A15"/>
    <w:rsid w:val="00A51E4C"/>
    <w:rsid w:val="00A52531"/>
    <w:rsid w:val="00A54925"/>
    <w:rsid w:val="00A56734"/>
    <w:rsid w:val="00A63202"/>
    <w:rsid w:val="00A63EB2"/>
    <w:rsid w:val="00A64169"/>
    <w:rsid w:val="00A65645"/>
    <w:rsid w:val="00A709DB"/>
    <w:rsid w:val="00A73EE1"/>
    <w:rsid w:val="00A75B15"/>
    <w:rsid w:val="00A76477"/>
    <w:rsid w:val="00A76D7E"/>
    <w:rsid w:val="00A77428"/>
    <w:rsid w:val="00A84996"/>
    <w:rsid w:val="00A85B3B"/>
    <w:rsid w:val="00A863ED"/>
    <w:rsid w:val="00A91830"/>
    <w:rsid w:val="00A96500"/>
    <w:rsid w:val="00A96E59"/>
    <w:rsid w:val="00AA24E4"/>
    <w:rsid w:val="00AA630C"/>
    <w:rsid w:val="00AA67CF"/>
    <w:rsid w:val="00AB2103"/>
    <w:rsid w:val="00AB2DB1"/>
    <w:rsid w:val="00AB355B"/>
    <w:rsid w:val="00AB3A8B"/>
    <w:rsid w:val="00AC100C"/>
    <w:rsid w:val="00AC3D2F"/>
    <w:rsid w:val="00AC666D"/>
    <w:rsid w:val="00AD030B"/>
    <w:rsid w:val="00AD1E0B"/>
    <w:rsid w:val="00AD6E48"/>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1869"/>
    <w:rsid w:val="00B34615"/>
    <w:rsid w:val="00B34BFD"/>
    <w:rsid w:val="00B37508"/>
    <w:rsid w:val="00B37B47"/>
    <w:rsid w:val="00B40281"/>
    <w:rsid w:val="00B42EAF"/>
    <w:rsid w:val="00B438E3"/>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302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49E9"/>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672AD"/>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6285"/>
    <w:rsid w:val="00C97268"/>
    <w:rsid w:val="00CA4AF9"/>
    <w:rsid w:val="00CA50B2"/>
    <w:rsid w:val="00CA618C"/>
    <w:rsid w:val="00CA74F7"/>
    <w:rsid w:val="00CB04CD"/>
    <w:rsid w:val="00CB2AE1"/>
    <w:rsid w:val="00CB4387"/>
    <w:rsid w:val="00CB5081"/>
    <w:rsid w:val="00CB5499"/>
    <w:rsid w:val="00CB6B72"/>
    <w:rsid w:val="00CC22F0"/>
    <w:rsid w:val="00CC3D42"/>
    <w:rsid w:val="00CC46FD"/>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4F0B"/>
    <w:rsid w:val="00D25738"/>
    <w:rsid w:val="00D27B49"/>
    <w:rsid w:val="00D337DA"/>
    <w:rsid w:val="00D37981"/>
    <w:rsid w:val="00D40082"/>
    <w:rsid w:val="00D40578"/>
    <w:rsid w:val="00D4133E"/>
    <w:rsid w:val="00D42F86"/>
    <w:rsid w:val="00D453DE"/>
    <w:rsid w:val="00D575E9"/>
    <w:rsid w:val="00D57B20"/>
    <w:rsid w:val="00D66D38"/>
    <w:rsid w:val="00D7302B"/>
    <w:rsid w:val="00D73107"/>
    <w:rsid w:val="00D76425"/>
    <w:rsid w:val="00D76DBB"/>
    <w:rsid w:val="00D803B8"/>
    <w:rsid w:val="00D83675"/>
    <w:rsid w:val="00D8470B"/>
    <w:rsid w:val="00D84F48"/>
    <w:rsid w:val="00D860F3"/>
    <w:rsid w:val="00D87F4B"/>
    <w:rsid w:val="00D9470F"/>
    <w:rsid w:val="00D97E67"/>
    <w:rsid w:val="00DB452D"/>
    <w:rsid w:val="00DC1233"/>
    <w:rsid w:val="00DC196D"/>
    <w:rsid w:val="00DD1819"/>
    <w:rsid w:val="00DD1A7F"/>
    <w:rsid w:val="00DD1F24"/>
    <w:rsid w:val="00DD7091"/>
    <w:rsid w:val="00DD7905"/>
    <w:rsid w:val="00DE3BFF"/>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1B19"/>
    <w:rsid w:val="00E22026"/>
    <w:rsid w:val="00E24F72"/>
    <w:rsid w:val="00E26D53"/>
    <w:rsid w:val="00E346CD"/>
    <w:rsid w:val="00E3557A"/>
    <w:rsid w:val="00E35F64"/>
    <w:rsid w:val="00E3645D"/>
    <w:rsid w:val="00E4623D"/>
    <w:rsid w:val="00E50788"/>
    <w:rsid w:val="00E509FA"/>
    <w:rsid w:val="00E53416"/>
    <w:rsid w:val="00E5344C"/>
    <w:rsid w:val="00E53BF5"/>
    <w:rsid w:val="00E540BF"/>
    <w:rsid w:val="00E56077"/>
    <w:rsid w:val="00E60610"/>
    <w:rsid w:val="00E74F71"/>
    <w:rsid w:val="00E82E8D"/>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A69E9"/>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3E6"/>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8C8"/>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1FA1E"/>
  <w15:docId w15:val="{03E1F014-AB44-4D0E-ACC4-4AE0355F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1" w:uiPriority="9"/>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uiPriority w:val="9"/>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aliases w:val="Hading Emphasis MIRB"/>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D42F86"/>
    <w:pPr>
      <w:keepLines w:val="0"/>
      <w:widowControl w:val="0"/>
      <w:numPr>
        <w:numId w:val="20"/>
      </w:numPr>
      <w:spacing w:before="0" w:after="240" w:line="276" w:lineRule="auto"/>
      <w:ind w:left="357" w:hanging="357"/>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D42F86"/>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uiPriority w:val="1"/>
    <w:qFormat/>
    <w:rsid w:val="00D42F86"/>
    <w:pPr>
      <w:keepLines w:val="0"/>
      <w:numPr>
        <w:ilvl w:val="1"/>
        <w:numId w:val="20"/>
      </w:numPr>
      <w:spacing w:before="240" w:after="240"/>
      <w:ind w:left="357" w:hanging="357"/>
    </w:pPr>
    <w:rPr>
      <w:rFonts w:ascii="Arial" w:hAnsi="Arial"/>
      <w:color w:val="0B1A2E" w:themeColor="accent3" w:themeShade="80"/>
      <w:sz w:val="28"/>
    </w:rPr>
  </w:style>
  <w:style w:type="character" w:customStyle="1" w:styleId="Heading2MIRBChar">
    <w:name w:val="Heading 2 MIRB Char"/>
    <w:basedOn w:val="Heading1MIRBTopofPageChar"/>
    <w:link w:val="Heading2MIRB"/>
    <w:uiPriority w:val="1"/>
    <w:rsid w:val="00D42F86"/>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D42F86"/>
    <w:pPr>
      <w:keepLines w:val="0"/>
      <w:numPr>
        <w:ilvl w:val="2"/>
        <w:numId w:val="20"/>
      </w:numPr>
      <w:spacing w:before="240" w:after="240"/>
      <w:ind w:left="505" w:hanging="505"/>
    </w:pPr>
    <w:rPr>
      <w:rFonts w:ascii="Arial" w:hAnsi="Arial"/>
      <w:color w:val="0B1A2E" w:themeColor="accent3" w:themeShade="80"/>
      <w:sz w:val="24"/>
    </w:rPr>
  </w:style>
  <w:style w:type="character" w:customStyle="1" w:styleId="Heading3MIRBChar">
    <w:name w:val="Heading 3 MIRB Char"/>
    <w:basedOn w:val="Heading2MIRBChar"/>
    <w:link w:val="Heading3MIRB"/>
    <w:rsid w:val="00D42F86"/>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uiPriority w:val="99"/>
    <w:rsid w:val="003F0C60"/>
    <w:rPr>
      <w:rFonts w:ascii="Tahoma" w:hAnsi="Tahoma" w:cs="Tahoma"/>
      <w:sz w:val="16"/>
      <w:szCs w:val="16"/>
    </w:rPr>
  </w:style>
  <w:style w:type="character" w:customStyle="1" w:styleId="BalloonTextChar">
    <w:name w:val="Balloon Text Char"/>
    <w:basedOn w:val="DefaultParagraphFont"/>
    <w:link w:val="BalloonText"/>
    <w:uiPriority w:val="99"/>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uiPriority w:val="99"/>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uiPriority w:val="99"/>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link w:val="TOC1Char"/>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link w:val="TOC3Char"/>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uiPriority w:val="1"/>
    <w:qFormat/>
    <w:rsid w:val="00D37981"/>
    <w:pPr>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uiPriority w:val="1"/>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2CC9"/>
    <w:rPr>
      <w:sz w:val="16"/>
      <w:szCs w:val="16"/>
    </w:rPr>
  </w:style>
  <w:style w:type="paragraph" w:styleId="CommentText">
    <w:name w:val="annotation text"/>
    <w:basedOn w:val="Normal"/>
    <w:link w:val="CommentTextChar"/>
    <w:uiPriority w:val="99"/>
    <w:unhideWhenUsed/>
    <w:rsid w:val="00F62CC9"/>
  </w:style>
  <w:style w:type="character" w:customStyle="1" w:styleId="CommentTextChar">
    <w:name w:val="Comment Text Char"/>
    <w:basedOn w:val="DefaultParagraphFont"/>
    <w:link w:val="CommentText"/>
    <w:uiPriority w:val="99"/>
    <w:rsid w:val="00F62CC9"/>
    <w:rPr>
      <w:rFonts w:ascii="Arial" w:hAnsi="Arial"/>
    </w:rPr>
  </w:style>
  <w:style w:type="paragraph" w:styleId="CommentSubject">
    <w:name w:val="annotation subject"/>
    <w:basedOn w:val="CommentText"/>
    <w:next w:val="CommentText"/>
    <w:link w:val="CommentSubjectChar"/>
    <w:uiPriority w:val="99"/>
    <w:semiHidden/>
    <w:unhideWhenUsed/>
    <w:rsid w:val="00F62CC9"/>
    <w:rPr>
      <w:b/>
      <w:bCs/>
    </w:rPr>
  </w:style>
  <w:style w:type="character" w:customStyle="1" w:styleId="CommentSubjectChar">
    <w:name w:val="Comment Subject Char"/>
    <w:basedOn w:val="CommentTextChar"/>
    <w:link w:val="CommentSubject"/>
    <w:uiPriority w:val="99"/>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aliases w:val="Hading Emphasis MIRB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character" w:styleId="PlaceholderText">
    <w:name w:val="Placeholder Text"/>
    <w:basedOn w:val="DefaultParagraphFont"/>
    <w:uiPriority w:val="99"/>
    <w:semiHidden/>
    <w:rsid w:val="004B7EEB"/>
    <w:rPr>
      <w:color w:val="808080"/>
    </w:rPr>
  </w:style>
  <w:style w:type="character" w:customStyle="1" w:styleId="TOC1Char">
    <w:name w:val="TOC 1 Char"/>
    <w:basedOn w:val="DefaultParagraphFont"/>
    <w:link w:val="TOC1"/>
    <w:uiPriority w:val="39"/>
    <w:rsid w:val="004B7EEB"/>
    <w:rPr>
      <w:rFonts w:ascii="Arial" w:hAnsi="Arial"/>
      <w:sz w:val="24"/>
    </w:rPr>
  </w:style>
  <w:style w:type="character" w:customStyle="1" w:styleId="TOC3Char">
    <w:name w:val="TOC 3 Char"/>
    <w:basedOn w:val="DefaultParagraphFont"/>
    <w:link w:val="TOC3"/>
    <w:uiPriority w:val="39"/>
    <w:rsid w:val="004B7EEB"/>
    <w:rPr>
      <w:rFonts w:ascii="Arial" w:hAnsi="Arial"/>
      <w:sz w:val="24"/>
    </w:rPr>
  </w:style>
  <w:style w:type="paragraph" w:styleId="Revision">
    <w:name w:val="Revision"/>
    <w:hidden/>
    <w:uiPriority w:val="99"/>
    <w:semiHidden/>
    <w:rsid w:val="004B7EEB"/>
    <w:rPr>
      <w:sz w:val="24"/>
      <w:szCs w:val="24"/>
      <w:lang w:val="en-US" w:eastAsia="en-US"/>
    </w:rPr>
  </w:style>
  <w:style w:type="table" w:customStyle="1" w:styleId="Style1">
    <w:name w:val="Style1"/>
    <w:basedOn w:val="TableNormal"/>
    <w:uiPriority w:val="99"/>
    <w:rsid w:val="004B7EEB"/>
    <w:rPr>
      <w:rFonts w:ascii="Arial" w:hAnsi="Arial"/>
      <w:sz w:val="24"/>
      <w:lang w:eastAsia="en-US"/>
    </w:rPr>
    <w:tblPr/>
  </w:style>
  <w:style w:type="paragraph" w:customStyle="1" w:styleId="Heading5MIRB">
    <w:name w:val="Heading 5 MIRB"/>
    <w:basedOn w:val="Heading5"/>
    <w:next w:val="BodyAccessibleTextMIRB"/>
    <w:link w:val="Heading5MIRBChar"/>
    <w:rsid w:val="004B7EEB"/>
    <w:pPr>
      <w:numPr>
        <w:ilvl w:val="4"/>
        <w:numId w:val="29"/>
      </w:numPr>
      <w:spacing w:before="240" w:after="240"/>
      <w:ind w:left="0" w:firstLine="0"/>
    </w:pPr>
    <w:rPr>
      <w:rFonts w:ascii="Arial" w:hAnsi="Arial"/>
      <w:color w:val="000000" w:themeColor="text1"/>
      <w:sz w:val="24"/>
      <w:lang w:eastAsia="en-US"/>
    </w:rPr>
  </w:style>
  <w:style w:type="character" w:customStyle="1" w:styleId="Heading5MIRBChar">
    <w:name w:val="Heading 5 MIRB Char"/>
    <w:basedOn w:val="Heading5Char"/>
    <w:link w:val="Heading5MIRB"/>
    <w:rsid w:val="004B7EEB"/>
    <w:rPr>
      <w:rFonts w:ascii="Arial" w:eastAsiaTheme="majorEastAsia" w:hAnsi="Arial" w:cstheme="majorBidi"/>
      <w:color w:val="000000" w:themeColor="text1"/>
      <w:sz w:val="24"/>
      <w:lang w:eastAsia="en-US"/>
    </w:rPr>
  </w:style>
  <w:style w:type="paragraph" w:styleId="NoSpacing">
    <w:name w:val="No Spacing"/>
    <w:uiPriority w:val="1"/>
    <w:qFormat/>
    <w:rsid w:val="004B7EEB"/>
    <w:rPr>
      <w:rFonts w:asciiTheme="minorHAnsi" w:eastAsiaTheme="minorHAnsi" w:hAnsiTheme="minorHAnsi" w:cstheme="minorBidi"/>
      <w:sz w:val="22"/>
      <w:szCs w:val="22"/>
      <w:lang w:eastAsia="en-US"/>
    </w:rPr>
  </w:style>
  <w:style w:type="character" w:customStyle="1" w:styleId="normaltextrun">
    <w:name w:val="normaltextrun"/>
    <w:basedOn w:val="DefaultParagraphFont"/>
    <w:rsid w:val="004B7EEB"/>
  </w:style>
  <w:style w:type="character" w:customStyle="1" w:styleId="eop">
    <w:name w:val="eop"/>
    <w:basedOn w:val="DefaultParagraphFont"/>
    <w:rsid w:val="00171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701222">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microsoft.com/office/2018/08/relationships/commentsExtensible" Target="commentsExtensible.xml"/><Relationship Id="rId26" Type="http://schemas.openxmlformats.org/officeDocument/2006/relationships/image" Target="media/image5.jpeg"/><Relationship Id="rId39" Type="http://schemas.openxmlformats.org/officeDocument/2006/relationships/hyperlink" Target="https://geohub.lio.gov.on.ca/search?q=OHNWC_en" TargetMode="External"/><Relationship Id="rId21" Type="http://schemas.openxmlformats.org/officeDocument/2006/relationships/hyperlink" Target="https://www.ontario.ca/page/geodesy" TargetMode="External"/><Relationship Id="rId34" Type="http://schemas.openxmlformats.org/officeDocument/2006/relationships/hyperlink" Target="http://www.arcgis.com/home/item.html?id=41c96fadd2bf49ff8851002042c0495f" TargetMode="External"/><Relationship Id="rId42" Type="http://schemas.openxmlformats.org/officeDocument/2006/relationships/hyperlink" Target="https://geohub.lio.gov.on.ca/search?q=PDEM_en"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yperlink" Target="https://www.ontario.ca/page/ontario-watershed-information-tool-owit" TargetMode="External"/><Relationship Id="rId37" Type="http://schemas.openxmlformats.org/officeDocument/2006/relationships/hyperlink" Target="http://www.google.ca/search?q=%22Data%20Capture%20Specifications%20for%20Hydrographic%20Features:%20Medium%20Scale%22" TargetMode="External"/><Relationship Id="rId40" Type="http://schemas.openxmlformats.org/officeDocument/2006/relationships/hyperlink" Target="https://geohub.lio.gov.on.ca/search?q=ORDSM_en"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hyperlink" Target="https://geohub.lio.gov.on.ca/search?q=OIH" TargetMode="External"/><Relationship Id="rId28" Type="http://schemas.openxmlformats.org/officeDocument/2006/relationships/image" Target="media/image7.jpeg"/><Relationship Id="rId36" Type="http://schemas.openxmlformats.org/officeDocument/2006/relationships/hyperlink" Target="http://downloads.esri.com/archydro/archydro/Doc/" TargetMode="Externa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10.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eospatial@ontario.ca?subject=Ontario%20DTM%20Lidar-Derived" TargetMode="External"/><Relationship Id="rId14" Type="http://schemas.openxmlformats.org/officeDocument/2006/relationships/footer" Target="footer3.xml"/><Relationship Id="rId22" Type="http://schemas.openxmlformats.org/officeDocument/2006/relationships/hyperlink" Target="file:///\\cihs.ad.gov.on.ca\MNRF\Groups\CMID\MIRB\Mapping-Geomatics\Mapping\Projects\OIH\Proj-Comm-CCY8\UserGuide\FrenchTranslation\Geospatial%20Ontario"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resources.arcgis.com/en/communities/hydro/" TargetMode="External"/><Relationship Id="rId43"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geospatial@ontario.ca?subject=Ontario%20DTM%20Lidar-Derived" TargetMode="External"/><Relationship Id="rId17" Type="http://schemas.microsoft.com/office/2016/09/relationships/commentsIds" Target="commentsIds.xml"/><Relationship Id="rId25" Type="http://schemas.openxmlformats.org/officeDocument/2006/relationships/image" Target="media/image4.jpeg"/><Relationship Id="rId33" Type="http://schemas.openxmlformats.org/officeDocument/2006/relationships/hyperlink" Target="http://webhelp.esri.com/arcgisdesktop/9.3/index.cfm?TopicName=watershed" TargetMode="External"/><Relationship Id="rId38" Type="http://schemas.openxmlformats.org/officeDocument/2006/relationships/hyperlink" Target="https://geohub.lio.gov.on.ca/search?q=OHNWB_en" TargetMode="External"/><Relationship Id="rId46" Type="http://schemas.openxmlformats.org/officeDocument/2006/relationships/theme" Target="theme/theme1.xml"/><Relationship Id="rId20" Type="http://schemas.openxmlformats.org/officeDocument/2006/relationships/hyperlink" Target="https://www.ontario.ca/page/geodesy" TargetMode="External"/><Relationship Id="rId41" Type="http://schemas.openxmlformats.org/officeDocument/2006/relationships/hyperlink" Target="https://www.ontario.ca/page/ontario-watershed-information-tool-ow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1147</TotalTime>
  <Pages>50</Pages>
  <Words>10376</Words>
  <Characters>59145</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69383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Gaiot, John (NDMNRF)</dc:creator>
  <cp:keywords>MNRF; MIRB; MGSS; PMU; User Guide</cp:keywords>
  <dc:description/>
  <cp:lastModifiedBy>Gaiot, John (MNR)</cp:lastModifiedBy>
  <cp:revision>7</cp:revision>
  <cp:lastPrinted>2019-01-11T19:22:00Z</cp:lastPrinted>
  <dcterms:created xsi:type="dcterms:W3CDTF">2026-03-09T20:49:00Z</dcterms:created>
  <dcterms:modified xsi:type="dcterms:W3CDTF">2026-03-12T19:50:00Z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