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3F539" w14:textId="4F7F3A43" w:rsidR="00A451ED" w:rsidRPr="0005655D" w:rsidRDefault="00A451ED" w:rsidP="00994F90">
      <w:pPr>
        <w:pStyle w:val="TitleMIRB"/>
        <w:rPr>
          <w:color w:val="122030" w:themeColor="text2" w:themeShade="80"/>
        </w:rPr>
      </w:pPr>
      <w:r w:rsidRPr="0005655D">
        <w:rPr>
          <w:color w:val="122030" w:themeColor="text2" w:themeShade="80"/>
        </w:rPr>
        <w:t>User Guide</w:t>
      </w:r>
      <w:r w:rsidR="00994F90">
        <w:rPr>
          <w:color w:val="122030" w:themeColor="text2" w:themeShade="80"/>
        </w:rPr>
        <w:t xml:space="preserve"> </w:t>
      </w:r>
      <w:r w:rsidRPr="0005655D">
        <w:rPr>
          <w:color w:val="122030" w:themeColor="text2" w:themeShade="80"/>
        </w:rPr>
        <w:t>for</w:t>
      </w:r>
    </w:p>
    <w:p w14:paraId="2FCEEC87" w14:textId="77777777" w:rsidR="00994F90" w:rsidRPr="00994F90" w:rsidRDefault="00994F90" w:rsidP="00994F90">
      <w:pPr>
        <w:pStyle w:val="TitleMIRB"/>
        <w:rPr>
          <w:sz w:val="60"/>
          <w:szCs w:val="60"/>
        </w:rPr>
      </w:pPr>
      <w:r w:rsidRPr="00994F90">
        <w:rPr>
          <w:sz w:val="60"/>
          <w:szCs w:val="60"/>
        </w:rPr>
        <w:t>Ontario Watershed Boundaries (OWB)</w:t>
      </w:r>
    </w:p>
    <w:p w14:paraId="3054B130" w14:textId="47BD01CD" w:rsidR="00994F90" w:rsidRDefault="002F2187" w:rsidP="00994F90">
      <w:pPr>
        <w:pStyle w:val="TitlePageSubtitleMIRB"/>
      </w:pPr>
      <w:r>
        <w:rPr>
          <w:color w:val="122030" w:themeColor="text2" w:themeShade="80"/>
        </w:rPr>
        <w:t>Geospatial Ontario</w:t>
      </w:r>
      <w:r w:rsidR="00994F90">
        <w:t xml:space="preserve"> Data Classes:</w:t>
      </w:r>
    </w:p>
    <w:p w14:paraId="3C1E567B" w14:textId="77777777" w:rsidR="00994F90" w:rsidRDefault="00994F90" w:rsidP="00994F90">
      <w:pPr>
        <w:pStyle w:val="TitlePageSubtitleMIRB"/>
      </w:pPr>
      <w:r>
        <w:t>OWB, Main</w:t>
      </w:r>
    </w:p>
    <w:p w14:paraId="72E87091" w14:textId="77777777" w:rsidR="00994F90" w:rsidRDefault="00994F90" w:rsidP="00994F90">
      <w:pPr>
        <w:pStyle w:val="TitlePageSubtitleMIRB"/>
      </w:pPr>
      <w:r>
        <w:t>OWB, Primary</w:t>
      </w:r>
    </w:p>
    <w:p w14:paraId="5A335A3E" w14:textId="77777777" w:rsidR="00994F90" w:rsidRDefault="00994F90" w:rsidP="00994F90">
      <w:pPr>
        <w:pStyle w:val="TitlePageSubtitleMIRB"/>
      </w:pPr>
      <w:r>
        <w:t>OWB, Secondary</w:t>
      </w:r>
    </w:p>
    <w:p w14:paraId="7F19E831" w14:textId="77777777" w:rsidR="00994F90" w:rsidRDefault="00994F90" w:rsidP="00994F90">
      <w:pPr>
        <w:pStyle w:val="TitlePageSubtitleMIRB"/>
      </w:pPr>
      <w:r>
        <w:t>OWB, Tertiary</w:t>
      </w:r>
    </w:p>
    <w:p w14:paraId="1FEDA0AE" w14:textId="77777777" w:rsidR="00994F90" w:rsidRDefault="00994F90" w:rsidP="00994F90">
      <w:pPr>
        <w:pStyle w:val="TitlePageSubtitleMIRB"/>
      </w:pPr>
      <w:r>
        <w:t>OWB, Quaternary</w:t>
      </w:r>
    </w:p>
    <w:p w14:paraId="102E320F" w14:textId="77777777" w:rsidR="00AB01D8" w:rsidRDefault="00AB01D8" w:rsidP="00AB01D8">
      <w:pPr>
        <w:pStyle w:val="TitlePageInfoSubtitleMIRB"/>
      </w:pPr>
      <w:r>
        <w:t>Geospatial Ontario</w:t>
      </w:r>
    </w:p>
    <w:p w14:paraId="57431E7F" w14:textId="77777777" w:rsidR="00AB01D8" w:rsidRDefault="00AB01D8" w:rsidP="00AB01D8">
      <w:pPr>
        <w:pStyle w:val="TitlePageInfoSubtitleMIRB"/>
      </w:pPr>
      <w:r>
        <w:t>Digital, Data, Information and Business Services Branch</w:t>
      </w:r>
    </w:p>
    <w:p w14:paraId="44F5DF0E" w14:textId="77777777" w:rsidR="00AB01D8" w:rsidRDefault="00AB01D8" w:rsidP="00AB01D8">
      <w:pPr>
        <w:pStyle w:val="TitlePageInfoSubtitleMIRB"/>
      </w:pPr>
      <w:r>
        <w:t>Corporate Management and Information Division</w:t>
      </w:r>
    </w:p>
    <w:p w14:paraId="3D63D204" w14:textId="277AEBA9" w:rsidR="009A3FAB" w:rsidRDefault="00AB01D8" w:rsidP="00AB01D8">
      <w:pPr>
        <w:pStyle w:val="TitlePageInfoSubtitleMIRB"/>
      </w:pPr>
      <w:r>
        <w:t>Ministry of Natural Resources</w:t>
      </w:r>
    </w:p>
    <w:p w14:paraId="397CC35D" w14:textId="45BDE2D3" w:rsidR="00A451ED" w:rsidRPr="003A760E" w:rsidRDefault="00994F90" w:rsidP="00A451ED">
      <w:pPr>
        <w:pStyle w:val="BodyAccessibleTextMIRB"/>
        <w:spacing w:before="960"/>
        <w:jc w:val="center"/>
        <w:sectPr w:rsidR="00A451ED" w:rsidRPr="003A760E" w:rsidSect="001E404A">
          <w:headerReference w:type="default" r:id="rId8"/>
          <w:pgSz w:w="12240" w:h="15840"/>
          <w:pgMar w:top="1440" w:right="1440" w:bottom="1440" w:left="1440" w:header="432" w:footer="288" w:gutter="0"/>
          <w:cols w:space="720"/>
          <w:docGrid w:linePitch="360"/>
        </w:sectPr>
      </w:pPr>
      <w:r>
        <w:t>202</w:t>
      </w:r>
      <w:r w:rsidR="00B77316">
        <w:t>6</w:t>
      </w:r>
      <w:r w:rsidR="00A451ED">
        <w:t>-</w:t>
      </w:r>
      <w:r w:rsidR="007919D7">
        <w:t>0</w:t>
      </w:r>
      <w:r w:rsidR="00B77316">
        <w:t>3</w:t>
      </w:r>
      <w:r w:rsidR="007919D7">
        <w:t>-</w:t>
      </w:r>
      <w:r w:rsidR="00B77316">
        <w:t>16</w:t>
      </w:r>
    </w:p>
    <w:p w14:paraId="025F8D72" w14:textId="77777777" w:rsidR="00A451ED" w:rsidRPr="0005655D" w:rsidRDefault="00A451ED" w:rsidP="00A451ED">
      <w:pPr>
        <w:pStyle w:val="Heading1MIRBMidPage"/>
        <w:rPr>
          <w:color w:val="122030" w:themeColor="text2" w:themeShade="80"/>
        </w:rPr>
      </w:pPr>
      <w:bookmarkStart w:id="0" w:name="_Toc224574896"/>
      <w:r w:rsidRPr="0005655D">
        <w:rPr>
          <w:color w:val="122030" w:themeColor="text2" w:themeShade="80"/>
        </w:rPr>
        <w:lastRenderedPageBreak/>
        <w:t>Disclaimer</w:t>
      </w:r>
      <w:bookmarkEnd w:id="0"/>
    </w:p>
    <w:p w14:paraId="26C20CE8" w14:textId="109C177B"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2F1841D2" w14:textId="77777777" w:rsidR="00A451ED" w:rsidRPr="0005655D" w:rsidRDefault="00A451ED" w:rsidP="00A451ED">
      <w:pPr>
        <w:pStyle w:val="Heading1MIRBMidPage"/>
        <w:rPr>
          <w:color w:val="122030" w:themeColor="text2" w:themeShade="80"/>
        </w:rPr>
      </w:pPr>
      <w:bookmarkStart w:id="1" w:name="_Toc224574897"/>
      <w:r w:rsidRPr="0005655D">
        <w:rPr>
          <w:color w:val="122030" w:themeColor="text2" w:themeShade="80"/>
        </w:rPr>
        <w:t>Additional Information</w:t>
      </w:r>
      <w:bookmarkEnd w:id="1"/>
    </w:p>
    <w:p w14:paraId="2303D2EF" w14:textId="77777777" w:rsidR="00C63EFD" w:rsidRDefault="00C63EFD" w:rsidP="00C63EF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Geospatial Ontario at </w:t>
      </w:r>
      <w:hyperlink r:id="rId9" w:history="1">
        <w:r>
          <w:rPr>
            <w:rStyle w:val="HyperlinkMIRBChar"/>
            <w:color w:val="07111E" w:themeColor="accent1" w:themeShade="80"/>
          </w:rPr>
          <w:t>geospatial@ontario.ca</w:t>
        </w:r>
      </w:hyperlink>
      <w:r>
        <w:t>.</w:t>
      </w:r>
    </w:p>
    <w:p w14:paraId="64BFF26A" w14:textId="77777777" w:rsidR="00C63EFD" w:rsidRDefault="00C63EFD" w:rsidP="00C63EFD">
      <w:pPr>
        <w:pStyle w:val="BodyAccessibleTextMIRB"/>
        <w:sectPr w:rsidR="00C63EFD" w:rsidSect="001E404A">
          <w:headerReference w:type="default" r:id="rId10"/>
          <w:footerReference w:type="default" r:id="rId11"/>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Geospatial Ontario at </w:t>
      </w:r>
      <w:hyperlink r:id="rId12" w:history="1">
        <w:r>
          <w:rPr>
            <w:rStyle w:val="HyperlinkMIRBChar"/>
            <w:color w:val="122030" w:themeColor="text2" w:themeShade="80"/>
          </w:rPr>
          <w:t>geospatial@ontario.ca</w:t>
        </w:r>
      </w:hyperlink>
      <w:r>
        <w:t>.</w:t>
      </w:r>
    </w:p>
    <w:p w14:paraId="5AD62878" w14:textId="77777777" w:rsidR="00A451ED" w:rsidRDefault="00A451ED" w:rsidP="00A451ED">
      <w:pPr>
        <w:pStyle w:val="Heading1MIRBMidPage"/>
      </w:pPr>
      <w:bookmarkStart w:id="2" w:name="_Toc224574898"/>
      <w:r>
        <w:lastRenderedPageBreak/>
        <w:t>Executive Summary</w:t>
      </w:r>
      <w:bookmarkEnd w:id="2"/>
    </w:p>
    <w:p w14:paraId="64DB64C6" w14:textId="77777777" w:rsidR="00A451ED" w:rsidRDefault="00A451ED" w:rsidP="00A451ED">
      <w:pPr>
        <w:pStyle w:val="Heading2NoNumbersMIRB"/>
      </w:pPr>
      <w:bookmarkStart w:id="3" w:name="_Toc224574899"/>
      <w:r>
        <w:t>Key Words</w:t>
      </w:r>
      <w:bookmarkEnd w:id="3"/>
    </w:p>
    <w:p w14:paraId="4FB5F052" w14:textId="4BC789B2" w:rsidR="00A451ED" w:rsidRDefault="00994F90" w:rsidP="00A451ED">
      <w:pPr>
        <w:pStyle w:val="BodyAccessibleTextMIRB"/>
        <w:rPr>
          <w:b/>
          <w:color w:val="FF0000"/>
        </w:rPr>
      </w:pPr>
      <w:r w:rsidRPr="007372D3">
        <w:t>O</w:t>
      </w:r>
      <w:r w:rsidR="009B6705">
        <w:t>ntario Integrated Hydrology,</w:t>
      </w:r>
      <w:r>
        <w:t xml:space="preserve"> Water,</w:t>
      </w:r>
      <w:r w:rsidRPr="007372D3">
        <w:t xml:space="preserve"> Elevation, MNR, Ministry of Natura</w:t>
      </w:r>
      <w:r>
        <w:t>l</w:t>
      </w:r>
      <w:r w:rsidRPr="007372D3">
        <w:t xml:space="preserve"> Resources, O</w:t>
      </w:r>
      <w:r w:rsidR="009B6705">
        <w:t>ntario Hydro Network</w:t>
      </w:r>
      <w:r w:rsidRPr="007372D3">
        <w:t xml:space="preserve">, </w:t>
      </w:r>
      <w:r w:rsidR="009B6705">
        <w:t xml:space="preserve">Provincial </w:t>
      </w:r>
      <w:r w:rsidRPr="007372D3">
        <w:t>DEM,</w:t>
      </w:r>
      <w:r>
        <w:t xml:space="preserve"> Hydrography, Water Management, Drainage, Catchment, Watershed, Water Analysis</w:t>
      </w:r>
    </w:p>
    <w:p w14:paraId="11D16550" w14:textId="77777777" w:rsidR="00A451ED" w:rsidRDefault="00A451ED" w:rsidP="00A451ED">
      <w:pPr>
        <w:pStyle w:val="Heading2NoNumbersMIRB"/>
      </w:pPr>
      <w:bookmarkStart w:id="4" w:name="_Toc224574900"/>
      <w:r>
        <w:t>Abstract</w:t>
      </w:r>
      <w:bookmarkEnd w:id="4"/>
    </w:p>
    <w:p w14:paraId="31088E2B" w14:textId="096AE5C3" w:rsidR="009B6705" w:rsidRDefault="009B6705" w:rsidP="009B6705">
      <w:pPr>
        <w:pStyle w:val="BodyAccessibleTextMIRB"/>
      </w:pPr>
      <w:r w:rsidRPr="008546B2">
        <w:t xml:space="preserve">This user guide </w:t>
      </w:r>
      <w:r w:rsidRPr="00671E2D">
        <w:t>details</w:t>
      </w:r>
      <w:r w:rsidRPr="008546B2">
        <w:t xml:space="preserve"> the specifications for the </w:t>
      </w:r>
      <w:r>
        <w:t>five Ontario Watershed</w:t>
      </w:r>
      <w:r w:rsidRPr="008546B2">
        <w:t xml:space="preserve"> </w:t>
      </w:r>
      <w:r>
        <w:t xml:space="preserve">Boundary (OWB) Data Classes stored in the </w:t>
      </w:r>
      <w:r w:rsidR="002F2187">
        <w:t>Geospatial Ontario</w:t>
      </w:r>
      <w:r w:rsidRPr="008546B2">
        <w:t xml:space="preserve"> </w:t>
      </w:r>
      <w:r>
        <w:t>(</w:t>
      </w:r>
      <w:r w:rsidR="002F2187">
        <w:t>GEO</w:t>
      </w:r>
      <w:r>
        <w:t>) warehouse:</w:t>
      </w:r>
    </w:p>
    <w:p w14:paraId="3042D6F9" w14:textId="77777777" w:rsidR="009B6705" w:rsidRDefault="009B6705" w:rsidP="009B6705">
      <w:pPr>
        <w:pStyle w:val="BulletsMIRB"/>
        <w:keepNext/>
        <w:spacing w:line="276" w:lineRule="auto"/>
      </w:pPr>
      <w:r>
        <w:t>OWB, Main (OWB)</w:t>
      </w:r>
    </w:p>
    <w:p w14:paraId="0F3DCFA6" w14:textId="77777777" w:rsidR="009B6705" w:rsidRDefault="009B6705" w:rsidP="009B6705">
      <w:pPr>
        <w:pStyle w:val="BulletsMIRB"/>
        <w:keepNext/>
        <w:spacing w:line="276" w:lineRule="auto"/>
      </w:pPr>
      <w:r>
        <w:t>OWB, Primary (OWBPRIM)</w:t>
      </w:r>
    </w:p>
    <w:p w14:paraId="5153C7D4" w14:textId="77777777" w:rsidR="009B6705" w:rsidRDefault="009B6705" w:rsidP="009B6705">
      <w:pPr>
        <w:pStyle w:val="BulletsMIRB"/>
        <w:keepNext/>
        <w:spacing w:line="276" w:lineRule="auto"/>
      </w:pPr>
      <w:r>
        <w:t>OWB, Secondary (OWBSEC)</w:t>
      </w:r>
    </w:p>
    <w:p w14:paraId="1625F685" w14:textId="77777777" w:rsidR="009B6705" w:rsidRDefault="009B6705" w:rsidP="009B6705">
      <w:pPr>
        <w:pStyle w:val="BulletsMIRB"/>
        <w:keepNext/>
        <w:spacing w:line="276" w:lineRule="auto"/>
      </w:pPr>
      <w:r>
        <w:t>OWB, Tertiary (OWBTERT)</w:t>
      </w:r>
    </w:p>
    <w:p w14:paraId="496F1260" w14:textId="77777777" w:rsidR="009B6705" w:rsidRDefault="009B6705" w:rsidP="009B6705">
      <w:pPr>
        <w:pStyle w:val="BulletsMIRB"/>
        <w:keepNext/>
        <w:spacing w:line="276" w:lineRule="auto"/>
      </w:pPr>
      <w:r>
        <w:t>OWB, Quaternary (OWBQUAT)</w:t>
      </w:r>
    </w:p>
    <w:p w14:paraId="4520C058" w14:textId="77777777" w:rsidR="009B6705" w:rsidRDefault="009B6705" w:rsidP="009B6705">
      <w:pPr>
        <w:pStyle w:val="BodyAccessibleTextMIRB"/>
      </w:pPr>
      <w:r w:rsidRPr="008546B2">
        <w:t>Th</w:t>
      </w:r>
      <w:r>
        <w:t>ese data classes replace the four original Watershed Data Classes</w:t>
      </w:r>
      <w:r w:rsidRPr="008546B2">
        <w:t xml:space="preserve"> </w:t>
      </w:r>
      <w:r>
        <w:t>known as:</w:t>
      </w:r>
    </w:p>
    <w:p w14:paraId="147FD726" w14:textId="77777777" w:rsidR="009B6705" w:rsidRDefault="009B6705" w:rsidP="009B6705">
      <w:pPr>
        <w:pStyle w:val="BulletsMIRB"/>
        <w:keepNext/>
        <w:spacing w:line="276" w:lineRule="auto"/>
      </w:pPr>
      <w:r>
        <w:t>Watershed, Primary (WTRSHPRI)</w:t>
      </w:r>
    </w:p>
    <w:p w14:paraId="076D84DB" w14:textId="77777777" w:rsidR="009B6705" w:rsidRDefault="009B6705" w:rsidP="009B6705">
      <w:pPr>
        <w:pStyle w:val="BulletsMIRB"/>
        <w:keepNext/>
        <w:spacing w:line="276" w:lineRule="auto"/>
      </w:pPr>
      <w:r>
        <w:t>Watershed, Secondary (WTRSHSEC)</w:t>
      </w:r>
    </w:p>
    <w:p w14:paraId="0F8E73F1" w14:textId="77777777" w:rsidR="009B6705" w:rsidRDefault="009B6705" w:rsidP="009B6705">
      <w:pPr>
        <w:pStyle w:val="BulletsMIRB"/>
        <w:keepNext/>
        <w:spacing w:line="276" w:lineRule="auto"/>
      </w:pPr>
      <w:r>
        <w:t>Watershed, Tertiary (WTRSHTER)</w:t>
      </w:r>
    </w:p>
    <w:p w14:paraId="6702A8BC" w14:textId="77777777" w:rsidR="009B6705" w:rsidRDefault="009B6705" w:rsidP="009B6705">
      <w:pPr>
        <w:pStyle w:val="BulletsMIRB"/>
        <w:keepNext/>
        <w:spacing w:line="276" w:lineRule="auto"/>
      </w:pPr>
      <w:r>
        <w:t>Watershed, Quaternary (WTRSHQUA)</w:t>
      </w:r>
    </w:p>
    <w:p w14:paraId="6C10195F" w14:textId="77777777" w:rsidR="009B6705" w:rsidRDefault="009B6705" w:rsidP="009B6705">
      <w:pPr>
        <w:pStyle w:val="BodyAccessibleTextMIRB"/>
      </w:pPr>
      <w:r>
        <w:t>And the Packaged Product known as:</w:t>
      </w:r>
    </w:p>
    <w:p w14:paraId="40AA52FD" w14:textId="77777777" w:rsidR="009B6705" w:rsidRDefault="009B6705" w:rsidP="009B6705">
      <w:pPr>
        <w:pStyle w:val="BulletsMIRB"/>
        <w:keepNext/>
        <w:spacing w:line="276" w:lineRule="auto"/>
      </w:pPr>
      <w:r>
        <w:t>Far North Quaternary Watershed (FNQUA)</w:t>
      </w:r>
    </w:p>
    <w:p w14:paraId="613E88F4" w14:textId="77777777" w:rsidR="009B6705" w:rsidRDefault="009B6705" w:rsidP="009B6705">
      <w:pPr>
        <w:pStyle w:val="BodyAccessibleTextMIRB"/>
      </w:pPr>
      <w:r>
        <w:t xml:space="preserve">The OWB Data Classes follow new internationally adopted watershed principles for Canada and the United States and include watersheds draining into Ontario from neighbouring provinces and states. Several other new enhancements are described herein. </w:t>
      </w:r>
    </w:p>
    <w:p w14:paraId="545F76AB" w14:textId="77777777" w:rsidR="009B6705" w:rsidRDefault="009B6705">
      <w:pPr>
        <w:rPr>
          <w:rFonts w:eastAsiaTheme="majorEastAsia" w:cstheme="majorBidi"/>
          <w:b/>
          <w:bCs/>
          <w:color w:val="112845" w:themeColor="accent3" w:themeShade="BF"/>
          <w:sz w:val="32"/>
          <w:szCs w:val="28"/>
          <w:lang w:eastAsia="en-US"/>
        </w:rPr>
      </w:pPr>
      <w:r>
        <w:br w:type="page"/>
      </w:r>
    </w:p>
    <w:p w14:paraId="5F111F95" w14:textId="46E7AE73" w:rsidR="005B472C" w:rsidRDefault="00611963" w:rsidP="005B472C">
      <w:pPr>
        <w:pStyle w:val="Heading1MIRBMidPage"/>
        <w:rPr>
          <w:rFonts w:eastAsia="Arial"/>
        </w:rPr>
      </w:pPr>
      <w:bookmarkStart w:id="5" w:name="_Toc224574901"/>
      <w:r>
        <w:rPr>
          <w:rFonts w:eastAsia="Arial"/>
        </w:rPr>
        <w:lastRenderedPageBreak/>
        <w:t>Document</w:t>
      </w:r>
      <w:r w:rsidR="005B472C" w:rsidRPr="78674A14">
        <w:rPr>
          <w:rFonts w:eastAsia="Arial"/>
        </w:rPr>
        <w:t xml:space="preserve"> History</w:t>
      </w:r>
      <w:bookmarkEnd w:id="5"/>
    </w:p>
    <w:tbl>
      <w:tblPr>
        <w:tblStyle w:val="TableGrid"/>
        <w:tblW w:w="9360" w:type="dxa"/>
        <w:tblLayout w:type="fixed"/>
        <w:tblLook w:val="0020" w:firstRow="1" w:lastRow="0" w:firstColumn="0" w:lastColumn="0" w:noHBand="0" w:noVBand="0"/>
      </w:tblPr>
      <w:tblGrid>
        <w:gridCol w:w="3120"/>
        <w:gridCol w:w="1978"/>
        <w:gridCol w:w="4262"/>
      </w:tblGrid>
      <w:tr w:rsidR="005B472C" w14:paraId="46E335BD" w14:textId="77777777" w:rsidTr="00F80423">
        <w:tc>
          <w:tcPr>
            <w:tcW w:w="3120" w:type="dxa"/>
          </w:tcPr>
          <w:p w14:paraId="2EF58460" w14:textId="77777777" w:rsidR="005B472C" w:rsidRDefault="005B472C" w:rsidP="00F80423">
            <w:pPr>
              <w:jc w:val="center"/>
              <w:rPr>
                <w:rFonts w:eastAsia="Arial" w:cs="Arial"/>
                <w:sz w:val="24"/>
                <w:szCs w:val="24"/>
              </w:rPr>
            </w:pPr>
            <w:r w:rsidRPr="78674A14">
              <w:rPr>
                <w:rFonts w:eastAsia="Arial" w:cs="Arial"/>
                <w:b/>
                <w:bCs/>
                <w:sz w:val="24"/>
                <w:szCs w:val="24"/>
              </w:rPr>
              <w:t>Date</w:t>
            </w:r>
          </w:p>
        </w:tc>
        <w:tc>
          <w:tcPr>
            <w:tcW w:w="1978" w:type="dxa"/>
          </w:tcPr>
          <w:p w14:paraId="1BE42A46" w14:textId="77777777" w:rsidR="005B472C" w:rsidRDefault="005B472C" w:rsidP="00F80423">
            <w:pPr>
              <w:jc w:val="center"/>
              <w:rPr>
                <w:rFonts w:eastAsia="Arial" w:cs="Arial"/>
                <w:sz w:val="24"/>
                <w:szCs w:val="24"/>
              </w:rPr>
            </w:pPr>
            <w:r w:rsidRPr="78674A14">
              <w:rPr>
                <w:rFonts w:eastAsia="Arial" w:cs="Arial"/>
                <w:b/>
                <w:bCs/>
                <w:sz w:val="24"/>
                <w:szCs w:val="24"/>
              </w:rPr>
              <w:t>Edition/</w:t>
            </w:r>
          </w:p>
          <w:p w14:paraId="1B367947" w14:textId="77777777" w:rsidR="005B472C" w:rsidRDefault="005B472C" w:rsidP="00F80423">
            <w:pPr>
              <w:jc w:val="center"/>
              <w:rPr>
                <w:rFonts w:eastAsia="Arial" w:cs="Arial"/>
                <w:sz w:val="24"/>
                <w:szCs w:val="24"/>
              </w:rPr>
            </w:pPr>
            <w:r w:rsidRPr="78674A14">
              <w:rPr>
                <w:rFonts w:eastAsia="Arial" w:cs="Arial"/>
                <w:b/>
                <w:bCs/>
                <w:sz w:val="24"/>
                <w:szCs w:val="24"/>
              </w:rPr>
              <w:t>Version</w:t>
            </w:r>
          </w:p>
        </w:tc>
        <w:tc>
          <w:tcPr>
            <w:tcW w:w="4262" w:type="dxa"/>
          </w:tcPr>
          <w:p w14:paraId="13D754F7" w14:textId="77777777" w:rsidR="005B472C" w:rsidRDefault="005B472C" w:rsidP="00F80423">
            <w:pPr>
              <w:jc w:val="center"/>
              <w:rPr>
                <w:rFonts w:eastAsia="Arial" w:cs="Arial"/>
                <w:sz w:val="24"/>
                <w:szCs w:val="24"/>
              </w:rPr>
            </w:pPr>
            <w:r w:rsidRPr="78674A14">
              <w:rPr>
                <w:rFonts w:eastAsia="Arial" w:cs="Arial"/>
                <w:b/>
                <w:bCs/>
                <w:sz w:val="24"/>
                <w:szCs w:val="24"/>
              </w:rPr>
              <w:t>Description</w:t>
            </w:r>
          </w:p>
        </w:tc>
      </w:tr>
      <w:tr w:rsidR="005B472C" w14:paraId="01EC8E09" w14:textId="77777777" w:rsidTr="00F80423">
        <w:tc>
          <w:tcPr>
            <w:tcW w:w="3120" w:type="dxa"/>
          </w:tcPr>
          <w:p w14:paraId="15915B5F" w14:textId="77777777" w:rsidR="005B472C" w:rsidRDefault="005B472C" w:rsidP="00B300D6">
            <w:pPr>
              <w:pStyle w:val="LookupTableInfoMIRB"/>
              <w:rPr>
                <w:rFonts w:eastAsia="Arial"/>
              </w:rPr>
            </w:pPr>
            <w:r w:rsidRPr="78674A14">
              <w:rPr>
                <w:rFonts w:eastAsia="Arial"/>
              </w:rPr>
              <w:t>2020-04-06</w:t>
            </w:r>
          </w:p>
        </w:tc>
        <w:tc>
          <w:tcPr>
            <w:tcW w:w="1978" w:type="dxa"/>
          </w:tcPr>
          <w:p w14:paraId="046AF879" w14:textId="77777777" w:rsidR="005B472C" w:rsidRDefault="005B472C" w:rsidP="00B300D6">
            <w:pPr>
              <w:pStyle w:val="LookupTableInfoMIRB"/>
              <w:rPr>
                <w:rFonts w:eastAsia="Arial"/>
              </w:rPr>
            </w:pPr>
            <w:r w:rsidRPr="78674A14">
              <w:rPr>
                <w:rFonts w:eastAsia="Arial"/>
              </w:rPr>
              <w:t>0.1</w:t>
            </w:r>
          </w:p>
        </w:tc>
        <w:tc>
          <w:tcPr>
            <w:tcW w:w="4262" w:type="dxa"/>
          </w:tcPr>
          <w:p w14:paraId="16CAECD6" w14:textId="77777777" w:rsidR="005B472C" w:rsidRDefault="005B472C" w:rsidP="00B300D6">
            <w:pPr>
              <w:pStyle w:val="LookupTableInfoMIRB"/>
              <w:rPr>
                <w:rFonts w:eastAsia="Arial"/>
              </w:rPr>
            </w:pPr>
            <w:r w:rsidRPr="78674A14">
              <w:rPr>
                <w:rFonts w:eastAsia="Arial"/>
              </w:rPr>
              <w:t>Limited draft release</w:t>
            </w:r>
          </w:p>
        </w:tc>
      </w:tr>
      <w:tr w:rsidR="005B472C" w14:paraId="4E4C89AF" w14:textId="77777777" w:rsidTr="00F80423">
        <w:tc>
          <w:tcPr>
            <w:tcW w:w="3120" w:type="dxa"/>
          </w:tcPr>
          <w:p w14:paraId="6B119CE6" w14:textId="77777777" w:rsidR="005B472C" w:rsidRDefault="005B472C" w:rsidP="00B300D6">
            <w:pPr>
              <w:pStyle w:val="LookupTableInfoMIRB"/>
              <w:rPr>
                <w:rFonts w:eastAsia="Arial"/>
              </w:rPr>
            </w:pPr>
            <w:r w:rsidRPr="4F4A885C">
              <w:rPr>
                <w:rFonts w:eastAsia="Arial"/>
              </w:rPr>
              <w:t>2020-05-08</w:t>
            </w:r>
          </w:p>
        </w:tc>
        <w:tc>
          <w:tcPr>
            <w:tcW w:w="1978" w:type="dxa"/>
          </w:tcPr>
          <w:p w14:paraId="1DBD1527" w14:textId="77777777" w:rsidR="005B472C" w:rsidRDefault="005B472C" w:rsidP="00B300D6">
            <w:pPr>
              <w:pStyle w:val="LookupTableInfoMIRB"/>
              <w:rPr>
                <w:rFonts w:eastAsia="Arial"/>
              </w:rPr>
            </w:pPr>
            <w:r w:rsidRPr="78674A14">
              <w:rPr>
                <w:rFonts w:eastAsia="Arial"/>
              </w:rPr>
              <w:t>1.0</w:t>
            </w:r>
          </w:p>
        </w:tc>
        <w:tc>
          <w:tcPr>
            <w:tcW w:w="4262" w:type="dxa"/>
          </w:tcPr>
          <w:p w14:paraId="79E12B71" w14:textId="77777777" w:rsidR="005B472C" w:rsidRDefault="005B472C" w:rsidP="00B300D6">
            <w:pPr>
              <w:pStyle w:val="LookupTableInfoMIRB"/>
              <w:rPr>
                <w:rFonts w:eastAsia="Arial"/>
              </w:rPr>
            </w:pPr>
            <w:r w:rsidRPr="4F4A885C">
              <w:rPr>
                <w:rFonts w:eastAsia="Arial"/>
              </w:rPr>
              <w:t>Public release</w:t>
            </w:r>
          </w:p>
        </w:tc>
      </w:tr>
      <w:tr w:rsidR="005B472C" w14:paraId="4CF5E7BC" w14:textId="77777777" w:rsidTr="00F80423">
        <w:tc>
          <w:tcPr>
            <w:tcW w:w="3120" w:type="dxa"/>
          </w:tcPr>
          <w:p w14:paraId="694ACD52" w14:textId="77777777" w:rsidR="005B472C" w:rsidRDefault="005B472C" w:rsidP="00B300D6">
            <w:pPr>
              <w:pStyle w:val="LookupTableInfoMIRB"/>
              <w:rPr>
                <w:rFonts w:eastAsia="Arial"/>
              </w:rPr>
            </w:pPr>
            <w:r w:rsidRPr="782448B7">
              <w:rPr>
                <w:rFonts w:eastAsia="Arial"/>
              </w:rPr>
              <w:t>2021-05-19</w:t>
            </w:r>
          </w:p>
        </w:tc>
        <w:tc>
          <w:tcPr>
            <w:tcW w:w="1978" w:type="dxa"/>
          </w:tcPr>
          <w:p w14:paraId="75B3BF51" w14:textId="77777777" w:rsidR="005B472C" w:rsidRDefault="005B472C" w:rsidP="00B300D6">
            <w:pPr>
              <w:pStyle w:val="LookupTableInfoMIRB"/>
              <w:rPr>
                <w:rFonts w:eastAsia="Arial"/>
              </w:rPr>
            </w:pPr>
            <w:r>
              <w:rPr>
                <w:rFonts w:eastAsia="Arial"/>
              </w:rPr>
              <w:t>1.1</w:t>
            </w:r>
          </w:p>
        </w:tc>
        <w:tc>
          <w:tcPr>
            <w:tcW w:w="4262" w:type="dxa"/>
          </w:tcPr>
          <w:p w14:paraId="0BBF8249" w14:textId="77777777" w:rsidR="005B472C" w:rsidRDefault="005B472C" w:rsidP="00B300D6">
            <w:pPr>
              <w:pStyle w:val="LookupTableInfoMIRB"/>
              <w:rPr>
                <w:rFonts w:eastAsia="Arial"/>
              </w:rPr>
            </w:pPr>
            <w:r>
              <w:rPr>
                <w:rFonts w:eastAsia="Arial"/>
              </w:rPr>
              <w:t>Figure and text updates to include the stateside portion of the Great Lakes basin.</w:t>
            </w:r>
          </w:p>
        </w:tc>
      </w:tr>
      <w:tr w:rsidR="005B472C" w14:paraId="666D82D9" w14:textId="77777777" w:rsidTr="00F80423">
        <w:tc>
          <w:tcPr>
            <w:tcW w:w="3120" w:type="dxa"/>
          </w:tcPr>
          <w:p w14:paraId="10C80080" w14:textId="77777777" w:rsidR="005B472C" w:rsidRPr="782448B7" w:rsidRDefault="005B472C" w:rsidP="00B300D6">
            <w:pPr>
              <w:pStyle w:val="LookupTableInfoMIRB"/>
              <w:rPr>
                <w:rFonts w:eastAsia="Arial"/>
              </w:rPr>
            </w:pPr>
            <w:r w:rsidRPr="365EF26C">
              <w:rPr>
                <w:rFonts w:eastAsia="Arial"/>
              </w:rPr>
              <w:t>2022-08-03</w:t>
            </w:r>
          </w:p>
        </w:tc>
        <w:tc>
          <w:tcPr>
            <w:tcW w:w="1978" w:type="dxa"/>
          </w:tcPr>
          <w:p w14:paraId="63C7E2DF" w14:textId="77777777" w:rsidR="005B472C" w:rsidRDefault="005B472C" w:rsidP="00B300D6">
            <w:pPr>
              <w:pStyle w:val="LookupTableInfoMIRB"/>
              <w:rPr>
                <w:rFonts w:eastAsia="Arial"/>
              </w:rPr>
            </w:pPr>
            <w:r>
              <w:rPr>
                <w:rFonts w:eastAsia="Arial"/>
              </w:rPr>
              <w:t>1.2</w:t>
            </w:r>
          </w:p>
        </w:tc>
        <w:tc>
          <w:tcPr>
            <w:tcW w:w="4262" w:type="dxa"/>
          </w:tcPr>
          <w:p w14:paraId="065783F2" w14:textId="411C4DCA" w:rsidR="005B472C" w:rsidRDefault="005B472C" w:rsidP="00B300D6">
            <w:pPr>
              <w:pStyle w:val="LookupTableInfoMIRB"/>
              <w:rPr>
                <w:rFonts w:eastAsia="Arial"/>
              </w:rPr>
            </w:pPr>
            <w:r>
              <w:rPr>
                <w:rFonts w:eastAsia="Arial"/>
              </w:rPr>
              <w:t>MNR references updated</w:t>
            </w:r>
          </w:p>
        </w:tc>
      </w:tr>
      <w:tr w:rsidR="00611963" w14:paraId="17A348D3" w14:textId="77777777" w:rsidTr="00F80423">
        <w:tc>
          <w:tcPr>
            <w:tcW w:w="3120" w:type="dxa"/>
          </w:tcPr>
          <w:p w14:paraId="7DD8C221" w14:textId="4F45E573" w:rsidR="00611963" w:rsidRPr="365EF26C" w:rsidRDefault="00611963" w:rsidP="00B300D6">
            <w:pPr>
              <w:pStyle w:val="LookupTableInfoMIRB"/>
              <w:rPr>
                <w:rFonts w:eastAsia="Arial"/>
              </w:rPr>
            </w:pPr>
            <w:r>
              <w:rPr>
                <w:rFonts w:eastAsia="Arial"/>
              </w:rPr>
              <w:t>202</w:t>
            </w:r>
            <w:r w:rsidR="0023509D">
              <w:rPr>
                <w:rFonts w:eastAsia="Arial"/>
              </w:rPr>
              <w:t>5</w:t>
            </w:r>
            <w:r>
              <w:rPr>
                <w:rFonts w:eastAsia="Arial"/>
              </w:rPr>
              <w:t>-</w:t>
            </w:r>
            <w:r w:rsidR="0023509D">
              <w:rPr>
                <w:rFonts w:eastAsia="Arial"/>
              </w:rPr>
              <w:t>0</w:t>
            </w:r>
            <w:r>
              <w:rPr>
                <w:rFonts w:eastAsia="Arial"/>
              </w:rPr>
              <w:t>1-</w:t>
            </w:r>
            <w:r w:rsidR="0023509D">
              <w:rPr>
                <w:rFonts w:eastAsia="Arial"/>
              </w:rPr>
              <w:t>23</w:t>
            </w:r>
          </w:p>
        </w:tc>
        <w:tc>
          <w:tcPr>
            <w:tcW w:w="1978" w:type="dxa"/>
          </w:tcPr>
          <w:p w14:paraId="7F9C6658" w14:textId="05CF53FD" w:rsidR="00611963" w:rsidRDefault="0023509D" w:rsidP="00B300D6">
            <w:pPr>
              <w:pStyle w:val="LookupTableInfoMIRB"/>
              <w:rPr>
                <w:rFonts w:eastAsia="Arial"/>
              </w:rPr>
            </w:pPr>
            <w:r>
              <w:rPr>
                <w:rFonts w:eastAsia="Arial"/>
              </w:rPr>
              <w:t>2.0</w:t>
            </w:r>
          </w:p>
        </w:tc>
        <w:tc>
          <w:tcPr>
            <w:tcW w:w="4262" w:type="dxa"/>
          </w:tcPr>
          <w:p w14:paraId="2E0F2FA3" w14:textId="23F1C18E" w:rsidR="00611963" w:rsidRDefault="00611963" w:rsidP="00B300D6">
            <w:pPr>
              <w:pStyle w:val="LookupTableInfoMIRB"/>
              <w:rPr>
                <w:rFonts w:eastAsia="Arial"/>
              </w:rPr>
            </w:pPr>
            <w:r>
              <w:rPr>
                <w:rFonts w:eastAsia="Arial"/>
              </w:rPr>
              <w:t>Template update and French translation</w:t>
            </w:r>
          </w:p>
        </w:tc>
      </w:tr>
      <w:tr w:rsidR="00B300D6" w14:paraId="16A3F669" w14:textId="77777777" w:rsidTr="00F80423">
        <w:tc>
          <w:tcPr>
            <w:tcW w:w="3120" w:type="dxa"/>
          </w:tcPr>
          <w:p w14:paraId="101DEA9D" w14:textId="7A03E9B1" w:rsidR="00B300D6" w:rsidRDefault="00B300D6" w:rsidP="00B300D6">
            <w:pPr>
              <w:pStyle w:val="LookupTableInfoMIRB"/>
              <w:rPr>
                <w:rFonts w:eastAsia="Arial"/>
              </w:rPr>
            </w:pPr>
            <w:r w:rsidRPr="00181DE8">
              <w:t>2026-03-1</w:t>
            </w:r>
            <w:r>
              <w:t>6</w:t>
            </w:r>
          </w:p>
        </w:tc>
        <w:tc>
          <w:tcPr>
            <w:tcW w:w="1978" w:type="dxa"/>
          </w:tcPr>
          <w:p w14:paraId="66BE4653" w14:textId="39C7F53C" w:rsidR="00B300D6" w:rsidRDefault="00B300D6" w:rsidP="00B300D6">
            <w:pPr>
              <w:pStyle w:val="LookupTableInfoMIRB"/>
              <w:rPr>
                <w:rFonts w:eastAsia="Arial"/>
              </w:rPr>
            </w:pPr>
            <w:r>
              <w:t>2</w:t>
            </w:r>
            <w:r w:rsidRPr="00181DE8">
              <w:t>.1</w:t>
            </w:r>
          </w:p>
        </w:tc>
        <w:tc>
          <w:tcPr>
            <w:tcW w:w="4262" w:type="dxa"/>
          </w:tcPr>
          <w:p w14:paraId="2C9CCE52" w14:textId="293D129F" w:rsidR="00B300D6" w:rsidRDefault="00B300D6" w:rsidP="00B300D6">
            <w:pPr>
              <w:pStyle w:val="LookupTableInfoMIRB"/>
              <w:rPr>
                <w:rFonts w:eastAsia="Arial"/>
              </w:rPr>
            </w:pPr>
            <w:r w:rsidRPr="00181DE8">
              <w:t>Minor text revisions and French translation completed</w:t>
            </w:r>
          </w:p>
        </w:tc>
      </w:tr>
    </w:tbl>
    <w:p w14:paraId="1241B7EB" w14:textId="77777777" w:rsidR="005B472C" w:rsidRDefault="005B472C" w:rsidP="005B472C">
      <w:pPr>
        <w:pStyle w:val="BodyAccessibleTextMIRB"/>
        <w:sectPr w:rsidR="005B472C" w:rsidSect="00F54BE2">
          <w:headerReference w:type="default" r:id="rId13"/>
          <w:footerReference w:type="default" r:id="rId14"/>
          <w:pgSz w:w="12240" w:h="15840"/>
          <w:pgMar w:top="1440" w:right="1440" w:bottom="1440" w:left="1440" w:header="432" w:footer="720" w:gutter="0"/>
          <w:pgNumType w:start="3"/>
          <w:cols w:space="720"/>
          <w:docGrid w:linePitch="360"/>
        </w:sectPr>
      </w:pPr>
    </w:p>
    <w:p w14:paraId="0BE7F3A6" w14:textId="7ED76909" w:rsidR="005B472C" w:rsidRDefault="005B472C">
      <w:pPr>
        <w:rPr>
          <w:rFonts w:eastAsiaTheme="majorEastAsia" w:cstheme="majorBidi"/>
          <w:b/>
          <w:bCs/>
          <w:color w:val="112845" w:themeColor="accent3" w:themeShade="BF"/>
          <w:sz w:val="32"/>
          <w:szCs w:val="28"/>
          <w:lang w:eastAsia="en-US"/>
        </w:rPr>
      </w:pPr>
    </w:p>
    <w:p w14:paraId="10F5B17C" w14:textId="42D09DCF" w:rsidR="00A451ED" w:rsidRDefault="00A451ED" w:rsidP="00A451ED">
      <w:pPr>
        <w:pStyle w:val="Heading1MIRBMidPage"/>
      </w:pPr>
      <w:bookmarkStart w:id="6" w:name="_Toc224574902"/>
      <w:r>
        <w:t>Table of Contents</w:t>
      </w:r>
      <w:bookmarkEnd w:id="6"/>
    </w:p>
    <w:p w14:paraId="04ACDEE0" w14:textId="4FC94B7F" w:rsidR="00896E55" w:rsidRDefault="00A451ED">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24574896" w:history="1">
        <w:r w:rsidR="00896E55" w:rsidRPr="00B03E72">
          <w:rPr>
            <w:rStyle w:val="Hyperlink"/>
            <w:rFonts w:eastAsiaTheme="majorEastAsia"/>
            <w:noProof/>
          </w:rPr>
          <w:t>Disclaimer</w:t>
        </w:r>
        <w:r w:rsidR="00896E55">
          <w:rPr>
            <w:noProof/>
            <w:webHidden/>
          </w:rPr>
          <w:tab/>
        </w:r>
        <w:r w:rsidR="00896E55">
          <w:rPr>
            <w:noProof/>
            <w:webHidden/>
          </w:rPr>
          <w:fldChar w:fldCharType="begin"/>
        </w:r>
        <w:r w:rsidR="00896E55">
          <w:rPr>
            <w:noProof/>
            <w:webHidden/>
          </w:rPr>
          <w:instrText xml:space="preserve"> PAGEREF _Toc224574896 \h </w:instrText>
        </w:r>
        <w:r w:rsidR="00896E55">
          <w:rPr>
            <w:noProof/>
            <w:webHidden/>
          </w:rPr>
        </w:r>
        <w:r w:rsidR="00896E55">
          <w:rPr>
            <w:noProof/>
            <w:webHidden/>
          </w:rPr>
          <w:fldChar w:fldCharType="separate"/>
        </w:r>
        <w:r w:rsidR="00896E55">
          <w:rPr>
            <w:noProof/>
            <w:webHidden/>
          </w:rPr>
          <w:t>2</w:t>
        </w:r>
        <w:r w:rsidR="00896E55">
          <w:rPr>
            <w:noProof/>
            <w:webHidden/>
          </w:rPr>
          <w:fldChar w:fldCharType="end"/>
        </w:r>
      </w:hyperlink>
    </w:p>
    <w:p w14:paraId="76EED8F1" w14:textId="68EDF91A"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897" w:history="1">
        <w:r w:rsidRPr="00B03E72">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_Toc224574897 \h </w:instrText>
        </w:r>
        <w:r>
          <w:rPr>
            <w:noProof/>
            <w:webHidden/>
          </w:rPr>
        </w:r>
        <w:r>
          <w:rPr>
            <w:noProof/>
            <w:webHidden/>
          </w:rPr>
          <w:fldChar w:fldCharType="separate"/>
        </w:r>
        <w:r>
          <w:rPr>
            <w:noProof/>
            <w:webHidden/>
          </w:rPr>
          <w:t>2</w:t>
        </w:r>
        <w:r>
          <w:rPr>
            <w:noProof/>
            <w:webHidden/>
          </w:rPr>
          <w:fldChar w:fldCharType="end"/>
        </w:r>
      </w:hyperlink>
    </w:p>
    <w:p w14:paraId="44057DC7" w14:textId="4865587C"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898" w:history="1">
        <w:r w:rsidRPr="00B03E72">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_Toc224574898 \h </w:instrText>
        </w:r>
        <w:r>
          <w:rPr>
            <w:noProof/>
            <w:webHidden/>
          </w:rPr>
        </w:r>
        <w:r>
          <w:rPr>
            <w:noProof/>
            <w:webHidden/>
          </w:rPr>
          <w:fldChar w:fldCharType="separate"/>
        </w:r>
        <w:r>
          <w:rPr>
            <w:noProof/>
            <w:webHidden/>
          </w:rPr>
          <w:t>3</w:t>
        </w:r>
        <w:r>
          <w:rPr>
            <w:noProof/>
            <w:webHidden/>
          </w:rPr>
          <w:fldChar w:fldCharType="end"/>
        </w:r>
      </w:hyperlink>
    </w:p>
    <w:p w14:paraId="21B7083F" w14:textId="6F2D7E84"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899" w:history="1">
        <w:r w:rsidRPr="00B03E72">
          <w:rPr>
            <w:rStyle w:val="Hyperlink"/>
            <w:rFonts w:eastAsiaTheme="majorEastAsia"/>
            <w:noProof/>
          </w:rPr>
          <w:t>Key Words</w:t>
        </w:r>
        <w:r>
          <w:rPr>
            <w:noProof/>
            <w:webHidden/>
          </w:rPr>
          <w:tab/>
        </w:r>
        <w:r>
          <w:rPr>
            <w:noProof/>
            <w:webHidden/>
          </w:rPr>
          <w:fldChar w:fldCharType="begin"/>
        </w:r>
        <w:r>
          <w:rPr>
            <w:noProof/>
            <w:webHidden/>
          </w:rPr>
          <w:instrText xml:space="preserve"> PAGEREF _Toc224574899 \h </w:instrText>
        </w:r>
        <w:r>
          <w:rPr>
            <w:noProof/>
            <w:webHidden/>
          </w:rPr>
        </w:r>
        <w:r>
          <w:rPr>
            <w:noProof/>
            <w:webHidden/>
          </w:rPr>
          <w:fldChar w:fldCharType="separate"/>
        </w:r>
        <w:r>
          <w:rPr>
            <w:noProof/>
            <w:webHidden/>
          </w:rPr>
          <w:t>3</w:t>
        </w:r>
        <w:r>
          <w:rPr>
            <w:noProof/>
            <w:webHidden/>
          </w:rPr>
          <w:fldChar w:fldCharType="end"/>
        </w:r>
      </w:hyperlink>
    </w:p>
    <w:p w14:paraId="05C42145" w14:textId="35DF6C7D"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00" w:history="1">
        <w:r w:rsidRPr="00B03E72">
          <w:rPr>
            <w:rStyle w:val="Hyperlink"/>
            <w:rFonts w:eastAsiaTheme="majorEastAsia"/>
            <w:noProof/>
          </w:rPr>
          <w:t>Abstract</w:t>
        </w:r>
        <w:r>
          <w:rPr>
            <w:noProof/>
            <w:webHidden/>
          </w:rPr>
          <w:tab/>
        </w:r>
        <w:r>
          <w:rPr>
            <w:noProof/>
            <w:webHidden/>
          </w:rPr>
          <w:fldChar w:fldCharType="begin"/>
        </w:r>
        <w:r>
          <w:rPr>
            <w:noProof/>
            <w:webHidden/>
          </w:rPr>
          <w:instrText xml:space="preserve"> PAGEREF _Toc224574900 \h </w:instrText>
        </w:r>
        <w:r>
          <w:rPr>
            <w:noProof/>
            <w:webHidden/>
          </w:rPr>
        </w:r>
        <w:r>
          <w:rPr>
            <w:noProof/>
            <w:webHidden/>
          </w:rPr>
          <w:fldChar w:fldCharType="separate"/>
        </w:r>
        <w:r>
          <w:rPr>
            <w:noProof/>
            <w:webHidden/>
          </w:rPr>
          <w:t>3</w:t>
        </w:r>
        <w:r>
          <w:rPr>
            <w:noProof/>
            <w:webHidden/>
          </w:rPr>
          <w:fldChar w:fldCharType="end"/>
        </w:r>
      </w:hyperlink>
    </w:p>
    <w:p w14:paraId="503D1960" w14:textId="74F5A289"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1" w:history="1">
        <w:r w:rsidRPr="00B03E72">
          <w:rPr>
            <w:rStyle w:val="Hyperlink"/>
            <w:rFonts w:eastAsia="Arial"/>
            <w:noProof/>
          </w:rPr>
          <w:t>Document History</w:t>
        </w:r>
        <w:r>
          <w:rPr>
            <w:noProof/>
            <w:webHidden/>
          </w:rPr>
          <w:tab/>
        </w:r>
        <w:r>
          <w:rPr>
            <w:noProof/>
            <w:webHidden/>
          </w:rPr>
          <w:fldChar w:fldCharType="begin"/>
        </w:r>
        <w:r>
          <w:rPr>
            <w:noProof/>
            <w:webHidden/>
          </w:rPr>
          <w:instrText xml:space="preserve"> PAGEREF _Toc224574901 \h </w:instrText>
        </w:r>
        <w:r>
          <w:rPr>
            <w:noProof/>
            <w:webHidden/>
          </w:rPr>
        </w:r>
        <w:r>
          <w:rPr>
            <w:noProof/>
            <w:webHidden/>
          </w:rPr>
          <w:fldChar w:fldCharType="separate"/>
        </w:r>
        <w:r>
          <w:rPr>
            <w:noProof/>
            <w:webHidden/>
          </w:rPr>
          <w:t>4</w:t>
        </w:r>
        <w:r>
          <w:rPr>
            <w:noProof/>
            <w:webHidden/>
          </w:rPr>
          <w:fldChar w:fldCharType="end"/>
        </w:r>
      </w:hyperlink>
    </w:p>
    <w:p w14:paraId="53035263" w14:textId="7C283BE4"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2" w:history="1">
        <w:r w:rsidRPr="00B03E72">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_Toc224574902 \h </w:instrText>
        </w:r>
        <w:r>
          <w:rPr>
            <w:noProof/>
            <w:webHidden/>
          </w:rPr>
        </w:r>
        <w:r>
          <w:rPr>
            <w:noProof/>
            <w:webHidden/>
          </w:rPr>
          <w:fldChar w:fldCharType="separate"/>
        </w:r>
        <w:r>
          <w:rPr>
            <w:noProof/>
            <w:webHidden/>
          </w:rPr>
          <w:t>5</w:t>
        </w:r>
        <w:r>
          <w:rPr>
            <w:noProof/>
            <w:webHidden/>
          </w:rPr>
          <w:fldChar w:fldCharType="end"/>
        </w:r>
      </w:hyperlink>
    </w:p>
    <w:p w14:paraId="417C89FD" w14:textId="317582AF"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3" w:history="1">
        <w:r w:rsidRPr="00B03E72">
          <w:rPr>
            <w:rStyle w:val="Hyperlink"/>
            <w:rFonts w:eastAsiaTheme="majorEastAsia"/>
            <w:noProof/>
          </w:rPr>
          <w:t>List of Figures</w:t>
        </w:r>
        <w:r>
          <w:rPr>
            <w:noProof/>
            <w:webHidden/>
          </w:rPr>
          <w:tab/>
        </w:r>
        <w:r>
          <w:rPr>
            <w:noProof/>
            <w:webHidden/>
          </w:rPr>
          <w:fldChar w:fldCharType="begin"/>
        </w:r>
        <w:r>
          <w:rPr>
            <w:noProof/>
            <w:webHidden/>
          </w:rPr>
          <w:instrText xml:space="preserve"> PAGEREF _Toc224574903 \h </w:instrText>
        </w:r>
        <w:r>
          <w:rPr>
            <w:noProof/>
            <w:webHidden/>
          </w:rPr>
        </w:r>
        <w:r>
          <w:rPr>
            <w:noProof/>
            <w:webHidden/>
          </w:rPr>
          <w:fldChar w:fldCharType="separate"/>
        </w:r>
        <w:r>
          <w:rPr>
            <w:noProof/>
            <w:webHidden/>
          </w:rPr>
          <w:t>7</w:t>
        </w:r>
        <w:r>
          <w:rPr>
            <w:noProof/>
            <w:webHidden/>
          </w:rPr>
          <w:fldChar w:fldCharType="end"/>
        </w:r>
      </w:hyperlink>
    </w:p>
    <w:p w14:paraId="61C68992" w14:textId="57A5E0F7"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4" w:history="1">
        <w:r w:rsidRPr="00B03E72">
          <w:rPr>
            <w:rStyle w:val="Hyperlink"/>
            <w:rFonts w:eastAsiaTheme="majorEastAsia"/>
            <w:noProof/>
          </w:rPr>
          <w:t>List of Tables</w:t>
        </w:r>
        <w:r>
          <w:rPr>
            <w:noProof/>
            <w:webHidden/>
          </w:rPr>
          <w:tab/>
        </w:r>
        <w:r>
          <w:rPr>
            <w:noProof/>
            <w:webHidden/>
          </w:rPr>
          <w:fldChar w:fldCharType="begin"/>
        </w:r>
        <w:r>
          <w:rPr>
            <w:noProof/>
            <w:webHidden/>
          </w:rPr>
          <w:instrText xml:space="preserve"> PAGEREF _Toc224574904 \h </w:instrText>
        </w:r>
        <w:r>
          <w:rPr>
            <w:noProof/>
            <w:webHidden/>
          </w:rPr>
        </w:r>
        <w:r>
          <w:rPr>
            <w:noProof/>
            <w:webHidden/>
          </w:rPr>
          <w:fldChar w:fldCharType="separate"/>
        </w:r>
        <w:r>
          <w:rPr>
            <w:noProof/>
            <w:webHidden/>
          </w:rPr>
          <w:t>8</w:t>
        </w:r>
        <w:r>
          <w:rPr>
            <w:noProof/>
            <w:webHidden/>
          </w:rPr>
          <w:fldChar w:fldCharType="end"/>
        </w:r>
      </w:hyperlink>
    </w:p>
    <w:p w14:paraId="18989E01" w14:textId="4D1A9FA6"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5" w:history="1">
        <w:r w:rsidRPr="00B03E72">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_Toc224574905 \h </w:instrText>
        </w:r>
        <w:r>
          <w:rPr>
            <w:noProof/>
            <w:webHidden/>
          </w:rPr>
        </w:r>
        <w:r>
          <w:rPr>
            <w:noProof/>
            <w:webHidden/>
          </w:rPr>
          <w:fldChar w:fldCharType="separate"/>
        </w:r>
        <w:r>
          <w:rPr>
            <w:noProof/>
            <w:webHidden/>
          </w:rPr>
          <w:t>9</w:t>
        </w:r>
        <w:r>
          <w:rPr>
            <w:noProof/>
            <w:webHidden/>
          </w:rPr>
          <w:fldChar w:fldCharType="end"/>
        </w:r>
      </w:hyperlink>
    </w:p>
    <w:p w14:paraId="31F2386C" w14:textId="61D27B73"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6" w:history="1">
        <w:r w:rsidRPr="00B03E72">
          <w:rPr>
            <w:rStyle w:val="Hyperlink"/>
            <w:rFonts w:eastAsiaTheme="majorEastAsia"/>
            <w:noProof/>
          </w:rPr>
          <w:t>1. Introduction</w:t>
        </w:r>
        <w:r>
          <w:rPr>
            <w:noProof/>
            <w:webHidden/>
          </w:rPr>
          <w:tab/>
        </w:r>
        <w:r>
          <w:rPr>
            <w:noProof/>
            <w:webHidden/>
          </w:rPr>
          <w:fldChar w:fldCharType="begin"/>
        </w:r>
        <w:r>
          <w:rPr>
            <w:noProof/>
            <w:webHidden/>
          </w:rPr>
          <w:instrText xml:space="preserve"> PAGEREF _Toc224574906 \h </w:instrText>
        </w:r>
        <w:r>
          <w:rPr>
            <w:noProof/>
            <w:webHidden/>
          </w:rPr>
        </w:r>
        <w:r>
          <w:rPr>
            <w:noProof/>
            <w:webHidden/>
          </w:rPr>
          <w:fldChar w:fldCharType="separate"/>
        </w:r>
        <w:r>
          <w:rPr>
            <w:noProof/>
            <w:webHidden/>
          </w:rPr>
          <w:t>11</w:t>
        </w:r>
        <w:r>
          <w:rPr>
            <w:noProof/>
            <w:webHidden/>
          </w:rPr>
          <w:fldChar w:fldCharType="end"/>
        </w:r>
      </w:hyperlink>
    </w:p>
    <w:p w14:paraId="346B5995" w14:textId="685AE3DD"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7" w:history="1">
        <w:r w:rsidRPr="00B03E72">
          <w:rPr>
            <w:rStyle w:val="Hyperlink"/>
            <w:rFonts w:eastAsiaTheme="majorEastAsia"/>
            <w:noProof/>
          </w:rPr>
          <w:t>2. A Brief History of Quaternary Watersheds in Ontario</w:t>
        </w:r>
        <w:r>
          <w:rPr>
            <w:noProof/>
            <w:webHidden/>
          </w:rPr>
          <w:tab/>
        </w:r>
        <w:r>
          <w:rPr>
            <w:noProof/>
            <w:webHidden/>
          </w:rPr>
          <w:fldChar w:fldCharType="begin"/>
        </w:r>
        <w:r>
          <w:rPr>
            <w:noProof/>
            <w:webHidden/>
          </w:rPr>
          <w:instrText xml:space="preserve"> PAGEREF _Toc224574907 \h </w:instrText>
        </w:r>
        <w:r>
          <w:rPr>
            <w:noProof/>
            <w:webHidden/>
          </w:rPr>
        </w:r>
        <w:r>
          <w:rPr>
            <w:noProof/>
            <w:webHidden/>
          </w:rPr>
          <w:fldChar w:fldCharType="separate"/>
        </w:r>
        <w:r>
          <w:rPr>
            <w:noProof/>
            <w:webHidden/>
          </w:rPr>
          <w:t>13</w:t>
        </w:r>
        <w:r>
          <w:rPr>
            <w:noProof/>
            <w:webHidden/>
          </w:rPr>
          <w:fldChar w:fldCharType="end"/>
        </w:r>
      </w:hyperlink>
    </w:p>
    <w:p w14:paraId="15587482" w14:textId="3802DCB2"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8" w:history="1">
        <w:r w:rsidRPr="00B03E72">
          <w:rPr>
            <w:rStyle w:val="Hyperlink"/>
            <w:rFonts w:eastAsiaTheme="majorEastAsia"/>
            <w:noProof/>
          </w:rPr>
          <w:t>3. Data Sources</w:t>
        </w:r>
        <w:r>
          <w:rPr>
            <w:noProof/>
            <w:webHidden/>
          </w:rPr>
          <w:tab/>
        </w:r>
        <w:r>
          <w:rPr>
            <w:noProof/>
            <w:webHidden/>
          </w:rPr>
          <w:fldChar w:fldCharType="begin"/>
        </w:r>
        <w:r>
          <w:rPr>
            <w:noProof/>
            <w:webHidden/>
          </w:rPr>
          <w:instrText xml:space="preserve"> PAGEREF _Toc224574908 \h </w:instrText>
        </w:r>
        <w:r>
          <w:rPr>
            <w:noProof/>
            <w:webHidden/>
          </w:rPr>
        </w:r>
        <w:r>
          <w:rPr>
            <w:noProof/>
            <w:webHidden/>
          </w:rPr>
          <w:fldChar w:fldCharType="separate"/>
        </w:r>
        <w:r>
          <w:rPr>
            <w:noProof/>
            <w:webHidden/>
          </w:rPr>
          <w:t>15</w:t>
        </w:r>
        <w:r>
          <w:rPr>
            <w:noProof/>
            <w:webHidden/>
          </w:rPr>
          <w:fldChar w:fldCharType="end"/>
        </w:r>
      </w:hyperlink>
    </w:p>
    <w:p w14:paraId="7D7A6EB9" w14:textId="11C57F23"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09" w:history="1">
        <w:r w:rsidRPr="00B03E72">
          <w:rPr>
            <w:rStyle w:val="Hyperlink"/>
            <w:rFonts w:eastAsiaTheme="majorEastAsia"/>
            <w:noProof/>
          </w:rPr>
          <w:t>4. OWB Data Classes</w:t>
        </w:r>
        <w:r>
          <w:rPr>
            <w:noProof/>
            <w:webHidden/>
          </w:rPr>
          <w:tab/>
        </w:r>
        <w:r>
          <w:rPr>
            <w:noProof/>
            <w:webHidden/>
          </w:rPr>
          <w:fldChar w:fldCharType="begin"/>
        </w:r>
        <w:r>
          <w:rPr>
            <w:noProof/>
            <w:webHidden/>
          </w:rPr>
          <w:instrText xml:space="preserve"> PAGEREF _Toc224574909 \h </w:instrText>
        </w:r>
        <w:r>
          <w:rPr>
            <w:noProof/>
            <w:webHidden/>
          </w:rPr>
        </w:r>
        <w:r>
          <w:rPr>
            <w:noProof/>
            <w:webHidden/>
          </w:rPr>
          <w:fldChar w:fldCharType="separate"/>
        </w:r>
        <w:r>
          <w:rPr>
            <w:noProof/>
            <w:webHidden/>
          </w:rPr>
          <w:t>19</w:t>
        </w:r>
        <w:r>
          <w:rPr>
            <w:noProof/>
            <w:webHidden/>
          </w:rPr>
          <w:fldChar w:fldCharType="end"/>
        </w:r>
      </w:hyperlink>
    </w:p>
    <w:p w14:paraId="5CF6A4B1" w14:textId="1D0599BC"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0" w:history="1">
        <w:r w:rsidRPr="00B03E72">
          <w:rPr>
            <w:rStyle w:val="Hyperlink"/>
            <w:rFonts w:eastAsiaTheme="majorEastAsia"/>
            <w:noProof/>
          </w:rPr>
          <w:t>4.1 Ontario Watershed Boundary, Main (OWB) – Parent</w:t>
        </w:r>
        <w:r>
          <w:rPr>
            <w:noProof/>
            <w:webHidden/>
          </w:rPr>
          <w:tab/>
        </w:r>
        <w:r>
          <w:rPr>
            <w:noProof/>
            <w:webHidden/>
          </w:rPr>
          <w:fldChar w:fldCharType="begin"/>
        </w:r>
        <w:r>
          <w:rPr>
            <w:noProof/>
            <w:webHidden/>
          </w:rPr>
          <w:instrText xml:space="preserve"> PAGEREF _Toc224574910 \h </w:instrText>
        </w:r>
        <w:r>
          <w:rPr>
            <w:noProof/>
            <w:webHidden/>
          </w:rPr>
        </w:r>
        <w:r>
          <w:rPr>
            <w:noProof/>
            <w:webHidden/>
          </w:rPr>
          <w:fldChar w:fldCharType="separate"/>
        </w:r>
        <w:r>
          <w:rPr>
            <w:noProof/>
            <w:webHidden/>
          </w:rPr>
          <w:t>20</w:t>
        </w:r>
        <w:r>
          <w:rPr>
            <w:noProof/>
            <w:webHidden/>
          </w:rPr>
          <w:fldChar w:fldCharType="end"/>
        </w:r>
      </w:hyperlink>
    </w:p>
    <w:p w14:paraId="7D19134E" w14:textId="2048F5A2"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1" w:history="1">
        <w:r w:rsidRPr="00B03E72">
          <w:rPr>
            <w:rStyle w:val="Hyperlink"/>
            <w:rFonts w:eastAsiaTheme="majorEastAsia"/>
            <w:noProof/>
          </w:rPr>
          <w:t>4.2 Ontario Watershed Boundary, Primary (OWBPRIM) – Derived</w:t>
        </w:r>
        <w:r>
          <w:rPr>
            <w:noProof/>
            <w:webHidden/>
          </w:rPr>
          <w:tab/>
        </w:r>
        <w:r>
          <w:rPr>
            <w:noProof/>
            <w:webHidden/>
          </w:rPr>
          <w:fldChar w:fldCharType="begin"/>
        </w:r>
        <w:r>
          <w:rPr>
            <w:noProof/>
            <w:webHidden/>
          </w:rPr>
          <w:instrText xml:space="preserve"> PAGEREF _Toc224574911 \h </w:instrText>
        </w:r>
        <w:r>
          <w:rPr>
            <w:noProof/>
            <w:webHidden/>
          </w:rPr>
        </w:r>
        <w:r>
          <w:rPr>
            <w:noProof/>
            <w:webHidden/>
          </w:rPr>
          <w:fldChar w:fldCharType="separate"/>
        </w:r>
        <w:r>
          <w:rPr>
            <w:noProof/>
            <w:webHidden/>
          </w:rPr>
          <w:t>24</w:t>
        </w:r>
        <w:r>
          <w:rPr>
            <w:noProof/>
            <w:webHidden/>
          </w:rPr>
          <w:fldChar w:fldCharType="end"/>
        </w:r>
      </w:hyperlink>
    </w:p>
    <w:p w14:paraId="4606A4F3" w14:textId="787F7825"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2" w:history="1">
        <w:r w:rsidRPr="00B03E72">
          <w:rPr>
            <w:rStyle w:val="Hyperlink"/>
            <w:rFonts w:eastAsiaTheme="majorEastAsia"/>
            <w:noProof/>
          </w:rPr>
          <w:t>4.3 Ontario Watershed Boundary, Secondary (OWBSEC) – Derived</w:t>
        </w:r>
        <w:r>
          <w:rPr>
            <w:noProof/>
            <w:webHidden/>
          </w:rPr>
          <w:tab/>
        </w:r>
        <w:r>
          <w:rPr>
            <w:noProof/>
            <w:webHidden/>
          </w:rPr>
          <w:fldChar w:fldCharType="begin"/>
        </w:r>
        <w:r>
          <w:rPr>
            <w:noProof/>
            <w:webHidden/>
          </w:rPr>
          <w:instrText xml:space="preserve"> PAGEREF _Toc224574912 \h </w:instrText>
        </w:r>
        <w:r>
          <w:rPr>
            <w:noProof/>
            <w:webHidden/>
          </w:rPr>
        </w:r>
        <w:r>
          <w:rPr>
            <w:noProof/>
            <w:webHidden/>
          </w:rPr>
          <w:fldChar w:fldCharType="separate"/>
        </w:r>
        <w:r>
          <w:rPr>
            <w:noProof/>
            <w:webHidden/>
          </w:rPr>
          <w:t>26</w:t>
        </w:r>
        <w:r>
          <w:rPr>
            <w:noProof/>
            <w:webHidden/>
          </w:rPr>
          <w:fldChar w:fldCharType="end"/>
        </w:r>
      </w:hyperlink>
    </w:p>
    <w:p w14:paraId="07F2E3CF" w14:textId="7261F4FA"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3" w:history="1">
        <w:r w:rsidRPr="00B03E72">
          <w:rPr>
            <w:rStyle w:val="Hyperlink"/>
            <w:rFonts w:eastAsiaTheme="majorEastAsia"/>
            <w:noProof/>
          </w:rPr>
          <w:t>4.4 Ontario Watershed Boundary, Tertiary (OWBTERT) – Derived</w:t>
        </w:r>
        <w:r>
          <w:rPr>
            <w:noProof/>
            <w:webHidden/>
          </w:rPr>
          <w:tab/>
        </w:r>
        <w:r>
          <w:rPr>
            <w:noProof/>
            <w:webHidden/>
          </w:rPr>
          <w:fldChar w:fldCharType="begin"/>
        </w:r>
        <w:r>
          <w:rPr>
            <w:noProof/>
            <w:webHidden/>
          </w:rPr>
          <w:instrText xml:space="preserve"> PAGEREF _Toc224574913 \h </w:instrText>
        </w:r>
        <w:r>
          <w:rPr>
            <w:noProof/>
            <w:webHidden/>
          </w:rPr>
        </w:r>
        <w:r>
          <w:rPr>
            <w:noProof/>
            <w:webHidden/>
          </w:rPr>
          <w:fldChar w:fldCharType="separate"/>
        </w:r>
        <w:r>
          <w:rPr>
            <w:noProof/>
            <w:webHidden/>
          </w:rPr>
          <w:t>27</w:t>
        </w:r>
        <w:r>
          <w:rPr>
            <w:noProof/>
            <w:webHidden/>
          </w:rPr>
          <w:fldChar w:fldCharType="end"/>
        </w:r>
      </w:hyperlink>
    </w:p>
    <w:p w14:paraId="0C1A3466" w14:textId="24DA7535"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4" w:history="1">
        <w:r w:rsidRPr="00B03E72">
          <w:rPr>
            <w:rStyle w:val="Hyperlink"/>
            <w:rFonts w:eastAsiaTheme="majorEastAsia"/>
            <w:noProof/>
          </w:rPr>
          <w:t>4.5 Ontario Watershed Boundary, Quaternary (OWBQUAT) – Derived</w:t>
        </w:r>
        <w:r>
          <w:rPr>
            <w:noProof/>
            <w:webHidden/>
          </w:rPr>
          <w:tab/>
        </w:r>
        <w:r>
          <w:rPr>
            <w:noProof/>
            <w:webHidden/>
          </w:rPr>
          <w:fldChar w:fldCharType="begin"/>
        </w:r>
        <w:r>
          <w:rPr>
            <w:noProof/>
            <w:webHidden/>
          </w:rPr>
          <w:instrText xml:space="preserve"> PAGEREF _Toc224574914 \h </w:instrText>
        </w:r>
        <w:r>
          <w:rPr>
            <w:noProof/>
            <w:webHidden/>
          </w:rPr>
        </w:r>
        <w:r>
          <w:rPr>
            <w:noProof/>
            <w:webHidden/>
          </w:rPr>
          <w:fldChar w:fldCharType="separate"/>
        </w:r>
        <w:r>
          <w:rPr>
            <w:noProof/>
            <w:webHidden/>
          </w:rPr>
          <w:t>29</w:t>
        </w:r>
        <w:r>
          <w:rPr>
            <w:noProof/>
            <w:webHidden/>
          </w:rPr>
          <w:fldChar w:fldCharType="end"/>
        </w:r>
      </w:hyperlink>
    </w:p>
    <w:p w14:paraId="6458E95F" w14:textId="0A25AC37"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15" w:history="1">
        <w:r w:rsidRPr="00B03E72">
          <w:rPr>
            <w:rStyle w:val="Hyperlink"/>
            <w:rFonts w:eastAsiaTheme="majorEastAsia"/>
            <w:noProof/>
          </w:rPr>
          <w:t>5. Watershed Name and Code Primer</w:t>
        </w:r>
        <w:r>
          <w:rPr>
            <w:noProof/>
            <w:webHidden/>
          </w:rPr>
          <w:tab/>
        </w:r>
        <w:r>
          <w:rPr>
            <w:noProof/>
            <w:webHidden/>
          </w:rPr>
          <w:fldChar w:fldCharType="begin"/>
        </w:r>
        <w:r>
          <w:rPr>
            <w:noProof/>
            <w:webHidden/>
          </w:rPr>
          <w:instrText xml:space="preserve"> PAGEREF _Toc224574915 \h </w:instrText>
        </w:r>
        <w:r>
          <w:rPr>
            <w:noProof/>
            <w:webHidden/>
          </w:rPr>
        </w:r>
        <w:r>
          <w:rPr>
            <w:noProof/>
            <w:webHidden/>
          </w:rPr>
          <w:fldChar w:fldCharType="separate"/>
        </w:r>
        <w:r>
          <w:rPr>
            <w:noProof/>
            <w:webHidden/>
          </w:rPr>
          <w:t>30</w:t>
        </w:r>
        <w:r>
          <w:rPr>
            <w:noProof/>
            <w:webHidden/>
          </w:rPr>
          <w:fldChar w:fldCharType="end"/>
        </w:r>
      </w:hyperlink>
    </w:p>
    <w:p w14:paraId="41FDC3D1" w14:textId="280D3ED1"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6" w:history="1">
        <w:r w:rsidRPr="00B03E72">
          <w:rPr>
            <w:rStyle w:val="Hyperlink"/>
            <w:rFonts w:eastAsiaTheme="majorEastAsia"/>
            <w:noProof/>
          </w:rPr>
          <w:t>5.1 Watershed Naming Principles</w:t>
        </w:r>
        <w:r>
          <w:rPr>
            <w:noProof/>
            <w:webHidden/>
          </w:rPr>
          <w:tab/>
        </w:r>
        <w:r>
          <w:rPr>
            <w:noProof/>
            <w:webHidden/>
          </w:rPr>
          <w:fldChar w:fldCharType="begin"/>
        </w:r>
        <w:r>
          <w:rPr>
            <w:noProof/>
            <w:webHidden/>
          </w:rPr>
          <w:instrText xml:space="preserve"> PAGEREF _Toc224574916 \h </w:instrText>
        </w:r>
        <w:r>
          <w:rPr>
            <w:noProof/>
            <w:webHidden/>
          </w:rPr>
        </w:r>
        <w:r>
          <w:rPr>
            <w:noProof/>
            <w:webHidden/>
          </w:rPr>
          <w:fldChar w:fldCharType="separate"/>
        </w:r>
        <w:r>
          <w:rPr>
            <w:noProof/>
            <w:webHidden/>
          </w:rPr>
          <w:t>30</w:t>
        </w:r>
        <w:r>
          <w:rPr>
            <w:noProof/>
            <w:webHidden/>
          </w:rPr>
          <w:fldChar w:fldCharType="end"/>
        </w:r>
      </w:hyperlink>
    </w:p>
    <w:p w14:paraId="3F4E0EC1" w14:textId="01C994A4"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7" w:history="1">
        <w:r w:rsidRPr="00B03E72">
          <w:rPr>
            <w:rStyle w:val="Hyperlink"/>
            <w:rFonts w:eastAsiaTheme="majorEastAsia"/>
            <w:noProof/>
          </w:rPr>
          <w:t>5.2 Watershed Coding Considerations</w:t>
        </w:r>
        <w:r>
          <w:rPr>
            <w:noProof/>
            <w:webHidden/>
          </w:rPr>
          <w:tab/>
        </w:r>
        <w:r>
          <w:rPr>
            <w:noProof/>
            <w:webHidden/>
          </w:rPr>
          <w:fldChar w:fldCharType="begin"/>
        </w:r>
        <w:r>
          <w:rPr>
            <w:noProof/>
            <w:webHidden/>
          </w:rPr>
          <w:instrText xml:space="preserve"> PAGEREF _Toc224574917 \h </w:instrText>
        </w:r>
        <w:r>
          <w:rPr>
            <w:noProof/>
            <w:webHidden/>
          </w:rPr>
        </w:r>
        <w:r>
          <w:rPr>
            <w:noProof/>
            <w:webHidden/>
          </w:rPr>
          <w:fldChar w:fldCharType="separate"/>
        </w:r>
        <w:r>
          <w:rPr>
            <w:noProof/>
            <w:webHidden/>
          </w:rPr>
          <w:t>32</w:t>
        </w:r>
        <w:r>
          <w:rPr>
            <w:noProof/>
            <w:webHidden/>
          </w:rPr>
          <w:fldChar w:fldCharType="end"/>
        </w:r>
      </w:hyperlink>
    </w:p>
    <w:p w14:paraId="3098D62F" w14:textId="2511B0BF"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18" w:history="1">
        <w:r w:rsidRPr="00B03E72">
          <w:rPr>
            <w:rStyle w:val="Hyperlink"/>
            <w:rFonts w:eastAsiaTheme="majorEastAsia"/>
            <w:noProof/>
          </w:rPr>
          <w:t>5.3 Downstream Watershed Code</w:t>
        </w:r>
        <w:r>
          <w:rPr>
            <w:noProof/>
            <w:webHidden/>
          </w:rPr>
          <w:tab/>
        </w:r>
        <w:r>
          <w:rPr>
            <w:noProof/>
            <w:webHidden/>
          </w:rPr>
          <w:fldChar w:fldCharType="begin"/>
        </w:r>
        <w:r>
          <w:rPr>
            <w:noProof/>
            <w:webHidden/>
          </w:rPr>
          <w:instrText xml:space="preserve"> PAGEREF _Toc224574918 \h </w:instrText>
        </w:r>
        <w:r>
          <w:rPr>
            <w:noProof/>
            <w:webHidden/>
          </w:rPr>
        </w:r>
        <w:r>
          <w:rPr>
            <w:noProof/>
            <w:webHidden/>
          </w:rPr>
          <w:fldChar w:fldCharType="separate"/>
        </w:r>
        <w:r>
          <w:rPr>
            <w:noProof/>
            <w:webHidden/>
          </w:rPr>
          <w:t>36</w:t>
        </w:r>
        <w:r>
          <w:rPr>
            <w:noProof/>
            <w:webHidden/>
          </w:rPr>
          <w:fldChar w:fldCharType="end"/>
        </w:r>
      </w:hyperlink>
    </w:p>
    <w:p w14:paraId="725D9B45" w14:textId="176BF039"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19" w:history="1">
        <w:r w:rsidRPr="00B03E72">
          <w:rPr>
            <w:rStyle w:val="Hyperlink"/>
            <w:rFonts w:eastAsiaTheme="majorEastAsia"/>
            <w:noProof/>
          </w:rPr>
          <w:t>6. Model Diagram: Ontario Watershed Boundaries</w:t>
        </w:r>
        <w:r>
          <w:rPr>
            <w:noProof/>
            <w:webHidden/>
          </w:rPr>
          <w:tab/>
        </w:r>
        <w:r>
          <w:rPr>
            <w:noProof/>
            <w:webHidden/>
          </w:rPr>
          <w:fldChar w:fldCharType="begin"/>
        </w:r>
        <w:r>
          <w:rPr>
            <w:noProof/>
            <w:webHidden/>
          </w:rPr>
          <w:instrText xml:space="preserve"> PAGEREF _Toc224574919 \h </w:instrText>
        </w:r>
        <w:r>
          <w:rPr>
            <w:noProof/>
            <w:webHidden/>
          </w:rPr>
        </w:r>
        <w:r>
          <w:rPr>
            <w:noProof/>
            <w:webHidden/>
          </w:rPr>
          <w:fldChar w:fldCharType="separate"/>
        </w:r>
        <w:r>
          <w:rPr>
            <w:noProof/>
            <w:webHidden/>
          </w:rPr>
          <w:t>37</w:t>
        </w:r>
        <w:r>
          <w:rPr>
            <w:noProof/>
            <w:webHidden/>
          </w:rPr>
          <w:fldChar w:fldCharType="end"/>
        </w:r>
      </w:hyperlink>
    </w:p>
    <w:p w14:paraId="0C1A89E0" w14:textId="40728A44"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20" w:history="1">
        <w:r w:rsidRPr="00B03E72">
          <w:rPr>
            <w:rStyle w:val="Hyperlink"/>
            <w:rFonts w:eastAsiaTheme="majorEastAsia"/>
            <w:noProof/>
          </w:rPr>
          <w:t>7. Data Description</w:t>
        </w:r>
        <w:r>
          <w:rPr>
            <w:noProof/>
            <w:webHidden/>
          </w:rPr>
          <w:tab/>
        </w:r>
        <w:r>
          <w:rPr>
            <w:noProof/>
            <w:webHidden/>
          </w:rPr>
          <w:fldChar w:fldCharType="begin"/>
        </w:r>
        <w:r>
          <w:rPr>
            <w:noProof/>
            <w:webHidden/>
          </w:rPr>
          <w:instrText xml:space="preserve"> PAGEREF _Toc224574920 \h </w:instrText>
        </w:r>
        <w:r>
          <w:rPr>
            <w:noProof/>
            <w:webHidden/>
          </w:rPr>
        </w:r>
        <w:r>
          <w:rPr>
            <w:noProof/>
            <w:webHidden/>
          </w:rPr>
          <w:fldChar w:fldCharType="separate"/>
        </w:r>
        <w:r>
          <w:rPr>
            <w:noProof/>
            <w:webHidden/>
          </w:rPr>
          <w:t>39</w:t>
        </w:r>
        <w:r>
          <w:rPr>
            <w:noProof/>
            <w:webHidden/>
          </w:rPr>
          <w:fldChar w:fldCharType="end"/>
        </w:r>
      </w:hyperlink>
    </w:p>
    <w:p w14:paraId="712807C0" w14:textId="7FE629FB"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1" w:history="1">
        <w:r w:rsidRPr="00B03E72">
          <w:rPr>
            <w:rStyle w:val="Hyperlink"/>
            <w:rFonts w:eastAsiaTheme="majorEastAsia"/>
            <w:noProof/>
          </w:rPr>
          <w:t>ONT_WSHED_BDRY_FT</w:t>
        </w:r>
        <w:r>
          <w:rPr>
            <w:noProof/>
            <w:webHidden/>
          </w:rPr>
          <w:tab/>
        </w:r>
        <w:r>
          <w:rPr>
            <w:noProof/>
            <w:webHidden/>
          </w:rPr>
          <w:fldChar w:fldCharType="begin"/>
        </w:r>
        <w:r>
          <w:rPr>
            <w:noProof/>
            <w:webHidden/>
          </w:rPr>
          <w:instrText xml:space="preserve"> PAGEREF _Toc224574921 \h </w:instrText>
        </w:r>
        <w:r>
          <w:rPr>
            <w:noProof/>
            <w:webHidden/>
          </w:rPr>
        </w:r>
        <w:r>
          <w:rPr>
            <w:noProof/>
            <w:webHidden/>
          </w:rPr>
          <w:fldChar w:fldCharType="separate"/>
        </w:r>
        <w:r>
          <w:rPr>
            <w:noProof/>
            <w:webHidden/>
          </w:rPr>
          <w:t>39</w:t>
        </w:r>
        <w:r>
          <w:rPr>
            <w:noProof/>
            <w:webHidden/>
          </w:rPr>
          <w:fldChar w:fldCharType="end"/>
        </w:r>
      </w:hyperlink>
    </w:p>
    <w:p w14:paraId="27BE457D" w14:textId="6E35483B"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2" w:history="1">
        <w:r w:rsidRPr="00B03E72">
          <w:rPr>
            <w:rStyle w:val="Hyperlink"/>
            <w:rFonts w:eastAsiaTheme="majorEastAsia"/>
            <w:noProof/>
          </w:rPr>
          <w:t>Short Name: OWB</w:t>
        </w:r>
        <w:r>
          <w:rPr>
            <w:noProof/>
            <w:webHidden/>
          </w:rPr>
          <w:tab/>
        </w:r>
        <w:r>
          <w:rPr>
            <w:noProof/>
            <w:webHidden/>
          </w:rPr>
          <w:fldChar w:fldCharType="begin"/>
        </w:r>
        <w:r>
          <w:rPr>
            <w:noProof/>
            <w:webHidden/>
          </w:rPr>
          <w:instrText xml:space="preserve"> PAGEREF _Toc224574922 \h </w:instrText>
        </w:r>
        <w:r>
          <w:rPr>
            <w:noProof/>
            <w:webHidden/>
          </w:rPr>
        </w:r>
        <w:r>
          <w:rPr>
            <w:noProof/>
            <w:webHidden/>
          </w:rPr>
          <w:fldChar w:fldCharType="separate"/>
        </w:r>
        <w:r>
          <w:rPr>
            <w:noProof/>
            <w:webHidden/>
          </w:rPr>
          <w:t>39</w:t>
        </w:r>
        <w:r>
          <w:rPr>
            <w:noProof/>
            <w:webHidden/>
          </w:rPr>
          <w:fldChar w:fldCharType="end"/>
        </w:r>
      </w:hyperlink>
    </w:p>
    <w:p w14:paraId="497CA640" w14:textId="42EB2558"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3" w:history="1">
        <w:r w:rsidRPr="00B03E72">
          <w:rPr>
            <w:rStyle w:val="Hyperlink"/>
            <w:rFonts w:eastAsiaTheme="majorEastAsia"/>
            <w:noProof/>
          </w:rPr>
          <w:t>ONT_WSHED_BDRY_PRI_DERIVED_FT</w:t>
        </w:r>
        <w:r>
          <w:rPr>
            <w:noProof/>
            <w:webHidden/>
          </w:rPr>
          <w:tab/>
        </w:r>
        <w:r>
          <w:rPr>
            <w:noProof/>
            <w:webHidden/>
          </w:rPr>
          <w:fldChar w:fldCharType="begin"/>
        </w:r>
        <w:r>
          <w:rPr>
            <w:noProof/>
            <w:webHidden/>
          </w:rPr>
          <w:instrText xml:space="preserve"> PAGEREF _Toc224574923 \h </w:instrText>
        </w:r>
        <w:r>
          <w:rPr>
            <w:noProof/>
            <w:webHidden/>
          </w:rPr>
        </w:r>
        <w:r>
          <w:rPr>
            <w:noProof/>
            <w:webHidden/>
          </w:rPr>
          <w:fldChar w:fldCharType="separate"/>
        </w:r>
        <w:r>
          <w:rPr>
            <w:noProof/>
            <w:webHidden/>
          </w:rPr>
          <w:t>42</w:t>
        </w:r>
        <w:r>
          <w:rPr>
            <w:noProof/>
            <w:webHidden/>
          </w:rPr>
          <w:fldChar w:fldCharType="end"/>
        </w:r>
      </w:hyperlink>
    </w:p>
    <w:p w14:paraId="4E02B6EC" w14:textId="0F0DDE37"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4" w:history="1">
        <w:r w:rsidRPr="00B03E72">
          <w:rPr>
            <w:rStyle w:val="Hyperlink"/>
            <w:rFonts w:eastAsiaTheme="majorEastAsia"/>
            <w:noProof/>
          </w:rPr>
          <w:t>Short Name: OWBPRIM</w:t>
        </w:r>
        <w:r>
          <w:rPr>
            <w:noProof/>
            <w:webHidden/>
          </w:rPr>
          <w:tab/>
        </w:r>
        <w:r>
          <w:rPr>
            <w:noProof/>
            <w:webHidden/>
          </w:rPr>
          <w:fldChar w:fldCharType="begin"/>
        </w:r>
        <w:r>
          <w:rPr>
            <w:noProof/>
            <w:webHidden/>
          </w:rPr>
          <w:instrText xml:space="preserve"> PAGEREF _Toc224574924 \h </w:instrText>
        </w:r>
        <w:r>
          <w:rPr>
            <w:noProof/>
            <w:webHidden/>
          </w:rPr>
        </w:r>
        <w:r>
          <w:rPr>
            <w:noProof/>
            <w:webHidden/>
          </w:rPr>
          <w:fldChar w:fldCharType="separate"/>
        </w:r>
        <w:r>
          <w:rPr>
            <w:noProof/>
            <w:webHidden/>
          </w:rPr>
          <w:t>42</w:t>
        </w:r>
        <w:r>
          <w:rPr>
            <w:noProof/>
            <w:webHidden/>
          </w:rPr>
          <w:fldChar w:fldCharType="end"/>
        </w:r>
      </w:hyperlink>
    </w:p>
    <w:p w14:paraId="5930551F" w14:textId="3CA2A830"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5" w:history="1">
        <w:r w:rsidRPr="00B03E72">
          <w:rPr>
            <w:rStyle w:val="Hyperlink"/>
            <w:rFonts w:eastAsiaTheme="majorEastAsia"/>
            <w:noProof/>
          </w:rPr>
          <w:t>ONT_WSHED_BDRY_SEC_DERIVED_FT</w:t>
        </w:r>
        <w:r>
          <w:rPr>
            <w:noProof/>
            <w:webHidden/>
          </w:rPr>
          <w:tab/>
        </w:r>
        <w:r>
          <w:rPr>
            <w:noProof/>
            <w:webHidden/>
          </w:rPr>
          <w:fldChar w:fldCharType="begin"/>
        </w:r>
        <w:r>
          <w:rPr>
            <w:noProof/>
            <w:webHidden/>
          </w:rPr>
          <w:instrText xml:space="preserve"> PAGEREF _Toc224574925 \h </w:instrText>
        </w:r>
        <w:r>
          <w:rPr>
            <w:noProof/>
            <w:webHidden/>
          </w:rPr>
        </w:r>
        <w:r>
          <w:rPr>
            <w:noProof/>
            <w:webHidden/>
          </w:rPr>
          <w:fldChar w:fldCharType="separate"/>
        </w:r>
        <w:r>
          <w:rPr>
            <w:noProof/>
            <w:webHidden/>
          </w:rPr>
          <w:t>43</w:t>
        </w:r>
        <w:r>
          <w:rPr>
            <w:noProof/>
            <w:webHidden/>
          </w:rPr>
          <w:fldChar w:fldCharType="end"/>
        </w:r>
      </w:hyperlink>
    </w:p>
    <w:p w14:paraId="2E3E7ADA" w14:textId="737A8B13"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6" w:history="1">
        <w:r w:rsidRPr="00B03E72">
          <w:rPr>
            <w:rStyle w:val="Hyperlink"/>
            <w:rFonts w:eastAsiaTheme="majorEastAsia"/>
            <w:noProof/>
          </w:rPr>
          <w:t>Short Name: OWBSEC</w:t>
        </w:r>
        <w:r>
          <w:rPr>
            <w:noProof/>
            <w:webHidden/>
          </w:rPr>
          <w:tab/>
        </w:r>
        <w:r>
          <w:rPr>
            <w:noProof/>
            <w:webHidden/>
          </w:rPr>
          <w:fldChar w:fldCharType="begin"/>
        </w:r>
        <w:r>
          <w:rPr>
            <w:noProof/>
            <w:webHidden/>
          </w:rPr>
          <w:instrText xml:space="preserve"> PAGEREF _Toc224574926 \h </w:instrText>
        </w:r>
        <w:r>
          <w:rPr>
            <w:noProof/>
            <w:webHidden/>
          </w:rPr>
        </w:r>
        <w:r>
          <w:rPr>
            <w:noProof/>
            <w:webHidden/>
          </w:rPr>
          <w:fldChar w:fldCharType="separate"/>
        </w:r>
        <w:r>
          <w:rPr>
            <w:noProof/>
            <w:webHidden/>
          </w:rPr>
          <w:t>43</w:t>
        </w:r>
        <w:r>
          <w:rPr>
            <w:noProof/>
            <w:webHidden/>
          </w:rPr>
          <w:fldChar w:fldCharType="end"/>
        </w:r>
      </w:hyperlink>
    </w:p>
    <w:p w14:paraId="2DFBC8F3" w14:textId="2399AD14"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7" w:history="1">
        <w:r w:rsidRPr="00B03E72">
          <w:rPr>
            <w:rStyle w:val="Hyperlink"/>
            <w:rFonts w:eastAsiaTheme="majorEastAsia"/>
            <w:noProof/>
          </w:rPr>
          <w:t>ONT_WSHED_BDRY_TERT_DERIVED_FT</w:t>
        </w:r>
        <w:r>
          <w:rPr>
            <w:noProof/>
            <w:webHidden/>
          </w:rPr>
          <w:tab/>
        </w:r>
        <w:r>
          <w:rPr>
            <w:noProof/>
            <w:webHidden/>
          </w:rPr>
          <w:fldChar w:fldCharType="begin"/>
        </w:r>
        <w:r>
          <w:rPr>
            <w:noProof/>
            <w:webHidden/>
          </w:rPr>
          <w:instrText xml:space="preserve"> PAGEREF _Toc224574927 \h </w:instrText>
        </w:r>
        <w:r>
          <w:rPr>
            <w:noProof/>
            <w:webHidden/>
          </w:rPr>
        </w:r>
        <w:r>
          <w:rPr>
            <w:noProof/>
            <w:webHidden/>
          </w:rPr>
          <w:fldChar w:fldCharType="separate"/>
        </w:r>
        <w:r>
          <w:rPr>
            <w:noProof/>
            <w:webHidden/>
          </w:rPr>
          <w:t>44</w:t>
        </w:r>
        <w:r>
          <w:rPr>
            <w:noProof/>
            <w:webHidden/>
          </w:rPr>
          <w:fldChar w:fldCharType="end"/>
        </w:r>
      </w:hyperlink>
    </w:p>
    <w:p w14:paraId="2F58DE42" w14:textId="3FB3694F"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8" w:history="1">
        <w:r w:rsidRPr="00B03E72">
          <w:rPr>
            <w:rStyle w:val="Hyperlink"/>
            <w:rFonts w:eastAsiaTheme="majorEastAsia"/>
            <w:noProof/>
          </w:rPr>
          <w:t>Short Name: OWBTERT</w:t>
        </w:r>
        <w:r>
          <w:rPr>
            <w:noProof/>
            <w:webHidden/>
          </w:rPr>
          <w:tab/>
        </w:r>
        <w:r>
          <w:rPr>
            <w:noProof/>
            <w:webHidden/>
          </w:rPr>
          <w:fldChar w:fldCharType="begin"/>
        </w:r>
        <w:r>
          <w:rPr>
            <w:noProof/>
            <w:webHidden/>
          </w:rPr>
          <w:instrText xml:space="preserve"> PAGEREF _Toc224574928 \h </w:instrText>
        </w:r>
        <w:r>
          <w:rPr>
            <w:noProof/>
            <w:webHidden/>
          </w:rPr>
        </w:r>
        <w:r>
          <w:rPr>
            <w:noProof/>
            <w:webHidden/>
          </w:rPr>
          <w:fldChar w:fldCharType="separate"/>
        </w:r>
        <w:r>
          <w:rPr>
            <w:noProof/>
            <w:webHidden/>
          </w:rPr>
          <w:t>44</w:t>
        </w:r>
        <w:r>
          <w:rPr>
            <w:noProof/>
            <w:webHidden/>
          </w:rPr>
          <w:fldChar w:fldCharType="end"/>
        </w:r>
      </w:hyperlink>
    </w:p>
    <w:p w14:paraId="7F53447E" w14:textId="6AB056EB"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29" w:history="1">
        <w:r w:rsidRPr="00B03E72">
          <w:rPr>
            <w:rStyle w:val="Hyperlink"/>
            <w:rFonts w:eastAsiaTheme="majorEastAsia"/>
            <w:noProof/>
          </w:rPr>
          <w:t>ONT_WSHED_BDRY_QUAT_DERIVED_FT</w:t>
        </w:r>
        <w:r>
          <w:rPr>
            <w:noProof/>
            <w:webHidden/>
          </w:rPr>
          <w:tab/>
        </w:r>
        <w:r>
          <w:rPr>
            <w:noProof/>
            <w:webHidden/>
          </w:rPr>
          <w:fldChar w:fldCharType="begin"/>
        </w:r>
        <w:r>
          <w:rPr>
            <w:noProof/>
            <w:webHidden/>
          </w:rPr>
          <w:instrText xml:space="preserve"> PAGEREF _Toc224574929 \h </w:instrText>
        </w:r>
        <w:r>
          <w:rPr>
            <w:noProof/>
            <w:webHidden/>
          </w:rPr>
        </w:r>
        <w:r>
          <w:rPr>
            <w:noProof/>
            <w:webHidden/>
          </w:rPr>
          <w:fldChar w:fldCharType="separate"/>
        </w:r>
        <w:r>
          <w:rPr>
            <w:noProof/>
            <w:webHidden/>
          </w:rPr>
          <w:t>45</w:t>
        </w:r>
        <w:r>
          <w:rPr>
            <w:noProof/>
            <w:webHidden/>
          </w:rPr>
          <w:fldChar w:fldCharType="end"/>
        </w:r>
      </w:hyperlink>
    </w:p>
    <w:p w14:paraId="387790A8" w14:textId="3E10A49F"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30" w:history="1">
        <w:r w:rsidRPr="00B03E72">
          <w:rPr>
            <w:rStyle w:val="Hyperlink"/>
            <w:rFonts w:eastAsiaTheme="majorEastAsia"/>
            <w:noProof/>
          </w:rPr>
          <w:t>Short Name: OWBQUAT</w:t>
        </w:r>
        <w:r>
          <w:rPr>
            <w:noProof/>
            <w:webHidden/>
          </w:rPr>
          <w:tab/>
        </w:r>
        <w:r>
          <w:rPr>
            <w:noProof/>
            <w:webHidden/>
          </w:rPr>
          <w:fldChar w:fldCharType="begin"/>
        </w:r>
        <w:r>
          <w:rPr>
            <w:noProof/>
            <w:webHidden/>
          </w:rPr>
          <w:instrText xml:space="preserve"> PAGEREF _Toc224574930 \h </w:instrText>
        </w:r>
        <w:r>
          <w:rPr>
            <w:noProof/>
            <w:webHidden/>
          </w:rPr>
        </w:r>
        <w:r>
          <w:rPr>
            <w:noProof/>
            <w:webHidden/>
          </w:rPr>
          <w:fldChar w:fldCharType="separate"/>
        </w:r>
        <w:r>
          <w:rPr>
            <w:noProof/>
            <w:webHidden/>
          </w:rPr>
          <w:t>45</w:t>
        </w:r>
        <w:r>
          <w:rPr>
            <w:noProof/>
            <w:webHidden/>
          </w:rPr>
          <w:fldChar w:fldCharType="end"/>
        </w:r>
      </w:hyperlink>
    </w:p>
    <w:p w14:paraId="5DF552AC" w14:textId="4B2F4CC3"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31" w:history="1">
        <w:r w:rsidRPr="00B03E72">
          <w:rPr>
            <w:rStyle w:val="Hyperlink"/>
            <w:rFonts w:eastAsiaTheme="majorEastAsia"/>
            <w:noProof/>
          </w:rPr>
          <w:t>8. Links to Additional Information</w:t>
        </w:r>
        <w:r>
          <w:rPr>
            <w:noProof/>
            <w:webHidden/>
          </w:rPr>
          <w:tab/>
        </w:r>
        <w:r>
          <w:rPr>
            <w:noProof/>
            <w:webHidden/>
          </w:rPr>
          <w:fldChar w:fldCharType="begin"/>
        </w:r>
        <w:r>
          <w:rPr>
            <w:noProof/>
            <w:webHidden/>
          </w:rPr>
          <w:instrText xml:space="preserve"> PAGEREF _Toc224574931 \h </w:instrText>
        </w:r>
        <w:r>
          <w:rPr>
            <w:noProof/>
            <w:webHidden/>
          </w:rPr>
        </w:r>
        <w:r>
          <w:rPr>
            <w:noProof/>
            <w:webHidden/>
          </w:rPr>
          <w:fldChar w:fldCharType="separate"/>
        </w:r>
        <w:r>
          <w:rPr>
            <w:noProof/>
            <w:webHidden/>
          </w:rPr>
          <w:t>46</w:t>
        </w:r>
        <w:r>
          <w:rPr>
            <w:noProof/>
            <w:webHidden/>
          </w:rPr>
          <w:fldChar w:fldCharType="end"/>
        </w:r>
      </w:hyperlink>
    </w:p>
    <w:p w14:paraId="277181ED" w14:textId="5E65C5E0"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32" w:history="1">
        <w:r w:rsidRPr="00B03E72">
          <w:rPr>
            <w:rStyle w:val="Hyperlink"/>
            <w:rFonts w:eastAsiaTheme="majorEastAsia"/>
            <w:noProof/>
          </w:rPr>
          <w:t>9. References</w:t>
        </w:r>
        <w:r>
          <w:rPr>
            <w:noProof/>
            <w:webHidden/>
          </w:rPr>
          <w:tab/>
        </w:r>
        <w:r>
          <w:rPr>
            <w:noProof/>
            <w:webHidden/>
          </w:rPr>
          <w:fldChar w:fldCharType="begin"/>
        </w:r>
        <w:r>
          <w:rPr>
            <w:noProof/>
            <w:webHidden/>
          </w:rPr>
          <w:instrText xml:space="preserve"> PAGEREF _Toc224574932 \h </w:instrText>
        </w:r>
        <w:r>
          <w:rPr>
            <w:noProof/>
            <w:webHidden/>
          </w:rPr>
        </w:r>
        <w:r>
          <w:rPr>
            <w:noProof/>
            <w:webHidden/>
          </w:rPr>
          <w:fldChar w:fldCharType="separate"/>
        </w:r>
        <w:r>
          <w:rPr>
            <w:noProof/>
            <w:webHidden/>
          </w:rPr>
          <w:t>47</w:t>
        </w:r>
        <w:r>
          <w:rPr>
            <w:noProof/>
            <w:webHidden/>
          </w:rPr>
          <w:fldChar w:fldCharType="end"/>
        </w:r>
      </w:hyperlink>
    </w:p>
    <w:p w14:paraId="48923B16" w14:textId="1ADED3A3" w:rsidR="00896E55" w:rsidRDefault="00896E55">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574933" w:history="1">
        <w:r w:rsidRPr="00B03E72">
          <w:rPr>
            <w:rStyle w:val="Hyperlink"/>
            <w:rFonts w:eastAsiaTheme="majorEastAsia"/>
            <w:noProof/>
          </w:rPr>
          <w:t>APPENDIX A: Table Key Dependency and Relationship Index</w:t>
        </w:r>
        <w:r>
          <w:rPr>
            <w:noProof/>
            <w:webHidden/>
          </w:rPr>
          <w:tab/>
        </w:r>
        <w:r>
          <w:rPr>
            <w:noProof/>
            <w:webHidden/>
          </w:rPr>
          <w:fldChar w:fldCharType="begin"/>
        </w:r>
        <w:r>
          <w:rPr>
            <w:noProof/>
            <w:webHidden/>
          </w:rPr>
          <w:instrText xml:space="preserve"> PAGEREF _Toc224574933 \h </w:instrText>
        </w:r>
        <w:r>
          <w:rPr>
            <w:noProof/>
            <w:webHidden/>
          </w:rPr>
        </w:r>
        <w:r>
          <w:rPr>
            <w:noProof/>
            <w:webHidden/>
          </w:rPr>
          <w:fldChar w:fldCharType="separate"/>
        </w:r>
        <w:r>
          <w:rPr>
            <w:noProof/>
            <w:webHidden/>
          </w:rPr>
          <w:t>49</w:t>
        </w:r>
        <w:r>
          <w:rPr>
            <w:noProof/>
            <w:webHidden/>
          </w:rPr>
          <w:fldChar w:fldCharType="end"/>
        </w:r>
      </w:hyperlink>
    </w:p>
    <w:p w14:paraId="2CF19A9A" w14:textId="040198C0" w:rsidR="00896E55" w:rsidRDefault="00896E55">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574934" w:history="1">
        <w:r w:rsidRPr="00B03E72">
          <w:rPr>
            <w:rStyle w:val="Hyperlink"/>
            <w:rFonts w:eastAsiaTheme="majorEastAsia"/>
            <w:noProof/>
          </w:rPr>
          <w:t>Main Business Area Tables</w:t>
        </w:r>
        <w:r>
          <w:rPr>
            <w:noProof/>
            <w:webHidden/>
          </w:rPr>
          <w:tab/>
        </w:r>
        <w:r>
          <w:rPr>
            <w:noProof/>
            <w:webHidden/>
          </w:rPr>
          <w:fldChar w:fldCharType="begin"/>
        </w:r>
        <w:r>
          <w:rPr>
            <w:noProof/>
            <w:webHidden/>
          </w:rPr>
          <w:instrText xml:space="preserve"> PAGEREF _Toc224574934 \h </w:instrText>
        </w:r>
        <w:r>
          <w:rPr>
            <w:noProof/>
            <w:webHidden/>
          </w:rPr>
        </w:r>
        <w:r>
          <w:rPr>
            <w:noProof/>
            <w:webHidden/>
          </w:rPr>
          <w:fldChar w:fldCharType="separate"/>
        </w:r>
        <w:r>
          <w:rPr>
            <w:noProof/>
            <w:webHidden/>
          </w:rPr>
          <w:t>51</w:t>
        </w:r>
        <w:r>
          <w:rPr>
            <w:noProof/>
            <w:webHidden/>
          </w:rPr>
          <w:fldChar w:fldCharType="end"/>
        </w:r>
      </w:hyperlink>
    </w:p>
    <w:p w14:paraId="62201C93" w14:textId="4BC4D718" w:rsidR="00A451ED" w:rsidRDefault="00A451ED" w:rsidP="00A451ED">
      <w:pPr>
        <w:pStyle w:val="BodyAccessibleTextMIRB"/>
        <w:rPr>
          <w:lang w:eastAsia="en-CA"/>
        </w:rPr>
        <w:sectPr w:rsidR="00A451ED" w:rsidSect="001E404A">
          <w:footerReference w:type="default" r:id="rId15"/>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04F52872" w14:textId="77777777" w:rsidR="00A451ED" w:rsidRDefault="00A451ED" w:rsidP="00A451ED">
      <w:pPr>
        <w:pStyle w:val="Heading1MIRBMidPage"/>
      </w:pPr>
      <w:bookmarkStart w:id="7" w:name="_Toc224574903"/>
      <w:r>
        <w:lastRenderedPageBreak/>
        <w:t>List of Figures</w:t>
      </w:r>
      <w:bookmarkEnd w:id="7"/>
    </w:p>
    <w:p w14:paraId="455FE7A7" w14:textId="76172188" w:rsidR="00896E55" w:rsidRDefault="00A451ED">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"Figure" </w:instrText>
      </w:r>
      <w:r>
        <w:fldChar w:fldCharType="separate"/>
      </w:r>
      <w:hyperlink w:anchor="_Toc224574878" w:history="1">
        <w:r w:rsidR="00896E55" w:rsidRPr="004422E3">
          <w:rPr>
            <w:rStyle w:val="Hyperlink"/>
            <w:rFonts w:eastAsiaTheme="minorEastAsia"/>
            <w:noProof/>
          </w:rPr>
          <w:t>Figure 1: OWB data sources. Ontario including northern areas draining into the province were interpolated using OIH data. The remaining watershed units were derived from the OHN, USGS WBD, NRCan NHN and Quebec DEH data. Inset shows the expanded WBD area added in 2021 to include the entire Great Lakes Basin stateside.</w:t>
        </w:r>
        <w:r w:rsidR="00896E55">
          <w:rPr>
            <w:noProof/>
            <w:webHidden/>
          </w:rPr>
          <w:tab/>
        </w:r>
        <w:r w:rsidR="00896E55">
          <w:rPr>
            <w:noProof/>
            <w:webHidden/>
          </w:rPr>
          <w:fldChar w:fldCharType="begin"/>
        </w:r>
        <w:r w:rsidR="00896E55">
          <w:rPr>
            <w:noProof/>
            <w:webHidden/>
          </w:rPr>
          <w:instrText xml:space="preserve"> PAGEREF _Toc224574878 \h </w:instrText>
        </w:r>
        <w:r w:rsidR="00896E55">
          <w:rPr>
            <w:noProof/>
            <w:webHidden/>
          </w:rPr>
        </w:r>
        <w:r w:rsidR="00896E55">
          <w:rPr>
            <w:noProof/>
            <w:webHidden/>
          </w:rPr>
          <w:fldChar w:fldCharType="separate"/>
        </w:r>
        <w:r w:rsidR="00896E55">
          <w:rPr>
            <w:noProof/>
            <w:webHidden/>
          </w:rPr>
          <w:t>18</w:t>
        </w:r>
        <w:r w:rsidR="00896E55">
          <w:rPr>
            <w:noProof/>
            <w:webHidden/>
          </w:rPr>
          <w:fldChar w:fldCharType="end"/>
        </w:r>
      </w:hyperlink>
    </w:p>
    <w:p w14:paraId="0B46D002" w14:textId="5372CC63"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79" w:history="1">
        <w:r w:rsidRPr="004422E3">
          <w:rPr>
            <w:rStyle w:val="Hyperlink"/>
            <w:rFonts w:eastAsiaTheme="minorEastAsia"/>
            <w:noProof/>
          </w:rPr>
          <w:t>Figure 2: OWB Main data class showing all watershed levels combined. Some areas outside of the province like the Rainy River in Minnesota and Ottawa River in Quebec only go down to the tertiary level division. Note the Great Lakes watershed polygon stateside has not been differentiated beyond the primary level division.</w:t>
        </w:r>
        <w:r>
          <w:rPr>
            <w:noProof/>
            <w:webHidden/>
          </w:rPr>
          <w:tab/>
        </w:r>
        <w:r>
          <w:rPr>
            <w:noProof/>
            <w:webHidden/>
          </w:rPr>
          <w:fldChar w:fldCharType="begin"/>
        </w:r>
        <w:r>
          <w:rPr>
            <w:noProof/>
            <w:webHidden/>
          </w:rPr>
          <w:instrText xml:space="preserve"> PAGEREF _Toc224574879 \h </w:instrText>
        </w:r>
        <w:r>
          <w:rPr>
            <w:noProof/>
            <w:webHidden/>
          </w:rPr>
        </w:r>
        <w:r>
          <w:rPr>
            <w:noProof/>
            <w:webHidden/>
          </w:rPr>
          <w:fldChar w:fldCharType="separate"/>
        </w:r>
        <w:r>
          <w:rPr>
            <w:noProof/>
            <w:webHidden/>
          </w:rPr>
          <w:t>20</w:t>
        </w:r>
        <w:r>
          <w:rPr>
            <w:noProof/>
            <w:webHidden/>
          </w:rPr>
          <w:fldChar w:fldCharType="end"/>
        </w:r>
      </w:hyperlink>
    </w:p>
    <w:p w14:paraId="36A68424" w14:textId="0DA14518"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0" w:history="1">
        <w:r w:rsidRPr="004422E3">
          <w:rPr>
            <w:rStyle w:val="Hyperlink"/>
            <w:rFonts w:eastAsiaTheme="minorEastAsia"/>
            <w:noProof/>
          </w:rPr>
          <w:t>Figure 3: Two depictions of Ontario’s primary watersheds depicting (A) the natural flow state and (B) the diverted flow state. (A) also shows the primary 2-digit coding for Nelson (05), Southwestern Hudson Bay (04) and Great Lakes – St. Lawrence River (02). Note the stateside portion of the Great Lakes – St. Lawrence River basin outside of the transboundary areas is not shown here, but it is now part of the OWB Primary watershed data class. Please refer to Figure 2 for the full extents.</w:t>
        </w:r>
        <w:r>
          <w:rPr>
            <w:noProof/>
            <w:webHidden/>
          </w:rPr>
          <w:tab/>
        </w:r>
        <w:r>
          <w:rPr>
            <w:noProof/>
            <w:webHidden/>
          </w:rPr>
          <w:fldChar w:fldCharType="begin"/>
        </w:r>
        <w:r>
          <w:rPr>
            <w:noProof/>
            <w:webHidden/>
          </w:rPr>
          <w:instrText xml:space="preserve"> PAGEREF _Toc224574880 \h </w:instrText>
        </w:r>
        <w:r>
          <w:rPr>
            <w:noProof/>
            <w:webHidden/>
          </w:rPr>
        </w:r>
        <w:r>
          <w:rPr>
            <w:noProof/>
            <w:webHidden/>
          </w:rPr>
          <w:fldChar w:fldCharType="separate"/>
        </w:r>
        <w:r>
          <w:rPr>
            <w:noProof/>
            <w:webHidden/>
          </w:rPr>
          <w:t>25</w:t>
        </w:r>
        <w:r>
          <w:rPr>
            <w:noProof/>
            <w:webHidden/>
          </w:rPr>
          <w:fldChar w:fldCharType="end"/>
        </w:r>
      </w:hyperlink>
    </w:p>
    <w:p w14:paraId="2D282163" w14:textId="1873A8E0"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1" w:history="1">
        <w:r w:rsidRPr="004422E3">
          <w:rPr>
            <w:rStyle w:val="Hyperlink"/>
            <w:rFonts w:eastAsiaTheme="minorEastAsia"/>
            <w:noProof/>
          </w:rPr>
          <w:t>Figure 4: Ontario’s secondary watersheds and their corresponding codes.</w:t>
        </w:r>
        <w:r>
          <w:rPr>
            <w:noProof/>
            <w:webHidden/>
          </w:rPr>
          <w:tab/>
        </w:r>
        <w:r>
          <w:rPr>
            <w:noProof/>
            <w:webHidden/>
          </w:rPr>
          <w:fldChar w:fldCharType="begin"/>
        </w:r>
        <w:r>
          <w:rPr>
            <w:noProof/>
            <w:webHidden/>
          </w:rPr>
          <w:instrText xml:space="preserve"> PAGEREF _Toc224574881 \h </w:instrText>
        </w:r>
        <w:r>
          <w:rPr>
            <w:noProof/>
            <w:webHidden/>
          </w:rPr>
        </w:r>
        <w:r>
          <w:rPr>
            <w:noProof/>
            <w:webHidden/>
          </w:rPr>
          <w:fldChar w:fldCharType="separate"/>
        </w:r>
        <w:r>
          <w:rPr>
            <w:noProof/>
            <w:webHidden/>
          </w:rPr>
          <w:t>26</w:t>
        </w:r>
        <w:r>
          <w:rPr>
            <w:noProof/>
            <w:webHidden/>
          </w:rPr>
          <w:fldChar w:fldCharType="end"/>
        </w:r>
      </w:hyperlink>
    </w:p>
    <w:p w14:paraId="7795914D" w14:textId="48B7042D"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2" w:history="1">
        <w:r w:rsidRPr="004422E3">
          <w:rPr>
            <w:rStyle w:val="Hyperlink"/>
            <w:rFonts w:eastAsiaTheme="minorEastAsia"/>
            <w:noProof/>
          </w:rPr>
          <w:t>Figure 5: Ontario’s tertiary watersheds. Note the state side Great Lake units have been excluded because they were not sub-divided at the tertiary level.</w:t>
        </w:r>
        <w:r>
          <w:rPr>
            <w:noProof/>
            <w:webHidden/>
          </w:rPr>
          <w:tab/>
        </w:r>
        <w:r>
          <w:rPr>
            <w:noProof/>
            <w:webHidden/>
          </w:rPr>
          <w:fldChar w:fldCharType="begin"/>
        </w:r>
        <w:r>
          <w:rPr>
            <w:noProof/>
            <w:webHidden/>
          </w:rPr>
          <w:instrText xml:space="preserve"> PAGEREF _Toc224574882 \h </w:instrText>
        </w:r>
        <w:r>
          <w:rPr>
            <w:noProof/>
            <w:webHidden/>
          </w:rPr>
        </w:r>
        <w:r>
          <w:rPr>
            <w:noProof/>
            <w:webHidden/>
          </w:rPr>
          <w:fldChar w:fldCharType="separate"/>
        </w:r>
        <w:r>
          <w:rPr>
            <w:noProof/>
            <w:webHidden/>
          </w:rPr>
          <w:t>27</w:t>
        </w:r>
        <w:r>
          <w:rPr>
            <w:noProof/>
            <w:webHidden/>
          </w:rPr>
          <w:fldChar w:fldCharType="end"/>
        </w:r>
      </w:hyperlink>
    </w:p>
    <w:p w14:paraId="3FF43BF9" w14:textId="0A432C4E"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3" w:history="1">
        <w:r w:rsidRPr="004422E3">
          <w:rPr>
            <w:rStyle w:val="Hyperlink"/>
            <w:rFonts w:eastAsiaTheme="minorEastAsia"/>
            <w:noProof/>
          </w:rPr>
          <w:t>Figure 6: Tertiary names and codes for the Canadian side of Lake Superior. Portions of the shoreline in between inland tertiary watersheds and the lake now belong to the new lake units.</w:t>
        </w:r>
        <w:r>
          <w:rPr>
            <w:noProof/>
            <w:webHidden/>
          </w:rPr>
          <w:tab/>
        </w:r>
        <w:r>
          <w:rPr>
            <w:noProof/>
            <w:webHidden/>
          </w:rPr>
          <w:fldChar w:fldCharType="begin"/>
        </w:r>
        <w:r>
          <w:rPr>
            <w:noProof/>
            <w:webHidden/>
          </w:rPr>
          <w:instrText xml:space="preserve"> PAGEREF _Toc224574883 \h </w:instrText>
        </w:r>
        <w:r>
          <w:rPr>
            <w:noProof/>
            <w:webHidden/>
          </w:rPr>
        </w:r>
        <w:r>
          <w:rPr>
            <w:noProof/>
            <w:webHidden/>
          </w:rPr>
          <w:fldChar w:fldCharType="separate"/>
        </w:r>
        <w:r>
          <w:rPr>
            <w:noProof/>
            <w:webHidden/>
          </w:rPr>
          <w:t>28</w:t>
        </w:r>
        <w:r>
          <w:rPr>
            <w:noProof/>
            <w:webHidden/>
          </w:rPr>
          <w:fldChar w:fldCharType="end"/>
        </w:r>
      </w:hyperlink>
    </w:p>
    <w:p w14:paraId="17AD82D2" w14:textId="0BA303DC"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4" w:history="1">
        <w:r w:rsidRPr="004422E3">
          <w:rPr>
            <w:rStyle w:val="Hyperlink"/>
            <w:rFonts w:eastAsiaTheme="minorEastAsia"/>
            <w:noProof/>
          </w:rPr>
          <w:t>Figure 7: Ontario’s quaternary watersheds. Note these units do not extend into the Great Lakes, Hudson Bay, Quebec and Minnesota beyond the IJC transboundary area of concern.</w:t>
        </w:r>
        <w:r>
          <w:rPr>
            <w:noProof/>
            <w:webHidden/>
          </w:rPr>
          <w:tab/>
        </w:r>
        <w:r>
          <w:rPr>
            <w:noProof/>
            <w:webHidden/>
          </w:rPr>
          <w:fldChar w:fldCharType="begin"/>
        </w:r>
        <w:r>
          <w:rPr>
            <w:noProof/>
            <w:webHidden/>
          </w:rPr>
          <w:instrText xml:space="preserve"> PAGEREF _Toc224574884 \h </w:instrText>
        </w:r>
        <w:r>
          <w:rPr>
            <w:noProof/>
            <w:webHidden/>
          </w:rPr>
        </w:r>
        <w:r>
          <w:rPr>
            <w:noProof/>
            <w:webHidden/>
          </w:rPr>
          <w:fldChar w:fldCharType="separate"/>
        </w:r>
        <w:r>
          <w:rPr>
            <w:noProof/>
            <w:webHidden/>
          </w:rPr>
          <w:t>29</w:t>
        </w:r>
        <w:r>
          <w:rPr>
            <w:noProof/>
            <w:webHidden/>
          </w:rPr>
          <w:fldChar w:fldCharType="end"/>
        </w:r>
      </w:hyperlink>
    </w:p>
    <w:p w14:paraId="76807113" w14:textId="7B43D4FB"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5" w:history="1">
        <w:r w:rsidRPr="004422E3">
          <w:rPr>
            <w:rStyle w:val="Hyperlink"/>
            <w:rFonts w:eastAsiaTheme="minorEastAsia"/>
            <w:noProof/>
          </w:rPr>
          <w:t>Figure 8: Stylized example of a nested watershed scenario with naming at the 5</w:t>
        </w:r>
        <w:r w:rsidRPr="004422E3">
          <w:rPr>
            <w:rStyle w:val="Hyperlink"/>
            <w:rFonts w:eastAsiaTheme="minorEastAsia"/>
            <w:noProof/>
            <w:vertAlign w:val="superscript"/>
          </w:rPr>
          <w:t>th</w:t>
        </w:r>
        <w:r w:rsidRPr="004422E3">
          <w:rPr>
            <w:rStyle w:val="Hyperlink"/>
            <w:rFonts w:eastAsiaTheme="minorEastAsia"/>
            <w:noProof/>
          </w:rPr>
          <w:t xml:space="preserve"> level (HUC 12) watershed level for a hypothetical quaternary (HUC 10) watershed.</w:t>
        </w:r>
        <w:r>
          <w:rPr>
            <w:noProof/>
            <w:webHidden/>
          </w:rPr>
          <w:tab/>
        </w:r>
        <w:r>
          <w:rPr>
            <w:noProof/>
            <w:webHidden/>
          </w:rPr>
          <w:fldChar w:fldCharType="begin"/>
        </w:r>
        <w:r>
          <w:rPr>
            <w:noProof/>
            <w:webHidden/>
          </w:rPr>
          <w:instrText xml:space="preserve"> PAGEREF _Toc224574885 \h </w:instrText>
        </w:r>
        <w:r>
          <w:rPr>
            <w:noProof/>
            <w:webHidden/>
          </w:rPr>
        </w:r>
        <w:r>
          <w:rPr>
            <w:noProof/>
            <w:webHidden/>
          </w:rPr>
          <w:fldChar w:fldCharType="separate"/>
        </w:r>
        <w:r>
          <w:rPr>
            <w:noProof/>
            <w:webHidden/>
          </w:rPr>
          <w:t>31</w:t>
        </w:r>
        <w:r>
          <w:rPr>
            <w:noProof/>
            <w:webHidden/>
          </w:rPr>
          <w:fldChar w:fldCharType="end"/>
        </w:r>
      </w:hyperlink>
    </w:p>
    <w:p w14:paraId="387EEE59" w14:textId="08BD1744"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6" w:history="1">
        <w:r w:rsidRPr="004422E3">
          <w:rPr>
            <w:rStyle w:val="Hyperlink"/>
            <w:rFonts w:eastAsiaTheme="minorEastAsia"/>
            <w:noProof/>
          </w:rPr>
          <w:t>Figure 9: A comparison of watershed coding levels between Ontario, Canada and the United States.</w:t>
        </w:r>
        <w:r>
          <w:rPr>
            <w:noProof/>
            <w:webHidden/>
          </w:rPr>
          <w:tab/>
        </w:r>
        <w:r>
          <w:rPr>
            <w:noProof/>
            <w:webHidden/>
          </w:rPr>
          <w:fldChar w:fldCharType="begin"/>
        </w:r>
        <w:r>
          <w:rPr>
            <w:noProof/>
            <w:webHidden/>
          </w:rPr>
          <w:instrText xml:space="preserve"> PAGEREF _Toc224574886 \h </w:instrText>
        </w:r>
        <w:r>
          <w:rPr>
            <w:noProof/>
            <w:webHidden/>
          </w:rPr>
        </w:r>
        <w:r>
          <w:rPr>
            <w:noProof/>
            <w:webHidden/>
          </w:rPr>
          <w:fldChar w:fldCharType="separate"/>
        </w:r>
        <w:r>
          <w:rPr>
            <w:noProof/>
            <w:webHidden/>
          </w:rPr>
          <w:t>32</w:t>
        </w:r>
        <w:r>
          <w:rPr>
            <w:noProof/>
            <w:webHidden/>
          </w:rPr>
          <w:fldChar w:fldCharType="end"/>
        </w:r>
      </w:hyperlink>
    </w:p>
    <w:p w14:paraId="788A9D54" w14:textId="77AE9961"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7" w:history="1">
        <w:r w:rsidRPr="004422E3">
          <w:rPr>
            <w:rStyle w:val="Hyperlink"/>
            <w:rFonts w:eastAsiaTheme="minorEastAsia"/>
            <w:noProof/>
          </w:rPr>
          <w:t xml:space="preserve">Figure 10: This example illustrates the quaternary units making up the Lower Madawaska (02KE) tertiary watershed. The red line is the main river channel which continues upstream into the Upper Madawaska (02KD). The 4 units the main river </w:t>
        </w:r>
        <w:r w:rsidRPr="004422E3">
          <w:rPr>
            <w:rStyle w:val="Hyperlink"/>
            <w:rFonts w:eastAsiaTheme="minorEastAsia"/>
            <w:noProof/>
          </w:rPr>
          <w:lastRenderedPageBreak/>
          <w:t>channel traverses have the lowest numbers because of the area upstream (02KD) draining into them. All units were ordered by the inverse of flow accumulation.</w:t>
        </w:r>
        <w:r>
          <w:rPr>
            <w:noProof/>
            <w:webHidden/>
          </w:rPr>
          <w:tab/>
        </w:r>
        <w:r>
          <w:rPr>
            <w:noProof/>
            <w:webHidden/>
          </w:rPr>
          <w:fldChar w:fldCharType="begin"/>
        </w:r>
        <w:r>
          <w:rPr>
            <w:noProof/>
            <w:webHidden/>
          </w:rPr>
          <w:instrText xml:space="preserve"> PAGEREF _Toc224574887 \h </w:instrText>
        </w:r>
        <w:r>
          <w:rPr>
            <w:noProof/>
            <w:webHidden/>
          </w:rPr>
        </w:r>
        <w:r>
          <w:rPr>
            <w:noProof/>
            <w:webHidden/>
          </w:rPr>
          <w:fldChar w:fldCharType="separate"/>
        </w:r>
        <w:r>
          <w:rPr>
            <w:noProof/>
            <w:webHidden/>
          </w:rPr>
          <w:t>34</w:t>
        </w:r>
        <w:r>
          <w:rPr>
            <w:noProof/>
            <w:webHidden/>
          </w:rPr>
          <w:fldChar w:fldCharType="end"/>
        </w:r>
      </w:hyperlink>
    </w:p>
    <w:p w14:paraId="78C286EA" w14:textId="106E6794"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8" w:history="1">
        <w:r w:rsidRPr="004422E3">
          <w:rPr>
            <w:rStyle w:val="Hyperlink"/>
            <w:rFonts w:eastAsiaTheme="minorEastAsia"/>
            <w:noProof/>
          </w:rPr>
          <w:t>Figure 11: Examples of 5</w:t>
        </w:r>
        <w:r w:rsidRPr="004422E3">
          <w:rPr>
            <w:rStyle w:val="Hyperlink"/>
            <w:rFonts w:eastAsiaTheme="minorEastAsia"/>
            <w:noProof/>
            <w:vertAlign w:val="superscript"/>
          </w:rPr>
          <w:t>th</w:t>
        </w:r>
        <w:r w:rsidRPr="004422E3">
          <w:rPr>
            <w:rStyle w:val="Hyperlink"/>
            <w:rFonts w:eastAsiaTheme="minorEastAsia"/>
            <w:noProof/>
          </w:rPr>
          <w:t xml:space="preserve"> level (blue units) and 6</w:t>
        </w:r>
        <w:r w:rsidRPr="004422E3">
          <w:rPr>
            <w:rStyle w:val="Hyperlink"/>
            <w:rFonts w:eastAsiaTheme="minorEastAsia"/>
            <w:noProof/>
            <w:vertAlign w:val="superscript"/>
          </w:rPr>
          <w:t>th</w:t>
        </w:r>
        <w:r w:rsidRPr="004422E3">
          <w:rPr>
            <w:rStyle w:val="Hyperlink"/>
            <w:rFonts w:eastAsiaTheme="minorEastAsia"/>
            <w:noProof/>
          </w:rPr>
          <w:t xml:space="preserve"> level (orange-red units) along the Northwest Lake Superior Shoreline (021A) near Thunder Bay. Tertiary codes (black) and quaternary codes (green) are also shown for context. Note the quaternary code for the shoreline ends in ‘00’ meaning no quaternaries are currently defined in this region.</w:t>
        </w:r>
        <w:r>
          <w:rPr>
            <w:noProof/>
            <w:webHidden/>
          </w:rPr>
          <w:tab/>
        </w:r>
        <w:r>
          <w:rPr>
            <w:noProof/>
            <w:webHidden/>
          </w:rPr>
          <w:fldChar w:fldCharType="begin"/>
        </w:r>
        <w:r>
          <w:rPr>
            <w:noProof/>
            <w:webHidden/>
          </w:rPr>
          <w:instrText xml:space="preserve"> PAGEREF _Toc224574888 \h </w:instrText>
        </w:r>
        <w:r>
          <w:rPr>
            <w:noProof/>
            <w:webHidden/>
          </w:rPr>
        </w:r>
        <w:r>
          <w:rPr>
            <w:noProof/>
            <w:webHidden/>
          </w:rPr>
          <w:fldChar w:fldCharType="separate"/>
        </w:r>
        <w:r>
          <w:rPr>
            <w:noProof/>
            <w:webHidden/>
          </w:rPr>
          <w:t>35</w:t>
        </w:r>
        <w:r>
          <w:rPr>
            <w:noProof/>
            <w:webHidden/>
          </w:rPr>
          <w:fldChar w:fldCharType="end"/>
        </w:r>
      </w:hyperlink>
    </w:p>
    <w:p w14:paraId="59BEB252" w14:textId="64D0B2D9"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89" w:history="1">
        <w:r w:rsidRPr="004422E3">
          <w:rPr>
            <w:rStyle w:val="Hyperlink"/>
            <w:rFonts w:eastAsiaTheme="minorEastAsia"/>
            <w:noProof/>
          </w:rPr>
          <w:t>Figure 12: Illustrates the upstream quaternaries of the Magnetawan River watershed in orange that drain to the Magnetawan River Outlet highlighted in red. The 6</w:t>
        </w:r>
        <w:r w:rsidRPr="004422E3">
          <w:rPr>
            <w:rStyle w:val="Hyperlink"/>
            <w:rFonts w:eastAsiaTheme="minorEastAsia"/>
            <w:noProof/>
            <w:vertAlign w:val="superscript"/>
          </w:rPr>
          <w:t>th</w:t>
        </w:r>
        <w:r w:rsidRPr="004422E3">
          <w:rPr>
            <w:rStyle w:val="Hyperlink"/>
            <w:rFonts w:eastAsiaTheme="minorEastAsia"/>
            <w:noProof/>
          </w:rPr>
          <w:t xml:space="preserve"> Level Watershed Codes are in green and the Downstream Watershed Code each unit drains to is shown in red.</w:t>
        </w:r>
        <w:r>
          <w:rPr>
            <w:noProof/>
            <w:webHidden/>
          </w:rPr>
          <w:tab/>
        </w:r>
        <w:r>
          <w:rPr>
            <w:noProof/>
            <w:webHidden/>
          </w:rPr>
          <w:fldChar w:fldCharType="begin"/>
        </w:r>
        <w:r>
          <w:rPr>
            <w:noProof/>
            <w:webHidden/>
          </w:rPr>
          <w:instrText xml:space="preserve"> PAGEREF _Toc224574889 \h </w:instrText>
        </w:r>
        <w:r>
          <w:rPr>
            <w:noProof/>
            <w:webHidden/>
          </w:rPr>
        </w:r>
        <w:r>
          <w:rPr>
            <w:noProof/>
            <w:webHidden/>
          </w:rPr>
          <w:fldChar w:fldCharType="separate"/>
        </w:r>
        <w:r>
          <w:rPr>
            <w:noProof/>
            <w:webHidden/>
          </w:rPr>
          <w:t>36</w:t>
        </w:r>
        <w:r>
          <w:rPr>
            <w:noProof/>
            <w:webHidden/>
          </w:rPr>
          <w:fldChar w:fldCharType="end"/>
        </w:r>
      </w:hyperlink>
    </w:p>
    <w:p w14:paraId="03CBE29D" w14:textId="416DEE0D"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0" w:history="1">
        <w:r w:rsidRPr="004422E3">
          <w:rPr>
            <w:rStyle w:val="Hyperlink"/>
            <w:rFonts w:eastAsiaTheme="minorEastAsia"/>
            <w:noProof/>
          </w:rPr>
          <w:t>Figure 13: Primary Key example</w:t>
        </w:r>
        <w:r>
          <w:rPr>
            <w:noProof/>
            <w:webHidden/>
          </w:rPr>
          <w:tab/>
        </w:r>
        <w:r>
          <w:rPr>
            <w:noProof/>
            <w:webHidden/>
          </w:rPr>
          <w:fldChar w:fldCharType="begin"/>
        </w:r>
        <w:r>
          <w:rPr>
            <w:noProof/>
            <w:webHidden/>
          </w:rPr>
          <w:instrText xml:space="preserve"> PAGEREF _Toc224574890 \h </w:instrText>
        </w:r>
        <w:r>
          <w:rPr>
            <w:noProof/>
            <w:webHidden/>
          </w:rPr>
        </w:r>
        <w:r>
          <w:rPr>
            <w:noProof/>
            <w:webHidden/>
          </w:rPr>
          <w:fldChar w:fldCharType="separate"/>
        </w:r>
        <w:r>
          <w:rPr>
            <w:noProof/>
            <w:webHidden/>
          </w:rPr>
          <w:t>49</w:t>
        </w:r>
        <w:r>
          <w:rPr>
            <w:noProof/>
            <w:webHidden/>
          </w:rPr>
          <w:fldChar w:fldCharType="end"/>
        </w:r>
      </w:hyperlink>
    </w:p>
    <w:p w14:paraId="3FC146F3" w14:textId="3B85A359"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1" w:history="1">
        <w:r w:rsidRPr="004422E3">
          <w:rPr>
            <w:rStyle w:val="Hyperlink"/>
            <w:rFonts w:eastAsiaTheme="minorEastAsia"/>
            <w:noProof/>
          </w:rPr>
          <w:t>Figure 14: Foreign Key example</w:t>
        </w:r>
        <w:r>
          <w:rPr>
            <w:noProof/>
            <w:webHidden/>
          </w:rPr>
          <w:tab/>
        </w:r>
        <w:r>
          <w:rPr>
            <w:noProof/>
            <w:webHidden/>
          </w:rPr>
          <w:fldChar w:fldCharType="begin"/>
        </w:r>
        <w:r>
          <w:rPr>
            <w:noProof/>
            <w:webHidden/>
          </w:rPr>
          <w:instrText xml:space="preserve"> PAGEREF _Toc224574891 \h </w:instrText>
        </w:r>
        <w:r>
          <w:rPr>
            <w:noProof/>
            <w:webHidden/>
          </w:rPr>
        </w:r>
        <w:r>
          <w:rPr>
            <w:noProof/>
            <w:webHidden/>
          </w:rPr>
          <w:fldChar w:fldCharType="separate"/>
        </w:r>
        <w:r>
          <w:rPr>
            <w:noProof/>
            <w:webHidden/>
          </w:rPr>
          <w:t>49</w:t>
        </w:r>
        <w:r>
          <w:rPr>
            <w:noProof/>
            <w:webHidden/>
          </w:rPr>
          <w:fldChar w:fldCharType="end"/>
        </w:r>
      </w:hyperlink>
    </w:p>
    <w:p w14:paraId="74CBAEAB" w14:textId="57B8E324"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2" w:history="1">
        <w:r w:rsidRPr="004422E3">
          <w:rPr>
            <w:rStyle w:val="Hyperlink"/>
            <w:rFonts w:eastAsiaTheme="minorEastAsia"/>
            <w:noProof/>
          </w:rPr>
          <w:t>Figure 15: Alternate Key example</w:t>
        </w:r>
        <w:r>
          <w:rPr>
            <w:noProof/>
            <w:webHidden/>
          </w:rPr>
          <w:tab/>
        </w:r>
        <w:r>
          <w:rPr>
            <w:noProof/>
            <w:webHidden/>
          </w:rPr>
          <w:fldChar w:fldCharType="begin"/>
        </w:r>
        <w:r>
          <w:rPr>
            <w:noProof/>
            <w:webHidden/>
          </w:rPr>
          <w:instrText xml:space="preserve"> PAGEREF _Toc224574892 \h </w:instrText>
        </w:r>
        <w:r>
          <w:rPr>
            <w:noProof/>
            <w:webHidden/>
          </w:rPr>
        </w:r>
        <w:r>
          <w:rPr>
            <w:noProof/>
            <w:webHidden/>
          </w:rPr>
          <w:fldChar w:fldCharType="separate"/>
        </w:r>
        <w:r>
          <w:rPr>
            <w:noProof/>
            <w:webHidden/>
          </w:rPr>
          <w:t>49</w:t>
        </w:r>
        <w:r>
          <w:rPr>
            <w:noProof/>
            <w:webHidden/>
          </w:rPr>
          <w:fldChar w:fldCharType="end"/>
        </w:r>
      </w:hyperlink>
    </w:p>
    <w:p w14:paraId="44F8C085" w14:textId="62E288BF"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3" w:history="1">
        <w:r w:rsidRPr="004422E3">
          <w:rPr>
            <w:rStyle w:val="Hyperlink"/>
            <w:rFonts w:eastAsiaTheme="minorEastAsia"/>
            <w:noProof/>
          </w:rPr>
          <w:t>Figure 16: Example of an Identifying Relationship</w:t>
        </w:r>
        <w:r>
          <w:rPr>
            <w:noProof/>
            <w:webHidden/>
          </w:rPr>
          <w:tab/>
        </w:r>
        <w:r>
          <w:rPr>
            <w:noProof/>
            <w:webHidden/>
          </w:rPr>
          <w:fldChar w:fldCharType="begin"/>
        </w:r>
        <w:r>
          <w:rPr>
            <w:noProof/>
            <w:webHidden/>
          </w:rPr>
          <w:instrText xml:space="preserve"> PAGEREF _Toc224574893 \h </w:instrText>
        </w:r>
        <w:r>
          <w:rPr>
            <w:noProof/>
            <w:webHidden/>
          </w:rPr>
        </w:r>
        <w:r>
          <w:rPr>
            <w:noProof/>
            <w:webHidden/>
          </w:rPr>
          <w:fldChar w:fldCharType="separate"/>
        </w:r>
        <w:r>
          <w:rPr>
            <w:noProof/>
            <w:webHidden/>
          </w:rPr>
          <w:t>50</w:t>
        </w:r>
        <w:r>
          <w:rPr>
            <w:noProof/>
            <w:webHidden/>
          </w:rPr>
          <w:fldChar w:fldCharType="end"/>
        </w:r>
      </w:hyperlink>
    </w:p>
    <w:p w14:paraId="15FE8576" w14:textId="00A28339"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4" w:history="1">
        <w:r w:rsidRPr="004422E3">
          <w:rPr>
            <w:rStyle w:val="Hyperlink"/>
            <w:rFonts w:eastAsiaTheme="minorEastAsia"/>
            <w:noProof/>
          </w:rPr>
          <w:t>Figure 17: Example of a Non-identifying Relationship</w:t>
        </w:r>
        <w:r>
          <w:rPr>
            <w:noProof/>
            <w:webHidden/>
          </w:rPr>
          <w:tab/>
        </w:r>
        <w:r>
          <w:rPr>
            <w:noProof/>
            <w:webHidden/>
          </w:rPr>
          <w:fldChar w:fldCharType="begin"/>
        </w:r>
        <w:r>
          <w:rPr>
            <w:noProof/>
            <w:webHidden/>
          </w:rPr>
          <w:instrText xml:space="preserve"> PAGEREF _Toc224574894 \h </w:instrText>
        </w:r>
        <w:r>
          <w:rPr>
            <w:noProof/>
            <w:webHidden/>
          </w:rPr>
        </w:r>
        <w:r>
          <w:rPr>
            <w:noProof/>
            <w:webHidden/>
          </w:rPr>
          <w:fldChar w:fldCharType="separate"/>
        </w:r>
        <w:r>
          <w:rPr>
            <w:noProof/>
            <w:webHidden/>
          </w:rPr>
          <w:t>50</w:t>
        </w:r>
        <w:r>
          <w:rPr>
            <w:noProof/>
            <w:webHidden/>
          </w:rPr>
          <w:fldChar w:fldCharType="end"/>
        </w:r>
      </w:hyperlink>
    </w:p>
    <w:p w14:paraId="6052BCDB" w14:textId="4EAB90A1"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895" w:history="1">
        <w:r w:rsidRPr="004422E3">
          <w:rPr>
            <w:rStyle w:val="Hyperlink"/>
            <w:rFonts w:eastAsiaTheme="minorEastAsia"/>
            <w:noProof/>
          </w:rPr>
          <w:t>Figure 18: Model Diagram Relationship Symbology Table</w:t>
        </w:r>
        <w:r>
          <w:rPr>
            <w:noProof/>
            <w:webHidden/>
          </w:rPr>
          <w:tab/>
        </w:r>
        <w:r>
          <w:rPr>
            <w:noProof/>
            <w:webHidden/>
          </w:rPr>
          <w:fldChar w:fldCharType="begin"/>
        </w:r>
        <w:r>
          <w:rPr>
            <w:noProof/>
            <w:webHidden/>
          </w:rPr>
          <w:instrText xml:space="preserve"> PAGEREF _Toc224574895 \h </w:instrText>
        </w:r>
        <w:r>
          <w:rPr>
            <w:noProof/>
            <w:webHidden/>
          </w:rPr>
        </w:r>
        <w:r>
          <w:rPr>
            <w:noProof/>
            <w:webHidden/>
          </w:rPr>
          <w:fldChar w:fldCharType="separate"/>
        </w:r>
        <w:r>
          <w:rPr>
            <w:noProof/>
            <w:webHidden/>
          </w:rPr>
          <w:t>50</w:t>
        </w:r>
        <w:r>
          <w:rPr>
            <w:noProof/>
            <w:webHidden/>
          </w:rPr>
          <w:fldChar w:fldCharType="end"/>
        </w:r>
      </w:hyperlink>
    </w:p>
    <w:p w14:paraId="779C4106" w14:textId="61241837" w:rsidR="00A451ED" w:rsidRDefault="00A451ED" w:rsidP="002E3710">
      <w:pPr>
        <w:pStyle w:val="Heading1MIRBMidPage"/>
        <w:spacing w:before="240"/>
      </w:pPr>
      <w:r>
        <w:rPr>
          <w:lang w:eastAsia="en-CA"/>
        </w:rPr>
        <w:fldChar w:fldCharType="end"/>
      </w:r>
      <w:bookmarkStart w:id="8" w:name="_Toc224574904"/>
      <w:r>
        <w:t>List of Tables</w:t>
      </w:r>
      <w:bookmarkEnd w:id="8"/>
    </w:p>
    <w:p w14:paraId="103BE629" w14:textId="1D0115AF" w:rsidR="00896E55" w:rsidRDefault="00DB20DC">
      <w:pPr>
        <w:pStyle w:val="TableofFigures"/>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\h \z \c "Table" </w:instrText>
      </w:r>
      <w:r>
        <w:fldChar w:fldCharType="separate"/>
      </w:r>
      <w:hyperlink w:anchor="_Toc224574935" w:history="1">
        <w:r w:rsidR="00896E55" w:rsidRPr="00EA3266">
          <w:rPr>
            <w:rStyle w:val="Hyperlink"/>
            <w:rFonts w:eastAsiaTheme="minorEastAsia"/>
            <w:noProof/>
          </w:rPr>
          <w:t>Table 1. OWB Main or Parent Attribute Table.</w:t>
        </w:r>
        <w:r w:rsidR="00896E55">
          <w:rPr>
            <w:noProof/>
            <w:webHidden/>
          </w:rPr>
          <w:tab/>
        </w:r>
        <w:r w:rsidR="00896E55">
          <w:rPr>
            <w:noProof/>
            <w:webHidden/>
          </w:rPr>
          <w:fldChar w:fldCharType="begin"/>
        </w:r>
        <w:r w:rsidR="00896E55">
          <w:rPr>
            <w:noProof/>
            <w:webHidden/>
          </w:rPr>
          <w:instrText xml:space="preserve"> PAGEREF _Toc224574935 \h </w:instrText>
        </w:r>
        <w:r w:rsidR="00896E55">
          <w:rPr>
            <w:noProof/>
            <w:webHidden/>
          </w:rPr>
        </w:r>
        <w:r w:rsidR="00896E55">
          <w:rPr>
            <w:noProof/>
            <w:webHidden/>
          </w:rPr>
          <w:fldChar w:fldCharType="separate"/>
        </w:r>
        <w:r w:rsidR="00896E55">
          <w:rPr>
            <w:noProof/>
            <w:webHidden/>
          </w:rPr>
          <w:t>41</w:t>
        </w:r>
        <w:r w:rsidR="00896E55">
          <w:rPr>
            <w:noProof/>
            <w:webHidden/>
          </w:rPr>
          <w:fldChar w:fldCharType="end"/>
        </w:r>
      </w:hyperlink>
    </w:p>
    <w:p w14:paraId="64F972CE" w14:textId="7DF78C2A"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936" w:history="1">
        <w:r w:rsidRPr="00EA3266">
          <w:rPr>
            <w:rStyle w:val="Hyperlink"/>
            <w:rFonts w:eastAsiaTheme="minorEastAsia"/>
            <w:noProof/>
          </w:rPr>
          <w:t>Table 2: OWB Primary Watershed Attribute Table.</w:t>
        </w:r>
        <w:r>
          <w:rPr>
            <w:noProof/>
            <w:webHidden/>
          </w:rPr>
          <w:tab/>
        </w:r>
        <w:r>
          <w:rPr>
            <w:noProof/>
            <w:webHidden/>
          </w:rPr>
          <w:fldChar w:fldCharType="begin"/>
        </w:r>
        <w:r>
          <w:rPr>
            <w:noProof/>
            <w:webHidden/>
          </w:rPr>
          <w:instrText xml:space="preserve"> PAGEREF _Toc224574936 \h </w:instrText>
        </w:r>
        <w:r>
          <w:rPr>
            <w:noProof/>
            <w:webHidden/>
          </w:rPr>
        </w:r>
        <w:r>
          <w:rPr>
            <w:noProof/>
            <w:webHidden/>
          </w:rPr>
          <w:fldChar w:fldCharType="separate"/>
        </w:r>
        <w:r>
          <w:rPr>
            <w:noProof/>
            <w:webHidden/>
          </w:rPr>
          <w:t>42</w:t>
        </w:r>
        <w:r>
          <w:rPr>
            <w:noProof/>
            <w:webHidden/>
          </w:rPr>
          <w:fldChar w:fldCharType="end"/>
        </w:r>
      </w:hyperlink>
    </w:p>
    <w:p w14:paraId="50B646B7" w14:textId="6CF8A03B"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937" w:history="1">
        <w:r w:rsidRPr="00EA3266">
          <w:rPr>
            <w:rStyle w:val="Hyperlink"/>
            <w:rFonts w:eastAsiaTheme="minorEastAsia"/>
            <w:noProof/>
          </w:rPr>
          <w:t>Table 3: OWB Secondary Watershed Attribute Table.</w:t>
        </w:r>
        <w:r>
          <w:rPr>
            <w:noProof/>
            <w:webHidden/>
          </w:rPr>
          <w:tab/>
        </w:r>
        <w:r>
          <w:rPr>
            <w:noProof/>
            <w:webHidden/>
          </w:rPr>
          <w:fldChar w:fldCharType="begin"/>
        </w:r>
        <w:r>
          <w:rPr>
            <w:noProof/>
            <w:webHidden/>
          </w:rPr>
          <w:instrText xml:space="preserve"> PAGEREF _Toc224574937 \h </w:instrText>
        </w:r>
        <w:r>
          <w:rPr>
            <w:noProof/>
            <w:webHidden/>
          </w:rPr>
        </w:r>
        <w:r>
          <w:rPr>
            <w:noProof/>
            <w:webHidden/>
          </w:rPr>
          <w:fldChar w:fldCharType="separate"/>
        </w:r>
        <w:r>
          <w:rPr>
            <w:noProof/>
            <w:webHidden/>
          </w:rPr>
          <w:t>43</w:t>
        </w:r>
        <w:r>
          <w:rPr>
            <w:noProof/>
            <w:webHidden/>
          </w:rPr>
          <w:fldChar w:fldCharType="end"/>
        </w:r>
      </w:hyperlink>
    </w:p>
    <w:p w14:paraId="7BC3BA4F" w14:textId="2BB32CCA"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938" w:history="1">
        <w:r w:rsidRPr="00EA3266">
          <w:rPr>
            <w:rStyle w:val="Hyperlink"/>
            <w:rFonts w:eastAsiaTheme="minorEastAsia"/>
            <w:noProof/>
          </w:rPr>
          <w:t>Table 4: OWB Tertiary Watershed Attribute Table.</w:t>
        </w:r>
        <w:r>
          <w:rPr>
            <w:noProof/>
            <w:webHidden/>
          </w:rPr>
          <w:tab/>
        </w:r>
        <w:r>
          <w:rPr>
            <w:noProof/>
            <w:webHidden/>
          </w:rPr>
          <w:fldChar w:fldCharType="begin"/>
        </w:r>
        <w:r>
          <w:rPr>
            <w:noProof/>
            <w:webHidden/>
          </w:rPr>
          <w:instrText xml:space="preserve"> PAGEREF _Toc224574938 \h </w:instrText>
        </w:r>
        <w:r>
          <w:rPr>
            <w:noProof/>
            <w:webHidden/>
          </w:rPr>
        </w:r>
        <w:r>
          <w:rPr>
            <w:noProof/>
            <w:webHidden/>
          </w:rPr>
          <w:fldChar w:fldCharType="separate"/>
        </w:r>
        <w:r>
          <w:rPr>
            <w:noProof/>
            <w:webHidden/>
          </w:rPr>
          <w:t>44</w:t>
        </w:r>
        <w:r>
          <w:rPr>
            <w:noProof/>
            <w:webHidden/>
          </w:rPr>
          <w:fldChar w:fldCharType="end"/>
        </w:r>
      </w:hyperlink>
    </w:p>
    <w:p w14:paraId="1ECF751E" w14:textId="4B18D02A" w:rsidR="00896E55" w:rsidRDefault="00896E55">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24574939" w:history="1">
        <w:r w:rsidRPr="00EA3266">
          <w:rPr>
            <w:rStyle w:val="Hyperlink"/>
            <w:rFonts w:eastAsiaTheme="minorEastAsia"/>
            <w:noProof/>
          </w:rPr>
          <w:t>Table 5: OWB Quaternary Watershed Attribute Table.</w:t>
        </w:r>
        <w:r>
          <w:rPr>
            <w:noProof/>
            <w:webHidden/>
          </w:rPr>
          <w:tab/>
        </w:r>
        <w:r>
          <w:rPr>
            <w:noProof/>
            <w:webHidden/>
          </w:rPr>
          <w:fldChar w:fldCharType="begin"/>
        </w:r>
        <w:r>
          <w:rPr>
            <w:noProof/>
            <w:webHidden/>
          </w:rPr>
          <w:instrText xml:space="preserve"> PAGEREF _Toc224574939 \h </w:instrText>
        </w:r>
        <w:r>
          <w:rPr>
            <w:noProof/>
            <w:webHidden/>
          </w:rPr>
        </w:r>
        <w:r>
          <w:rPr>
            <w:noProof/>
            <w:webHidden/>
          </w:rPr>
          <w:fldChar w:fldCharType="separate"/>
        </w:r>
        <w:r>
          <w:rPr>
            <w:noProof/>
            <w:webHidden/>
          </w:rPr>
          <w:t>45</w:t>
        </w:r>
        <w:r>
          <w:rPr>
            <w:noProof/>
            <w:webHidden/>
          </w:rPr>
          <w:fldChar w:fldCharType="end"/>
        </w:r>
      </w:hyperlink>
    </w:p>
    <w:p w14:paraId="40778C86" w14:textId="17CCC2AA" w:rsidR="00A451ED" w:rsidRDefault="00DB20DC" w:rsidP="00A451ED">
      <w:pPr>
        <w:pStyle w:val="BodyAccessibleTextMIRB"/>
        <w:sectPr w:rsidR="00A451ED" w:rsidSect="001E404A">
          <w:pgSz w:w="12240" w:h="15840"/>
          <w:pgMar w:top="1440" w:right="1440" w:bottom="1440" w:left="1440" w:header="432" w:footer="720" w:gutter="0"/>
          <w:cols w:space="720"/>
          <w:docGrid w:linePitch="360"/>
        </w:sectPr>
      </w:pPr>
      <w:r>
        <w:rPr>
          <w:b/>
          <w:bCs/>
          <w:noProof/>
          <w:lang w:val="en-US"/>
        </w:rPr>
        <w:fldChar w:fldCharType="end"/>
      </w:r>
    </w:p>
    <w:p w14:paraId="4556C892" w14:textId="77777777" w:rsidR="00A451ED" w:rsidRDefault="00A451ED" w:rsidP="00A451ED">
      <w:pPr>
        <w:pStyle w:val="Heading1MIRBMidPage"/>
      </w:pPr>
      <w:bookmarkStart w:id="9" w:name="_Toc224574905"/>
      <w:r>
        <w:lastRenderedPageBreak/>
        <w:t>List of Acronyms</w:t>
      </w:r>
      <w:bookmarkEnd w:id="9"/>
    </w:p>
    <w:p w14:paraId="2940B463" w14:textId="77777777" w:rsidR="009B6705" w:rsidRDefault="009B6705" w:rsidP="009B6705">
      <w:pPr>
        <w:pStyle w:val="BodyAccessibleTextMIRB"/>
      </w:pPr>
      <w:r>
        <w:t>CBLUP: Community Based Land Use Planning</w:t>
      </w:r>
    </w:p>
    <w:p w14:paraId="3254FC34" w14:textId="77777777" w:rsidR="009B6705" w:rsidRPr="004C063E" w:rsidRDefault="009B6705" w:rsidP="009B6705">
      <w:pPr>
        <w:pStyle w:val="BodyAccessibleTextMIRB"/>
        <w:rPr>
          <w:lang w:val="fr-CA"/>
        </w:rPr>
      </w:pPr>
      <w:r w:rsidRPr="0023509D">
        <w:rPr>
          <w:lang w:val="fr-CA"/>
        </w:rPr>
        <w:t xml:space="preserve">DEH: </w:t>
      </w:r>
      <w:r w:rsidRPr="004C063E">
        <w:rPr>
          <w:lang w:val="fr-CA"/>
        </w:rPr>
        <w:t>Direction de l’Expertise Hydrique (Gouvernement du Québec)</w:t>
      </w:r>
    </w:p>
    <w:p w14:paraId="015C2040" w14:textId="77777777" w:rsidR="009B6705" w:rsidRPr="004C063E" w:rsidRDefault="009B6705" w:rsidP="009B6705">
      <w:pPr>
        <w:pStyle w:val="BodyAccessibleTextMIRB"/>
        <w:rPr>
          <w:lang w:val="fr-CA"/>
        </w:rPr>
      </w:pPr>
      <w:r w:rsidRPr="004C063E">
        <w:rPr>
          <w:lang w:val="fr-CA"/>
        </w:rPr>
        <w:t xml:space="preserve">DEM: Digital </w:t>
      </w:r>
      <w:proofErr w:type="spellStart"/>
      <w:r w:rsidRPr="004C063E">
        <w:rPr>
          <w:lang w:val="fr-CA"/>
        </w:rPr>
        <w:t>Elevation</w:t>
      </w:r>
      <w:proofErr w:type="spellEnd"/>
      <w:r w:rsidRPr="004C063E">
        <w:rPr>
          <w:lang w:val="fr-CA"/>
        </w:rPr>
        <w:t xml:space="preserve"> Model</w:t>
      </w:r>
    </w:p>
    <w:p w14:paraId="464DE40F" w14:textId="77777777" w:rsidR="009B6705" w:rsidRPr="004C063E" w:rsidRDefault="009B6705" w:rsidP="009B6705">
      <w:pPr>
        <w:pStyle w:val="BodyAccessibleTextMIRB"/>
        <w:rPr>
          <w:lang w:val="fr-CA"/>
        </w:rPr>
      </w:pPr>
      <w:r w:rsidRPr="004C063E">
        <w:rPr>
          <w:lang w:val="fr-CA"/>
        </w:rPr>
        <w:t>DSM: Digital Surface Model</w:t>
      </w:r>
    </w:p>
    <w:p w14:paraId="3532DEC1" w14:textId="77777777" w:rsidR="009B6705" w:rsidRPr="004C063E" w:rsidRDefault="009B6705" w:rsidP="009B6705">
      <w:pPr>
        <w:pStyle w:val="BodyAccessibleTextMIRB"/>
        <w:rPr>
          <w:lang w:val="fr-CA"/>
        </w:rPr>
      </w:pPr>
      <w:r w:rsidRPr="004C063E">
        <w:rPr>
          <w:lang w:val="fr-CA"/>
        </w:rPr>
        <w:t xml:space="preserve">ECCC: </w:t>
      </w:r>
      <w:proofErr w:type="spellStart"/>
      <w:r w:rsidRPr="004C063E">
        <w:rPr>
          <w:lang w:val="fr-CA"/>
        </w:rPr>
        <w:t>Environment</w:t>
      </w:r>
      <w:proofErr w:type="spellEnd"/>
      <w:r w:rsidRPr="004C063E">
        <w:rPr>
          <w:lang w:val="fr-CA"/>
        </w:rPr>
        <w:t xml:space="preserve"> and </w:t>
      </w:r>
      <w:proofErr w:type="spellStart"/>
      <w:r w:rsidRPr="004C063E">
        <w:rPr>
          <w:lang w:val="fr-CA"/>
        </w:rPr>
        <w:t>Climate</w:t>
      </w:r>
      <w:proofErr w:type="spellEnd"/>
      <w:r w:rsidRPr="004C063E">
        <w:rPr>
          <w:lang w:val="fr-CA"/>
        </w:rPr>
        <w:t xml:space="preserve"> Change Canada</w:t>
      </w:r>
    </w:p>
    <w:p w14:paraId="7B98661B" w14:textId="77777777" w:rsidR="009B6705" w:rsidRPr="004C063E" w:rsidRDefault="009B6705" w:rsidP="009B6705">
      <w:pPr>
        <w:pStyle w:val="BodyAccessibleTextMIRB"/>
        <w:rPr>
          <w:lang w:val="fr-CA"/>
        </w:rPr>
      </w:pPr>
      <w:r w:rsidRPr="004C063E">
        <w:rPr>
          <w:lang w:val="fr-CA"/>
        </w:rPr>
        <w:t>FDA: Fundamental Drainage Areas</w:t>
      </w:r>
    </w:p>
    <w:p w14:paraId="20920B67" w14:textId="77777777" w:rsidR="009B6705" w:rsidRPr="004C063E" w:rsidRDefault="009B6705" w:rsidP="009B6705">
      <w:pPr>
        <w:pStyle w:val="BodyAccessibleTextMIRB"/>
        <w:rPr>
          <w:lang w:val="fr-CA"/>
        </w:rPr>
      </w:pPr>
      <w:r w:rsidRPr="004C063E">
        <w:rPr>
          <w:lang w:val="fr-CA"/>
        </w:rPr>
        <w:t>IJC: International Joint Commission</w:t>
      </w:r>
    </w:p>
    <w:p w14:paraId="1DCC2FFC" w14:textId="5C608C69" w:rsidR="009B6705" w:rsidRPr="003725FA" w:rsidRDefault="002F2187" w:rsidP="009B6705">
      <w:pPr>
        <w:pStyle w:val="BodyAccessibleTextMIRB"/>
      </w:pPr>
      <w:r>
        <w:t>GEO</w:t>
      </w:r>
      <w:r w:rsidR="009B6705" w:rsidRPr="003725FA">
        <w:t xml:space="preserve">: </w:t>
      </w:r>
      <w:r>
        <w:t>Geospatial Ontario</w:t>
      </w:r>
    </w:p>
    <w:p w14:paraId="3D59878D" w14:textId="7050C79C" w:rsidR="009B6705" w:rsidRDefault="00E22159" w:rsidP="009B6705">
      <w:pPr>
        <w:pStyle w:val="BodyAccessibleTextMIRB"/>
        <w:spacing w:line="288" w:lineRule="auto"/>
      </w:pPr>
      <w:bookmarkStart w:id="10" w:name="_Hlk97909640"/>
      <w:r>
        <w:t>MNR</w:t>
      </w:r>
      <w:r w:rsidR="009B6705">
        <w:t>: (Ontario) Ministry of Natural Resources and Forestry</w:t>
      </w:r>
    </w:p>
    <w:bookmarkEnd w:id="10"/>
    <w:p w14:paraId="2EB1FE1F" w14:textId="77777777" w:rsidR="009B6705" w:rsidRPr="003725FA" w:rsidRDefault="009B6705" w:rsidP="009B6705">
      <w:pPr>
        <w:pStyle w:val="BodyAccessibleTextMIRB"/>
      </w:pPr>
      <w:r w:rsidRPr="003725FA">
        <w:t>NRCan: Natural Resources Canada</w:t>
      </w:r>
    </w:p>
    <w:p w14:paraId="7D6EB331" w14:textId="77777777" w:rsidR="009B6705" w:rsidRPr="003725FA" w:rsidRDefault="009B6705" w:rsidP="009B6705">
      <w:pPr>
        <w:pStyle w:val="BodyAccessibleTextMIRB"/>
      </w:pPr>
      <w:r>
        <w:t>OBM: Ontario Basic Mapping</w:t>
      </w:r>
    </w:p>
    <w:p w14:paraId="1ADD4707" w14:textId="77777777" w:rsidR="009B6705" w:rsidRDefault="009B6705" w:rsidP="009B6705">
      <w:pPr>
        <w:pStyle w:val="BodyAccessibleTextMIRB"/>
      </w:pPr>
      <w:r w:rsidRPr="003725FA">
        <w:t>OGF: Ontario Geospatial Feature</w:t>
      </w:r>
    </w:p>
    <w:p w14:paraId="35FAA47F" w14:textId="77777777" w:rsidR="009B6705" w:rsidRDefault="009B6705" w:rsidP="009B6705">
      <w:pPr>
        <w:pStyle w:val="BodyAccessibleTextMIRB"/>
      </w:pPr>
      <w:r>
        <w:t>OWB: Ontario Watershed Boundary</w:t>
      </w:r>
    </w:p>
    <w:p w14:paraId="6B856484" w14:textId="77777777" w:rsidR="009B6705" w:rsidRPr="005C7FF8" w:rsidRDefault="009B6705" w:rsidP="009B6705">
      <w:pPr>
        <w:pStyle w:val="BodyAccessibleTextMIRB"/>
        <w:rPr>
          <w:b/>
        </w:rPr>
      </w:pPr>
      <w:r>
        <w:t>OWBPRIM: Short Name for Ontario Watershed Boundary, Primary Data Class</w:t>
      </w:r>
    </w:p>
    <w:p w14:paraId="776E079F" w14:textId="77777777" w:rsidR="009B6705" w:rsidRDefault="009B6705" w:rsidP="009B6705">
      <w:pPr>
        <w:pStyle w:val="BodyAccessibleTextMIRB"/>
      </w:pPr>
      <w:r>
        <w:t>OWBSEC: Short Name for Ontario Watershed Boundary, Secondary Data Class</w:t>
      </w:r>
    </w:p>
    <w:p w14:paraId="53275FB6" w14:textId="77777777" w:rsidR="009B6705" w:rsidRDefault="009B6705" w:rsidP="009B6705">
      <w:pPr>
        <w:pStyle w:val="BodyAccessibleTextMIRB"/>
      </w:pPr>
      <w:r>
        <w:t>OWBTERT: Short Name for Ontario Watershed Boundary, Tertiary Data Class</w:t>
      </w:r>
    </w:p>
    <w:p w14:paraId="288FBA30" w14:textId="77777777" w:rsidR="009B6705" w:rsidRPr="003725FA" w:rsidRDefault="009B6705" w:rsidP="009B6705">
      <w:pPr>
        <w:pStyle w:val="BodyAccessibleTextMIRB"/>
        <w:ind w:left="720" w:hanging="720"/>
      </w:pPr>
      <w:r>
        <w:t>OWBQUAT: Short Name for Ontario Watershed Boundary, Quaternary Data Class</w:t>
      </w:r>
    </w:p>
    <w:p w14:paraId="7D3A9D26" w14:textId="0589168B" w:rsidR="009B3684" w:rsidRDefault="009B3684" w:rsidP="009B6705">
      <w:pPr>
        <w:pStyle w:val="BodyAccessibleTextMIRB"/>
      </w:pPr>
      <w:bookmarkStart w:id="11" w:name="_Hlk224229260"/>
      <w:r>
        <w:t>PDEM</w:t>
      </w:r>
      <w:bookmarkEnd w:id="11"/>
      <w:r>
        <w:t>: Provincial Digital Elevation Model</w:t>
      </w:r>
    </w:p>
    <w:p w14:paraId="2CE67A96" w14:textId="66AFB188" w:rsidR="009B6705" w:rsidRDefault="009B6705" w:rsidP="009B6705">
      <w:pPr>
        <w:pStyle w:val="BodyAccessibleTextMIRB"/>
      </w:pPr>
      <w:r>
        <w:t>PMU: Provincial Mapping Unit</w:t>
      </w:r>
    </w:p>
    <w:p w14:paraId="20F99A58" w14:textId="77777777" w:rsidR="009B6705" w:rsidRDefault="009B6705" w:rsidP="009B6705">
      <w:pPr>
        <w:pStyle w:val="BodyAccessibleTextMIRB"/>
      </w:pPr>
      <w:r>
        <w:t>SDI: Spatial Data Infrastructure</w:t>
      </w:r>
    </w:p>
    <w:p w14:paraId="22A2F13F" w14:textId="77777777" w:rsidR="009B6705" w:rsidRDefault="009B6705" w:rsidP="009B6705">
      <w:pPr>
        <w:pStyle w:val="BodyAccessibleTextMIRB"/>
      </w:pPr>
      <w:r>
        <w:lastRenderedPageBreak/>
        <w:t>WBD: Watershed Boundary Dataset, USGS</w:t>
      </w:r>
    </w:p>
    <w:p w14:paraId="600DB81B" w14:textId="77777777" w:rsidR="009B6705" w:rsidRPr="003725FA" w:rsidRDefault="009B6705" w:rsidP="009B6705">
      <w:pPr>
        <w:pStyle w:val="BodyAccessibleTextMIRB"/>
      </w:pPr>
      <w:r w:rsidRPr="003725FA">
        <w:t>WRIIF: Water Resources Index Inventory Filing System</w:t>
      </w:r>
    </w:p>
    <w:p w14:paraId="095CC2D2" w14:textId="77777777" w:rsidR="009B6705" w:rsidRDefault="009B6705" w:rsidP="009B6705">
      <w:pPr>
        <w:pStyle w:val="BodyAccessibleTextMIRB"/>
      </w:pPr>
      <w:r w:rsidRPr="003725FA">
        <w:t>WSC: Water Survey of Canada</w:t>
      </w:r>
      <w:r>
        <w:t>, division of Natural Resources Canada</w:t>
      </w:r>
    </w:p>
    <w:p w14:paraId="46AAB20E" w14:textId="77777777" w:rsidR="009B6705" w:rsidRDefault="009B6705" w:rsidP="009B6705">
      <w:pPr>
        <w:pStyle w:val="BodyAccessibleTextMIRB"/>
      </w:pPr>
      <w:r>
        <w:t>WTRSHPRI: Short Name for Watershed, Primary Data Class</w:t>
      </w:r>
    </w:p>
    <w:p w14:paraId="1D7D8CAB" w14:textId="77777777" w:rsidR="009B6705" w:rsidRDefault="009B6705" w:rsidP="009B6705">
      <w:pPr>
        <w:pStyle w:val="BodyAccessibleTextMIRB"/>
      </w:pPr>
      <w:r>
        <w:t>WTRSHSEC: Short Name for Watershed, Secondary Data Class</w:t>
      </w:r>
    </w:p>
    <w:p w14:paraId="748A3DD5" w14:textId="77777777" w:rsidR="009B6705" w:rsidRDefault="009B6705" w:rsidP="009B6705">
      <w:pPr>
        <w:pStyle w:val="BodyAccessibleTextMIRB"/>
      </w:pPr>
      <w:r>
        <w:t>WTRSHTER: Short Name for Watershed, Tertiary Data Class</w:t>
      </w:r>
    </w:p>
    <w:p w14:paraId="7672F9AE" w14:textId="77777777" w:rsidR="009B6705" w:rsidRDefault="009B6705" w:rsidP="009B6705">
      <w:pPr>
        <w:pStyle w:val="BodyAccessibleTextMIRB"/>
      </w:pPr>
      <w:r>
        <w:t>WTRSHQUA: Short Name for Watershed, Quaternary Data Class</w:t>
      </w:r>
    </w:p>
    <w:p w14:paraId="33E1783B" w14:textId="77777777" w:rsidR="009B6705" w:rsidRPr="002A7A8D" w:rsidRDefault="009B6705" w:rsidP="009B6705">
      <w:pPr>
        <w:pStyle w:val="BodyAccessibleTextMIRB"/>
      </w:pPr>
      <w:r>
        <w:t>USGS: United States Geological Survey</w:t>
      </w:r>
    </w:p>
    <w:p w14:paraId="4E4E0353"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6B983851" w14:textId="77777777" w:rsidR="002F429C" w:rsidRDefault="002F429C" w:rsidP="002F429C">
      <w:pPr>
        <w:pStyle w:val="Heading1MIRBTopofPage"/>
        <w:numPr>
          <w:ilvl w:val="0"/>
          <w:numId w:val="21"/>
        </w:numPr>
      </w:pPr>
      <w:bookmarkStart w:id="12" w:name="_Toc72338118"/>
      <w:bookmarkStart w:id="13" w:name="_Toc224574906"/>
      <w:r>
        <w:lastRenderedPageBreak/>
        <w:t>Introduction</w:t>
      </w:r>
      <w:bookmarkEnd w:id="12"/>
      <w:bookmarkEnd w:id="13"/>
    </w:p>
    <w:p w14:paraId="49B56B5E" w14:textId="77777777" w:rsidR="002F429C" w:rsidRPr="00071014" w:rsidRDefault="002F429C" w:rsidP="002F429C">
      <w:pPr>
        <w:pStyle w:val="BodyAccessibleTextMIRB"/>
      </w:pPr>
      <w:r w:rsidRPr="00071014">
        <w:t>A watershed, also known as a catchment basin or catchment area, includes all the land that is drained by a watercourse and its tributaries.  Watersheds are used for many types of landscape analysis.  They are the fundamental units by which we can understand the water on our landscape, including water quantity (flows, levels, etc.) and quality (contamination, source protection, etc.).</w:t>
      </w:r>
    </w:p>
    <w:p w14:paraId="4FE4DD5F" w14:textId="77777777" w:rsidR="002F429C" w:rsidRPr="00071014" w:rsidRDefault="002F429C" w:rsidP="002F429C">
      <w:pPr>
        <w:pStyle w:val="BodyAccessibleTextMIRB"/>
      </w:pPr>
      <w:r w:rsidRPr="00071014">
        <w:t xml:space="preserve">Watershed divisions </w:t>
      </w:r>
      <w:r>
        <w:t>in Ontario wer</w:t>
      </w:r>
      <w:r w:rsidRPr="00071014">
        <w:t xml:space="preserve">e </w:t>
      </w:r>
      <w:r>
        <w:t xml:space="preserve">originally </w:t>
      </w:r>
      <w:r w:rsidRPr="00071014">
        <w:t xml:space="preserve">based on the </w:t>
      </w:r>
      <w:r>
        <w:t>Water Survey of Canada</w:t>
      </w:r>
      <w:r w:rsidRPr="00071014">
        <w:t xml:space="preserve"> 'Drainage Area' </w:t>
      </w:r>
      <w:r>
        <w:t xml:space="preserve">hierarchical </w:t>
      </w:r>
      <w:r w:rsidRPr="00071014">
        <w:t xml:space="preserve">reporting framework </w:t>
      </w:r>
      <w:r>
        <w:t>once</w:t>
      </w:r>
      <w:r w:rsidRPr="00071014">
        <w:t xml:space="preserve"> known as the Water Resources Index Inventory Filing System (WRIIF).</w:t>
      </w:r>
    </w:p>
    <w:p w14:paraId="1A0D78C1" w14:textId="77777777" w:rsidR="002F429C" w:rsidRDefault="002F429C" w:rsidP="002F429C">
      <w:pPr>
        <w:pStyle w:val="BodyAccessibleTextMIRB"/>
      </w:pPr>
      <w:r w:rsidRPr="00071014">
        <w:t xml:space="preserve">“The Water Survey of Canada (or, as it was known then, the Department of the Interior, Dominion </w:t>
      </w:r>
      <w:proofErr w:type="gramStart"/>
      <w:r w:rsidRPr="00071014">
        <w:t>Water Power</w:t>
      </w:r>
      <w:proofErr w:type="gramEnd"/>
      <w:r w:rsidRPr="00071014">
        <w:t xml:space="preserve"> Branch) first developed, in 1922, a Water Resources Index Inventory as a convenient and logical system for recording and filing water resources data. It was designed for the storage of such information as the location of waterpower sites, waterpower developments, storage reservoirs, stream measurement stations, and meteorological stations. The Water Survey of Canada delineations involved the division, sub-division and sub-sub-division of Canada into suitably sized areas based on the drainage, for administrative purposes. Although the boundaries are based on drainage, the intent was to include all of Canada's land mass and waters within this drainage area hierarchy to facilitate the identification of hydrometeorological sites. Therefore, the WSC drainage areas do not necessarily define individual river basins but can represent intervening areas along the coast or include islands.”  (NRCan, 2003).</w:t>
      </w:r>
    </w:p>
    <w:p w14:paraId="11DE4587" w14:textId="0514D85D" w:rsidR="002F429C" w:rsidRDefault="002F429C" w:rsidP="002F429C">
      <w:pPr>
        <w:pStyle w:val="BodyAccessibleTextMIRB"/>
      </w:pPr>
      <w:r>
        <w:lastRenderedPageBreak/>
        <w:t xml:space="preserve">In 2002, the </w:t>
      </w:r>
      <w:r w:rsidR="00E22159">
        <w:t>MNR</w:t>
      </w:r>
      <w:r>
        <w:t xml:space="preserve"> Water Resources Information Program (WRIP) published the first version of Ontario Watersheds including Primary, Secondary and Tertiary divisions based on the federal WSC system, plus a new finer Quaternary level for southern and central Ontario which covered the Ontario Basic Mapping (OBM) Program Area of Undertaking (</w:t>
      </w:r>
      <w:r w:rsidR="00E22159">
        <w:t>MNR</w:t>
      </w:r>
      <w:r>
        <w:t xml:space="preserve">, 2002). These watersheds were initially developed to support regional applications including </w:t>
      </w:r>
      <w:r w:rsidR="00E22159">
        <w:t>MNR</w:t>
      </w:r>
      <w:r>
        <w:t xml:space="preserve"> Forest Management Planning and various water resource initiatives across provincial ministries. A second version was published in 2008 based on refined base data and watershed delineation processes, which remained as the authoritative dataset for Ontario until 2019.</w:t>
      </w:r>
    </w:p>
    <w:p w14:paraId="171E157A" w14:textId="73879B85" w:rsidR="002F429C" w:rsidRDefault="002F429C" w:rsidP="002F429C">
      <w:pPr>
        <w:pStyle w:val="BodyAccessibleTextMIRB"/>
      </w:pPr>
      <w:r>
        <w:t xml:space="preserve">In 2010, </w:t>
      </w:r>
      <w:r w:rsidR="00E22159">
        <w:t>MNR</w:t>
      </w:r>
      <w:r>
        <w:t xml:space="preserve"> entered a multi-year partnership with international, federal and provincial/state partners involved in data harmonization between Canada and the United States. Partner agencies included:</w:t>
      </w:r>
    </w:p>
    <w:p w14:paraId="782A9D18" w14:textId="77777777" w:rsidR="002F429C" w:rsidRDefault="002F429C" w:rsidP="002F429C">
      <w:pPr>
        <w:pStyle w:val="BulletsMIRB"/>
      </w:pPr>
      <w:r>
        <w:t>International Joint Commission (IJC)</w:t>
      </w:r>
    </w:p>
    <w:p w14:paraId="15D98F44" w14:textId="77777777" w:rsidR="002F429C" w:rsidRDefault="002F429C" w:rsidP="002F429C">
      <w:pPr>
        <w:pStyle w:val="BulletsMIRB"/>
      </w:pPr>
      <w:r>
        <w:t>United States Geological Survey (USGS)</w:t>
      </w:r>
    </w:p>
    <w:p w14:paraId="5659ECC2" w14:textId="77777777" w:rsidR="002F429C" w:rsidRDefault="002F429C" w:rsidP="002F429C">
      <w:pPr>
        <w:pStyle w:val="BulletsMIRB"/>
      </w:pPr>
      <w:r>
        <w:t>Water Survey of Canada (WSC) / Natural Resources Canada (NRCan)</w:t>
      </w:r>
    </w:p>
    <w:p w14:paraId="52DCAC23" w14:textId="77777777" w:rsidR="002F429C" w:rsidRDefault="002F429C" w:rsidP="002F429C">
      <w:pPr>
        <w:pStyle w:val="BulletsMIRB"/>
      </w:pPr>
      <w:r>
        <w:t>Environment and Climate Change Canada (ECCC)</w:t>
      </w:r>
    </w:p>
    <w:p w14:paraId="76C49680" w14:textId="77777777" w:rsidR="002F429C" w:rsidRDefault="002F429C" w:rsidP="002F429C">
      <w:pPr>
        <w:pStyle w:val="BulletsMIRB"/>
      </w:pPr>
      <w:r>
        <w:t>Agriculture and Agri-Food Canada (AAFC)</w:t>
      </w:r>
    </w:p>
    <w:p w14:paraId="6ECE99E5" w14:textId="4D7A6565" w:rsidR="002F429C" w:rsidRDefault="002F429C" w:rsidP="002F429C">
      <w:pPr>
        <w:pStyle w:val="BulletsMIRB"/>
      </w:pPr>
      <w:r>
        <w:t>Ontario Ministry of Natural Resources and Forestry (</w:t>
      </w:r>
      <w:r w:rsidR="00E22159">
        <w:t>MNR</w:t>
      </w:r>
      <w:r>
        <w:t>)</w:t>
      </w:r>
    </w:p>
    <w:p w14:paraId="06F2C787" w14:textId="77777777" w:rsidR="002F429C" w:rsidRDefault="002F429C" w:rsidP="002F429C">
      <w:pPr>
        <w:pStyle w:val="BulletsMIRB"/>
      </w:pPr>
      <w:r>
        <w:t>Other provincial and state-side authorities depending on region of focus.</w:t>
      </w:r>
    </w:p>
    <w:p w14:paraId="2ADD37B9" w14:textId="77777777" w:rsidR="002F429C" w:rsidRDefault="002F429C" w:rsidP="002F429C">
      <w:pPr>
        <w:pStyle w:val="BodyAccessibleTextMIRB"/>
      </w:pPr>
      <w:r>
        <w:t>Collaboration with data harmonization partners began with a broad-scale review of all Tertiary-level transboundary watersheds that straddled the International Border and the Great Lakes. The next phase focused on creating finer Quaternary and 5</w:t>
      </w:r>
      <w:r w:rsidRPr="009F0B20">
        <w:rPr>
          <w:vertAlign w:val="superscript"/>
        </w:rPr>
        <w:t>th</w:t>
      </w:r>
      <w:r>
        <w:t xml:space="preserve"> level watersheds for the Rainy River basin, Pigeon River watershed, St. Lawrence River corridor, and finally the Great Lakes Connecting Channels and shoreline regions. Data harmonization activities concluded in the fall of 2019 with the incorporation of new watershed units into the USGS Watershed Boundary Dataset (WBD). This initiative began with WRIP and continued under the Spatial Data Infrastructure Unit (SDI) and later the Provincial Mapping Unit (PMU).</w:t>
      </w:r>
    </w:p>
    <w:p w14:paraId="03AF7819" w14:textId="28ABA897" w:rsidR="002F429C" w:rsidRDefault="002F429C" w:rsidP="002F429C">
      <w:pPr>
        <w:pStyle w:val="BodyAccessibleTextMIRB"/>
      </w:pPr>
      <w:r>
        <w:lastRenderedPageBreak/>
        <w:t xml:space="preserve">During this time, the </w:t>
      </w:r>
      <w:r w:rsidR="00E22159">
        <w:t>MNR</w:t>
      </w:r>
      <w:r>
        <w:t xml:space="preserve"> realized the value of extending these new watershed principles to the rest of Ontario. Several significant developments soon followed:</w:t>
      </w:r>
    </w:p>
    <w:p w14:paraId="7D9EF9EC" w14:textId="77777777" w:rsidR="002F429C" w:rsidRDefault="002F429C" w:rsidP="002F429C">
      <w:pPr>
        <w:pStyle w:val="BulletsMIRB"/>
      </w:pPr>
      <w:r>
        <w:t xml:space="preserve">2015 – SDI created the Far North Quaternary Watersheds (FNQUA) dataset which leveraged the new Ontario Integrated Hydrology (OIH) data product to complete watershed coverage for all of Ontario at the quaternary level. The FNQUA dataset was created specifically to support </w:t>
      </w:r>
      <w:r w:rsidRPr="00E535F3">
        <w:t xml:space="preserve">Community Based Land Use Planning (CBLUP) and other initiatives in the Far North. </w:t>
      </w:r>
      <w:r>
        <w:t>It was</w:t>
      </w:r>
      <w:r w:rsidRPr="00E535F3">
        <w:t xml:space="preserve"> considered an interim product until updates </w:t>
      </w:r>
      <w:r>
        <w:t>we</w:t>
      </w:r>
      <w:r w:rsidRPr="00E535F3">
        <w:t>re reflected in</w:t>
      </w:r>
      <w:r>
        <w:t xml:space="preserve"> a future version of the</w:t>
      </w:r>
      <w:r w:rsidRPr="00E535F3">
        <w:t xml:space="preserve"> “Watershed, Quaternary” (WTRSHQUA) </w:t>
      </w:r>
      <w:r>
        <w:t xml:space="preserve">dataset. </w:t>
      </w:r>
    </w:p>
    <w:p w14:paraId="56E6BE55" w14:textId="77777777" w:rsidR="002F429C" w:rsidRDefault="002F429C" w:rsidP="002F429C">
      <w:pPr>
        <w:pStyle w:val="BulletsMIRB"/>
      </w:pPr>
      <w:r>
        <w:t>2017-18 – PMU created a draft version of single-pour point watersheds along the Great Lakes shoreline.</w:t>
      </w:r>
    </w:p>
    <w:p w14:paraId="6D20966C" w14:textId="77777777" w:rsidR="002F429C" w:rsidRDefault="002F429C" w:rsidP="002F429C">
      <w:pPr>
        <w:pStyle w:val="BulletsMIRB"/>
      </w:pPr>
      <w:r>
        <w:t>2018-19 – PMU commenced a data modeling exercise to create a new version of watersheds for Ontario which resulted in the creation of the new OWB.</w:t>
      </w:r>
    </w:p>
    <w:p w14:paraId="16379B62" w14:textId="77777777" w:rsidR="002F429C" w:rsidRDefault="002F429C" w:rsidP="002F429C">
      <w:pPr>
        <w:pStyle w:val="BulletsMIRB"/>
      </w:pPr>
      <w:r>
        <w:t>2019 – PMU evaluated watershed units along the Ottawa River which resulted in brand new straddling Quaternary units between Ontario and Quebec.</w:t>
      </w:r>
    </w:p>
    <w:p w14:paraId="6E50B2AD" w14:textId="77777777" w:rsidR="002F429C" w:rsidRDefault="002F429C" w:rsidP="002F429C">
      <w:pPr>
        <w:pStyle w:val="BodyAccessibleTextMIRB"/>
      </w:pPr>
      <w:r>
        <w:t>The old Ontario Watersheds have been replaced by the new OWB datasets, but these older datasets will be retained for historical purposes.</w:t>
      </w:r>
    </w:p>
    <w:p w14:paraId="28E379E8" w14:textId="77777777" w:rsidR="002F429C" w:rsidRDefault="002F429C" w:rsidP="002F429C">
      <w:pPr>
        <w:pStyle w:val="BodyAccessibleTextMIRB"/>
      </w:pPr>
      <w:r w:rsidRPr="00071014">
        <w:t>For</w:t>
      </w:r>
      <w:r>
        <w:t xml:space="preserve"> more information on the creation of OWB please contact </w:t>
      </w:r>
      <w:hyperlink r:id="rId16" w:history="1">
        <w:r>
          <w:rPr>
            <w:rStyle w:val="HyperlinkMIRBChar"/>
          </w:rPr>
          <w:t>pmu@ontario.ca</w:t>
        </w:r>
      </w:hyperlink>
      <w:r>
        <w:t>.</w:t>
      </w:r>
    </w:p>
    <w:p w14:paraId="39C871DA" w14:textId="77777777" w:rsidR="002F429C" w:rsidRDefault="002F429C" w:rsidP="002F429C">
      <w:pPr>
        <w:pStyle w:val="Heading1MIRBTopofPage"/>
        <w:numPr>
          <w:ilvl w:val="0"/>
          <w:numId w:val="26"/>
        </w:numPr>
      </w:pPr>
      <w:bookmarkStart w:id="14" w:name="_Toc72338119"/>
      <w:bookmarkStart w:id="15" w:name="_Toc224574907"/>
      <w:r>
        <w:t>A Brief History of Quaternary Watersheds in Ontario</w:t>
      </w:r>
      <w:bookmarkEnd w:id="14"/>
      <w:bookmarkEnd w:id="15"/>
    </w:p>
    <w:p w14:paraId="59C4975A" w14:textId="37BA349A" w:rsidR="002F429C" w:rsidRDefault="002F429C" w:rsidP="002F429C">
      <w:pPr>
        <w:pStyle w:val="BodyAccessibleTextMIRB"/>
        <w:rPr>
          <w:lang w:eastAsia="en-CA"/>
        </w:rPr>
      </w:pPr>
      <w:r w:rsidRPr="78674A14">
        <w:rPr>
          <w:lang w:eastAsia="en-CA"/>
        </w:rPr>
        <w:t>The history of quaternary level watersheds in Ontario dates to the late 1960’s. The need for a fourth level watershed was first identified by the Fish and Wildlife Branch of the Department of Lands and Forests in 1965 (</w:t>
      </w:r>
      <w:r w:rsidR="00E22159">
        <w:rPr>
          <w:lang w:eastAsia="en-CA"/>
        </w:rPr>
        <w:t>MNR</w:t>
      </w:r>
      <w:r w:rsidRPr="78674A14">
        <w:rPr>
          <w:lang w:eastAsia="en-CA"/>
        </w:rPr>
        <w:t>, 2011). Preliminary mapping was produced and described in the report entitled “The Canada Land Inventory Sport Fish Capability Survey in Ontario” (Maher, 1969). Quaternary watersheds were spatially nested within the tertiary watersheds defined much earlier by the Water Resources Index Inventory Filing (WRIIF) system (Johnston, 1922). Maher stated:</w:t>
      </w:r>
    </w:p>
    <w:p w14:paraId="65EF4BC2" w14:textId="77777777" w:rsidR="002F429C" w:rsidRDefault="002F429C" w:rsidP="002F429C">
      <w:pPr>
        <w:pStyle w:val="BodyAccessibleTextMIRB"/>
        <w:rPr>
          <w:lang w:eastAsia="en-CA"/>
        </w:rPr>
      </w:pPr>
      <w:r w:rsidRPr="289776FA">
        <w:rPr>
          <w:lang w:eastAsia="en-CA"/>
        </w:rPr>
        <w:lastRenderedPageBreak/>
        <w:t>“When the Canada Land Inventory used this [WRIIF] system for inventory purposes, it was found that even the smaller subdivisions were too large for convenient use on the 1:250,000 maps. The smaller [tertiary] watersheds were therefore subdivided again into smaller units by Canada Land Inventory draftsmen in Ottawa and given number designations…The watersheds with their code numbers were drawn in clear plastic overlays for each map and sent to us as they were produced.” (Maher, 1969)</w:t>
      </w:r>
    </w:p>
    <w:p w14:paraId="283A392E" w14:textId="5241DA96" w:rsidR="002F429C" w:rsidRDefault="002F429C" w:rsidP="002F429C">
      <w:pPr>
        <w:pStyle w:val="BodyAccessibleTextMIRB"/>
        <w:rPr>
          <w:lang w:eastAsia="en-CA"/>
        </w:rPr>
      </w:pPr>
      <w:r w:rsidRPr="289776FA">
        <w:rPr>
          <w:lang w:eastAsia="en-CA"/>
        </w:rPr>
        <w:t xml:space="preserve">In 1973, a revised series of small-scale wall maps were created by the Surveys and Mapping Branch of the Ministry of Natural Resources depicting quaternary units at a scale of approximately 1:500000. This mapping was based on the original mapped hard copy boundaries prepared by Maher. Further revisions at larger scales were prepared by the Fisheries Branch with mapping support by the Surveys and Mapping Branch. This work culminated in the release of “The Counts and Measurements of Ontario Lakes” report in 1978. This project also assigned preliminary names to each of the coded quaternary watersheds and a total of 2070 units for Ontario were identified. (Cox, 1978; </w:t>
      </w:r>
      <w:r w:rsidR="00E22159">
        <w:rPr>
          <w:lang w:eastAsia="en-CA"/>
        </w:rPr>
        <w:t>MNR</w:t>
      </w:r>
      <w:r w:rsidRPr="289776FA">
        <w:rPr>
          <w:lang w:eastAsia="en-CA"/>
        </w:rPr>
        <w:t>, 2011)</w:t>
      </w:r>
    </w:p>
    <w:p w14:paraId="5CB05C2C" w14:textId="116EA123" w:rsidR="002F429C" w:rsidRDefault="002F429C" w:rsidP="002F429C">
      <w:pPr>
        <w:pStyle w:val="BodyAccessibleTextMIRB"/>
      </w:pPr>
      <w:r>
        <w:rPr>
          <w:rStyle w:val="BodyAccessibleTextMIRBChar"/>
        </w:rPr>
        <w:t xml:space="preserve">In an evaluation conducted by the River and Stream Ecology Lab in 2011, </w:t>
      </w:r>
      <w:r w:rsidRPr="00B22A67">
        <w:rPr>
          <w:rStyle w:val="BodyAccessibleTextMIRBChar"/>
        </w:rPr>
        <w:t>it became apparent that the delineation process</w:t>
      </w:r>
      <w:r>
        <w:rPr>
          <w:rStyle w:val="BodyAccessibleTextMIRBChar"/>
        </w:rPr>
        <w:t>, although meticulous in its attempt to create accurate watershed boundaries,</w:t>
      </w:r>
      <w:r w:rsidRPr="00B22A67">
        <w:rPr>
          <w:rStyle w:val="BodyAccessibleTextMIRBChar"/>
        </w:rPr>
        <w:t xml:space="preserve"> did not use a standardized set of rules and criteria at the provincial scale. Even though many expert opinions informed the delineation process, a certain degree of latitude was given to the teams tasked with delineation</w:t>
      </w:r>
      <w:r>
        <w:rPr>
          <w:rFonts w:ascii="Times New Roman" w:hAnsi="Times New Roman"/>
          <w:szCs w:val="24"/>
        </w:rPr>
        <w:t xml:space="preserve">. </w:t>
      </w:r>
      <w:r w:rsidRPr="008F3B8A">
        <w:t>(</w:t>
      </w:r>
      <w:r w:rsidR="00E22159">
        <w:t>MNR</w:t>
      </w:r>
      <w:r w:rsidRPr="008F3B8A">
        <w:t>, 2011)</w:t>
      </w:r>
    </w:p>
    <w:p w14:paraId="74CCE23E" w14:textId="77777777" w:rsidR="002F429C" w:rsidRDefault="002F429C" w:rsidP="002F429C">
      <w:pPr>
        <w:pStyle w:val="BodyAccessibleTextMIRB"/>
      </w:pPr>
      <w:r>
        <w:t>Some standardization and further refinements were conducted by the Water Resources Information Program (WRIP) in their digital interpretation of watersheds released in 2002. (WRIP, 2002) These units were initially created to support forest management planning in Ontario, but their value was also realized in several other activities such as fisheries management, aquatic research, water resource monitoring, source water protection, parks planning and far north planning.</w:t>
      </w:r>
    </w:p>
    <w:p w14:paraId="731051B1" w14:textId="77777777" w:rsidR="002F429C" w:rsidRDefault="002F429C" w:rsidP="002F429C">
      <w:pPr>
        <w:pStyle w:val="BodyAccessibleTextMIRB"/>
      </w:pPr>
      <w:r>
        <w:lastRenderedPageBreak/>
        <w:t>Even though WRIP made strides to improve the quaternary watersheds based on current hydrology and elevation mapping sources, the units still varied significantly in size and the location of their outlets appeared arbitrary. The Quaternary Watershed dataset mapped approximately 1058 of the 2070 recorded in the Counts and Measurements project and covered only southern and central Ontario to the northern extent of the Forest Management Area of Undertaking.</w:t>
      </w:r>
    </w:p>
    <w:p w14:paraId="541AE62A" w14:textId="77777777" w:rsidR="002F429C" w:rsidRDefault="002F429C" w:rsidP="002F429C">
      <w:pPr>
        <w:pStyle w:val="BodyAccessibleTextMIRB"/>
      </w:pPr>
      <w:r>
        <w:t xml:space="preserve">Digital quaternary coverage was later completed in 2015 for </w:t>
      </w:r>
      <w:proofErr w:type="gramStart"/>
      <w:r>
        <w:t>all of</w:t>
      </w:r>
      <w:proofErr w:type="gramEnd"/>
      <w:r>
        <w:t xml:space="preserve"> northern Ontario to support community-based land use planning in the far north. This data resided in a separate dataset called the “Far North Quaternary Watersheds” (FNQUA) primarily because it represented a first attempt at adopting standardized watershed principles for areas outside of the transboundary International Watersheds Initiative (IWI) led by the International Joint Commission (IJC, 2009). There was a fair amount of overlap between the FNQUA </w:t>
      </w:r>
      <w:proofErr w:type="gramStart"/>
      <w:r>
        <w:t>dataset</w:t>
      </w:r>
      <w:proofErr w:type="gramEnd"/>
      <w:r>
        <w:t xml:space="preserve"> and the traditional Quaternary Watershed data created much earlier. Discrepancies between datasets were not reconciled until the start of the Ontario Watershed Boundaries project in 2018 led by the Provincial Mapping Unit. The collaborative work under IWI between USGS, ECCC, NRCan and Ontario also found a home in the new OWB datasets, while addressing some long-standing data issues in the Great Lakes and shared borders between Quebec, Manitoba and the United States.</w:t>
      </w:r>
    </w:p>
    <w:p w14:paraId="26FCC4A2" w14:textId="77777777" w:rsidR="002F429C" w:rsidRDefault="002F429C" w:rsidP="002F429C">
      <w:pPr>
        <w:pStyle w:val="BodyAccessibleTextMIRB"/>
      </w:pPr>
      <w:r>
        <w:t>The OWB project was completed in December 2019 which included a total of 2005 new quaternary watershed units for the entire province and two finer level units for select areas described later in this document.</w:t>
      </w:r>
    </w:p>
    <w:p w14:paraId="4A10397E" w14:textId="77777777" w:rsidR="002F429C" w:rsidRDefault="002F429C" w:rsidP="002F429C">
      <w:pPr>
        <w:pStyle w:val="Heading1MIRBTopofPage"/>
        <w:numPr>
          <w:ilvl w:val="0"/>
          <w:numId w:val="26"/>
        </w:numPr>
      </w:pPr>
      <w:bookmarkStart w:id="16" w:name="_Toc72338120"/>
      <w:bookmarkStart w:id="17" w:name="_Toc224574908"/>
      <w:r>
        <w:t>Data Sources</w:t>
      </w:r>
      <w:bookmarkEnd w:id="16"/>
      <w:bookmarkEnd w:id="17"/>
    </w:p>
    <w:p w14:paraId="6B7A6AEA" w14:textId="3216D4EE" w:rsidR="002F429C" w:rsidRDefault="002F429C" w:rsidP="002F429C">
      <w:pPr>
        <w:pStyle w:val="BodyAccessibleTextMIRB"/>
        <w:rPr>
          <w:lang w:eastAsia="en-CA"/>
        </w:rPr>
      </w:pPr>
      <w:r>
        <w:rPr>
          <w:lang w:eastAsia="en-CA"/>
        </w:rPr>
        <w:t>The watershed boundaries have been created based on the recent Ontario Integrated Hydrology (OIH) data produced in the spring/fall of 2019 for areas within Ontario and northern regions flowing into the province (</w:t>
      </w:r>
      <w:r w:rsidR="00BC2ED1">
        <w:rPr>
          <w:lang w:eastAsia="en-CA"/>
        </w:rPr>
        <w:t>MNR, 2026a</w:t>
      </w:r>
      <w:r>
        <w:rPr>
          <w:lang w:eastAsia="en-CA"/>
        </w:rPr>
        <w:t>). The generation of the boundaries involved some enhanced interpolation and smoothing techniques to produce a final product that is consistent with the current regional hydrology available for Ontario. Other areas outside Ontario were incorporated using data derived from other sources maintained by various levels of government including:</w:t>
      </w:r>
    </w:p>
    <w:p w14:paraId="52649289" w14:textId="77777777" w:rsidR="002F429C" w:rsidRDefault="002F429C" w:rsidP="002F429C">
      <w:pPr>
        <w:pStyle w:val="BulletsMIRB"/>
      </w:pPr>
      <w:r>
        <w:lastRenderedPageBreak/>
        <w:t>Natural Resources Canada (NRCan) – National Hydro Network (NHN) Watershed Work Units (2019) and Fundamental Drainage Area (FDA) Version 6 (2008).</w:t>
      </w:r>
    </w:p>
    <w:p w14:paraId="7756719A" w14:textId="77777777" w:rsidR="002F429C" w:rsidRDefault="002F429C" w:rsidP="002F429C">
      <w:pPr>
        <w:pStyle w:val="BulletsMIRB"/>
      </w:pPr>
      <w:r>
        <w:t>United States Geological Survey (USGS) – Watershed Boundary Dataset (WBD) (2018-2021).</w:t>
      </w:r>
    </w:p>
    <w:p w14:paraId="4A5106FF" w14:textId="77777777" w:rsidR="002F429C" w:rsidRPr="004C063E" w:rsidRDefault="002F429C" w:rsidP="002F429C">
      <w:pPr>
        <w:pStyle w:val="BulletsMIRB"/>
        <w:rPr>
          <w:lang w:val="fr-CA"/>
        </w:rPr>
      </w:pPr>
      <w:r w:rsidRPr="004C063E">
        <w:rPr>
          <w:lang w:val="fr-CA"/>
        </w:rPr>
        <w:t xml:space="preserve">Direction de l’Expertise Hydrique (DEH), Gouvernement du Québec – Bassins Hydrographiques </w:t>
      </w:r>
      <w:proofErr w:type="spellStart"/>
      <w:r w:rsidRPr="004C063E">
        <w:rPr>
          <w:lang w:val="fr-CA"/>
        </w:rPr>
        <w:t>Multiéchelles</w:t>
      </w:r>
      <w:proofErr w:type="spellEnd"/>
      <w:r w:rsidRPr="004C063E">
        <w:rPr>
          <w:lang w:val="fr-CA"/>
        </w:rPr>
        <w:t xml:space="preserve"> Du </w:t>
      </w:r>
      <w:r w:rsidRPr="004C063E">
        <w:rPr>
          <w:rFonts w:cs="Arial"/>
          <w:color w:val="000000"/>
          <w:lang w:val="fr-CA"/>
        </w:rPr>
        <w:t>Québec, Niveau 2</w:t>
      </w:r>
      <w:r>
        <w:rPr>
          <w:rStyle w:val="FootnoteReference"/>
          <w:color w:val="000000"/>
        </w:rPr>
        <w:footnoteReference w:id="1"/>
      </w:r>
      <w:r w:rsidRPr="004C063E">
        <w:rPr>
          <w:rFonts w:cs="Arial"/>
          <w:color w:val="000000"/>
          <w:lang w:val="fr-CA"/>
        </w:rPr>
        <w:t xml:space="preserve"> (2011).</w:t>
      </w:r>
    </w:p>
    <w:p w14:paraId="21864DC3" w14:textId="77777777" w:rsidR="002F429C" w:rsidRDefault="002F429C" w:rsidP="002F429C">
      <w:pPr>
        <w:pStyle w:val="BulletsMIRB"/>
        <w:numPr>
          <w:ilvl w:val="0"/>
          <w:numId w:val="0"/>
        </w:numPr>
      </w:pPr>
      <w:r>
        <w:t>Ontario’s version of watersheds in these areas are considered just snap-shots and are not actively maintained. Please refer to the authoritative datasets managed by the groups above for the most current interpretation.</w:t>
      </w:r>
    </w:p>
    <w:p w14:paraId="3862059C" w14:textId="77777777" w:rsidR="002F429C" w:rsidRDefault="002F429C" w:rsidP="002F429C">
      <w:pPr>
        <w:pStyle w:val="BodyAccessibleTextMIRB"/>
        <w:rPr>
          <w:lang w:eastAsia="en-CA"/>
        </w:rPr>
      </w:pPr>
      <w:r>
        <w:rPr>
          <w:lang w:eastAsia="en-CA"/>
        </w:rPr>
        <w:t>The horizontal positional accuracy of the boundaries is variable depending on the nature and spatial distribution of the data used in OIH including the Provincial DEM (PDEM) and OHN data sources. Actual accuracy cannot be quantified without on-site investigation and verification but generally it is a function of scale including cell resolution (in the raster realm) and feature density (in the vector realm).  Assuming the underlying data properly reflects the true flow behavior of the terrain, southern Ontario up to the southern extent of the French River draining into Georgian Bay would be typically accurate within 100m, and the area from the French River up to approximately the 50th parallel is anticipated to be within 400m.</w:t>
      </w:r>
    </w:p>
    <w:p w14:paraId="237E0E5C" w14:textId="0798DC7B" w:rsidR="002F429C" w:rsidRDefault="002F429C" w:rsidP="002F429C">
      <w:pPr>
        <w:pStyle w:val="BodyAccessibleTextMIRB"/>
        <w:rPr>
          <w:lang w:eastAsia="en-CA"/>
        </w:rPr>
      </w:pPr>
      <w:r>
        <w:rPr>
          <w:lang w:eastAsia="en-CA"/>
        </w:rPr>
        <w:lastRenderedPageBreak/>
        <w:t xml:space="preserve">Watersheds north of the 50th parallel were derived from the NASA Shuttle Radar 1-arc second DSM (which roughly translates to a 30m cell size resolution). Because this is a coarse surface model, true ground was not always represented especially in dense vegetation cover. Also, much of the land in the far north is considered wetland in nature with very little channelized water flow (e.g. according to the OHN, the stream density is typically much less in the north than it is in southern Ontario), which makes discerning proper flow direction a challenge. These limitations will affect the accuracy of the watershed boundaries produced, and therefore the actual watershed divide versus mapped could deviate greater than 1km in some cases. However, these watersheds are still considered a significant improvement over the previous versions of Ontario watersheds which formerly used the very coarse Water Survey of Canada Sub </w:t>
      </w:r>
      <w:proofErr w:type="spellStart"/>
      <w:r>
        <w:rPr>
          <w:lang w:eastAsia="en-CA"/>
        </w:rPr>
        <w:t>Sub</w:t>
      </w:r>
      <w:proofErr w:type="spellEnd"/>
      <w:r>
        <w:rPr>
          <w:lang w:eastAsia="en-CA"/>
        </w:rPr>
        <w:t xml:space="preserve"> Drainage Areas (WSCSSDA) and Atlas of Canada Fundamental Drainage Areas (FDA) at a scale of 1:1 Million as the primary data sources. For more information on current data sources used to compile OWB, please refer to OIH (</w:t>
      </w:r>
      <w:r w:rsidR="00BC2ED1">
        <w:rPr>
          <w:lang w:eastAsia="en-CA"/>
        </w:rPr>
        <w:t>MNR, 2026a</w:t>
      </w:r>
      <w:r>
        <w:rPr>
          <w:lang w:eastAsia="en-CA"/>
        </w:rPr>
        <w:t>), PDEM (</w:t>
      </w:r>
      <w:r w:rsidR="00BC2ED1">
        <w:rPr>
          <w:lang w:eastAsia="en-CA"/>
        </w:rPr>
        <w:t>MNR, 2026b</w:t>
      </w:r>
      <w:r>
        <w:rPr>
          <w:lang w:eastAsia="en-CA"/>
        </w:rPr>
        <w:t>) and OHN (</w:t>
      </w:r>
      <w:r w:rsidR="00E22159">
        <w:rPr>
          <w:lang w:eastAsia="en-CA"/>
        </w:rPr>
        <w:t>MNR</w:t>
      </w:r>
      <w:r>
        <w:rPr>
          <w:lang w:eastAsia="en-CA"/>
        </w:rPr>
        <w:t>, 2020) documentation.</w:t>
      </w:r>
    </w:p>
    <w:p w14:paraId="35F9AD59" w14:textId="77777777" w:rsidR="002F429C" w:rsidRPr="0078486F" w:rsidRDefault="002F429C" w:rsidP="002F429C">
      <w:pPr>
        <w:pStyle w:val="BodyAccessibleTextMIRB"/>
        <w:rPr>
          <w:lang w:eastAsia="en-CA"/>
        </w:rPr>
      </w:pPr>
      <w:r>
        <w:t>These watersheds are suitable for regional-wide applications only.  In cases of boundary disputes, verify the boundary locations using large scale mapping if available or investigate further using survey-grade expertise and technology.</w:t>
      </w:r>
    </w:p>
    <w:p w14:paraId="467C0593" w14:textId="77777777" w:rsidR="002F429C" w:rsidRDefault="002F429C" w:rsidP="002F429C">
      <w:pPr>
        <w:pStyle w:val="BodyAccessibleTextMIRB"/>
        <w:keepNext/>
        <w:spacing w:after="0"/>
      </w:pPr>
      <w:r>
        <w:rPr>
          <w:noProof/>
        </w:rPr>
        <w:lastRenderedPageBreak/>
        <w:drawing>
          <wp:inline distT="0" distB="0" distL="0" distR="0" wp14:anchorId="29C48796" wp14:editId="73923D89">
            <wp:extent cx="5943600" cy="6331585"/>
            <wp:effectExtent l="19050" t="19050" r="19050" b="12065"/>
            <wp:docPr id="4" name="Picture 4" descr="Map showing OWB data sources including OIH for Ontario, NRCan and Quebec data for Ottawa River Basin headwaters, and USGS WBD data for statesid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1_DataSources_2021.png"/>
                    <pic:cNvPicPr/>
                  </pic:nvPicPr>
                  <pic:blipFill>
                    <a:blip r:embed="rId17"/>
                    <a:stretch>
                      <a:fillRect/>
                    </a:stretch>
                  </pic:blipFill>
                  <pic:spPr>
                    <a:xfrm>
                      <a:off x="0" y="0"/>
                      <a:ext cx="5943600" cy="6331585"/>
                    </a:xfrm>
                    <a:prstGeom prst="rect">
                      <a:avLst/>
                    </a:prstGeom>
                    <a:ln>
                      <a:solidFill>
                        <a:schemeClr val="accent3">
                          <a:lumMod val="50000"/>
                        </a:schemeClr>
                      </a:solidFill>
                    </a:ln>
                  </pic:spPr>
                </pic:pic>
              </a:graphicData>
            </a:graphic>
          </wp:inline>
        </w:drawing>
      </w:r>
    </w:p>
    <w:p w14:paraId="1EEEB4DE" w14:textId="77777777" w:rsidR="002F429C" w:rsidRDefault="002F429C" w:rsidP="002F429C">
      <w:pPr>
        <w:pStyle w:val="Caption"/>
        <w:spacing w:before="0"/>
        <w:rPr>
          <w:lang w:eastAsia="en-CA"/>
        </w:rPr>
      </w:pPr>
      <w:bookmarkStart w:id="18" w:name="_Toc72338290"/>
      <w:bookmarkStart w:id="19" w:name="_Toc224574878"/>
      <w:r>
        <w:t xml:space="preserve">Figure </w:t>
      </w:r>
      <w:r>
        <w:fldChar w:fldCharType="begin"/>
      </w:r>
      <w:r>
        <w:instrText>SEQ Figure \* ARABIC</w:instrText>
      </w:r>
      <w:r>
        <w:fldChar w:fldCharType="separate"/>
      </w:r>
      <w:r w:rsidRPr="289776FA">
        <w:rPr>
          <w:noProof/>
        </w:rPr>
        <w:t>1</w:t>
      </w:r>
      <w:r>
        <w:fldChar w:fldCharType="end"/>
      </w:r>
      <w:r>
        <w:t>: OWB data sources. Ontario including northern areas draining into the province were interpolated using OIH data. The remaining watershed units were derived from the OHN, USGS WBD, NRCan NHN and Quebec DEH data. Inset shows the expanded WBD area added in 2021 to include the entire Great Lakes Basin stateside.</w:t>
      </w:r>
      <w:bookmarkEnd w:id="18"/>
      <w:bookmarkEnd w:id="19"/>
    </w:p>
    <w:p w14:paraId="469D61AB" w14:textId="77777777" w:rsidR="002F429C" w:rsidRDefault="002F429C" w:rsidP="002F429C">
      <w:pPr>
        <w:pStyle w:val="Heading1MIRBTopofPage"/>
        <w:numPr>
          <w:ilvl w:val="0"/>
          <w:numId w:val="26"/>
        </w:numPr>
      </w:pPr>
      <w:bookmarkStart w:id="20" w:name="_Toc72338121"/>
      <w:bookmarkStart w:id="21" w:name="_Toc224574909"/>
      <w:r>
        <w:lastRenderedPageBreak/>
        <w:t>OWB Data Classes</w:t>
      </w:r>
      <w:bookmarkEnd w:id="20"/>
      <w:bookmarkEnd w:id="21"/>
    </w:p>
    <w:p w14:paraId="1EB8BFBB" w14:textId="77777777" w:rsidR="002F429C" w:rsidRDefault="002F429C" w:rsidP="002F429C">
      <w:pPr>
        <w:pStyle w:val="BodyAccessibleTextMIRB"/>
      </w:pPr>
      <w:r>
        <w:t xml:space="preserve">The OWB data classes are classified as Abstract Spatial Multi-Non-Tessellating-Polygon User Objects, or </w:t>
      </w:r>
      <w:r w:rsidRPr="00211418">
        <w:t>SPMNTPOLY</w:t>
      </w:r>
      <w:r>
        <w:t>.</w:t>
      </w:r>
      <w:r w:rsidRPr="00E363F1">
        <w:t xml:space="preserve"> </w:t>
      </w:r>
      <w:r>
        <w:t>In general, this means p</w:t>
      </w:r>
      <w:r w:rsidRPr="00E363F1">
        <w:t>olygon overlaps are not allowed</w:t>
      </w:r>
      <w:r>
        <w:t xml:space="preserve"> and at times</w:t>
      </w:r>
      <w:r w:rsidRPr="00E363F1">
        <w:t xml:space="preserve"> multi-part polygons</w:t>
      </w:r>
      <w:r>
        <w:t xml:space="preserve"> are required</w:t>
      </w:r>
      <w:r w:rsidRPr="00E363F1">
        <w:t xml:space="preserve"> particularly concerning how multiple shoreline</w:t>
      </w:r>
      <w:r>
        <w:t xml:space="preserve"> regions</w:t>
      </w:r>
      <w:r w:rsidRPr="00E363F1">
        <w:t xml:space="preserve"> and island areas are handled.</w:t>
      </w:r>
    </w:p>
    <w:p w14:paraId="30A01DE9" w14:textId="78FBBE43" w:rsidR="002F429C" w:rsidRDefault="002F429C" w:rsidP="002F429C">
      <w:pPr>
        <w:pStyle w:val="BodyAccessibleTextMIRB"/>
        <w:rPr>
          <w:lang w:eastAsia="en-CA"/>
        </w:rPr>
      </w:pPr>
      <w:r>
        <w:t xml:space="preserve">There are five OWB data classes including one parent (or main) data class and 4 derived data classes. The parent OWB data class will be maintained in the </w:t>
      </w:r>
      <w:r w:rsidR="002F2187">
        <w:t>GEO</w:t>
      </w:r>
      <w:r>
        <w:t xml:space="preserve"> Editor environment by approved data editors in the Provincial Mapping Unit. Whenever changes are made to the parent data class, these changes will be automatically reflected in the derived data classes. Each derived data class represents a different watershed level ‘view’ of the parent OWB data </w:t>
      </w:r>
      <w:proofErr w:type="gramStart"/>
      <w:r>
        <w:t>class</w:t>
      </w:r>
      <w:proofErr w:type="gramEnd"/>
      <w:r>
        <w:t xml:space="preserve"> and they include primary, secondary, tertiary and quaternary views. The parent OWB data class also includes finer 5</w:t>
      </w:r>
      <w:r w:rsidRPr="007B52BD">
        <w:rPr>
          <w:vertAlign w:val="superscript"/>
        </w:rPr>
        <w:t>th</w:t>
      </w:r>
      <w:r>
        <w:t xml:space="preserve"> and 6</w:t>
      </w:r>
      <w:r w:rsidRPr="007B52BD">
        <w:rPr>
          <w:vertAlign w:val="superscript"/>
        </w:rPr>
        <w:t>th</w:t>
      </w:r>
      <w:r>
        <w:t xml:space="preserve"> level watershed divisions in select areas of the province, mainly in transboundary IJC areas, the Great Lakes shoreline regions and a few inland lake shorelines. There are currently no views available for these additional watershed levels because they are non-continuous. </w:t>
      </w:r>
      <w:r w:rsidRPr="00B50F1F">
        <w:t xml:space="preserve">Users are encouraged to download the </w:t>
      </w:r>
      <w:r>
        <w:t>parent</w:t>
      </w:r>
      <w:r w:rsidRPr="00B50F1F">
        <w:t xml:space="preserve"> OWB </w:t>
      </w:r>
      <w:r>
        <w:t>data class</w:t>
      </w:r>
      <w:r w:rsidRPr="00B50F1F">
        <w:t xml:space="preserve"> to view these finer levels properly in the context of surrounding watersheds.</w:t>
      </w:r>
    </w:p>
    <w:p w14:paraId="09A8373C"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155BA622" w14:textId="77777777" w:rsidR="002F429C" w:rsidRDefault="002F429C" w:rsidP="002F429C">
      <w:pPr>
        <w:pStyle w:val="Heading2MIRB"/>
        <w:numPr>
          <w:ilvl w:val="1"/>
          <w:numId w:val="26"/>
        </w:numPr>
      </w:pPr>
      <w:bookmarkStart w:id="22" w:name="_Toc72338122"/>
      <w:bookmarkStart w:id="23" w:name="_Toc224574910"/>
      <w:r>
        <w:lastRenderedPageBreak/>
        <w:t>Ontario Watershed Boundary, Main (OWB) – Parent</w:t>
      </w:r>
      <w:bookmarkEnd w:id="22"/>
      <w:bookmarkEnd w:id="23"/>
    </w:p>
    <w:p w14:paraId="780115B4" w14:textId="77777777" w:rsidR="002F429C" w:rsidRDefault="002F429C" w:rsidP="002F429C">
      <w:pPr>
        <w:pStyle w:val="BodyAccessibleTextMIRB"/>
      </w:pPr>
      <w:r>
        <w:t>The OWB Main is the parent data class containing all watershed levels in Ontario including drainage areas inflowing from neighbouring provinces or the United States except the Great Lakes Basin stateside outside of IJC transboundary areas (</w:t>
      </w:r>
      <w:r>
        <w:fldChar w:fldCharType="begin"/>
      </w:r>
      <w:r>
        <w:instrText xml:space="preserve"> REF _Ref27128928 \h </w:instrText>
      </w:r>
      <w:r>
        <w:fldChar w:fldCharType="separate"/>
      </w:r>
      <w:r>
        <w:t xml:space="preserve">Figure </w:t>
      </w:r>
      <w:r>
        <w:rPr>
          <w:noProof/>
        </w:rPr>
        <w:t>2</w:t>
      </w:r>
      <w:r>
        <w:fldChar w:fldCharType="end"/>
      </w:r>
      <w:r>
        <w:t>).</w:t>
      </w:r>
    </w:p>
    <w:p w14:paraId="5CAA92CD" w14:textId="77777777" w:rsidR="002F429C" w:rsidRDefault="002F429C" w:rsidP="002F429C">
      <w:pPr>
        <w:pStyle w:val="BodyAccessibleTextMIRB"/>
        <w:keepNext/>
        <w:spacing w:after="0"/>
      </w:pPr>
    </w:p>
    <w:p w14:paraId="16CE986B" w14:textId="77777777" w:rsidR="002F429C" w:rsidRDefault="002F429C" w:rsidP="002F429C">
      <w:pPr>
        <w:pStyle w:val="BodyAccessibleTextMIRB"/>
        <w:keepNext/>
        <w:spacing w:after="0"/>
        <w:jc w:val="center"/>
      </w:pPr>
      <w:r>
        <w:rPr>
          <w:noProof/>
        </w:rPr>
        <w:drawing>
          <wp:inline distT="0" distB="0" distL="0" distR="0" wp14:anchorId="4C4FABE0" wp14:editId="27819B00">
            <wp:extent cx="5734050" cy="5734050"/>
            <wp:effectExtent l="19050" t="19050" r="19050" b="19050"/>
            <wp:docPr id="6" name="Picture 6" descr="Map showing the OWB parent data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WB_Update_UG_Fig2_OWB.jpg"/>
                    <pic:cNvPicPr/>
                  </pic:nvPicPr>
                  <pic:blipFill>
                    <a:blip r:embed="rId18"/>
                    <a:stretch>
                      <a:fillRect/>
                    </a:stretch>
                  </pic:blipFill>
                  <pic:spPr>
                    <a:xfrm>
                      <a:off x="0" y="0"/>
                      <a:ext cx="5734050" cy="5734050"/>
                    </a:xfrm>
                    <a:prstGeom prst="rect">
                      <a:avLst/>
                    </a:prstGeom>
                    <a:ln>
                      <a:solidFill>
                        <a:schemeClr val="accent3">
                          <a:lumMod val="50000"/>
                        </a:schemeClr>
                      </a:solidFill>
                    </a:ln>
                  </pic:spPr>
                </pic:pic>
              </a:graphicData>
            </a:graphic>
          </wp:inline>
        </w:drawing>
      </w:r>
    </w:p>
    <w:p w14:paraId="0EBA0176" w14:textId="77777777" w:rsidR="002F429C" w:rsidRDefault="002F429C" w:rsidP="002F429C">
      <w:pPr>
        <w:pStyle w:val="Caption"/>
        <w:spacing w:before="0"/>
      </w:pPr>
      <w:bookmarkStart w:id="24" w:name="_Ref27128928"/>
      <w:bookmarkStart w:id="25" w:name="_Toc72338291"/>
      <w:bookmarkStart w:id="26" w:name="_Toc224574879"/>
      <w:r>
        <w:t xml:space="preserve">Figure </w:t>
      </w:r>
      <w:r>
        <w:fldChar w:fldCharType="begin"/>
      </w:r>
      <w:r>
        <w:instrText>SEQ Figure \* ARABIC</w:instrText>
      </w:r>
      <w:r>
        <w:fldChar w:fldCharType="separate"/>
      </w:r>
      <w:r w:rsidRPr="289776FA">
        <w:rPr>
          <w:noProof/>
        </w:rPr>
        <w:t>2</w:t>
      </w:r>
      <w:r>
        <w:fldChar w:fldCharType="end"/>
      </w:r>
      <w:bookmarkEnd w:id="24"/>
      <w:r>
        <w:t>: OWB Main data class showing all watershed levels combined. Some areas outside of the province like the Rainy River in Minnesota and Ottawa River in Quebec only go down to the tertiary level division. Note the Great Lakes watershed polygon stateside has not been differentiated beyond the primary level division.</w:t>
      </w:r>
      <w:bookmarkEnd w:id="25"/>
      <w:bookmarkEnd w:id="26"/>
    </w:p>
    <w:p w14:paraId="10D6D560" w14:textId="77777777" w:rsidR="002F429C" w:rsidRDefault="002F429C" w:rsidP="002F429C">
      <w:pPr>
        <w:pStyle w:val="BodyAccessibleTextMIRB"/>
      </w:pPr>
    </w:p>
    <w:p w14:paraId="1CC47E9F" w14:textId="77777777" w:rsidR="002F429C" w:rsidRDefault="002F429C" w:rsidP="002F429C">
      <w:pPr>
        <w:pStyle w:val="BodyAccessibleTextMIRB"/>
      </w:pPr>
      <w:r>
        <w:t>The first three watershed levels are consistent with NRCan’s drainage area framework (NRCan, 2017):</w:t>
      </w:r>
    </w:p>
    <w:p w14:paraId="393A5CD3" w14:textId="77777777" w:rsidR="002F429C" w:rsidRDefault="002F429C" w:rsidP="002F429C">
      <w:pPr>
        <w:pStyle w:val="BulletsMIRB"/>
      </w:pPr>
      <w:r>
        <w:t>Primary – like Major River Basins or Major Drainage Areas (MDA) for Canada. There are three primary divisions in Ontario including Great Lakes - St. Lawrence, Southwestern Hudson Bay, and Nelson River.</w:t>
      </w:r>
    </w:p>
    <w:p w14:paraId="0F07D3EF" w14:textId="77777777" w:rsidR="002F429C" w:rsidRDefault="002F429C" w:rsidP="002F429C">
      <w:pPr>
        <w:pStyle w:val="BulletsMIRB"/>
      </w:pPr>
      <w:r>
        <w:t xml:space="preserve">Secondary – like Sub-Basins or Sub Drainage Areas (SDA) for Canada. There are 37 secondary subdivisions of primary watersheds draining Ontario. </w:t>
      </w:r>
      <w:r w:rsidRPr="006B24C0">
        <w:t>Most secondary divisions are either large river systems or groupings of small coastal streams.</w:t>
      </w:r>
    </w:p>
    <w:p w14:paraId="3A5A4407" w14:textId="77777777" w:rsidR="002F429C" w:rsidRDefault="002F429C" w:rsidP="002F429C">
      <w:pPr>
        <w:pStyle w:val="BulletsMIRB"/>
      </w:pPr>
      <w:r>
        <w:t>Tertiary – like Sub-Sub-Basins or Sub-Sub-Drainage Areas (SSDA) for Canada. There are 218 tertiary subdivisions of secondary watersheds that influence Ontario, not including stateside Great Lake units and some stateside rivers flowing into the St. Lawrence River corridor. 201 of these watersheds directly intersect the provincial border and the remaining 17 are upstream watersheds flowing into Ontario including the Ottawa River system in Quebec, Rainy River basin in Minnesota, and Clinton River in Michigan.</w:t>
      </w:r>
    </w:p>
    <w:p w14:paraId="33F08FF8" w14:textId="77777777" w:rsidR="002F429C" w:rsidRPr="00772E13" w:rsidRDefault="002F429C" w:rsidP="002F429C">
      <w:pPr>
        <w:pStyle w:val="BodyAccessibleTextMIRB"/>
      </w:pPr>
      <w:r>
        <w:t xml:space="preserve">The next three levels are unique to Ontario, except for transboundary watershed regions that were peer reviewed and approved by IJC partners. These approved IJC units have been incorporated into the latest USGS Watershed Boundary Dataset (WBD) and will be considered in a future version of NRCan’s Drainage Basins. These finer levels also honour the area threshold guidelines recommended by the United States Hydrologic Unit Code (HUC) system </w:t>
      </w:r>
      <w:r w:rsidRPr="00772E13">
        <w:t>(</w:t>
      </w:r>
      <w:proofErr w:type="spellStart"/>
      <w:r w:rsidRPr="00772E13">
        <w:t>Seaber</w:t>
      </w:r>
      <w:proofErr w:type="spellEnd"/>
      <w:r w:rsidRPr="00772E13">
        <w:t xml:space="preserve"> et al., 1994):</w:t>
      </w:r>
    </w:p>
    <w:p w14:paraId="2ECFE540" w14:textId="77777777" w:rsidR="002F429C" w:rsidRDefault="002F429C" w:rsidP="002F429C">
      <w:pPr>
        <w:pStyle w:val="BulletsMIRB"/>
      </w:pPr>
      <w:r>
        <w:lastRenderedPageBreak/>
        <w:t xml:space="preserve">Quaternary – like the 10-digit HUC Watershed Level (or HUC 10) for United States. The </w:t>
      </w:r>
      <w:proofErr w:type="gramStart"/>
      <w:r>
        <w:t>unit</w:t>
      </w:r>
      <w:proofErr w:type="gramEnd"/>
      <w:r>
        <w:t xml:space="preserve"> name reference of “Watershed” may refer to hydrologic units that are not actually watersheds but sub-units of a greater watershed, where they can be situated downstream of headwater areas (DCR, 2019). They will typically have one outflow or pour point, whereas the higher levels stated above may contain multiple river systems and outflows. These units have the recommended range of 40000 to 250000 acres. There are 2005 quaternary subdivisions of tertiary watersheds with a maximum of 26 quaternaries per tertiary watershed. Some of these watersheds are outside of Ontario particularly for transboundary U.S. – Canada areas and watersheds flowing in from Quebec in the far north.</w:t>
      </w:r>
    </w:p>
    <w:p w14:paraId="789A9F04" w14:textId="77777777" w:rsidR="002F429C" w:rsidRDefault="002F429C" w:rsidP="002F429C">
      <w:pPr>
        <w:pStyle w:val="BulletsMIRB"/>
      </w:pPr>
      <w:r>
        <w:t>5</w:t>
      </w:r>
      <w:r w:rsidRPr="001C617D">
        <w:rPr>
          <w:vertAlign w:val="superscript"/>
        </w:rPr>
        <w:t>th</w:t>
      </w:r>
      <w:r>
        <w:t xml:space="preserve"> Level – like the 12-digit HUC </w:t>
      </w:r>
      <w:proofErr w:type="spellStart"/>
      <w:r>
        <w:t>Subwatershed</w:t>
      </w:r>
      <w:proofErr w:type="spellEnd"/>
      <w:r>
        <w:t xml:space="preserve"> Level (or HUC 12) for United States. These units have the recommended range of 10000 to 40000 acres, and are currently limited to IJC transboundary areas, Great Lakes shoreline areas and certain other large inland lake shorelines </w:t>
      </w:r>
      <w:r w:rsidRPr="00FF1F4C">
        <w:rPr>
          <w:rStyle w:val="BodyAccessibleTextMIRBChar"/>
        </w:rPr>
        <w:t>(see</w:t>
      </w:r>
      <w:r>
        <w:rPr>
          <w:rStyle w:val="BodyAccessibleTextMIRBChar"/>
        </w:rPr>
        <w:t xml:space="preserve"> section </w:t>
      </w:r>
      <w:r>
        <w:rPr>
          <w:rStyle w:val="BodyAccessibleTextMIRBChar"/>
        </w:rPr>
        <w:fldChar w:fldCharType="begin"/>
      </w:r>
      <w:r>
        <w:rPr>
          <w:rStyle w:val="BodyAccessibleTextMIRBChar"/>
        </w:rPr>
        <w:instrText xml:space="preserve"> REF _Ref27583362 \r \h </w:instrText>
      </w:r>
      <w:r>
        <w:rPr>
          <w:rStyle w:val="BodyAccessibleTextMIRBChar"/>
        </w:rPr>
      </w:r>
      <w:r>
        <w:rPr>
          <w:rStyle w:val="BodyAccessibleTextMIRBChar"/>
        </w:rPr>
        <w:fldChar w:fldCharType="separate"/>
      </w:r>
      <w:r>
        <w:rPr>
          <w:rStyle w:val="BodyAccessibleTextMIRBChar"/>
        </w:rPr>
        <w:t>5</w:t>
      </w:r>
      <w:r>
        <w:rPr>
          <w:rStyle w:val="BodyAccessibleTextMIRBChar"/>
        </w:rPr>
        <w:fldChar w:fldCharType="end"/>
      </w:r>
      <w:r>
        <w:rPr>
          <w:rStyle w:val="BodyAccessibleTextMIRBChar"/>
        </w:rPr>
        <w:t xml:space="preserve"> for visual examples with names and codes</w:t>
      </w:r>
      <w:r w:rsidRPr="00FF1F4C">
        <w:rPr>
          <w:rStyle w:val="BodyAccessibleTextMIRBChar"/>
        </w:rPr>
        <w:t>).</w:t>
      </w:r>
    </w:p>
    <w:p w14:paraId="5ED34354" w14:textId="77777777" w:rsidR="002F429C" w:rsidRDefault="002F429C" w:rsidP="002F429C">
      <w:pPr>
        <w:pStyle w:val="BulletsMIRB"/>
        <w:keepNext/>
        <w:widowControl w:val="0"/>
        <w:ind w:left="714" w:hanging="357"/>
        <w:contextualSpacing w:val="0"/>
      </w:pPr>
      <w:r>
        <w:lastRenderedPageBreak/>
        <w:t>6</w:t>
      </w:r>
      <w:r w:rsidRPr="59F35D8B">
        <w:rPr>
          <w:vertAlign w:val="superscript"/>
        </w:rPr>
        <w:t>th</w:t>
      </w:r>
      <w:r>
        <w:t xml:space="preserve"> Level – like the 14-digit HUC </w:t>
      </w:r>
      <w:proofErr w:type="spellStart"/>
      <w:r>
        <w:t>Subwatershed</w:t>
      </w:r>
      <w:proofErr w:type="spellEnd"/>
      <w:r>
        <w:t xml:space="preserve"> Level (or HUC 14) implemented in some state level organizations. These units are typically less than 10000 acres and some states such as Indiana recognize a lower limit of 5 square miles or 3200 acres (USGS, 1991). Others use different area thresholds where 12-digit HUC’s are not used. For example, in South Carolina, HUC 14 units range in size from 3000 to 40000 acres (Bower et al., 1999). There are no plans currently to define levels finer than the 6</w:t>
      </w:r>
      <w:r w:rsidRPr="59F35D8B">
        <w:rPr>
          <w:vertAlign w:val="superscript"/>
        </w:rPr>
        <w:t>th</w:t>
      </w:r>
      <w:r>
        <w:t xml:space="preserve"> level in Ontario, therefore some units at this level may fall below 3000 acres. Examples of 6</w:t>
      </w:r>
      <w:r w:rsidRPr="59F35D8B">
        <w:rPr>
          <w:vertAlign w:val="superscript"/>
        </w:rPr>
        <w:t>th</w:t>
      </w:r>
      <w:r>
        <w:t xml:space="preserve"> level units are currently limited to large inland lakes in Ontario, including some small tributaries draining to the Lake Superior shoreline near the Pigeon River transboundary area (see section </w:t>
      </w:r>
      <w:r>
        <w:fldChar w:fldCharType="begin"/>
      </w:r>
      <w:r>
        <w:instrText xml:space="preserve"> REF _Ref27583362 \r \h </w:instrText>
      </w:r>
      <w:r>
        <w:fldChar w:fldCharType="separate"/>
      </w:r>
      <w:r>
        <w:t>5</w:t>
      </w:r>
      <w:r>
        <w:fldChar w:fldCharType="end"/>
      </w:r>
      <w:r>
        <w:t xml:space="preserve">), and units draining into Lake Nipigon and Lake Nipissing. There is also one unit that is defined as a sink where there is no known outflow. This sink is located at the large pit owned by St. </w:t>
      </w:r>
      <w:proofErr w:type="spellStart"/>
      <w:r>
        <w:t>Marys</w:t>
      </w:r>
      <w:proofErr w:type="spellEnd"/>
      <w:r>
        <w:t xml:space="preserve"> Cement Quarry near Oshawa, Ontario.</w:t>
      </w:r>
    </w:p>
    <w:p w14:paraId="69CAD67D" w14:textId="77777777" w:rsidR="002F429C" w:rsidRPr="00016392" w:rsidRDefault="002F429C" w:rsidP="002F429C">
      <w:pPr>
        <w:pStyle w:val="BulletsMIRB"/>
        <w:numPr>
          <w:ilvl w:val="0"/>
          <w:numId w:val="0"/>
        </w:numPr>
      </w:pPr>
      <w:r>
        <w:t>Note the term ‘like’ has been used above when comparing the OWB to other watershed systems because they are not necessarily equivalent. These units are only guidelines for watershed level determination. Both the NRCan and USGS systems do not always follow the scientific single-pour point principle for watershed delineation. By contrast, Ontario’s quaternary and finer level watersheds drain to single pour points on the landscape where possible. Exceptions may include diverted flow, like braided channels or deltas and lakes with multiple outflows.</w:t>
      </w:r>
    </w:p>
    <w:p w14:paraId="2593659C" w14:textId="77777777" w:rsidR="002F429C" w:rsidRDefault="002F429C" w:rsidP="002F429C">
      <w:pPr>
        <w:rPr>
          <w:rFonts w:eastAsiaTheme="minorEastAsia" w:cstheme="minorBidi"/>
          <w:bCs/>
          <w:color w:val="0B1A2E" w:themeColor="accent3" w:themeShade="80"/>
          <w:sz w:val="24"/>
          <w:szCs w:val="18"/>
          <w:lang w:eastAsia="en-US"/>
        </w:rPr>
      </w:pPr>
      <w:r>
        <w:br w:type="page"/>
      </w:r>
    </w:p>
    <w:p w14:paraId="22ADD03D" w14:textId="77777777" w:rsidR="002F429C" w:rsidRDefault="002F429C" w:rsidP="002F429C">
      <w:pPr>
        <w:pStyle w:val="Heading2MIRB"/>
        <w:numPr>
          <w:ilvl w:val="1"/>
          <w:numId w:val="26"/>
        </w:numPr>
      </w:pPr>
      <w:bookmarkStart w:id="27" w:name="_Toc72338123"/>
      <w:bookmarkStart w:id="28" w:name="_Toc224574911"/>
      <w:r>
        <w:lastRenderedPageBreak/>
        <w:t>Ontario Watershed Boundary, Primary (OWBPRIM) – Derived</w:t>
      </w:r>
      <w:bookmarkEnd w:id="27"/>
      <w:bookmarkEnd w:id="28"/>
    </w:p>
    <w:p w14:paraId="011A8157" w14:textId="77777777" w:rsidR="002F429C" w:rsidRDefault="002F429C" w:rsidP="002F429C">
      <w:pPr>
        <w:pStyle w:val="BodyAccessibleTextMIRB"/>
      </w:pPr>
      <w:r>
        <w:t>The OWB Primary data class is a view derived from the parent OWB data class containing polygons dissolved by ‘Primary Watershed Name’ and ‘Primary Watershed Code’ (</w:t>
      </w:r>
      <w:r>
        <w:fldChar w:fldCharType="begin"/>
      </w:r>
      <w:r>
        <w:instrText xml:space="preserve"> REF _Ref27139341 \h </w:instrText>
      </w:r>
      <w:r>
        <w:fldChar w:fldCharType="separate"/>
      </w:r>
      <w:r>
        <w:t xml:space="preserve">Figure </w:t>
      </w:r>
      <w:r>
        <w:rPr>
          <w:noProof/>
        </w:rPr>
        <w:t>3</w:t>
      </w:r>
      <w:r>
        <w:fldChar w:fldCharType="end"/>
      </w:r>
      <w:r>
        <w:t>).</w:t>
      </w:r>
    </w:p>
    <w:p w14:paraId="70E09D86" w14:textId="77777777" w:rsidR="002F429C" w:rsidRPr="003A301E" w:rsidRDefault="002F429C" w:rsidP="002F429C">
      <w:pPr>
        <w:pStyle w:val="BodyAccessibleTextMIRB"/>
      </w:pPr>
      <w:r>
        <w:t xml:space="preserve">A unique feature of this data class is that it can be portrayed in two different ways. There are 3 significant hydro diversions in Ontario – Lake St. Joseph, </w:t>
      </w:r>
      <w:proofErr w:type="spellStart"/>
      <w:r>
        <w:t>Ogoki</w:t>
      </w:r>
      <w:proofErr w:type="spellEnd"/>
      <w:r>
        <w:t xml:space="preserve"> River and Long Lake – which divert water over primary watershed divides. In their natural flow state (</w:t>
      </w:r>
      <w:r>
        <w:fldChar w:fldCharType="begin"/>
      </w:r>
      <w:r>
        <w:instrText xml:space="preserve"> REF _Ref27139341 \h </w:instrText>
      </w:r>
      <w:r>
        <w:fldChar w:fldCharType="separate"/>
      </w:r>
      <w:r>
        <w:t xml:space="preserve">Figure </w:t>
      </w:r>
      <w:r>
        <w:rPr>
          <w:noProof/>
        </w:rPr>
        <w:t>3</w:t>
      </w:r>
      <w:r>
        <w:fldChar w:fldCharType="end"/>
      </w:r>
      <w:r>
        <w:t>A), they would flow north into the Albany River system which drains to Hudson Bay – James Bay. In their diverted flow state (</w:t>
      </w:r>
      <w:r>
        <w:fldChar w:fldCharType="begin"/>
      </w:r>
      <w:r>
        <w:instrText xml:space="preserve"> REF _Ref27139341 \h </w:instrText>
      </w:r>
      <w:r>
        <w:fldChar w:fldCharType="separate"/>
      </w:r>
      <w:r>
        <w:t xml:space="preserve">Figure </w:t>
      </w:r>
      <w:r>
        <w:rPr>
          <w:noProof/>
        </w:rPr>
        <w:t>3</w:t>
      </w:r>
      <w:r>
        <w:fldChar w:fldCharType="end"/>
      </w:r>
      <w:r>
        <w:t xml:space="preserve">B), the </w:t>
      </w:r>
      <w:proofErr w:type="spellStart"/>
      <w:r>
        <w:t>Ogoki</w:t>
      </w:r>
      <w:proofErr w:type="spellEnd"/>
      <w:r>
        <w:t xml:space="preserve"> River and Long Lake watersheds drain south into the Great Lakes – St. Lawrence River primary watershed, and the Lake St. Joseph unit drains into the Nelson River. These diversions are left undissolved in the OWB Primary data class allowing the user to portray both scenarios either by ‘Primary Watershed Name’ which represents the diverted flow state or by ‘Primary Watershed Code’ which represents the natural flow state.</w:t>
      </w:r>
    </w:p>
    <w:p w14:paraId="7408235A" w14:textId="77777777" w:rsidR="002F429C" w:rsidRDefault="002F429C" w:rsidP="002F429C">
      <w:pPr>
        <w:pStyle w:val="BodyAccessibleTextMIRB"/>
        <w:sectPr w:rsidR="002F429C" w:rsidSect="001E404A">
          <w:pgSz w:w="12240" w:h="15840"/>
          <w:pgMar w:top="1440" w:right="1440" w:bottom="1440" w:left="1440" w:header="432" w:footer="720" w:gutter="0"/>
          <w:cols w:space="720"/>
          <w:docGrid w:linePitch="360"/>
        </w:sectPr>
      </w:pPr>
      <w:r>
        <w:t>Also note the OWB now includes the Great Lakes and the Ottawa River as part of the watershed system, which is an improvement over the previous version of Ontario’s watersheds. The stateside portion of the Great Lakes and St. Lawrence River outside of IJC transboundary areas has been included in the spring of 2021 at the primary watershed level to indicate the entire drainage extents of the basin to the point where the eastern edge of Ontario meets the north shore of the St. Lawrence River. Finer watershed levels stateside can be obtained directly from the USGS Watershed Boundary Dataset (WBD).</w:t>
      </w:r>
    </w:p>
    <w:tbl>
      <w:tblPr>
        <w:tblStyle w:val="TableGrid"/>
        <w:tblW w:w="1155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6"/>
      </w:tblGrid>
      <w:tr w:rsidR="002F429C" w:rsidRPr="006B57F0" w14:paraId="7215D2EC" w14:textId="77777777" w:rsidTr="00F80423">
        <w:trPr>
          <w:trHeight w:val="4504"/>
        </w:trPr>
        <w:tc>
          <w:tcPr>
            <w:tcW w:w="11556" w:type="dxa"/>
          </w:tcPr>
          <w:p w14:paraId="77411ADE" w14:textId="77777777" w:rsidR="002F429C" w:rsidRDefault="002F429C" w:rsidP="00F80423">
            <w:pPr>
              <w:pStyle w:val="BodyAccessibleTextMIRB"/>
              <w:keepNext/>
              <w:spacing w:after="0"/>
              <w:jc w:val="center"/>
            </w:pPr>
            <w:r>
              <w:rPr>
                <w:noProof/>
              </w:rPr>
              <w:lastRenderedPageBreak/>
              <w:drawing>
                <wp:inline distT="0" distB="0" distL="0" distR="0" wp14:anchorId="322414AF" wp14:editId="2D3A5491">
                  <wp:extent cx="8963660" cy="4429760"/>
                  <wp:effectExtent l="19050" t="19050" r="27940" b="27940"/>
                  <wp:docPr id="2" name="Picture 2" descr="Maps showing the primary watersheds in their natural flow state and diverted flow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WB_Primary_ALL2021.png"/>
                          <pic:cNvPicPr/>
                        </pic:nvPicPr>
                        <pic:blipFill>
                          <a:blip r:embed="rId19"/>
                          <a:stretch>
                            <a:fillRect/>
                          </a:stretch>
                        </pic:blipFill>
                        <pic:spPr>
                          <a:xfrm>
                            <a:off x="0" y="0"/>
                            <a:ext cx="8963660" cy="4429760"/>
                          </a:xfrm>
                          <a:prstGeom prst="rect">
                            <a:avLst/>
                          </a:prstGeom>
                          <a:ln>
                            <a:solidFill>
                              <a:schemeClr val="accent1"/>
                            </a:solidFill>
                          </a:ln>
                        </pic:spPr>
                      </pic:pic>
                    </a:graphicData>
                  </a:graphic>
                </wp:inline>
              </w:drawing>
            </w:r>
          </w:p>
          <w:p w14:paraId="17B0BB80" w14:textId="77777777" w:rsidR="002F429C" w:rsidRPr="006B57F0" w:rsidRDefault="002F429C" w:rsidP="00F80423">
            <w:pPr>
              <w:pStyle w:val="Caption"/>
              <w:spacing w:before="0"/>
              <w:rPr>
                <w:sz w:val="2"/>
                <w:szCs w:val="2"/>
              </w:rPr>
            </w:pPr>
            <w:bookmarkStart w:id="29" w:name="_Ref27139341"/>
            <w:bookmarkStart w:id="30" w:name="_Toc72338292"/>
            <w:bookmarkStart w:id="31" w:name="_Toc224574880"/>
            <w:r>
              <w:t xml:space="preserve">Figure </w:t>
            </w:r>
            <w:r>
              <w:fldChar w:fldCharType="begin"/>
            </w:r>
            <w:r>
              <w:instrText>SEQ Figure \* ARABIC</w:instrText>
            </w:r>
            <w:r>
              <w:fldChar w:fldCharType="separate"/>
            </w:r>
            <w:r>
              <w:rPr>
                <w:noProof/>
              </w:rPr>
              <w:t>3</w:t>
            </w:r>
            <w:r>
              <w:fldChar w:fldCharType="end"/>
            </w:r>
            <w:bookmarkEnd w:id="29"/>
            <w:r>
              <w:t xml:space="preserve">: Two depictions of Ontario’s primary watersheds depicting (A) the natural flow state and (B) the diverted flow state. (A) also shows the primary 2-digit coding for Nelson (05), Southwestern Hudson Bay (04) and Great Lakes – St. Lawrence River (02). </w:t>
            </w:r>
            <w:r w:rsidRPr="289776FA">
              <w:t xml:space="preserve">Note the stateside portion of the Great Lakes – St. Lawrence River basin outside of the transboundary areas is not shown here, but it is now part of the OWB Primary watershed data class. Please refer to </w:t>
            </w:r>
            <w:r w:rsidRPr="00E07707">
              <w:fldChar w:fldCharType="begin"/>
            </w:r>
            <w:r w:rsidRPr="00E07707">
              <w:instrText xml:space="preserve"> REF _Ref27128928 \h  \* MERGEFORMAT </w:instrText>
            </w:r>
            <w:r w:rsidRPr="00E07707">
              <w:fldChar w:fldCharType="separate"/>
            </w:r>
            <w:r w:rsidRPr="00E07707">
              <w:t xml:space="preserve">Figure </w:t>
            </w:r>
            <w:r w:rsidRPr="00E07707">
              <w:rPr>
                <w:noProof/>
              </w:rPr>
              <w:t>2</w:t>
            </w:r>
            <w:r w:rsidRPr="00E07707">
              <w:fldChar w:fldCharType="end"/>
            </w:r>
            <w:r w:rsidRPr="00E07707">
              <w:t xml:space="preserve"> f</w:t>
            </w:r>
            <w:r w:rsidRPr="289776FA">
              <w:t>or the full extents.</w:t>
            </w:r>
            <w:bookmarkEnd w:id="30"/>
            <w:bookmarkEnd w:id="31"/>
          </w:p>
        </w:tc>
      </w:tr>
    </w:tbl>
    <w:p w14:paraId="4A499521" w14:textId="77777777" w:rsidR="002F429C" w:rsidRDefault="002F429C" w:rsidP="002F429C">
      <w:pPr>
        <w:rPr>
          <w:rFonts w:eastAsiaTheme="minorEastAsia" w:cstheme="minorBidi"/>
          <w:sz w:val="24"/>
          <w:szCs w:val="22"/>
          <w:lang w:eastAsia="en-US"/>
        </w:rPr>
      </w:pPr>
    </w:p>
    <w:p w14:paraId="03EAF453" w14:textId="77777777" w:rsidR="002F429C" w:rsidRDefault="002F429C" w:rsidP="002F429C">
      <w:pPr>
        <w:pStyle w:val="BodyAccessibleTextMIRB"/>
        <w:sectPr w:rsidR="002F429C" w:rsidSect="00FD7CC3">
          <w:pgSz w:w="15840" w:h="12240" w:orient="landscape"/>
          <w:pgMar w:top="1440" w:right="284" w:bottom="1440" w:left="1440" w:header="431" w:footer="720" w:gutter="0"/>
          <w:cols w:space="720"/>
          <w:docGrid w:linePitch="360"/>
        </w:sectPr>
      </w:pPr>
    </w:p>
    <w:p w14:paraId="67ABC5C1" w14:textId="77777777" w:rsidR="002F429C" w:rsidRDefault="002F429C" w:rsidP="002F429C">
      <w:pPr>
        <w:pStyle w:val="Heading2MIRB"/>
        <w:numPr>
          <w:ilvl w:val="1"/>
          <w:numId w:val="26"/>
        </w:numPr>
      </w:pPr>
      <w:bookmarkStart w:id="32" w:name="_Toc72338124"/>
      <w:bookmarkStart w:id="33" w:name="_Toc224574912"/>
      <w:r>
        <w:lastRenderedPageBreak/>
        <w:t>Ontario Watershed Boundary, Secondary (OWBSEC) – Derived</w:t>
      </w:r>
      <w:bookmarkEnd w:id="32"/>
      <w:bookmarkEnd w:id="33"/>
    </w:p>
    <w:p w14:paraId="43CE6065" w14:textId="77777777" w:rsidR="002F429C" w:rsidRPr="00B44653" w:rsidRDefault="002F429C" w:rsidP="002F429C">
      <w:pPr>
        <w:pStyle w:val="BodyAccessibleTextMIRB"/>
      </w:pPr>
      <w:r w:rsidRPr="00B44653">
        <w:t xml:space="preserve">The OWB </w:t>
      </w:r>
      <w:r>
        <w:t>Second</w:t>
      </w:r>
      <w:r w:rsidRPr="00B44653">
        <w:t>ary data class is a view derived from the parent OWB data class containing polygons dissolved by ‘</w:t>
      </w:r>
      <w:r>
        <w:t>Second</w:t>
      </w:r>
      <w:r w:rsidRPr="00B44653">
        <w:t>ary Watershed Name’ and ‘</w:t>
      </w:r>
      <w:r>
        <w:t>Second</w:t>
      </w:r>
      <w:r w:rsidRPr="00B44653">
        <w:t>ary Watershed Code’</w:t>
      </w:r>
      <w:r>
        <w:t xml:space="preserve"> (</w:t>
      </w:r>
      <w:r>
        <w:fldChar w:fldCharType="begin"/>
      </w:r>
      <w:r>
        <w:instrText xml:space="preserve"> REF _Ref27585144 \h </w:instrText>
      </w:r>
      <w:r>
        <w:fldChar w:fldCharType="separate"/>
      </w:r>
      <w:r>
        <w:t xml:space="preserve">Figure </w:t>
      </w:r>
      <w:r>
        <w:rPr>
          <w:noProof/>
        </w:rPr>
        <w:t>4</w:t>
      </w:r>
      <w:r>
        <w:fldChar w:fldCharType="end"/>
      </w:r>
      <w:r>
        <w:t>).</w:t>
      </w:r>
    </w:p>
    <w:p w14:paraId="5F54D004" w14:textId="77777777" w:rsidR="002F429C" w:rsidRDefault="002F429C" w:rsidP="002F429C">
      <w:pPr>
        <w:pStyle w:val="BodyAccessibleTextMIRB"/>
        <w:keepNext/>
        <w:spacing w:after="0"/>
      </w:pPr>
      <w:r>
        <w:rPr>
          <w:noProof/>
        </w:rPr>
        <w:drawing>
          <wp:inline distT="0" distB="0" distL="0" distR="0" wp14:anchorId="31CB1418" wp14:editId="56CEB941">
            <wp:extent cx="5943600" cy="6021705"/>
            <wp:effectExtent l="19050" t="19050" r="19050" b="17145"/>
            <wp:docPr id="18" name="Picture 18" descr="Map showing the secondary watersheds for Ontario by watershed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condary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6021705"/>
                    </a:xfrm>
                    <a:prstGeom prst="rect">
                      <a:avLst/>
                    </a:prstGeom>
                    <a:ln>
                      <a:solidFill>
                        <a:schemeClr val="accent3">
                          <a:lumMod val="50000"/>
                        </a:schemeClr>
                      </a:solidFill>
                    </a:ln>
                  </pic:spPr>
                </pic:pic>
              </a:graphicData>
            </a:graphic>
          </wp:inline>
        </w:drawing>
      </w:r>
    </w:p>
    <w:p w14:paraId="53BD14AD" w14:textId="77777777" w:rsidR="002F429C" w:rsidRPr="003A301E" w:rsidRDefault="002F429C" w:rsidP="002F429C">
      <w:pPr>
        <w:pStyle w:val="Caption"/>
        <w:spacing w:before="0"/>
      </w:pPr>
      <w:bookmarkStart w:id="34" w:name="_Ref27585144"/>
      <w:bookmarkStart w:id="35" w:name="_Toc72338293"/>
      <w:bookmarkStart w:id="36" w:name="_Toc224574881"/>
      <w:r>
        <w:t xml:space="preserve">Figure </w:t>
      </w:r>
      <w:r>
        <w:fldChar w:fldCharType="begin"/>
      </w:r>
      <w:r>
        <w:instrText>SEQ Figure \* ARABIC</w:instrText>
      </w:r>
      <w:r>
        <w:fldChar w:fldCharType="separate"/>
      </w:r>
      <w:r>
        <w:rPr>
          <w:noProof/>
        </w:rPr>
        <w:t>4</w:t>
      </w:r>
      <w:r>
        <w:fldChar w:fldCharType="end"/>
      </w:r>
      <w:bookmarkEnd w:id="34"/>
      <w:r>
        <w:t>: Ontario’s secondary watersheds and their corresponding codes.</w:t>
      </w:r>
      <w:bookmarkEnd w:id="35"/>
      <w:bookmarkEnd w:id="36"/>
    </w:p>
    <w:p w14:paraId="17CF07EB"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7C6F7864" w14:textId="77777777" w:rsidR="002F429C" w:rsidRDefault="002F429C" w:rsidP="002F429C">
      <w:pPr>
        <w:pStyle w:val="Heading2MIRB"/>
        <w:numPr>
          <w:ilvl w:val="1"/>
          <w:numId w:val="26"/>
        </w:numPr>
      </w:pPr>
      <w:bookmarkStart w:id="37" w:name="_Toc72338125"/>
      <w:bookmarkStart w:id="38" w:name="_Toc224574913"/>
      <w:r>
        <w:lastRenderedPageBreak/>
        <w:t>Ontario Watershed Boundary, Tertiary (OWBTERT) – Derived</w:t>
      </w:r>
      <w:bookmarkEnd w:id="37"/>
      <w:bookmarkEnd w:id="38"/>
    </w:p>
    <w:p w14:paraId="5B6A931B" w14:textId="77777777" w:rsidR="002F429C" w:rsidRPr="0035053C" w:rsidRDefault="002F429C" w:rsidP="002F429C">
      <w:pPr>
        <w:pStyle w:val="BodyAccessibleTextMIRB"/>
      </w:pPr>
      <w:r w:rsidRPr="0035053C">
        <w:t xml:space="preserve">The OWB </w:t>
      </w:r>
      <w:r>
        <w:t>Terti</w:t>
      </w:r>
      <w:r w:rsidRPr="0035053C">
        <w:t>ary data class is a view derived from the parent OWB data class containing polygons dissolved by ‘</w:t>
      </w:r>
      <w:r>
        <w:t>Terti</w:t>
      </w:r>
      <w:r w:rsidRPr="0035053C">
        <w:t>ary Watershed Name’ and ‘</w:t>
      </w:r>
      <w:r>
        <w:t>Terti</w:t>
      </w:r>
      <w:r w:rsidRPr="0035053C">
        <w:t>ary Watershed Code’</w:t>
      </w:r>
      <w:r>
        <w:t xml:space="preserve"> (</w:t>
      </w:r>
      <w:r>
        <w:rPr>
          <w:color w:val="FF0000"/>
        </w:rPr>
        <w:fldChar w:fldCharType="begin"/>
      </w:r>
      <w:r>
        <w:instrText xml:space="preserve"> REF _Ref27583739 \h </w:instrText>
      </w:r>
      <w:r>
        <w:rPr>
          <w:color w:val="FF0000"/>
        </w:rPr>
      </w:r>
      <w:r>
        <w:rPr>
          <w:color w:val="FF0000"/>
        </w:rPr>
        <w:fldChar w:fldCharType="separate"/>
      </w:r>
      <w:r>
        <w:t xml:space="preserve">Figure </w:t>
      </w:r>
      <w:r>
        <w:rPr>
          <w:noProof/>
        </w:rPr>
        <w:t>5</w:t>
      </w:r>
      <w:r>
        <w:rPr>
          <w:color w:val="FF0000"/>
        </w:rPr>
        <w:fldChar w:fldCharType="end"/>
      </w:r>
      <w:r>
        <w:t>)</w:t>
      </w:r>
      <w:r w:rsidRPr="0035053C">
        <w:t>.</w:t>
      </w:r>
    </w:p>
    <w:p w14:paraId="229A598A" w14:textId="77777777" w:rsidR="002F429C" w:rsidRDefault="002F429C" w:rsidP="002F429C">
      <w:pPr>
        <w:pStyle w:val="BodyAccessibleTextMIRB"/>
        <w:keepNext/>
        <w:spacing w:after="0"/>
      </w:pPr>
      <w:r>
        <w:rPr>
          <w:noProof/>
        </w:rPr>
        <w:drawing>
          <wp:inline distT="0" distB="0" distL="0" distR="0" wp14:anchorId="53A5D8F7" wp14:editId="1C815A38">
            <wp:extent cx="5943600" cy="6021070"/>
            <wp:effectExtent l="19050" t="19050" r="19050" b="17780"/>
            <wp:docPr id="19" name="Picture 19" descr="Map showing the tertiary watersheds for Ontario and the new Great Lakes shoreline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WB_Tertiary.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021070"/>
                    </a:xfrm>
                    <a:prstGeom prst="rect">
                      <a:avLst/>
                    </a:prstGeom>
                    <a:ln>
                      <a:solidFill>
                        <a:schemeClr val="accent3">
                          <a:lumMod val="50000"/>
                        </a:schemeClr>
                      </a:solidFill>
                    </a:ln>
                  </pic:spPr>
                </pic:pic>
              </a:graphicData>
            </a:graphic>
          </wp:inline>
        </w:drawing>
      </w:r>
    </w:p>
    <w:p w14:paraId="1669B7BC" w14:textId="77777777" w:rsidR="002F429C" w:rsidRDefault="002F429C" w:rsidP="002F429C">
      <w:pPr>
        <w:pStyle w:val="Caption"/>
        <w:spacing w:before="0"/>
      </w:pPr>
      <w:bookmarkStart w:id="39" w:name="_Ref27583739"/>
      <w:bookmarkStart w:id="40" w:name="_Toc72338294"/>
      <w:bookmarkStart w:id="41" w:name="_Toc224574882"/>
      <w:r>
        <w:t xml:space="preserve">Figure </w:t>
      </w:r>
      <w:r>
        <w:fldChar w:fldCharType="begin"/>
      </w:r>
      <w:r>
        <w:instrText>SEQ Figure \* ARABIC</w:instrText>
      </w:r>
      <w:r>
        <w:fldChar w:fldCharType="separate"/>
      </w:r>
      <w:r>
        <w:rPr>
          <w:noProof/>
        </w:rPr>
        <w:t>5</w:t>
      </w:r>
      <w:r>
        <w:fldChar w:fldCharType="end"/>
      </w:r>
      <w:bookmarkEnd w:id="39"/>
      <w:r>
        <w:t>: Ontario’s tertiary watersheds. Note the state side Great Lake units have been excluded because they were not sub-divided at the tertiary level.</w:t>
      </w:r>
      <w:bookmarkEnd w:id="40"/>
      <w:bookmarkEnd w:id="41"/>
    </w:p>
    <w:p w14:paraId="70BA6E67" w14:textId="77777777" w:rsidR="002F429C" w:rsidRDefault="002F429C" w:rsidP="002F429C">
      <w:pPr>
        <w:pStyle w:val="BodyAccessibleTextMIRB"/>
      </w:pPr>
      <w:r>
        <w:lastRenderedPageBreak/>
        <w:fldChar w:fldCharType="begin"/>
      </w:r>
      <w:r>
        <w:instrText xml:space="preserve"> REF _Ref27734203 \h </w:instrText>
      </w:r>
      <w:r>
        <w:fldChar w:fldCharType="separate"/>
      </w:r>
      <w:r>
        <w:t xml:space="preserve">Figure </w:t>
      </w:r>
      <w:r>
        <w:rPr>
          <w:noProof/>
        </w:rPr>
        <w:t>6</w:t>
      </w:r>
      <w:r>
        <w:fldChar w:fldCharType="end"/>
      </w:r>
      <w:r>
        <w:t xml:space="preserve"> illustrates a sample of the names and codes at the tertiary watershed level including new lake shoreline regions at the tertiary level. The old watersheds for Ontario excluded the Great Lakes from the watershed framework. Note that some codes are 4 digits long while others are 5-digit codes. The 5</w:t>
      </w:r>
      <w:r w:rsidRPr="000A6FC7">
        <w:rPr>
          <w:vertAlign w:val="superscript"/>
        </w:rPr>
        <w:t>th</w:t>
      </w:r>
      <w:r>
        <w:t xml:space="preserve"> digit is used to handle hydro diversions like the </w:t>
      </w:r>
      <w:proofErr w:type="spellStart"/>
      <w:r>
        <w:t>Ogoki</w:t>
      </w:r>
      <w:proofErr w:type="spellEnd"/>
      <w:r>
        <w:t xml:space="preserve"> Diversion and Long Lake Diversion shown below. It is also used to sub-divide very large tertiary units so that the number of quaternaries does not exceed the federal coding limitations (see section </w:t>
      </w:r>
      <w:r>
        <w:fldChar w:fldCharType="begin"/>
      </w:r>
      <w:r>
        <w:instrText xml:space="preserve"> REF _Ref27583362 \r \h </w:instrText>
      </w:r>
      <w:r>
        <w:fldChar w:fldCharType="separate"/>
      </w:r>
      <w:r>
        <w:t>5</w:t>
      </w:r>
      <w:r>
        <w:fldChar w:fldCharType="end"/>
      </w:r>
      <w:r>
        <w:t xml:space="preserve"> for more details). Examples of these are the Lake Nipigon units below which were formerly a single unit called Lake Nipigon 02AD under the old federal watershed system.</w:t>
      </w:r>
    </w:p>
    <w:p w14:paraId="3B2A4DB8" w14:textId="77777777" w:rsidR="002F429C" w:rsidRDefault="002F429C" w:rsidP="002F429C">
      <w:pPr>
        <w:pStyle w:val="BodyAccessibleTextMIRB"/>
        <w:keepNext/>
        <w:spacing w:after="0"/>
      </w:pPr>
      <w:r>
        <w:rPr>
          <w:noProof/>
        </w:rPr>
        <w:drawing>
          <wp:inline distT="0" distB="0" distL="0" distR="0" wp14:anchorId="296ECBB2" wp14:editId="1A892BBB">
            <wp:extent cx="5943600" cy="4528820"/>
            <wp:effectExtent l="19050" t="19050" r="19050" b="24130"/>
            <wp:docPr id="11" name="Picture 11" descr="Map zoom-in of Lake Superior showing lake and shoreline regions draining from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WB_TertiaryCoding.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528820"/>
                    </a:xfrm>
                    <a:prstGeom prst="rect">
                      <a:avLst/>
                    </a:prstGeom>
                    <a:ln>
                      <a:solidFill>
                        <a:schemeClr val="accent3">
                          <a:lumMod val="50000"/>
                        </a:schemeClr>
                      </a:solidFill>
                    </a:ln>
                  </pic:spPr>
                </pic:pic>
              </a:graphicData>
            </a:graphic>
          </wp:inline>
        </w:drawing>
      </w:r>
    </w:p>
    <w:p w14:paraId="60F45FB0" w14:textId="77777777" w:rsidR="002F429C" w:rsidRPr="003F6B57" w:rsidRDefault="002F429C" w:rsidP="002F429C">
      <w:pPr>
        <w:pStyle w:val="Caption"/>
        <w:spacing w:before="0"/>
      </w:pPr>
      <w:bookmarkStart w:id="42" w:name="_Ref27734203"/>
      <w:bookmarkStart w:id="43" w:name="_Toc72338295"/>
      <w:bookmarkStart w:id="44" w:name="_Toc224574883"/>
      <w:r>
        <w:t xml:space="preserve">Figure </w:t>
      </w:r>
      <w:r>
        <w:fldChar w:fldCharType="begin"/>
      </w:r>
      <w:r>
        <w:instrText>SEQ Figure \* ARABIC</w:instrText>
      </w:r>
      <w:r>
        <w:fldChar w:fldCharType="separate"/>
      </w:r>
      <w:r>
        <w:rPr>
          <w:noProof/>
        </w:rPr>
        <w:t>6</w:t>
      </w:r>
      <w:r>
        <w:fldChar w:fldCharType="end"/>
      </w:r>
      <w:bookmarkEnd w:id="42"/>
      <w:r>
        <w:t>: Tertiary names and codes for the Canadian side of Lake Superior. Portions of the shoreline in between inland tertiary watersheds and the lake now belong to the new lake units.</w:t>
      </w:r>
      <w:bookmarkEnd w:id="43"/>
      <w:bookmarkEnd w:id="44"/>
    </w:p>
    <w:p w14:paraId="1A07C698"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375A7F06" w14:textId="77777777" w:rsidR="002F429C" w:rsidRDefault="002F429C" w:rsidP="002F429C">
      <w:pPr>
        <w:pStyle w:val="Heading2MIRB"/>
        <w:numPr>
          <w:ilvl w:val="1"/>
          <w:numId w:val="26"/>
        </w:numPr>
      </w:pPr>
      <w:bookmarkStart w:id="45" w:name="_Toc72338126"/>
      <w:bookmarkStart w:id="46" w:name="_Toc224574914"/>
      <w:r>
        <w:lastRenderedPageBreak/>
        <w:t>Ontario Watershed Boundary, Quaternary (OWBQUAT) – Derived</w:t>
      </w:r>
      <w:bookmarkEnd w:id="45"/>
      <w:bookmarkEnd w:id="46"/>
    </w:p>
    <w:p w14:paraId="25C7DFCC" w14:textId="77777777" w:rsidR="002F429C" w:rsidRPr="0035053C" w:rsidRDefault="002F429C" w:rsidP="002F429C">
      <w:pPr>
        <w:pStyle w:val="BodyAccessibleTextMIRB"/>
      </w:pPr>
      <w:r w:rsidRPr="0035053C">
        <w:t xml:space="preserve">The OWB </w:t>
      </w:r>
      <w:r>
        <w:t>Quatern</w:t>
      </w:r>
      <w:r w:rsidRPr="0035053C">
        <w:t>ary data class is a view derived from the parent OWB data class containing polygons dissolved by ‘</w:t>
      </w:r>
      <w:r>
        <w:t>Quatern</w:t>
      </w:r>
      <w:r w:rsidRPr="0035053C">
        <w:t>ary Watershed Name’ and ‘</w:t>
      </w:r>
      <w:r>
        <w:t>Quaterna</w:t>
      </w:r>
      <w:r w:rsidRPr="0035053C">
        <w:t>ry Watershed Code’ (</w:t>
      </w:r>
      <w:r>
        <w:rPr>
          <w:color w:val="FF0000"/>
        </w:rPr>
        <w:fldChar w:fldCharType="begin"/>
      </w:r>
      <w:r>
        <w:instrText xml:space="preserve"> REF _Ref27583755 \h </w:instrText>
      </w:r>
      <w:r>
        <w:rPr>
          <w:color w:val="FF0000"/>
        </w:rPr>
      </w:r>
      <w:r>
        <w:rPr>
          <w:color w:val="FF0000"/>
        </w:rPr>
        <w:fldChar w:fldCharType="separate"/>
      </w:r>
      <w:r>
        <w:t xml:space="preserve">Figure </w:t>
      </w:r>
      <w:r>
        <w:rPr>
          <w:noProof/>
        </w:rPr>
        <w:t>7</w:t>
      </w:r>
      <w:r>
        <w:rPr>
          <w:color w:val="FF0000"/>
        </w:rPr>
        <w:fldChar w:fldCharType="end"/>
      </w:r>
      <w:r w:rsidRPr="0035053C">
        <w:t>).</w:t>
      </w:r>
      <w:r>
        <w:t xml:space="preserve"> Refer to section </w:t>
      </w:r>
      <w:r>
        <w:fldChar w:fldCharType="begin"/>
      </w:r>
      <w:r>
        <w:instrText xml:space="preserve"> REF _Ref27583362 \r \h </w:instrText>
      </w:r>
      <w:r>
        <w:fldChar w:fldCharType="separate"/>
      </w:r>
      <w:r>
        <w:t>5</w:t>
      </w:r>
      <w:r>
        <w:fldChar w:fldCharType="end"/>
      </w:r>
      <w:r>
        <w:t xml:space="preserve"> for examples of quaternary coding.</w:t>
      </w:r>
    </w:p>
    <w:p w14:paraId="7FE16E0C" w14:textId="77777777" w:rsidR="002F429C" w:rsidRDefault="002F429C" w:rsidP="002F429C">
      <w:pPr>
        <w:pStyle w:val="BodyAccessibleTextMIRB"/>
        <w:keepNext/>
        <w:spacing w:after="0"/>
      </w:pPr>
      <w:r>
        <w:rPr>
          <w:noProof/>
        </w:rPr>
        <w:drawing>
          <wp:inline distT="0" distB="0" distL="0" distR="0" wp14:anchorId="1B5F6407" wp14:editId="358D11C6">
            <wp:extent cx="5943600" cy="6021070"/>
            <wp:effectExtent l="19050" t="19050" r="19050" b="17780"/>
            <wp:docPr id="20" name="Picture 20" descr="A map showing the quaternary watersheds for Ontario including the transboundary watershed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WB_Quaternary.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021070"/>
                    </a:xfrm>
                    <a:prstGeom prst="rect">
                      <a:avLst/>
                    </a:prstGeom>
                    <a:ln>
                      <a:solidFill>
                        <a:schemeClr val="accent3">
                          <a:lumMod val="50000"/>
                        </a:schemeClr>
                      </a:solidFill>
                    </a:ln>
                  </pic:spPr>
                </pic:pic>
              </a:graphicData>
            </a:graphic>
          </wp:inline>
        </w:drawing>
      </w:r>
    </w:p>
    <w:p w14:paraId="0647B381" w14:textId="77777777" w:rsidR="002F429C" w:rsidRPr="00CA6394" w:rsidRDefault="002F429C" w:rsidP="002F429C">
      <w:pPr>
        <w:pStyle w:val="Caption"/>
        <w:spacing w:before="0"/>
      </w:pPr>
      <w:bookmarkStart w:id="47" w:name="_Ref27583755"/>
      <w:bookmarkStart w:id="48" w:name="_Toc72338296"/>
      <w:bookmarkStart w:id="49" w:name="_Toc224574884"/>
      <w:r>
        <w:t xml:space="preserve">Figure </w:t>
      </w:r>
      <w:r>
        <w:fldChar w:fldCharType="begin"/>
      </w:r>
      <w:r>
        <w:instrText>SEQ Figure \* ARABIC</w:instrText>
      </w:r>
      <w:r>
        <w:fldChar w:fldCharType="separate"/>
      </w:r>
      <w:r>
        <w:rPr>
          <w:noProof/>
        </w:rPr>
        <w:t>7</w:t>
      </w:r>
      <w:r>
        <w:fldChar w:fldCharType="end"/>
      </w:r>
      <w:bookmarkEnd w:id="47"/>
      <w:r>
        <w:t>: Ontario’s quaternary watersheds. Note these units do not extend into the Great Lakes, Hudson Bay, Quebec and Minnesota beyond the IJC transboundary area of concern.</w:t>
      </w:r>
      <w:bookmarkEnd w:id="48"/>
      <w:bookmarkEnd w:id="49"/>
    </w:p>
    <w:p w14:paraId="07BE1A22" w14:textId="77777777" w:rsidR="002F429C" w:rsidRDefault="002F429C" w:rsidP="002F429C">
      <w:pPr>
        <w:pStyle w:val="Heading1MIRBTopofPage"/>
        <w:numPr>
          <w:ilvl w:val="0"/>
          <w:numId w:val="26"/>
        </w:numPr>
      </w:pPr>
      <w:bookmarkStart w:id="50" w:name="_Ref27583362"/>
      <w:bookmarkStart w:id="51" w:name="_Toc72338127"/>
      <w:bookmarkStart w:id="52" w:name="_Toc224574915"/>
      <w:r>
        <w:lastRenderedPageBreak/>
        <w:t>Watershed Name and Code Primer</w:t>
      </w:r>
      <w:bookmarkEnd w:id="50"/>
      <w:bookmarkEnd w:id="51"/>
      <w:bookmarkEnd w:id="52"/>
    </w:p>
    <w:p w14:paraId="22FD3BA8" w14:textId="77777777" w:rsidR="002F429C" w:rsidRDefault="002F429C" w:rsidP="002F429C">
      <w:pPr>
        <w:pStyle w:val="Heading2MIRB"/>
        <w:numPr>
          <w:ilvl w:val="1"/>
          <w:numId w:val="26"/>
        </w:numPr>
      </w:pPr>
      <w:bookmarkStart w:id="53" w:name="_Toc72338128"/>
      <w:bookmarkStart w:id="54" w:name="_Toc224574916"/>
      <w:r>
        <w:t>Watershed Naming Principles</w:t>
      </w:r>
      <w:bookmarkEnd w:id="53"/>
      <w:bookmarkEnd w:id="54"/>
    </w:p>
    <w:p w14:paraId="67E66370" w14:textId="77777777" w:rsidR="002F429C" w:rsidRDefault="002F429C" w:rsidP="002F429C">
      <w:pPr>
        <w:pStyle w:val="BodyAccessibleTextMIRB"/>
      </w:pPr>
      <w:r>
        <w:t>OWB watershed names and codes have been re-aligned to meet current naming standards and principles.</w:t>
      </w:r>
    </w:p>
    <w:p w14:paraId="0C819D80" w14:textId="77777777" w:rsidR="002F429C" w:rsidRDefault="002F429C" w:rsidP="002F429C">
      <w:pPr>
        <w:pStyle w:val="BodyAccessibleTextMIRB"/>
        <w:rPr>
          <w:lang w:eastAsia="en-CA"/>
        </w:rPr>
      </w:pPr>
      <w:r>
        <w:rPr>
          <w:lang w:eastAsia="en-CA"/>
        </w:rPr>
        <w:t>Watershed naming conventions from the primary to tertiary watershed levels generally align with federal names where appropriate. Some exceptions include hydro diversions and special cases where some units needed to be subdivided to meet IJC watershed area criteria.</w:t>
      </w:r>
    </w:p>
    <w:p w14:paraId="6383FADC" w14:textId="77777777" w:rsidR="002F429C" w:rsidRDefault="002F429C" w:rsidP="002F429C">
      <w:pPr>
        <w:pStyle w:val="BodyAccessibleTextMIRB"/>
      </w:pPr>
      <w:r>
        <w:rPr>
          <w:lang w:eastAsia="en-CA"/>
        </w:rPr>
        <w:t>Quaternary and finer level w</w:t>
      </w:r>
      <w:r>
        <w:t>atershed names generally follow IJC recommendations including the following:</w:t>
      </w:r>
    </w:p>
    <w:p w14:paraId="593BAF13" w14:textId="77068E02" w:rsidR="002F429C" w:rsidRDefault="002F429C" w:rsidP="002F429C">
      <w:pPr>
        <w:pStyle w:val="BulletsMIRB"/>
      </w:pPr>
      <w:r>
        <w:t xml:space="preserve">Names should be based on official names of significant and permanent natural features usually at the downstream outlet of the watershed. In Ontario, official names were derived from a spatial database of official geographic features and unincorporated place names maintained by the </w:t>
      </w:r>
      <w:r w:rsidR="00E22159">
        <w:t>MNR</w:t>
      </w:r>
      <w:r>
        <w:t xml:space="preserve"> (</w:t>
      </w:r>
      <w:r w:rsidR="004D7CB1">
        <w:t>MNR, 2024</w:t>
      </w:r>
      <w:r>
        <w:t>). If no name exists at the outlet, the name can be based on the most prominent feature within the watershed, or other notable features such as dams, community names or lot/concession at the outlet if available.</w:t>
      </w:r>
    </w:p>
    <w:p w14:paraId="61B84DFB" w14:textId="77777777" w:rsidR="002F429C" w:rsidRDefault="002F429C" w:rsidP="002F429C">
      <w:pPr>
        <w:pStyle w:val="BulletsMIRB"/>
      </w:pPr>
      <w:r>
        <w:t xml:space="preserve">Names can have two descriptors or ‘elements’ separated by a hyphen if a series of watersheds are nested or related to a greater system. The first element references a local feature within the watershed unit and the second element references the parent feature in a nested watershed scenario. The most downstream unit of a </w:t>
      </w:r>
      <w:proofErr w:type="gramStart"/>
      <w:r>
        <w:t>large nested</w:t>
      </w:r>
      <w:proofErr w:type="gramEnd"/>
      <w:r>
        <w:t xml:space="preserve"> river system could have a single element referencing the large river name followed by the word ‘Outlet’ if there is no other significant local feature in that unit.</w:t>
      </w:r>
    </w:p>
    <w:p w14:paraId="76948D77" w14:textId="77777777" w:rsidR="002F429C" w:rsidRDefault="002F429C" w:rsidP="002F429C">
      <w:pPr>
        <w:pStyle w:val="BodyAccessibleTextMIRB"/>
      </w:pPr>
      <w:r>
        <w:fldChar w:fldCharType="begin"/>
      </w:r>
      <w:r>
        <w:instrText xml:space="preserve"> REF _Ref27577051 \h  \* MERGEFORMAT </w:instrText>
      </w:r>
      <w:r>
        <w:fldChar w:fldCharType="separate"/>
      </w:r>
      <w:r>
        <w:t xml:space="preserve">Figure </w:t>
      </w:r>
      <w:r>
        <w:rPr>
          <w:noProof/>
        </w:rPr>
        <w:t>8</w:t>
      </w:r>
      <w:r>
        <w:fldChar w:fldCharType="end"/>
      </w:r>
      <w:r>
        <w:t xml:space="preserve"> illustrates these basic naming principles for 5</w:t>
      </w:r>
      <w:r w:rsidRPr="00BF1939">
        <w:rPr>
          <w:vertAlign w:val="superscript"/>
        </w:rPr>
        <w:t>th</w:t>
      </w:r>
      <w:r>
        <w:t xml:space="preserve"> level units within a quaternary watershed. The same principle should apply to other watershed levels except for some higher-level legacy names managed by Natural Resources Canada.</w:t>
      </w:r>
    </w:p>
    <w:p w14:paraId="3C041507" w14:textId="77777777" w:rsidR="002F429C" w:rsidRDefault="002F429C" w:rsidP="002F429C">
      <w:pPr>
        <w:pStyle w:val="BodyAccessibleTextMIRB"/>
      </w:pPr>
      <w:r>
        <w:lastRenderedPageBreak/>
        <w:t>Ontario aims to have every watershed named within the OWB datasets. Unfortunately, some areas lack official names or even other sources for names especially in remote areas of the far north. In these cases, a watershed will either be given a temporary name surrounded by parentheses or if no sources exist, they will simply be assigned “No Name” surrounded by parentheses until a better source can be obtained. Some outreach to communities in the far north may be one approach for obtaining relevant local names of natural features within these watersheds.</w:t>
      </w:r>
    </w:p>
    <w:p w14:paraId="03A77EB2" w14:textId="77777777" w:rsidR="002F429C" w:rsidRDefault="002F429C" w:rsidP="002F429C">
      <w:pPr>
        <w:pStyle w:val="BulletsMIRB"/>
        <w:keepNext/>
        <w:numPr>
          <w:ilvl w:val="0"/>
          <w:numId w:val="0"/>
        </w:numPr>
        <w:spacing w:after="0"/>
      </w:pPr>
      <w:r>
        <w:rPr>
          <w:noProof/>
        </w:rPr>
        <w:drawing>
          <wp:inline distT="0" distB="0" distL="0" distR="0" wp14:anchorId="7FEF995D" wp14:editId="25DB8D15">
            <wp:extent cx="5934075" cy="4635752"/>
            <wp:effectExtent l="19050" t="19050" r="9525" b="12700"/>
            <wp:docPr id="1" name="Picture 1" descr="Conceptual diagram illustrating the nested watershed naming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tershedNames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66734" cy="4661265"/>
                    </a:xfrm>
                    <a:prstGeom prst="rect">
                      <a:avLst/>
                    </a:prstGeom>
                    <a:ln>
                      <a:solidFill>
                        <a:schemeClr val="accent3">
                          <a:lumMod val="50000"/>
                        </a:schemeClr>
                      </a:solidFill>
                    </a:ln>
                  </pic:spPr>
                </pic:pic>
              </a:graphicData>
            </a:graphic>
          </wp:inline>
        </w:drawing>
      </w:r>
    </w:p>
    <w:p w14:paraId="4BB41B46" w14:textId="77777777" w:rsidR="002F429C" w:rsidRPr="00E033DD" w:rsidRDefault="002F429C" w:rsidP="002F429C">
      <w:pPr>
        <w:pStyle w:val="Caption"/>
        <w:spacing w:before="0"/>
      </w:pPr>
      <w:bookmarkStart w:id="55" w:name="_Ref27577051"/>
      <w:bookmarkStart w:id="56" w:name="_Toc72338297"/>
      <w:bookmarkStart w:id="57" w:name="_Toc224574885"/>
      <w:r>
        <w:t xml:space="preserve">Figure </w:t>
      </w:r>
      <w:r>
        <w:fldChar w:fldCharType="begin"/>
      </w:r>
      <w:r>
        <w:instrText>SEQ Figure \* ARABIC</w:instrText>
      </w:r>
      <w:r>
        <w:fldChar w:fldCharType="separate"/>
      </w:r>
      <w:r>
        <w:rPr>
          <w:noProof/>
        </w:rPr>
        <w:t>8</w:t>
      </w:r>
      <w:r>
        <w:fldChar w:fldCharType="end"/>
      </w:r>
      <w:bookmarkEnd w:id="55"/>
      <w:r>
        <w:t>: Stylized example of a nested watershed scenario with naming at the 5</w:t>
      </w:r>
      <w:r w:rsidRPr="0069291A">
        <w:rPr>
          <w:vertAlign w:val="superscript"/>
        </w:rPr>
        <w:t>th</w:t>
      </w:r>
      <w:r>
        <w:t xml:space="preserve"> level (HUC 12) watershed level for a hypothetical quaternary (HUC 10) watershed.</w:t>
      </w:r>
      <w:bookmarkEnd w:id="56"/>
      <w:bookmarkEnd w:id="57"/>
    </w:p>
    <w:p w14:paraId="57873780"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796918FD" w14:textId="77777777" w:rsidR="002F429C" w:rsidRDefault="002F429C" w:rsidP="002F429C">
      <w:pPr>
        <w:pStyle w:val="Heading2MIRB"/>
        <w:numPr>
          <w:ilvl w:val="1"/>
          <w:numId w:val="26"/>
        </w:numPr>
      </w:pPr>
      <w:bookmarkStart w:id="58" w:name="_Toc72338129"/>
      <w:bookmarkStart w:id="59" w:name="_Toc224574917"/>
      <w:r>
        <w:lastRenderedPageBreak/>
        <w:t>Watershed Coding Considerations</w:t>
      </w:r>
      <w:bookmarkEnd w:id="58"/>
      <w:bookmarkEnd w:id="59"/>
    </w:p>
    <w:p w14:paraId="4FF0ACE7" w14:textId="77777777" w:rsidR="002F429C" w:rsidRDefault="002F429C" w:rsidP="002F429C">
      <w:pPr>
        <w:pStyle w:val="BodyAccessibleTextMIRB"/>
      </w:pPr>
      <w:r>
        <w:t xml:space="preserve">The data harmonization work conducted by IJC partners aimed to create standardized watershed information across jurisdictions so everyone could speak a common language when dealing with international water resource issues. This was a success for the most part at the geometry and naming level, but each jurisdiction still had their own watershed coding system to consider. Each system has their own advantages, shortcomings and ties to various operational programs and initiatives. IJC members agreed to let each agency maintain their own coding systems understanding they all should share some common characteristics: the codes are hierarchical in nature; each level is consistent in size across jurisdiction; and each level is represented by 1 or 2-digit codes. </w:t>
      </w:r>
      <w:r>
        <w:fldChar w:fldCharType="begin"/>
      </w:r>
      <w:r>
        <w:instrText xml:space="preserve"> REF _Ref27579402 \h </w:instrText>
      </w:r>
      <w:r>
        <w:fldChar w:fldCharType="separate"/>
      </w:r>
      <w:r>
        <w:t xml:space="preserve">Figure </w:t>
      </w:r>
      <w:r>
        <w:rPr>
          <w:noProof/>
        </w:rPr>
        <w:t>9</w:t>
      </w:r>
      <w:r>
        <w:fldChar w:fldCharType="end"/>
      </w:r>
      <w:r>
        <w:t xml:space="preserve"> shows how each coding system effectively translates across levels.</w:t>
      </w:r>
    </w:p>
    <w:p w14:paraId="5F25F1A8" w14:textId="77777777" w:rsidR="002F429C" w:rsidRDefault="002F429C" w:rsidP="002F429C">
      <w:pPr>
        <w:pStyle w:val="BodyAccessibleTextMIRB"/>
        <w:keepNext/>
        <w:spacing w:after="0"/>
      </w:pPr>
      <w:r>
        <w:rPr>
          <w:noProof/>
        </w:rPr>
        <w:drawing>
          <wp:inline distT="0" distB="0" distL="0" distR="0" wp14:anchorId="72C021B0" wp14:editId="4FD94C94">
            <wp:extent cx="5943600" cy="2637790"/>
            <wp:effectExtent l="19050" t="19050" r="19050" b="10160"/>
            <wp:docPr id="8" name="Picture 8" descr="Diagram showing the similarities in watershed coding between Ontario and the feder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atershedCodes-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2637790"/>
                    </a:xfrm>
                    <a:prstGeom prst="rect">
                      <a:avLst/>
                    </a:prstGeom>
                    <a:ln>
                      <a:solidFill>
                        <a:schemeClr val="accent3">
                          <a:lumMod val="50000"/>
                        </a:schemeClr>
                      </a:solidFill>
                    </a:ln>
                  </pic:spPr>
                </pic:pic>
              </a:graphicData>
            </a:graphic>
          </wp:inline>
        </w:drawing>
      </w:r>
    </w:p>
    <w:p w14:paraId="4DB4AEC5" w14:textId="77777777" w:rsidR="002F429C" w:rsidRDefault="002F429C" w:rsidP="002F429C">
      <w:pPr>
        <w:pStyle w:val="Caption"/>
        <w:spacing w:before="0"/>
      </w:pPr>
      <w:bookmarkStart w:id="60" w:name="_Ref27579402"/>
      <w:bookmarkStart w:id="61" w:name="_Toc72338298"/>
      <w:bookmarkStart w:id="62" w:name="_Toc224574886"/>
      <w:r>
        <w:t xml:space="preserve">Figure </w:t>
      </w:r>
      <w:r>
        <w:fldChar w:fldCharType="begin"/>
      </w:r>
      <w:r>
        <w:instrText>SEQ Figure \* ARABIC</w:instrText>
      </w:r>
      <w:r>
        <w:fldChar w:fldCharType="separate"/>
      </w:r>
      <w:r>
        <w:rPr>
          <w:noProof/>
        </w:rPr>
        <w:t>9</w:t>
      </w:r>
      <w:r>
        <w:fldChar w:fldCharType="end"/>
      </w:r>
      <w:bookmarkEnd w:id="60"/>
      <w:r>
        <w:t>: A comparison of watershed coding levels between Ontario, Canada and the United States.</w:t>
      </w:r>
      <w:bookmarkEnd w:id="61"/>
      <w:bookmarkEnd w:id="62"/>
    </w:p>
    <w:p w14:paraId="27A19542" w14:textId="77777777" w:rsidR="002F429C" w:rsidRDefault="002F429C" w:rsidP="002F429C">
      <w:pPr>
        <w:pStyle w:val="BodyAccessibleTextMIRB"/>
      </w:pPr>
      <w:r>
        <w:lastRenderedPageBreak/>
        <w:t>However, there are some key differences in the provincial coding system which sets it apart from both federal systems. The provincial coding system closely honours the NRCan Water Survey of Canada (WSC) nomenclature for the first 3 levels from primary down to the tertiary level. The differences start at the quaternary level and finer where they better resemble the stateside Hydrologic Unit Code (HUC) system. After the primary level, each level in the WSC code is represented by a single letter whereas the HUC code uses 2 numeric digits for each level. As a result, the WSC system only allows 26 values per level (A to Z) whereas the HUC system allows 100 possible values (0 to 99). This becomes especially important at finer watershed levels if there are more than 26 child units within a given parent watershed unit. For this reason, Ontario follows the HUC approach at the quaternary level and finer.</w:t>
      </w:r>
    </w:p>
    <w:p w14:paraId="7CE7C8B5" w14:textId="77777777" w:rsidR="002F429C" w:rsidRDefault="002F429C" w:rsidP="002F429C">
      <w:pPr>
        <w:pStyle w:val="BodyAccessibleTextMIRB"/>
        <w:keepLines w:val="0"/>
      </w:pPr>
      <w:r>
        <w:t>Another key difference between systems is how the code value increments within a given parent watershed unit. For a given tertiary watershed that drains to a single pour point, the provincial system increments the quaternary code as you traverse from the mouth of the tertiary watershed upstream to its headwaters, whereas the WSC and HUC systems increment in the opposite direction downstream. The advantage of the provincial approach is that the lowest number of ‘01’ will always represent the quaternary unit outlet of a tertiary watershed (</w:t>
      </w:r>
      <w:r>
        <w:fldChar w:fldCharType="begin"/>
      </w:r>
      <w:r>
        <w:instrText xml:space="preserve"> REF _Ref27665322 \h </w:instrText>
      </w:r>
      <w:r>
        <w:fldChar w:fldCharType="separate"/>
      </w:r>
      <w:r>
        <w:t xml:space="preserve">Figure </w:t>
      </w:r>
      <w:r>
        <w:rPr>
          <w:noProof/>
        </w:rPr>
        <w:t>10</w:t>
      </w:r>
      <w:r>
        <w:fldChar w:fldCharType="end"/>
      </w:r>
      <w:r>
        <w:t>). If the tertiary watershed has multiple outlets, all outlets will have lower numbers than units upstream draining to them. This incrementing approach can be automated using the flow accumulation concept (Jenson and Domingue, 1988) when new watersheds are created. Since there are thousands of watersheds in Ontario and possibly more that may be introduced in the future, an automated approach makes it easier to maintain while giving the system some inherent logical structure.</w:t>
      </w:r>
    </w:p>
    <w:p w14:paraId="630BCFBF" w14:textId="77777777" w:rsidR="002F429C" w:rsidRDefault="002F429C" w:rsidP="002F429C">
      <w:pPr>
        <w:pStyle w:val="BodyAccessibleTextMIRB"/>
        <w:keepNext/>
        <w:keepLines w:val="0"/>
        <w:spacing w:after="0"/>
      </w:pPr>
      <w:r>
        <w:rPr>
          <w:noProof/>
        </w:rPr>
        <w:lastRenderedPageBreak/>
        <w:drawing>
          <wp:inline distT="0" distB="0" distL="0" distR="0" wp14:anchorId="5E5BBC7B" wp14:editId="005A980C">
            <wp:extent cx="5943600" cy="4094480"/>
            <wp:effectExtent l="19050" t="19050" r="19050" b="20320"/>
            <wp:docPr id="13" name="Picture 13" descr="Map showing the quaternary coding for the Madawaska water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WB_QuaternaryMadawaska.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094480"/>
                    </a:xfrm>
                    <a:prstGeom prst="rect">
                      <a:avLst/>
                    </a:prstGeom>
                    <a:ln>
                      <a:solidFill>
                        <a:schemeClr val="accent3">
                          <a:lumMod val="50000"/>
                        </a:schemeClr>
                      </a:solidFill>
                    </a:ln>
                  </pic:spPr>
                </pic:pic>
              </a:graphicData>
            </a:graphic>
          </wp:inline>
        </w:drawing>
      </w:r>
    </w:p>
    <w:p w14:paraId="572DC64D" w14:textId="77777777" w:rsidR="002F429C" w:rsidRDefault="002F429C" w:rsidP="002F429C">
      <w:pPr>
        <w:pStyle w:val="Caption"/>
        <w:spacing w:before="0"/>
      </w:pPr>
      <w:bookmarkStart w:id="63" w:name="_Ref27665322"/>
      <w:bookmarkStart w:id="64" w:name="_Toc72338299"/>
      <w:bookmarkStart w:id="65" w:name="_Toc224574887"/>
      <w:r>
        <w:t xml:space="preserve">Figure </w:t>
      </w:r>
      <w:r>
        <w:fldChar w:fldCharType="begin"/>
      </w:r>
      <w:r>
        <w:instrText>SEQ Figure \* ARABIC</w:instrText>
      </w:r>
      <w:r>
        <w:fldChar w:fldCharType="separate"/>
      </w:r>
      <w:r>
        <w:rPr>
          <w:noProof/>
        </w:rPr>
        <w:t>10</w:t>
      </w:r>
      <w:r>
        <w:fldChar w:fldCharType="end"/>
      </w:r>
      <w:bookmarkEnd w:id="63"/>
      <w:r>
        <w:t>: This example illustrates the quaternary units making up the Lower Madawaska (02KE) tertiary watershed. The red line is the main river channel which continues upstream into the Upper Madawaska (02KD). The 4 units the main river channel traverses have the lowest numbers because of the area upstream (02KD) draining into them. All units were ordered by the inverse of flow accumulation.</w:t>
      </w:r>
      <w:bookmarkEnd w:id="64"/>
      <w:bookmarkEnd w:id="65"/>
    </w:p>
    <w:p w14:paraId="121D51BD" w14:textId="77777777" w:rsidR="002F429C" w:rsidRDefault="002F429C" w:rsidP="002F429C">
      <w:pPr>
        <w:pStyle w:val="BodyAccessibleTextMIRB"/>
      </w:pPr>
      <w:r>
        <w:t>A watershed code ending in ‘00’ means no watershed exists at that level within the parent watershed of interest. This happens often at the 5</w:t>
      </w:r>
      <w:r w:rsidRPr="00E76336">
        <w:rPr>
          <w:vertAlign w:val="superscript"/>
        </w:rPr>
        <w:t>th</w:t>
      </w:r>
      <w:r>
        <w:t xml:space="preserve"> and 6</w:t>
      </w:r>
      <w:r w:rsidRPr="00E76336">
        <w:rPr>
          <w:vertAlign w:val="superscript"/>
        </w:rPr>
        <w:t>th</w:t>
      </w:r>
      <w:r>
        <w:t xml:space="preserve"> watershed levels because only select areas in Ontario are currently populated at these levels. This also happens at the quaternary level only within the Great Lakes tertiary shoreline regions where 5</w:t>
      </w:r>
      <w:r w:rsidRPr="00A13A7B">
        <w:rPr>
          <w:vertAlign w:val="superscript"/>
        </w:rPr>
        <w:t>th</w:t>
      </w:r>
      <w:r>
        <w:t xml:space="preserve"> and 6</w:t>
      </w:r>
      <w:r w:rsidRPr="00A13A7B">
        <w:rPr>
          <w:vertAlign w:val="superscript"/>
        </w:rPr>
        <w:t>th</w:t>
      </w:r>
      <w:r>
        <w:t xml:space="preserve"> level units are not nested within any quaternaries (</w:t>
      </w:r>
      <w:r>
        <w:fldChar w:fldCharType="begin"/>
      </w:r>
      <w:r>
        <w:instrText xml:space="preserve"> REF _Ref27729274 \h </w:instrText>
      </w:r>
      <w:r>
        <w:fldChar w:fldCharType="separate"/>
      </w:r>
      <w:r>
        <w:t xml:space="preserve">Figure </w:t>
      </w:r>
      <w:r>
        <w:rPr>
          <w:noProof/>
        </w:rPr>
        <w:t>11</w:t>
      </w:r>
      <w:r>
        <w:fldChar w:fldCharType="end"/>
      </w:r>
      <w:r>
        <w:t xml:space="preserve">) and areas outside the province defined down to the tertiary watershed level (parts of the Rainy River in Minnesota and Ottawa River basin in Quebec – see </w:t>
      </w:r>
      <w:r>
        <w:fldChar w:fldCharType="begin"/>
      </w:r>
      <w:r>
        <w:instrText xml:space="preserve"> REF _Ref27583755 \h </w:instrText>
      </w:r>
      <w:r>
        <w:fldChar w:fldCharType="separate"/>
      </w:r>
      <w:r>
        <w:t xml:space="preserve">Figure </w:t>
      </w:r>
      <w:r>
        <w:rPr>
          <w:noProof/>
        </w:rPr>
        <w:t>7</w:t>
      </w:r>
      <w:r>
        <w:fldChar w:fldCharType="end"/>
      </w:r>
      <w:r>
        <w:t>).</w:t>
      </w:r>
    </w:p>
    <w:p w14:paraId="09D58A5E" w14:textId="77777777" w:rsidR="002F429C" w:rsidRDefault="002F429C" w:rsidP="002F429C">
      <w:pPr>
        <w:pStyle w:val="BodyAccessibleTextMIRB"/>
        <w:keepNext/>
        <w:spacing w:after="0"/>
      </w:pPr>
      <w:r>
        <w:rPr>
          <w:noProof/>
        </w:rPr>
        <w:lastRenderedPageBreak/>
        <w:drawing>
          <wp:inline distT="0" distB="0" distL="0" distR="0" wp14:anchorId="2E87C446" wp14:editId="298188F3">
            <wp:extent cx="5924550" cy="5335593"/>
            <wp:effectExtent l="19050" t="19050" r="19050" b="17780"/>
            <wp:docPr id="16" name="Picture 16" descr="Map showing the 5th and 6th level watersheds near Thunder Bay, which belong to the Northwest Lake Superior Shorelin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9-12-19_180456_OWB5-6-2.png"/>
                    <pic:cNvPicPr/>
                  </pic:nvPicPr>
                  <pic:blipFill>
                    <a:blip r:embed="rId27">
                      <a:extLst>
                        <a:ext uri="{28A0092B-C50C-407E-A947-70E740481C1C}">
                          <a14:useLocalDpi xmlns:a14="http://schemas.microsoft.com/office/drawing/2010/main" val="0"/>
                        </a:ext>
                      </a:extLst>
                    </a:blip>
                    <a:stretch>
                      <a:fillRect/>
                    </a:stretch>
                  </pic:blipFill>
                  <pic:spPr>
                    <a:xfrm>
                      <a:off x="0" y="0"/>
                      <a:ext cx="5942726" cy="5351962"/>
                    </a:xfrm>
                    <a:prstGeom prst="rect">
                      <a:avLst/>
                    </a:prstGeom>
                    <a:ln>
                      <a:solidFill>
                        <a:schemeClr val="accent3">
                          <a:lumMod val="50000"/>
                        </a:schemeClr>
                      </a:solidFill>
                    </a:ln>
                  </pic:spPr>
                </pic:pic>
              </a:graphicData>
            </a:graphic>
          </wp:inline>
        </w:drawing>
      </w:r>
    </w:p>
    <w:p w14:paraId="6029EF4B" w14:textId="77777777" w:rsidR="002F429C" w:rsidRDefault="002F429C" w:rsidP="002F429C">
      <w:pPr>
        <w:pStyle w:val="Caption"/>
        <w:spacing w:before="0"/>
      </w:pPr>
      <w:bookmarkStart w:id="66" w:name="_Ref27729274"/>
      <w:bookmarkStart w:id="67" w:name="_Toc72338300"/>
      <w:bookmarkStart w:id="68" w:name="_Toc224574888"/>
      <w:r>
        <w:t xml:space="preserve">Figure </w:t>
      </w:r>
      <w:r>
        <w:fldChar w:fldCharType="begin"/>
      </w:r>
      <w:r>
        <w:instrText>SEQ Figure \* ARABIC</w:instrText>
      </w:r>
      <w:r>
        <w:fldChar w:fldCharType="separate"/>
      </w:r>
      <w:r>
        <w:rPr>
          <w:noProof/>
        </w:rPr>
        <w:t>11</w:t>
      </w:r>
      <w:r>
        <w:fldChar w:fldCharType="end"/>
      </w:r>
      <w:bookmarkEnd w:id="66"/>
      <w:r>
        <w:t>: Examples of 5</w:t>
      </w:r>
      <w:r w:rsidRPr="00A13A7B">
        <w:rPr>
          <w:vertAlign w:val="superscript"/>
        </w:rPr>
        <w:t>th</w:t>
      </w:r>
      <w:r>
        <w:t xml:space="preserve"> level (blue units) and 6</w:t>
      </w:r>
      <w:r w:rsidRPr="00A13A7B">
        <w:rPr>
          <w:vertAlign w:val="superscript"/>
        </w:rPr>
        <w:t>th</w:t>
      </w:r>
      <w:r>
        <w:t xml:space="preserve"> level (orange-red units) along the </w:t>
      </w:r>
      <w:r w:rsidRPr="00A13A7B">
        <w:t>Northwest Lake Superior Shoreline</w:t>
      </w:r>
      <w:r>
        <w:t xml:space="preserve"> (021A) near Thunder Bay. Tertiary codes (black) and quaternary codes (green) are also shown for context. Note the quaternary code for the shoreline ends in ‘00’ meaning no quaternaries are currently defined in this region.</w:t>
      </w:r>
      <w:bookmarkEnd w:id="67"/>
      <w:bookmarkEnd w:id="68"/>
    </w:p>
    <w:p w14:paraId="43CE0476"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518DF224" w14:textId="77777777" w:rsidR="002F429C" w:rsidRDefault="002F429C" w:rsidP="002F429C">
      <w:pPr>
        <w:pStyle w:val="Heading2MIRB"/>
        <w:numPr>
          <w:ilvl w:val="1"/>
          <w:numId w:val="26"/>
        </w:numPr>
      </w:pPr>
      <w:bookmarkStart w:id="69" w:name="_Toc72338130"/>
      <w:bookmarkStart w:id="70" w:name="_Toc224574918"/>
      <w:r>
        <w:lastRenderedPageBreak/>
        <w:t>Downstream Watershed Code</w:t>
      </w:r>
      <w:bookmarkEnd w:id="69"/>
      <w:bookmarkEnd w:id="70"/>
    </w:p>
    <w:p w14:paraId="4D8F2FA9" w14:textId="77777777" w:rsidR="002F429C" w:rsidRDefault="002F429C" w:rsidP="002F429C">
      <w:pPr>
        <w:pStyle w:val="BodyAccessibleTextMIRB"/>
      </w:pPr>
      <w:r>
        <w:t xml:space="preserve">A new feature of the parent OWB data class is the inclusion of a Downstream Watershed Code, which establishes a relationship between a watershed of interest and the watershed it flows to downstream. This allows you to ‘trace’ watersheds downstream and upstream </w:t>
      </w:r>
      <w:proofErr w:type="gramStart"/>
      <w:r>
        <w:t>similar to</w:t>
      </w:r>
      <w:proofErr w:type="gramEnd"/>
      <w:r>
        <w:t xml:space="preserve"> stream network tracing. The Downstream Watershed Code is based on the 6</w:t>
      </w:r>
      <w:r w:rsidRPr="00E31FD9">
        <w:rPr>
          <w:vertAlign w:val="superscript"/>
        </w:rPr>
        <w:t>th</w:t>
      </w:r>
      <w:r>
        <w:t xml:space="preserve"> Level Watershed Code – the finest level of division in the parent OWB data class.</w:t>
      </w:r>
    </w:p>
    <w:p w14:paraId="09244568" w14:textId="77777777" w:rsidR="002F429C" w:rsidRDefault="002F429C" w:rsidP="002F429C">
      <w:pPr>
        <w:pStyle w:val="BodyAccessibleTextMIRB"/>
        <w:keepNext/>
        <w:spacing w:after="0"/>
      </w:pPr>
      <w:r>
        <w:rPr>
          <w:noProof/>
        </w:rPr>
        <w:drawing>
          <wp:inline distT="0" distB="0" distL="0" distR="0" wp14:anchorId="696F9A22" wp14:editId="7978EB9B">
            <wp:extent cx="5943600" cy="3870960"/>
            <wp:effectExtent l="19050" t="19050" r="19050" b="15240"/>
            <wp:docPr id="21" name="Picture 21" descr="Map showing quaternary watersheds draining to the Magnetawan River Outlet dowinstream - all linked by Downstream Watershed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ownStreamCode-Magnetawan.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3870960"/>
                    </a:xfrm>
                    <a:prstGeom prst="rect">
                      <a:avLst/>
                    </a:prstGeom>
                    <a:ln>
                      <a:solidFill>
                        <a:schemeClr val="accent3">
                          <a:lumMod val="50000"/>
                        </a:schemeClr>
                      </a:solidFill>
                    </a:ln>
                  </pic:spPr>
                </pic:pic>
              </a:graphicData>
            </a:graphic>
          </wp:inline>
        </w:drawing>
      </w:r>
    </w:p>
    <w:p w14:paraId="4F87668B" w14:textId="77777777" w:rsidR="002F429C" w:rsidRDefault="002F429C" w:rsidP="002F429C">
      <w:pPr>
        <w:pStyle w:val="Caption"/>
        <w:spacing w:before="0"/>
      </w:pPr>
      <w:bookmarkStart w:id="71" w:name="_Toc72338301"/>
      <w:bookmarkStart w:id="72" w:name="_Toc224574889"/>
      <w:r>
        <w:t xml:space="preserve">Figure </w:t>
      </w:r>
      <w:r>
        <w:fldChar w:fldCharType="begin"/>
      </w:r>
      <w:r>
        <w:instrText>SEQ Figure \* ARABIC</w:instrText>
      </w:r>
      <w:r>
        <w:fldChar w:fldCharType="separate"/>
      </w:r>
      <w:r>
        <w:rPr>
          <w:noProof/>
        </w:rPr>
        <w:t>12</w:t>
      </w:r>
      <w:r>
        <w:fldChar w:fldCharType="end"/>
      </w:r>
      <w:r>
        <w:t xml:space="preserve">: Illustrates the upstream quaternaries of the </w:t>
      </w:r>
      <w:proofErr w:type="spellStart"/>
      <w:r>
        <w:t>Magnetawan</w:t>
      </w:r>
      <w:proofErr w:type="spellEnd"/>
      <w:r>
        <w:t xml:space="preserve"> River watershed in orange that drain to the </w:t>
      </w:r>
      <w:proofErr w:type="spellStart"/>
      <w:r>
        <w:t>Magnetawan</w:t>
      </w:r>
      <w:proofErr w:type="spellEnd"/>
      <w:r>
        <w:t xml:space="preserve"> River Outlet highlighted in red. The 6</w:t>
      </w:r>
      <w:r w:rsidRPr="00236073">
        <w:rPr>
          <w:vertAlign w:val="superscript"/>
        </w:rPr>
        <w:t>th</w:t>
      </w:r>
      <w:r>
        <w:t xml:space="preserve"> Level Watershed Codes are in green and the Downstream Watershed Code each unit drains to is shown in red.</w:t>
      </w:r>
      <w:bookmarkEnd w:id="71"/>
      <w:bookmarkEnd w:id="72"/>
    </w:p>
    <w:p w14:paraId="1875D271" w14:textId="77777777" w:rsidR="002F429C" w:rsidRPr="00E31FD9" w:rsidRDefault="002F429C" w:rsidP="002F429C">
      <w:pPr>
        <w:pStyle w:val="BodyAccessibleTextMIRB"/>
      </w:pPr>
    </w:p>
    <w:p w14:paraId="7B16FAC2" w14:textId="77777777" w:rsidR="002F429C" w:rsidRDefault="002F429C" w:rsidP="002F429C">
      <w:pPr>
        <w:pStyle w:val="BodyAccessibleTextMIRB"/>
      </w:pPr>
    </w:p>
    <w:p w14:paraId="3B9EF025" w14:textId="77777777" w:rsidR="002F429C" w:rsidRDefault="002F429C" w:rsidP="002F429C">
      <w:pPr>
        <w:pStyle w:val="Heading1MIRBTopofPage"/>
        <w:numPr>
          <w:ilvl w:val="0"/>
          <w:numId w:val="26"/>
        </w:numPr>
      </w:pPr>
      <w:bookmarkStart w:id="73" w:name="_Toc72338131"/>
      <w:bookmarkStart w:id="74" w:name="_Toc224574919"/>
      <w:r w:rsidRPr="000D0B10">
        <w:lastRenderedPageBreak/>
        <w:t>Model</w:t>
      </w:r>
      <w:r>
        <w:t xml:space="preserve"> Diagram: Ontario Watershed Boundaries</w:t>
      </w:r>
      <w:bookmarkEnd w:id="73"/>
      <w:bookmarkEnd w:id="74"/>
    </w:p>
    <w:p w14:paraId="5B6F8518" w14:textId="77777777" w:rsidR="002F429C" w:rsidRDefault="002F429C" w:rsidP="002F429C">
      <w:pPr>
        <w:pStyle w:val="BodyAccessibleTextMIRB"/>
        <w:spacing w:after="480"/>
      </w:pPr>
      <w:r>
        <w:t>Model Effective Date: 2020-01-02</w:t>
      </w:r>
    </w:p>
    <w:p w14:paraId="6051D8C3" w14:textId="77777777" w:rsidR="002F429C" w:rsidRDefault="002F429C" w:rsidP="002F429C">
      <w:pPr>
        <w:pStyle w:val="BodyAccessibleTextMIRB"/>
        <w:spacing w:after="480"/>
        <w:jc w:val="center"/>
      </w:pPr>
      <w:r>
        <w:rPr>
          <w:noProof/>
        </w:rPr>
        <w:drawing>
          <wp:inline distT="0" distB="0" distL="0" distR="0" wp14:anchorId="2EF390AC" wp14:editId="5101D799">
            <wp:extent cx="3639058" cy="3534268"/>
            <wp:effectExtent l="0" t="0" r="0" b="9525"/>
            <wp:docPr id="433462234" name="Picture 22" descr="Physical Model Diagram: Ontario Watershed Boundaries Main Data Class&#10;&#10;Image of OWB Parent Physical Model Diagram showing business table.  For more information refer to nex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9">
                      <a:extLst>
                        <a:ext uri="{28A0092B-C50C-407E-A947-70E740481C1C}">
                          <a14:useLocalDpi xmlns:a14="http://schemas.microsoft.com/office/drawing/2010/main" val="0"/>
                        </a:ext>
                      </a:extLst>
                    </a:blip>
                    <a:stretch>
                      <a:fillRect/>
                    </a:stretch>
                  </pic:blipFill>
                  <pic:spPr>
                    <a:xfrm>
                      <a:off x="0" y="0"/>
                      <a:ext cx="3639058" cy="3534268"/>
                    </a:xfrm>
                    <a:prstGeom prst="rect">
                      <a:avLst/>
                    </a:prstGeom>
                  </pic:spPr>
                </pic:pic>
              </a:graphicData>
            </a:graphic>
          </wp:inline>
        </w:drawing>
      </w:r>
    </w:p>
    <w:p w14:paraId="3EF59206" w14:textId="77777777" w:rsidR="002F429C" w:rsidRDefault="002F429C" w:rsidP="002F429C">
      <w:pPr>
        <w:pStyle w:val="BodyAccessibleTextMIRB"/>
        <w:spacing w:after="480"/>
        <w:jc w:val="center"/>
      </w:pPr>
      <w:r>
        <w:rPr>
          <w:noProof/>
        </w:rPr>
        <w:lastRenderedPageBreak/>
        <w:drawing>
          <wp:inline distT="0" distB="0" distL="0" distR="0" wp14:anchorId="4EB8DC80" wp14:editId="24F00520">
            <wp:extent cx="5943600" cy="3433445"/>
            <wp:effectExtent l="19050" t="19050" r="19050" b="14605"/>
            <wp:docPr id="3" name="Picture 3" descr="Physical Model Diagram: Ontario Watershed Boundaries Derived Data Classes&#10;&#10;Image of 4 OWB Derived Physical Model business tables.  For more information refer to nex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WB_DerivedTables2.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3433445"/>
                    </a:xfrm>
                    <a:prstGeom prst="rect">
                      <a:avLst/>
                    </a:prstGeom>
                    <a:ln>
                      <a:solidFill>
                        <a:schemeClr val="accent3">
                          <a:lumMod val="50000"/>
                        </a:schemeClr>
                      </a:solidFill>
                    </a:ln>
                  </pic:spPr>
                </pic:pic>
              </a:graphicData>
            </a:graphic>
          </wp:inline>
        </w:drawing>
      </w:r>
    </w:p>
    <w:p w14:paraId="6DEFBA35" w14:textId="77777777" w:rsidR="002F429C" w:rsidRDefault="002F429C" w:rsidP="002F429C">
      <w:pPr>
        <w:pStyle w:val="BodyAccessibleTextMIRB"/>
        <w:jc w:val="center"/>
        <w:sectPr w:rsidR="002F429C" w:rsidSect="001E404A">
          <w:pgSz w:w="12240" w:h="15840"/>
          <w:pgMar w:top="1440" w:right="1440" w:bottom="1440" w:left="1440" w:header="432" w:footer="720" w:gutter="0"/>
          <w:cols w:space="720"/>
          <w:docGrid w:linePitch="360"/>
        </w:sectPr>
      </w:pPr>
    </w:p>
    <w:p w14:paraId="20C76EC7" w14:textId="77777777" w:rsidR="002F429C" w:rsidRDefault="002F429C" w:rsidP="002F429C">
      <w:pPr>
        <w:pStyle w:val="Heading1MIRBTopofPage"/>
        <w:numPr>
          <w:ilvl w:val="0"/>
          <w:numId w:val="26"/>
        </w:numPr>
      </w:pPr>
      <w:bookmarkStart w:id="75" w:name="_Toc72338132"/>
      <w:bookmarkStart w:id="76" w:name="_Toc224574920"/>
      <w:r>
        <w:lastRenderedPageBreak/>
        <w:t>Data Description</w:t>
      </w:r>
      <w:bookmarkEnd w:id="75"/>
      <w:bookmarkEnd w:id="76"/>
    </w:p>
    <w:p w14:paraId="1DF194F2" w14:textId="77777777" w:rsidR="002F429C" w:rsidRDefault="002F429C" w:rsidP="002F429C">
      <w:pPr>
        <w:pStyle w:val="BodyAccessibleTextMIRB"/>
        <w:rPr>
          <w:lang w:eastAsia="en-CA"/>
        </w:rPr>
      </w:pPr>
      <w:r>
        <w:rPr>
          <w:lang w:eastAsia="en-CA"/>
        </w:rPr>
        <w:t xml:space="preserve">The main business area tables for this model can be found below.  Associated relationships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57EBDAC9" w14:textId="77777777" w:rsidR="002F429C" w:rsidRDefault="002F429C" w:rsidP="002F429C">
      <w:pPr>
        <w:pStyle w:val="Heading2NoNumbersMIRB"/>
      </w:pPr>
      <w:bookmarkStart w:id="77" w:name="_Toc72338133"/>
      <w:bookmarkStart w:id="78" w:name="_Toc224574921"/>
      <w:r>
        <w:t>ONT_WSHED_BDRY_FT</w:t>
      </w:r>
      <w:bookmarkEnd w:id="77"/>
      <w:bookmarkEnd w:id="78"/>
    </w:p>
    <w:p w14:paraId="0E3526D1" w14:textId="77777777" w:rsidR="002F429C" w:rsidRDefault="002F429C" w:rsidP="002F429C">
      <w:pPr>
        <w:pStyle w:val="Heading2NoNumbersMIRB"/>
      </w:pPr>
      <w:bookmarkStart w:id="79" w:name="_Toc72338134"/>
      <w:bookmarkStart w:id="80" w:name="_Toc224574922"/>
      <w:r>
        <w:t>Short Name: OWB</w:t>
      </w:r>
      <w:bookmarkEnd w:id="79"/>
      <w:bookmarkEnd w:id="80"/>
    </w:p>
    <w:p w14:paraId="281ED294" w14:textId="77777777" w:rsidR="002F429C" w:rsidRDefault="002F429C" w:rsidP="002F429C">
      <w:pPr>
        <w:pStyle w:val="BodyAccessibleTextMIRB"/>
      </w:pPr>
      <w:r>
        <w:t>Official dataset for mapped watersheds in the Province of Ontario. This layer consolidates the first four watershed levels (Primary down to Quaternary), with an additional two sub-levels (5</w:t>
      </w:r>
      <w:r w:rsidRPr="00841527">
        <w:rPr>
          <w:vertAlign w:val="superscript"/>
        </w:rPr>
        <w:t>th</w:t>
      </w:r>
      <w:r>
        <w:t xml:space="preserve"> and 6</w:t>
      </w:r>
      <w:r w:rsidRPr="00841527">
        <w:rPr>
          <w:vertAlign w:val="superscript"/>
        </w:rPr>
        <w:t>th</w:t>
      </w:r>
      <w:r>
        <w:t xml:space="preserve"> Level) reserved for select areas of the Province.</w:t>
      </w:r>
    </w:p>
    <w:tbl>
      <w:tblPr>
        <w:tblStyle w:val="TableGrid"/>
        <w:tblW w:w="16614" w:type="dxa"/>
        <w:tblInd w:w="108" w:type="dxa"/>
        <w:tblLayout w:type="fixed"/>
        <w:tblLook w:val="05E0" w:firstRow="1" w:lastRow="1" w:firstColumn="1" w:lastColumn="1" w:noHBand="0" w:noVBand="1"/>
        <w:tblCaption w:val="Table: ONT_WSHED_BDRY_FT"/>
      </w:tblPr>
      <w:tblGrid>
        <w:gridCol w:w="516"/>
        <w:gridCol w:w="4535"/>
        <w:gridCol w:w="1655"/>
        <w:gridCol w:w="567"/>
        <w:gridCol w:w="9341"/>
      </w:tblGrid>
      <w:tr w:rsidR="002F429C" w:rsidRPr="00C47A55" w14:paraId="41381B9B" w14:textId="77777777" w:rsidTr="00F80423">
        <w:trPr>
          <w:cantSplit/>
          <w:tblHeader/>
        </w:trPr>
        <w:tc>
          <w:tcPr>
            <w:tcW w:w="516" w:type="dxa"/>
            <w:vAlign w:val="center"/>
          </w:tcPr>
          <w:p w14:paraId="41814983" w14:textId="77777777" w:rsidR="002F429C" w:rsidRPr="00C47A55" w:rsidRDefault="002F429C" w:rsidP="00F80423">
            <w:pPr>
              <w:spacing w:after="60"/>
              <w:jc w:val="center"/>
              <w:rPr>
                <w:b/>
                <w:bCs/>
                <w:i/>
                <w:iCs/>
                <w:sz w:val="16"/>
              </w:rPr>
            </w:pPr>
            <w:r w:rsidRPr="00C47A55">
              <w:rPr>
                <w:b/>
                <w:bCs/>
                <w:i/>
                <w:iCs/>
                <w:sz w:val="16"/>
              </w:rPr>
              <w:t>#</w:t>
            </w:r>
          </w:p>
        </w:tc>
        <w:tc>
          <w:tcPr>
            <w:tcW w:w="4535" w:type="dxa"/>
            <w:vAlign w:val="center"/>
          </w:tcPr>
          <w:p w14:paraId="17EE06F3" w14:textId="77777777" w:rsidR="002F429C" w:rsidRPr="00C47A55" w:rsidRDefault="002F429C" w:rsidP="00F80423">
            <w:pPr>
              <w:spacing w:after="60"/>
              <w:jc w:val="center"/>
              <w:rPr>
                <w:b/>
                <w:bCs/>
                <w:i/>
                <w:iCs/>
                <w:sz w:val="16"/>
              </w:rPr>
            </w:pPr>
            <w:r w:rsidRPr="00C47A55">
              <w:rPr>
                <w:b/>
                <w:bCs/>
                <w:i/>
                <w:iCs/>
                <w:sz w:val="16"/>
              </w:rPr>
              <w:t>ATTRIBUTE/COLUMN NAME</w:t>
            </w:r>
          </w:p>
        </w:tc>
        <w:tc>
          <w:tcPr>
            <w:tcW w:w="1655" w:type="dxa"/>
            <w:vAlign w:val="center"/>
          </w:tcPr>
          <w:p w14:paraId="218D6262" w14:textId="77777777" w:rsidR="002F429C" w:rsidRPr="00C47A55" w:rsidRDefault="002F429C" w:rsidP="00F80423">
            <w:pPr>
              <w:spacing w:after="60"/>
              <w:jc w:val="center"/>
              <w:rPr>
                <w:b/>
                <w:bCs/>
                <w:i/>
                <w:iCs/>
                <w:sz w:val="16"/>
              </w:rPr>
            </w:pPr>
            <w:r w:rsidRPr="00C47A55">
              <w:rPr>
                <w:b/>
                <w:bCs/>
                <w:i/>
                <w:iCs/>
                <w:sz w:val="16"/>
              </w:rPr>
              <w:t>DATATYPE</w:t>
            </w:r>
          </w:p>
        </w:tc>
        <w:tc>
          <w:tcPr>
            <w:tcW w:w="567" w:type="dxa"/>
            <w:vAlign w:val="center"/>
          </w:tcPr>
          <w:p w14:paraId="480415BB" w14:textId="77777777" w:rsidR="002F429C" w:rsidRPr="00C47A55" w:rsidRDefault="002F429C" w:rsidP="00F80423">
            <w:pPr>
              <w:spacing w:after="60"/>
              <w:jc w:val="center"/>
              <w:rPr>
                <w:b/>
                <w:bCs/>
                <w:i/>
                <w:iCs/>
                <w:sz w:val="16"/>
              </w:rPr>
            </w:pPr>
            <w:r w:rsidRPr="00C47A55">
              <w:rPr>
                <w:b/>
                <w:bCs/>
                <w:i/>
                <w:iCs/>
                <w:sz w:val="16"/>
              </w:rPr>
              <w:t>REQ</w:t>
            </w:r>
          </w:p>
        </w:tc>
        <w:tc>
          <w:tcPr>
            <w:tcW w:w="9341" w:type="dxa"/>
            <w:vAlign w:val="center"/>
          </w:tcPr>
          <w:p w14:paraId="5FC26F63" w14:textId="77777777" w:rsidR="002F429C" w:rsidRPr="00C47A55" w:rsidRDefault="002F429C" w:rsidP="00F80423">
            <w:pPr>
              <w:spacing w:after="60"/>
              <w:jc w:val="center"/>
              <w:rPr>
                <w:b/>
                <w:bCs/>
                <w:i/>
                <w:iCs/>
                <w:color w:val="000000"/>
                <w:sz w:val="16"/>
              </w:rPr>
            </w:pPr>
            <w:r w:rsidRPr="00C47A55">
              <w:rPr>
                <w:b/>
                <w:bCs/>
                <w:i/>
                <w:iCs/>
                <w:sz w:val="16"/>
              </w:rPr>
              <w:t>DESCRIPTION</w:t>
            </w:r>
          </w:p>
        </w:tc>
      </w:tr>
      <w:tr w:rsidR="002F429C" w:rsidRPr="00C47A55" w14:paraId="6EAA8FD9" w14:textId="77777777" w:rsidTr="00F80423">
        <w:trPr>
          <w:cantSplit/>
        </w:trPr>
        <w:tc>
          <w:tcPr>
            <w:tcW w:w="516" w:type="dxa"/>
            <w:vAlign w:val="center"/>
          </w:tcPr>
          <w:p w14:paraId="2087DFB4" w14:textId="77777777" w:rsidR="002F429C" w:rsidRPr="00C47A55" w:rsidRDefault="002F429C" w:rsidP="00F80423">
            <w:pPr>
              <w:spacing w:before="60" w:after="60"/>
              <w:jc w:val="center"/>
              <w:rPr>
                <w:bCs/>
                <w:iCs/>
                <w:sz w:val="18"/>
              </w:rPr>
            </w:pPr>
            <w:r>
              <w:rPr>
                <w:bCs/>
                <w:iCs/>
                <w:sz w:val="18"/>
              </w:rPr>
              <w:t>1</w:t>
            </w:r>
          </w:p>
        </w:tc>
        <w:tc>
          <w:tcPr>
            <w:tcW w:w="4535" w:type="dxa"/>
            <w:vAlign w:val="center"/>
          </w:tcPr>
          <w:p w14:paraId="179DC06E" w14:textId="77777777" w:rsidR="002F429C" w:rsidRDefault="002F429C" w:rsidP="00F80423">
            <w:pPr>
              <w:spacing w:before="60" w:after="60"/>
              <w:rPr>
                <w:bCs/>
                <w:iCs/>
                <w:sz w:val="18"/>
              </w:rPr>
            </w:pPr>
            <w:r>
              <w:rPr>
                <w:bCs/>
                <w:iCs/>
                <w:sz w:val="18"/>
              </w:rPr>
              <w:t>OGF ID</w:t>
            </w:r>
          </w:p>
          <w:p w14:paraId="19EBECBE" w14:textId="77777777" w:rsidR="002F429C" w:rsidRPr="00C47A55" w:rsidRDefault="002F429C" w:rsidP="00F80423">
            <w:pPr>
              <w:spacing w:before="60" w:after="60"/>
              <w:rPr>
                <w:bCs/>
                <w:iCs/>
                <w:sz w:val="18"/>
              </w:rPr>
            </w:pPr>
            <w:r>
              <w:rPr>
                <w:bCs/>
                <w:iCs/>
                <w:sz w:val="18"/>
              </w:rPr>
              <w:t>OGF_ID</w:t>
            </w:r>
          </w:p>
        </w:tc>
        <w:tc>
          <w:tcPr>
            <w:tcW w:w="1655" w:type="dxa"/>
            <w:vAlign w:val="center"/>
          </w:tcPr>
          <w:p w14:paraId="0AE5F205"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328257C0"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D6D217D" w14:textId="22C37D21" w:rsidR="002F429C" w:rsidRPr="00C47A55" w:rsidRDefault="002F429C" w:rsidP="00F80423">
            <w:pPr>
              <w:spacing w:before="60" w:after="60"/>
              <w:rPr>
                <w:bCs/>
                <w:iCs/>
              </w:rPr>
            </w:pPr>
            <w:r>
              <w:rPr>
                <w:bCs/>
                <w:iCs/>
              </w:rPr>
              <w:t xml:space="preserve">Ontario Geospatial Feature Identifier (OGF_ID). Unique system-generated identifier assigned to every record/feature in the </w:t>
            </w:r>
            <w:r w:rsidR="002F2187">
              <w:rPr>
                <w:bCs/>
                <w:iCs/>
              </w:rPr>
              <w:t>GEO</w:t>
            </w:r>
            <w:r>
              <w:rPr>
                <w:bCs/>
                <w:iCs/>
              </w:rPr>
              <w:t xml:space="preserve"> Editor and/or </w:t>
            </w:r>
            <w:r w:rsidR="002F2187">
              <w:rPr>
                <w:bCs/>
                <w:iCs/>
              </w:rPr>
              <w:t>GEO</w:t>
            </w:r>
            <w:r>
              <w:rPr>
                <w:bCs/>
                <w:iCs/>
              </w:rPr>
              <w:t xml:space="preserve"> Warehouse databases.</w:t>
            </w:r>
          </w:p>
        </w:tc>
      </w:tr>
      <w:tr w:rsidR="002F429C" w:rsidRPr="00C47A55" w14:paraId="1FE6D4EF" w14:textId="77777777" w:rsidTr="00F80423">
        <w:trPr>
          <w:cantSplit/>
        </w:trPr>
        <w:tc>
          <w:tcPr>
            <w:tcW w:w="516" w:type="dxa"/>
            <w:vAlign w:val="center"/>
          </w:tcPr>
          <w:p w14:paraId="205D7710" w14:textId="77777777" w:rsidR="002F429C" w:rsidRPr="00C47A55" w:rsidRDefault="002F429C" w:rsidP="00F80423">
            <w:pPr>
              <w:spacing w:before="60" w:after="60"/>
              <w:jc w:val="center"/>
              <w:rPr>
                <w:bCs/>
                <w:iCs/>
                <w:sz w:val="18"/>
              </w:rPr>
            </w:pPr>
            <w:r>
              <w:rPr>
                <w:bCs/>
                <w:iCs/>
                <w:sz w:val="18"/>
              </w:rPr>
              <w:t>2</w:t>
            </w:r>
          </w:p>
        </w:tc>
        <w:tc>
          <w:tcPr>
            <w:tcW w:w="4535" w:type="dxa"/>
            <w:vAlign w:val="center"/>
          </w:tcPr>
          <w:p w14:paraId="3CAD64C6" w14:textId="77777777" w:rsidR="002F429C" w:rsidRDefault="002F429C" w:rsidP="00F80423">
            <w:pPr>
              <w:spacing w:before="60" w:after="60"/>
              <w:rPr>
                <w:bCs/>
                <w:iCs/>
                <w:sz w:val="18"/>
              </w:rPr>
            </w:pPr>
            <w:r>
              <w:rPr>
                <w:bCs/>
                <w:iCs/>
                <w:sz w:val="18"/>
              </w:rPr>
              <w:t>Primary Watershed Name</w:t>
            </w:r>
          </w:p>
          <w:p w14:paraId="62FFD01A" w14:textId="77777777" w:rsidR="002F429C" w:rsidRPr="00C47A55" w:rsidRDefault="002F429C" w:rsidP="00F80423">
            <w:pPr>
              <w:spacing w:before="60" w:after="60"/>
              <w:rPr>
                <w:bCs/>
                <w:iCs/>
                <w:sz w:val="18"/>
              </w:rPr>
            </w:pPr>
            <w:r>
              <w:rPr>
                <w:bCs/>
                <w:iCs/>
                <w:sz w:val="18"/>
              </w:rPr>
              <w:t>PRIMARY_WATERSHED_NAME</w:t>
            </w:r>
          </w:p>
        </w:tc>
        <w:tc>
          <w:tcPr>
            <w:tcW w:w="1655" w:type="dxa"/>
            <w:vAlign w:val="center"/>
          </w:tcPr>
          <w:p w14:paraId="0ADF5CED"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35FC9DA8"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738FA4B" w14:textId="77777777" w:rsidR="002F429C" w:rsidRPr="00C47A55" w:rsidRDefault="002F429C" w:rsidP="00F80423">
            <w:pPr>
              <w:spacing w:before="60" w:after="60"/>
              <w:rPr>
                <w:bCs/>
                <w:iCs/>
              </w:rPr>
            </w:pPr>
            <w:r>
              <w:rPr>
                <w:bCs/>
                <w:iCs/>
              </w:rPr>
              <w:t xml:space="preserve">Primary Watershed Name, </w:t>
            </w:r>
            <w:proofErr w:type="gramStart"/>
            <w:r>
              <w:rPr>
                <w:bCs/>
                <w:iCs/>
              </w:rPr>
              <w:t>similar to</w:t>
            </w:r>
            <w:proofErr w:type="gramEnd"/>
            <w:r>
              <w:rPr>
                <w:bCs/>
                <w:iCs/>
              </w:rPr>
              <w:t xml:space="preserve"> a Major Drainage Area (Natural Resources Canada).</w:t>
            </w:r>
          </w:p>
        </w:tc>
      </w:tr>
      <w:tr w:rsidR="002F429C" w:rsidRPr="00C47A55" w14:paraId="6B5661E5" w14:textId="77777777" w:rsidTr="00F80423">
        <w:trPr>
          <w:cantSplit/>
        </w:trPr>
        <w:tc>
          <w:tcPr>
            <w:tcW w:w="516" w:type="dxa"/>
            <w:vAlign w:val="center"/>
          </w:tcPr>
          <w:p w14:paraId="75838573" w14:textId="77777777" w:rsidR="002F429C" w:rsidRPr="00C47A55" w:rsidRDefault="002F429C" w:rsidP="00F80423">
            <w:pPr>
              <w:spacing w:before="60" w:after="60"/>
              <w:jc w:val="center"/>
              <w:rPr>
                <w:bCs/>
                <w:iCs/>
                <w:sz w:val="18"/>
              </w:rPr>
            </w:pPr>
            <w:r>
              <w:rPr>
                <w:bCs/>
                <w:iCs/>
                <w:sz w:val="18"/>
              </w:rPr>
              <w:t>3</w:t>
            </w:r>
          </w:p>
        </w:tc>
        <w:tc>
          <w:tcPr>
            <w:tcW w:w="4535" w:type="dxa"/>
            <w:vAlign w:val="center"/>
          </w:tcPr>
          <w:p w14:paraId="51A3888F" w14:textId="77777777" w:rsidR="002F429C" w:rsidRDefault="002F429C" w:rsidP="00F80423">
            <w:pPr>
              <w:spacing w:before="60" w:after="60"/>
              <w:rPr>
                <w:bCs/>
                <w:iCs/>
                <w:sz w:val="18"/>
              </w:rPr>
            </w:pPr>
            <w:r>
              <w:rPr>
                <w:bCs/>
                <w:iCs/>
                <w:sz w:val="18"/>
              </w:rPr>
              <w:t>Secondary Watershed Name</w:t>
            </w:r>
          </w:p>
          <w:p w14:paraId="09BAB27D" w14:textId="77777777" w:rsidR="002F429C" w:rsidRPr="00C47A55" w:rsidRDefault="002F429C" w:rsidP="00F80423">
            <w:pPr>
              <w:spacing w:before="60" w:after="60"/>
              <w:rPr>
                <w:bCs/>
                <w:iCs/>
                <w:sz w:val="18"/>
              </w:rPr>
            </w:pPr>
            <w:r>
              <w:rPr>
                <w:bCs/>
                <w:iCs/>
                <w:sz w:val="18"/>
              </w:rPr>
              <w:t>SECONDARY_WATERSHED_NAME</w:t>
            </w:r>
          </w:p>
        </w:tc>
        <w:tc>
          <w:tcPr>
            <w:tcW w:w="1655" w:type="dxa"/>
            <w:vAlign w:val="center"/>
          </w:tcPr>
          <w:p w14:paraId="5A5E2566"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68CD9889"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261C1D9" w14:textId="77777777" w:rsidR="002F429C" w:rsidRPr="00C47A55" w:rsidRDefault="002F429C" w:rsidP="00F80423">
            <w:pPr>
              <w:spacing w:before="60" w:after="60"/>
              <w:rPr>
                <w:bCs/>
                <w:iCs/>
              </w:rPr>
            </w:pPr>
            <w:r>
              <w:rPr>
                <w:bCs/>
                <w:iCs/>
              </w:rPr>
              <w:t xml:space="preserve">Secondary Watershed Name, </w:t>
            </w:r>
            <w:proofErr w:type="gramStart"/>
            <w:r>
              <w:rPr>
                <w:bCs/>
                <w:iCs/>
              </w:rPr>
              <w:t>similar to</w:t>
            </w:r>
            <w:proofErr w:type="gramEnd"/>
            <w:r>
              <w:rPr>
                <w:bCs/>
                <w:iCs/>
              </w:rPr>
              <w:t xml:space="preserve"> a Sub-Drainage Area (Natural Resources Canada).</w:t>
            </w:r>
          </w:p>
        </w:tc>
      </w:tr>
      <w:tr w:rsidR="002F429C" w:rsidRPr="00C47A55" w14:paraId="74924604" w14:textId="77777777" w:rsidTr="00F80423">
        <w:trPr>
          <w:cantSplit/>
        </w:trPr>
        <w:tc>
          <w:tcPr>
            <w:tcW w:w="516" w:type="dxa"/>
            <w:vAlign w:val="center"/>
          </w:tcPr>
          <w:p w14:paraId="6BF673A4" w14:textId="77777777" w:rsidR="002F429C" w:rsidRPr="00C47A55" w:rsidRDefault="002F429C" w:rsidP="00F80423">
            <w:pPr>
              <w:spacing w:before="60" w:after="60"/>
              <w:jc w:val="center"/>
              <w:rPr>
                <w:bCs/>
                <w:iCs/>
                <w:sz w:val="18"/>
              </w:rPr>
            </w:pPr>
            <w:r>
              <w:rPr>
                <w:bCs/>
                <w:iCs/>
                <w:sz w:val="18"/>
              </w:rPr>
              <w:t>4</w:t>
            </w:r>
          </w:p>
        </w:tc>
        <w:tc>
          <w:tcPr>
            <w:tcW w:w="4535" w:type="dxa"/>
            <w:vAlign w:val="center"/>
          </w:tcPr>
          <w:p w14:paraId="68BF58AE" w14:textId="77777777" w:rsidR="002F429C" w:rsidRDefault="002F429C" w:rsidP="00F80423">
            <w:pPr>
              <w:spacing w:before="60" w:after="60"/>
              <w:rPr>
                <w:bCs/>
                <w:iCs/>
                <w:sz w:val="18"/>
              </w:rPr>
            </w:pPr>
            <w:r>
              <w:rPr>
                <w:bCs/>
                <w:iCs/>
                <w:sz w:val="18"/>
              </w:rPr>
              <w:t>Tertiary Watershed Name</w:t>
            </w:r>
          </w:p>
          <w:p w14:paraId="0FBA0007" w14:textId="77777777" w:rsidR="002F429C" w:rsidRPr="00C47A55" w:rsidRDefault="002F429C" w:rsidP="00F80423">
            <w:pPr>
              <w:spacing w:before="60" w:after="60"/>
              <w:rPr>
                <w:bCs/>
                <w:iCs/>
                <w:sz w:val="18"/>
              </w:rPr>
            </w:pPr>
            <w:r>
              <w:rPr>
                <w:bCs/>
                <w:iCs/>
                <w:sz w:val="18"/>
              </w:rPr>
              <w:t>TERTIARY_WATERSHED_NAME</w:t>
            </w:r>
          </w:p>
        </w:tc>
        <w:tc>
          <w:tcPr>
            <w:tcW w:w="1655" w:type="dxa"/>
            <w:vAlign w:val="center"/>
          </w:tcPr>
          <w:p w14:paraId="6D9FC6D6"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259BE5B9"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68C8A5EC" w14:textId="77777777" w:rsidR="002F429C" w:rsidRPr="00C47A55" w:rsidRDefault="002F429C" w:rsidP="00F80423">
            <w:pPr>
              <w:spacing w:before="60" w:after="60"/>
              <w:rPr>
                <w:bCs/>
                <w:iCs/>
              </w:rPr>
            </w:pPr>
            <w:r>
              <w:rPr>
                <w:bCs/>
                <w:iCs/>
              </w:rPr>
              <w:t xml:space="preserve">Tertiary Watershed Name, </w:t>
            </w:r>
            <w:proofErr w:type="gramStart"/>
            <w:r>
              <w:rPr>
                <w:bCs/>
                <w:iCs/>
              </w:rPr>
              <w:t>similar to</w:t>
            </w:r>
            <w:proofErr w:type="gramEnd"/>
            <w:r>
              <w:rPr>
                <w:bCs/>
                <w:iCs/>
              </w:rPr>
              <w:t xml:space="preserve"> a Sub-Sub Drainage Area (Natural Resources Canada).</w:t>
            </w:r>
          </w:p>
        </w:tc>
      </w:tr>
      <w:tr w:rsidR="002F429C" w:rsidRPr="00C47A55" w14:paraId="5C699826" w14:textId="77777777" w:rsidTr="00F80423">
        <w:trPr>
          <w:cantSplit/>
        </w:trPr>
        <w:tc>
          <w:tcPr>
            <w:tcW w:w="516" w:type="dxa"/>
            <w:vAlign w:val="center"/>
          </w:tcPr>
          <w:p w14:paraId="2A950E40" w14:textId="77777777" w:rsidR="002F429C" w:rsidRPr="00C47A55" w:rsidRDefault="002F429C" w:rsidP="00F80423">
            <w:pPr>
              <w:spacing w:before="60" w:after="60"/>
              <w:jc w:val="center"/>
              <w:rPr>
                <w:bCs/>
                <w:iCs/>
                <w:sz w:val="18"/>
              </w:rPr>
            </w:pPr>
            <w:r>
              <w:rPr>
                <w:bCs/>
                <w:iCs/>
                <w:sz w:val="18"/>
              </w:rPr>
              <w:t>5</w:t>
            </w:r>
          </w:p>
        </w:tc>
        <w:tc>
          <w:tcPr>
            <w:tcW w:w="4535" w:type="dxa"/>
            <w:vAlign w:val="center"/>
          </w:tcPr>
          <w:p w14:paraId="33507E66" w14:textId="77777777" w:rsidR="002F429C" w:rsidRDefault="002F429C" w:rsidP="00F80423">
            <w:pPr>
              <w:spacing w:before="60" w:after="60"/>
              <w:rPr>
                <w:bCs/>
                <w:iCs/>
                <w:sz w:val="18"/>
              </w:rPr>
            </w:pPr>
            <w:r>
              <w:rPr>
                <w:bCs/>
                <w:iCs/>
                <w:sz w:val="18"/>
              </w:rPr>
              <w:t>Quaternary Watershed Name</w:t>
            </w:r>
          </w:p>
          <w:p w14:paraId="320DDE08" w14:textId="77777777" w:rsidR="002F429C" w:rsidRPr="00C47A55" w:rsidRDefault="002F429C" w:rsidP="00F80423">
            <w:pPr>
              <w:spacing w:before="60" w:after="60"/>
              <w:rPr>
                <w:bCs/>
                <w:iCs/>
                <w:sz w:val="18"/>
              </w:rPr>
            </w:pPr>
            <w:r>
              <w:rPr>
                <w:bCs/>
                <w:iCs/>
                <w:sz w:val="18"/>
              </w:rPr>
              <w:t>QUATERNARY_WATERSHED_NAME</w:t>
            </w:r>
          </w:p>
        </w:tc>
        <w:tc>
          <w:tcPr>
            <w:tcW w:w="1655" w:type="dxa"/>
            <w:vAlign w:val="center"/>
          </w:tcPr>
          <w:p w14:paraId="590B9D9D"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2DAA7F88"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00EB42AD" w14:textId="77777777" w:rsidR="002F429C" w:rsidRPr="00C47A55" w:rsidRDefault="002F429C" w:rsidP="00F80423">
            <w:pPr>
              <w:spacing w:before="60" w:after="60"/>
              <w:rPr>
                <w:bCs/>
                <w:iCs/>
              </w:rPr>
            </w:pPr>
            <w:r>
              <w:rPr>
                <w:bCs/>
                <w:iCs/>
              </w:rPr>
              <w:t>Quaternary Watershed Name. A quaternary watershed is defined as having an area between 40000 to 250000 acres, equivalent to a HUC10 unit in the United States (HUC = Hydrologic Unit Code). If a valid quaternary unit has no known name, it will be called "(No Name)". If there is an alternate name or a name has not been verified, it will be surrounded by parentheses. If the valid polygon represents a smaller level unit that does not reside within a quaternary watershed, this attribute will be set to NULL. It will also be NULL if it is a tertiary shoreline region polygon with no quaternary sub-division.</w:t>
            </w:r>
          </w:p>
        </w:tc>
      </w:tr>
      <w:tr w:rsidR="002F429C" w:rsidRPr="00C47A55" w14:paraId="3E1698DF" w14:textId="77777777" w:rsidTr="00F80423">
        <w:trPr>
          <w:cantSplit/>
        </w:trPr>
        <w:tc>
          <w:tcPr>
            <w:tcW w:w="516" w:type="dxa"/>
            <w:vAlign w:val="center"/>
          </w:tcPr>
          <w:p w14:paraId="59FED793" w14:textId="77777777" w:rsidR="002F429C" w:rsidRPr="00C47A55" w:rsidRDefault="002F429C" w:rsidP="00F80423">
            <w:pPr>
              <w:spacing w:before="60" w:after="60"/>
              <w:jc w:val="center"/>
              <w:rPr>
                <w:bCs/>
                <w:iCs/>
                <w:sz w:val="18"/>
              </w:rPr>
            </w:pPr>
            <w:r>
              <w:rPr>
                <w:bCs/>
                <w:iCs/>
                <w:sz w:val="18"/>
              </w:rPr>
              <w:t>6</w:t>
            </w:r>
          </w:p>
        </w:tc>
        <w:tc>
          <w:tcPr>
            <w:tcW w:w="4535" w:type="dxa"/>
            <w:vAlign w:val="center"/>
          </w:tcPr>
          <w:p w14:paraId="20A10BAE" w14:textId="77777777" w:rsidR="002F429C" w:rsidRDefault="002F429C" w:rsidP="00F80423">
            <w:pPr>
              <w:spacing w:before="60" w:after="60"/>
              <w:rPr>
                <w:bCs/>
                <w:iCs/>
                <w:sz w:val="18"/>
              </w:rPr>
            </w:pPr>
            <w:r>
              <w:rPr>
                <w:bCs/>
                <w:iCs/>
                <w:sz w:val="18"/>
              </w:rPr>
              <w:t>Fifth-Level Watershed Name</w:t>
            </w:r>
          </w:p>
          <w:p w14:paraId="5D49CD8D" w14:textId="77777777" w:rsidR="002F429C" w:rsidRPr="00C47A55" w:rsidRDefault="002F429C" w:rsidP="00F80423">
            <w:pPr>
              <w:spacing w:before="60" w:after="60"/>
              <w:rPr>
                <w:bCs/>
                <w:iCs/>
                <w:sz w:val="18"/>
              </w:rPr>
            </w:pPr>
            <w:r>
              <w:rPr>
                <w:bCs/>
                <w:iCs/>
                <w:sz w:val="18"/>
              </w:rPr>
              <w:t>FIFTH_LEVEL_WATERSHED_NAME</w:t>
            </w:r>
          </w:p>
        </w:tc>
        <w:tc>
          <w:tcPr>
            <w:tcW w:w="1655" w:type="dxa"/>
            <w:vAlign w:val="center"/>
          </w:tcPr>
          <w:p w14:paraId="735F9507"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34E52295"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556C7D7A" w14:textId="77777777" w:rsidR="002F429C" w:rsidRPr="00C47A55" w:rsidRDefault="002F429C" w:rsidP="00F80423">
            <w:pPr>
              <w:spacing w:before="60" w:after="60"/>
              <w:rPr>
                <w:bCs/>
                <w:iCs/>
              </w:rPr>
            </w:pPr>
            <w:r>
              <w:rPr>
                <w:bCs/>
                <w:iCs/>
              </w:rPr>
              <w:t>5th Level Watershed Name. A 5th level watershed is defined as having an area between 10000 to 40000 acres, equivalent to a HUC12 unit in the United States. If a valid 5th level unit has no known name, it will be called "(No Name)". If there is an alternate name or a name has not been verified, it will be surrounded by parentheses. If the valid polygon represents a smaller level unit that does not reside within a 5th level watershed, this attribute will be set to NULL. It will also be NULL if it is a tertiary shoreline region polygon with no 5th level sub-division.</w:t>
            </w:r>
          </w:p>
        </w:tc>
      </w:tr>
      <w:tr w:rsidR="002F429C" w:rsidRPr="00C47A55" w14:paraId="3472BB92" w14:textId="77777777" w:rsidTr="00F80423">
        <w:trPr>
          <w:cantSplit/>
        </w:trPr>
        <w:tc>
          <w:tcPr>
            <w:tcW w:w="516" w:type="dxa"/>
            <w:vAlign w:val="center"/>
          </w:tcPr>
          <w:p w14:paraId="03F37DE7" w14:textId="77777777" w:rsidR="002F429C" w:rsidRPr="00C47A55" w:rsidRDefault="002F429C" w:rsidP="00F80423">
            <w:pPr>
              <w:spacing w:before="60" w:after="60"/>
              <w:jc w:val="center"/>
              <w:rPr>
                <w:bCs/>
                <w:iCs/>
                <w:sz w:val="18"/>
              </w:rPr>
            </w:pPr>
            <w:r>
              <w:rPr>
                <w:bCs/>
                <w:iCs/>
                <w:sz w:val="18"/>
              </w:rPr>
              <w:lastRenderedPageBreak/>
              <w:t>7</w:t>
            </w:r>
          </w:p>
        </w:tc>
        <w:tc>
          <w:tcPr>
            <w:tcW w:w="4535" w:type="dxa"/>
            <w:vAlign w:val="center"/>
          </w:tcPr>
          <w:p w14:paraId="2F31C70F" w14:textId="77777777" w:rsidR="002F429C" w:rsidRDefault="002F429C" w:rsidP="00F80423">
            <w:pPr>
              <w:spacing w:before="60" w:after="60"/>
              <w:rPr>
                <w:bCs/>
                <w:iCs/>
                <w:sz w:val="18"/>
              </w:rPr>
            </w:pPr>
            <w:r>
              <w:rPr>
                <w:bCs/>
                <w:iCs/>
                <w:sz w:val="18"/>
              </w:rPr>
              <w:t>Sixth-Level Watershed Name</w:t>
            </w:r>
          </w:p>
          <w:p w14:paraId="23AE5082" w14:textId="77777777" w:rsidR="002F429C" w:rsidRPr="00C47A55" w:rsidRDefault="002F429C" w:rsidP="00F80423">
            <w:pPr>
              <w:spacing w:before="60" w:after="60"/>
              <w:rPr>
                <w:bCs/>
                <w:iCs/>
                <w:sz w:val="18"/>
              </w:rPr>
            </w:pPr>
            <w:r>
              <w:rPr>
                <w:bCs/>
                <w:iCs/>
                <w:sz w:val="18"/>
              </w:rPr>
              <w:t>SIXTH_LEVEL_WATERSHED_NAME</w:t>
            </w:r>
          </w:p>
        </w:tc>
        <w:tc>
          <w:tcPr>
            <w:tcW w:w="1655" w:type="dxa"/>
            <w:vAlign w:val="center"/>
          </w:tcPr>
          <w:p w14:paraId="71535EB2"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2664B9D8"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013A4B98" w14:textId="77777777" w:rsidR="002F429C" w:rsidRPr="00C47A55" w:rsidRDefault="002F429C" w:rsidP="00F80423">
            <w:pPr>
              <w:spacing w:before="60" w:after="60"/>
              <w:rPr>
                <w:bCs/>
                <w:iCs/>
              </w:rPr>
            </w:pPr>
            <w:r>
              <w:rPr>
                <w:bCs/>
                <w:iCs/>
              </w:rPr>
              <w:t>6th Level Watershed Name. A 6th level watershed is defined as any watershed generally less than 10000 acres and are typically limited to shoreline regions only. If a valid 6th level unit has no known name, it will be called "(No Name)". If there is an alternate name or a name has not been verified, it will be surrounded by parentheses. This attribute will be NULL if it is a tertiary shoreline region polygon with no 6th level sub-division.</w:t>
            </w:r>
          </w:p>
        </w:tc>
      </w:tr>
      <w:tr w:rsidR="002F429C" w:rsidRPr="00C47A55" w14:paraId="2ECE1FB7" w14:textId="77777777" w:rsidTr="00F80423">
        <w:trPr>
          <w:cantSplit/>
        </w:trPr>
        <w:tc>
          <w:tcPr>
            <w:tcW w:w="516" w:type="dxa"/>
            <w:vAlign w:val="center"/>
          </w:tcPr>
          <w:p w14:paraId="3092901B" w14:textId="77777777" w:rsidR="002F429C" w:rsidRPr="00C47A55" w:rsidRDefault="002F429C" w:rsidP="00F80423">
            <w:pPr>
              <w:spacing w:before="60" w:after="60"/>
              <w:jc w:val="center"/>
              <w:rPr>
                <w:bCs/>
                <w:iCs/>
                <w:sz w:val="18"/>
              </w:rPr>
            </w:pPr>
            <w:r>
              <w:rPr>
                <w:bCs/>
                <w:iCs/>
                <w:sz w:val="18"/>
              </w:rPr>
              <w:t>8</w:t>
            </w:r>
          </w:p>
        </w:tc>
        <w:tc>
          <w:tcPr>
            <w:tcW w:w="4535" w:type="dxa"/>
            <w:vAlign w:val="center"/>
          </w:tcPr>
          <w:p w14:paraId="01AF2667" w14:textId="77777777" w:rsidR="002F429C" w:rsidRDefault="002F429C" w:rsidP="00F80423">
            <w:pPr>
              <w:spacing w:before="60" w:after="60"/>
              <w:rPr>
                <w:bCs/>
                <w:iCs/>
                <w:sz w:val="18"/>
              </w:rPr>
            </w:pPr>
            <w:r>
              <w:rPr>
                <w:bCs/>
                <w:iCs/>
                <w:sz w:val="18"/>
              </w:rPr>
              <w:t>Primary Watershed Code</w:t>
            </w:r>
          </w:p>
          <w:p w14:paraId="3760FD4C" w14:textId="77777777" w:rsidR="002F429C" w:rsidRPr="00C47A55" w:rsidRDefault="002F429C" w:rsidP="00F80423">
            <w:pPr>
              <w:spacing w:before="60" w:after="60"/>
              <w:rPr>
                <w:bCs/>
                <w:iCs/>
                <w:sz w:val="18"/>
              </w:rPr>
            </w:pPr>
            <w:r>
              <w:rPr>
                <w:bCs/>
                <w:iCs/>
                <w:sz w:val="18"/>
              </w:rPr>
              <w:t>PRIMARY_WATERSHED_CODE</w:t>
            </w:r>
          </w:p>
        </w:tc>
        <w:tc>
          <w:tcPr>
            <w:tcW w:w="1655" w:type="dxa"/>
            <w:vAlign w:val="center"/>
          </w:tcPr>
          <w:p w14:paraId="1EE20D77" w14:textId="77777777" w:rsidR="002F429C" w:rsidRPr="00C47A55" w:rsidRDefault="002F429C" w:rsidP="00F80423">
            <w:pPr>
              <w:spacing w:before="60" w:after="60"/>
              <w:jc w:val="center"/>
              <w:rPr>
                <w:bCs/>
                <w:iCs/>
                <w:sz w:val="16"/>
              </w:rPr>
            </w:pPr>
            <w:r>
              <w:rPr>
                <w:bCs/>
                <w:iCs/>
                <w:sz w:val="16"/>
              </w:rPr>
              <w:t>VARCHAR2(2)</w:t>
            </w:r>
          </w:p>
        </w:tc>
        <w:tc>
          <w:tcPr>
            <w:tcW w:w="567" w:type="dxa"/>
            <w:vAlign w:val="center"/>
          </w:tcPr>
          <w:p w14:paraId="612B4D8B"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54AB9FE" w14:textId="77777777" w:rsidR="002F429C" w:rsidRPr="00C47A55" w:rsidRDefault="002F429C" w:rsidP="00F80423">
            <w:pPr>
              <w:spacing w:before="60" w:after="60"/>
              <w:rPr>
                <w:bCs/>
                <w:iCs/>
              </w:rPr>
            </w:pPr>
            <w:r>
              <w:rPr>
                <w:bCs/>
                <w:iCs/>
              </w:rPr>
              <w:t>Primary Watershed Code. Based on federal Water Survey of Canada Major Drainage Area (WSCMDA) Code (e.g. "04").</w:t>
            </w:r>
          </w:p>
        </w:tc>
      </w:tr>
      <w:tr w:rsidR="002F429C" w:rsidRPr="00C47A55" w14:paraId="5870152B" w14:textId="77777777" w:rsidTr="00F80423">
        <w:trPr>
          <w:cantSplit/>
        </w:trPr>
        <w:tc>
          <w:tcPr>
            <w:tcW w:w="516" w:type="dxa"/>
            <w:vAlign w:val="center"/>
          </w:tcPr>
          <w:p w14:paraId="34A36C2C" w14:textId="77777777" w:rsidR="002F429C" w:rsidRPr="00C47A55" w:rsidRDefault="002F429C" w:rsidP="00F80423">
            <w:pPr>
              <w:spacing w:before="60" w:after="60"/>
              <w:jc w:val="center"/>
              <w:rPr>
                <w:bCs/>
                <w:iCs/>
                <w:sz w:val="18"/>
              </w:rPr>
            </w:pPr>
            <w:r>
              <w:rPr>
                <w:bCs/>
                <w:iCs/>
                <w:sz w:val="18"/>
              </w:rPr>
              <w:t>9</w:t>
            </w:r>
          </w:p>
        </w:tc>
        <w:tc>
          <w:tcPr>
            <w:tcW w:w="4535" w:type="dxa"/>
            <w:vAlign w:val="center"/>
          </w:tcPr>
          <w:p w14:paraId="7C79B2C4" w14:textId="77777777" w:rsidR="002F429C" w:rsidRDefault="002F429C" w:rsidP="00F80423">
            <w:pPr>
              <w:spacing w:before="60" w:after="60"/>
              <w:rPr>
                <w:bCs/>
                <w:iCs/>
                <w:sz w:val="18"/>
              </w:rPr>
            </w:pPr>
            <w:r>
              <w:rPr>
                <w:bCs/>
                <w:iCs/>
                <w:sz w:val="18"/>
              </w:rPr>
              <w:t>Secondary Watershed Code</w:t>
            </w:r>
          </w:p>
          <w:p w14:paraId="63CC00C9" w14:textId="77777777" w:rsidR="002F429C" w:rsidRPr="00C47A55" w:rsidRDefault="002F429C" w:rsidP="00F80423">
            <w:pPr>
              <w:spacing w:before="60" w:after="60"/>
              <w:rPr>
                <w:bCs/>
                <w:iCs/>
                <w:sz w:val="18"/>
              </w:rPr>
            </w:pPr>
            <w:r>
              <w:rPr>
                <w:bCs/>
                <w:iCs/>
                <w:sz w:val="18"/>
              </w:rPr>
              <w:t>SECONDARY_WATERSHED_CODE</w:t>
            </w:r>
          </w:p>
        </w:tc>
        <w:tc>
          <w:tcPr>
            <w:tcW w:w="1655" w:type="dxa"/>
            <w:vAlign w:val="center"/>
          </w:tcPr>
          <w:p w14:paraId="24471B54" w14:textId="77777777" w:rsidR="002F429C" w:rsidRPr="00C47A55" w:rsidRDefault="002F429C" w:rsidP="00F80423">
            <w:pPr>
              <w:spacing w:before="60" w:after="60"/>
              <w:jc w:val="center"/>
              <w:rPr>
                <w:bCs/>
                <w:iCs/>
                <w:sz w:val="16"/>
              </w:rPr>
            </w:pPr>
            <w:r>
              <w:rPr>
                <w:bCs/>
                <w:iCs/>
                <w:sz w:val="16"/>
              </w:rPr>
              <w:t>VARCHAR2(3)</w:t>
            </w:r>
          </w:p>
        </w:tc>
        <w:tc>
          <w:tcPr>
            <w:tcW w:w="567" w:type="dxa"/>
            <w:vAlign w:val="center"/>
          </w:tcPr>
          <w:p w14:paraId="56F0261A"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5F2A350" w14:textId="77777777" w:rsidR="002F429C" w:rsidRPr="00C47A55" w:rsidRDefault="002F429C" w:rsidP="00F80423">
            <w:pPr>
              <w:spacing w:before="60" w:after="60"/>
              <w:rPr>
                <w:bCs/>
                <w:iCs/>
              </w:rPr>
            </w:pPr>
            <w:r>
              <w:rPr>
                <w:bCs/>
                <w:iCs/>
              </w:rPr>
              <w:t>Secondary Watershed Code. Based on federal Water Survey of Canada Sub Drainage Area (WSCSDA) Code. (e.g. "04J").</w:t>
            </w:r>
          </w:p>
        </w:tc>
      </w:tr>
      <w:tr w:rsidR="002F429C" w:rsidRPr="00C47A55" w14:paraId="12DC1FE6" w14:textId="77777777" w:rsidTr="00F80423">
        <w:trPr>
          <w:cantSplit/>
        </w:trPr>
        <w:tc>
          <w:tcPr>
            <w:tcW w:w="516" w:type="dxa"/>
            <w:vAlign w:val="center"/>
          </w:tcPr>
          <w:p w14:paraId="5EE8FC0B" w14:textId="77777777" w:rsidR="002F429C" w:rsidRPr="00C47A55" w:rsidRDefault="002F429C" w:rsidP="00F80423">
            <w:pPr>
              <w:spacing w:before="60" w:after="60"/>
              <w:jc w:val="center"/>
              <w:rPr>
                <w:bCs/>
                <w:iCs/>
                <w:sz w:val="18"/>
              </w:rPr>
            </w:pPr>
            <w:r>
              <w:rPr>
                <w:bCs/>
                <w:iCs/>
                <w:sz w:val="18"/>
              </w:rPr>
              <w:t>10</w:t>
            </w:r>
          </w:p>
        </w:tc>
        <w:tc>
          <w:tcPr>
            <w:tcW w:w="4535" w:type="dxa"/>
            <w:vAlign w:val="center"/>
          </w:tcPr>
          <w:p w14:paraId="2B1A21A4" w14:textId="77777777" w:rsidR="002F429C" w:rsidRDefault="002F429C" w:rsidP="00F80423">
            <w:pPr>
              <w:spacing w:before="60" w:after="60"/>
              <w:rPr>
                <w:bCs/>
                <w:iCs/>
                <w:sz w:val="18"/>
              </w:rPr>
            </w:pPr>
            <w:r>
              <w:rPr>
                <w:bCs/>
                <w:iCs/>
                <w:sz w:val="18"/>
              </w:rPr>
              <w:t>Tertiary Watershed Code</w:t>
            </w:r>
          </w:p>
          <w:p w14:paraId="24895CC8" w14:textId="77777777" w:rsidR="002F429C" w:rsidRPr="00C47A55" w:rsidRDefault="002F429C" w:rsidP="00F80423">
            <w:pPr>
              <w:spacing w:before="60" w:after="60"/>
              <w:rPr>
                <w:bCs/>
                <w:iCs/>
                <w:sz w:val="18"/>
              </w:rPr>
            </w:pPr>
            <w:r>
              <w:rPr>
                <w:bCs/>
                <w:iCs/>
                <w:sz w:val="18"/>
              </w:rPr>
              <w:t>TERTIARY_WATERSHED_CODE</w:t>
            </w:r>
          </w:p>
        </w:tc>
        <w:tc>
          <w:tcPr>
            <w:tcW w:w="1655" w:type="dxa"/>
            <w:vAlign w:val="center"/>
          </w:tcPr>
          <w:p w14:paraId="44B93415" w14:textId="77777777" w:rsidR="002F429C" w:rsidRPr="00C47A55" w:rsidRDefault="002F429C" w:rsidP="00F80423">
            <w:pPr>
              <w:spacing w:before="60" w:after="60"/>
              <w:jc w:val="center"/>
              <w:rPr>
                <w:bCs/>
                <w:iCs/>
                <w:sz w:val="16"/>
              </w:rPr>
            </w:pPr>
            <w:r>
              <w:rPr>
                <w:bCs/>
                <w:iCs/>
                <w:sz w:val="16"/>
              </w:rPr>
              <w:t>VARCHAR2(5)</w:t>
            </w:r>
          </w:p>
        </w:tc>
        <w:tc>
          <w:tcPr>
            <w:tcW w:w="567" w:type="dxa"/>
            <w:vAlign w:val="center"/>
          </w:tcPr>
          <w:p w14:paraId="100FD1CA"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9EFE2C9" w14:textId="77777777" w:rsidR="002F429C" w:rsidRPr="00C47A55" w:rsidRDefault="002F429C" w:rsidP="00F80423">
            <w:pPr>
              <w:spacing w:before="60" w:after="60"/>
              <w:rPr>
                <w:bCs/>
                <w:iCs/>
              </w:rPr>
            </w:pPr>
            <w:r>
              <w:rPr>
                <w:bCs/>
                <w:iCs/>
              </w:rPr>
              <w:t>Tertiary Watershed Code. Based on federal Fundamental Drainage Area (FDA) Code (e.g. "04JDA" where the 5th digit is optional and denotes a diversion or transboundary sub-division).</w:t>
            </w:r>
          </w:p>
        </w:tc>
      </w:tr>
      <w:tr w:rsidR="002F429C" w:rsidRPr="00C47A55" w14:paraId="05158639" w14:textId="77777777" w:rsidTr="00F80423">
        <w:trPr>
          <w:cantSplit/>
        </w:trPr>
        <w:tc>
          <w:tcPr>
            <w:tcW w:w="516" w:type="dxa"/>
            <w:vAlign w:val="center"/>
          </w:tcPr>
          <w:p w14:paraId="21C07D18" w14:textId="77777777" w:rsidR="002F429C" w:rsidRPr="00C47A55" w:rsidRDefault="002F429C" w:rsidP="00F80423">
            <w:pPr>
              <w:spacing w:before="60" w:after="60"/>
              <w:jc w:val="center"/>
              <w:rPr>
                <w:bCs/>
                <w:iCs/>
                <w:sz w:val="18"/>
              </w:rPr>
            </w:pPr>
            <w:r>
              <w:rPr>
                <w:bCs/>
                <w:iCs/>
                <w:sz w:val="18"/>
              </w:rPr>
              <w:t>11</w:t>
            </w:r>
          </w:p>
        </w:tc>
        <w:tc>
          <w:tcPr>
            <w:tcW w:w="4535" w:type="dxa"/>
            <w:vAlign w:val="center"/>
          </w:tcPr>
          <w:p w14:paraId="708BC095" w14:textId="77777777" w:rsidR="002F429C" w:rsidRDefault="002F429C" w:rsidP="00F80423">
            <w:pPr>
              <w:spacing w:before="60" w:after="60"/>
              <w:rPr>
                <w:bCs/>
                <w:iCs/>
                <w:sz w:val="18"/>
              </w:rPr>
            </w:pPr>
            <w:r>
              <w:rPr>
                <w:bCs/>
                <w:iCs/>
                <w:sz w:val="18"/>
              </w:rPr>
              <w:t>Quaternary Watershed Code</w:t>
            </w:r>
          </w:p>
          <w:p w14:paraId="3C67FD2E" w14:textId="77777777" w:rsidR="002F429C" w:rsidRPr="00C47A55" w:rsidRDefault="002F429C" w:rsidP="00F80423">
            <w:pPr>
              <w:spacing w:before="60" w:after="60"/>
              <w:rPr>
                <w:bCs/>
                <w:iCs/>
                <w:sz w:val="18"/>
              </w:rPr>
            </w:pPr>
            <w:r>
              <w:rPr>
                <w:bCs/>
                <w:iCs/>
                <w:sz w:val="18"/>
              </w:rPr>
              <w:t>QUATERNARY_WATERSHED_CODE</w:t>
            </w:r>
          </w:p>
        </w:tc>
        <w:tc>
          <w:tcPr>
            <w:tcW w:w="1655" w:type="dxa"/>
            <w:vAlign w:val="center"/>
          </w:tcPr>
          <w:p w14:paraId="7C689AA9" w14:textId="77777777" w:rsidR="002F429C" w:rsidRPr="00C47A55" w:rsidRDefault="002F429C" w:rsidP="00F80423">
            <w:pPr>
              <w:spacing w:before="60" w:after="60"/>
              <w:jc w:val="center"/>
              <w:rPr>
                <w:bCs/>
                <w:iCs/>
                <w:sz w:val="16"/>
              </w:rPr>
            </w:pPr>
            <w:r>
              <w:rPr>
                <w:bCs/>
                <w:iCs/>
                <w:sz w:val="16"/>
              </w:rPr>
              <w:t>VARCHAR2(7)</w:t>
            </w:r>
          </w:p>
        </w:tc>
        <w:tc>
          <w:tcPr>
            <w:tcW w:w="567" w:type="dxa"/>
            <w:vAlign w:val="center"/>
          </w:tcPr>
          <w:p w14:paraId="54023423"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73970E89" w14:textId="77777777" w:rsidR="002F429C" w:rsidRPr="00C47A55" w:rsidRDefault="002F429C" w:rsidP="00F80423">
            <w:pPr>
              <w:spacing w:before="60" w:after="60"/>
              <w:rPr>
                <w:bCs/>
                <w:iCs/>
              </w:rPr>
            </w:pPr>
            <w:r>
              <w:rPr>
                <w:bCs/>
                <w:iCs/>
              </w:rPr>
              <w:t>Quaternary Watershed Code. (e.g. "04JDA01" or "02HA-01" where the 5th digit is a dash "-" if no special tertiary sub-division exists, and the last 2 digits are numeric denoting the quaternary level - up to 26 divisions). If there are no quaternary watersheds within a given tertiary shoreline or lake region, the code will end in "00".</w:t>
            </w:r>
          </w:p>
        </w:tc>
      </w:tr>
      <w:tr w:rsidR="002F429C" w:rsidRPr="00C47A55" w14:paraId="4349139C" w14:textId="77777777" w:rsidTr="00F80423">
        <w:trPr>
          <w:cantSplit/>
        </w:trPr>
        <w:tc>
          <w:tcPr>
            <w:tcW w:w="516" w:type="dxa"/>
            <w:vAlign w:val="center"/>
          </w:tcPr>
          <w:p w14:paraId="25CAF447" w14:textId="77777777" w:rsidR="002F429C" w:rsidRPr="00C47A55" w:rsidRDefault="002F429C" w:rsidP="00F80423">
            <w:pPr>
              <w:spacing w:before="60" w:after="60"/>
              <w:jc w:val="center"/>
              <w:rPr>
                <w:bCs/>
                <w:iCs/>
                <w:sz w:val="18"/>
              </w:rPr>
            </w:pPr>
            <w:r>
              <w:rPr>
                <w:bCs/>
                <w:iCs/>
                <w:sz w:val="18"/>
              </w:rPr>
              <w:t>12</w:t>
            </w:r>
          </w:p>
        </w:tc>
        <w:tc>
          <w:tcPr>
            <w:tcW w:w="4535" w:type="dxa"/>
            <w:vAlign w:val="center"/>
          </w:tcPr>
          <w:p w14:paraId="760A0AC7" w14:textId="77777777" w:rsidR="002F429C" w:rsidRDefault="002F429C" w:rsidP="00F80423">
            <w:pPr>
              <w:spacing w:before="60" w:after="60"/>
              <w:rPr>
                <w:bCs/>
                <w:iCs/>
                <w:sz w:val="18"/>
              </w:rPr>
            </w:pPr>
            <w:r>
              <w:rPr>
                <w:bCs/>
                <w:iCs/>
                <w:sz w:val="18"/>
              </w:rPr>
              <w:t>Fifth-Level Watershed Code</w:t>
            </w:r>
          </w:p>
          <w:p w14:paraId="7A4C5CF7" w14:textId="77777777" w:rsidR="002F429C" w:rsidRPr="00C47A55" w:rsidRDefault="002F429C" w:rsidP="00F80423">
            <w:pPr>
              <w:spacing w:before="60" w:after="60"/>
              <w:rPr>
                <w:bCs/>
                <w:iCs/>
                <w:sz w:val="18"/>
              </w:rPr>
            </w:pPr>
            <w:r>
              <w:rPr>
                <w:bCs/>
                <w:iCs/>
                <w:sz w:val="18"/>
              </w:rPr>
              <w:t>FIFTH_LEVEL_WATERSHED_CODE</w:t>
            </w:r>
          </w:p>
        </w:tc>
        <w:tc>
          <w:tcPr>
            <w:tcW w:w="1655" w:type="dxa"/>
            <w:vAlign w:val="center"/>
          </w:tcPr>
          <w:p w14:paraId="5E97667E" w14:textId="77777777" w:rsidR="002F429C" w:rsidRPr="00C47A55" w:rsidRDefault="002F429C" w:rsidP="00F80423">
            <w:pPr>
              <w:spacing w:before="60" w:after="60"/>
              <w:jc w:val="center"/>
              <w:rPr>
                <w:bCs/>
                <w:iCs/>
                <w:sz w:val="16"/>
              </w:rPr>
            </w:pPr>
            <w:r>
              <w:rPr>
                <w:bCs/>
                <w:iCs/>
                <w:sz w:val="16"/>
              </w:rPr>
              <w:t>VARCHAR2(9)</w:t>
            </w:r>
          </w:p>
        </w:tc>
        <w:tc>
          <w:tcPr>
            <w:tcW w:w="567" w:type="dxa"/>
            <w:vAlign w:val="center"/>
          </w:tcPr>
          <w:p w14:paraId="7143C5DD"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00AA42C" w14:textId="77777777" w:rsidR="002F429C" w:rsidRPr="00C47A55" w:rsidRDefault="002F429C" w:rsidP="00F80423">
            <w:pPr>
              <w:spacing w:before="60" w:after="60"/>
              <w:rPr>
                <w:bCs/>
                <w:iCs/>
              </w:rPr>
            </w:pPr>
            <w:r>
              <w:rPr>
                <w:bCs/>
                <w:iCs/>
              </w:rPr>
              <w:t>5th Level Watershed Code. (e.g. "02GGB0101" for an inland transboundary watershed or "029D-0001" for a shoreline region watershed, where 5th digit is a dash "-" if no special tertiary sub-division exists. The last 4 digits are numeric, where the last pair of digits represent the 5th level - up to 26 divisions). If there are no 5th level watersheds within a given tertiary or quaternary watershed unit, the code will end in "00".</w:t>
            </w:r>
          </w:p>
        </w:tc>
      </w:tr>
      <w:tr w:rsidR="002F429C" w:rsidRPr="00C47A55" w14:paraId="0F7E0E92" w14:textId="77777777" w:rsidTr="00F80423">
        <w:trPr>
          <w:cantSplit/>
        </w:trPr>
        <w:tc>
          <w:tcPr>
            <w:tcW w:w="516" w:type="dxa"/>
            <w:vAlign w:val="center"/>
          </w:tcPr>
          <w:p w14:paraId="65822987" w14:textId="77777777" w:rsidR="002F429C" w:rsidRPr="00C47A55" w:rsidRDefault="002F429C" w:rsidP="00F80423">
            <w:pPr>
              <w:spacing w:before="60" w:after="60"/>
              <w:jc w:val="center"/>
              <w:rPr>
                <w:bCs/>
                <w:iCs/>
                <w:sz w:val="18"/>
              </w:rPr>
            </w:pPr>
            <w:r>
              <w:rPr>
                <w:bCs/>
                <w:iCs/>
                <w:sz w:val="18"/>
              </w:rPr>
              <w:t>13</w:t>
            </w:r>
          </w:p>
        </w:tc>
        <w:tc>
          <w:tcPr>
            <w:tcW w:w="4535" w:type="dxa"/>
            <w:vAlign w:val="center"/>
          </w:tcPr>
          <w:p w14:paraId="4D80026C" w14:textId="77777777" w:rsidR="002F429C" w:rsidRDefault="002F429C" w:rsidP="00F80423">
            <w:pPr>
              <w:spacing w:before="60" w:after="60"/>
              <w:rPr>
                <w:bCs/>
                <w:iCs/>
                <w:sz w:val="18"/>
              </w:rPr>
            </w:pPr>
            <w:r>
              <w:rPr>
                <w:bCs/>
                <w:iCs/>
                <w:sz w:val="18"/>
              </w:rPr>
              <w:t>Sixth-Level Watershed Code</w:t>
            </w:r>
          </w:p>
          <w:p w14:paraId="42E9D608" w14:textId="77777777" w:rsidR="002F429C" w:rsidRPr="00C47A55" w:rsidRDefault="002F429C" w:rsidP="00F80423">
            <w:pPr>
              <w:spacing w:before="60" w:after="60"/>
              <w:rPr>
                <w:bCs/>
                <w:iCs/>
                <w:sz w:val="18"/>
              </w:rPr>
            </w:pPr>
            <w:r>
              <w:rPr>
                <w:bCs/>
                <w:iCs/>
                <w:sz w:val="18"/>
              </w:rPr>
              <w:t>SIXTH_LEVEL_WATERSHED_CODE</w:t>
            </w:r>
          </w:p>
        </w:tc>
        <w:tc>
          <w:tcPr>
            <w:tcW w:w="1655" w:type="dxa"/>
            <w:vAlign w:val="center"/>
          </w:tcPr>
          <w:p w14:paraId="1FC4C0DB" w14:textId="77777777" w:rsidR="002F429C" w:rsidRPr="00C47A55" w:rsidRDefault="002F429C" w:rsidP="00F80423">
            <w:pPr>
              <w:spacing w:before="60" w:after="60"/>
              <w:jc w:val="center"/>
              <w:rPr>
                <w:bCs/>
                <w:iCs/>
                <w:sz w:val="16"/>
              </w:rPr>
            </w:pPr>
            <w:r>
              <w:rPr>
                <w:bCs/>
                <w:iCs/>
                <w:sz w:val="16"/>
              </w:rPr>
              <w:t>VARCHAR2(11)</w:t>
            </w:r>
          </w:p>
        </w:tc>
        <w:tc>
          <w:tcPr>
            <w:tcW w:w="567" w:type="dxa"/>
            <w:vAlign w:val="center"/>
          </w:tcPr>
          <w:p w14:paraId="5A276421"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4392646" w14:textId="77777777" w:rsidR="002F429C" w:rsidRPr="00C47A55" w:rsidRDefault="002F429C" w:rsidP="00F80423">
            <w:pPr>
              <w:spacing w:before="60" w:after="60"/>
              <w:rPr>
                <w:bCs/>
                <w:iCs/>
              </w:rPr>
            </w:pPr>
            <w:r>
              <w:rPr>
                <w:bCs/>
                <w:iCs/>
              </w:rPr>
              <w:t>6th Level Watershed Code. (e.g. "021D-000001". Same as Code5, except the last 6 digits are numeric, where the last pair of digits represent the 6th level - up to 99 divisions). If there are no 6th level watersheds within a given tertiary, quaternary or 5th level watershed unit, the code will end in "00".</w:t>
            </w:r>
          </w:p>
        </w:tc>
      </w:tr>
      <w:tr w:rsidR="002F429C" w:rsidRPr="00C47A55" w14:paraId="14EE5FC9" w14:textId="77777777" w:rsidTr="00F80423">
        <w:trPr>
          <w:cantSplit/>
        </w:trPr>
        <w:tc>
          <w:tcPr>
            <w:tcW w:w="516" w:type="dxa"/>
            <w:vAlign w:val="center"/>
          </w:tcPr>
          <w:p w14:paraId="7201A0EC" w14:textId="77777777" w:rsidR="002F429C" w:rsidRPr="00C47A55" w:rsidRDefault="002F429C" w:rsidP="00F80423">
            <w:pPr>
              <w:spacing w:before="60" w:after="60"/>
              <w:jc w:val="center"/>
              <w:rPr>
                <w:bCs/>
                <w:iCs/>
                <w:sz w:val="18"/>
              </w:rPr>
            </w:pPr>
            <w:r>
              <w:rPr>
                <w:bCs/>
                <w:iCs/>
                <w:sz w:val="18"/>
              </w:rPr>
              <w:t>14</w:t>
            </w:r>
          </w:p>
        </w:tc>
        <w:tc>
          <w:tcPr>
            <w:tcW w:w="4535" w:type="dxa"/>
            <w:vAlign w:val="center"/>
          </w:tcPr>
          <w:p w14:paraId="43876C2E" w14:textId="77777777" w:rsidR="002F429C" w:rsidRDefault="002F429C" w:rsidP="00F80423">
            <w:pPr>
              <w:spacing w:before="60" w:after="60"/>
              <w:rPr>
                <w:bCs/>
                <w:iCs/>
                <w:sz w:val="18"/>
              </w:rPr>
            </w:pPr>
            <w:r>
              <w:rPr>
                <w:bCs/>
                <w:iCs/>
                <w:sz w:val="18"/>
              </w:rPr>
              <w:t>Downstream Watershed Code</w:t>
            </w:r>
          </w:p>
          <w:p w14:paraId="3D4DF0A9" w14:textId="77777777" w:rsidR="002F429C" w:rsidRPr="00C47A55" w:rsidRDefault="002F429C" w:rsidP="00F80423">
            <w:pPr>
              <w:spacing w:before="60" w:after="60"/>
              <w:rPr>
                <w:bCs/>
                <w:iCs/>
                <w:sz w:val="18"/>
              </w:rPr>
            </w:pPr>
            <w:r>
              <w:rPr>
                <w:bCs/>
                <w:iCs/>
                <w:sz w:val="18"/>
              </w:rPr>
              <w:t>DOWNSTREAM_WATERSHED_CODE</w:t>
            </w:r>
          </w:p>
        </w:tc>
        <w:tc>
          <w:tcPr>
            <w:tcW w:w="1655" w:type="dxa"/>
            <w:vAlign w:val="center"/>
          </w:tcPr>
          <w:p w14:paraId="721655F6" w14:textId="77777777" w:rsidR="002F429C" w:rsidRPr="00C47A55" w:rsidRDefault="002F429C" w:rsidP="00F80423">
            <w:pPr>
              <w:spacing w:before="60" w:after="60"/>
              <w:jc w:val="center"/>
              <w:rPr>
                <w:bCs/>
                <w:iCs/>
                <w:sz w:val="16"/>
              </w:rPr>
            </w:pPr>
            <w:r>
              <w:rPr>
                <w:bCs/>
                <w:iCs/>
                <w:sz w:val="16"/>
              </w:rPr>
              <w:t>VARCHAR2(11)</w:t>
            </w:r>
          </w:p>
        </w:tc>
        <w:tc>
          <w:tcPr>
            <w:tcW w:w="567" w:type="dxa"/>
            <w:vAlign w:val="center"/>
          </w:tcPr>
          <w:p w14:paraId="5DECC503"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F4EEDAA" w14:textId="77777777" w:rsidR="002F429C" w:rsidRDefault="002F429C" w:rsidP="00F80423">
            <w:pPr>
              <w:spacing w:before="60" w:after="60"/>
              <w:rPr>
                <w:bCs/>
                <w:iCs/>
              </w:rPr>
            </w:pPr>
            <w:r>
              <w:rPr>
                <w:bCs/>
                <w:iCs/>
              </w:rPr>
              <w:t>Downstream Watershed Code. 6th level code identifying the downstream watershed the current watershed unit drains to. A default value of "Undefined" will be used when the downstream watershed code is not available or has not been defined.</w:t>
            </w:r>
          </w:p>
          <w:p w14:paraId="720069F9" w14:textId="77777777" w:rsidR="002F429C" w:rsidRPr="00C47A55" w:rsidRDefault="002F429C" w:rsidP="00F80423">
            <w:pPr>
              <w:spacing w:before="240" w:after="60"/>
              <w:rPr>
                <w:bCs/>
                <w:iCs/>
              </w:rPr>
            </w:pPr>
            <w:r>
              <w:rPr>
                <w:bCs/>
                <w:iCs/>
                <w:u w:val="single"/>
              </w:rPr>
              <w:t>DEFAULT</w:t>
            </w:r>
            <w:r>
              <w:rPr>
                <w:bCs/>
                <w:iCs/>
              </w:rPr>
              <w:t>: 'Undefined'</w:t>
            </w:r>
          </w:p>
        </w:tc>
      </w:tr>
      <w:tr w:rsidR="002F429C" w:rsidRPr="00C47A55" w14:paraId="6A855DBF" w14:textId="77777777" w:rsidTr="00F80423">
        <w:trPr>
          <w:cantSplit/>
        </w:trPr>
        <w:tc>
          <w:tcPr>
            <w:tcW w:w="516" w:type="dxa"/>
            <w:vAlign w:val="center"/>
          </w:tcPr>
          <w:p w14:paraId="17DD4BE8" w14:textId="77777777" w:rsidR="002F429C" w:rsidRPr="00C47A55" w:rsidRDefault="002F429C" w:rsidP="00F80423">
            <w:pPr>
              <w:spacing w:before="60" w:after="60"/>
              <w:jc w:val="center"/>
              <w:rPr>
                <w:bCs/>
                <w:iCs/>
                <w:sz w:val="18"/>
              </w:rPr>
            </w:pPr>
            <w:r>
              <w:rPr>
                <w:bCs/>
                <w:iCs/>
                <w:sz w:val="18"/>
              </w:rPr>
              <w:t>15</w:t>
            </w:r>
          </w:p>
        </w:tc>
        <w:tc>
          <w:tcPr>
            <w:tcW w:w="4535" w:type="dxa"/>
            <w:vAlign w:val="center"/>
          </w:tcPr>
          <w:p w14:paraId="1FB5CB5D" w14:textId="77777777" w:rsidR="002F429C" w:rsidRDefault="002F429C" w:rsidP="00F80423">
            <w:pPr>
              <w:spacing w:before="60" w:after="60"/>
              <w:rPr>
                <w:bCs/>
                <w:iCs/>
                <w:sz w:val="18"/>
              </w:rPr>
            </w:pPr>
            <w:r>
              <w:rPr>
                <w:bCs/>
                <w:iCs/>
                <w:sz w:val="18"/>
              </w:rPr>
              <w:t>Source Description</w:t>
            </w:r>
          </w:p>
          <w:p w14:paraId="1C477E96" w14:textId="77777777" w:rsidR="002F429C" w:rsidRPr="00C47A55" w:rsidRDefault="002F429C" w:rsidP="00F80423">
            <w:pPr>
              <w:spacing w:before="60" w:after="60"/>
              <w:rPr>
                <w:bCs/>
                <w:iCs/>
                <w:sz w:val="18"/>
              </w:rPr>
            </w:pPr>
            <w:r>
              <w:rPr>
                <w:bCs/>
                <w:iCs/>
                <w:sz w:val="18"/>
              </w:rPr>
              <w:t>SOURCE_DESCR</w:t>
            </w:r>
          </w:p>
        </w:tc>
        <w:tc>
          <w:tcPr>
            <w:tcW w:w="1655" w:type="dxa"/>
            <w:vAlign w:val="center"/>
          </w:tcPr>
          <w:p w14:paraId="7DD00520" w14:textId="77777777" w:rsidR="002F429C" w:rsidRPr="00C47A55" w:rsidRDefault="002F429C" w:rsidP="00F80423">
            <w:pPr>
              <w:spacing w:before="60" w:after="60"/>
              <w:jc w:val="center"/>
              <w:rPr>
                <w:bCs/>
                <w:iCs/>
                <w:sz w:val="16"/>
              </w:rPr>
            </w:pPr>
            <w:r>
              <w:rPr>
                <w:bCs/>
                <w:iCs/>
                <w:sz w:val="16"/>
              </w:rPr>
              <w:t>VARCHAR2(200)</w:t>
            </w:r>
          </w:p>
        </w:tc>
        <w:tc>
          <w:tcPr>
            <w:tcW w:w="567" w:type="dxa"/>
            <w:vAlign w:val="center"/>
          </w:tcPr>
          <w:p w14:paraId="30618527"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283DEBA2" w14:textId="77777777" w:rsidR="002F429C" w:rsidRPr="00C47A55" w:rsidRDefault="002F429C" w:rsidP="00F80423">
            <w:pPr>
              <w:spacing w:before="60" w:after="60"/>
              <w:rPr>
                <w:bCs/>
                <w:iCs/>
              </w:rPr>
            </w:pPr>
            <w:r>
              <w:rPr>
                <w:bCs/>
                <w:iCs/>
              </w:rPr>
              <w:t>The data source and package (if applicable) that was used to compile watersheds (e.g. "OIH 2019, SW Package").</w:t>
            </w:r>
          </w:p>
        </w:tc>
      </w:tr>
      <w:tr w:rsidR="002F429C" w:rsidRPr="00C47A55" w14:paraId="049DFB6A" w14:textId="77777777" w:rsidTr="00F80423">
        <w:trPr>
          <w:cantSplit/>
        </w:trPr>
        <w:tc>
          <w:tcPr>
            <w:tcW w:w="516" w:type="dxa"/>
            <w:vAlign w:val="center"/>
          </w:tcPr>
          <w:p w14:paraId="196A558F" w14:textId="77777777" w:rsidR="002F429C" w:rsidRPr="00C47A55" w:rsidRDefault="002F429C" w:rsidP="00F80423">
            <w:pPr>
              <w:spacing w:before="60" w:after="60"/>
              <w:jc w:val="center"/>
              <w:rPr>
                <w:bCs/>
                <w:iCs/>
                <w:sz w:val="18"/>
              </w:rPr>
            </w:pPr>
            <w:r>
              <w:rPr>
                <w:bCs/>
                <w:iCs/>
                <w:sz w:val="18"/>
              </w:rPr>
              <w:t>16</w:t>
            </w:r>
          </w:p>
        </w:tc>
        <w:tc>
          <w:tcPr>
            <w:tcW w:w="4535" w:type="dxa"/>
            <w:vAlign w:val="center"/>
          </w:tcPr>
          <w:p w14:paraId="1F611B61" w14:textId="77777777" w:rsidR="002F429C" w:rsidRDefault="002F429C" w:rsidP="00F80423">
            <w:pPr>
              <w:spacing w:before="60" w:after="60"/>
              <w:rPr>
                <w:bCs/>
                <w:iCs/>
                <w:sz w:val="18"/>
              </w:rPr>
            </w:pPr>
            <w:r>
              <w:rPr>
                <w:bCs/>
                <w:iCs/>
                <w:sz w:val="18"/>
              </w:rPr>
              <w:t>Area (Hectare)</w:t>
            </w:r>
          </w:p>
          <w:p w14:paraId="6B641634" w14:textId="77777777" w:rsidR="002F429C" w:rsidRPr="00C47A55" w:rsidRDefault="002F429C" w:rsidP="00F80423">
            <w:pPr>
              <w:spacing w:before="60" w:after="60"/>
              <w:rPr>
                <w:bCs/>
                <w:iCs/>
                <w:sz w:val="18"/>
              </w:rPr>
            </w:pPr>
            <w:r>
              <w:rPr>
                <w:bCs/>
                <w:iCs/>
                <w:sz w:val="18"/>
              </w:rPr>
              <w:t>AREA_HECTARE</w:t>
            </w:r>
          </w:p>
        </w:tc>
        <w:tc>
          <w:tcPr>
            <w:tcW w:w="1655" w:type="dxa"/>
            <w:vAlign w:val="center"/>
          </w:tcPr>
          <w:p w14:paraId="79B4AB0B"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2312C367"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21DF0A61" w14:textId="77777777" w:rsidR="002F429C" w:rsidRPr="00C47A55" w:rsidRDefault="002F429C" w:rsidP="00F80423">
            <w:pPr>
              <w:spacing w:before="60" w:after="60"/>
              <w:rPr>
                <w:bCs/>
                <w:iCs/>
              </w:rPr>
            </w:pPr>
            <w:r>
              <w:rPr>
                <w:bCs/>
                <w:iCs/>
              </w:rPr>
              <w:t>User-calculated area (Canada Albers Equal Area Conic projection) in hectares of the watershed feature. Values are stored to 2-decimal place precision.</w:t>
            </w:r>
          </w:p>
        </w:tc>
      </w:tr>
      <w:tr w:rsidR="002F429C" w:rsidRPr="00C47A55" w14:paraId="6991A0F7" w14:textId="77777777" w:rsidTr="00F80423">
        <w:trPr>
          <w:cantSplit/>
        </w:trPr>
        <w:tc>
          <w:tcPr>
            <w:tcW w:w="516" w:type="dxa"/>
            <w:vAlign w:val="center"/>
          </w:tcPr>
          <w:p w14:paraId="3BC2D29F" w14:textId="77777777" w:rsidR="002F429C" w:rsidRPr="00C47A55" w:rsidRDefault="002F429C" w:rsidP="00F80423">
            <w:pPr>
              <w:spacing w:before="60" w:after="60"/>
              <w:jc w:val="center"/>
              <w:rPr>
                <w:bCs/>
                <w:iCs/>
                <w:sz w:val="18"/>
              </w:rPr>
            </w:pPr>
            <w:r>
              <w:rPr>
                <w:bCs/>
                <w:iCs/>
                <w:sz w:val="18"/>
              </w:rPr>
              <w:t>17</w:t>
            </w:r>
          </w:p>
        </w:tc>
        <w:tc>
          <w:tcPr>
            <w:tcW w:w="4535" w:type="dxa"/>
            <w:vAlign w:val="center"/>
          </w:tcPr>
          <w:p w14:paraId="3C16F1AF" w14:textId="77777777" w:rsidR="002F429C" w:rsidRDefault="002F429C" w:rsidP="00F80423">
            <w:pPr>
              <w:spacing w:before="60" w:after="60"/>
              <w:rPr>
                <w:bCs/>
                <w:iCs/>
                <w:sz w:val="18"/>
              </w:rPr>
            </w:pPr>
            <w:r>
              <w:rPr>
                <w:bCs/>
                <w:iCs/>
                <w:sz w:val="18"/>
              </w:rPr>
              <w:t>Area (Acre)</w:t>
            </w:r>
          </w:p>
          <w:p w14:paraId="57428AD5" w14:textId="77777777" w:rsidR="002F429C" w:rsidRPr="00C47A55" w:rsidRDefault="002F429C" w:rsidP="00F80423">
            <w:pPr>
              <w:spacing w:before="60" w:after="60"/>
              <w:rPr>
                <w:bCs/>
                <w:iCs/>
                <w:sz w:val="18"/>
              </w:rPr>
            </w:pPr>
            <w:r>
              <w:rPr>
                <w:bCs/>
                <w:iCs/>
                <w:sz w:val="18"/>
              </w:rPr>
              <w:t>AREA_ACRE</w:t>
            </w:r>
          </w:p>
        </w:tc>
        <w:tc>
          <w:tcPr>
            <w:tcW w:w="1655" w:type="dxa"/>
            <w:vAlign w:val="center"/>
          </w:tcPr>
          <w:p w14:paraId="2ED4F96D"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3B71A197"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1150F347" w14:textId="77777777" w:rsidR="002F429C" w:rsidRPr="00C47A55" w:rsidRDefault="002F429C" w:rsidP="00F80423">
            <w:pPr>
              <w:spacing w:before="60" w:after="60"/>
              <w:rPr>
                <w:bCs/>
                <w:iCs/>
              </w:rPr>
            </w:pPr>
            <w:r>
              <w:rPr>
                <w:bCs/>
                <w:iCs/>
              </w:rPr>
              <w:t>User-calculated area (Canada Albers Equal Area Conic projection) in acres of the watershed feature. Used operationally to distinguish between watershed levels as prescribed by the American Hydrologic Unit Code (HUC) system (https://water.usgs.gov/GIS/huc.html) where acre values are used for analysis. Values are stored to 2-decimal place precision.</w:t>
            </w:r>
          </w:p>
        </w:tc>
      </w:tr>
      <w:tr w:rsidR="002F429C" w:rsidRPr="00C47A55" w14:paraId="306DC54D" w14:textId="77777777" w:rsidTr="00F80423">
        <w:trPr>
          <w:cantSplit/>
        </w:trPr>
        <w:tc>
          <w:tcPr>
            <w:tcW w:w="516" w:type="dxa"/>
            <w:vAlign w:val="center"/>
          </w:tcPr>
          <w:p w14:paraId="12D90A16" w14:textId="77777777" w:rsidR="002F429C" w:rsidRPr="00C47A55" w:rsidRDefault="002F429C" w:rsidP="00F80423">
            <w:pPr>
              <w:spacing w:before="60" w:after="60"/>
              <w:jc w:val="center"/>
              <w:rPr>
                <w:bCs/>
                <w:iCs/>
                <w:sz w:val="18"/>
              </w:rPr>
            </w:pPr>
            <w:r>
              <w:rPr>
                <w:bCs/>
                <w:iCs/>
                <w:sz w:val="18"/>
              </w:rPr>
              <w:lastRenderedPageBreak/>
              <w:t>18</w:t>
            </w:r>
          </w:p>
        </w:tc>
        <w:tc>
          <w:tcPr>
            <w:tcW w:w="4535" w:type="dxa"/>
            <w:vAlign w:val="center"/>
          </w:tcPr>
          <w:p w14:paraId="2B64A61D" w14:textId="77777777" w:rsidR="002F429C" w:rsidRDefault="002F429C" w:rsidP="00F80423">
            <w:pPr>
              <w:spacing w:before="60" w:after="60"/>
              <w:rPr>
                <w:bCs/>
                <w:iCs/>
                <w:sz w:val="18"/>
              </w:rPr>
            </w:pPr>
            <w:r>
              <w:rPr>
                <w:bCs/>
                <w:iCs/>
                <w:sz w:val="18"/>
              </w:rPr>
              <w:t>Update Comments</w:t>
            </w:r>
          </w:p>
          <w:p w14:paraId="4F45823F" w14:textId="77777777" w:rsidR="002F429C" w:rsidRPr="00C47A55" w:rsidRDefault="002F429C" w:rsidP="00F80423">
            <w:pPr>
              <w:spacing w:before="60" w:after="60"/>
              <w:rPr>
                <w:bCs/>
                <w:iCs/>
                <w:sz w:val="18"/>
              </w:rPr>
            </w:pPr>
            <w:r>
              <w:rPr>
                <w:bCs/>
                <w:iCs/>
                <w:sz w:val="18"/>
              </w:rPr>
              <w:t>UPDATE_COMMENTS</w:t>
            </w:r>
          </w:p>
        </w:tc>
        <w:tc>
          <w:tcPr>
            <w:tcW w:w="1655" w:type="dxa"/>
            <w:vAlign w:val="center"/>
          </w:tcPr>
          <w:p w14:paraId="38A29151" w14:textId="77777777" w:rsidR="002F429C" w:rsidRPr="00C47A55" w:rsidRDefault="002F429C" w:rsidP="00F80423">
            <w:pPr>
              <w:spacing w:before="60" w:after="60"/>
              <w:jc w:val="center"/>
              <w:rPr>
                <w:bCs/>
                <w:iCs/>
                <w:sz w:val="16"/>
              </w:rPr>
            </w:pPr>
            <w:r>
              <w:rPr>
                <w:bCs/>
                <w:iCs/>
                <w:sz w:val="16"/>
              </w:rPr>
              <w:t>VARCHAR2(2000)</w:t>
            </w:r>
          </w:p>
        </w:tc>
        <w:tc>
          <w:tcPr>
            <w:tcW w:w="567" w:type="dxa"/>
            <w:vAlign w:val="center"/>
          </w:tcPr>
          <w:p w14:paraId="4FAD8F84"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5067928B" w14:textId="77777777" w:rsidR="002F429C" w:rsidRPr="00C47A55" w:rsidRDefault="002F429C" w:rsidP="00F80423">
            <w:pPr>
              <w:spacing w:before="60" w:after="60"/>
              <w:rPr>
                <w:bCs/>
                <w:iCs/>
              </w:rPr>
            </w:pPr>
            <w:r>
              <w:rPr>
                <w:bCs/>
                <w:iCs/>
              </w:rPr>
              <w:t>Describes the nature of the last update (whether geometry and/or attribute) along with a rationale for the change if applicable.</w:t>
            </w:r>
          </w:p>
        </w:tc>
      </w:tr>
      <w:tr w:rsidR="002F429C" w:rsidRPr="00C47A55" w14:paraId="66AC60E5" w14:textId="77777777" w:rsidTr="00F80423">
        <w:trPr>
          <w:cantSplit/>
        </w:trPr>
        <w:tc>
          <w:tcPr>
            <w:tcW w:w="516" w:type="dxa"/>
            <w:vAlign w:val="center"/>
          </w:tcPr>
          <w:p w14:paraId="7E36D68A" w14:textId="77777777" w:rsidR="002F429C" w:rsidRPr="00C47A55" w:rsidRDefault="002F429C" w:rsidP="00F80423">
            <w:pPr>
              <w:spacing w:before="60" w:after="60"/>
              <w:jc w:val="center"/>
              <w:rPr>
                <w:bCs/>
                <w:iCs/>
                <w:sz w:val="18"/>
              </w:rPr>
            </w:pPr>
            <w:r>
              <w:rPr>
                <w:bCs/>
                <w:iCs/>
                <w:sz w:val="18"/>
              </w:rPr>
              <w:t>19</w:t>
            </w:r>
          </w:p>
        </w:tc>
        <w:tc>
          <w:tcPr>
            <w:tcW w:w="4535" w:type="dxa"/>
            <w:vAlign w:val="center"/>
          </w:tcPr>
          <w:p w14:paraId="18D1557C" w14:textId="77777777" w:rsidR="002F429C" w:rsidRDefault="002F429C" w:rsidP="00F80423">
            <w:pPr>
              <w:spacing w:before="60" w:after="60"/>
              <w:rPr>
                <w:bCs/>
                <w:iCs/>
                <w:sz w:val="18"/>
              </w:rPr>
            </w:pPr>
            <w:r>
              <w:rPr>
                <w:bCs/>
                <w:iCs/>
                <w:sz w:val="18"/>
              </w:rPr>
              <w:t>Geometry Update Datetime</w:t>
            </w:r>
          </w:p>
          <w:p w14:paraId="31C93882" w14:textId="77777777" w:rsidR="002F429C" w:rsidRPr="00C47A55" w:rsidRDefault="002F429C" w:rsidP="00F80423">
            <w:pPr>
              <w:spacing w:before="60" w:after="60"/>
              <w:rPr>
                <w:bCs/>
                <w:iCs/>
                <w:sz w:val="18"/>
              </w:rPr>
            </w:pPr>
            <w:r>
              <w:rPr>
                <w:bCs/>
                <w:iCs/>
                <w:sz w:val="18"/>
              </w:rPr>
              <w:t>GEOMETRY_UPDATE_DATETIME</w:t>
            </w:r>
          </w:p>
        </w:tc>
        <w:tc>
          <w:tcPr>
            <w:tcW w:w="1655" w:type="dxa"/>
            <w:vAlign w:val="center"/>
          </w:tcPr>
          <w:p w14:paraId="0F89B17D"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306ACF38"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0C9C63C6" w14:textId="77777777" w:rsidR="002F429C" w:rsidRPr="00C47A55" w:rsidRDefault="002F429C" w:rsidP="00F80423">
            <w:pPr>
              <w:spacing w:before="60" w:after="60"/>
              <w:rPr>
                <w:bCs/>
                <w:iCs/>
              </w:rPr>
            </w:pPr>
            <w:r>
              <w:rPr>
                <w:bCs/>
                <w:iCs/>
              </w:rPr>
              <w:t>Date/time the geometry was created or last modified in the source database.</w:t>
            </w:r>
          </w:p>
        </w:tc>
      </w:tr>
      <w:tr w:rsidR="002F429C" w:rsidRPr="00C47A55" w14:paraId="673D14BE" w14:textId="77777777" w:rsidTr="00F80423">
        <w:trPr>
          <w:cantSplit/>
        </w:trPr>
        <w:tc>
          <w:tcPr>
            <w:tcW w:w="516" w:type="dxa"/>
            <w:vAlign w:val="center"/>
          </w:tcPr>
          <w:p w14:paraId="7E0E1358" w14:textId="77777777" w:rsidR="002F429C" w:rsidRPr="00C47A55" w:rsidRDefault="002F429C" w:rsidP="00F80423">
            <w:pPr>
              <w:spacing w:before="60" w:after="60"/>
              <w:jc w:val="center"/>
              <w:rPr>
                <w:bCs/>
                <w:iCs/>
                <w:sz w:val="18"/>
              </w:rPr>
            </w:pPr>
            <w:r>
              <w:rPr>
                <w:bCs/>
                <w:iCs/>
                <w:sz w:val="18"/>
              </w:rPr>
              <w:t>20</w:t>
            </w:r>
          </w:p>
        </w:tc>
        <w:tc>
          <w:tcPr>
            <w:tcW w:w="4535" w:type="dxa"/>
            <w:vAlign w:val="center"/>
          </w:tcPr>
          <w:p w14:paraId="7D091538" w14:textId="77777777" w:rsidR="002F429C" w:rsidRDefault="002F429C" w:rsidP="00F80423">
            <w:pPr>
              <w:spacing w:before="60" w:after="60"/>
              <w:rPr>
                <w:bCs/>
                <w:iCs/>
                <w:sz w:val="18"/>
              </w:rPr>
            </w:pPr>
            <w:r>
              <w:rPr>
                <w:bCs/>
                <w:iCs/>
                <w:sz w:val="18"/>
              </w:rPr>
              <w:t>Effective Datetime</w:t>
            </w:r>
          </w:p>
          <w:p w14:paraId="60800818" w14:textId="77777777" w:rsidR="002F429C" w:rsidRPr="00C47A55" w:rsidRDefault="002F429C" w:rsidP="00F80423">
            <w:pPr>
              <w:spacing w:before="60" w:after="60"/>
              <w:rPr>
                <w:bCs/>
                <w:iCs/>
                <w:sz w:val="18"/>
              </w:rPr>
            </w:pPr>
            <w:r>
              <w:rPr>
                <w:bCs/>
                <w:iCs/>
                <w:sz w:val="18"/>
              </w:rPr>
              <w:t>EFFECTIVE_DATETIME</w:t>
            </w:r>
          </w:p>
        </w:tc>
        <w:tc>
          <w:tcPr>
            <w:tcW w:w="1655" w:type="dxa"/>
            <w:vAlign w:val="center"/>
          </w:tcPr>
          <w:p w14:paraId="2AC35936"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234233F3"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DCFC81F" w14:textId="77777777" w:rsidR="002F429C" w:rsidRPr="00C47A55" w:rsidRDefault="002F429C" w:rsidP="00F80423">
            <w:pPr>
              <w:spacing w:before="60" w:after="60"/>
              <w:rPr>
                <w:bCs/>
                <w:iCs/>
              </w:rPr>
            </w:pPr>
            <w:r>
              <w:rPr>
                <w:bCs/>
                <w:iCs/>
              </w:rPr>
              <w:t>Date/time the record was created or last modified in the source database.</w:t>
            </w:r>
          </w:p>
        </w:tc>
      </w:tr>
      <w:tr w:rsidR="002F429C" w:rsidRPr="00C47A55" w14:paraId="6838FFB6" w14:textId="77777777" w:rsidTr="00F80423">
        <w:trPr>
          <w:cantSplit/>
        </w:trPr>
        <w:tc>
          <w:tcPr>
            <w:tcW w:w="516" w:type="dxa"/>
            <w:vAlign w:val="center"/>
          </w:tcPr>
          <w:p w14:paraId="2D51A1CE" w14:textId="77777777" w:rsidR="002F429C" w:rsidRPr="00C47A55" w:rsidRDefault="002F429C" w:rsidP="00F80423">
            <w:pPr>
              <w:spacing w:before="60" w:after="60"/>
              <w:jc w:val="center"/>
              <w:rPr>
                <w:bCs/>
                <w:iCs/>
                <w:sz w:val="18"/>
              </w:rPr>
            </w:pPr>
            <w:r>
              <w:rPr>
                <w:bCs/>
                <w:iCs/>
                <w:sz w:val="18"/>
              </w:rPr>
              <w:t>21</w:t>
            </w:r>
          </w:p>
        </w:tc>
        <w:tc>
          <w:tcPr>
            <w:tcW w:w="4535" w:type="dxa"/>
            <w:vAlign w:val="center"/>
          </w:tcPr>
          <w:p w14:paraId="2FB91B14" w14:textId="77777777" w:rsidR="002F429C" w:rsidRDefault="002F429C" w:rsidP="00F80423">
            <w:pPr>
              <w:spacing w:before="60" w:after="60"/>
              <w:rPr>
                <w:bCs/>
                <w:iCs/>
                <w:sz w:val="18"/>
              </w:rPr>
            </w:pPr>
            <w:r>
              <w:rPr>
                <w:bCs/>
                <w:iCs/>
                <w:sz w:val="18"/>
              </w:rPr>
              <w:t>System Datetime</w:t>
            </w:r>
          </w:p>
          <w:p w14:paraId="6B508D6E" w14:textId="77777777" w:rsidR="002F429C" w:rsidRPr="00C47A55" w:rsidRDefault="002F429C" w:rsidP="00F80423">
            <w:pPr>
              <w:spacing w:before="60" w:after="60"/>
              <w:rPr>
                <w:bCs/>
                <w:iCs/>
                <w:sz w:val="18"/>
              </w:rPr>
            </w:pPr>
            <w:r>
              <w:rPr>
                <w:bCs/>
                <w:iCs/>
                <w:sz w:val="18"/>
              </w:rPr>
              <w:t>SYSTEM_DATETIME</w:t>
            </w:r>
          </w:p>
        </w:tc>
        <w:tc>
          <w:tcPr>
            <w:tcW w:w="1655" w:type="dxa"/>
            <w:vAlign w:val="center"/>
          </w:tcPr>
          <w:p w14:paraId="0C4E9386"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3D7E3826"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2E3CD3AF" w14:textId="75A2A529" w:rsidR="002F429C" w:rsidRDefault="002F429C" w:rsidP="00F80423">
            <w:pPr>
              <w:spacing w:before="60" w:after="60"/>
              <w:rPr>
                <w:bCs/>
                <w:iCs/>
              </w:rPr>
            </w:pPr>
            <w:r>
              <w:rPr>
                <w:bCs/>
                <w:iCs/>
              </w:rPr>
              <w:t xml:space="preserve">Date/time the record was loaded into or last modified in the </w:t>
            </w:r>
            <w:r w:rsidR="002F2187">
              <w:rPr>
                <w:bCs/>
                <w:iCs/>
              </w:rPr>
              <w:t>GEO</w:t>
            </w:r>
            <w:r>
              <w:rPr>
                <w:bCs/>
                <w:iCs/>
              </w:rPr>
              <w:t xml:space="preserve"> database.</w:t>
            </w:r>
          </w:p>
          <w:p w14:paraId="6E91BE28" w14:textId="77777777" w:rsidR="002F429C" w:rsidRPr="00C47A55" w:rsidRDefault="002F429C" w:rsidP="00F80423">
            <w:pPr>
              <w:spacing w:before="240" w:after="60"/>
              <w:rPr>
                <w:bCs/>
                <w:iCs/>
              </w:rPr>
            </w:pPr>
            <w:r>
              <w:rPr>
                <w:bCs/>
                <w:iCs/>
                <w:u w:val="single"/>
              </w:rPr>
              <w:t>DEFAULT</w:t>
            </w:r>
            <w:r>
              <w:rPr>
                <w:bCs/>
                <w:iCs/>
              </w:rPr>
              <w:t>: SYSDATE</w:t>
            </w:r>
          </w:p>
        </w:tc>
      </w:tr>
      <w:tr w:rsidR="002F429C" w:rsidRPr="00C47A55" w14:paraId="613B0D38" w14:textId="77777777" w:rsidTr="00F80423">
        <w:trPr>
          <w:cantSplit/>
        </w:trPr>
        <w:tc>
          <w:tcPr>
            <w:tcW w:w="516" w:type="dxa"/>
            <w:vAlign w:val="center"/>
          </w:tcPr>
          <w:p w14:paraId="6DB6DAA2" w14:textId="77777777" w:rsidR="002F429C" w:rsidRPr="00C47A55" w:rsidRDefault="002F429C" w:rsidP="00F80423">
            <w:pPr>
              <w:spacing w:before="60" w:after="60"/>
              <w:jc w:val="center"/>
              <w:rPr>
                <w:bCs/>
                <w:iCs/>
                <w:sz w:val="18"/>
              </w:rPr>
            </w:pPr>
            <w:r>
              <w:rPr>
                <w:bCs/>
                <w:iCs/>
                <w:sz w:val="18"/>
              </w:rPr>
              <w:t>22</w:t>
            </w:r>
          </w:p>
        </w:tc>
        <w:tc>
          <w:tcPr>
            <w:tcW w:w="4535" w:type="dxa"/>
            <w:vAlign w:val="center"/>
          </w:tcPr>
          <w:p w14:paraId="1AEE59D0" w14:textId="77777777" w:rsidR="002F429C" w:rsidRDefault="002F429C" w:rsidP="00F80423">
            <w:pPr>
              <w:spacing w:before="60" w:after="60"/>
              <w:rPr>
                <w:bCs/>
                <w:iCs/>
                <w:sz w:val="18"/>
              </w:rPr>
            </w:pPr>
            <w:r>
              <w:rPr>
                <w:bCs/>
                <w:iCs/>
                <w:sz w:val="18"/>
              </w:rPr>
              <w:t>Shape</w:t>
            </w:r>
          </w:p>
          <w:p w14:paraId="44F835D6" w14:textId="77777777" w:rsidR="002F429C" w:rsidRPr="00C47A55" w:rsidRDefault="002F429C" w:rsidP="00F80423">
            <w:pPr>
              <w:spacing w:before="60" w:after="60"/>
              <w:rPr>
                <w:bCs/>
                <w:iCs/>
                <w:sz w:val="18"/>
              </w:rPr>
            </w:pPr>
            <w:r>
              <w:rPr>
                <w:bCs/>
                <w:iCs/>
                <w:sz w:val="18"/>
              </w:rPr>
              <w:t>SHAPE</w:t>
            </w:r>
          </w:p>
        </w:tc>
        <w:tc>
          <w:tcPr>
            <w:tcW w:w="1655" w:type="dxa"/>
            <w:vAlign w:val="center"/>
          </w:tcPr>
          <w:p w14:paraId="01363234" w14:textId="77777777" w:rsidR="002F429C" w:rsidRPr="00C47A55" w:rsidRDefault="002F429C" w:rsidP="00F80423">
            <w:pPr>
              <w:spacing w:before="60" w:after="60"/>
              <w:jc w:val="center"/>
              <w:rPr>
                <w:bCs/>
                <w:iCs/>
                <w:sz w:val="16"/>
              </w:rPr>
            </w:pPr>
            <w:r>
              <w:rPr>
                <w:bCs/>
                <w:iCs/>
                <w:sz w:val="16"/>
              </w:rPr>
              <w:t>SDO_GEOMETRY</w:t>
            </w:r>
          </w:p>
        </w:tc>
        <w:tc>
          <w:tcPr>
            <w:tcW w:w="567" w:type="dxa"/>
            <w:vAlign w:val="center"/>
          </w:tcPr>
          <w:p w14:paraId="1730B81B"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431394AA" w14:textId="77777777" w:rsidR="002F429C" w:rsidRPr="00C47A55" w:rsidRDefault="002F429C" w:rsidP="00F80423">
            <w:pPr>
              <w:keepNext/>
              <w:spacing w:before="60" w:after="60"/>
              <w:rPr>
                <w:bCs/>
                <w:iCs/>
              </w:rPr>
            </w:pPr>
            <w:r>
              <w:rPr>
                <w:bCs/>
                <w:iCs/>
              </w:rPr>
              <w:t>Geometry attribute.</w:t>
            </w:r>
          </w:p>
        </w:tc>
      </w:tr>
    </w:tbl>
    <w:p w14:paraId="3176FC34" w14:textId="77777777" w:rsidR="002F429C" w:rsidRDefault="002F429C" w:rsidP="002F429C">
      <w:pPr>
        <w:pStyle w:val="Caption"/>
      </w:pPr>
      <w:bookmarkStart w:id="81" w:name="_Toc40188612"/>
      <w:bookmarkStart w:id="82" w:name="_Toc224574935"/>
      <w:r>
        <w:t xml:space="preserve">Table </w:t>
      </w:r>
      <w:r>
        <w:fldChar w:fldCharType="begin"/>
      </w:r>
      <w:r>
        <w:instrText>SEQ Table \* ARABIC</w:instrText>
      </w:r>
      <w:r>
        <w:fldChar w:fldCharType="separate"/>
      </w:r>
      <w:r>
        <w:rPr>
          <w:noProof/>
        </w:rPr>
        <w:t>1</w:t>
      </w:r>
      <w:r>
        <w:fldChar w:fldCharType="end"/>
      </w:r>
      <w:r>
        <w:t>. OWB Main or Parent Attribute Table.</w:t>
      </w:r>
      <w:bookmarkEnd w:id="81"/>
      <w:bookmarkEnd w:id="82"/>
    </w:p>
    <w:p w14:paraId="3CB62F15"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34390A74" w14:textId="77777777" w:rsidR="002F429C" w:rsidRDefault="002F429C" w:rsidP="002F429C">
      <w:pPr>
        <w:pStyle w:val="Heading2NoNumbersMIRB"/>
      </w:pPr>
      <w:bookmarkStart w:id="83" w:name="_Toc72338135"/>
      <w:bookmarkStart w:id="84" w:name="_Toc224574923"/>
      <w:r w:rsidRPr="00841527">
        <w:lastRenderedPageBreak/>
        <w:t>ONT_WSHED_BDRY_PRI_DERIVED_FT</w:t>
      </w:r>
      <w:bookmarkEnd w:id="83"/>
      <w:bookmarkEnd w:id="84"/>
    </w:p>
    <w:p w14:paraId="0B52C51B" w14:textId="77777777" w:rsidR="002F429C" w:rsidRDefault="002F429C" w:rsidP="002F429C">
      <w:pPr>
        <w:pStyle w:val="Heading2NoNumbersMIRB"/>
      </w:pPr>
      <w:bookmarkStart w:id="85" w:name="_Toc72338136"/>
      <w:bookmarkStart w:id="86" w:name="_Toc224574924"/>
      <w:r>
        <w:t>Short Name: OWBPRIM</w:t>
      </w:r>
      <w:bookmarkEnd w:id="85"/>
      <w:bookmarkEnd w:id="86"/>
    </w:p>
    <w:p w14:paraId="016062CC" w14:textId="77777777" w:rsidR="002F429C" w:rsidRPr="00C47A55" w:rsidRDefault="002F429C" w:rsidP="002F429C">
      <w:pPr>
        <w:pStyle w:val="BodyAccessibleTextMIRB"/>
        <w:rPr>
          <w:sz w:val="16"/>
        </w:rPr>
      </w:pPr>
      <w:r>
        <w:t xml:space="preserve">DERIVED DATA CLASS: Official dataset for mapped primary-level watersheds in the Province of Ontario. A Primary Watershed is </w:t>
      </w:r>
      <w:proofErr w:type="gramStart"/>
      <w:r>
        <w:t>similar to</w:t>
      </w:r>
      <w:proofErr w:type="gramEnd"/>
      <w:r>
        <w:t xml:space="preserve"> a Major Drainage Area (Natural Resources Canada). The features in this layer are derived from the parent Ontario Watershed Boundaries (OWB) data class.</w:t>
      </w:r>
    </w:p>
    <w:tbl>
      <w:tblPr>
        <w:tblStyle w:val="TableGrid"/>
        <w:tblW w:w="16614" w:type="dxa"/>
        <w:tblInd w:w="108" w:type="dxa"/>
        <w:tblLayout w:type="fixed"/>
        <w:tblLook w:val="05E0" w:firstRow="1" w:lastRow="1" w:firstColumn="1" w:lastColumn="1" w:noHBand="0" w:noVBand="1"/>
        <w:tblCaption w:val="Table: ONT_WSHED_BDRY_PRI_DERIVED_FT"/>
      </w:tblPr>
      <w:tblGrid>
        <w:gridCol w:w="516"/>
        <w:gridCol w:w="4535"/>
        <w:gridCol w:w="1655"/>
        <w:gridCol w:w="567"/>
        <w:gridCol w:w="9341"/>
      </w:tblGrid>
      <w:tr w:rsidR="002F429C" w:rsidRPr="00C47A55" w14:paraId="2B0484B3" w14:textId="77777777" w:rsidTr="00F80423">
        <w:trPr>
          <w:cantSplit/>
          <w:tblHeader/>
        </w:trPr>
        <w:tc>
          <w:tcPr>
            <w:tcW w:w="516" w:type="dxa"/>
            <w:vAlign w:val="center"/>
          </w:tcPr>
          <w:p w14:paraId="69BAD23F" w14:textId="77777777" w:rsidR="002F429C" w:rsidRPr="00C47A55" w:rsidRDefault="002F429C" w:rsidP="00F80423">
            <w:pPr>
              <w:spacing w:after="60"/>
              <w:jc w:val="center"/>
              <w:rPr>
                <w:b/>
                <w:bCs/>
                <w:i/>
                <w:iCs/>
                <w:sz w:val="16"/>
              </w:rPr>
            </w:pPr>
            <w:r w:rsidRPr="00C47A55">
              <w:rPr>
                <w:b/>
                <w:bCs/>
                <w:i/>
                <w:iCs/>
                <w:sz w:val="16"/>
              </w:rPr>
              <w:t>#</w:t>
            </w:r>
          </w:p>
        </w:tc>
        <w:tc>
          <w:tcPr>
            <w:tcW w:w="4535" w:type="dxa"/>
            <w:vAlign w:val="center"/>
          </w:tcPr>
          <w:p w14:paraId="3F20A630" w14:textId="77777777" w:rsidR="002F429C" w:rsidRPr="00C47A55" w:rsidRDefault="002F429C" w:rsidP="00F80423">
            <w:pPr>
              <w:spacing w:after="60"/>
              <w:jc w:val="center"/>
              <w:rPr>
                <w:b/>
                <w:bCs/>
                <w:i/>
                <w:iCs/>
                <w:sz w:val="16"/>
              </w:rPr>
            </w:pPr>
            <w:r w:rsidRPr="00C47A55">
              <w:rPr>
                <w:b/>
                <w:bCs/>
                <w:i/>
                <w:iCs/>
                <w:sz w:val="16"/>
              </w:rPr>
              <w:t>ATTRIBUTE/COLUMN NAME</w:t>
            </w:r>
          </w:p>
        </w:tc>
        <w:tc>
          <w:tcPr>
            <w:tcW w:w="1655" w:type="dxa"/>
            <w:vAlign w:val="center"/>
          </w:tcPr>
          <w:p w14:paraId="62944292" w14:textId="77777777" w:rsidR="002F429C" w:rsidRPr="00C47A55" w:rsidRDefault="002F429C" w:rsidP="00F80423">
            <w:pPr>
              <w:spacing w:after="60"/>
              <w:jc w:val="center"/>
              <w:rPr>
                <w:b/>
                <w:bCs/>
                <w:i/>
                <w:iCs/>
                <w:sz w:val="16"/>
              </w:rPr>
            </w:pPr>
            <w:r w:rsidRPr="00C47A55">
              <w:rPr>
                <w:b/>
                <w:bCs/>
                <w:i/>
                <w:iCs/>
                <w:sz w:val="16"/>
              </w:rPr>
              <w:t>DATATYPE</w:t>
            </w:r>
          </w:p>
        </w:tc>
        <w:tc>
          <w:tcPr>
            <w:tcW w:w="567" w:type="dxa"/>
            <w:vAlign w:val="center"/>
          </w:tcPr>
          <w:p w14:paraId="6CCAD1A6" w14:textId="77777777" w:rsidR="002F429C" w:rsidRPr="00C47A55" w:rsidRDefault="002F429C" w:rsidP="00F80423">
            <w:pPr>
              <w:spacing w:after="60"/>
              <w:jc w:val="center"/>
              <w:rPr>
                <w:b/>
                <w:bCs/>
                <w:i/>
                <w:iCs/>
                <w:sz w:val="16"/>
              </w:rPr>
            </w:pPr>
            <w:r w:rsidRPr="00C47A55">
              <w:rPr>
                <w:b/>
                <w:bCs/>
                <w:i/>
                <w:iCs/>
                <w:sz w:val="16"/>
              </w:rPr>
              <w:t>REQ</w:t>
            </w:r>
          </w:p>
        </w:tc>
        <w:tc>
          <w:tcPr>
            <w:tcW w:w="9341" w:type="dxa"/>
            <w:vAlign w:val="center"/>
          </w:tcPr>
          <w:p w14:paraId="3BD9BBC0" w14:textId="77777777" w:rsidR="002F429C" w:rsidRPr="00C47A55" w:rsidRDefault="002F429C" w:rsidP="00F80423">
            <w:pPr>
              <w:spacing w:after="60"/>
              <w:jc w:val="center"/>
              <w:rPr>
                <w:b/>
                <w:bCs/>
                <w:i/>
                <w:iCs/>
                <w:color w:val="000000"/>
                <w:sz w:val="16"/>
              </w:rPr>
            </w:pPr>
            <w:r w:rsidRPr="00C47A55">
              <w:rPr>
                <w:b/>
                <w:bCs/>
                <w:i/>
                <w:iCs/>
                <w:sz w:val="16"/>
              </w:rPr>
              <w:t>DESCRIPTION</w:t>
            </w:r>
          </w:p>
        </w:tc>
      </w:tr>
      <w:tr w:rsidR="002F429C" w:rsidRPr="00C47A55" w14:paraId="0FC10EC3" w14:textId="77777777" w:rsidTr="00F80423">
        <w:trPr>
          <w:cantSplit/>
        </w:trPr>
        <w:tc>
          <w:tcPr>
            <w:tcW w:w="516" w:type="dxa"/>
            <w:vAlign w:val="center"/>
          </w:tcPr>
          <w:p w14:paraId="67639999" w14:textId="77777777" w:rsidR="002F429C" w:rsidRPr="00C47A55" w:rsidRDefault="002F429C" w:rsidP="00F80423">
            <w:pPr>
              <w:spacing w:before="60" w:after="60"/>
              <w:jc w:val="center"/>
              <w:rPr>
                <w:bCs/>
                <w:iCs/>
                <w:sz w:val="18"/>
              </w:rPr>
            </w:pPr>
            <w:r>
              <w:rPr>
                <w:bCs/>
                <w:iCs/>
                <w:sz w:val="18"/>
              </w:rPr>
              <w:t>1</w:t>
            </w:r>
          </w:p>
        </w:tc>
        <w:tc>
          <w:tcPr>
            <w:tcW w:w="4535" w:type="dxa"/>
            <w:vAlign w:val="center"/>
          </w:tcPr>
          <w:p w14:paraId="730862DD" w14:textId="77777777" w:rsidR="002F429C" w:rsidRDefault="002F429C" w:rsidP="00F80423">
            <w:pPr>
              <w:spacing w:before="60" w:after="60"/>
              <w:rPr>
                <w:bCs/>
                <w:iCs/>
                <w:sz w:val="18"/>
              </w:rPr>
            </w:pPr>
            <w:r>
              <w:rPr>
                <w:bCs/>
                <w:iCs/>
                <w:sz w:val="18"/>
              </w:rPr>
              <w:t>OGF ID</w:t>
            </w:r>
          </w:p>
          <w:p w14:paraId="23C5A1C9" w14:textId="77777777" w:rsidR="002F429C" w:rsidRPr="00C47A55" w:rsidRDefault="002F429C" w:rsidP="00F80423">
            <w:pPr>
              <w:spacing w:before="60" w:after="60"/>
              <w:rPr>
                <w:bCs/>
                <w:iCs/>
                <w:sz w:val="18"/>
              </w:rPr>
            </w:pPr>
            <w:r>
              <w:rPr>
                <w:bCs/>
                <w:iCs/>
                <w:sz w:val="18"/>
              </w:rPr>
              <w:t>OGF_ID</w:t>
            </w:r>
          </w:p>
        </w:tc>
        <w:tc>
          <w:tcPr>
            <w:tcW w:w="1655" w:type="dxa"/>
            <w:vAlign w:val="center"/>
          </w:tcPr>
          <w:p w14:paraId="6FDC6C44"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76325B25"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04DF90C2" w14:textId="1FEC41B9" w:rsidR="002F429C" w:rsidRPr="00C47A55" w:rsidRDefault="002F429C" w:rsidP="00F80423">
            <w:pPr>
              <w:spacing w:before="60" w:after="60"/>
              <w:rPr>
                <w:bCs/>
                <w:iCs/>
              </w:rPr>
            </w:pPr>
            <w:r>
              <w:rPr>
                <w:bCs/>
                <w:iCs/>
              </w:rPr>
              <w:t xml:space="preserve">Ontario Geospatial Feature Identifier (OGF_ID). Unique system-generated identifier assigned to every record/feature in the </w:t>
            </w:r>
            <w:r w:rsidR="002F2187">
              <w:rPr>
                <w:bCs/>
                <w:iCs/>
              </w:rPr>
              <w:t>GEO</w:t>
            </w:r>
            <w:r>
              <w:rPr>
                <w:bCs/>
                <w:iCs/>
              </w:rPr>
              <w:t xml:space="preserve"> Editor and/or </w:t>
            </w:r>
            <w:r w:rsidR="002F2187">
              <w:rPr>
                <w:bCs/>
                <w:iCs/>
              </w:rPr>
              <w:t>GEO</w:t>
            </w:r>
            <w:r>
              <w:rPr>
                <w:bCs/>
                <w:iCs/>
              </w:rPr>
              <w:t xml:space="preserve"> Warehouse databases. Source: ONT_WATERSHED_BOUNDARY_FT.OGF_ID</w:t>
            </w:r>
          </w:p>
        </w:tc>
      </w:tr>
      <w:tr w:rsidR="002F429C" w:rsidRPr="00C47A55" w14:paraId="294D452D" w14:textId="77777777" w:rsidTr="00F80423">
        <w:trPr>
          <w:cantSplit/>
        </w:trPr>
        <w:tc>
          <w:tcPr>
            <w:tcW w:w="516" w:type="dxa"/>
            <w:vAlign w:val="center"/>
          </w:tcPr>
          <w:p w14:paraId="7C600FB9" w14:textId="77777777" w:rsidR="002F429C" w:rsidRPr="00C47A55" w:rsidRDefault="002F429C" w:rsidP="00F80423">
            <w:pPr>
              <w:spacing w:before="60" w:after="60"/>
              <w:jc w:val="center"/>
              <w:rPr>
                <w:bCs/>
                <w:iCs/>
                <w:sz w:val="18"/>
              </w:rPr>
            </w:pPr>
            <w:r>
              <w:rPr>
                <w:bCs/>
                <w:iCs/>
                <w:sz w:val="18"/>
              </w:rPr>
              <w:t>2</w:t>
            </w:r>
          </w:p>
        </w:tc>
        <w:tc>
          <w:tcPr>
            <w:tcW w:w="4535" w:type="dxa"/>
            <w:vAlign w:val="center"/>
          </w:tcPr>
          <w:p w14:paraId="0C4837F4" w14:textId="77777777" w:rsidR="002F429C" w:rsidRDefault="002F429C" w:rsidP="00F80423">
            <w:pPr>
              <w:spacing w:before="60" w:after="60"/>
              <w:rPr>
                <w:bCs/>
                <w:iCs/>
                <w:sz w:val="18"/>
              </w:rPr>
            </w:pPr>
            <w:r>
              <w:rPr>
                <w:bCs/>
                <w:iCs/>
                <w:sz w:val="18"/>
              </w:rPr>
              <w:t>Watershed Name</w:t>
            </w:r>
          </w:p>
          <w:p w14:paraId="499735FA" w14:textId="77777777" w:rsidR="002F429C" w:rsidRPr="00C47A55" w:rsidRDefault="002F429C" w:rsidP="00F80423">
            <w:pPr>
              <w:spacing w:before="60" w:after="60"/>
              <w:rPr>
                <w:bCs/>
                <w:iCs/>
                <w:sz w:val="18"/>
              </w:rPr>
            </w:pPr>
            <w:r>
              <w:rPr>
                <w:bCs/>
                <w:iCs/>
                <w:sz w:val="18"/>
              </w:rPr>
              <w:t>WATERSHED_NAME</w:t>
            </w:r>
          </w:p>
        </w:tc>
        <w:tc>
          <w:tcPr>
            <w:tcW w:w="1655" w:type="dxa"/>
            <w:vAlign w:val="center"/>
          </w:tcPr>
          <w:p w14:paraId="48FE8359"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6701CAC4"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ACCAE73" w14:textId="77777777" w:rsidR="002F429C" w:rsidRPr="00C47A55" w:rsidRDefault="002F429C" w:rsidP="00F80423">
            <w:pPr>
              <w:spacing w:before="60" w:after="60"/>
              <w:rPr>
                <w:bCs/>
                <w:iCs/>
              </w:rPr>
            </w:pPr>
            <w:r>
              <w:rPr>
                <w:bCs/>
                <w:iCs/>
              </w:rPr>
              <w:t xml:space="preserve">Primary Watershed Name, </w:t>
            </w:r>
            <w:proofErr w:type="gramStart"/>
            <w:r>
              <w:rPr>
                <w:bCs/>
                <w:iCs/>
              </w:rPr>
              <w:t>similar to</w:t>
            </w:r>
            <w:proofErr w:type="gramEnd"/>
            <w:r>
              <w:rPr>
                <w:bCs/>
                <w:iCs/>
              </w:rPr>
              <w:t xml:space="preserve"> a Major Drainage Area (Natural Resources Canada). Source: ONT_WATERSHED_BOUNDARY_</w:t>
            </w:r>
            <w:proofErr w:type="gramStart"/>
            <w:r>
              <w:rPr>
                <w:bCs/>
                <w:iCs/>
              </w:rPr>
              <w:t>FT.PRIMARY</w:t>
            </w:r>
            <w:proofErr w:type="gramEnd"/>
            <w:r>
              <w:rPr>
                <w:bCs/>
                <w:iCs/>
              </w:rPr>
              <w:t>_WATERSHED_NAME</w:t>
            </w:r>
          </w:p>
        </w:tc>
      </w:tr>
      <w:tr w:rsidR="002F429C" w:rsidRPr="00C47A55" w14:paraId="7D590BFA" w14:textId="77777777" w:rsidTr="00F80423">
        <w:trPr>
          <w:cantSplit/>
        </w:trPr>
        <w:tc>
          <w:tcPr>
            <w:tcW w:w="516" w:type="dxa"/>
            <w:vAlign w:val="center"/>
          </w:tcPr>
          <w:p w14:paraId="14638932" w14:textId="77777777" w:rsidR="002F429C" w:rsidRPr="00C47A55" w:rsidRDefault="002F429C" w:rsidP="00F80423">
            <w:pPr>
              <w:spacing w:before="60" w:after="60"/>
              <w:jc w:val="center"/>
              <w:rPr>
                <w:bCs/>
                <w:iCs/>
                <w:sz w:val="18"/>
              </w:rPr>
            </w:pPr>
            <w:r>
              <w:rPr>
                <w:bCs/>
                <w:iCs/>
                <w:sz w:val="18"/>
              </w:rPr>
              <w:t>3</w:t>
            </w:r>
          </w:p>
        </w:tc>
        <w:tc>
          <w:tcPr>
            <w:tcW w:w="4535" w:type="dxa"/>
            <w:vAlign w:val="center"/>
          </w:tcPr>
          <w:p w14:paraId="4992FF55" w14:textId="77777777" w:rsidR="002F429C" w:rsidRDefault="002F429C" w:rsidP="00F80423">
            <w:pPr>
              <w:spacing w:before="60" w:after="60"/>
              <w:rPr>
                <w:bCs/>
                <w:iCs/>
                <w:sz w:val="18"/>
              </w:rPr>
            </w:pPr>
            <w:r>
              <w:rPr>
                <w:bCs/>
                <w:iCs/>
                <w:sz w:val="18"/>
              </w:rPr>
              <w:t>Watershed Code</w:t>
            </w:r>
          </w:p>
          <w:p w14:paraId="275A3440" w14:textId="77777777" w:rsidR="002F429C" w:rsidRPr="00C47A55" w:rsidRDefault="002F429C" w:rsidP="00F80423">
            <w:pPr>
              <w:spacing w:before="60" w:after="60"/>
              <w:rPr>
                <w:bCs/>
                <w:iCs/>
                <w:sz w:val="18"/>
              </w:rPr>
            </w:pPr>
            <w:r>
              <w:rPr>
                <w:bCs/>
                <w:iCs/>
                <w:sz w:val="18"/>
              </w:rPr>
              <w:t>WATERSHED_CODE</w:t>
            </w:r>
          </w:p>
        </w:tc>
        <w:tc>
          <w:tcPr>
            <w:tcW w:w="1655" w:type="dxa"/>
            <w:vAlign w:val="center"/>
          </w:tcPr>
          <w:p w14:paraId="4A9342F5" w14:textId="77777777" w:rsidR="002F429C" w:rsidRPr="00C47A55" w:rsidRDefault="002F429C" w:rsidP="00F80423">
            <w:pPr>
              <w:spacing w:before="60" w:after="60"/>
              <w:jc w:val="center"/>
              <w:rPr>
                <w:bCs/>
                <w:iCs/>
                <w:sz w:val="16"/>
              </w:rPr>
            </w:pPr>
            <w:r>
              <w:rPr>
                <w:bCs/>
                <w:iCs/>
                <w:sz w:val="16"/>
              </w:rPr>
              <w:t>VARCHAR2(2)</w:t>
            </w:r>
          </w:p>
        </w:tc>
        <w:tc>
          <w:tcPr>
            <w:tcW w:w="567" w:type="dxa"/>
            <w:vAlign w:val="center"/>
          </w:tcPr>
          <w:p w14:paraId="0E7C8454"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9ED3D64" w14:textId="77777777" w:rsidR="002F429C" w:rsidRPr="00C47A55" w:rsidRDefault="002F429C" w:rsidP="00F80423">
            <w:pPr>
              <w:spacing w:before="60" w:after="60"/>
              <w:rPr>
                <w:bCs/>
                <w:iCs/>
              </w:rPr>
            </w:pPr>
            <w:r>
              <w:rPr>
                <w:bCs/>
                <w:iCs/>
              </w:rPr>
              <w:t>Primary Watershed Code. Based on federal Water Survey of Canada Major Drainage Area (WSCMDA) Code (e.g. "04"). Source: ONT_WATERSHED_BOUNDARY_</w:t>
            </w:r>
            <w:proofErr w:type="gramStart"/>
            <w:r>
              <w:rPr>
                <w:bCs/>
                <w:iCs/>
              </w:rPr>
              <w:t>FT.PRIMARY</w:t>
            </w:r>
            <w:proofErr w:type="gramEnd"/>
            <w:r>
              <w:rPr>
                <w:bCs/>
                <w:iCs/>
              </w:rPr>
              <w:t>_WATERSHED_CODE</w:t>
            </w:r>
          </w:p>
        </w:tc>
      </w:tr>
      <w:tr w:rsidR="002F429C" w:rsidRPr="00C47A55" w14:paraId="7D5A25C3" w14:textId="77777777" w:rsidTr="00F80423">
        <w:trPr>
          <w:cantSplit/>
        </w:trPr>
        <w:tc>
          <w:tcPr>
            <w:tcW w:w="516" w:type="dxa"/>
            <w:vAlign w:val="center"/>
          </w:tcPr>
          <w:p w14:paraId="5C2D702D" w14:textId="77777777" w:rsidR="002F429C" w:rsidRPr="00C47A55" w:rsidRDefault="002F429C" w:rsidP="00F80423">
            <w:pPr>
              <w:spacing w:before="60" w:after="60"/>
              <w:jc w:val="center"/>
              <w:rPr>
                <w:bCs/>
                <w:iCs/>
                <w:sz w:val="18"/>
              </w:rPr>
            </w:pPr>
            <w:r>
              <w:rPr>
                <w:bCs/>
                <w:iCs/>
                <w:sz w:val="18"/>
              </w:rPr>
              <w:t>4</w:t>
            </w:r>
          </w:p>
        </w:tc>
        <w:tc>
          <w:tcPr>
            <w:tcW w:w="4535" w:type="dxa"/>
            <w:vAlign w:val="center"/>
          </w:tcPr>
          <w:p w14:paraId="56356003" w14:textId="77777777" w:rsidR="002F429C" w:rsidRDefault="002F429C" w:rsidP="00F80423">
            <w:pPr>
              <w:spacing w:before="60" w:after="60"/>
              <w:rPr>
                <w:bCs/>
                <w:iCs/>
                <w:sz w:val="18"/>
              </w:rPr>
            </w:pPr>
            <w:r>
              <w:rPr>
                <w:bCs/>
                <w:iCs/>
                <w:sz w:val="18"/>
              </w:rPr>
              <w:t>Area (Hectare)</w:t>
            </w:r>
          </w:p>
          <w:p w14:paraId="58B141FC" w14:textId="77777777" w:rsidR="002F429C" w:rsidRPr="00C47A55" w:rsidRDefault="002F429C" w:rsidP="00F80423">
            <w:pPr>
              <w:spacing w:before="60" w:after="60"/>
              <w:rPr>
                <w:bCs/>
                <w:iCs/>
                <w:sz w:val="18"/>
              </w:rPr>
            </w:pPr>
            <w:r>
              <w:rPr>
                <w:bCs/>
                <w:iCs/>
                <w:sz w:val="18"/>
              </w:rPr>
              <w:t>AREA_HECTARE</w:t>
            </w:r>
          </w:p>
        </w:tc>
        <w:tc>
          <w:tcPr>
            <w:tcW w:w="1655" w:type="dxa"/>
            <w:vAlign w:val="center"/>
          </w:tcPr>
          <w:p w14:paraId="233D33CB"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7DF8C504"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4BAB153A" w14:textId="77777777" w:rsidR="002F429C" w:rsidRPr="00C47A55" w:rsidRDefault="002F429C" w:rsidP="00F80423">
            <w:pPr>
              <w:spacing w:before="60" w:after="60"/>
              <w:rPr>
                <w:bCs/>
                <w:iCs/>
              </w:rPr>
            </w:pPr>
            <w:r>
              <w:rPr>
                <w:bCs/>
                <w:iCs/>
              </w:rPr>
              <w:t>User-calculated area (Canada Albers Equal Area Conic projection) in hectares of the watershed feature. Values are stored to 2-decimal place precision. Source: ONT_WATERSHED_BOUNDARY_</w:t>
            </w:r>
            <w:proofErr w:type="gramStart"/>
            <w:r>
              <w:rPr>
                <w:bCs/>
                <w:iCs/>
              </w:rPr>
              <w:t>FT.AREA</w:t>
            </w:r>
            <w:proofErr w:type="gramEnd"/>
            <w:r>
              <w:rPr>
                <w:bCs/>
                <w:iCs/>
              </w:rPr>
              <w:t>_HECTARE</w:t>
            </w:r>
          </w:p>
        </w:tc>
      </w:tr>
      <w:tr w:rsidR="002F429C" w:rsidRPr="00C47A55" w14:paraId="060F3E69" w14:textId="77777777" w:rsidTr="00F80423">
        <w:trPr>
          <w:cantSplit/>
        </w:trPr>
        <w:tc>
          <w:tcPr>
            <w:tcW w:w="516" w:type="dxa"/>
            <w:vAlign w:val="center"/>
          </w:tcPr>
          <w:p w14:paraId="0667A5ED" w14:textId="77777777" w:rsidR="002F429C" w:rsidRPr="00C47A55" w:rsidRDefault="002F429C" w:rsidP="00F80423">
            <w:pPr>
              <w:spacing w:before="60" w:after="60"/>
              <w:jc w:val="center"/>
              <w:rPr>
                <w:bCs/>
                <w:iCs/>
                <w:sz w:val="18"/>
              </w:rPr>
            </w:pPr>
            <w:r>
              <w:rPr>
                <w:bCs/>
                <w:iCs/>
                <w:sz w:val="18"/>
              </w:rPr>
              <w:t>6</w:t>
            </w:r>
          </w:p>
        </w:tc>
        <w:tc>
          <w:tcPr>
            <w:tcW w:w="4535" w:type="dxa"/>
            <w:vAlign w:val="center"/>
          </w:tcPr>
          <w:p w14:paraId="515520C8" w14:textId="77777777" w:rsidR="002F429C" w:rsidRDefault="002F429C" w:rsidP="00F80423">
            <w:pPr>
              <w:spacing w:before="60" w:after="60"/>
              <w:rPr>
                <w:bCs/>
                <w:iCs/>
                <w:sz w:val="18"/>
              </w:rPr>
            </w:pPr>
            <w:r>
              <w:rPr>
                <w:bCs/>
                <w:iCs/>
                <w:sz w:val="18"/>
              </w:rPr>
              <w:t>System Datetime</w:t>
            </w:r>
          </w:p>
          <w:p w14:paraId="49D76E86" w14:textId="77777777" w:rsidR="002F429C" w:rsidRPr="00C47A55" w:rsidRDefault="002F429C" w:rsidP="00F80423">
            <w:pPr>
              <w:spacing w:before="60" w:after="60"/>
              <w:rPr>
                <w:bCs/>
                <w:iCs/>
                <w:sz w:val="18"/>
              </w:rPr>
            </w:pPr>
            <w:r>
              <w:rPr>
                <w:bCs/>
                <w:iCs/>
                <w:sz w:val="18"/>
              </w:rPr>
              <w:t>SYSTEM_DATETIME</w:t>
            </w:r>
          </w:p>
        </w:tc>
        <w:tc>
          <w:tcPr>
            <w:tcW w:w="1655" w:type="dxa"/>
            <w:vAlign w:val="center"/>
          </w:tcPr>
          <w:p w14:paraId="68B7EAA9"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72B24961"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CB61556" w14:textId="750C883A" w:rsidR="002F429C" w:rsidRDefault="002F429C" w:rsidP="00F80423">
            <w:pPr>
              <w:spacing w:before="60" w:after="60"/>
              <w:rPr>
                <w:bCs/>
                <w:iCs/>
              </w:rPr>
            </w:pPr>
            <w:r>
              <w:rPr>
                <w:bCs/>
                <w:iCs/>
              </w:rPr>
              <w:t xml:space="preserve">Date/time the record was loaded into or last modified in the </w:t>
            </w:r>
            <w:r w:rsidR="002F2187">
              <w:rPr>
                <w:bCs/>
                <w:iCs/>
              </w:rPr>
              <w:t>GEO</w:t>
            </w:r>
            <w:r>
              <w:rPr>
                <w:bCs/>
                <w:iCs/>
              </w:rPr>
              <w:t xml:space="preserve"> database. Source: ONT_WATERSHED_BOUNDARY_</w:t>
            </w:r>
            <w:proofErr w:type="gramStart"/>
            <w:r>
              <w:rPr>
                <w:bCs/>
                <w:iCs/>
              </w:rPr>
              <w:t>FT.SYSTEM</w:t>
            </w:r>
            <w:proofErr w:type="gramEnd"/>
            <w:r>
              <w:rPr>
                <w:bCs/>
                <w:iCs/>
              </w:rPr>
              <w:t>_DATETIME</w:t>
            </w:r>
          </w:p>
          <w:p w14:paraId="305D4AE7" w14:textId="77777777" w:rsidR="002F429C" w:rsidRPr="00C47A55" w:rsidRDefault="002F429C" w:rsidP="00F80423">
            <w:pPr>
              <w:spacing w:before="240" w:after="60"/>
              <w:rPr>
                <w:bCs/>
                <w:iCs/>
              </w:rPr>
            </w:pPr>
            <w:r>
              <w:rPr>
                <w:bCs/>
                <w:iCs/>
                <w:u w:val="single"/>
              </w:rPr>
              <w:t>DEFAULT</w:t>
            </w:r>
            <w:r>
              <w:rPr>
                <w:bCs/>
                <w:iCs/>
              </w:rPr>
              <w:t>: SYSDATE</w:t>
            </w:r>
          </w:p>
        </w:tc>
      </w:tr>
      <w:tr w:rsidR="002F429C" w:rsidRPr="00C47A55" w14:paraId="06D82B98" w14:textId="77777777" w:rsidTr="00F80423">
        <w:trPr>
          <w:cantSplit/>
        </w:trPr>
        <w:tc>
          <w:tcPr>
            <w:tcW w:w="516" w:type="dxa"/>
            <w:vAlign w:val="center"/>
          </w:tcPr>
          <w:p w14:paraId="11DA085B" w14:textId="77777777" w:rsidR="002F429C" w:rsidRPr="00C47A55" w:rsidRDefault="002F429C" w:rsidP="00F80423">
            <w:pPr>
              <w:spacing w:before="60" w:after="60"/>
              <w:jc w:val="center"/>
              <w:rPr>
                <w:bCs/>
                <w:iCs/>
                <w:sz w:val="18"/>
              </w:rPr>
            </w:pPr>
            <w:r>
              <w:rPr>
                <w:bCs/>
                <w:iCs/>
                <w:sz w:val="18"/>
              </w:rPr>
              <w:t>7</w:t>
            </w:r>
          </w:p>
        </w:tc>
        <w:tc>
          <w:tcPr>
            <w:tcW w:w="4535" w:type="dxa"/>
            <w:vAlign w:val="center"/>
          </w:tcPr>
          <w:p w14:paraId="747F4619" w14:textId="77777777" w:rsidR="002F429C" w:rsidRDefault="002F429C" w:rsidP="00F80423">
            <w:pPr>
              <w:spacing w:before="60" w:after="60"/>
              <w:rPr>
                <w:bCs/>
                <w:iCs/>
                <w:sz w:val="18"/>
              </w:rPr>
            </w:pPr>
            <w:r>
              <w:rPr>
                <w:bCs/>
                <w:iCs/>
                <w:sz w:val="18"/>
              </w:rPr>
              <w:t>Shape</w:t>
            </w:r>
          </w:p>
          <w:p w14:paraId="51B13261" w14:textId="77777777" w:rsidR="002F429C" w:rsidRPr="00C47A55" w:rsidRDefault="002F429C" w:rsidP="00F80423">
            <w:pPr>
              <w:spacing w:before="60" w:after="60"/>
              <w:rPr>
                <w:bCs/>
                <w:iCs/>
                <w:sz w:val="18"/>
              </w:rPr>
            </w:pPr>
            <w:r>
              <w:rPr>
                <w:bCs/>
                <w:iCs/>
                <w:sz w:val="18"/>
              </w:rPr>
              <w:t>SHAPE</w:t>
            </w:r>
          </w:p>
        </w:tc>
        <w:tc>
          <w:tcPr>
            <w:tcW w:w="1655" w:type="dxa"/>
            <w:vAlign w:val="center"/>
          </w:tcPr>
          <w:p w14:paraId="15E6927A" w14:textId="77777777" w:rsidR="002F429C" w:rsidRPr="00C47A55" w:rsidRDefault="002F429C" w:rsidP="00F80423">
            <w:pPr>
              <w:spacing w:before="60" w:after="60"/>
              <w:jc w:val="center"/>
              <w:rPr>
                <w:bCs/>
                <w:iCs/>
                <w:sz w:val="16"/>
              </w:rPr>
            </w:pPr>
            <w:r>
              <w:rPr>
                <w:bCs/>
                <w:iCs/>
                <w:sz w:val="16"/>
              </w:rPr>
              <w:t>SDO_GEOMETRY</w:t>
            </w:r>
          </w:p>
        </w:tc>
        <w:tc>
          <w:tcPr>
            <w:tcW w:w="567" w:type="dxa"/>
            <w:vAlign w:val="center"/>
          </w:tcPr>
          <w:p w14:paraId="498E00A0"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67BADDB4" w14:textId="77777777" w:rsidR="002F429C" w:rsidRPr="00C47A55" w:rsidRDefault="002F429C" w:rsidP="00F80423">
            <w:pPr>
              <w:keepNext/>
              <w:spacing w:before="60" w:after="60"/>
              <w:rPr>
                <w:bCs/>
                <w:iCs/>
              </w:rPr>
            </w:pPr>
            <w:r>
              <w:rPr>
                <w:bCs/>
                <w:iCs/>
              </w:rPr>
              <w:t>Geometry attribute.</w:t>
            </w:r>
          </w:p>
        </w:tc>
      </w:tr>
    </w:tbl>
    <w:p w14:paraId="2E0D1A98" w14:textId="77777777" w:rsidR="002F429C" w:rsidRDefault="002F429C" w:rsidP="002F429C">
      <w:pPr>
        <w:pStyle w:val="Caption"/>
      </w:pPr>
      <w:bookmarkStart w:id="87" w:name="_Toc40188613"/>
      <w:bookmarkStart w:id="88" w:name="_Toc224574936"/>
      <w:r>
        <w:t xml:space="preserve">Table </w:t>
      </w:r>
      <w:r>
        <w:fldChar w:fldCharType="begin"/>
      </w:r>
      <w:r>
        <w:instrText>SEQ Table \* ARABIC</w:instrText>
      </w:r>
      <w:r>
        <w:fldChar w:fldCharType="separate"/>
      </w:r>
      <w:r>
        <w:rPr>
          <w:noProof/>
        </w:rPr>
        <w:t>2</w:t>
      </w:r>
      <w:r>
        <w:fldChar w:fldCharType="end"/>
      </w:r>
      <w:r>
        <w:t>: OWB Primary Watershed Attribute Table.</w:t>
      </w:r>
      <w:bookmarkEnd w:id="87"/>
      <w:bookmarkEnd w:id="88"/>
    </w:p>
    <w:p w14:paraId="47C211C9" w14:textId="77777777" w:rsidR="002F429C" w:rsidRDefault="002F429C" w:rsidP="002F429C">
      <w:pPr>
        <w:rPr>
          <w:rFonts w:eastAsiaTheme="majorEastAsia" w:cstheme="majorBidi"/>
          <w:b/>
          <w:bCs/>
          <w:color w:val="0B1A2E" w:themeColor="accent3" w:themeShade="80"/>
          <w:sz w:val="28"/>
          <w:szCs w:val="26"/>
          <w:lang w:eastAsia="en-US"/>
        </w:rPr>
      </w:pPr>
      <w:r>
        <w:br w:type="page"/>
      </w:r>
    </w:p>
    <w:p w14:paraId="7B311A51" w14:textId="77777777" w:rsidR="002F429C" w:rsidRDefault="002F429C" w:rsidP="002F429C">
      <w:pPr>
        <w:pStyle w:val="Heading2NoNumbersMIRB"/>
      </w:pPr>
      <w:bookmarkStart w:id="89" w:name="_Toc72338137"/>
      <w:bookmarkStart w:id="90" w:name="_Toc224574925"/>
      <w:r w:rsidRPr="00841527">
        <w:lastRenderedPageBreak/>
        <w:t>ONT_WSHED_BDRY_</w:t>
      </w:r>
      <w:r>
        <w:t>SEC</w:t>
      </w:r>
      <w:r w:rsidRPr="00841527">
        <w:t>_DERIVED_FT</w:t>
      </w:r>
      <w:bookmarkEnd w:id="89"/>
      <w:bookmarkEnd w:id="90"/>
    </w:p>
    <w:p w14:paraId="25CB8E83" w14:textId="77777777" w:rsidR="002F429C" w:rsidRDefault="002F429C" w:rsidP="002F429C">
      <w:pPr>
        <w:pStyle w:val="Heading2NoNumbersMIRB"/>
      </w:pPr>
      <w:bookmarkStart w:id="91" w:name="_Toc72338138"/>
      <w:bookmarkStart w:id="92" w:name="_Toc224574926"/>
      <w:r>
        <w:t>Short Name: OWBSEC</w:t>
      </w:r>
      <w:bookmarkEnd w:id="91"/>
      <w:bookmarkEnd w:id="92"/>
    </w:p>
    <w:p w14:paraId="0D26FF73" w14:textId="77777777" w:rsidR="002F429C" w:rsidRDefault="002F429C" w:rsidP="002F429C">
      <w:pPr>
        <w:pStyle w:val="BodyAccessibleTextMIRB"/>
      </w:pPr>
      <w:r>
        <w:t xml:space="preserve">DERIVED DATA CLASS: Official dataset for mapped secondary-level watersheds in the Province of Ontario. A Secondary Watershed is </w:t>
      </w:r>
      <w:proofErr w:type="gramStart"/>
      <w:r>
        <w:t>similar to</w:t>
      </w:r>
      <w:proofErr w:type="gramEnd"/>
      <w:r>
        <w:t xml:space="preserve"> a Sub-Drainage Area (Natural Resources Canada). The features in this layer are derived from the parent Ontario Watershed Boundaries (OWB) data class.</w:t>
      </w:r>
    </w:p>
    <w:tbl>
      <w:tblPr>
        <w:tblStyle w:val="TableGrid"/>
        <w:tblW w:w="16614" w:type="dxa"/>
        <w:tblInd w:w="108" w:type="dxa"/>
        <w:tblLayout w:type="fixed"/>
        <w:tblLook w:val="05E0" w:firstRow="1" w:lastRow="1" w:firstColumn="1" w:lastColumn="1" w:noHBand="0" w:noVBand="1"/>
        <w:tblCaption w:val="Table: ONT_WSHED_BDRY_SEC_DERIVED_FT"/>
      </w:tblPr>
      <w:tblGrid>
        <w:gridCol w:w="516"/>
        <w:gridCol w:w="4535"/>
        <w:gridCol w:w="1655"/>
        <w:gridCol w:w="567"/>
        <w:gridCol w:w="9341"/>
      </w:tblGrid>
      <w:tr w:rsidR="002F429C" w:rsidRPr="00C47A55" w14:paraId="057EF6EC" w14:textId="77777777" w:rsidTr="00F80423">
        <w:trPr>
          <w:cantSplit/>
          <w:tblHeader/>
        </w:trPr>
        <w:tc>
          <w:tcPr>
            <w:tcW w:w="516" w:type="dxa"/>
            <w:vAlign w:val="center"/>
          </w:tcPr>
          <w:p w14:paraId="2C2299AC" w14:textId="77777777" w:rsidR="002F429C" w:rsidRPr="00C47A55" w:rsidRDefault="002F429C" w:rsidP="00F80423">
            <w:pPr>
              <w:spacing w:after="60"/>
              <w:jc w:val="center"/>
              <w:rPr>
                <w:b/>
                <w:bCs/>
                <w:i/>
                <w:iCs/>
                <w:sz w:val="16"/>
              </w:rPr>
            </w:pPr>
            <w:r w:rsidRPr="00C47A55">
              <w:rPr>
                <w:b/>
                <w:bCs/>
                <w:i/>
                <w:iCs/>
                <w:sz w:val="16"/>
              </w:rPr>
              <w:t>#</w:t>
            </w:r>
          </w:p>
        </w:tc>
        <w:tc>
          <w:tcPr>
            <w:tcW w:w="4535" w:type="dxa"/>
            <w:vAlign w:val="center"/>
          </w:tcPr>
          <w:p w14:paraId="466E2C7B" w14:textId="77777777" w:rsidR="002F429C" w:rsidRPr="00C47A55" w:rsidRDefault="002F429C" w:rsidP="00F80423">
            <w:pPr>
              <w:spacing w:after="60"/>
              <w:jc w:val="center"/>
              <w:rPr>
                <w:b/>
                <w:bCs/>
                <w:i/>
                <w:iCs/>
                <w:sz w:val="16"/>
              </w:rPr>
            </w:pPr>
            <w:r w:rsidRPr="00C47A55">
              <w:rPr>
                <w:b/>
                <w:bCs/>
                <w:i/>
                <w:iCs/>
                <w:sz w:val="16"/>
              </w:rPr>
              <w:t>ATTRIBUTE/COLUMN NAME</w:t>
            </w:r>
          </w:p>
        </w:tc>
        <w:tc>
          <w:tcPr>
            <w:tcW w:w="1655" w:type="dxa"/>
            <w:vAlign w:val="center"/>
          </w:tcPr>
          <w:p w14:paraId="0BAD5217" w14:textId="77777777" w:rsidR="002F429C" w:rsidRPr="00C47A55" w:rsidRDefault="002F429C" w:rsidP="00F80423">
            <w:pPr>
              <w:spacing w:after="60"/>
              <w:jc w:val="center"/>
              <w:rPr>
                <w:b/>
                <w:bCs/>
                <w:i/>
                <w:iCs/>
                <w:sz w:val="16"/>
              </w:rPr>
            </w:pPr>
            <w:r w:rsidRPr="00C47A55">
              <w:rPr>
                <w:b/>
                <w:bCs/>
                <w:i/>
                <w:iCs/>
                <w:sz w:val="16"/>
              </w:rPr>
              <w:t>DATATYPE</w:t>
            </w:r>
          </w:p>
        </w:tc>
        <w:tc>
          <w:tcPr>
            <w:tcW w:w="567" w:type="dxa"/>
            <w:vAlign w:val="center"/>
          </w:tcPr>
          <w:p w14:paraId="1332E2F2" w14:textId="77777777" w:rsidR="002F429C" w:rsidRPr="00C47A55" w:rsidRDefault="002F429C" w:rsidP="00F80423">
            <w:pPr>
              <w:spacing w:after="60"/>
              <w:jc w:val="center"/>
              <w:rPr>
                <w:b/>
                <w:bCs/>
                <w:i/>
                <w:iCs/>
                <w:sz w:val="16"/>
              </w:rPr>
            </w:pPr>
            <w:r w:rsidRPr="00C47A55">
              <w:rPr>
                <w:b/>
                <w:bCs/>
                <w:i/>
                <w:iCs/>
                <w:sz w:val="16"/>
              </w:rPr>
              <w:t>REQ</w:t>
            </w:r>
          </w:p>
        </w:tc>
        <w:tc>
          <w:tcPr>
            <w:tcW w:w="9341" w:type="dxa"/>
            <w:vAlign w:val="center"/>
          </w:tcPr>
          <w:p w14:paraId="2239264C" w14:textId="77777777" w:rsidR="002F429C" w:rsidRPr="00C47A55" w:rsidRDefault="002F429C" w:rsidP="00F80423">
            <w:pPr>
              <w:spacing w:after="60"/>
              <w:jc w:val="center"/>
              <w:rPr>
                <w:b/>
                <w:bCs/>
                <w:i/>
                <w:iCs/>
                <w:color w:val="000000"/>
                <w:sz w:val="16"/>
              </w:rPr>
            </w:pPr>
            <w:r w:rsidRPr="00C47A55">
              <w:rPr>
                <w:b/>
                <w:bCs/>
                <w:i/>
                <w:iCs/>
                <w:sz w:val="16"/>
              </w:rPr>
              <w:t>DESCRIPTION</w:t>
            </w:r>
          </w:p>
        </w:tc>
      </w:tr>
      <w:tr w:rsidR="002F429C" w:rsidRPr="00C47A55" w14:paraId="32CB3110" w14:textId="77777777" w:rsidTr="00F80423">
        <w:trPr>
          <w:cantSplit/>
        </w:trPr>
        <w:tc>
          <w:tcPr>
            <w:tcW w:w="516" w:type="dxa"/>
            <w:vAlign w:val="center"/>
          </w:tcPr>
          <w:p w14:paraId="72D36FE2" w14:textId="77777777" w:rsidR="002F429C" w:rsidRPr="00C47A55" w:rsidRDefault="002F429C" w:rsidP="00F80423">
            <w:pPr>
              <w:spacing w:before="60" w:after="60"/>
              <w:jc w:val="center"/>
              <w:rPr>
                <w:bCs/>
                <w:iCs/>
                <w:sz w:val="18"/>
              </w:rPr>
            </w:pPr>
            <w:r>
              <w:rPr>
                <w:bCs/>
                <w:iCs/>
                <w:sz w:val="18"/>
              </w:rPr>
              <w:t>1</w:t>
            </w:r>
          </w:p>
        </w:tc>
        <w:tc>
          <w:tcPr>
            <w:tcW w:w="4535" w:type="dxa"/>
            <w:vAlign w:val="center"/>
          </w:tcPr>
          <w:p w14:paraId="34781B20" w14:textId="77777777" w:rsidR="002F429C" w:rsidRDefault="002F429C" w:rsidP="00F80423">
            <w:pPr>
              <w:spacing w:before="60" w:after="60"/>
              <w:rPr>
                <w:bCs/>
                <w:iCs/>
                <w:sz w:val="18"/>
              </w:rPr>
            </w:pPr>
            <w:r>
              <w:rPr>
                <w:bCs/>
                <w:iCs/>
                <w:sz w:val="18"/>
              </w:rPr>
              <w:t>OGF ID</w:t>
            </w:r>
          </w:p>
          <w:p w14:paraId="7EB5755C" w14:textId="77777777" w:rsidR="002F429C" w:rsidRPr="00C47A55" w:rsidRDefault="002F429C" w:rsidP="00F80423">
            <w:pPr>
              <w:spacing w:before="60" w:after="60"/>
              <w:rPr>
                <w:bCs/>
                <w:iCs/>
                <w:sz w:val="18"/>
              </w:rPr>
            </w:pPr>
            <w:r>
              <w:rPr>
                <w:bCs/>
                <w:iCs/>
                <w:sz w:val="18"/>
              </w:rPr>
              <w:t>OGF_ID</w:t>
            </w:r>
          </w:p>
        </w:tc>
        <w:tc>
          <w:tcPr>
            <w:tcW w:w="1655" w:type="dxa"/>
            <w:vAlign w:val="center"/>
          </w:tcPr>
          <w:p w14:paraId="1264495B"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2C5ED026"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C63FC19" w14:textId="4E7AEDFA" w:rsidR="002F429C" w:rsidRPr="00C47A55" w:rsidRDefault="002F429C" w:rsidP="00F80423">
            <w:pPr>
              <w:spacing w:before="60" w:after="60"/>
              <w:rPr>
                <w:bCs/>
                <w:iCs/>
              </w:rPr>
            </w:pPr>
            <w:r>
              <w:rPr>
                <w:bCs/>
                <w:iCs/>
              </w:rPr>
              <w:t xml:space="preserve">Ontario Geospatial Feature Identifier (OGF_ID). Unique system-generated identifier assigned to every record/feature in the </w:t>
            </w:r>
            <w:r w:rsidR="002F2187">
              <w:rPr>
                <w:bCs/>
                <w:iCs/>
              </w:rPr>
              <w:t>GEO</w:t>
            </w:r>
            <w:r>
              <w:rPr>
                <w:bCs/>
                <w:iCs/>
              </w:rPr>
              <w:t xml:space="preserve"> Editor and/or </w:t>
            </w:r>
            <w:r w:rsidR="002F2187">
              <w:rPr>
                <w:bCs/>
                <w:iCs/>
              </w:rPr>
              <w:t>GEO</w:t>
            </w:r>
            <w:r>
              <w:rPr>
                <w:bCs/>
                <w:iCs/>
              </w:rPr>
              <w:t xml:space="preserve"> Warehouse databases. Source: ONT_WATERSHED_BOUNDARY_FT.OGF_ID</w:t>
            </w:r>
          </w:p>
        </w:tc>
      </w:tr>
      <w:tr w:rsidR="002F429C" w:rsidRPr="00C47A55" w14:paraId="76EA764E" w14:textId="77777777" w:rsidTr="00F80423">
        <w:trPr>
          <w:cantSplit/>
        </w:trPr>
        <w:tc>
          <w:tcPr>
            <w:tcW w:w="516" w:type="dxa"/>
            <w:vAlign w:val="center"/>
          </w:tcPr>
          <w:p w14:paraId="3825EE75" w14:textId="77777777" w:rsidR="002F429C" w:rsidRPr="00C47A55" w:rsidRDefault="002F429C" w:rsidP="00F80423">
            <w:pPr>
              <w:spacing w:before="60" w:after="60"/>
              <w:jc w:val="center"/>
              <w:rPr>
                <w:bCs/>
                <w:iCs/>
                <w:sz w:val="18"/>
              </w:rPr>
            </w:pPr>
            <w:r>
              <w:rPr>
                <w:bCs/>
                <w:iCs/>
                <w:sz w:val="18"/>
              </w:rPr>
              <w:t>2</w:t>
            </w:r>
          </w:p>
        </w:tc>
        <w:tc>
          <w:tcPr>
            <w:tcW w:w="4535" w:type="dxa"/>
            <w:vAlign w:val="center"/>
          </w:tcPr>
          <w:p w14:paraId="2239C876" w14:textId="77777777" w:rsidR="002F429C" w:rsidRDefault="002F429C" w:rsidP="00F80423">
            <w:pPr>
              <w:spacing w:before="60" w:after="60"/>
              <w:rPr>
                <w:bCs/>
                <w:iCs/>
                <w:sz w:val="18"/>
              </w:rPr>
            </w:pPr>
            <w:r>
              <w:rPr>
                <w:bCs/>
                <w:iCs/>
                <w:sz w:val="18"/>
              </w:rPr>
              <w:t>Watershed Name</w:t>
            </w:r>
          </w:p>
          <w:p w14:paraId="1DCC150F" w14:textId="77777777" w:rsidR="002F429C" w:rsidRPr="00C47A55" w:rsidRDefault="002F429C" w:rsidP="00F80423">
            <w:pPr>
              <w:spacing w:before="60" w:after="60"/>
              <w:rPr>
                <w:bCs/>
                <w:iCs/>
                <w:sz w:val="18"/>
              </w:rPr>
            </w:pPr>
            <w:r>
              <w:rPr>
                <w:bCs/>
                <w:iCs/>
                <w:sz w:val="18"/>
              </w:rPr>
              <w:t>WATERSHED_NAME</w:t>
            </w:r>
          </w:p>
        </w:tc>
        <w:tc>
          <w:tcPr>
            <w:tcW w:w="1655" w:type="dxa"/>
            <w:vAlign w:val="center"/>
          </w:tcPr>
          <w:p w14:paraId="3950B126"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67A8CA55"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166FC50" w14:textId="77777777" w:rsidR="002F429C" w:rsidRPr="00C47A55" w:rsidRDefault="002F429C" w:rsidP="00F80423">
            <w:pPr>
              <w:spacing w:before="60" w:after="60"/>
              <w:rPr>
                <w:bCs/>
                <w:iCs/>
              </w:rPr>
            </w:pPr>
            <w:r>
              <w:rPr>
                <w:bCs/>
                <w:iCs/>
              </w:rPr>
              <w:t xml:space="preserve">Secondary Watershed Name, </w:t>
            </w:r>
            <w:proofErr w:type="gramStart"/>
            <w:r>
              <w:rPr>
                <w:bCs/>
                <w:iCs/>
              </w:rPr>
              <w:t>similar to</w:t>
            </w:r>
            <w:proofErr w:type="gramEnd"/>
            <w:r>
              <w:rPr>
                <w:bCs/>
                <w:iCs/>
              </w:rPr>
              <w:t xml:space="preserve"> a Sub-Drainage Area (Natural Resources Canada). Source: ONT_WATERSHED_BOUNDARY_</w:t>
            </w:r>
            <w:proofErr w:type="gramStart"/>
            <w:r>
              <w:rPr>
                <w:bCs/>
                <w:iCs/>
              </w:rPr>
              <w:t>FT.SECONDARY</w:t>
            </w:r>
            <w:proofErr w:type="gramEnd"/>
            <w:r>
              <w:rPr>
                <w:bCs/>
                <w:iCs/>
              </w:rPr>
              <w:t>_WATERSHED_NAME</w:t>
            </w:r>
          </w:p>
        </w:tc>
      </w:tr>
      <w:tr w:rsidR="002F429C" w:rsidRPr="00C47A55" w14:paraId="09B8333D" w14:textId="77777777" w:rsidTr="00F80423">
        <w:trPr>
          <w:cantSplit/>
        </w:trPr>
        <w:tc>
          <w:tcPr>
            <w:tcW w:w="516" w:type="dxa"/>
            <w:vAlign w:val="center"/>
          </w:tcPr>
          <w:p w14:paraId="1BC98819" w14:textId="77777777" w:rsidR="002F429C" w:rsidRPr="00C47A55" w:rsidRDefault="002F429C" w:rsidP="00F80423">
            <w:pPr>
              <w:spacing w:before="60" w:after="60"/>
              <w:jc w:val="center"/>
              <w:rPr>
                <w:bCs/>
                <w:iCs/>
                <w:sz w:val="18"/>
              </w:rPr>
            </w:pPr>
            <w:r>
              <w:rPr>
                <w:bCs/>
                <w:iCs/>
                <w:sz w:val="18"/>
              </w:rPr>
              <w:t>3</w:t>
            </w:r>
          </w:p>
        </w:tc>
        <w:tc>
          <w:tcPr>
            <w:tcW w:w="4535" w:type="dxa"/>
            <w:vAlign w:val="center"/>
          </w:tcPr>
          <w:p w14:paraId="1D76E101" w14:textId="77777777" w:rsidR="002F429C" w:rsidRDefault="002F429C" w:rsidP="00F80423">
            <w:pPr>
              <w:spacing w:before="60" w:after="60"/>
              <w:rPr>
                <w:bCs/>
                <w:iCs/>
                <w:sz w:val="18"/>
              </w:rPr>
            </w:pPr>
            <w:r>
              <w:rPr>
                <w:bCs/>
                <w:iCs/>
                <w:sz w:val="18"/>
              </w:rPr>
              <w:t>Watershed Code</w:t>
            </w:r>
          </w:p>
          <w:p w14:paraId="74A2A67F" w14:textId="77777777" w:rsidR="002F429C" w:rsidRPr="00C47A55" w:rsidRDefault="002F429C" w:rsidP="00F80423">
            <w:pPr>
              <w:spacing w:before="60" w:after="60"/>
              <w:rPr>
                <w:bCs/>
                <w:iCs/>
                <w:sz w:val="18"/>
              </w:rPr>
            </w:pPr>
            <w:r>
              <w:rPr>
                <w:bCs/>
                <w:iCs/>
                <w:sz w:val="18"/>
              </w:rPr>
              <w:t>WATERSHED_CODE</w:t>
            </w:r>
          </w:p>
        </w:tc>
        <w:tc>
          <w:tcPr>
            <w:tcW w:w="1655" w:type="dxa"/>
            <w:vAlign w:val="center"/>
          </w:tcPr>
          <w:p w14:paraId="1EDA4CC0" w14:textId="77777777" w:rsidR="002F429C" w:rsidRPr="00C47A55" w:rsidRDefault="002F429C" w:rsidP="00F80423">
            <w:pPr>
              <w:spacing w:before="60" w:after="60"/>
              <w:jc w:val="center"/>
              <w:rPr>
                <w:bCs/>
                <w:iCs/>
                <w:sz w:val="16"/>
              </w:rPr>
            </w:pPr>
            <w:r>
              <w:rPr>
                <w:bCs/>
                <w:iCs/>
                <w:sz w:val="16"/>
              </w:rPr>
              <w:t>VARCHAR2(3)</w:t>
            </w:r>
          </w:p>
        </w:tc>
        <w:tc>
          <w:tcPr>
            <w:tcW w:w="567" w:type="dxa"/>
            <w:vAlign w:val="center"/>
          </w:tcPr>
          <w:p w14:paraId="37BF29E8"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BB7800C" w14:textId="77777777" w:rsidR="002F429C" w:rsidRPr="00C47A55" w:rsidRDefault="002F429C" w:rsidP="00F80423">
            <w:pPr>
              <w:spacing w:before="60" w:after="60"/>
              <w:rPr>
                <w:bCs/>
                <w:iCs/>
              </w:rPr>
            </w:pPr>
            <w:r>
              <w:rPr>
                <w:bCs/>
                <w:iCs/>
              </w:rPr>
              <w:t>Secondary Watershed Code. Based on federal Water Survey of Canada Sub Drainage Area (WSCSDA) Code. (e.g. "04J"). Source: ONT_WATERSHED_BOUNDARY_</w:t>
            </w:r>
            <w:proofErr w:type="gramStart"/>
            <w:r>
              <w:rPr>
                <w:bCs/>
                <w:iCs/>
              </w:rPr>
              <w:t>FT.SECONDARY</w:t>
            </w:r>
            <w:proofErr w:type="gramEnd"/>
            <w:r>
              <w:rPr>
                <w:bCs/>
                <w:iCs/>
              </w:rPr>
              <w:t>_WATERSHED_CODE</w:t>
            </w:r>
          </w:p>
        </w:tc>
      </w:tr>
      <w:tr w:rsidR="002F429C" w:rsidRPr="00C47A55" w14:paraId="4D0FE4E0" w14:textId="77777777" w:rsidTr="00F80423">
        <w:trPr>
          <w:cantSplit/>
        </w:trPr>
        <w:tc>
          <w:tcPr>
            <w:tcW w:w="516" w:type="dxa"/>
            <w:vAlign w:val="center"/>
          </w:tcPr>
          <w:p w14:paraId="7A926DB1" w14:textId="77777777" w:rsidR="002F429C" w:rsidRPr="00C47A55" w:rsidRDefault="002F429C" w:rsidP="00F80423">
            <w:pPr>
              <w:spacing w:before="60" w:after="60"/>
              <w:jc w:val="center"/>
              <w:rPr>
                <w:bCs/>
                <w:iCs/>
                <w:sz w:val="18"/>
              </w:rPr>
            </w:pPr>
            <w:r>
              <w:rPr>
                <w:bCs/>
                <w:iCs/>
                <w:sz w:val="18"/>
              </w:rPr>
              <w:t>4</w:t>
            </w:r>
          </w:p>
        </w:tc>
        <w:tc>
          <w:tcPr>
            <w:tcW w:w="4535" w:type="dxa"/>
            <w:vAlign w:val="center"/>
          </w:tcPr>
          <w:p w14:paraId="5E872AE4" w14:textId="77777777" w:rsidR="002F429C" w:rsidRDefault="002F429C" w:rsidP="00F80423">
            <w:pPr>
              <w:spacing w:before="60" w:after="60"/>
              <w:rPr>
                <w:bCs/>
                <w:iCs/>
                <w:sz w:val="18"/>
              </w:rPr>
            </w:pPr>
            <w:r>
              <w:rPr>
                <w:bCs/>
                <w:iCs/>
                <w:sz w:val="18"/>
              </w:rPr>
              <w:t>Area (Hectare)</w:t>
            </w:r>
          </w:p>
          <w:p w14:paraId="028555F5" w14:textId="77777777" w:rsidR="002F429C" w:rsidRPr="00C47A55" w:rsidRDefault="002F429C" w:rsidP="00F80423">
            <w:pPr>
              <w:spacing w:before="60" w:after="60"/>
              <w:rPr>
                <w:bCs/>
                <w:iCs/>
                <w:sz w:val="18"/>
              </w:rPr>
            </w:pPr>
            <w:r>
              <w:rPr>
                <w:bCs/>
                <w:iCs/>
                <w:sz w:val="18"/>
              </w:rPr>
              <w:t>AREA_HECTARE</w:t>
            </w:r>
          </w:p>
        </w:tc>
        <w:tc>
          <w:tcPr>
            <w:tcW w:w="1655" w:type="dxa"/>
            <w:vAlign w:val="center"/>
          </w:tcPr>
          <w:p w14:paraId="503F4569"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2656A9D6"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65BE354E" w14:textId="77777777" w:rsidR="002F429C" w:rsidRPr="00C47A55" w:rsidRDefault="002F429C" w:rsidP="00F80423">
            <w:pPr>
              <w:spacing w:before="60" w:after="60"/>
              <w:rPr>
                <w:bCs/>
                <w:iCs/>
              </w:rPr>
            </w:pPr>
            <w:r>
              <w:rPr>
                <w:bCs/>
                <w:iCs/>
              </w:rPr>
              <w:t>User-calculated area (Canada Albers Equal Area Conic projection) in hectares of the watershed feature. Values are stored to 2-decimal place precision. Source: ONT_WATERSHED_BOUNDARY_</w:t>
            </w:r>
            <w:proofErr w:type="gramStart"/>
            <w:r>
              <w:rPr>
                <w:bCs/>
                <w:iCs/>
              </w:rPr>
              <w:t>FT.AREA</w:t>
            </w:r>
            <w:proofErr w:type="gramEnd"/>
            <w:r>
              <w:rPr>
                <w:bCs/>
                <w:iCs/>
              </w:rPr>
              <w:t>_HECTARE</w:t>
            </w:r>
          </w:p>
        </w:tc>
      </w:tr>
      <w:tr w:rsidR="002F429C" w:rsidRPr="00C47A55" w14:paraId="60CAD245" w14:textId="77777777" w:rsidTr="00F80423">
        <w:trPr>
          <w:cantSplit/>
        </w:trPr>
        <w:tc>
          <w:tcPr>
            <w:tcW w:w="516" w:type="dxa"/>
            <w:vAlign w:val="center"/>
          </w:tcPr>
          <w:p w14:paraId="75CC42A8" w14:textId="77777777" w:rsidR="002F429C" w:rsidRPr="00C47A55" w:rsidRDefault="002F429C" w:rsidP="00F80423">
            <w:pPr>
              <w:spacing w:before="60" w:after="60"/>
              <w:jc w:val="center"/>
              <w:rPr>
                <w:bCs/>
                <w:iCs/>
                <w:sz w:val="18"/>
              </w:rPr>
            </w:pPr>
            <w:r>
              <w:rPr>
                <w:bCs/>
                <w:iCs/>
                <w:sz w:val="18"/>
              </w:rPr>
              <w:t>6</w:t>
            </w:r>
          </w:p>
        </w:tc>
        <w:tc>
          <w:tcPr>
            <w:tcW w:w="4535" w:type="dxa"/>
            <w:vAlign w:val="center"/>
          </w:tcPr>
          <w:p w14:paraId="38262CB4" w14:textId="77777777" w:rsidR="002F429C" w:rsidRDefault="002F429C" w:rsidP="00F80423">
            <w:pPr>
              <w:spacing w:before="60" w:after="60"/>
              <w:rPr>
                <w:bCs/>
                <w:iCs/>
                <w:sz w:val="18"/>
              </w:rPr>
            </w:pPr>
            <w:r>
              <w:rPr>
                <w:bCs/>
                <w:iCs/>
                <w:sz w:val="18"/>
              </w:rPr>
              <w:t>System Datetime</w:t>
            </w:r>
          </w:p>
          <w:p w14:paraId="2B8DD108" w14:textId="77777777" w:rsidR="002F429C" w:rsidRPr="00C47A55" w:rsidRDefault="002F429C" w:rsidP="00F80423">
            <w:pPr>
              <w:spacing w:before="60" w:after="60"/>
              <w:rPr>
                <w:bCs/>
                <w:iCs/>
                <w:sz w:val="18"/>
              </w:rPr>
            </w:pPr>
            <w:r>
              <w:rPr>
                <w:bCs/>
                <w:iCs/>
                <w:sz w:val="18"/>
              </w:rPr>
              <w:t>SYSTEM_DATETIME</w:t>
            </w:r>
          </w:p>
        </w:tc>
        <w:tc>
          <w:tcPr>
            <w:tcW w:w="1655" w:type="dxa"/>
            <w:vAlign w:val="center"/>
          </w:tcPr>
          <w:p w14:paraId="7A98D900"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54C9BE93"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AA0E4B1" w14:textId="27710291" w:rsidR="002F429C" w:rsidRDefault="002F429C" w:rsidP="00F80423">
            <w:pPr>
              <w:spacing w:before="60" w:after="60"/>
              <w:rPr>
                <w:bCs/>
                <w:iCs/>
              </w:rPr>
            </w:pPr>
            <w:r>
              <w:rPr>
                <w:bCs/>
                <w:iCs/>
              </w:rPr>
              <w:t xml:space="preserve">Date/time the record was loaded into or last modified in the </w:t>
            </w:r>
            <w:r w:rsidR="002F2187">
              <w:rPr>
                <w:bCs/>
                <w:iCs/>
              </w:rPr>
              <w:t>GEO</w:t>
            </w:r>
            <w:r>
              <w:rPr>
                <w:bCs/>
                <w:iCs/>
              </w:rPr>
              <w:t xml:space="preserve"> database. Source: ONT_WATERSHED_BOUNDARY_</w:t>
            </w:r>
            <w:proofErr w:type="gramStart"/>
            <w:r>
              <w:rPr>
                <w:bCs/>
                <w:iCs/>
              </w:rPr>
              <w:t>FT.SYSTEM</w:t>
            </w:r>
            <w:proofErr w:type="gramEnd"/>
            <w:r>
              <w:rPr>
                <w:bCs/>
                <w:iCs/>
              </w:rPr>
              <w:t>_DATETIME</w:t>
            </w:r>
          </w:p>
          <w:p w14:paraId="69724B97" w14:textId="77777777" w:rsidR="002F429C" w:rsidRPr="00C47A55" w:rsidRDefault="002F429C" w:rsidP="00F80423">
            <w:pPr>
              <w:spacing w:before="240" w:after="60"/>
              <w:rPr>
                <w:bCs/>
                <w:iCs/>
              </w:rPr>
            </w:pPr>
            <w:r>
              <w:rPr>
                <w:bCs/>
                <w:iCs/>
                <w:u w:val="single"/>
              </w:rPr>
              <w:t>DEFAULT</w:t>
            </w:r>
            <w:r>
              <w:rPr>
                <w:bCs/>
                <w:iCs/>
              </w:rPr>
              <w:t>: SYSDATE</w:t>
            </w:r>
          </w:p>
        </w:tc>
      </w:tr>
      <w:tr w:rsidR="002F429C" w:rsidRPr="00C47A55" w14:paraId="60FAA586" w14:textId="77777777" w:rsidTr="00F80423">
        <w:trPr>
          <w:cantSplit/>
        </w:trPr>
        <w:tc>
          <w:tcPr>
            <w:tcW w:w="516" w:type="dxa"/>
            <w:vAlign w:val="center"/>
          </w:tcPr>
          <w:p w14:paraId="5FF188EA" w14:textId="77777777" w:rsidR="002F429C" w:rsidRPr="00C47A55" w:rsidRDefault="002F429C" w:rsidP="00F80423">
            <w:pPr>
              <w:spacing w:before="60" w:after="60"/>
              <w:jc w:val="center"/>
              <w:rPr>
                <w:bCs/>
                <w:iCs/>
                <w:sz w:val="18"/>
              </w:rPr>
            </w:pPr>
            <w:r>
              <w:rPr>
                <w:bCs/>
                <w:iCs/>
                <w:sz w:val="18"/>
              </w:rPr>
              <w:t>7</w:t>
            </w:r>
          </w:p>
        </w:tc>
        <w:tc>
          <w:tcPr>
            <w:tcW w:w="4535" w:type="dxa"/>
            <w:vAlign w:val="center"/>
          </w:tcPr>
          <w:p w14:paraId="501E6FC5" w14:textId="77777777" w:rsidR="002F429C" w:rsidRDefault="002F429C" w:rsidP="00F80423">
            <w:pPr>
              <w:spacing w:before="60" w:after="60"/>
              <w:rPr>
                <w:bCs/>
                <w:iCs/>
                <w:sz w:val="18"/>
              </w:rPr>
            </w:pPr>
            <w:r>
              <w:rPr>
                <w:bCs/>
                <w:iCs/>
                <w:sz w:val="18"/>
              </w:rPr>
              <w:t>Shape</w:t>
            </w:r>
          </w:p>
          <w:p w14:paraId="3AB2AE96" w14:textId="77777777" w:rsidR="002F429C" w:rsidRPr="00C47A55" w:rsidRDefault="002F429C" w:rsidP="00F80423">
            <w:pPr>
              <w:spacing w:before="60" w:after="60"/>
              <w:rPr>
                <w:bCs/>
                <w:iCs/>
                <w:sz w:val="18"/>
              </w:rPr>
            </w:pPr>
            <w:r>
              <w:rPr>
                <w:bCs/>
                <w:iCs/>
                <w:sz w:val="18"/>
              </w:rPr>
              <w:t>SHAPE</w:t>
            </w:r>
          </w:p>
        </w:tc>
        <w:tc>
          <w:tcPr>
            <w:tcW w:w="1655" w:type="dxa"/>
            <w:vAlign w:val="center"/>
          </w:tcPr>
          <w:p w14:paraId="73E0780C" w14:textId="77777777" w:rsidR="002F429C" w:rsidRPr="00C47A55" w:rsidRDefault="002F429C" w:rsidP="00F80423">
            <w:pPr>
              <w:spacing w:before="60" w:after="60"/>
              <w:jc w:val="center"/>
              <w:rPr>
                <w:bCs/>
                <w:iCs/>
                <w:sz w:val="16"/>
              </w:rPr>
            </w:pPr>
            <w:r>
              <w:rPr>
                <w:bCs/>
                <w:iCs/>
                <w:sz w:val="16"/>
              </w:rPr>
              <w:t>SDO_GEOMETRY</w:t>
            </w:r>
          </w:p>
        </w:tc>
        <w:tc>
          <w:tcPr>
            <w:tcW w:w="567" w:type="dxa"/>
            <w:vAlign w:val="center"/>
          </w:tcPr>
          <w:p w14:paraId="056A501C"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5A8FFD70" w14:textId="77777777" w:rsidR="002F429C" w:rsidRPr="00C47A55" w:rsidRDefault="002F429C" w:rsidP="00F80423">
            <w:pPr>
              <w:keepNext/>
              <w:spacing w:before="60" w:after="60"/>
              <w:rPr>
                <w:bCs/>
                <w:iCs/>
              </w:rPr>
            </w:pPr>
            <w:r>
              <w:rPr>
                <w:bCs/>
                <w:iCs/>
              </w:rPr>
              <w:t>Geometry attribute.</w:t>
            </w:r>
          </w:p>
        </w:tc>
      </w:tr>
    </w:tbl>
    <w:p w14:paraId="0AACFED8" w14:textId="77777777" w:rsidR="002F429C" w:rsidRDefault="002F429C" w:rsidP="002F429C">
      <w:pPr>
        <w:pStyle w:val="Caption"/>
      </w:pPr>
      <w:bookmarkStart w:id="93" w:name="_Toc40188614"/>
      <w:bookmarkStart w:id="94" w:name="_Toc224574937"/>
      <w:r>
        <w:t xml:space="preserve">Table </w:t>
      </w:r>
      <w:r>
        <w:fldChar w:fldCharType="begin"/>
      </w:r>
      <w:r>
        <w:instrText>SEQ Table \* ARABIC</w:instrText>
      </w:r>
      <w:r>
        <w:fldChar w:fldCharType="separate"/>
      </w:r>
      <w:r>
        <w:rPr>
          <w:noProof/>
        </w:rPr>
        <w:t>3</w:t>
      </w:r>
      <w:r>
        <w:fldChar w:fldCharType="end"/>
      </w:r>
      <w:r>
        <w:t>: OWB Secondary Watershed Attribute Table.</w:t>
      </w:r>
      <w:bookmarkEnd w:id="93"/>
      <w:bookmarkEnd w:id="94"/>
    </w:p>
    <w:p w14:paraId="29B94CEF" w14:textId="77777777" w:rsidR="002F429C" w:rsidRDefault="002F429C" w:rsidP="002F429C">
      <w:pPr>
        <w:rPr>
          <w:rFonts w:eastAsiaTheme="minorEastAsia" w:cstheme="minorBidi"/>
          <w:sz w:val="24"/>
          <w:szCs w:val="22"/>
          <w:lang w:eastAsia="en-US"/>
        </w:rPr>
      </w:pPr>
      <w:r>
        <w:br w:type="page"/>
      </w:r>
    </w:p>
    <w:p w14:paraId="44C92399" w14:textId="77777777" w:rsidR="002F429C" w:rsidRDefault="002F429C" w:rsidP="002F429C">
      <w:pPr>
        <w:pStyle w:val="Heading2NoNumbersMIRB"/>
      </w:pPr>
      <w:bookmarkStart w:id="95" w:name="_Toc72338139"/>
      <w:bookmarkStart w:id="96" w:name="_Toc224574927"/>
      <w:r w:rsidRPr="00841527">
        <w:lastRenderedPageBreak/>
        <w:t>ONT_WSHED_BDRY_</w:t>
      </w:r>
      <w:r>
        <w:t>TERT</w:t>
      </w:r>
      <w:r w:rsidRPr="00841527">
        <w:t>_DERIVED_FT</w:t>
      </w:r>
      <w:bookmarkEnd w:id="95"/>
      <w:bookmarkEnd w:id="96"/>
    </w:p>
    <w:p w14:paraId="736775F4" w14:textId="77777777" w:rsidR="002F429C" w:rsidRDefault="002F429C" w:rsidP="002F429C">
      <w:pPr>
        <w:pStyle w:val="Heading2NoNumbersMIRB"/>
      </w:pPr>
      <w:bookmarkStart w:id="97" w:name="_Toc72338140"/>
      <w:bookmarkStart w:id="98" w:name="_Toc224574928"/>
      <w:r>
        <w:t>Short Name: OWBTERT</w:t>
      </w:r>
      <w:bookmarkEnd w:id="97"/>
      <w:bookmarkEnd w:id="98"/>
    </w:p>
    <w:p w14:paraId="6324F585" w14:textId="77777777" w:rsidR="002F429C" w:rsidRDefault="002F429C" w:rsidP="002F429C">
      <w:pPr>
        <w:pStyle w:val="BodyAccessibleTextMIRB"/>
      </w:pPr>
      <w:r>
        <w:t xml:space="preserve">DERIVED DATA CLASS: Official dataset for mapped tertiary-level watersheds in the Province of Ontario. A Tertiary Watershed is </w:t>
      </w:r>
      <w:proofErr w:type="gramStart"/>
      <w:r>
        <w:t>similar to</w:t>
      </w:r>
      <w:proofErr w:type="gramEnd"/>
      <w:r>
        <w:t xml:space="preserve"> a Sub-Sub Drainage Area (Natural Resources Canada). The features in this layer are derived from the parent Ontario Watershed Boundaries (OWB) data class.</w:t>
      </w:r>
    </w:p>
    <w:tbl>
      <w:tblPr>
        <w:tblStyle w:val="TableGrid"/>
        <w:tblW w:w="16614" w:type="dxa"/>
        <w:tblInd w:w="108" w:type="dxa"/>
        <w:tblLayout w:type="fixed"/>
        <w:tblLook w:val="05E0" w:firstRow="1" w:lastRow="1" w:firstColumn="1" w:lastColumn="1" w:noHBand="0" w:noVBand="1"/>
        <w:tblCaption w:val="Table: ONT_WSHED_BDRY_TERT_DERIVED_FT"/>
      </w:tblPr>
      <w:tblGrid>
        <w:gridCol w:w="516"/>
        <w:gridCol w:w="4535"/>
        <w:gridCol w:w="1655"/>
        <w:gridCol w:w="567"/>
        <w:gridCol w:w="9341"/>
      </w:tblGrid>
      <w:tr w:rsidR="002F429C" w:rsidRPr="00C47A55" w14:paraId="69EBCEDC" w14:textId="77777777" w:rsidTr="00F80423">
        <w:trPr>
          <w:cantSplit/>
          <w:tblHeader/>
        </w:trPr>
        <w:tc>
          <w:tcPr>
            <w:tcW w:w="516" w:type="dxa"/>
            <w:vAlign w:val="center"/>
          </w:tcPr>
          <w:p w14:paraId="1BEBCE1A" w14:textId="77777777" w:rsidR="002F429C" w:rsidRPr="00C47A55" w:rsidRDefault="002F429C" w:rsidP="00F80423">
            <w:pPr>
              <w:spacing w:after="60"/>
              <w:jc w:val="center"/>
              <w:rPr>
                <w:b/>
                <w:bCs/>
                <w:i/>
                <w:iCs/>
                <w:sz w:val="16"/>
              </w:rPr>
            </w:pPr>
            <w:r w:rsidRPr="00C47A55">
              <w:rPr>
                <w:b/>
                <w:bCs/>
                <w:i/>
                <w:iCs/>
                <w:sz w:val="16"/>
              </w:rPr>
              <w:t>#</w:t>
            </w:r>
          </w:p>
        </w:tc>
        <w:tc>
          <w:tcPr>
            <w:tcW w:w="4535" w:type="dxa"/>
            <w:vAlign w:val="center"/>
          </w:tcPr>
          <w:p w14:paraId="404E8CAB" w14:textId="77777777" w:rsidR="002F429C" w:rsidRPr="00C47A55" w:rsidRDefault="002F429C" w:rsidP="00F80423">
            <w:pPr>
              <w:spacing w:after="60"/>
              <w:jc w:val="center"/>
              <w:rPr>
                <w:b/>
                <w:bCs/>
                <w:i/>
                <w:iCs/>
                <w:sz w:val="16"/>
              </w:rPr>
            </w:pPr>
            <w:r w:rsidRPr="00C47A55">
              <w:rPr>
                <w:b/>
                <w:bCs/>
                <w:i/>
                <w:iCs/>
                <w:sz w:val="16"/>
              </w:rPr>
              <w:t>ATTRIBUTE/COLUMN NAME</w:t>
            </w:r>
          </w:p>
        </w:tc>
        <w:tc>
          <w:tcPr>
            <w:tcW w:w="1655" w:type="dxa"/>
            <w:vAlign w:val="center"/>
          </w:tcPr>
          <w:p w14:paraId="20775211" w14:textId="77777777" w:rsidR="002F429C" w:rsidRPr="00C47A55" w:rsidRDefault="002F429C" w:rsidP="00F80423">
            <w:pPr>
              <w:spacing w:after="60"/>
              <w:jc w:val="center"/>
              <w:rPr>
                <w:b/>
                <w:bCs/>
                <w:i/>
                <w:iCs/>
                <w:sz w:val="16"/>
              </w:rPr>
            </w:pPr>
            <w:r w:rsidRPr="00C47A55">
              <w:rPr>
                <w:b/>
                <w:bCs/>
                <w:i/>
                <w:iCs/>
                <w:sz w:val="16"/>
              </w:rPr>
              <w:t>DATATYPE</w:t>
            </w:r>
          </w:p>
        </w:tc>
        <w:tc>
          <w:tcPr>
            <w:tcW w:w="567" w:type="dxa"/>
            <w:vAlign w:val="center"/>
          </w:tcPr>
          <w:p w14:paraId="1C9416C4" w14:textId="77777777" w:rsidR="002F429C" w:rsidRPr="00C47A55" w:rsidRDefault="002F429C" w:rsidP="00F80423">
            <w:pPr>
              <w:spacing w:after="60"/>
              <w:jc w:val="center"/>
              <w:rPr>
                <w:b/>
                <w:bCs/>
                <w:i/>
                <w:iCs/>
                <w:sz w:val="16"/>
              </w:rPr>
            </w:pPr>
            <w:r w:rsidRPr="00C47A55">
              <w:rPr>
                <w:b/>
                <w:bCs/>
                <w:i/>
                <w:iCs/>
                <w:sz w:val="16"/>
              </w:rPr>
              <w:t>REQ</w:t>
            </w:r>
          </w:p>
        </w:tc>
        <w:tc>
          <w:tcPr>
            <w:tcW w:w="9341" w:type="dxa"/>
            <w:vAlign w:val="center"/>
          </w:tcPr>
          <w:p w14:paraId="783A26B4" w14:textId="77777777" w:rsidR="002F429C" w:rsidRPr="00C47A55" w:rsidRDefault="002F429C" w:rsidP="00F80423">
            <w:pPr>
              <w:spacing w:after="60"/>
              <w:jc w:val="center"/>
              <w:rPr>
                <w:b/>
                <w:bCs/>
                <w:i/>
                <w:iCs/>
                <w:color w:val="000000"/>
                <w:sz w:val="16"/>
              </w:rPr>
            </w:pPr>
            <w:r w:rsidRPr="00C47A55">
              <w:rPr>
                <w:b/>
                <w:bCs/>
                <w:i/>
                <w:iCs/>
                <w:sz w:val="16"/>
              </w:rPr>
              <w:t>DESCRIPTION</w:t>
            </w:r>
          </w:p>
        </w:tc>
      </w:tr>
      <w:tr w:rsidR="002F429C" w:rsidRPr="00C47A55" w14:paraId="61D2DA49" w14:textId="77777777" w:rsidTr="00F80423">
        <w:trPr>
          <w:cantSplit/>
        </w:trPr>
        <w:tc>
          <w:tcPr>
            <w:tcW w:w="516" w:type="dxa"/>
            <w:vAlign w:val="center"/>
          </w:tcPr>
          <w:p w14:paraId="166BB759" w14:textId="77777777" w:rsidR="002F429C" w:rsidRPr="00C47A55" w:rsidRDefault="002F429C" w:rsidP="00F80423">
            <w:pPr>
              <w:spacing w:before="60" w:after="60"/>
              <w:jc w:val="center"/>
              <w:rPr>
                <w:bCs/>
                <w:iCs/>
                <w:sz w:val="18"/>
              </w:rPr>
            </w:pPr>
            <w:r>
              <w:rPr>
                <w:bCs/>
                <w:iCs/>
                <w:sz w:val="18"/>
              </w:rPr>
              <w:t>1</w:t>
            </w:r>
          </w:p>
        </w:tc>
        <w:tc>
          <w:tcPr>
            <w:tcW w:w="4535" w:type="dxa"/>
            <w:vAlign w:val="center"/>
          </w:tcPr>
          <w:p w14:paraId="3D659A9D" w14:textId="77777777" w:rsidR="002F429C" w:rsidRDefault="002F429C" w:rsidP="00F80423">
            <w:pPr>
              <w:spacing w:before="60" w:after="60"/>
              <w:rPr>
                <w:bCs/>
                <w:iCs/>
                <w:sz w:val="18"/>
              </w:rPr>
            </w:pPr>
            <w:r>
              <w:rPr>
                <w:bCs/>
                <w:iCs/>
                <w:sz w:val="18"/>
              </w:rPr>
              <w:t>OGF ID</w:t>
            </w:r>
          </w:p>
          <w:p w14:paraId="7DE9453C" w14:textId="77777777" w:rsidR="002F429C" w:rsidRPr="00C47A55" w:rsidRDefault="002F429C" w:rsidP="00F80423">
            <w:pPr>
              <w:spacing w:before="60" w:after="60"/>
              <w:rPr>
                <w:bCs/>
                <w:iCs/>
                <w:sz w:val="18"/>
              </w:rPr>
            </w:pPr>
            <w:r>
              <w:rPr>
                <w:bCs/>
                <w:iCs/>
                <w:sz w:val="18"/>
              </w:rPr>
              <w:t>OGF_ID</w:t>
            </w:r>
          </w:p>
        </w:tc>
        <w:tc>
          <w:tcPr>
            <w:tcW w:w="1655" w:type="dxa"/>
            <w:vAlign w:val="center"/>
          </w:tcPr>
          <w:p w14:paraId="79120495"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4346B6A6"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0AD9D526" w14:textId="4CC70B1C" w:rsidR="002F429C" w:rsidRPr="00C47A55" w:rsidRDefault="002F429C" w:rsidP="00F80423">
            <w:pPr>
              <w:spacing w:before="60" w:after="60"/>
              <w:rPr>
                <w:bCs/>
                <w:iCs/>
              </w:rPr>
            </w:pPr>
            <w:r>
              <w:rPr>
                <w:bCs/>
                <w:iCs/>
              </w:rPr>
              <w:t xml:space="preserve">Ontario Geospatial Feature Identifier (OGF_ID). Unique system-generated identifier assigned to every record/feature in the </w:t>
            </w:r>
            <w:r w:rsidR="002F2187">
              <w:rPr>
                <w:bCs/>
                <w:iCs/>
              </w:rPr>
              <w:t>GEO</w:t>
            </w:r>
            <w:r>
              <w:rPr>
                <w:bCs/>
                <w:iCs/>
              </w:rPr>
              <w:t xml:space="preserve"> Editor and/or </w:t>
            </w:r>
            <w:r w:rsidR="002F2187">
              <w:rPr>
                <w:bCs/>
                <w:iCs/>
              </w:rPr>
              <w:t>GEO</w:t>
            </w:r>
            <w:r>
              <w:rPr>
                <w:bCs/>
                <w:iCs/>
              </w:rPr>
              <w:t xml:space="preserve"> Warehouse databases. Source: ONT_WATERSHED_BOUNDARY_FT.OGF_ID</w:t>
            </w:r>
          </w:p>
        </w:tc>
      </w:tr>
      <w:tr w:rsidR="002F429C" w:rsidRPr="00C47A55" w14:paraId="60C403C7" w14:textId="77777777" w:rsidTr="00F80423">
        <w:trPr>
          <w:cantSplit/>
        </w:trPr>
        <w:tc>
          <w:tcPr>
            <w:tcW w:w="516" w:type="dxa"/>
            <w:vAlign w:val="center"/>
          </w:tcPr>
          <w:p w14:paraId="710D074C" w14:textId="77777777" w:rsidR="002F429C" w:rsidRPr="00C47A55" w:rsidRDefault="002F429C" w:rsidP="00F80423">
            <w:pPr>
              <w:spacing w:before="60" w:after="60"/>
              <w:jc w:val="center"/>
              <w:rPr>
                <w:bCs/>
                <w:iCs/>
                <w:sz w:val="18"/>
              </w:rPr>
            </w:pPr>
            <w:r>
              <w:rPr>
                <w:bCs/>
                <w:iCs/>
                <w:sz w:val="18"/>
              </w:rPr>
              <w:t>2</w:t>
            </w:r>
          </w:p>
        </w:tc>
        <w:tc>
          <w:tcPr>
            <w:tcW w:w="4535" w:type="dxa"/>
            <w:vAlign w:val="center"/>
          </w:tcPr>
          <w:p w14:paraId="1BDDD437" w14:textId="77777777" w:rsidR="002F429C" w:rsidRDefault="002F429C" w:rsidP="00F80423">
            <w:pPr>
              <w:spacing w:before="60" w:after="60"/>
              <w:rPr>
                <w:bCs/>
                <w:iCs/>
                <w:sz w:val="18"/>
              </w:rPr>
            </w:pPr>
            <w:r>
              <w:rPr>
                <w:bCs/>
                <w:iCs/>
                <w:sz w:val="18"/>
              </w:rPr>
              <w:t>Watershed Name</w:t>
            </w:r>
          </w:p>
          <w:p w14:paraId="28230126" w14:textId="77777777" w:rsidR="002F429C" w:rsidRPr="00C47A55" w:rsidRDefault="002F429C" w:rsidP="00F80423">
            <w:pPr>
              <w:spacing w:before="60" w:after="60"/>
              <w:rPr>
                <w:bCs/>
                <w:iCs/>
                <w:sz w:val="18"/>
              </w:rPr>
            </w:pPr>
            <w:r>
              <w:rPr>
                <w:bCs/>
                <w:iCs/>
                <w:sz w:val="18"/>
              </w:rPr>
              <w:t>WATERSHED_NAME</w:t>
            </w:r>
          </w:p>
        </w:tc>
        <w:tc>
          <w:tcPr>
            <w:tcW w:w="1655" w:type="dxa"/>
            <w:vAlign w:val="center"/>
          </w:tcPr>
          <w:p w14:paraId="61EFC700"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46B22DAE"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3C8F4E84" w14:textId="77777777" w:rsidR="002F429C" w:rsidRPr="00C47A55" w:rsidRDefault="002F429C" w:rsidP="00F80423">
            <w:pPr>
              <w:spacing w:before="60" w:after="60"/>
              <w:rPr>
                <w:bCs/>
                <w:iCs/>
              </w:rPr>
            </w:pPr>
            <w:r>
              <w:rPr>
                <w:bCs/>
                <w:iCs/>
              </w:rPr>
              <w:t xml:space="preserve">Tertiary Watershed Name, </w:t>
            </w:r>
            <w:proofErr w:type="gramStart"/>
            <w:r>
              <w:rPr>
                <w:bCs/>
                <w:iCs/>
              </w:rPr>
              <w:t>similar to</w:t>
            </w:r>
            <w:proofErr w:type="gramEnd"/>
            <w:r>
              <w:rPr>
                <w:bCs/>
                <w:iCs/>
              </w:rPr>
              <w:t xml:space="preserve"> a Sub-Sub Drainage Area (Natural Resources Canada). Source: ONT_WATERSHED_BOUNDARY_</w:t>
            </w:r>
            <w:proofErr w:type="gramStart"/>
            <w:r>
              <w:rPr>
                <w:bCs/>
                <w:iCs/>
              </w:rPr>
              <w:t>FT.TERTIARY</w:t>
            </w:r>
            <w:proofErr w:type="gramEnd"/>
            <w:r>
              <w:rPr>
                <w:bCs/>
                <w:iCs/>
              </w:rPr>
              <w:t>_WATERSHED_NAME</w:t>
            </w:r>
          </w:p>
        </w:tc>
      </w:tr>
      <w:tr w:rsidR="002F429C" w:rsidRPr="00C47A55" w14:paraId="15C739C2" w14:textId="77777777" w:rsidTr="00F80423">
        <w:trPr>
          <w:cantSplit/>
        </w:trPr>
        <w:tc>
          <w:tcPr>
            <w:tcW w:w="516" w:type="dxa"/>
            <w:vAlign w:val="center"/>
          </w:tcPr>
          <w:p w14:paraId="5AD1E3B9" w14:textId="77777777" w:rsidR="002F429C" w:rsidRPr="00C47A55" w:rsidRDefault="002F429C" w:rsidP="00F80423">
            <w:pPr>
              <w:spacing w:before="60" w:after="60"/>
              <w:jc w:val="center"/>
              <w:rPr>
                <w:bCs/>
                <w:iCs/>
                <w:sz w:val="18"/>
              </w:rPr>
            </w:pPr>
            <w:r>
              <w:rPr>
                <w:bCs/>
                <w:iCs/>
                <w:sz w:val="18"/>
              </w:rPr>
              <w:t>3</w:t>
            </w:r>
          </w:p>
        </w:tc>
        <w:tc>
          <w:tcPr>
            <w:tcW w:w="4535" w:type="dxa"/>
            <w:vAlign w:val="center"/>
          </w:tcPr>
          <w:p w14:paraId="411A28C4" w14:textId="77777777" w:rsidR="002F429C" w:rsidRDefault="002F429C" w:rsidP="00F80423">
            <w:pPr>
              <w:spacing w:before="60" w:after="60"/>
              <w:rPr>
                <w:bCs/>
                <w:iCs/>
                <w:sz w:val="18"/>
              </w:rPr>
            </w:pPr>
            <w:r>
              <w:rPr>
                <w:bCs/>
                <w:iCs/>
                <w:sz w:val="18"/>
              </w:rPr>
              <w:t>Watershed Code</w:t>
            </w:r>
          </w:p>
          <w:p w14:paraId="239ACB02" w14:textId="77777777" w:rsidR="002F429C" w:rsidRPr="00C47A55" w:rsidRDefault="002F429C" w:rsidP="00F80423">
            <w:pPr>
              <w:spacing w:before="60" w:after="60"/>
              <w:rPr>
                <w:bCs/>
                <w:iCs/>
                <w:sz w:val="18"/>
              </w:rPr>
            </w:pPr>
            <w:r>
              <w:rPr>
                <w:bCs/>
                <w:iCs/>
                <w:sz w:val="18"/>
              </w:rPr>
              <w:t>WATERSHED_CODE</w:t>
            </w:r>
          </w:p>
        </w:tc>
        <w:tc>
          <w:tcPr>
            <w:tcW w:w="1655" w:type="dxa"/>
            <w:vAlign w:val="center"/>
          </w:tcPr>
          <w:p w14:paraId="046AE379" w14:textId="77777777" w:rsidR="002F429C" w:rsidRPr="00C47A55" w:rsidRDefault="002F429C" w:rsidP="00F80423">
            <w:pPr>
              <w:spacing w:before="60" w:after="60"/>
              <w:jc w:val="center"/>
              <w:rPr>
                <w:bCs/>
                <w:iCs/>
                <w:sz w:val="16"/>
              </w:rPr>
            </w:pPr>
            <w:r>
              <w:rPr>
                <w:bCs/>
                <w:iCs/>
                <w:sz w:val="16"/>
              </w:rPr>
              <w:t>VARCHAR2(5)</w:t>
            </w:r>
          </w:p>
        </w:tc>
        <w:tc>
          <w:tcPr>
            <w:tcW w:w="567" w:type="dxa"/>
            <w:vAlign w:val="center"/>
          </w:tcPr>
          <w:p w14:paraId="13A540F9"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5BA43C8" w14:textId="77777777" w:rsidR="002F429C" w:rsidRPr="00C47A55" w:rsidRDefault="002F429C" w:rsidP="00F80423">
            <w:pPr>
              <w:spacing w:before="60" w:after="60"/>
              <w:rPr>
                <w:bCs/>
                <w:iCs/>
              </w:rPr>
            </w:pPr>
            <w:r>
              <w:rPr>
                <w:bCs/>
                <w:iCs/>
              </w:rPr>
              <w:t>Tertiary Watershed Code. Based on federal Fundamental Drainage Area (FDA) Code (e.g. "04JDA" where the 5th digit is optional and denotes a diversion or transboundary sub-division).  Source: ONT_WATERSHED_BOUNDARY_</w:t>
            </w:r>
            <w:proofErr w:type="gramStart"/>
            <w:r>
              <w:rPr>
                <w:bCs/>
                <w:iCs/>
              </w:rPr>
              <w:t>FT.TERTIARY</w:t>
            </w:r>
            <w:proofErr w:type="gramEnd"/>
            <w:r>
              <w:rPr>
                <w:bCs/>
                <w:iCs/>
              </w:rPr>
              <w:t>_WATERSHED_CODE</w:t>
            </w:r>
          </w:p>
        </w:tc>
      </w:tr>
      <w:tr w:rsidR="002F429C" w:rsidRPr="00C47A55" w14:paraId="4FE13A02" w14:textId="77777777" w:rsidTr="00F80423">
        <w:trPr>
          <w:cantSplit/>
        </w:trPr>
        <w:tc>
          <w:tcPr>
            <w:tcW w:w="516" w:type="dxa"/>
            <w:vAlign w:val="center"/>
          </w:tcPr>
          <w:p w14:paraId="16FF82BF" w14:textId="77777777" w:rsidR="002F429C" w:rsidRPr="00C47A55" w:rsidRDefault="002F429C" w:rsidP="00F80423">
            <w:pPr>
              <w:spacing w:before="60" w:after="60"/>
              <w:jc w:val="center"/>
              <w:rPr>
                <w:bCs/>
                <w:iCs/>
                <w:sz w:val="18"/>
              </w:rPr>
            </w:pPr>
            <w:r>
              <w:rPr>
                <w:bCs/>
                <w:iCs/>
                <w:sz w:val="18"/>
              </w:rPr>
              <w:t>4</w:t>
            </w:r>
          </w:p>
        </w:tc>
        <w:tc>
          <w:tcPr>
            <w:tcW w:w="4535" w:type="dxa"/>
            <w:vAlign w:val="center"/>
          </w:tcPr>
          <w:p w14:paraId="6347A6DC" w14:textId="77777777" w:rsidR="002F429C" w:rsidRDefault="002F429C" w:rsidP="00F80423">
            <w:pPr>
              <w:spacing w:before="60" w:after="60"/>
              <w:rPr>
                <w:bCs/>
                <w:iCs/>
                <w:sz w:val="18"/>
              </w:rPr>
            </w:pPr>
            <w:r>
              <w:rPr>
                <w:bCs/>
                <w:iCs/>
                <w:sz w:val="18"/>
              </w:rPr>
              <w:t>Area (Hectare)</w:t>
            </w:r>
          </w:p>
          <w:p w14:paraId="4ED93F15" w14:textId="77777777" w:rsidR="002F429C" w:rsidRPr="00C47A55" w:rsidRDefault="002F429C" w:rsidP="00F80423">
            <w:pPr>
              <w:spacing w:before="60" w:after="60"/>
              <w:rPr>
                <w:bCs/>
                <w:iCs/>
                <w:sz w:val="18"/>
              </w:rPr>
            </w:pPr>
            <w:r>
              <w:rPr>
                <w:bCs/>
                <w:iCs/>
                <w:sz w:val="18"/>
              </w:rPr>
              <w:t>AREA_HECTARE</w:t>
            </w:r>
          </w:p>
        </w:tc>
        <w:tc>
          <w:tcPr>
            <w:tcW w:w="1655" w:type="dxa"/>
            <w:vAlign w:val="center"/>
          </w:tcPr>
          <w:p w14:paraId="7F55D773"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1B375A47"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358F273E" w14:textId="77777777" w:rsidR="002F429C" w:rsidRPr="00C47A55" w:rsidRDefault="002F429C" w:rsidP="00F80423">
            <w:pPr>
              <w:spacing w:before="60" w:after="60"/>
              <w:rPr>
                <w:bCs/>
                <w:iCs/>
              </w:rPr>
            </w:pPr>
            <w:r>
              <w:rPr>
                <w:bCs/>
                <w:iCs/>
              </w:rPr>
              <w:t>User-calculated area (Canada Albers Equal Area Conic projection) in hectares of the watershed feature. Values are stored to 2-decimal place precision. Source: ONT_WATERSHED_BOUNDARY_</w:t>
            </w:r>
            <w:proofErr w:type="gramStart"/>
            <w:r>
              <w:rPr>
                <w:bCs/>
                <w:iCs/>
              </w:rPr>
              <w:t>FT.AREA</w:t>
            </w:r>
            <w:proofErr w:type="gramEnd"/>
            <w:r>
              <w:rPr>
                <w:bCs/>
                <w:iCs/>
              </w:rPr>
              <w:t>_HECTARE</w:t>
            </w:r>
          </w:p>
        </w:tc>
      </w:tr>
      <w:tr w:rsidR="002F429C" w:rsidRPr="00C47A55" w14:paraId="6EE3BB6B" w14:textId="77777777" w:rsidTr="00F80423">
        <w:trPr>
          <w:cantSplit/>
        </w:trPr>
        <w:tc>
          <w:tcPr>
            <w:tcW w:w="516" w:type="dxa"/>
            <w:vAlign w:val="center"/>
          </w:tcPr>
          <w:p w14:paraId="0E7B3951" w14:textId="77777777" w:rsidR="002F429C" w:rsidRPr="00C47A55" w:rsidRDefault="002F429C" w:rsidP="00F80423">
            <w:pPr>
              <w:spacing w:before="60" w:after="60"/>
              <w:jc w:val="center"/>
              <w:rPr>
                <w:bCs/>
                <w:iCs/>
                <w:sz w:val="18"/>
              </w:rPr>
            </w:pPr>
            <w:r>
              <w:rPr>
                <w:bCs/>
                <w:iCs/>
                <w:sz w:val="18"/>
              </w:rPr>
              <w:t>6</w:t>
            </w:r>
          </w:p>
        </w:tc>
        <w:tc>
          <w:tcPr>
            <w:tcW w:w="4535" w:type="dxa"/>
            <w:vAlign w:val="center"/>
          </w:tcPr>
          <w:p w14:paraId="2852A30E" w14:textId="77777777" w:rsidR="002F429C" w:rsidRDefault="002F429C" w:rsidP="00F80423">
            <w:pPr>
              <w:spacing w:before="60" w:after="60"/>
              <w:rPr>
                <w:bCs/>
                <w:iCs/>
                <w:sz w:val="18"/>
              </w:rPr>
            </w:pPr>
            <w:r>
              <w:rPr>
                <w:bCs/>
                <w:iCs/>
                <w:sz w:val="18"/>
              </w:rPr>
              <w:t>System Datetime</w:t>
            </w:r>
          </w:p>
          <w:p w14:paraId="054626A2" w14:textId="77777777" w:rsidR="002F429C" w:rsidRPr="00C47A55" w:rsidRDefault="002F429C" w:rsidP="00F80423">
            <w:pPr>
              <w:spacing w:before="60" w:after="60"/>
              <w:rPr>
                <w:bCs/>
                <w:iCs/>
                <w:sz w:val="18"/>
              </w:rPr>
            </w:pPr>
            <w:r>
              <w:rPr>
                <w:bCs/>
                <w:iCs/>
                <w:sz w:val="18"/>
              </w:rPr>
              <w:t>SYSTEM_DATETIME</w:t>
            </w:r>
          </w:p>
        </w:tc>
        <w:tc>
          <w:tcPr>
            <w:tcW w:w="1655" w:type="dxa"/>
            <w:vAlign w:val="center"/>
          </w:tcPr>
          <w:p w14:paraId="6F44C075"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3B983DC4"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5A866C62" w14:textId="698F96B3" w:rsidR="002F429C" w:rsidRDefault="002F429C" w:rsidP="00F80423">
            <w:pPr>
              <w:spacing w:before="60" w:after="60"/>
              <w:rPr>
                <w:bCs/>
                <w:iCs/>
              </w:rPr>
            </w:pPr>
            <w:r>
              <w:rPr>
                <w:bCs/>
                <w:iCs/>
              </w:rPr>
              <w:t xml:space="preserve">Date/time the record was loaded into or last modified in the </w:t>
            </w:r>
            <w:r w:rsidR="002F2187">
              <w:rPr>
                <w:bCs/>
                <w:iCs/>
              </w:rPr>
              <w:t>GEO</w:t>
            </w:r>
            <w:r>
              <w:rPr>
                <w:bCs/>
                <w:iCs/>
              </w:rPr>
              <w:t xml:space="preserve"> database. Source: ONT_WATERSHED_BOUNDARY_</w:t>
            </w:r>
            <w:proofErr w:type="gramStart"/>
            <w:r>
              <w:rPr>
                <w:bCs/>
                <w:iCs/>
              </w:rPr>
              <w:t>FT.SYSTEM</w:t>
            </w:r>
            <w:proofErr w:type="gramEnd"/>
            <w:r>
              <w:rPr>
                <w:bCs/>
                <w:iCs/>
              </w:rPr>
              <w:t>_DATETIME</w:t>
            </w:r>
          </w:p>
          <w:p w14:paraId="71F8BFD1" w14:textId="77777777" w:rsidR="002F429C" w:rsidRPr="00C47A55" w:rsidRDefault="002F429C" w:rsidP="00F80423">
            <w:pPr>
              <w:spacing w:before="240" w:after="60"/>
              <w:rPr>
                <w:bCs/>
                <w:iCs/>
              </w:rPr>
            </w:pPr>
            <w:r>
              <w:rPr>
                <w:bCs/>
                <w:iCs/>
                <w:u w:val="single"/>
              </w:rPr>
              <w:t>DEFAULT</w:t>
            </w:r>
            <w:r>
              <w:rPr>
                <w:bCs/>
                <w:iCs/>
              </w:rPr>
              <w:t>: SYSDATE</w:t>
            </w:r>
          </w:p>
        </w:tc>
      </w:tr>
      <w:tr w:rsidR="002F429C" w:rsidRPr="00C47A55" w14:paraId="7C3B991E" w14:textId="77777777" w:rsidTr="00F80423">
        <w:trPr>
          <w:cantSplit/>
        </w:trPr>
        <w:tc>
          <w:tcPr>
            <w:tcW w:w="516" w:type="dxa"/>
            <w:vAlign w:val="center"/>
          </w:tcPr>
          <w:p w14:paraId="3199F9DF" w14:textId="77777777" w:rsidR="002F429C" w:rsidRPr="00C47A55" w:rsidRDefault="002F429C" w:rsidP="00F80423">
            <w:pPr>
              <w:spacing w:before="60" w:after="60"/>
              <w:jc w:val="center"/>
              <w:rPr>
                <w:bCs/>
                <w:iCs/>
                <w:sz w:val="18"/>
              </w:rPr>
            </w:pPr>
            <w:r>
              <w:rPr>
                <w:bCs/>
                <w:iCs/>
                <w:sz w:val="18"/>
              </w:rPr>
              <w:t>7</w:t>
            </w:r>
          </w:p>
        </w:tc>
        <w:tc>
          <w:tcPr>
            <w:tcW w:w="4535" w:type="dxa"/>
            <w:vAlign w:val="center"/>
          </w:tcPr>
          <w:p w14:paraId="7B13BF8B" w14:textId="77777777" w:rsidR="002F429C" w:rsidRDefault="002F429C" w:rsidP="00F80423">
            <w:pPr>
              <w:spacing w:before="60" w:after="60"/>
              <w:rPr>
                <w:bCs/>
                <w:iCs/>
                <w:sz w:val="18"/>
              </w:rPr>
            </w:pPr>
            <w:r>
              <w:rPr>
                <w:bCs/>
                <w:iCs/>
                <w:sz w:val="18"/>
              </w:rPr>
              <w:t>Shape</w:t>
            </w:r>
          </w:p>
          <w:p w14:paraId="3FA8280A" w14:textId="77777777" w:rsidR="002F429C" w:rsidRPr="00C47A55" w:rsidRDefault="002F429C" w:rsidP="00F80423">
            <w:pPr>
              <w:spacing w:before="60" w:after="60"/>
              <w:rPr>
                <w:bCs/>
                <w:iCs/>
                <w:sz w:val="18"/>
              </w:rPr>
            </w:pPr>
            <w:r>
              <w:rPr>
                <w:bCs/>
                <w:iCs/>
                <w:sz w:val="18"/>
              </w:rPr>
              <w:t>SHAPE</w:t>
            </w:r>
          </w:p>
        </w:tc>
        <w:tc>
          <w:tcPr>
            <w:tcW w:w="1655" w:type="dxa"/>
            <w:vAlign w:val="center"/>
          </w:tcPr>
          <w:p w14:paraId="3114DAE1" w14:textId="77777777" w:rsidR="002F429C" w:rsidRPr="00C47A55" w:rsidRDefault="002F429C" w:rsidP="00F80423">
            <w:pPr>
              <w:spacing w:before="60" w:after="60"/>
              <w:jc w:val="center"/>
              <w:rPr>
                <w:bCs/>
                <w:iCs/>
                <w:sz w:val="16"/>
              </w:rPr>
            </w:pPr>
            <w:r>
              <w:rPr>
                <w:bCs/>
                <w:iCs/>
                <w:sz w:val="16"/>
              </w:rPr>
              <w:t>SDO_GEOMETRY</w:t>
            </w:r>
          </w:p>
        </w:tc>
        <w:tc>
          <w:tcPr>
            <w:tcW w:w="567" w:type="dxa"/>
            <w:vAlign w:val="center"/>
          </w:tcPr>
          <w:p w14:paraId="081DBC03"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77C2837F" w14:textId="77777777" w:rsidR="002F429C" w:rsidRPr="00C47A55" w:rsidRDefault="002F429C" w:rsidP="00F80423">
            <w:pPr>
              <w:keepNext/>
              <w:spacing w:before="60" w:after="60"/>
              <w:rPr>
                <w:bCs/>
                <w:iCs/>
              </w:rPr>
            </w:pPr>
            <w:r>
              <w:rPr>
                <w:bCs/>
                <w:iCs/>
              </w:rPr>
              <w:t>Geometry attribute.</w:t>
            </w:r>
          </w:p>
        </w:tc>
      </w:tr>
    </w:tbl>
    <w:p w14:paraId="156E0904" w14:textId="77777777" w:rsidR="002F429C" w:rsidRDefault="002F429C" w:rsidP="002F429C">
      <w:pPr>
        <w:pStyle w:val="Caption"/>
      </w:pPr>
      <w:bookmarkStart w:id="99" w:name="_Toc40188615"/>
      <w:bookmarkStart w:id="100" w:name="_Toc224574938"/>
      <w:r>
        <w:t xml:space="preserve">Table </w:t>
      </w:r>
      <w:r>
        <w:fldChar w:fldCharType="begin"/>
      </w:r>
      <w:r>
        <w:instrText>SEQ Table \* ARABIC</w:instrText>
      </w:r>
      <w:r>
        <w:fldChar w:fldCharType="separate"/>
      </w:r>
      <w:r>
        <w:rPr>
          <w:noProof/>
        </w:rPr>
        <w:t>4</w:t>
      </w:r>
      <w:r>
        <w:fldChar w:fldCharType="end"/>
      </w:r>
      <w:r>
        <w:t>: OWB Tertiary Watershed Attribute Table.</w:t>
      </w:r>
      <w:bookmarkEnd w:id="99"/>
      <w:bookmarkEnd w:id="100"/>
    </w:p>
    <w:p w14:paraId="395C8E55" w14:textId="77777777" w:rsidR="002F429C" w:rsidRDefault="002F429C" w:rsidP="002F429C">
      <w:pPr>
        <w:rPr>
          <w:rFonts w:eastAsiaTheme="minorEastAsia" w:cstheme="minorBidi"/>
          <w:sz w:val="24"/>
          <w:szCs w:val="22"/>
          <w:lang w:eastAsia="en-US"/>
        </w:rPr>
      </w:pPr>
      <w:r>
        <w:br w:type="page"/>
      </w:r>
    </w:p>
    <w:p w14:paraId="2ECD2F57" w14:textId="77777777" w:rsidR="002F429C" w:rsidRDefault="002F429C" w:rsidP="002F429C">
      <w:pPr>
        <w:pStyle w:val="Heading2NoNumbersMIRB"/>
      </w:pPr>
      <w:bookmarkStart w:id="101" w:name="_Toc72338141"/>
      <w:bookmarkStart w:id="102" w:name="_Toc224574929"/>
      <w:r w:rsidRPr="00841527">
        <w:lastRenderedPageBreak/>
        <w:t>ONT_WSHED_BDRY_</w:t>
      </w:r>
      <w:r>
        <w:t>QUAT</w:t>
      </w:r>
      <w:r w:rsidRPr="00841527">
        <w:t>_DERIVED_FT</w:t>
      </w:r>
      <w:bookmarkEnd w:id="101"/>
      <w:bookmarkEnd w:id="102"/>
    </w:p>
    <w:p w14:paraId="109DFBFE" w14:textId="77777777" w:rsidR="002F429C" w:rsidRDefault="002F429C" w:rsidP="002F429C">
      <w:pPr>
        <w:pStyle w:val="Heading2NoNumbersMIRB"/>
      </w:pPr>
      <w:bookmarkStart w:id="103" w:name="_Toc72338142"/>
      <w:bookmarkStart w:id="104" w:name="_Toc224574930"/>
      <w:r>
        <w:t>Short Name: OWBQUAT</w:t>
      </w:r>
      <w:bookmarkEnd w:id="103"/>
      <w:bookmarkEnd w:id="104"/>
    </w:p>
    <w:p w14:paraId="17D8FB85" w14:textId="77777777" w:rsidR="002F429C" w:rsidRDefault="002F429C" w:rsidP="002F429C">
      <w:pPr>
        <w:pStyle w:val="BodyAccessibleTextMIRB"/>
      </w:pPr>
      <w:r>
        <w:t>DERIVED DATA CLASS: Official dataset for mapped quaternary-level watersheds in the Province of Ontario. A Quaternary Watershed is defined as having an area between 40000 to 250000 acres, equivalent to a HUC10 unit in the United States (HUC = Hydrologic Unit Code). The features in this layer are derived from the parent Ontario Watershed Boundaries (OWB) data class.</w:t>
      </w:r>
    </w:p>
    <w:tbl>
      <w:tblPr>
        <w:tblStyle w:val="TableGrid"/>
        <w:tblW w:w="16614" w:type="dxa"/>
        <w:tblInd w:w="108" w:type="dxa"/>
        <w:tblLayout w:type="fixed"/>
        <w:tblLook w:val="05E0" w:firstRow="1" w:lastRow="1" w:firstColumn="1" w:lastColumn="1" w:noHBand="0" w:noVBand="1"/>
        <w:tblCaption w:val="Table: ONT_WSHED_BDRY_QUAT_DERIVED_FT"/>
      </w:tblPr>
      <w:tblGrid>
        <w:gridCol w:w="516"/>
        <w:gridCol w:w="4535"/>
        <w:gridCol w:w="1655"/>
        <w:gridCol w:w="567"/>
        <w:gridCol w:w="9341"/>
      </w:tblGrid>
      <w:tr w:rsidR="002F429C" w:rsidRPr="00C47A55" w14:paraId="1859995E" w14:textId="77777777" w:rsidTr="00F80423">
        <w:trPr>
          <w:cantSplit/>
          <w:tblHeader/>
        </w:trPr>
        <w:tc>
          <w:tcPr>
            <w:tcW w:w="516" w:type="dxa"/>
            <w:vAlign w:val="center"/>
          </w:tcPr>
          <w:p w14:paraId="7A35D24A" w14:textId="77777777" w:rsidR="002F429C" w:rsidRPr="00C47A55" w:rsidRDefault="002F429C" w:rsidP="00F80423">
            <w:pPr>
              <w:spacing w:after="60"/>
              <w:jc w:val="center"/>
              <w:rPr>
                <w:b/>
                <w:bCs/>
                <w:i/>
                <w:iCs/>
                <w:sz w:val="16"/>
              </w:rPr>
            </w:pPr>
            <w:r w:rsidRPr="00C47A55">
              <w:rPr>
                <w:b/>
                <w:bCs/>
                <w:i/>
                <w:iCs/>
                <w:sz w:val="16"/>
              </w:rPr>
              <w:t>#</w:t>
            </w:r>
          </w:p>
        </w:tc>
        <w:tc>
          <w:tcPr>
            <w:tcW w:w="4535" w:type="dxa"/>
            <w:vAlign w:val="center"/>
          </w:tcPr>
          <w:p w14:paraId="7DD14AD4" w14:textId="77777777" w:rsidR="002F429C" w:rsidRPr="00C47A55" w:rsidRDefault="002F429C" w:rsidP="00F80423">
            <w:pPr>
              <w:spacing w:after="60"/>
              <w:jc w:val="center"/>
              <w:rPr>
                <w:b/>
                <w:bCs/>
                <w:i/>
                <w:iCs/>
                <w:sz w:val="16"/>
              </w:rPr>
            </w:pPr>
            <w:r w:rsidRPr="00C47A55">
              <w:rPr>
                <w:b/>
                <w:bCs/>
                <w:i/>
                <w:iCs/>
                <w:sz w:val="16"/>
              </w:rPr>
              <w:t>ATTRIBUTE/COLUMN NAME</w:t>
            </w:r>
          </w:p>
        </w:tc>
        <w:tc>
          <w:tcPr>
            <w:tcW w:w="1655" w:type="dxa"/>
            <w:vAlign w:val="center"/>
          </w:tcPr>
          <w:p w14:paraId="6130A139" w14:textId="77777777" w:rsidR="002F429C" w:rsidRPr="00C47A55" w:rsidRDefault="002F429C" w:rsidP="00F80423">
            <w:pPr>
              <w:spacing w:after="60"/>
              <w:jc w:val="center"/>
              <w:rPr>
                <w:b/>
                <w:bCs/>
                <w:i/>
                <w:iCs/>
                <w:sz w:val="16"/>
              </w:rPr>
            </w:pPr>
            <w:r w:rsidRPr="00C47A55">
              <w:rPr>
                <w:b/>
                <w:bCs/>
                <w:i/>
                <w:iCs/>
                <w:sz w:val="16"/>
              </w:rPr>
              <w:t>DATATYPE</w:t>
            </w:r>
          </w:p>
        </w:tc>
        <w:tc>
          <w:tcPr>
            <w:tcW w:w="567" w:type="dxa"/>
            <w:vAlign w:val="center"/>
          </w:tcPr>
          <w:p w14:paraId="21A5EB70" w14:textId="77777777" w:rsidR="002F429C" w:rsidRPr="00C47A55" w:rsidRDefault="002F429C" w:rsidP="00F80423">
            <w:pPr>
              <w:spacing w:after="60"/>
              <w:jc w:val="center"/>
              <w:rPr>
                <w:b/>
                <w:bCs/>
                <w:i/>
                <w:iCs/>
                <w:sz w:val="16"/>
              </w:rPr>
            </w:pPr>
            <w:r w:rsidRPr="00C47A55">
              <w:rPr>
                <w:b/>
                <w:bCs/>
                <w:i/>
                <w:iCs/>
                <w:sz w:val="16"/>
              </w:rPr>
              <w:t>REQ</w:t>
            </w:r>
          </w:p>
        </w:tc>
        <w:tc>
          <w:tcPr>
            <w:tcW w:w="9341" w:type="dxa"/>
            <w:vAlign w:val="center"/>
          </w:tcPr>
          <w:p w14:paraId="7545F875" w14:textId="77777777" w:rsidR="002F429C" w:rsidRPr="00C47A55" w:rsidRDefault="002F429C" w:rsidP="00F80423">
            <w:pPr>
              <w:spacing w:after="60"/>
              <w:jc w:val="center"/>
              <w:rPr>
                <w:b/>
                <w:bCs/>
                <w:i/>
                <w:iCs/>
                <w:color w:val="000000"/>
                <w:sz w:val="16"/>
              </w:rPr>
            </w:pPr>
            <w:r w:rsidRPr="00C47A55">
              <w:rPr>
                <w:b/>
                <w:bCs/>
                <w:i/>
                <w:iCs/>
                <w:sz w:val="16"/>
              </w:rPr>
              <w:t>DESCRIPTION</w:t>
            </w:r>
          </w:p>
        </w:tc>
      </w:tr>
      <w:tr w:rsidR="002F429C" w:rsidRPr="00C47A55" w14:paraId="75067898" w14:textId="77777777" w:rsidTr="00F80423">
        <w:trPr>
          <w:cantSplit/>
        </w:trPr>
        <w:tc>
          <w:tcPr>
            <w:tcW w:w="516" w:type="dxa"/>
            <w:vAlign w:val="center"/>
          </w:tcPr>
          <w:p w14:paraId="405D5E2D" w14:textId="77777777" w:rsidR="002F429C" w:rsidRPr="00C47A55" w:rsidRDefault="002F429C" w:rsidP="00F80423">
            <w:pPr>
              <w:spacing w:before="60" w:after="60"/>
              <w:jc w:val="center"/>
              <w:rPr>
                <w:bCs/>
                <w:iCs/>
                <w:sz w:val="18"/>
              </w:rPr>
            </w:pPr>
            <w:r>
              <w:rPr>
                <w:bCs/>
                <w:iCs/>
                <w:sz w:val="18"/>
              </w:rPr>
              <w:t>1</w:t>
            </w:r>
          </w:p>
        </w:tc>
        <w:tc>
          <w:tcPr>
            <w:tcW w:w="4535" w:type="dxa"/>
            <w:vAlign w:val="center"/>
          </w:tcPr>
          <w:p w14:paraId="58F2B292" w14:textId="77777777" w:rsidR="002F429C" w:rsidRDefault="002F429C" w:rsidP="00F80423">
            <w:pPr>
              <w:spacing w:before="60" w:after="60"/>
              <w:rPr>
                <w:bCs/>
                <w:iCs/>
                <w:sz w:val="18"/>
              </w:rPr>
            </w:pPr>
            <w:r>
              <w:rPr>
                <w:bCs/>
                <w:iCs/>
                <w:sz w:val="18"/>
              </w:rPr>
              <w:t>OGF ID</w:t>
            </w:r>
          </w:p>
          <w:p w14:paraId="71B97D27" w14:textId="77777777" w:rsidR="002F429C" w:rsidRPr="00C47A55" w:rsidRDefault="002F429C" w:rsidP="00F80423">
            <w:pPr>
              <w:spacing w:before="60" w:after="60"/>
              <w:rPr>
                <w:bCs/>
                <w:iCs/>
                <w:sz w:val="18"/>
              </w:rPr>
            </w:pPr>
            <w:r>
              <w:rPr>
                <w:bCs/>
                <w:iCs/>
                <w:sz w:val="18"/>
              </w:rPr>
              <w:t>OGF_ID</w:t>
            </w:r>
          </w:p>
        </w:tc>
        <w:tc>
          <w:tcPr>
            <w:tcW w:w="1655" w:type="dxa"/>
            <w:vAlign w:val="center"/>
          </w:tcPr>
          <w:p w14:paraId="74033381"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39DBE342"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3AA3D82" w14:textId="5DB8C055" w:rsidR="002F429C" w:rsidRPr="00C47A55" w:rsidRDefault="002F429C" w:rsidP="00F80423">
            <w:pPr>
              <w:spacing w:before="60" w:after="60"/>
              <w:rPr>
                <w:bCs/>
                <w:iCs/>
              </w:rPr>
            </w:pPr>
            <w:r>
              <w:rPr>
                <w:bCs/>
                <w:iCs/>
              </w:rPr>
              <w:t xml:space="preserve">Ontario Geospatial Feature Identifier (OGF_ID). Unique system-generated identifier assigned to every record/feature in the </w:t>
            </w:r>
            <w:r w:rsidR="002F2187">
              <w:rPr>
                <w:bCs/>
                <w:iCs/>
              </w:rPr>
              <w:t>GEO</w:t>
            </w:r>
            <w:r>
              <w:rPr>
                <w:bCs/>
                <w:iCs/>
              </w:rPr>
              <w:t xml:space="preserve"> Editor and/or </w:t>
            </w:r>
            <w:r w:rsidR="002F2187">
              <w:rPr>
                <w:bCs/>
                <w:iCs/>
              </w:rPr>
              <w:t>GEO</w:t>
            </w:r>
            <w:r>
              <w:rPr>
                <w:bCs/>
                <w:iCs/>
              </w:rPr>
              <w:t xml:space="preserve"> Warehouse databases. Source: ONT_WATERSHED_BOUNDARY_FT.OGF_ID</w:t>
            </w:r>
          </w:p>
        </w:tc>
      </w:tr>
      <w:tr w:rsidR="002F429C" w:rsidRPr="00C47A55" w14:paraId="05142137" w14:textId="77777777" w:rsidTr="00F80423">
        <w:trPr>
          <w:cantSplit/>
        </w:trPr>
        <w:tc>
          <w:tcPr>
            <w:tcW w:w="516" w:type="dxa"/>
            <w:vAlign w:val="center"/>
          </w:tcPr>
          <w:p w14:paraId="144D4D4B" w14:textId="77777777" w:rsidR="002F429C" w:rsidRPr="00C47A55" w:rsidRDefault="002F429C" w:rsidP="00F80423">
            <w:pPr>
              <w:spacing w:before="60" w:after="60"/>
              <w:jc w:val="center"/>
              <w:rPr>
                <w:bCs/>
                <w:iCs/>
                <w:sz w:val="18"/>
              </w:rPr>
            </w:pPr>
            <w:r>
              <w:rPr>
                <w:bCs/>
                <w:iCs/>
                <w:sz w:val="18"/>
              </w:rPr>
              <w:t>2</w:t>
            </w:r>
          </w:p>
        </w:tc>
        <w:tc>
          <w:tcPr>
            <w:tcW w:w="4535" w:type="dxa"/>
            <w:vAlign w:val="center"/>
          </w:tcPr>
          <w:p w14:paraId="749AE346" w14:textId="77777777" w:rsidR="002F429C" w:rsidRDefault="002F429C" w:rsidP="00F80423">
            <w:pPr>
              <w:spacing w:before="60" w:after="60"/>
              <w:rPr>
                <w:bCs/>
                <w:iCs/>
                <w:sz w:val="18"/>
              </w:rPr>
            </w:pPr>
            <w:r>
              <w:rPr>
                <w:bCs/>
                <w:iCs/>
                <w:sz w:val="18"/>
              </w:rPr>
              <w:t>Watershed Name</w:t>
            </w:r>
          </w:p>
          <w:p w14:paraId="750DFAFF" w14:textId="77777777" w:rsidR="002F429C" w:rsidRPr="00C47A55" w:rsidRDefault="002F429C" w:rsidP="00F80423">
            <w:pPr>
              <w:spacing w:before="60" w:after="60"/>
              <w:rPr>
                <w:bCs/>
                <w:iCs/>
                <w:sz w:val="18"/>
              </w:rPr>
            </w:pPr>
            <w:r>
              <w:rPr>
                <w:bCs/>
                <w:iCs/>
                <w:sz w:val="18"/>
              </w:rPr>
              <w:t>WATERSHED_NAME</w:t>
            </w:r>
          </w:p>
        </w:tc>
        <w:tc>
          <w:tcPr>
            <w:tcW w:w="1655" w:type="dxa"/>
            <w:vAlign w:val="center"/>
          </w:tcPr>
          <w:p w14:paraId="34631188" w14:textId="77777777" w:rsidR="002F429C" w:rsidRPr="00C47A55" w:rsidRDefault="002F429C" w:rsidP="00F80423">
            <w:pPr>
              <w:spacing w:before="60" w:after="60"/>
              <w:jc w:val="center"/>
              <w:rPr>
                <w:bCs/>
                <w:iCs/>
                <w:sz w:val="16"/>
              </w:rPr>
            </w:pPr>
            <w:r>
              <w:rPr>
                <w:bCs/>
                <w:iCs/>
                <w:sz w:val="16"/>
              </w:rPr>
              <w:t>VARCHAR2(80)</w:t>
            </w:r>
          </w:p>
        </w:tc>
        <w:tc>
          <w:tcPr>
            <w:tcW w:w="567" w:type="dxa"/>
            <w:vAlign w:val="center"/>
          </w:tcPr>
          <w:p w14:paraId="57A462D9"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587113DE" w14:textId="77777777" w:rsidR="002F429C" w:rsidRPr="00C47A55" w:rsidRDefault="002F429C" w:rsidP="00F80423">
            <w:pPr>
              <w:spacing w:before="60" w:after="60"/>
              <w:rPr>
                <w:bCs/>
                <w:iCs/>
              </w:rPr>
            </w:pPr>
            <w:r>
              <w:rPr>
                <w:bCs/>
                <w:iCs/>
              </w:rPr>
              <w:t>Quaternary Watershed Name. A quaternary watershed is defined as having an area between 40000 to 250000 acres, equivalent to a HUC10 unit in the United States (HUC = Hydrologic Unit Code). If a valid quaternary unit has no known name, it will be called "(No Name)". If there is an alternate name or a name has not been verified, it will be surrounded by parentheses. If the valid polygon represents a smaller level unit that does not reside within a quaternary watershed, this attribute will be set to NULL. It will also be NULL if it is a tertiary shoreline region polygon with no quaternary sub-division.  Source: ONT_WATERSHED_BOUNDARY_</w:t>
            </w:r>
            <w:proofErr w:type="gramStart"/>
            <w:r>
              <w:rPr>
                <w:bCs/>
                <w:iCs/>
              </w:rPr>
              <w:t>FT.QUATENARY</w:t>
            </w:r>
            <w:proofErr w:type="gramEnd"/>
            <w:r>
              <w:rPr>
                <w:bCs/>
                <w:iCs/>
              </w:rPr>
              <w:t>_WATERSHED_NAME</w:t>
            </w:r>
          </w:p>
        </w:tc>
      </w:tr>
      <w:tr w:rsidR="002F429C" w:rsidRPr="00C47A55" w14:paraId="390EF894" w14:textId="77777777" w:rsidTr="00F80423">
        <w:trPr>
          <w:cantSplit/>
        </w:trPr>
        <w:tc>
          <w:tcPr>
            <w:tcW w:w="516" w:type="dxa"/>
            <w:vAlign w:val="center"/>
          </w:tcPr>
          <w:p w14:paraId="704AEE3B" w14:textId="77777777" w:rsidR="002F429C" w:rsidRPr="00C47A55" w:rsidRDefault="002F429C" w:rsidP="00F80423">
            <w:pPr>
              <w:spacing w:before="60" w:after="60"/>
              <w:jc w:val="center"/>
              <w:rPr>
                <w:bCs/>
                <w:iCs/>
                <w:sz w:val="18"/>
              </w:rPr>
            </w:pPr>
            <w:r>
              <w:rPr>
                <w:bCs/>
                <w:iCs/>
                <w:sz w:val="18"/>
              </w:rPr>
              <w:t>3</w:t>
            </w:r>
          </w:p>
        </w:tc>
        <w:tc>
          <w:tcPr>
            <w:tcW w:w="4535" w:type="dxa"/>
            <w:vAlign w:val="center"/>
          </w:tcPr>
          <w:p w14:paraId="05A23091" w14:textId="77777777" w:rsidR="002F429C" w:rsidRDefault="002F429C" w:rsidP="00F80423">
            <w:pPr>
              <w:spacing w:before="60" w:after="60"/>
              <w:rPr>
                <w:bCs/>
                <w:iCs/>
                <w:sz w:val="18"/>
              </w:rPr>
            </w:pPr>
            <w:r>
              <w:rPr>
                <w:bCs/>
                <w:iCs/>
                <w:sz w:val="18"/>
              </w:rPr>
              <w:t>Watershed Code</w:t>
            </w:r>
          </w:p>
          <w:p w14:paraId="3A2DEA24" w14:textId="77777777" w:rsidR="002F429C" w:rsidRPr="00C47A55" w:rsidRDefault="002F429C" w:rsidP="00F80423">
            <w:pPr>
              <w:spacing w:before="60" w:after="60"/>
              <w:rPr>
                <w:bCs/>
                <w:iCs/>
                <w:sz w:val="18"/>
              </w:rPr>
            </w:pPr>
            <w:r>
              <w:rPr>
                <w:bCs/>
                <w:iCs/>
                <w:sz w:val="18"/>
              </w:rPr>
              <w:t>WATERSHED_CODE</w:t>
            </w:r>
          </w:p>
        </w:tc>
        <w:tc>
          <w:tcPr>
            <w:tcW w:w="1655" w:type="dxa"/>
            <w:vAlign w:val="center"/>
          </w:tcPr>
          <w:p w14:paraId="0E7C3B27" w14:textId="77777777" w:rsidR="002F429C" w:rsidRPr="00C47A55" w:rsidRDefault="002F429C" w:rsidP="00F80423">
            <w:pPr>
              <w:spacing w:before="60" w:after="60"/>
              <w:jc w:val="center"/>
              <w:rPr>
                <w:bCs/>
                <w:iCs/>
                <w:sz w:val="16"/>
              </w:rPr>
            </w:pPr>
            <w:r>
              <w:rPr>
                <w:bCs/>
                <w:iCs/>
                <w:sz w:val="16"/>
              </w:rPr>
              <w:t>VARCHAR2(7)</w:t>
            </w:r>
          </w:p>
        </w:tc>
        <w:tc>
          <w:tcPr>
            <w:tcW w:w="567" w:type="dxa"/>
            <w:vAlign w:val="center"/>
          </w:tcPr>
          <w:p w14:paraId="4EF5F300"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4C782ACE" w14:textId="77777777" w:rsidR="002F429C" w:rsidRPr="00C47A55" w:rsidRDefault="002F429C" w:rsidP="00F80423">
            <w:pPr>
              <w:spacing w:before="60" w:after="60"/>
              <w:rPr>
                <w:bCs/>
                <w:iCs/>
              </w:rPr>
            </w:pPr>
            <w:r>
              <w:rPr>
                <w:bCs/>
                <w:iCs/>
              </w:rPr>
              <w:t>Quaternary Watershed Code. (e.g. "04JDA01" or "02HA-01" where the 5th digit is a dash "-" if no special tertiary sub-division exists, and the last 2 digits are numeric denoting the quaternary level - up to 26 divisions). If there are no quaternary watersheds within a given tertiary shoreline or lake region, the code will end in "00". Source: ONT_WATERSHED_BOUNDARY_</w:t>
            </w:r>
            <w:proofErr w:type="gramStart"/>
            <w:r>
              <w:rPr>
                <w:bCs/>
                <w:iCs/>
              </w:rPr>
              <w:t>FT.QUATERNARY</w:t>
            </w:r>
            <w:proofErr w:type="gramEnd"/>
            <w:r>
              <w:rPr>
                <w:bCs/>
                <w:iCs/>
              </w:rPr>
              <w:t>_WATERSHED_CODE</w:t>
            </w:r>
          </w:p>
        </w:tc>
      </w:tr>
      <w:tr w:rsidR="002F429C" w:rsidRPr="00C47A55" w14:paraId="7D4F36BF" w14:textId="77777777" w:rsidTr="00F80423">
        <w:trPr>
          <w:cantSplit/>
        </w:trPr>
        <w:tc>
          <w:tcPr>
            <w:tcW w:w="516" w:type="dxa"/>
            <w:vAlign w:val="center"/>
          </w:tcPr>
          <w:p w14:paraId="0E631425" w14:textId="77777777" w:rsidR="002F429C" w:rsidRPr="00C47A55" w:rsidRDefault="002F429C" w:rsidP="00F80423">
            <w:pPr>
              <w:spacing w:before="60" w:after="60"/>
              <w:jc w:val="center"/>
              <w:rPr>
                <w:bCs/>
                <w:iCs/>
                <w:sz w:val="18"/>
              </w:rPr>
            </w:pPr>
            <w:r>
              <w:rPr>
                <w:bCs/>
                <w:iCs/>
                <w:sz w:val="18"/>
              </w:rPr>
              <w:t>4</w:t>
            </w:r>
          </w:p>
        </w:tc>
        <w:tc>
          <w:tcPr>
            <w:tcW w:w="4535" w:type="dxa"/>
            <w:vAlign w:val="center"/>
          </w:tcPr>
          <w:p w14:paraId="0A0882C5" w14:textId="77777777" w:rsidR="002F429C" w:rsidRDefault="002F429C" w:rsidP="00F80423">
            <w:pPr>
              <w:spacing w:before="60" w:after="60"/>
              <w:rPr>
                <w:bCs/>
                <w:iCs/>
                <w:sz w:val="18"/>
              </w:rPr>
            </w:pPr>
            <w:r>
              <w:rPr>
                <w:bCs/>
                <w:iCs/>
                <w:sz w:val="18"/>
              </w:rPr>
              <w:t>Area (Hectare)</w:t>
            </w:r>
          </w:p>
          <w:p w14:paraId="038D834E" w14:textId="77777777" w:rsidR="002F429C" w:rsidRPr="00C47A55" w:rsidRDefault="002F429C" w:rsidP="00F80423">
            <w:pPr>
              <w:spacing w:before="60" w:after="60"/>
              <w:rPr>
                <w:bCs/>
                <w:iCs/>
                <w:sz w:val="18"/>
              </w:rPr>
            </w:pPr>
            <w:r>
              <w:rPr>
                <w:bCs/>
                <w:iCs/>
                <w:sz w:val="18"/>
              </w:rPr>
              <w:t>AREA_HECTARE</w:t>
            </w:r>
          </w:p>
        </w:tc>
        <w:tc>
          <w:tcPr>
            <w:tcW w:w="1655" w:type="dxa"/>
            <w:vAlign w:val="center"/>
          </w:tcPr>
          <w:p w14:paraId="66F3029A" w14:textId="77777777" w:rsidR="002F429C" w:rsidRPr="00C47A55" w:rsidRDefault="002F429C" w:rsidP="00F80423">
            <w:pPr>
              <w:spacing w:before="60" w:after="60"/>
              <w:jc w:val="center"/>
              <w:rPr>
                <w:bCs/>
                <w:iCs/>
                <w:sz w:val="16"/>
              </w:rPr>
            </w:pPr>
            <w:proofErr w:type="gramStart"/>
            <w:r>
              <w:rPr>
                <w:bCs/>
                <w:iCs/>
                <w:sz w:val="16"/>
              </w:rPr>
              <w:t>NUMBER(</w:t>
            </w:r>
            <w:proofErr w:type="gramEnd"/>
            <w:r>
              <w:rPr>
                <w:bCs/>
                <w:iCs/>
                <w:sz w:val="16"/>
              </w:rPr>
              <w:t>16,2)</w:t>
            </w:r>
          </w:p>
        </w:tc>
        <w:tc>
          <w:tcPr>
            <w:tcW w:w="567" w:type="dxa"/>
            <w:vAlign w:val="center"/>
          </w:tcPr>
          <w:p w14:paraId="13B7C1CA"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0B920ED2" w14:textId="77777777" w:rsidR="002F429C" w:rsidRPr="00C47A55" w:rsidRDefault="002F429C" w:rsidP="00F80423">
            <w:pPr>
              <w:spacing w:before="60" w:after="60"/>
              <w:rPr>
                <w:bCs/>
                <w:iCs/>
              </w:rPr>
            </w:pPr>
            <w:r>
              <w:rPr>
                <w:bCs/>
                <w:iCs/>
              </w:rPr>
              <w:t>User-calculated area (Canada Albers Equal Area Conic projection) in hectares of the watershed feature. Values are stored to 2-decimal place precision. Source: ONT_WATERSHED_BOUNDARY_</w:t>
            </w:r>
            <w:proofErr w:type="gramStart"/>
            <w:r>
              <w:rPr>
                <w:bCs/>
                <w:iCs/>
              </w:rPr>
              <w:t>FT.AREA</w:t>
            </w:r>
            <w:proofErr w:type="gramEnd"/>
            <w:r>
              <w:rPr>
                <w:bCs/>
                <w:iCs/>
              </w:rPr>
              <w:t>_HECTARE</w:t>
            </w:r>
          </w:p>
        </w:tc>
      </w:tr>
      <w:tr w:rsidR="002F429C" w:rsidRPr="00C47A55" w14:paraId="33442C70" w14:textId="77777777" w:rsidTr="00F80423">
        <w:trPr>
          <w:cantSplit/>
        </w:trPr>
        <w:tc>
          <w:tcPr>
            <w:tcW w:w="516" w:type="dxa"/>
            <w:vAlign w:val="center"/>
          </w:tcPr>
          <w:p w14:paraId="62F440E2" w14:textId="77777777" w:rsidR="002F429C" w:rsidRPr="00C47A55" w:rsidRDefault="002F429C" w:rsidP="00F80423">
            <w:pPr>
              <w:spacing w:before="60" w:after="60"/>
              <w:jc w:val="center"/>
              <w:rPr>
                <w:bCs/>
                <w:iCs/>
                <w:sz w:val="18"/>
              </w:rPr>
            </w:pPr>
            <w:r>
              <w:rPr>
                <w:bCs/>
                <w:iCs/>
                <w:sz w:val="18"/>
              </w:rPr>
              <w:t>6</w:t>
            </w:r>
          </w:p>
        </w:tc>
        <w:tc>
          <w:tcPr>
            <w:tcW w:w="4535" w:type="dxa"/>
            <w:vAlign w:val="center"/>
          </w:tcPr>
          <w:p w14:paraId="4F6A15E9" w14:textId="77777777" w:rsidR="002F429C" w:rsidRDefault="002F429C" w:rsidP="00F80423">
            <w:pPr>
              <w:spacing w:before="60" w:after="60"/>
              <w:rPr>
                <w:bCs/>
                <w:iCs/>
                <w:sz w:val="18"/>
              </w:rPr>
            </w:pPr>
            <w:r>
              <w:rPr>
                <w:bCs/>
                <w:iCs/>
                <w:sz w:val="18"/>
              </w:rPr>
              <w:t>System Datetime</w:t>
            </w:r>
          </w:p>
          <w:p w14:paraId="33D7767E" w14:textId="77777777" w:rsidR="002F429C" w:rsidRPr="00C47A55" w:rsidRDefault="002F429C" w:rsidP="00F80423">
            <w:pPr>
              <w:spacing w:before="60" w:after="60"/>
              <w:rPr>
                <w:bCs/>
                <w:iCs/>
                <w:sz w:val="18"/>
              </w:rPr>
            </w:pPr>
            <w:r>
              <w:rPr>
                <w:bCs/>
                <w:iCs/>
                <w:sz w:val="18"/>
              </w:rPr>
              <w:t>SYSTEM_DATETIME</w:t>
            </w:r>
          </w:p>
        </w:tc>
        <w:tc>
          <w:tcPr>
            <w:tcW w:w="1655" w:type="dxa"/>
            <w:vAlign w:val="center"/>
          </w:tcPr>
          <w:p w14:paraId="6BE99A5C" w14:textId="77777777" w:rsidR="002F429C" w:rsidRPr="00C47A55" w:rsidRDefault="002F429C" w:rsidP="00F80423">
            <w:pPr>
              <w:spacing w:before="60" w:after="60"/>
              <w:jc w:val="center"/>
              <w:rPr>
                <w:bCs/>
                <w:iCs/>
                <w:sz w:val="16"/>
              </w:rPr>
            </w:pPr>
            <w:r>
              <w:rPr>
                <w:bCs/>
                <w:iCs/>
                <w:sz w:val="16"/>
              </w:rPr>
              <w:t>DATE</w:t>
            </w:r>
          </w:p>
        </w:tc>
        <w:tc>
          <w:tcPr>
            <w:tcW w:w="567" w:type="dxa"/>
            <w:vAlign w:val="center"/>
          </w:tcPr>
          <w:p w14:paraId="7BD3AC69" w14:textId="77777777" w:rsidR="002F429C" w:rsidRPr="00C47A55" w:rsidRDefault="002F429C" w:rsidP="00F80423">
            <w:pPr>
              <w:spacing w:before="60" w:after="60"/>
              <w:jc w:val="center"/>
              <w:rPr>
                <w:bCs/>
                <w:iCs/>
                <w:sz w:val="16"/>
              </w:rPr>
            </w:pPr>
            <w:r>
              <w:rPr>
                <w:bCs/>
                <w:iCs/>
                <w:sz w:val="16"/>
              </w:rPr>
              <w:t>Yes</w:t>
            </w:r>
          </w:p>
        </w:tc>
        <w:tc>
          <w:tcPr>
            <w:tcW w:w="9341" w:type="dxa"/>
            <w:vAlign w:val="center"/>
          </w:tcPr>
          <w:p w14:paraId="028A350E" w14:textId="7DD5D0F8" w:rsidR="002F429C" w:rsidRDefault="002F429C" w:rsidP="00F80423">
            <w:pPr>
              <w:spacing w:before="60" w:after="60"/>
              <w:rPr>
                <w:bCs/>
                <w:iCs/>
              </w:rPr>
            </w:pPr>
            <w:r>
              <w:rPr>
                <w:bCs/>
                <w:iCs/>
              </w:rPr>
              <w:t xml:space="preserve">Date/time the record was loaded into or last modified in the </w:t>
            </w:r>
            <w:r w:rsidR="002F2187">
              <w:rPr>
                <w:bCs/>
                <w:iCs/>
              </w:rPr>
              <w:t>GEO</w:t>
            </w:r>
            <w:r>
              <w:rPr>
                <w:bCs/>
                <w:iCs/>
              </w:rPr>
              <w:t xml:space="preserve"> database. Source: ONT_WATERSHED_BOUNDARY_</w:t>
            </w:r>
            <w:proofErr w:type="gramStart"/>
            <w:r>
              <w:rPr>
                <w:bCs/>
                <w:iCs/>
              </w:rPr>
              <w:t>FT.SYSTEM</w:t>
            </w:r>
            <w:proofErr w:type="gramEnd"/>
            <w:r>
              <w:rPr>
                <w:bCs/>
                <w:iCs/>
              </w:rPr>
              <w:t>_DA</w:t>
            </w:r>
            <w:r w:rsidR="0023509D">
              <w:rPr>
                <w:bCs/>
                <w:iCs/>
              </w:rPr>
              <w:t>T</w:t>
            </w:r>
            <w:r>
              <w:rPr>
                <w:bCs/>
                <w:iCs/>
              </w:rPr>
              <w:t>ETIME</w:t>
            </w:r>
          </w:p>
          <w:p w14:paraId="0B2205C6" w14:textId="77777777" w:rsidR="002F429C" w:rsidRPr="00C47A55" w:rsidRDefault="002F429C" w:rsidP="00F80423">
            <w:pPr>
              <w:spacing w:before="240" w:after="60"/>
              <w:rPr>
                <w:bCs/>
                <w:iCs/>
              </w:rPr>
            </w:pPr>
            <w:r>
              <w:rPr>
                <w:bCs/>
                <w:iCs/>
                <w:u w:val="single"/>
              </w:rPr>
              <w:t>DEFAULT</w:t>
            </w:r>
            <w:r>
              <w:rPr>
                <w:bCs/>
                <w:iCs/>
              </w:rPr>
              <w:t>: SYSDATE</w:t>
            </w:r>
          </w:p>
        </w:tc>
      </w:tr>
      <w:tr w:rsidR="002F429C" w:rsidRPr="00C47A55" w14:paraId="5B75A517" w14:textId="77777777" w:rsidTr="00F80423">
        <w:trPr>
          <w:cantSplit/>
        </w:trPr>
        <w:tc>
          <w:tcPr>
            <w:tcW w:w="516" w:type="dxa"/>
            <w:vAlign w:val="center"/>
          </w:tcPr>
          <w:p w14:paraId="5969954D" w14:textId="77777777" w:rsidR="002F429C" w:rsidRPr="00C47A55" w:rsidRDefault="002F429C" w:rsidP="00F80423">
            <w:pPr>
              <w:spacing w:before="60" w:after="60"/>
              <w:jc w:val="center"/>
              <w:rPr>
                <w:bCs/>
                <w:iCs/>
                <w:sz w:val="18"/>
              </w:rPr>
            </w:pPr>
            <w:r>
              <w:rPr>
                <w:bCs/>
                <w:iCs/>
                <w:sz w:val="18"/>
              </w:rPr>
              <w:t>7</w:t>
            </w:r>
          </w:p>
        </w:tc>
        <w:tc>
          <w:tcPr>
            <w:tcW w:w="4535" w:type="dxa"/>
            <w:vAlign w:val="center"/>
          </w:tcPr>
          <w:p w14:paraId="429186A6" w14:textId="77777777" w:rsidR="002F429C" w:rsidRDefault="002F429C" w:rsidP="00F80423">
            <w:pPr>
              <w:spacing w:before="60" w:after="60"/>
              <w:rPr>
                <w:bCs/>
                <w:iCs/>
                <w:sz w:val="18"/>
              </w:rPr>
            </w:pPr>
            <w:r>
              <w:rPr>
                <w:bCs/>
                <w:iCs/>
                <w:sz w:val="18"/>
              </w:rPr>
              <w:t>Shape</w:t>
            </w:r>
          </w:p>
          <w:p w14:paraId="63E75E07" w14:textId="77777777" w:rsidR="002F429C" w:rsidRPr="00C47A55" w:rsidRDefault="002F429C" w:rsidP="00F80423">
            <w:pPr>
              <w:spacing w:before="60" w:after="60"/>
              <w:rPr>
                <w:bCs/>
                <w:iCs/>
                <w:sz w:val="18"/>
              </w:rPr>
            </w:pPr>
            <w:r>
              <w:rPr>
                <w:bCs/>
                <w:iCs/>
                <w:sz w:val="18"/>
              </w:rPr>
              <w:t>SHAPE</w:t>
            </w:r>
          </w:p>
        </w:tc>
        <w:tc>
          <w:tcPr>
            <w:tcW w:w="1655" w:type="dxa"/>
            <w:vAlign w:val="center"/>
          </w:tcPr>
          <w:p w14:paraId="3E0F1693" w14:textId="77777777" w:rsidR="002F429C" w:rsidRPr="00C47A55" w:rsidRDefault="002F429C" w:rsidP="00F80423">
            <w:pPr>
              <w:spacing w:before="60" w:after="60"/>
              <w:jc w:val="center"/>
              <w:rPr>
                <w:bCs/>
                <w:iCs/>
                <w:sz w:val="16"/>
              </w:rPr>
            </w:pPr>
            <w:r>
              <w:rPr>
                <w:bCs/>
                <w:iCs/>
                <w:sz w:val="16"/>
              </w:rPr>
              <w:t>SDO_GEOMETRY</w:t>
            </w:r>
          </w:p>
        </w:tc>
        <w:tc>
          <w:tcPr>
            <w:tcW w:w="567" w:type="dxa"/>
            <w:vAlign w:val="center"/>
          </w:tcPr>
          <w:p w14:paraId="63E1CBAF" w14:textId="77777777" w:rsidR="002F429C" w:rsidRPr="00C47A55" w:rsidRDefault="002F429C" w:rsidP="00F80423">
            <w:pPr>
              <w:spacing w:before="60" w:after="60"/>
              <w:jc w:val="center"/>
              <w:rPr>
                <w:bCs/>
                <w:iCs/>
                <w:sz w:val="16"/>
              </w:rPr>
            </w:pPr>
            <w:r>
              <w:rPr>
                <w:bCs/>
                <w:iCs/>
                <w:sz w:val="16"/>
              </w:rPr>
              <w:t>No</w:t>
            </w:r>
          </w:p>
        </w:tc>
        <w:tc>
          <w:tcPr>
            <w:tcW w:w="9341" w:type="dxa"/>
            <w:vAlign w:val="center"/>
          </w:tcPr>
          <w:p w14:paraId="684FE0F2" w14:textId="77777777" w:rsidR="002F429C" w:rsidRPr="00C47A55" w:rsidRDefault="002F429C" w:rsidP="00F80423">
            <w:pPr>
              <w:keepNext/>
              <w:spacing w:before="60" w:after="60"/>
              <w:rPr>
                <w:bCs/>
                <w:iCs/>
              </w:rPr>
            </w:pPr>
            <w:r>
              <w:rPr>
                <w:bCs/>
                <w:iCs/>
              </w:rPr>
              <w:t>Geometry attribute.</w:t>
            </w:r>
          </w:p>
        </w:tc>
      </w:tr>
    </w:tbl>
    <w:p w14:paraId="4B4B42E4" w14:textId="77777777" w:rsidR="002F429C" w:rsidRPr="007F58C3" w:rsidRDefault="002F429C" w:rsidP="002F429C">
      <w:pPr>
        <w:pStyle w:val="Caption"/>
        <w:rPr>
          <w:szCs w:val="22"/>
        </w:rPr>
        <w:sectPr w:rsidR="002F429C" w:rsidRPr="007F58C3" w:rsidSect="00534BAF">
          <w:pgSz w:w="20160" w:h="12240" w:orient="landscape" w:code="5"/>
          <w:pgMar w:top="567" w:right="1440" w:bottom="567" w:left="1440" w:header="431" w:footer="720" w:gutter="0"/>
          <w:cols w:space="720"/>
          <w:docGrid w:linePitch="360"/>
        </w:sectPr>
      </w:pPr>
      <w:bookmarkStart w:id="105" w:name="_Toc40188616"/>
      <w:bookmarkStart w:id="106" w:name="_Toc224574939"/>
      <w:r>
        <w:t xml:space="preserve">Table </w:t>
      </w:r>
      <w:r>
        <w:fldChar w:fldCharType="begin"/>
      </w:r>
      <w:r>
        <w:instrText>SEQ Table \* ARABIC</w:instrText>
      </w:r>
      <w:r>
        <w:fldChar w:fldCharType="separate"/>
      </w:r>
      <w:r>
        <w:rPr>
          <w:noProof/>
        </w:rPr>
        <w:t>5</w:t>
      </w:r>
      <w:r>
        <w:fldChar w:fldCharType="end"/>
      </w:r>
      <w:r>
        <w:t>: OWB Quaternary Watershed Attribute Table.</w:t>
      </w:r>
      <w:bookmarkEnd w:id="105"/>
      <w:bookmarkEnd w:id="106"/>
      <w:r>
        <w:br w:type="page"/>
      </w:r>
    </w:p>
    <w:p w14:paraId="2151EF02" w14:textId="77777777" w:rsidR="002F429C" w:rsidRDefault="002F429C" w:rsidP="002F429C">
      <w:pPr>
        <w:pStyle w:val="Heading1MIRBTopofPage"/>
        <w:numPr>
          <w:ilvl w:val="0"/>
          <w:numId w:val="26"/>
        </w:numPr>
      </w:pPr>
      <w:bookmarkStart w:id="107" w:name="_Toc72338143"/>
      <w:bookmarkStart w:id="108" w:name="_Toc224574931"/>
      <w:r>
        <w:lastRenderedPageBreak/>
        <w:t>Links to Additional Information</w:t>
      </w:r>
      <w:bookmarkEnd w:id="107"/>
      <w:bookmarkEnd w:id="108"/>
    </w:p>
    <w:p w14:paraId="5F4AF2D2" w14:textId="50C02928" w:rsidR="002F429C" w:rsidRDefault="002F429C" w:rsidP="002F429C">
      <w:pPr>
        <w:pStyle w:val="BulletsMIRB"/>
        <w:spacing w:after="0"/>
        <w:rPr>
          <w:szCs w:val="24"/>
        </w:rPr>
      </w:pPr>
      <w:r>
        <w:t xml:space="preserve">Official </w:t>
      </w:r>
      <w:r w:rsidR="002F2187">
        <w:t>GEO</w:t>
      </w:r>
      <w:r>
        <w:t xml:space="preserve"> Metadata Record for </w:t>
      </w:r>
      <w:hyperlink r:id="rId31">
        <w:r w:rsidRPr="54CA0408">
          <w:rPr>
            <w:rStyle w:val="HyperlinkMIRBChar"/>
          </w:rPr>
          <w:t>Ontario Watershed Boundaries</w:t>
        </w:r>
        <w:r>
          <w:br/>
        </w:r>
      </w:hyperlink>
      <w:r>
        <w:t>(https://geohub.lio.gov.on.ca/datasets/</w:t>
      </w:r>
      <w:r w:rsidR="00E22159">
        <w:t>MNR</w:t>
      </w:r>
      <w:r>
        <w:t>::ontario-watershed-boundaries-owb)</w:t>
      </w:r>
    </w:p>
    <w:p w14:paraId="59524CFC" w14:textId="77777777" w:rsidR="002F429C" w:rsidRDefault="002F429C" w:rsidP="002F429C">
      <w:pPr>
        <w:pStyle w:val="BulletsMIRB"/>
        <w:spacing w:after="0"/>
        <w:rPr>
          <w:szCs w:val="24"/>
        </w:rPr>
      </w:pPr>
      <w:r>
        <w:t xml:space="preserve">Alternative </w:t>
      </w:r>
      <w:hyperlink r:id="rId32">
        <w:r w:rsidRPr="54CA0408">
          <w:rPr>
            <w:rStyle w:val="HyperlinkMIRBChar"/>
          </w:rPr>
          <w:t>Search Link</w:t>
        </w:r>
        <w:r>
          <w:br/>
        </w:r>
      </w:hyperlink>
      <w:r>
        <w:t>(https://geohub.lio.gov.on.ca/search?q=OWB)</w:t>
      </w:r>
    </w:p>
    <w:p w14:paraId="45605290" w14:textId="77777777" w:rsidR="002F429C" w:rsidRDefault="002F429C" w:rsidP="002F429C">
      <w:pPr>
        <w:pStyle w:val="BulletsMIRB"/>
        <w:spacing w:after="0"/>
        <w:rPr>
          <w:szCs w:val="24"/>
        </w:rPr>
      </w:pPr>
      <w:hyperlink r:id="rId33">
        <w:r w:rsidRPr="54CA0408">
          <w:rPr>
            <w:rStyle w:val="HyperlinkMIRBChar"/>
          </w:rPr>
          <w:t>Atlas of Canada Fundamental Drainage Areas</w:t>
        </w:r>
        <w:r>
          <w:br/>
        </w:r>
      </w:hyperlink>
      <w:r>
        <w:t>(http://lwbin-datahub.ad.umanitoba.ca/dataset/atlca-funddra)</w:t>
      </w:r>
    </w:p>
    <w:p w14:paraId="1B4C3130" w14:textId="77777777" w:rsidR="002F429C" w:rsidRDefault="002F429C" w:rsidP="002F429C">
      <w:pPr>
        <w:pStyle w:val="BulletsMIRB"/>
        <w:spacing w:after="0"/>
        <w:rPr>
          <w:szCs w:val="24"/>
        </w:rPr>
      </w:pPr>
      <w:hyperlink r:id="rId34" w:anchor="qt-science_support_page_related_con">
        <w:r w:rsidRPr="54CA0408">
          <w:rPr>
            <w:rStyle w:val="HyperlinkMIRBChar"/>
          </w:rPr>
          <w:t>USGS Watershed Boundary Dataset</w:t>
        </w:r>
        <w:r>
          <w:br/>
        </w:r>
      </w:hyperlink>
      <w:r>
        <w:t>(https://www.usgs.gov/core-science-systems/ngp/national-hydrography/watershed-boundary-dataset?qt-science_support_page_related_con=4#qt-science_support_page_related_con)</w:t>
      </w:r>
    </w:p>
    <w:p w14:paraId="5507ADDE" w14:textId="77777777" w:rsidR="002F429C" w:rsidRDefault="002F429C" w:rsidP="002F429C">
      <w:pPr>
        <w:pStyle w:val="BulletsMIRB"/>
        <w:spacing w:after="0"/>
        <w:rPr>
          <w:szCs w:val="24"/>
        </w:rPr>
      </w:pPr>
      <w:hyperlink r:id="rId35">
        <w:r w:rsidRPr="54CA0408">
          <w:rPr>
            <w:rStyle w:val="HyperlinkMIRBChar"/>
          </w:rPr>
          <w:t>Natural Resources Canada Watershed Boundaries</w:t>
        </w:r>
        <w:r>
          <w:br/>
        </w:r>
      </w:hyperlink>
      <w:r>
        <w:t>(https://www.nrcan.gc.ca/science-data/science-research/earth-sciences/geography/topographic-information/geobase-surface-water-program-ge/watershed-boundaries/20973)</w:t>
      </w:r>
    </w:p>
    <w:p w14:paraId="22A5F6AA" w14:textId="77777777" w:rsidR="002F429C" w:rsidRDefault="002F429C" w:rsidP="002F429C">
      <w:pPr>
        <w:pStyle w:val="BulletsMIRB"/>
        <w:spacing w:after="0"/>
        <w:rPr>
          <w:szCs w:val="24"/>
        </w:rPr>
      </w:pPr>
      <w:hyperlink r:id="rId36">
        <w:r w:rsidRPr="54CA0408">
          <w:rPr>
            <w:rStyle w:val="HyperlinkMIRBChar"/>
          </w:rPr>
          <w:t>Multi-scale Hydrographic Basins of Quebec</w:t>
        </w:r>
        <w:r>
          <w:br/>
        </w:r>
      </w:hyperlink>
      <w:r>
        <w:t>(https://www.donneesquebec.ca/recherche/fr/dataset/bassins-hydrographiques-multi-echelles-du-quebec/resource/183c65a7-acb7-4e51-b3c5-5d34e5014771)</w:t>
      </w:r>
    </w:p>
    <w:p w14:paraId="53F4A981" w14:textId="77777777" w:rsidR="002F429C" w:rsidRDefault="002F429C" w:rsidP="002F429C">
      <w:pPr>
        <w:pStyle w:val="BulletsMIRB"/>
        <w:numPr>
          <w:ilvl w:val="0"/>
          <w:numId w:val="0"/>
        </w:numPr>
        <w:spacing w:after="0"/>
        <w:rPr>
          <w:rStyle w:val="BodyAccessibleTextMIRBChar"/>
          <w:b/>
          <w:bCs/>
          <w:color w:val="FF0000"/>
        </w:rPr>
      </w:pPr>
    </w:p>
    <w:p w14:paraId="6C179A38" w14:textId="77777777" w:rsidR="002F429C" w:rsidRDefault="002F429C" w:rsidP="002F429C">
      <w:r>
        <w:br w:type="page"/>
      </w:r>
    </w:p>
    <w:p w14:paraId="608446CF" w14:textId="77777777" w:rsidR="002F429C" w:rsidRDefault="002F429C" w:rsidP="002F429C">
      <w:pPr>
        <w:pStyle w:val="Heading1MIRBTopofPage"/>
        <w:numPr>
          <w:ilvl w:val="0"/>
          <w:numId w:val="26"/>
        </w:numPr>
        <w:rPr>
          <w:rStyle w:val="BodyAccessibleTextMIRBChar"/>
          <w:rFonts w:eastAsiaTheme="majorEastAsia" w:cstheme="majorBidi"/>
          <w:sz w:val="32"/>
          <w:szCs w:val="28"/>
          <w:lang w:eastAsia="en-CA"/>
        </w:rPr>
      </w:pPr>
      <w:bookmarkStart w:id="109" w:name="_Toc72338144"/>
      <w:bookmarkStart w:id="110" w:name="_Toc224574932"/>
      <w:r w:rsidRPr="00B00C58">
        <w:rPr>
          <w:rStyle w:val="BodyAccessibleTextMIRBChar"/>
          <w:rFonts w:eastAsiaTheme="majorEastAsia" w:cstheme="majorBidi"/>
          <w:sz w:val="32"/>
          <w:szCs w:val="28"/>
          <w:lang w:eastAsia="en-CA"/>
        </w:rPr>
        <w:lastRenderedPageBreak/>
        <w:t>References</w:t>
      </w:r>
      <w:bookmarkEnd w:id="109"/>
      <w:bookmarkEnd w:id="110"/>
    </w:p>
    <w:p w14:paraId="4D9D65C4" w14:textId="77777777" w:rsidR="002F429C" w:rsidRDefault="002F429C" w:rsidP="002F429C">
      <w:pPr>
        <w:pStyle w:val="BodyAccessibleTextMIRB"/>
        <w:ind w:left="284" w:hanging="284"/>
        <w:rPr>
          <w:rStyle w:val="HyperlinkMIRBChar"/>
        </w:rPr>
      </w:pPr>
      <w:r>
        <w:t xml:space="preserve">Bower, D.E., Lowry, C., Jr., Lowery, M.A., and Hurley, N.M., Jr., 1999. </w:t>
      </w:r>
      <w:hyperlink r:id="rId37">
        <w:r w:rsidRPr="54CA0408">
          <w:rPr>
            <w:rStyle w:val="HyperlinkMIRBChar"/>
          </w:rPr>
          <w:t>Development of a 14-digit hydrologic unit code numbering system for South Carolina</w:t>
        </w:r>
      </w:hyperlink>
      <w:r>
        <w:t>. U.S. Geological Survey, Water-Resources Investigations Report 99-4015, Sheet 1 of 2. (https://pubs.usgs.gov/wri/1999/4015/wri19994015_sheet1.pdf)</w:t>
      </w:r>
    </w:p>
    <w:p w14:paraId="2A55DFA1" w14:textId="77777777" w:rsidR="002F429C" w:rsidRDefault="002F429C" w:rsidP="002F429C">
      <w:pPr>
        <w:pStyle w:val="BodyAccessibleTextMIRB"/>
        <w:ind w:left="284" w:hanging="284"/>
        <w:rPr>
          <w:lang w:eastAsia="en-CA"/>
        </w:rPr>
      </w:pPr>
      <w:r w:rsidRPr="0023509D">
        <w:rPr>
          <w:lang w:eastAsia="en-CA"/>
        </w:rPr>
        <w:t xml:space="preserve">Cox, E. T., 1978. </w:t>
      </w:r>
      <w:r>
        <w:rPr>
          <w:lang w:eastAsia="en-CA"/>
        </w:rPr>
        <w:t>Counts and Measurements of Ontario Lakes. Watershed Unit Summaries based on Maps of Various Scales by Watershed Unit. Fisheries Policy Development Section, Fisheries Branch, Ontario Ministry of Natural Resources.</w:t>
      </w:r>
    </w:p>
    <w:p w14:paraId="3B70EBA5" w14:textId="77777777" w:rsidR="002F429C" w:rsidRDefault="002F429C" w:rsidP="002F429C">
      <w:pPr>
        <w:pStyle w:val="BodyAccessibleTextMIRB"/>
        <w:ind w:left="284" w:hanging="284"/>
        <w:rPr>
          <w:rStyle w:val="Hyperlink"/>
        </w:rPr>
      </w:pPr>
      <w:r>
        <w:t xml:space="preserve">DCR, 2019. </w:t>
      </w:r>
      <w:hyperlink r:id="rId38">
        <w:r w:rsidRPr="54CA0408">
          <w:rPr>
            <w:rStyle w:val="HyperlinkMIRBChar"/>
          </w:rPr>
          <w:t>Hydrologic Unit Geography</w:t>
        </w:r>
      </w:hyperlink>
      <w:r>
        <w:t>. Virginia Department of Conservation and Recreation. (https://www.dcr.virginia.gov/soil-and-water/hu)</w:t>
      </w:r>
    </w:p>
    <w:p w14:paraId="760CEFB5" w14:textId="77777777" w:rsidR="002F429C" w:rsidRDefault="002F429C" w:rsidP="002F429C">
      <w:pPr>
        <w:pStyle w:val="BodyAccessibleTextMIRB"/>
        <w:ind w:left="284" w:hanging="284"/>
      </w:pPr>
      <w:r>
        <w:t>IJC, 2009. The International Watersheds Initiative: Implementing a New Paradigm for Transboundary Basins. 3</w:t>
      </w:r>
      <w:r w:rsidRPr="00DB7F5F">
        <w:rPr>
          <w:vertAlign w:val="superscript"/>
        </w:rPr>
        <w:t>rd</w:t>
      </w:r>
      <w:r>
        <w:t xml:space="preserve"> Report. International Joint Commission. </w:t>
      </w:r>
      <w:r w:rsidRPr="001A544D">
        <w:t>ISBN: 978-1-100-12002-7</w:t>
      </w:r>
      <w:r>
        <w:t>.</w:t>
      </w:r>
    </w:p>
    <w:p w14:paraId="6954D9A1" w14:textId="77777777" w:rsidR="002F429C" w:rsidRDefault="002F429C" w:rsidP="002F429C">
      <w:pPr>
        <w:pStyle w:val="BodyAccessibleTextMIRB"/>
        <w:ind w:left="284" w:hanging="284"/>
      </w:pPr>
      <w:r w:rsidRPr="004C20DE">
        <w:t>Jenson, S. K., and J. O. Domingue. 1988. Extracting Topographic Structure from Digital Elevation Data for Geographic Information System Analysis. Photogrammetric Engineering and Remote Sensing</w:t>
      </w:r>
      <w:r>
        <w:t>,</w:t>
      </w:r>
      <w:r w:rsidRPr="004C20DE">
        <w:t xml:space="preserve"> 54 (11): 1593–1600.</w:t>
      </w:r>
    </w:p>
    <w:p w14:paraId="772DDE76" w14:textId="77777777" w:rsidR="002F429C" w:rsidRDefault="002F429C" w:rsidP="002F429C">
      <w:pPr>
        <w:pStyle w:val="BodyAccessibleTextMIRB"/>
        <w:ind w:left="284" w:hanging="284"/>
      </w:pPr>
      <w:r>
        <w:rPr>
          <w:lang w:eastAsia="en-CA"/>
        </w:rPr>
        <w:t>Johnston, J. T., 1922. Water Resources Index Inventory Filing System for Recording, collating and Analysing Water Resources Data. Excerpts from Water Resources Paper No. 32. Dominion Waterpower Branch, Department of the Interior, Canada.</w:t>
      </w:r>
    </w:p>
    <w:p w14:paraId="35BC4111" w14:textId="77777777" w:rsidR="002F429C" w:rsidRDefault="002F429C" w:rsidP="002F429C">
      <w:pPr>
        <w:pStyle w:val="BodyAccessibleTextMIRB"/>
        <w:ind w:left="284" w:hanging="284"/>
        <w:rPr>
          <w:lang w:eastAsia="en-CA"/>
        </w:rPr>
      </w:pPr>
      <w:r>
        <w:rPr>
          <w:lang w:eastAsia="en-CA"/>
        </w:rPr>
        <w:t>Maher, F.P., 1969. The Canada Land Inventory Sport Fish Capability Survey in Ontario. Fish and Wildlife Branch, Ontario Ministry of Natural Resources. Unpublished Report. pp. 6, 13.</w:t>
      </w:r>
    </w:p>
    <w:p w14:paraId="1218E7BE" w14:textId="347FEB40" w:rsidR="002F429C" w:rsidRDefault="002F429C" w:rsidP="002F429C">
      <w:pPr>
        <w:pStyle w:val="BodyAccessibleTextMIRB"/>
        <w:ind w:left="284" w:hanging="284"/>
      </w:pPr>
      <w:r>
        <w:rPr>
          <w:rStyle w:val="normaltextrun"/>
          <w:rFonts w:cs="Arial"/>
          <w:color w:val="000000"/>
          <w:shd w:val="clear" w:color="auto" w:fill="FFFFFF"/>
        </w:rPr>
        <w:t>Ministry of Natural Resources (</w:t>
      </w:r>
      <w:r w:rsidR="00E22159">
        <w:t>MNR</w:t>
      </w:r>
      <w:r>
        <w:t>), 2002. A Guide to the Provincial Watershed Project. 2</w:t>
      </w:r>
      <w:r w:rsidRPr="00850F43">
        <w:rPr>
          <w:vertAlign w:val="superscript"/>
        </w:rPr>
        <w:t>nd</w:t>
      </w:r>
      <w:r>
        <w:t xml:space="preserve"> Ed. Water Resources Information Program, Ontario Ministry of Natural Resources.</w:t>
      </w:r>
    </w:p>
    <w:p w14:paraId="607F3133" w14:textId="19044DAE" w:rsidR="002F429C" w:rsidRDefault="00E22159" w:rsidP="002F429C">
      <w:pPr>
        <w:pStyle w:val="BodyAccessibleTextMIRB"/>
        <w:ind w:left="284" w:hanging="284"/>
        <w:rPr>
          <w:lang w:eastAsia="en-CA"/>
        </w:rPr>
      </w:pPr>
      <w:r>
        <w:lastRenderedPageBreak/>
        <w:t>MNR</w:t>
      </w:r>
      <w:r w:rsidR="002F429C">
        <w:t>, 2011. A Brief History of Ontario’s Quaternary Watersheds. River and Stream Ecology Lab, Aquatic Research and Development Section, Ontario Ministry of Natural Resources.</w:t>
      </w:r>
      <w:r w:rsidR="002F429C" w:rsidRPr="00DC5422">
        <w:rPr>
          <w:lang w:eastAsia="en-CA"/>
        </w:rPr>
        <w:t xml:space="preserve"> </w:t>
      </w:r>
      <w:r w:rsidR="002F429C">
        <w:rPr>
          <w:lang w:eastAsia="en-CA"/>
        </w:rPr>
        <w:t>Unpublished Report.</w:t>
      </w:r>
    </w:p>
    <w:p w14:paraId="0A8F4ED1" w14:textId="7F7E41B9" w:rsidR="002F429C" w:rsidRDefault="00E22159" w:rsidP="002F429C">
      <w:pPr>
        <w:pStyle w:val="BodyAccessibleTextMIRB"/>
        <w:ind w:left="284" w:hanging="284"/>
        <w:rPr>
          <w:rStyle w:val="Hyperlink"/>
        </w:rPr>
      </w:pPr>
      <w:r>
        <w:rPr>
          <w:lang w:eastAsia="en-CA"/>
        </w:rPr>
        <w:t>MNR</w:t>
      </w:r>
      <w:r w:rsidR="002F429C">
        <w:rPr>
          <w:lang w:eastAsia="en-CA"/>
        </w:rPr>
        <w:t>, 2020</w:t>
      </w:r>
      <w:r w:rsidR="002F429C" w:rsidRPr="0A194447">
        <w:rPr>
          <w:lang w:eastAsia="en-CA"/>
        </w:rPr>
        <w:t xml:space="preserve">. </w:t>
      </w:r>
      <w:hyperlink r:id="rId39">
        <w:r w:rsidR="002F429C" w:rsidRPr="0A194447">
          <w:rPr>
            <w:rStyle w:val="HyperlinkMIRBChar"/>
          </w:rPr>
          <w:t>Data Capture Specifications for Hydrographic Features: Medium Scale</w:t>
        </w:r>
      </w:hyperlink>
      <w:r w:rsidR="002F429C" w:rsidRPr="0A194447">
        <w:rPr>
          <w:lang w:eastAsia="en-CA"/>
        </w:rPr>
        <w:t xml:space="preserve">. </w:t>
      </w:r>
      <w:r w:rsidR="002F429C">
        <w:rPr>
          <w:lang w:eastAsia="en-CA"/>
        </w:rPr>
        <w:t>Provincial Mapping Unit</w:t>
      </w:r>
      <w:r w:rsidR="002F429C" w:rsidRPr="0A194447">
        <w:rPr>
          <w:lang w:eastAsia="en-CA"/>
        </w:rPr>
        <w:t xml:space="preserve">, </w:t>
      </w:r>
      <w:r w:rsidR="002F429C">
        <w:t>Mapping and Information Resources Branch, Corporate Management and Information Division</w:t>
      </w:r>
      <w:r w:rsidR="002F429C" w:rsidRPr="0A194447">
        <w:rPr>
          <w:lang w:eastAsia="en-CA"/>
        </w:rPr>
        <w:t>.</w:t>
      </w:r>
      <w:r w:rsidR="002F429C">
        <w:br/>
      </w:r>
      <w:r w:rsidR="002F429C" w:rsidRPr="0A194447">
        <w:rPr>
          <w:lang w:eastAsia="en-CA"/>
        </w:rPr>
        <w:t xml:space="preserve">(http://www.google.ca/search?q="Data Capture Specifications for Hydrographic Features: Medium Scale") </w:t>
      </w:r>
    </w:p>
    <w:p w14:paraId="0087A344" w14:textId="338A967F" w:rsidR="004D7CB1" w:rsidRDefault="004D7CB1" w:rsidP="004D7CB1">
      <w:pPr>
        <w:pStyle w:val="BodyAccessibleTextMIRB"/>
        <w:ind w:left="284" w:hanging="284"/>
        <w:rPr>
          <w:rStyle w:val="HyperlinkMIRBChar"/>
        </w:rPr>
      </w:pPr>
      <w:r>
        <w:rPr>
          <w:lang w:eastAsia="en-CA"/>
        </w:rPr>
        <w:t>MNR, 2024</w:t>
      </w:r>
      <w:r w:rsidRPr="0A194447">
        <w:rPr>
          <w:lang w:eastAsia="en-CA"/>
        </w:rPr>
        <w:t xml:space="preserve">. </w:t>
      </w:r>
      <w:hyperlink r:id="rId40">
        <w:r w:rsidRPr="0A194447">
          <w:rPr>
            <w:rStyle w:val="HyperlinkMIRBChar"/>
          </w:rPr>
          <w:t>Geographic names</w:t>
        </w:r>
      </w:hyperlink>
      <w:r w:rsidRPr="0A194447">
        <w:rPr>
          <w:lang w:eastAsia="en-CA"/>
        </w:rPr>
        <w:t xml:space="preserve">. Ontario Geographic Names Board, </w:t>
      </w:r>
      <w:r w:rsidRPr="00BA1E17">
        <w:t>Divisional Support Branch</w:t>
      </w:r>
      <w:r>
        <w:t xml:space="preserve">, </w:t>
      </w:r>
      <w:r w:rsidRPr="00BA1E17">
        <w:t>Regional Operations Division</w:t>
      </w:r>
      <w:r w:rsidRPr="0A194447">
        <w:rPr>
          <w:lang w:eastAsia="en-CA"/>
        </w:rPr>
        <w:t>. (https://www.ontario.ca/page/geographic-names)</w:t>
      </w:r>
    </w:p>
    <w:p w14:paraId="36CF60DF" w14:textId="11E80DF1" w:rsidR="002F429C" w:rsidRDefault="00BC2ED1" w:rsidP="002F429C">
      <w:pPr>
        <w:pStyle w:val="BodyAccessibleTextMIRB"/>
        <w:ind w:left="284" w:hanging="284"/>
      </w:pPr>
      <w:r>
        <w:t>MNR, 2026a</w:t>
      </w:r>
      <w:r w:rsidR="002F429C" w:rsidRPr="30FB0E51">
        <w:rPr>
          <w:lang w:eastAsia="en-CA"/>
        </w:rPr>
        <w:t xml:space="preserve">. </w:t>
      </w:r>
      <w:hyperlink r:id="rId41">
        <w:r w:rsidR="002F429C" w:rsidRPr="30FB0E51">
          <w:rPr>
            <w:rStyle w:val="HyperlinkMIRBChar"/>
          </w:rPr>
          <w:t>User Guide for Ontario Integrated Hydrology: Elevation and Mapped Water Features for Provincial Scale Hydrology Applications</w:t>
        </w:r>
      </w:hyperlink>
      <w:r w:rsidR="002F429C" w:rsidRPr="30FB0E51">
        <w:rPr>
          <w:lang w:eastAsia="en-CA"/>
        </w:rPr>
        <w:t xml:space="preserve">. </w:t>
      </w:r>
      <w:r w:rsidR="004D7CB1">
        <w:rPr>
          <w:rFonts w:eastAsia="Arial" w:cs="Arial"/>
          <w:color w:val="000000" w:themeColor="text1"/>
        </w:rPr>
        <w:t>Geospatial Ontario, Digital, Data, Information and Business Services Branch, Corporate Management and Information Division</w:t>
      </w:r>
      <w:r w:rsidR="004D7CB1" w:rsidRPr="004470B5">
        <w:rPr>
          <w:rFonts w:eastAsia="Arial" w:cs="Arial"/>
          <w:color w:val="000000" w:themeColor="text1"/>
        </w:rPr>
        <w:t>. (https://geohub.lio.gov.on.ca/search?q=OIH_</w:t>
      </w:r>
      <w:r w:rsidR="004D7CB1">
        <w:rPr>
          <w:rFonts w:eastAsia="Arial" w:cs="Arial"/>
          <w:color w:val="000000" w:themeColor="text1"/>
        </w:rPr>
        <w:t>en</w:t>
      </w:r>
      <w:r w:rsidR="004D7CB1" w:rsidRPr="004470B5">
        <w:rPr>
          <w:rFonts w:eastAsia="Arial" w:cs="Arial"/>
          <w:color w:val="000000" w:themeColor="text1"/>
        </w:rPr>
        <w:t>)</w:t>
      </w:r>
    </w:p>
    <w:p w14:paraId="4CC426A6" w14:textId="799609D2" w:rsidR="002F429C" w:rsidRDefault="00BC2ED1" w:rsidP="002F429C">
      <w:pPr>
        <w:pStyle w:val="BodyAccessibleTextMIRB"/>
        <w:ind w:left="284" w:hanging="284"/>
      </w:pPr>
      <w:r>
        <w:rPr>
          <w:lang w:eastAsia="en-CA"/>
        </w:rPr>
        <w:t>MNR, 2026b</w:t>
      </w:r>
      <w:r w:rsidR="002F429C" w:rsidRPr="30FB0E51">
        <w:rPr>
          <w:lang w:eastAsia="en-CA"/>
        </w:rPr>
        <w:t xml:space="preserve">. </w:t>
      </w:r>
      <w:hyperlink r:id="rId42">
        <w:r w:rsidR="002F429C" w:rsidRPr="30FB0E51">
          <w:rPr>
            <w:rStyle w:val="HyperlinkMIRBChar"/>
          </w:rPr>
          <w:t>Provincial Digital Elevation Model (PDEM) User Guide</w:t>
        </w:r>
      </w:hyperlink>
      <w:r w:rsidR="002F429C" w:rsidRPr="30FB0E51">
        <w:rPr>
          <w:lang w:eastAsia="en-CA"/>
        </w:rPr>
        <w:t xml:space="preserve">. </w:t>
      </w:r>
      <w:r w:rsidR="004D7CB1">
        <w:rPr>
          <w:rFonts w:eastAsia="Arial" w:cs="Arial"/>
          <w:color w:val="000000" w:themeColor="text1"/>
        </w:rPr>
        <w:t>Geospatial Ontario, Digital, Data, Information and Business Services Branch, Corporate Management and Information Division</w:t>
      </w:r>
      <w:r w:rsidR="004D7CB1" w:rsidRPr="004470B5">
        <w:rPr>
          <w:rFonts w:eastAsia="Arial" w:cs="Arial"/>
          <w:color w:val="000000" w:themeColor="text1"/>
        </w:rPr>
        <w:t>. (https://geohub.lio.gov.on.ca/search?q=</w:t>
      </w:r>
      <w:r w:rsidR="002F429C" w:rsidRPr="30FB0E51">
        <w:rPr>
          <w:lang w:eastAsia="en-CA"/>
        </w:rPr>
        <w:t>PDEM</w:t>
      </w:r>
      <w:r w:rsidR="004D7CB1">
        <w:rPr>
          <w:lang w:eastAsia="en-CA"/>
        </w:rPr>
        <w:t>_en</w:t>
      </w:r>
      <w:r w:rsidR="002F429C" w:rsidRPr="30FB0E51">
        <w:rPr>
          <w:lang w:eastAsia="en-CA"/>
        </w:rPr>
        <w:t>)</w:t>
      </w:r>
    </w:p>
    <w:p w14:paraId="024A5B6B" w14:textId="77777777" w:rsidR="002F429C" w:rsidRPr="00DB47F2" w:rsidRDefault="002F429C" w:rsidP="002F429C">
      <w:pPr>
        <w:pStyle w:val="BodyAccessibleTextMIRB"/>
        <w:ind w:left="284" w:hanging="284"/>
        <w:rPr>
          <w:lang w:eastAsia="en-CA"/>
        </w:rPr>
      </w:pPr>
      <w:r w:rsidRPr="00071014">
        <w:t>NRCan, 2003</w:t>
      </w:r>
      <w:r>
        <w:t xml:space="preserve">. </w:t>
      </w:r>
      <w:r w:rsidRPr="00071014">
        <w:t>National Scale Frameworks HYDROLOGY Version 5.0</w:t>
      </w:r>
      <w:r>
        <w:t xml:space="preserve">: A practical guide to the datasets. Canadian Centre for Remote Sensing, </w:t>
      </w:r>
      <w:proofErr w:type="spellStart"/>
      <w:r>
        <w:t>GeoAccess</w:t>
      </w:r>
      <w:proofErr w:type="spellEnd"/>
      <w:r>
        <w:t xml:space="preserve"> Division,</w:t>
      </w:r>
      <w:r w:rsidRPr="00071014">
        <w:t xml:space="preserve"> </w:t>
      </w:r>
      <w:r>
        <w:t>Natural Resources Canada.</w:t>
      </w:r>
      <w:r w:rsidRPr="00071014">
        <w:t xml:space="preserve"> </w:t>
      </w:r>
    </w:p>
    <w:p w14:paraId="79A1C8B9" w14:textId="77777777" w:rsidR="002F429C" w:rsidRDefault="002F429C" w:rsidP="002F429C">
      <w:pPr>
        <w:pStyle w:val="BodyAccessibleTextMIRB"/>
        <w:ind w:left="284" w:hanging="284"/>
        <w:rPr>
          <w:lang w:eastAsia="en-CA"/>
        </w:rPr>
      </w:pPr>
      <w:r w:rsidRPr="54CA0408">
        <w:rPr>
          <w:lang w:eastAsia="en-CA"/>
        </w:rPr>
        <w:t xml:space="preserve">NRCan, 2017. </w:t>
      </w:r>
      <w:hyperlink r:id="rId43">
        <w:r w:rsidRPr="54CA0408">
          <w:rPr>
            <w:rStyle w:val="HyperlinkMIRBChar"/>
          </w:rPr>
          <w:t>Drainage Basins</w:t>
        </w:r>
      </w:hyperlink>
      <w:r w:rsidRPr="54CA0408">
        <w:rPr>
          <w:lang w:eastAsia="en-CA"/>
        </w:rPr>
        <w:t xml:space="preserve">. GeoBase Surface Water Program, Natural Resources Canada, </w:t>
      </w:r>
      <w:proofErr w:type="spellStart"/>
      <w:r w:rsidRPr="54CA0408">
        <w:rPr>
          <w:lang w:eastAsia="en-CA"/>
        </w:rPr>
        <w:t>GeoGratis</w:t>
      </w:r>
      <w:proofErr w:type="spellEnd"/>
      <w:r w:rsidRPr="54CA0408">
        <w:rPr>
          <w:lang w:eastAsia="en-CA"/>
        </w:rPr>
        <w:t xml:space="preserve"> website. </w:t>
      </w:r>
      <w:r>
        <w:rPr>
          <w:lang w:eastAsia="en-CA"/>
        </w:rPr>
        <w:br/>
      </w:r>
      <w:r w:rsidRPr="54CA0408">
        <w:rPr>
          <w:lang w:eastAsia="en-CA"/>
        </w:rPr>
        <w:t>(https://open.canada.ca/data/en/dataset/dc475fb0-8893-11e0-9ab7-6cf049291510)</w:t>
      </w:r>
    </w:p>
    <w:p w14:paraId="4E9E4B88" w14:textId="5F758E5B" w:rsidR="002F429C" w:rsidRDefault="002F429C" w:rsidP="002F429C">
      <w:pPr>
        <w:pStyle w:val="BodyAccessibleTextMIRB"/>
        <w:ind w:left="284" w:hanging="284"/>
        <w:rPr>
          <w:rStyle w:val="HyperlinkMIRBChar"/>
        </w:rPr>
      </w:pPr>
      <w:r>
        <w:t xml:space="preserve">USGS, 1991. </w:t>
      </w:r>
      <w:hyperlink r:id="rId44" w:history="1">
        <w:r w:rsidRPr="00037FC5">
          <w:rPr>
            <w:rStyle w:val="HyperlinkMIRBChar"/>
          </w:rPr>
          <w:t>Subwatersheds – 14-digit Hydrologic Units</w:t>
        </w:r>
      </w:hyperlink>
      <w:r>
        <w:t>. U.S. Geological Survey, Indiana.</w:t>
      </w:r>
      <w:r>
        <w:br/>
        <w:t>(</w:t>
      </w:r>
      <w:r w:rsidR="00037FC5" w:rsidRPr="00037FC5">
        <w:t>https://pubs.usgs.gov/fs/1999/fs143-99/pdf/fs143-99.pdf</w:t>
      </w:r>
      <w:r>
        <w:t>)</w:t>
      </w:r>
    </w:p>
    <w:p w14:paraId="12E2AA5B" w14:textId="77777777" w:rsidR="00A451ED" w:rsidRPr="00746045" w:rsidRDefault="00A451ED" w:rsidP="00A451ED">
      <w:pPr>
        <w:pStyle w:val="BulletsMIRB"/>
        <w:numPr>
          <w:ilvl w:val="0"/>
          <w:numId w:val="0"/>
        </w:numPr>
        <w:ind w:left="720" w:hanging="360"/>
        <w:sectPr w:rsidR="00A451ED" w:rsidRPr="00746045" w:rsidSect="001E404A">
          <w:pgSz w:w="12240" w:h="15840"/>
          <w:pgMar w:top="1440" w:right="1440" w:bottom="1440" w:left="1440" w:header="432" w:footer="720" w:gutter="0"/>
          <w:cols w:space="720"/>
          <w:docGrid w:linePitch="360"/>
        </w:sectPr>
      </w:pPr>
    </w:p>
    <w:p w14:paraId="6CBD6202" w14:textId="77777777" w:rsidR="002F429C" w:rsidRDefault="002F429C" w:rsidP="002F429C">
      <w:pPr>
        <w:pStyle w:val="Heading1MIRBMidPage"/>
      </w:pPr>
      <w:bookmarkStart w:id="111" w:name="_Toc72338145"/>
      <w:bookmarkStart w:id="112" w:name="_Toc224574933"/>
      <w:r>
        <w:lastRenderedPageBreak/>
        <w:t>APPENDIX A: Table Key Dependency and Relationship Index</w:t>
      </w:r>
      <w:bookmarkEnd w:id="111"/>
      <w:bookmarkEnd w:id="112"/>
    </w:p>
    <w:p w14:paraId="3865DF70" w14:textId="77777777" w:rsidR="002F429C" w:rsidRDefault="002F429C" w:rsidP="002F429C">
      <w:pPr>
        <w:pStyle w:val="BodyAccessibleTextMIRB"/>
      </w:pPr>
      <w:r w:rsidRPr="00DB598B">
        <w:t>Keys are used to link or make relationships between tables through one or more columns. A Parent Table is the source of unique key columns used by a Child Table. The main key types are described below</w:t>
      </w:r>
      <w:r>
        <w:t>.</w:t>
      </w:r>
    </w:p>
    <w:p w14:paraId="37399724" w14:textId="77777777" w:rsidR="002F429C" w:rsidRDefault="002F429C" w:rsidP="002F429C">
      <w:pPr>
        <w:pStyle w:val="BodyAccessibleTextMIRB"/>
        <w:rPr>
          <w:b/>
        </w:rPr>
      </w:pPr>
      <w:r>
        <w:rPr>
          <w:b/>
        </w:rPr>
        <w:t>Primary Key (PK):</w:t>
      </w:r>
    </w:p>
    <w:p w14:paraId="3768168C" w14:textId="77777777" w:rsidR="002F429C" w:rsidRDefault="002F429C" w:rsidP="002F429C">
      <w:pPr>
        <w:pStyle w:val="BodyAccessibleTextMIRB"/>
      </w:pPr>
      <w:r w:rsidRPr="00DB598B">
        <w:t>A Primary Key (PK) is a column that uniquely identifies each record in a table. There can be more than one PK defined for a table when additional rules for record uniqueness are needed. Primary Keys cannot contain null values.</w:t>
      </w:r>
    </w:p>
    <w:p w14:paraId="2F35C3DD" w14:textId="77777777" w:rsidR="002F429C" w:rsidRDefault="002F429C" w:rsidP="002F429C">
      <w:pPr>
        <w:pStyle w:val="BodyAccessibleTextMIRB"/>
        <w:spacing w:after="0"/>
        <w:jc w:val="center"/>
      </w:pPr>
      <w:r>
        <w:rPr>
          <w:noProof/>
        </w:rPr>
        <w:drawing>
          <wp:inline distT="0" distB="0" distL="0" distR="0" wp14:anchorId="6F0F9AE8" wp14:editId="3B409975">
            <wp:extent cx="2962275" cy="744046"/>
            <wp:effectExtent l="0" t="0" r="0" b="0"/>
            <wp:docPr id="1521032347" name="Picture 41" descr="Example of a Primary Key&#10;&#10;Image identifies Primary Key column i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32347" name="Picture 41" descr="Example of a Primary Key&#10;&#10;Image identifies Primary Key column in a table."/>
                    <pic:cNvPicPr/>
                  </pic:nvPicPr>
                  <pic:blipFill>
                    <a:blip r:embed="rId45">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3CA7C84E" w14:textId="77777777" w:rsidR="002F429C" w:rsidRDefault="002F429C" w:rsidP="002F429C">
      <w:pPr>
        <w:pStyle w:val="Caption"/>
      </w:pPr>
      <w:bookmarkStart w:id="113" w:name="_Toc72338302"/>
      <w:bookmarkStart w:id="114" w:name="_Toc224574890"/>
      <w:r>
        <w:t xml:space="preserve">Figure </w:t>
      </w:r>
      <w:r>
        <w:fldChar w:fldCharType="begin"/>
      </w:r>
      <w:r>
        <w:instrText>SEQ Figure \* ARABIC</w:instrText>
      </w:r>
      <w:r>
        <w:fldChar w:fldCharType="separate"/>
      </w:r>
      <w:r>
        <w:rPr>
          <w:noProof/>
        </w:rPr>
        <w:t>13</w:t>
      </w:r>
      <w:r>
        <w:fldChar w:fldCharType="end"/>
      </w:r>
      <w:r w:rsidRPr="00373892">
        <w:t>: Primary Key example</w:t>
      </w:r>
      <w:bookmarkEnd w:id="113"/>
      <w:bookmarkEnd w:id="114"/>
    </w:p>
    <w:p w14:paraId="0BBC3C12" w14:textId="77777777" w:rsidR="002F429C" w:rsidRDefault="002F429C" w:rsidP="002F429C">
      <w:pPr>
        <w:pStyle w:val="BodyAccessibleTextMIRB"/>
        <w:rPr>
          <w:b/>
          <w:bCs/>
        </w:rPr>
      </w:pPr>
      <w:r w:rsidRPr="00746045">
        <w:rPr>
          <w:b/>
          <w:bCs/>
        </w:rPr>
        <w:t>Foreign Key (FK):</w:t>
      </w:r>
    </w:p>
    <w:p w14:paraId="4F5928F3" w14:textId="77777777" w:rsidR="002F429C" w:rsidRDefault="002F429C" w:rsidP="002F429C">
      <w:pPr>
        <w:pStyle w:val="BodyAccessibleTextMIRB"/>
      </w:pPr>
      <w:r w:rsidRPr="00DB598B">
        <w:t>When a Primary Key from a Parent Table appears as a column in the Child Table it is referred to as a Foreign Key (FK). The FK may retain the same name of the Parent Table column, or it may be renamed.</w:t>
      </w:r>
    </w:p>
    <w:p w14:paraId="2A84C4C6" w14:textId="77777777" w:rsidR="002F429C" w:rsidRDefault="002F429C" w:rsidP="002F429C">
      <w:pPr>
        <w:pStyle w:val="BodyAccessibleTextMIRB"/>
        <w:spacing w:after="0"/>
        <w:jc w:val="center"/>
      </w:pPr>
      <w:r>
        <w:rPr>
          <w:noProof/>
        </w:rPr>
        <w:drawing>
          <wp:inline distT="0" distB="0" distL="0" distR="0" wp14:anchorId="2F333400" wp14:editId="4AE6F541">
            <wp:extent cx="5002056" cy="514350"/>
            <wp:effectExtent l="0" t="0" r="8255" b="0"/>
            <wp:docPr id="750903786" name="Picture 42" descr="Example of a Foreign Key&#10;&#10;Image identifies Foreign Key column i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03786" name="Picture 42" descr="Example of a Foreign Key&#10;&#10;Image identifies Foreign Key column in a table."/>
                    <pic:cNvPicPr/>
                  </pic:nvPicPr>
                  <pic:blipFill>
                    <a:blip r:embed="rId46">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427DB93F" w14:textId="77777777" w:rsidR="002F429C" w:rsidRDefault="002F429C" w:rsidP="002F429C">
      <w:pPr>
        <w:pStyle w:val="Caption"/>
      </w:pPr>
      <w:bookmarkStart w:id="115" w:name="_Toc72338303"/>
      <w:bookmarkStart w:id="116" w:name="_Toc224574891"/>
      <w:r>
        <w:t xml:space="preserve">Figure </w:t>
      </w:r>
      <w:r>
        <w:fldChar w:fldCharType="begin"/>
      </w:r>
      <w:r>
        <w:instrText>SEQ Figure \* ARABIC</w:instrText>
      </w:r>
      <w:r>
        <w:fldChar w:fldCharType="separate"/>
      </w:r>
      <w:r>
        <w:rPr>
          <w:noProof/>
        </w:rPr>
        <w:t>14</w:t>
      </w:r>
      <w:r>
        <w:fldChar w:fldCharType="end"/>
      </w:r>
      <w:r w:rsidRPr="00E30CDF">
        <w:t>: Foreign Key example</w:t>
      </w:r>
      <w:bookmarkEnd w:id="115"/>
      <w:bookmarkEnd w:id="116"/>
    </w:p>
    <w:p w14:paraId="6C386D24" w14:textId="77777777" w:rsidR="002F429C" w:rsidRDefault="002F429C" w:rsidP="002F429C">
      <w:pPr>
        <w:pStyle w:val="BodyAccessibleTextMIRB"/>
        <w:rPr>
          <w:b/>
          <w:bCs/>
        </w:rPr>
      </w:pPr>
      <w:r w:rsidRPr="00746045">
        <w:rPr>
          <w:b/>
          <w:bCs/>
        </w:rPr>
        <w:t>Alternate Key (AK):</w:t>
      </w:r>
    </w:p>
    <w:p w14:paraId="4BBFF451" w14:textId="77777777" w:rsidR="002F429C" w:rsidRDefault="002F429C" w:rsidP="002F429C">
      <w:pPr>
        <w:pStyle w:val="BodyAccessibleTextMIRB"/>
      </w:pPr>
      <w:r>
        <w:t>Alternate Keys (AK) are secondary unique identifiers in a Parent Table. A</w:t>
      </w:r>
      <w:r w:rsidRPr="00AB6B57">
        <w:t xml:space="preserve"> Child Table</w:t>
      </w:r>
      <w:r>
        <w:t xml:space="preserve"> can link to a Parent Table AK and use it</w:t>
      </w:r>
      <w:r w:rsidRPr="00AB6B57">
        <w:t xml:space="preserve"> as a Foreign Key (FK).</w:t>
      </w:r>
      <w:r>
        <w:t xml:space="preserve"> </w:t>
      </w:r>
      <w:r w:rsidRPr="00AB6B57">
        <w:t xml:space="preserve">The </w:t>
      </w:r>
      <w:r>
        <w:t xml:space="preserve">FK </w:t>
      </w:r>
      <w:r w:rsidRPr="00AB6B57">
        <w:t xml:space="preserve">may retain the same name of the Parent Table column, or it may be renamed. </w:t>
      </w:r>
      <w:r>
        <w:t>Alternate Keys allow null values.</w:t>
      </w:r>
    </w:p>
    <w:p w14:paraId="1E0C932E" w14:textId="77777777" w:rsidR="002F429C" w:rsidRDefault="002F429C" w:rsidP="002F429C">
      <w:pPr>
        <w:pStyle w:val="BodyAccessibleTextMIRB"/>
        <w:spacing w:after="0"/>
        <w:jc w:val="center"/>
      </w:pPr>
      <w:r>
        <w:rPr>
          <w:noProof/>
        </w:rPr>
        <w:drawing>
          <wp:inline distT="0" distB="0" distL="0" distR="0" wp14:anchorId="7F2FD813" wp14:editId="0A94C021">
            <wp:extent cx="5076826" cy="467726"/>
            <wp:effectExtent l="0" t="0" r="0" b="8890"/>
            <wp:docPr id="354162587" name="Picture 43" descr="Example of an Alternate Key&#10;&#10;Image identifies Alternate Key column i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62587" name="Picture 43" descr="Example of an Alternate Key&#10;&#10;Image identifies Alternate Key column in a table."/>
                    <pic:cNvPicPr/>
                  </pic:nvPicPr>
                  <pic:blipFill>
                    <a:blip r:embed="rId47">
                      <a:extLst>
                        <a:ext uri="{28A0092B-C50C-407E-A947-70E740481C1C}">
                          <a14:useLocalDpi xmlns:a14="http://schemas.microsoft.com/office/drawing/2010/main" val="0"/>
                        </a:ext>
                      </a:extLst>
                    </a:blip>
                    <a:stretch>
                      <a:fillRect/>
                    </a:stretch>
                  </pic:blipFill>
                  <pic:spPr>
                    <a:xfrm>
                      <a:off x="0" y="0"/>
                      <a:ext cx="5076826" cy="467726"/>
                    </a:xfrm>
                    <a:prstGeom prst="rect">
                      <a:avLst/>
                    </a:prstGeom>
                  </pic:spPr>
                </pic:pic>
              </a:graphicData>
            </a:graphic>
          </wp:inline>
        </w:drawing>
      </w:r>
    </w:p>
    <w:p w14:paraId="637717B0" w14:textId="77777777" w:rsidR="002F429C" w:rsidRDefault="002F429C" w:rsidP="002F429C">
      <w:pPr>
        <w:pStyle w:val="Caption"/>
      </w:pPr>
      <w:bookmarkStart w:id="117" w:name="_Toc72338304"/>
      <w:bookmarkStart w:id="118" w:name="_Toc224574892"/>
      <w:r>
        <w:t xml:space="preserve">Figure </w:t>
      </w:r>
      <w:r>
        <w:fldChar w:fldCharType="begin"/>
      </w:r>
      <w:r>
        <w:instrText>SEQ Figure \* ARABIC</w:instrText>
      </w:r>
      <w:r>
        <w:fldChar w:fldCharType="separate"/>
      </w:r>
      <w:r>
        <w:rPr>
          <w:noProof/>
        </w:rPr>
        <w:t>15</w:t>
      </w:r>
      <w:r>
        <w:fldChar w:fldCharType="end"/>
      </w:r>
      <w:r w:rsidRPr="00BD40B6">
        <w:t>: Alternate Key example</w:t>
      </w:r>
      <w:bookmarkEnd w:id="117"/>
      <w:bookmarkEnd w:id="118"/>
    </w:p>
    <w:p w14:paraId="6AD49BD1" w14:textId="77777777" w:rsidR="002F429C" w:rsidRDefault="002F429C" w:rsidP="002F429C">
      <w:pPr>
        <w:pStyle w:val="BodyAccessibleTextMIRB"/>
      </w:pPr>
      <w:r>
        <w:br w:type="page"/>
      </w:r>
    </w:p>
    <w:p w14:paraId="796A9BCE" w14:textId="77777777" w:rsidR="002F429C" w:rsidRDefault="002F429C" w:rsidP="002F429C">
      <w:pPr>
        <w:pStyle w:val="BodyAccessibleTextMIRB"/>
      </w:pPr>
      <w:r>
        <w:lastRenderedPageBreak/>
        <w:t>There are two relationship type options, identifying and non-identifying, which are described below.</w:t>
      </w:r>
    </w:p>
    <w:p w14:paraId="09E829D9" w14:textId="77777777" w:rsidR="002F429C" w:rsidRDefault="002F429C" w:rsidP="002F429C">
      <w:pPr>
        <w:pStyle w:val="BodyAccessibleTextMIRB"/>
      </w:pPr>
      <w:r w:rsidRPr="00A84996">
        <w:t xml:space="preserve"> </w:t>
      </w:r>
      <w:r>
        <w:t xml:space="preserve">An </w:t>
      </w:r>
      <w:r w:rsidRPr="00900046">
        <w:rPr>
          <w:b/>
        </w:rPr>
        <w:t>Identifying Relationship</w:t>
      </w:r>
      <w:r>
        <w:t xml:space="preserve"> occurs when a column from the Parent Table is added to the key section of the Child Table. Though technically a Foreign Key (FK) in the child table, it now forms part of the Primary Key (PK). Identifying Relationships are symbolized with a solid line.</w:t>
      </w:r>
    </w:p>
    <w:p w14:paraId="2A9A0EA0" w14:textId="77777777" w:rsidR="002F429C" w:rsidRDefault="002F429C" w:rsidP="002F429C">
      <w:pPr>
        <w:pStyle w:val="BodyAccessibleTextMIRB"/>
        <w:spacing w:after="0"/>
        <w:jc w:val="center"/>
      </w:pPr>
      <w:r>
        <w:rPr>
          <w:noProof/>
        </w:rPr>
        <w:drawing>
          <wp:inline distT="0" distB="0" distL="0" distR="0" wp14:anchorId="2353107D" wp14:editId="02B14FB3">
            <wp:extent cx="5114925" cy="688548"/>
            <wp:effectExtent l="0" t="0" r="0" b="0"/>
            <wp:docPr id="1493806591" name="Picture 44" descr="Example of an Identifying Relationship&#10;&#10;Image of an Identifying Relationship. A Parent Table column has been added to the key section of the Child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06591" name="Picture 44" descr="Example of an Identifying Relationship&#10;&#10;Image of an Identifying Relationship. A Parent Table column has been added to the key section of the Child Table. "/>
                    <pic:cNvPicPr/>
                  </pic:nvPicPr>
                  <pic:blipFill>
                    <a:blip r:embed="rId48">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732FCAB7" w14:textId="77777777" w:rsidR="002F429C" w:rsidRDefault="002F429C" w:rsidP="002F429C">
      <w:pPr>
        <w:pStyle w:val="Caption"/>
      </w:pPr>
      <w:bookmarkStart w:id="119" w:name="_Toc72338305"/>
      <w:bookmarkStart w:id="120" w:name="_Toc224574893"/>
      <w:r>
        <w:t xml:space="preserve">Figure </w:t>
      </w:r>
      <w:r>
        <w:fldChar w:fldCharType="begin"/>
      </w:r>
      <w:r>
        <w:instrText>SEQ Figure \* ARABIC</w:instrText>
      </w:r>
      <w:r>
        <w:fldChar w:fldCharType="separate"/>
      </w:r>
      <w:r>
        <w:rPr>
          <w:noProof/>
        </w:rPr>
        <w:t>16</w:t>
      </w:r>
      <w:r>
        <w:fldChar w:fldCharType="end"/>
      </w:r>
      <w:r w:rsidRPr="003A3935">
        <w:t>: Example of an Identifying Relationship</w:t>
      </w:r>
      <w:bookmarkEnd w:id="119"/>
      <w:bookmarkEnd w:id="120"/>
    </w:p>
    <w:p w14:paraId="0B80D056" w14:textId="77777777" w:rsidR="002F429C" w:rsidRDefault="002F429C" w:rsidP="002F429C">
      <w:pPr>
        <w:pStyle w:val="BodyAccessibleTextMIRB"/>
      </w:pPr>
      <w:r w:rsidRPr="00AB6B57">
        <w:t xml:space="preserve">A </w:t>
      </w:r>
      <w:r w:rsidRPr="00AB6B57">
        <w:rPr>
          <w:b/>
        </w:rPr>
        <w:t xml:space="preserve">Non-identifying Relationship </w:t>
      </w:r>
      <w:r>
        <w:t>occurs</w:t>
      </w:r>
      <w:r w:rsidRPr="00AB6B57">
        <w:t xml:space="preserve"> when a column from the Parent Table is added to the main body of the Child Table where it is treated as a Foreign Key (FK). Non-identifying Relationships are symbolized with a dashed line.</w:t>
      </w:r>
    </w:p>
    <w:p w14:paraId="67C51E79" w14:textId="77777777" w:rsidR="002F429C" w:rsidRDefault="002F429C" w:rsidP="002F429C">
      <w:pPr>
        <w:pStyle w:val="BodyAccessibleTextMIRB"/>
        <w:spacing w:after="0"/>
        <w:jc w:val="center"/>
      </w:pPr>
      <w:r>
        <w:rPr>
          <w:noProof/>
        </w:rPr>
        <w:drawing>
          <wp:inline distT="0" distB="0" distL="0" distR="0" wp14:anchorId="213CE1E3" wp14:editId="180EF7EC">
            <wp:extent cx="5114925" cy="563049"/>
            <wp:effectExtent l="0" t="0" r="0" b="8890"/>
            <wp:docPr id="919749059" name="Picture 45" descr="Example of a Non-identifying Relationship&#10;&#10;Image of a Non-identifying Relationship.  A Parent Table column has been added to the body of the Child Table as a Foreign Ke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49059" name="Picture 45" descr="Example of a Non-identifying Relationship&#10;&#10;Image of a Non-identifying Relationship.  A Parent Table column has been added to the body of the Child Table as a Foreign Key. "/>
                    <pic:cNvPicPr/>
                  </pic:nvPicPr>
                  <pic:blipFill>
                    <a:blip r:embed="rId49">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102F00BF" w14:textId="77777777" w:rsidR="002F429C" w:rsidRDefault="002F429C" w:rsidP="002F429C">
      <w:pPr>
        <w:pStyle w:val="Caption"/>
      </w:pPr>
      <w:bookmarkStart w:id="121" w:name="_Toc72338306"/>
      <w:bookmarkStart w:id="122" w:name="_Toc224574894"/>
      <w:r>
        <w:t xml:space="preserve">Figure </w:t>
      </w:r>
      <w:r>
        <w:fldChar w:fldCharType="begin"/>
      </w:r>
      <w:r>
        <w:instrText>SEQ Figure \* ARABIC</w:instrText>
      </w:r>
      <w:r>
        <w:fldChar w:fldCharType="separate"/>
      </w:r>
      <w:r>
        <w:rPr>
          <w:noProof/>
        </w:rPr>
        <w:t>17</w:t>
      </w:r>
      <w:r>
        <w:fldChar w:fldCharType="end"/>
      </w:r>
      <w:r w:rsidRPr="00BC58AF">
        <w:t>: Example of a Non-identifying Relationship</w:t>
      </w:r>
      <w:bookmarkEnd w:id="121"/>
      <w:bookmarkEnd w:id="122"/>
    </w:p>
    <w:p w14:paraId="763C4B5E" w14:textId="77777777" w:rsidR="002F429C" w:rsidRDefault="002F429C" w:rsidP="002F429C">
      <w:pPr>
        <w:pStyle w:val="BodyAccessibleTextMIRB"/>
      </w:pPr>
      <w:r w:rsidRPr="00AB6B57">
        <w:t>The relationships between tables are set up with cardinality rules describing if the feature record in the Parent Table can relate to zero, one or more records in the associated Child Table and vice versa. These rules are symbolized in the model diagram as follows.</w:t>
      </w:r>
    </w:p>
    <w:p w14:paraId="022446E5" w14:textId="77777777" w:rsidR="002F429C" w:rsidRDefault="002F429C" w:rsidP="002F429C">
      <w:pPr>
        <w:pStyle w:val="BodyAccessibleTextMIRB"/>
        <w:spacing w:after="0"/>
        <w:jc w:val="center"/>
      </w:pPr>
      <w:r>
        <w:rPr>
          <w:noProof/>
        </w:rPr>
        <w:drawing>
          <wp:inline distT="0" distB="0" distL="0" distR="0" wp14:anchorId="55486732" wp14:editId="55ABC2ED">
            <wp:extent cx="3667125" cy="1895475"/>
            <wp:effectExtent l="0" t="0" r="9525" b="9525"/>
            <wp:docPr id="403789671" name="Picture 5" descr="Image of the table shows symbols for relationships between tables, inlcuding zero or one to one; zero, one or more; one or more; and nulls not allowed.   For more information contact Provincial Mapping Unit at pmu@ontario.ca." title="Model Diagram Relationship Symbolog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50">
                      <a:extLst>
                        <a:ext uri="{28A0092B-C50C-407E-A947-70E740481C1C}">
                          <a14:useLocalDpi xmlns:a14="http://schemas.microsoft.com/office/drawing/2010/main" val="0"/>
                        </a:ext>
                      </a:extLst>
                    </a:blip>
                    <a:stretch>
                      <a:fillRect/>
                    </a:stretch>
                  </pic:blipFill>
                  <pic:spPr>
                    <a:xfrm>
                      <a:off x="0" y="0"/>
                      <a:ext cx="3667125" cy="1895475"/>
                    </a:xfrm>
                    <a:prstGeom prst="rect">
                      <a:avLst/>
                    </a:prstGeom>
                  </pic:spPr>
                </pic:pic>
              </a:graphicData>
            </a:graphic>
          </wp:inline>
        </w:drawing>
      </w:r>
    </w:p>
    <w:p w14:paraId="44C0687A" w14:textId="77777777" w:rsidR="002F429C" w:rsidRDefault="002F429C" w:rsidP="002F429C">
      <w:pPr>
        <w:pStyle w:val="Caption"/>
      </w:pPr>
      <w:bookmarkStart w:id="123" w:name="_Toc72338307"/>
      <w:bookmarkStart w:id="124" w:name="_Toc224574895"/>
      <w:r>
        <w:t xml:space="preserve">Figure </w:t>
      </w:r>
      <w:r>
        <w:fldChar w:fldCharType="begin"/>
      </w:r>
      <w:r>
        <w:instrText>SEQ Figure \* ARABIC</w:instrText>
      </w:r>
      <w:r>
        <w:fldChar w:fldCharType="separate"/>
      </w:r>
      <w:r>
        <w:rPr>
          <w:noProof/>
        </w:rPr>
        <w:t>18</w:t>
      </w:r>
      <w:r>
        <w:fldChar w:fldCharType="end"/>
      </w:r>
      <w:r>
        <w:t>: Model Diagram Relationship Symbology Table</w:t>
      </w:r>
      <w:bookmarkEnd w:id="123"/>
      <w:bookmarkEnd w:id="124"/>
    </w:p>
    <w:p w14:paraId="2474ED63" w14:textId="77777777" w:rsidR="002F429C" w:rsidRDefault="002F429C" w:rsidP="002F429C">
      <w:pPr>
        <w:pStyle w:val="BodyAccessibleTextMIRB"/>
        <w:sectPr w:rsidR="002F429C" w:rsidSect="00FC3450">
          <w:pgSz w:w="12240" w:h="15840"/>
          <w:pgMar w:top="720" w:right="720" w:bottom="720" w:left="720" w:header="432" w:footer="720" w:gutter="0"/>
          <w:cols w:space="720"/>
          <w:docGrid w:linePitch="360"/>
        </w:sectPr>
      </w:pPr>
      <w:r w:rsidRPr="00AB6B57">
        <w:t>T</w:t>
      </w:r>
      <w:r>
        <w:t xml:space="preserve">he following section is an index of parent table primary keys identifying, where applicable, associated child table dependencies that have been implemented for the </w:t>
      </w:r>
      <w:r w:rsidRPr="00901E85">
        <w:rPr>
          <w:b/>
          <w:bCs/>
        </w:rPr>
        <w:t>OWB</w:t>
      </w:r>
      <w:r>
        <w:t xml:space="preserve"> data class.</w:t>
      </w:r>
    </w:p>
    <w:p w14:paraId="34C3AA02" w14:textId="77777777" w:rsidR="002F429C" w:rsidRDefault="002F429C" w:rsidP="002F429C">
      <w:pPr>
        <w:pStyle w:val="Heading2NoNumbersMIRB"/>
      </w:pPr>
      <w:bookmarkStart w:id="125" w:name="_Toc72338146"/>
      <w:bookmarkStart w:id="126" w:name="_Toc224574934"/>
      <w:r>
        <w:lastRenderedPageBreak/>
        <w:t>Main Business Area Tables</w:t>
      </w:r>
      <w:bookmarkEnd w:id="125"/>
      <w:bookmarkEnd w:id="126"/>
    </w:p>
    <w:p w14:paraId="515DEDA9" w14:textId="77777777" w:rsidR="002F429C" w:rsidRDefault="002F429C" w:rsidP="002F429C">
      <w:pPr>
        <w:pStyle w:val="BodyAccessibleTextMIRB"/>
      </w:pPr>
      <w:r>
        <w:t>Index of main business area table primary and associated foreign keys.</w:t>
      </w:r>
    </w:p>
    <w:p w14:paraId="1B734B8E" w14:textId="77777777" w:rsidR="002F429C" w:rsidRDefault="002F429C" w:rsidP="002F429C">
      <w:pPr>
        <w:pStyle w:val="BodyAccessibleTextMIRB"/>
      </w:pPr>
      <w:r>
        <w:t>Note: Relationship type reference is either Identifying (I) or Non-Identifying (NI).</w:t>
      </w:r>
    </w:p>
    <w:p w14:paraId="3126544A" w14:textId="77777777" w:rsidR="002F429C" w:rsidRDefault="002F429C" w:rsidP="002F429C">
      <w:pPr>
        <w:pStyle w:val="BodyAccessibleTextMIRB"/>
        <w:spacing w:after="0" w:line="240" w:lineRule="auto"/>
      </w:pPr>
      <w:r w:rsidRPr="008A0440">
        <w:t>Parent Table</w:t>
      </w:r>
      <w:r>
        <w:t xml:space="preserve">: </w:t>
      </w:r>
      <w:r>
        <w:tab/>
      </w:r>
      <w:r w:rsidRPr="00561168">
        <w:rPr>
          <w:b/>
        </w:rPr>
        <w:t>ONT_WSHED_BDRY_FT</w:t>
      </w:r>
    </w:p>
    <w:p w14:paraId="267C5C39" w14:textId="77777777" w:rsidR="002F429C" w:rsidRDefault="002F429C" w:rsidP="002F429C">
      <w:pPr>
        <w:pStyle w:val="BodyAccessibleTextMIRB"/>
        <w:spacing w:after="0" w:line="240" w:lineRule="auto"/>
      </w:pPr>
      <w:r w:rsidRPr="008A0440">
        <w:t>Primary Key(s)</w:t>
      </w:r>
      <w:r>
        <w:t xml:space="preserve">: </w:t>
      </w:r>
      <w:r>
        <w:tab/>
      </w:r>
      <w:r w:rsidRPr="00561168">
        <w:rPr>
          <w:b/>
        </w:rPr>
        <w:t>PRIMARY_WATERSHED_NAME</w:t>
      </w:r>
      <w:r>
        <w:rPr>
          <w:b/>
        </w:rPr>
        <w:t xml:space="preserve"> and </w:t>
      </w:r>
      <w:r w:rsidRPr="00561168">
        <w:rPr>
          <w:b/>
        </w:rPr>
        <w:t>PRIMARY_WATERSHED_CODE</w:t>
      </w:r>
    </w:p>
    <w:p w14:paraId="0BEAB92C" w14:textId="77777777" w:rsidR="002F429C" w:rsidRPr="00561168" w:rsidRDefault="002F429C" w:rsidP="002F429C">
      <w:pPr>
        <w:pStyle w:val="BodyAccessibleTextMIRB"/>
        <w:spacing w:after="0" w:line="240" w:lineRule="auto"/>
        <w:rPr>
          <w:b/>
        </w:rPr>
      </w:pPr>
      <w:r w:rsidRPr="008A0440">
        <w:t>Data Type</w:t>
      </w:r>
      <w:r>
        <w:t xml:space="preserve">: </w:t>
      </w:r>
      <w:r>
        <w:tab/>
      </w:r>
      <w:r>
        <w:tab/>
      </w:r>
      <w:r w:rsidRPr="00561168">
        <w:rPr>
          <w:b/>
        </w:rPr>
        <w:t>Text</w:t>
      </w:r>
    </w:p>
    <w:tbl>
      <w:tblPr>
        <w:tblStyle w:val="TableGrid"/>
        <w:tblW w:w="13770" w:type="dxa"/>
        <w:tblInd w:w="108" w:type="dxa"/>
        <w:tblBorders>
          <w:bottom w:val="double" w:sz="4" w:space="0" w:color="auto"/>
        </w:tblBorders>
        <w:tblLayout w:type="fixed"/>
        <w:tblLook w:val="04A0" w:firstRow="1" w:lastRow="0" w:firstColumn="1" w:lastColumn="0" w:noHBand="0" w:noVBand="1"/>
        <w:tblCaption w:val="Table: ORN_ROAD_NET_ELEMENT_FT"/>
        <w:tblDescription w:val="Identifies table primary and associated foreign keys."/>
      </w:tblPr>
      <w:tblGrid>
        <w:gridCol w:w="4849"/>
        <w:gridCol w:w="3251"/>
        <w:gridCol w:w="1170"/>
        <w:gridCol w:w="2340"/>
        <w:gridCol w:w="2160"/>
      </w:tblGrid>
      <w:tr w:rsidR="002F429C" w14:paraId="06A7D59A" w14:textId="77777777" w:rsidTr="00F80423">
        <w:trPr>
          <w:trHeight w:val="432"/>
          <w:tblHeader/>
        </w:trPr>
        <w:tc>
          <w:tcPr>
            <w:tcW w:w="4849" w:type="dxa"/>
            <w:vAlign w:val="center"/>
          </w:tcPr>
          <w:p w14:paraId="46CE84E1" w14:textId="77777777" w:rsidR="002F429C" w:rsidRPr="008F4A16" w:rsidRDefault="002F429C" w:rsidP="00F80423">
            <w:pPr>
              <w:pStyle w:val="TableHeaderRowTextMIRB"/>
            </w:pPr>
            <w:r w:rsidRPr="008F4A16">
              <w:t>Child Table</w:t>
            </w:r>
          </w:p>
        </w:tc>
        <w:tc>
          <w:tcPr>
            <w:tcW w:w="3251" w:type="dxa"/>
            <w:vAlign w:val="center"/>
          </w:tcPr>
          <w:p w14:paraId="7BCC98E8" w14:textId="77777777" w:rsidR="002F429C" w:rsidRPr="008F4A16" w:rsidRDefault="002F429C" w:rsidP="00F80423">
            <w:pPr>
              <w:pStyle w:val="TableHeaderRowTextMIRB"/>
            </w:pPr>
            <w:r w:rsidRPr="008F4A16">
              <w:t>Migrated Foreign Key</w:t>
            </w:r>
          </w:p>
        </w:tc>
        <w:tc>
          <w:tcPr>
            <w:tcW w:w="1170" w:type="dxa"/>
            <w:vAlign w:val="center"/>
          </w:tcPr>
          <w:p w14:paraId="7312EF12" w14:textId="77777777" w:rsidR="002F429C" w:rsidRPr="008F4A16" w:rsidRDefault="002F429C" w:rsidP="00F80423">
            <w:pPr>
              <w:pStyle w:val="TableHeaderRowTextMIRB"/>
            </w:pPr>
            <w:r>
              <w:t>Rel. Type</w:t>
            </w:r>
          </w:p>
        </w:tc>
        <w:tc>
          <w:tcPr>
            <w:tcW w:w="2340" w:type="dxa"/>
            <w:vAlign w:val="center"/>
          </w:tcPr>
          <w:p w14:paraId="386A69DE" w14:textId="77777777" w:rsidR="002F429C" w:rsidRPr="008F4A16" w:rsidRDefault="002F429C" w:rsidP="00F80423">
            <w:pPr>
              <w:pStyle w:val="TableHeaderRowTextMIRB"/>
            </w:pPr>
            <w:r w:rsidRPr="008F4A16">
              <w:t>Parent to Child Relationship</w:t>
            </w:r>
          </w:p>
        </w:tc>
        <w:tc>
          <w:tcPr>
            <w:tcW w:w="2160" w:type="dxa"/>
            <w:vAlign w:val="center"/>
          </w:tcPr>
          <w:p w14:paraId="656C4BE1" w14:textId="77777777" w:rsidR="002F429C" w:rsidRPr="008F4A16" w:rsidRDefault="002F429C" w:rsidP="00F80423">
            <w:pPr>
              <w:pStyle w:val="TableHeaderRowTextMIRB"/>
            </w:pPr>
            <w:r w:rsidRPr="008F4A16">
              <w:t>Child to Parent Relationship</w:t>
            </w:r>
          </w:p>
        </w:tc>
      </w:tr>
      <w:tr w:rsidR="002F429C" w14:paraId="2F00F10C" w14:textId="77777777" w:rsidTr="00F80423">
        <w:trPr>
          <w:trHeight w:val="432"/>
        </w:trPr>
        <w:tc>
          <w:tcPr>
            <w:tcW w:w="4849" w:type="dxa"/>
            <w:vAlign w:val="center"/>
          </w:tcPr>
          <w:p w14:paraId="6FBA26C5" w14:textId="77777777" w:rsidR="002F429C" w:rsidRPr="008F4A16" w:rsidRDefault="002F429C" w:rsidP="00F80423">
            <w:pPr>
              <w:pStyle w:val="TableBodyTextMIRB"/>
            </w:pPr>
            <w:r>
              <w:rPr>
                <w:color w:val="000000"/>
              </w:rPr>
              <w:t>ONT_WSHED_BDRY_PRI_DERIVED_FT</w:t>
            </w:r>
          </w:p>
        </w:tc>
        <w:tc>
          <w:tcPr>
            <w:tcW w:w="3251" w:type="dxa"/>
            <w:vAlign w:val="center"/>
          </w:tcPr>
          <w:p w14:paraId="536E4BC0" w14:textId="77777777" w:rsidR="002F429C" w:rsidRPr="008F4A16" w:rsidRDefault="002F429C" w:rsidP="00F80423">
            <w:pPr>
              <w:pStyle w:val="TableBodyTextMIRB"/>
            </w:pPr>
            <w:r>
              <w:t>WATERSHED_NAME / WATERSHED CODE</w:t>
            </w:r>
          </w:p>
        </w:tc>
        <w:tc>
          <w:tcPr>
            <w:tcW w:w="1170" w:type="dxa"/>
            <w:vAlign w:val="center"/>
          </w:tcPr>
          <w:p w14:paraId="495CEC13" w14:textId="77777777" w:rsidR="002F429C" w:rsidRPr="008F4A16" w:rsidRDefault="002F429C" w:rsidP="00F80423">
            <w:pPr>
              <w:pStyle w:val="TableBodyTextMIRB"/>
            </w:pPr>
            <w:r>
              <w:t>NI</w:t>
            </w:r>
          </w:p>
        </w:tc>
        <w:tc>
          <w:tcPr>
            <w:tcW w:w="2340" w:type="dxa"/>
            <w:vAlign w:val="center"/>
          </w:tcPr>
          <w:p w14:paraId="0CD98141" w14:textId="77777777" w:rsidR="002F429C" w:rsidRPr="008F4A16" w:rsidRDefault="002F429C" w:rsidP="00F80423">
            <w:pPr>
              <w:pStyle w:val="TableBodyTextMIRB"/>
            </w:pPr>
            <w:r w:rsidRPr="008F4A16">
              <w:t xml:space="preserve">Optional: </w:t>
            </w:r>
            <w:r>
              <w:t>Many to 1</w:t>
            </w:r>
          </w:p>
        </w:tc>
        <w:tc>
          <w:tcPr>
            <w:tcW w:w="2160" w:type="dxa"/>
            <w:vAlign w:val="center"/>
          </w:tcPr>
          <w:p w14:paraId="0F4040C1" w14:textId="77777777" w:rsidR="002F429C" w:rsidRPr="008F4A16" w:rsidRDefault="002F429C" w:rsidP="00F80423">
            <w:pPr>
              <w:pStyle w:val="TableBodyTextMIRB"/>
            </w:pPr>
            <w:r w:rsidRPr="008F4A16">
              <w:t>Mandatory: 1 to</w:t>
            </w:r>
            <w:r>
              <w:t xml:space="preserve"> Many</w:t>
            </w:r>
          </w:p>
        </w:tc>
      </w:tr>
    </w:tbl>
    <w:p w14:paraId="522C3765" w14:textId="77777777" w:rsidR="002F429C" w:rsidRDefault="002F429C" w:rsidP="002F429C">
      <w:pPr>
        <w:pStyle w:val="BodyAccessibleTextMIRB"/>
        <w:spacing w:after="0" w:line="240" w:lineRule="auto"/>
      </w:pPr>
      <w:r w:rsidRPr="008A0440">
        <w:t>Parent Table</w:t>
      </w:r>
      <w:r>
        <w:t xml:space="preserve">: </w:t>
      </w:r>
      <w:r>
        <w:tab/>
      </w:r>
      <w:r w:rsidRPr="00561168">
        <w:rPr>
          <w:b/>
        </w:rPr>
        <w:t>ONT_WSHED_BDRY_FT</w:t>
      </w:r>
    </w:p>
    <w:p w14:paraId="0555F5F6" w14:textId="77777777" w:rsidR="002F429C" w:rsidRDefault="002F429C" w:rsidP="002F429C">
      <w:pPr>
        <w:pStyle w:val="BodyAccessibleTextMIRB"/>
        <w:spacing w:after="0" w:line="240" w:lineRule="auto"/>
      </w:pPr>
      <w:r w:rsidRPr="008A0440">
        <w:t>Primary Key(s)</w:t>
      </w:r>
      <w:r>
        <w:t xml:space="preserve">: </w:t>
      </w:r>
      <w:r>
        <w:tab/>
      </w:r>
      <w:r w:rsidRPr="003325FF">
        <w:rPr>
          <w:b/>
        </w:rPr>
        <w:t>SECONDARY_WATERSHED_NAME</w:t>
      </w:r>
      <w:r>
        <w:rPr>
          <w:b/>
        </w:rPr>
        <w:t xml:space="preserve"> and </w:t>
      </w:r>
      <w:r w:rsidRPr="003325FF">
        <w:rPr>
          <w:b/>
        </w:rPr>
        <w:t>SECONDARY_WATERSHED_CODE</w:t>
      </w:r>
    </w:p>
    <w:p w14:paraId="4DC990CB" w14:textId="77777777" w:rsidR="002F429C" w:rsidRDefault="002F429C" w:rsidP="002F429C">
      <w:pPr>
        <w:pStyle w:val="BodyAccessibleTextMIRB"/>
        <w:spacing w:after="0" w:line="240" w:lineRule="auto"/>
        <w:rPr>
          <w:b/>
        </w:rPr>
      </w:pPr>
      <w:r w:rsidRPr="008A0440">
        <w:t>Data Type</w:t>
      </w:r>
      <w:r>
        <w:t xml:space="preserve">: </w:t>
      </w:r>
      <w:r>
        <w:tab/>
      </w:r>
      <w:r>
        <w:tab/>
      </w:r>
      <w:r w:rsidRPr="00E93A66">
        <w:rPr>
          <w:b/>
        </w:rPr>
        <w:t>NUMBER (13)</w:t>
      </w:r>
    </w:p>
    <w:tbl>
      <w:tblPr>
        <w:tblStyle w:val="TableGrid"/>
        <w:tblW w:w="13779" w:type="dxa"/>
        <w:tblInd w:w="108" w:type="dxa"/>
        <w:tblBorders>
          <w:bottom w:val="double" w:sz="4" w:space="0" w:color="auto"/>
        </w:tblBorders>
        <w:tblLayout w:type="fixed"/>
        <w:tblLook w:val="04A0" w:firstRow="1" w:lastRow="0" w:firstColumn="1" w:lastColumn="0" w:noHBand="0" w:noVBand="1"/>
        <w:tblCaption w:val="Table: ORN_ALTERNATE_STREET_NAME"/>
        <w:tblDescription w:val="Identifies table primary and associated foreign keys."/>
      </w:tblPr>
      <w:tblGrid>
        <w:gridCol w:w="4849"/>
        <w:gridCol w:w="3260"/>
        <w:gridCol w:w="1134"/>
        <w:gridCol w:w="2410"/>
        <w:gridCol w:w="2126"/>
      </w:tblGrid>
      <w:tr w:rsidR="002F429C" w14:paraId="351A240C" w14:textId="77777777" w:rsidTr="00F80423">
        <w:trPr>
          <w:trHeight w:val="432"/>
          <w:tblHeader/>
        </w:trPr>
        <w:tc>
          <w:tcPr>
            <w:tcW w:w="4849" w:type="dxa"/>
            <w:vAlign w:val="center"/>
          </w:tcPr>
          <w:p w14:paraId="48C49EF3" w14:textId="77777777" w:rsidR="002F429C" w:rsidRPr="008F4A16" w:rsidRDefault="002F429C" w:rsidP="00F80423">
            <w:pPr>
              <w:pStyle w:val="TableHeaderRowTextMIRB"/>
            </w:pPr>
            <w:r w:rsidRPr="008F4A16">
              <w:t>Child Table</w:t>
            </w:r>
          </w:p>
        </w:tc>
        <w:tc>
          <w:tcPr>
            <w:tcW w:w="3260" w:type="dxa"/>
            <w:vAlign w:val="center"/>
          </w:tcPr>
          <w:p w14:paraId="3A12BD00" w14:textId="77777777" w:rsidR="002F429C" w:rsidRPr="008F4A16" w:rsidRDefault="002F429C" w:rsidP="00F80423">
            <w:pPr>
              <w:pStyle w:val="TableHeaderRowTextMIRB"/>
            </w:pPr>
            <w:r w:rsidRPr="008F4A16">
              <w:t>Migrated Foreign Key</w:t>
            </w:r>
          </w:p>
        </w:tc>
        <w:tc>
          <w:tcPr>
            <w:tcW w:w="1134" w:type="dxa"/>
            <w:vAlign w:val="center"/>
          </w:tcPr>
          <w:p w14:paraId="7BE971FA" w14:textId="77777777" w:rsidR="002F429C" w:rsidRPr="008F4A16" w:rsidRDefault="002F429C" w:rsidP="00F80423">
            <w:pPr>
              <w:pStyle w:val="TableHeaderRowTextMIRB"/>
            </w:pPr>
            <w:r>
              <w:t>Rel. Type</w:t>
            </w:r>
          </w:p>
        </w:tc>
        <w:tc>
          <w:tcPr>
            <w:tcW w:w="2410" w:type="dxa"/>
            <w:vAlign w:val="center"/>
          </w:tcPr>
          <w:p w14:paraId="45C680E0" w14:textId="77777777" w:rsidR="002F429C" w:rsidRPr="008F4A16" w:rsidRDefault="002F429C" w:rsidP="00F80423">
            <w:pPr>
              <w:pStyle w:val="TableHeaderRowTextMIRB"/>
            </w:pPr>
            <w:r w:rsidRPr="008F4A16">
              <w:t>Parent to Child Relationship</w:t>
            </w:r>
          </w:p>
        </w:tc>
        <w:tc>
          <w:tcPr>
            <w:tcW w:w="2126" w:type="dxa"/>
            <w:vAlign w:val="center"/>
          </w:tcPr>
          <w:p w14:paraId="6B4AF15B" w14:textId="77777777" w:rsidR="002F429C" w:rsidRPr="008F4A16" w:rsidRDefault="002F429C" w:rsidP="00F80423">
            <w:pPr>
              <w:pStyle w:val="TableHeaderRowTextMIRB"/>
            </w:pPr>
            <w:r w:rsidRPr="008F4A16">
              <w:t>Child to Parent Relationship</w:t>
            </w:r>
          </w:p>
        </w:tc>
      </w:tr>
      <w:tr w:rsidR="002F429C" w14:paraId="29773F81" w14:textId="77777777" w:rsidTr="00F80423">
        <w:trPr>
          <w:trHeight w:val="432"/>
        </w:trPr>
        <w:tc>
          <w:tcPr>
            <w:tcW w:w="4849" w:type="dxa"/>
            <w:vAlign w:val="center"/>
          </w:tcPr>
          <w:p w14:paraId="46E5C117" w14:textId="77777777" w:rsidR="002F429C" w:rsidRPr="008F4A16" w:rsidRDefault="002F429C" w:rsidP="00F80423">
            <w:pPr>
              <w:pStyle w:val="TableBodyTextMIRB"/>
            </w:pPr>
            <w:r>
              <w:rPr>
                <w:color w:val="000000"/>
              </w:rPr>
              <w:t>ONT_WSHED_BDRY_SEC_DERIVED_FT</w:t>
            </w:r>
          </w:p>
        </w:tc>
        <w:tc>
          <w:tcPr>
            <w:tcW w:w="3260" w:type="dxa"/>
            <w:vAlign w:val="center"/>
          </w:tcPr>
          <w:p w14:paraId="772D7C4C" w14:textId="77777777" w:rsidR="002F429C" w:rsidRPr="008F4A16" w:rsidRDefault="002F429C" w:rsidP="00F80423">
            <w:pPr>
              <w:pStyle w:val="TableBodyTextMIRB"/>
            </w:pPr>
            <w:r>
              <w:t>WATERSHED_NAME / WATERSHED CODE</w:t>
            </w:r>
          </w:p>
        </w:tc>
        <w:tc>
          <w:tcPr>
            <w:tcW w:w="1134" w:type="dxa"/>
            <w:vAlign w:val="center"/>
          </w:tcPr>
          <w:p w14:paraId="270673DC" w14:textId="77777777" w:rsidR="002F429C" w:rsidRPr="008F4A16" w:rsidRDefault="002F429C" w:rsidP="00F80423">
            <w:pPr>
              <w:pStyle w:val="TableBodyTextMIRB"/>
            </w:pPr>
            <w:r>
              <w:t>NI</w:t>
            </w:r>
          </w:p>
        </w:tc>
        <w:tc>
          <w:tcPr>
            <w:tcW w:w="2410" w:type="dxa"/>
            <w:vAlign w:val="center"/>
          </w:tcPr>
          <w:p w14:paraId="3D978953" w14:textId="77777777" w:rsidR="002F429C" w:rsidRPr="008F4A16" w:rsidRDefault="002F429C" w:rsidP="00F80423">
            <w:pPr>
              <w:pStyle w:val="TableBodyTextMIRB"/>
            </w:pPr>
            <w:r w:rsidRPr="008F4A16">
              <w:t xml:space="preserve">Optional: </w:t>
            </w:r>
            <w:r>
              <w:t>Many to 1</w:t>
            </w:r>
          </w:p>
        </w:tc>
        <w:tc>
          <w:tcPr>
            <w:tcW w:w="2126" w:type="dxa"/>
            <w:vAlign w:val="center"/>
          </w:tcPr>
          <w:p w14:paraId="797C1D26" w14:textId="77777777" w:rsidR="002F429C" w:rsidRPr="008F4A16" w:rsidRDefault="002F429C" w:rsidP="00F80423">
            <w:pPr>
              <w:pStyle w:val="TableBodyTextMIRB"/>
            </w:pPr>
            <w:r w:rsidRPr="008F4A16">
              <w:t>Mandatory: 1 to</w:t>
            </w:r>
            <w:r>
              <w:t xml:space="preserve"> Many</w:t>
            </w:r>
          </w:p>
        </w:tc>
      </w:tr>
    </w:tbl>
    <w:p w14:paraId="5ECC05B6" w14:textId="77777777" w:rsidR="002F429C" w:rsidRDefault="002F429C" w:rsidP="002F429C">
      <w:pPr>
        <w:pStyle w:val="BodyAccessibleTextMIRB"/>
        <w:spacing w:after="0" w:line="240" w:lineRule="auto"/>
      </w:pPr>
      <w:r w:rsidRPr="008A0440">
        <w:t>Parent Table</w:t>
      </w:r>
      <w:r>
        <w:t xml:space="preserve">: </w:t>
      </w:r>
      <w:r>
        <w:tab/>
      </w:r>
      <w:r w:rsidRPr="00561168">
        <w:rPr>
          <w:b/>
        </w:rPr>
        <w:t>ONT_WSHED_BDRY_FT</w:t>
      </w:r>
    </w:p>
    <w:p w14:paraId="54040CC1" w14:textId="77777777" w:rsidR="002F429C" w:rsidRDefault="002F429C" w:rsidP="002F429C">
      <w:pPr>
        <w:pStyle w:val="BodyAccessibleTextMIRB"/>
        <w:spacing w:after="0" w:line="240" w:lineRule="auto"/>
      </w:pPr>
      <w:r w:rsidRPr="008A0440">
        <w:t>Primary Key(s)</w:t>
      </w:r>
      <w:r>
        <w:t xml:space="preserve">: </w:t>
      </w:r>
      <w:r>
        <w:tab/>
      </w:r>
      <w:r>
        <w:rPr>
          <w:b/>
        </w:rPr>
        <w:t>TERTI</w:t>
      </w:r>
      <w:r w:rsidRPr="00561168">
        <w:rPr>
          <w:b/>
        </w:rPr>
        <w:t>ARY_WATERSHED_NAME</w:t>
      </w:r>
      <w:r>
        <w:rPr>
          <w:b/>
        </w:rPr>
        <w:t xml:space="preserve"> and TERTI</w:t>
      </w:r>
      <w:r w:rsidRPr="00561168">
        <w:rPr>
          <w:b/>
        </w:rPr>
        <w:t>ARY_WATERSHED_CODE</w:t>
      </w:r>
    </w:p>
    <w:p w14:paraId="3A6A28B2" w14:textId="77777777" w:rsidR="002F429C" w:rsidRPr="00561168" w:rsidRDefault="002F429C" w:rsidP="002F429C">
      <w:pPr>
        <w:pStyle w:val="BodyAccessibleTextMIRB"/>
        <w:spacing w:after="0" w:line="240" w:lineRule="auto"/>
        <w:rPr>
          <w:b/>
        </w:rPr>
      </w:pPr>
      <w:r w:rsidRPr="008A0440">
        <w:t>Data Type</w:t>
      </w:r>
      <w:r>
        <w:t xml:space="preserve">: </w:t>
      </w:r>
      <w:r>
        <w:tab/>
      </w:r>
      <w:r>
        <w:tab/>
      </w:r>
      <w:r w:rsidRPr="00561168">
        <w:rPr>
          <w:b/>
        </w:rPr>
        <w:t>Text</w:t>
      </w:r>
    </w:p>
    <w:tbl>
      <w:tblPr>
        <w:tblStyle w:val="TableGrid"/>
        <w:tblW w:w="13770" w:type="dxa"/>
        <w:tblInd w:w="108" w:type="dxa"/>
        <w:tblBorders>
          <w:bottom w:val="double" w:sz="4" w:space="0" w:color="auto"/>
        </w:tblBorders>
        <w:tblLayout w:type="fixed"/>
        <w:tblLook w:val="04A0" w:firstRow="1" w:lastRow="0" w:firstColumn="1" w:lastColumn="0" w:noHBand="0" w:noVBand="1"/>
        <w:tblCaption w:val="Table: ORN_ROAD_NET_ELEMENT_FT"/>
        <w:tblDescription w:val="Identifies table primary and associated foreign keys."/>
      </w:tblPr>
      <w:tblGrid>
        <w:gridCol w:w="4990"/>
        <w:gridCol w:w="3110"/>
        <w:gridCol w:w="1170"/>
        <w:gridCol w:w="2340"/>
        <w:gridCol w:w="2160"/>
      </w:tblGrid>
      <w:tr w:rsidR="002F429C" w14:paraId="5165DAB3" w14:textId="77777777" w:rsidTr="00F80423">
        <w:trPr>
          <w:trHeight w:val="432"/>
          <w:tblHeader/>
        </w:trPr>
        <w:tc>
          <w:tcPr>
            <w:tcW w:w="4990" w:type="dxa"/>
            <w:vAlign w:val="center"/>
          </w:tcPr>
          <w:p w14:paraId="15A813AD" w14:textId="77777777" w:rsidR="002F429C" w:rsidRPr="008F4A16" w:rsidRDefault="002F429C" w:rsidP="00F80423">
            <w:pPr>
              <w:pStyle w:val="TableHeaderRowTextMIRB"/>
            </w:pPr>
            <w:r w:rsidRPr="008F4A16">
              <w:t>Child Table</w:t>
            </w:r>
          </w:p>
        </w:tc>
        <w:tc>
          <w:tcPr>
            <w:tcW w:w="3110" w:type="dxa"/>
            <w:vAlign w:val="center"/>
          </w:tcPr>
          <w:p w14:paraId="6C07939C" w14:textId="77777777" w:rsidR="002F429C" w:rsidRPr="008F4A16" w:rsidRDefault="002F429C" w:rsidP="00F80423">
            <w:pPr>
              <w:pStyle w:val="TableHeaderRowTextMIRB"/>
            </w:pPr>
            <w:r w:rsidRPr="008F4A16">
              <w:t>Migrated Foreign Key</w:t>
            </w:r>
          </w:p>
        </w:tc>
        <w:tc>
          <w:tcPr>
            <w:tcW w:w="1170" w:type="dxa"/>
            <w:vAlign w:val="center"/>
          </w:tcPr>
          <w:p w14:paraId="79B6B79D" w14:textId="77777777" w:rsidR="002F429C" w:rsidRPr="008F4A16" w:rsidRDefault="002F429C" w:rsidP="00F80423">
            <w:pPr>
              <w:pStyle w:val="TableHeaderRowTextMIRB"/>
            </w:pPr>
            <w:r>
              <w:t>Rel. Type</w:t>
            </w:r>
          </w:p>
        </w:tc>
        <w:tc>
          <w:tcPr>
            <w:tcW w:w="2340" w:type="dxa"/>
            <w:vAlign w:val="center"/>
          </w:tcPr>
          <w:p w14:paraId="71AEEA42" w14:textId="77777777" w:rsidR="002F429C" w:rsidRPr="008F4A16" w:rsidRDefault="002F429C" w:rsidP="00F80423">
            <w:pPr>
              <w:pStyle w:val="TableHeaderRowTextMIRB"/>
            </w:pPr>
            <w:r w:rsidRPr="008F4A16">
              <w:t>Parent to Child Relationship</w:t>
            </w:r>
          </w:p>
        </w:tc>
        <w:tc>
          <w:tcPr>
            <w:tcW w:w="2160" w:type="dxa"/>
            <w:vAlign w:val="center"/>
          </w:tcPr>
          <w:p w14:paraId="5E5DD94A" w14:textId="77777777" w:rsidR="002F429C" w:rsidRPr="008F4A16" w:rsidRDefault="002F429C" w:rsidP="00F80423">
            <w:pPr>
              <w:pStyle w:val="TableHeaderRowTextMIRB"/>
            </w:pPr>
            <w:r w:rsidRPr="008F4A16">
              <w:t>Child to Parent Relationship</w:t>
            </w:r>
          </w:p>
        </w:tc>
      </w:tr>
      <w:tr w:rsidR="002F429C" w14:paraId="1338D290" w14:textId="77777777" w:rsidTr="00F80423">
        <w:trPr>
          <w:trHeight w:val="432"/>
        </w:trPr>
        <w:tc>
          <w:tcPr>
            <w:tcW w:w="4990" w:type="dxa"/>
            <w:vAlign w:val="center"/>
          </w:tcPr>
          <w:p w14:paraId="4B83F7AB" w14:textId="77777777" w:rsidR="002F429C" w:rsidRPr="008F4A16" w:rsidRDefault="002F429C" w:rsidP="00F80423">
            <w:pPr>
              <w:pStyle w:val="TableBodyTextMIRB"/>
            </w:pPr>
            <w:r>
              <w:rPr>
                <w:color w:val="000000"/>
              </w:rPr>
              <w:t>ONT_WSHED_BDRY_TERT_DERIVED_FT</w:t>
            </w:r>
          </w:p>
        </w:tc>
        <w:tc>
          <w:tcPr>
            <w:tcW w:w="3110" w:type="dxa"/>
            <w:vAlign w:val="center"/>
          </w:tcPr>
          <w:p w14:paraId="20C13184" w14:textId="77777777" w:rsidR="002F429C" w:rsidRPr="008F4A16" w:rsidRDefault="002F429C" w:rsidP="00F80423">
            <w:pPr>
              <w:pStyle w:val="TableBodyTextMIRB"/>
            </w:pPr>
            <w:r>
              <w:t>WATERSHED_NAME / WATERSHED CODE</w:t>
            </w:r>
          </w:p>
        </w:tc>
        <w:tc>
          <w:tcPr>
            <w:tcW w:w="1170" w:type="dxa"/>
            <w:vAlign w:val="center"/>
          </w:tcPr>
          <w:p w14:paraId="2E9558FD" w14:textId="77777777" w:rsidR="002F429C" w:rsidRPr="008F4A16" w:rsidRDefault="002F429C" w:rsidP="00F80423">
            <w:pPr>
              <w:pStyle w:val="TableBodyTextMIRB"/>
            </w:pPr>
            <w:r>
              <w:t>NI</w:t>
            </w:r>
          </w:p>
        </w:tc>
        <w:tc>
          <w:tcPr>
            <w:tcW w:w="2340" w:type="dxa"/>
            <w:vAlign w:val="center"/>
          </w:tcPr>
          <w:p w14:paraId="3283B90E" w14:textId="77777777" w:rsidR="002F429C" w:rsidRPr="008F4A16" w:rsidRDefault="002F429C" w:rsidP="00F80423">
            <w:pPr>
              <w:pStyle w:val="TableBodyTextMIRB"/>
            </w:pPr>
            <w:r w:rsidRPr="008F4A16">
              <w:t xml:space="preserve">Optional: </w:t>
            </w:r>
            <w:r>
              <w:t>Many to 1</w:t>
            </w:r>
          </w:p>
        </w:tc>
        <w:tc>
          <w:tcPr>
            <w:tcW w:w="2160" w:type="dxa"/>
            <w:vAlign w:val="center"/>
          </w:tcPr>
          <w:p w14:paraId="025F0B15" w14:textId="77777777" w:rsidR="002F429C" w:rsidRPr="008F4A16" w:rsidRDefault="002F429C" w:rsidP="00F80423">
            <w:pPr>
              <w:pStyle w:val="TableBodyTextMIRB"/>
            </w:pPr>
            <w:r w:rsidRPr="008F4A16">
              <w:t>Mandatory: 1 to</w:t>
            </w:r>
            <w:r>
              <w:t xml:space="preserve"> Many</w:t>
            </w:r>
          </w:p>
        </w:tc>
      </w:tr>
    </w:tbl>
    <w:p w14:paraId="05F29F0F" w14:textId="77777777" w:rsidR="002F429C" w:rsidRDefault="002F429C" w:rsidP="002F429C">
      <w:pPr>
        <w:pStyle w:val="BodyAccessibleTextMIRB"/>
        <w:spacing w:after="0" w:line="240" w:lineRule="auto"/>
      </w:pPr>
      <w:r w:rsidRPr="008A0440">
        <w:t>Parent Table</w:t>
      </w:r>
      <w:r>
        <w:t xml:space="preserve">: </w:t>
      </w:r>
      <w:r>
        <w:tab/>
      </w:r>
      <w:r w:rsidRPr="00561168">
        <w:rPr>
          <w:b/>
        </w:rPr>
        <w:t>ONT_WSHED_BDRY_FT</w:t>
      </w:r>
    </w:p>
    <w:p w14:paraId="47CCA42B" w14:textId="77777777" w:rsidR="002F429C" w:rsidRDefault="002F429C" w:rsidP="002F429C">
      <w:pPr>
        <w:pStyle w:val="BodyAccessibleTextMIRB"/>
        <w:spacing w:after="0" w:line="240" w:lineRule="auto"/>
      </w:pPr>
      <w:r w:rsidRPr="008A0440">
        <w:t>Primary Key(s)</w:t>
      </w:r>
      <w:r>
        <w:t xml:space="preserve">: </w:t>
      </w:r>
      <w:r>
        <w:tab/>
      </w:r>
      <w:r w:rsidRPr="003325FF">
        <w:rPr>
          <w:b/>
        </w:rPr>
        <w:t xml:space="preserve">QUATERNARY_WATERSHED_NAME </w:t>
      </w:r>
      <w:r>
        <w:rPr>
          <w:b/>
        </w:rPr>
        <w:t xml:space="preserve">and </w:t>
      </w:r>
      <w:r w:rsidRPr="003325FF">
        <w:rPr>
          <w:b/>
        </w:rPr>
        <w:t>QUATERNARY_WATERSHED_CODE</w:t>
      </w:r>
    </w:p>
    <w:p w14:paraId="10C2D56C" w14:textId="77777777" w:rsidR="002F429C" w:rsidRDefault="002F429C" w:rsidP="002F429C">
      <w:pPr>
        <w:pStyle w:val="BodyAccessibleTextMIRB"/>
        <w:spacing w:after="0" w:line="240" w:lineRule="auto"/>
      </w:pPr>
      <w:r w:rsidRPr="008A0440">
        <w:t>Data Type</w:t>
      </w:r>
      <w:r>
        <w:t xml:space="preserve">: </w:t>
      </w:r>
      <w:r>
        <w:tab/>
      </w:r>
      <w:r>
        <w:tab/>
      </w:r>
      <w:r w:rsidRPr="00561168">
        <w:rPr>
          <w:b/>
        </w:rPr>
        <w:t>Text</w:t>
      </w:r>
    </w:p>
    <w:tbl>
      <w:tblPr>
        <w:tblStyle w:val="TableGrid"/>
        <w:tblW w:w="13770" w:type="dxa"/>
        <w:tblInd w:w="108" w:type="dxa"/>
        <w:tblBorders>
          <w:bottom w:val="double" w:sz="4" w:space="0" w:color="auto"/>
        </w:tblBorders>
        <w:tblLayout w:type="fixed"/>
        <w:tblLook w:val="04A0" w:firstRow="1" w:lastRow="0" w:firstColumn="1" w:lastColumn="0" w:noHBand="0" w:noVBand="1"/>
        <w:tblCaption w:val="Table: ORN_ROAD_NET_ELEMENT_FT"/>
        <w:tblDescription w:val="Identifies table primary and associated foreign keys."/>
      </w:tblPr>
      <w:tblGrid>
        <w:gridCol w:w="4990"/>
        <w:gridCol w:w="3110"/>
        <w:gridCol w:w="1170"/>
        <w:gridCol w:w="2340"/>
        <w:gridCol w:w="2160"/>
      </w:tblGrid>
      <w:tr w:rsidR="002F429C" w14:paraId="57DC2612" w14:textId="77777777" w:rsidTr="00F80423">
        <w:trPr>
          <w:trHeight w:val="432"/>
          <w:tblHeader/>
        </w:trPr>
        <w:tc>
          <w:tcPr>
            <w:tcW w:w="4990" w:type="dxa"/>
            <w:vAlign w:val="center"/>
          </w:tcPr>
          <w:p w14:paraId="1D8254DF" w14:textId="77777777" w:rsidR="002F429C" w:rsidRPr="008F4A16" w:rsidRDefault="002F429C" w:rsidP="00F80423">
            <w:pPr>
              <w:pStyle w:val="TableHeaderRowTextMIRB"/>
            </w:pPr>
            <w:r w:rsidRPr="008F4A16">
              <w:t>Child Table</w:t>
            </w:r>
          </w:p>
        </w:tc>
        <w:tc>
          <w:tcPr>
            <w:tcW w:w="3110" w:type="dxa"/>
            <w:vAlign w:val="center"/>
          </w:tcPr>
          <w:p w14:paraId="2BFEB12D" w14:textId="77777777" w:rsidR="002F429C" w:rsidRPr="008F4A16" w:rsidRDefault="002F429C" w:rsidP="00F80423">
            <w:pPr>
              <w:pStyle w:val="TableHeaderRowTextMIRB"/>
            </w:pPr>
            <w:r w:rsidRPr="008F4A16">
              <w:t>Migrated Foreign Key</w:t>
            </w:r>
          </w:p>
        </w:tc>
        <w:tc>
          <w:tcPr>
            <w:tcW w:w="1170" w:type="dxa"/>
            <w:vAlign w:val="center"/>
          </w:tcPr>
          <w:p w14:paraId="64DFCDBB" w14:textId="77777777" w:rsidR="002F429C" w:rsidRPr="008F4A16" w:rsidRDefault="002F429C" w:rsidP="00F80423">
            <w:pPr>
              <w:pStyle w:val="TableHeaderRowTextMIRB"/>
            </w:pPr>
            <w:r>
              <w:t>Rel. Type</w:t>
            </w:r>
          </w:p>
        </w:tc>
        <w:tc>
          <w:tcPr>
            <w:tcW w:w="2340" w:type="dxa"/>
            <w:vAlign w:val="center"/>
          </w:tcPr>
          <w:p w14:paraId="78E47C96" w14:textId="77777777" w:rsidR="002F429C" w:rsidRPr="008F4A16" w:rsidRDefault="002F429C" w:rsidP="00F80423">
            <w:pPr>
              <w:pStyle w:val="TableHeaderRowTextMIRB"/>
            </w:pPr>
            <w:r w:rsidRPr="008F4A16">
              <w:t>Parent to Child Relationship</w:t>
            </w:r>
          </w:p>
        </w:tc>
        <w:tc>
          <w:tcPr>
            <w:tcW w:w="2160" w:type="dxa"/>
            <w:vAlign w:val="center"/>
          </w:tcPr>
          <w:p w14:paraId="708C77C8" w14:textId="77777777" w:rsidR="002F429C" w:rsidRPr="008F4A16" w:rsidRDefault="002F429C" w:rsidP="00F80423">
            <w:pPr>
              <w:pStyle w:val="TableHeaderRowTextMIRB"/>
            </w:pPr>
            <w:r w:rsidRPr="008F4A16">
              <w:t>Child to Parent Relationship</w:t>
            </w:r>
          </w:p>
        </w:tc>
      </w:tr>
      <w:tr w:rsidR="002F429C" w14:paraId="3D3EFF37" w14:textId="77777777" w:rsidTr="00F80423">
        <w:trPr>
          <w:trHeight w:val="432"/>
        </w:trPr>
        <w:tc>
          <w:tcPr>
            <w:tcW w:w="4990" w:type="dxa"/>
            <w:vAlign w:val="center"/>
          </w:tcPr>
          <w:p w14:paraId="33AD6877" w14:textId="77777777" w:rsidR="002F429C" w:rsidRPr="008F4A16" w:rsidRDefault="002F429C" w:rsidP="00F80423">
            <w:pPr>
              <w:pStyle w:val="TableBodyTextMIRB"/>
            </w:pPr>
            <w:r>
              <w:rPr>
                <w:color w:val="000000"/>
              </w:rPr>
              <w:t>ONT_WSHED_BDRY_QUAT_DERIVED_FT</w:t>
            </w:r>
          </w:p>
        </w:tc>
        <w:tc>
          <w:tcPr>
            <w:tcW w:w="3110" w:type="dxa"/>
            <w:vAlign w:val="center"/>
          </w:tcPr>
          <w:p w14:paraId="1E8D7499" w14:textId="77777777" w:rsidR="002F429C" w:rsidRPr="008F4A16" w:rsidRDefault="002F429C" w:rsidP="00F80423">
            <w:pPr>
              <w:pStyle w:val="TableBodyTextMIRB"/>
            </w:pPr>
            <w:r>
              <w:t>WATERSHED_NAME / WATERSHED CODE</w:t>
            </w:r>
          </w:p>
        </w:tc>
        <w:tc>
          <w:tcPr>
            <w:tcW w:w="1170" w:type="dxa"/>
            <w:vAlign w:val="center"/>
          </w:tcPr>
          <w:p w14:paraId="33BEE37B" w14:textId="77777777" w:rsidR="002F429C" w:rsidRPr="008F4A16" w:rsidRDefault="002F429C" w:rsidP="00F80423">
            <w:pPr>
              <w:pStyle w:val="TableBodyTextMIRB"/>
            </w:pPr>
            <w:r>
              <w:t>NI</w:t>
            </w:r>
          </w:p>
        </w:tc>
        <w:tc>
          <w:tcPr>
            <w:tcW w:w="2340" w:type="dxa"/>
            <w:vAlign w:val="center"/>
          </w:tcPr>
          <w:p w14:paraId="3D29AD9E" w14:textId="77777777" w:rsidR="002F429C" w:rsidRPr="008F4A16" w:rsidRDefault="002F429C" w:rsidP="00F80423">
            <w:pPr>
              <w:pStyle w:val="TableBodyTextMIRB"/>
            </w:pPr>
            <w:r w:rsidRPr="008F4A16">
              <w:t xml:space="preserve">Optional: </w:t>
            </w:r>
            <w:r>
              <w:t>Many to 1</w:t>
            </w:r>
          </w:p>
        </w:tc>
        <w:tc>
          <w:tcPr>
            <w:tcW w:w="2160" w:type="dxa"/>
            <w:vAlign w:val="center"/>
          </w:tcPr>
          <w:p w14:paraId="02F64844" w14:textId="77777777" w:rsidR="002F429C" w:rsidRPr="008F4A16" w:rsidRDefault="002F429C" w:rsidP="00F80423">
            <w:pPr>
              <w:pStyle w:val="TableBodyTextMIRB"/>
            </w:pPr>
            <w:r w:rsidRPr="008F4A16">
              <w:t>Mandatory: 1 to</w:t>
            </w:r>
            <w:r>
              <w:t xml:space="preserve"> Many</w:t>
            </w:r>
          </w:p>
        </w:tc>
      </w:tr>
    </w:tbl>
    <w:p w14:paraId="34D1C8C2" w14:textId="77777777" w:rsidR="002F429C" w:rsidRDefault="002F429C" w:rsidP="002F429C">
      <w:pPr>
        <w:pStyle w:val="Heading2NoNumbersMIRB"/>
        <w:sectPr w:rsidR="002F429C" w:rsidSect="00E143C9">
          <w:pgSz w:w="15840" w:h="12240" w:orient="landscape"/>
          <w:pgMar w:top="720" w:right="720" w:bottom="720" w:left="720" w:header="432" w:footer="720" w:gutter="0"/>
          <w:cols w:space="720"/>
          <w:docGrid w:linePitch="360"/>
        </w:sectPr>
      </w:pPr>
    </w:p>
    <w:p w14:paraId="266C32BB" w14:textId="77777777"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51"/>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66F5" w14:textId="77777777" w:rsidR="00E156FA" w:rsidRDefault="00E156FA" w:rsidP="00166BDE">
      <w:r>
        <w:separator/>
      </w:r>
    </w:p>
  </w:endnote>
  <w:endnote w:type="continuationSeparator" w:id="0">
    <w:p w14:paraId="0509EB49" w14:textId="77777777" w:rsidR="00E156FA" w:rsidRDefault="00E156FA"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6CD7" w14:textId="053BE96E" w:rsidR="00C63EFD" w:rsidRDefault="00C63EFD">
    <w:pPr>
      <w:pStyle w:val="Footer"/>
    </w:pPr>
    <w:r w:rsidRPr="00C85482">
      <w:rPr>
        <w:rFonts w:cs="Arial"/>
        <w:sz w:val="24"/>
        <w:szCs w:val="24"/>
      </w:rPr>
      <w:t>© 20</w:t>
    </w:r>
    <w:r>
      <w:rPr>
        <w:rFonts w:cs="Arial"/>
        <w:sz w:val="24"/>
        <w:szCs w:val="24"/>
      </w:rPr>
      <w:t>2</w:t>
    </w:r>
    <w:r w:rsidR="00F54BE2">
      <w:rPr>
        <w:rFonts w:cs="Arial"/>
        <w:sz w:val="24"/>
        <w:szCs w:val="24"/>
      </w:rPr>
      <w:t>6</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3BAA" w14:textId="1607C300" w:rsidR="005B472C" w:rsidRDefault="00611963">
    <w:pPr>
      <w:pStyle w:val="Footer"/>
    </w:pPr>
    <w:r w:rsidRPr="00C85482">
      <w:rPr>
        <w:rFonts w:cs="Arial"/>
        <w:sz w:val="24"/>
        <w:szCs w:val="24"/>
      </w:rPr>
      <w:t>© 20</w:t>
    </w:r>
    <w:r>
      <w:rPr>
        <w:rFonts w:cs="Arial"/>
        <w:sz w:val="24"/>
        <w:szCs w:val="24"/>
      </w:rPr>
      <w:t>2</w:t>
    </w:r>
    <w:r w:rsidR="00F54BE2">
      <w:rPr>
        <w:rFonts w:cs="Arial"/>
        <w:sz w:val="24"/>
        <w:szCs w:val="24"/>
      </w:rPr>
      <w:t>6</w:t>
    </w:r>
    <w:r w:rsidRPr="00C85482">
      <w:rPr>
        <w:rFonts w:cs="Arial"/>
        <w:sz w:val="24"/>
        <w:szCs w:val="24"/>
      </w:rPr>
      <w:t xml:space="preserve">, </w:t>
    </w:r>
    <w:r>
      <w:rPr>
        <w:rFonts w:cs="Arial"/>
        <w:sz w:val="24"/>
        <w:szCs w:val="24"/>
      </w:rPr>
      <w:t>King</w:t>
    </w:r>
    <w:r w:rsidRPr="00C85482">
      <w:rPr>
        <w:rFonts w:cs="Arial"/>
        <w:sz w:val="24"/>
        <w:szCs w:val="24"/>
      </w:rPr>
      <w:t>’s Printer for Ontario</w:t>
    </w:r>
    <w:r w:rsidR="005B472C">
      <w:rPr>
        <w:rFonts w:cs="Arial"/>
        <w:sz w:val="24"/>
        <w:szCs w:val="24"/>
      </w:rPr>
      <w:tab/>
    </w:r>
    <w:r w:rsidR="005B472C">
      <w:rPr>
        <w:rFonts w:cs="Arial"/>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086EDFD6"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208DC8AB"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2166943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774FC5FB"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ED86" w14:textId="77777777" w:rsidR="00E156FA" w:rsidRDefault="00E156FA" w:rsidP="00166BDE">
      <w:r>
        <w:separator/>
      </w:r>
    </w:p>
  </w:footnote>
  <w:footnote w:type="continuationSeparator" w:id="0">
    <w:p w14:paraId="3F98FE64" w14:textId="77777777" w:rsidR="00E156FA" w:rsidRDefault="00E156FA" w:rsidP="00166BDE">
      <w:r>
        <w:continuationSeparator/>
      </w:r>
    </w:p>
  </w:footnote>
  <w:footnote w:id="1">
    <w:p w14:paraId="2701624F" w14:textId="77777777" w:rsidR="002F429C" w:rsidRPr="001A544D" w:rsidRDefault="002F429C" w:rsidP="002F429C">
      <w:pPr>
        <w:pStyle w:val="FootnoteText"/>
        <w:rPr>
          <w:lang w:val="en-US"/>
        </w:rPr>
      </w:pPr>
      <w:r>
        <w:rPr>
          <w:rStyle w:val="FootnoteReference"/>
        </w:rPr>
        <w:footnoteRef/>
      </w:r>
      <w:r>
        <w:t xml:space="preserve"> </w:t>
      </w:r>
      <w:r>
        <w:rPr>
          <w:lang w:val="en-US"/>
        </w:rPr>
        <w:t>Second order watershed classification in Quebec.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A0A4" w14:textId="77777777" w:rsidR="007E3E8A" w:rsidRDefault="0005655D" w:rsidP="00166BDE">
    <w:pPr>
      <w:pStyle w:val="Header"/>
      <w:jc w:val="right"/>
    </w:pPr>
    <w:r>
      <w:rPr>
        <w:noProof/>
      </w:rPr>
      <w:drawing>
        <wp:inline distT="0" distB="0" distL="0" distR="0" wp14:anchorId="173FA697" wp14:editId="7FE69AAF">
          <wp:extent cx="1847850" cy="739140"/>
          <wp:effectExtent l="0" t="0" r="0" b="0"/>
          <wp:docPr id="396818791" name="Picture 3968187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B350" w14:textId="77777777" w:rsidR="00C63EFD" w:rsidRPr="00F56911" w:rsidRDefault="00C63EFD" w:rsidP="00F56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A39" w14:textId="77777777" w:rsidR="005B472C" w:rsidRPr="00F56911" w:rsidRDefault="005B472C"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A423E6"/>
    <w:multiLevelType w:val="hybridMultilevel"/>
    <w:tmpl w:val="C4462F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2C12ACE"/>
    <w:multiLevelType w:val="hybridMultilevel"/>
    <w:tmpl w:val="966A0A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453919">
    <w:abstractNumId w:val="17"/>
  </w:num>
  <w:num w:numId="2" w16cid:durableId="1160074163">
    <w:abstractNumId w:val="12"/>
  </w:num>
  <w:num w:numId="3" w16cid:durableId="1656910532">
    <w:abstractNumId w:val="17"/>
  </w:num>
  <w:num w:numId="4" w16cid:durableId="1319651124">
    <w:abstractNumId w:val="12"/>
  </w:num>
  <w:num w:numId="5" w16cid:durableId="992411746">
    <w:abstractNumId w:val="9"/>
  </w:num>
  <w:num w:numId="6" w16cid:durableId="366492207">
    <w:abstractNumId w:val="7"/>
  </w:num>
  <w:num w:numId="7" w16cid:durableId="851071997">
    <w:abstractNumId w:val="6"/>
  </w:num>
  <w:num w:numId="8" w16cid:durableId="1320841347">
    <w:abstractNumId w:val="5"/>
  </w:num>
  <w:num w:numId="9" w16cid:durableId="1781483838">
    <w:abstractNumId w:val="4"/>
  </w:num>
  <w:num w:numId="10" w16cid:durableId="484516951">
    <w:abstractNumId w:val="8"/>
  </w:num>
  <w:num w:numId="11" w16cid:durableId="1382512169">
    <w:abstractNumId w:val="3"/>
  </w:num>
  <w:num w:numId="12" w16cid:durableId="1536305780">
    <w:abstractNumId w:val="2"/>
  </w:num>
  <w:num w:numId="13" w16cid:durableId="1693141992">
    <w:abstractNumId w:val="1"/>
  </w:num>
  <w:num w:numId="14" w16cid:durableId="1614359855">
    <w:abstractNumId w:val="0"/>
  </w:num>
  <w:num w:numId="15" w16cid:durableId="1520389900">
    <w:abstractNumId w:val="12"/>
    <w:lvlOverride w:ilvl="0">
      <w:startOverride w:val="1"/>
    </w:lvlOverride>
  </w:num>
  <w:num w:numId="16" w16cid:durableId="788936020">
    <w:abstractNumId w:val="17"/>
  </w:num>
  <w:num w:numId="17" w16cid:durableId="972059327">
    <w:abstractNumId w:val="12"/>
  </w:num>
  <w:num w:numId="18" w16cid:durableId="978463880">
    <w:abstractNumId w:val="16"/>
  </w:num>
  <w:num w:numId="19" w16cid:durableId="1341859840">
    <w:abstractNumId w:val="14"/>
  </w:num>
  <w:num w:numId="20" w16cid:durableId="1450734064">
    <w:abstractNumId w:val="10"/>
  </w:num>
  <w:num w:numId="21" w16cid:durableId="23274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271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01">
    <w:abstractNumId w:val="15"/>
  </w:num>
  <w:num w:numId="24" w16cid:durableId="1667785245">
    <w:abstractNumId w:val="10"/>
  </w:num>
  <w:num w:numId="25" w16cid:durableId="74980222">
    <w:abstractNumId w:val="13"/>
  </w:num>
  <w:num w:numId="26" w16cid:durableId="1679850414">
    <w:abstractNumId w:val="10"/>
    <w:lvlOverride w:ilvl="0">
      <w:lvl w:ilvl="0">
        <w:start w:val="1"/>
        <w:numFmt w:val="decimal"/>
        <w:pStyle w:val="Heading1MIRBTopofPage"/>
        <w:suff w:val="space"/>
        <w:lvlText w:val="%1."/>
        <w:lvlJc w:val="left"/>
        <w:pPr>
          <w:ind w:left="360" w:hanging="360"/>
        </w:pPr>
        <w:rPr>
          <w:rFonts w:hint="default"/>
          <w:sz w:val="32"/>
          <w:szCs w:val="32"/>
        </w:rPr>
      </w:lvl>
    </w:lvlOverride>
    <w:lvlOverride w:ilvl="1">
      <w:lvl w:ilvl="1">
        <w:start w:val="1"/>
        <w:numFmt w:val="decimal"/>
        <w:pStyle w:val="Heading2MIRB"/>
        <w:suff w:val="space"/>
        <w:lvlText w:val="%1.%2"/>
        <w:lvlJc w:val="left"/>
        <w:pPr>
          <w:ind w:left="360" w:hanging="360"/>
        </w:pPr>
        <w:rPr>
          <w:rFonts w:hint="default"/>
        </w:rPr>
      </w:lvl>
    </w:lvlOverride>
  </w:num>
  <w:num w:numId="27" w16cid:durableId="1974947665">
    <w:abstractNumId w:val="18"/>
  </w:num>
  <w:num w:numId="28" w16cid:durableId="275449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90"/>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37FC5"/>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296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3509D"/>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3B5A"/>
    <w:rsid w:val="002A720B"/>
    <w:rsid w:val="002B01F4"/>
    <w:rsid w:val="002B3497"/>
    <w:rsid w:val="002B67CB"/>
    <w:rsid w:val="002B7003"/>
    <w:rsid w:val="002B7181"/>
    <w:rsid w:val="002B7B3B"/>
    <w:rsid w:val="002C7A93"/>
    <w:rsid w:val="002D1049"/>
    <w:rsid w:val="002D27F8"/>
    <w:rsid w:val="002E3710"/>
    <w:rsid w:val="002E3C6E"/>
    <w:rsid w:val="002E7936"/>
    <w:rsid w:val="002F2187"/>
    <w:rsid w:val="002F2887"/>
    <w:rsid w:val="002F3C1B"/>
    <w:rsid w:val="002F429C"/>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D7CB1"/>
    <w:rsid w:val="004E041E"/>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472C"/>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1963"/>
    <w:rsid w:val="00612131"/>
    <w:rsid w:val="006139C8"/>
    <w:rsid w:val="00614A11"/>
    <w:rsid w:val="00620BAD"/>
    <w:rsid w:val="006244C5"/>
    <w:rsid w:val="00634C6D"/>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19D7"/>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6E55"/>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4F90"/>
    <w:rsid w:val="00995998"/>
    <w:rsid w:val="009A02A3"/>
    <w:rsid w:val="009A1B79"/>
    <w:rsid w:val="009A3FAB"/>
    <w:rsid w:val="009B13B0"/>
    <w:rsid w:val="009B3684"/>
    <w:rsid w:val="009B5D53"/>
    <w:rsid w:val="009B64B4"/>
    <w:rsid w:val="009B6705"/>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0296"/>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01D8"/>
    <w:rsid w:val="00AB2DB1"/>
    <w:rsid w:val="00AB355B"/>
    <w:rsid w:val="00AB3A8B"/>
    <w:rsid w:val="00AC100C"/>
    <w:rsid w:val="00AC3D2F"/>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07C6A"/>
    <w:rsid w:val="00B115CF"/>
    <w:rsid w:val="00B15CB6"/>
    <w:rsid w:val="00B21613"/>
    <w:rsid w:val="00B300D6"/>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77316"/>
    <w:rsid w:val="00B83AA1"/>
    <w:rsid w:val="00B87E71"/>
    <w:rsid w:val="00B92730"/>
    <w:rsid w:val="00B938FC"/>
    <w:rsid w:val="00B9556B"/>
    <w:rsid w:val="00B964A8"/>
    <w:rsid w:val="00B96CCC"/>
    <w:rsid w:val="00BA1E17"/>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2ED1"/>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47F9B"/>
    <w:rsid w:val="00C54821"/>
    <w:rsid w:val="00C57242"/>
    <w:rsid w:val="00C60190"/>
    <w:rsid w:val="00C61FB1"/>
    <w:rsid w:val="00C63EFD"/>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6FD"/>
    <w:rsid w:val="00CC4FCF"/>
    <w:rsid w:val="00CC5C83"/>
    <w:rsid w:val="00CD4CFF"/>
    <w:rsid w:val="00CD5C30"/>
    <w:rsid w:val="00CD67BE"/>
    <w:rsid w:val="00CD6A34"/>
    <w:rsid w:val="00CE1086"/>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20DC"/>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6FA"/>
    <w:rsid w:val="00E15730"/>
    <w:rsid w:val="00E218B0"/>
    <w:rsid w:val="00E22026"/>
    <w:rsid w:val="00E22159"/>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4BE2"/>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F91C3"/>
  <w15:docId w15:val="{33756BE0-6A9F-42DD-A581-011F7A12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aliases w:val="Footer MIRB"/>
    <w:basedOn w:val="Normal"/>
    <w:link w:val="FooterChar"/>
    <w:uiPriority w:val="99"/>
    <w:rsid w:val="00166BDE"/>
    <w:pPr>
      <w:tabs>
        <w:tab w:val="center" w:pos="4680"/>
        <w:tab w:val="right" w:pos="9360"/>
      </w:tabs>
    </w:pPr>
  </w:style>
  <w:style w:type="character" w:customStyle="1" w:styleId="FooterChar">
    <w:name w:val="Footer Char"/>
    <w:aliases w:val="Footer MIRB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EndnoteText">
    <w:name w:val="endnote text"/>
    <w:basedOn w:val="Normal"/>
    <w:link w:val="EndnoteTextChar"/>
    <w:semiHidden/>
    <w:unhideWhenUsed/>
    <w:rsid w:val="002F429C"/>
  </w:style>
  <w:style w:type="character" w:customStyle="1" w:styleId="EndnoteTextChar">
    <w:name w:val="Endnote Text Char"/>
    <w:basedOn w:val="DefaultParagraphFont"/>
    <w:link w:val="EndnoteText"/>
    <w:semiHidden/>
    <w:rsid w:val="002F429C"/>
    <w:rPr>
      <w:rFonts w:ascii="Arial" w:hAnsi="Arial"/>
    </w:rPr>
  </w:style>
  <w:style w:type="character" w:styleId="EndnoteReference">
    <w:name w:val="endnote reference"/>
    <w:basedOn w:val="DefaultParagraphFont"/>
    <w:semiHidden/>
    <w:unhideWhenUsed/>
    <w:rsid w:val="002F429C"/>
    <w:rPr>
      <w:vertAlign w:val="superscript"/>
    </w:rPr>
  </w:style>
  <w:style w:type="character" w:customStyle="1" w:styleId="normaltextrun">
    <w:name w:val="normaltextrun"/>
    <w:basedOn w:val="DefaultParagraphFont"/>
    <w:rsid w:val="002F4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image" Target="media/image11.png"/><Relationship Id="rId39" Type="http://schemas.openxmlformats.org/officeDocument/2006/relationships/hyperlink" Target="http://www.google.ca/search?q=%22Data%20Capture%20Specifications%20for%20Hydrographic%20Features:%20Medium%20Scale%22" TargetMode="External"/><Relationship Id="rId21" Type="http://schemas.openxmlformats.org/officeDocument/2006/relationships/image" Target="media/image6.png"/><Relationship Id="rId34" Type="http://schemas.openxmlformats.org/officeDocument/2006/relationships/hyperlink" Target="https://www.usgs.gov/core-science-systems/ngp/national-hydrography/watershed-boundary-dataset?qt-science_support_page_related_con=4" TargetMode="External"/><Relationship Id="rId42" Type="http://schemas.openxmlformats.org/officeDocument/2006/relationships/hyperlink" Target="https://geohub.lio.gov.on.ca/search?q=PDEM_en" TargetMode="External"/><Relationship Id="rId47" Type="http://schemas.openxmlformats.org/officeDocument/2006/relationships/image" Target="media/image18.gif"/><Relationship Id="rId50" Type="http://schemas.openxmlformats.org/officeDocument/2006/relationships/image" Target="media/image21.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mu@ontario.ca" TargetMode="External"/><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hyperlink" Target="https://geohub.lio.gov.on.ca/search?q=OWB" TargetMode="External"/><Relationship Id="rId37" Type="http://schemas.openxmlformats.org/officeDocument/2006/relationships/hyperlink" Target="https://pubs.usgs.gov/wri/1999/4015/wri19994015_sheet1.pdf" TargetMode="External"/><Relationship Id="rId40" Type="http://schemas.openxmlformats.org/officeDocument/2006/relationships/hyperlink" Target="https://www.ontario.ca/page/geographic-names" TargetMode="External"/><Relationship Id="rId45" Type="http://schemas.openxmlformats.org/officeDocument/2006/relationships/image" Target="media/image16.gi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yperlink" Target="https://geohub.lio.gov.on.ca/datasets/mnrf::ontario-watershed-boundaries-owb" TargetMode="External"/><Relationship Id="rId44" Type="http://schemas.openxmlformats.org/officeDocument/2006/relationships/hyperlink" Target="https://pubs.usgs.gov/fs/1999/fs143-99/pdf/fs143-99.pdf"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eospatial@ontario.ca?subject=Ontario%20DTM%20Lidar-Derived" TargetMode="Externa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nrcan.gc.ca/science-data/science-research/earth-sciences/geography/topographic-information/geobase-surface-water-program-ge/watershed-boundaries/20973" TargetMode="External"/><Relationship Id="rId43" Type="http://schemas.openxmlformats.org/officeDocument/2006/relationships/hyperlink" Target="https://open.canada.ca/data/en/dataset/dc475fb0-8893-11e0-9ab7-6cf049291510" TargetMode="External"/><Relationship Id="rId48" Type="http://schemas.openxmlformats.org/officeDocument/2006/relationships/image" Target="media/image19.gif"/><Relationship Id="rId8" Type="http://schemas.openxmlformats.org/officeDocument/2006/relationships/header" Target="header1.xml"/><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mailto:geospatial@ontario.ca?subject=Ontario%20DTM%20Lidar-Derived"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yperlink" Target="http://lwbin-datahub.ad.umanitoba.ca/dataset/atlca-funddra" TargetMode="External"/><Relationship Id="rId38" Type="http://schemas.openxmlformats.org/officeDocument/2006/relationships/hyperlink" Target="https://www.dcr.virginia.gov/soil-and-water/hu" TargetMode="External"/><Relationship Id="rId46" Type="http://schemas.openxmlformats.org/officeDocument/2006/relationships/image" Target="media/image17.gif"/><Relationship Id="rId20" Type="http://schemas.openxmlformats.org/officeDocument/2006/relationships/image" Target="media/image5.png"/><Relationship Id="rId41" Type="http://schemas.openxmlformats.org/officeDocument/2006/relationships/hyperlink" Target="https://geohub.lio.gov.on.ca/search?q=OIH_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s://www.donneesquebec.ca/recherche/fr/dataset/bassins-hydrographiques-multi-echelles-du-quebec/resource/183c65a7-acb7-4e51-b3c5-5d34e5014771" TargetMode="External"/><Relationship Id="rId49" Type="http://schemas.openxmlformats.org/officeDocument/2006/relationships/image" Target="media/image20.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44</TotalTime>
  <Pages>52</Pages>
  <Words>10342</Words>
  <Characters>58953</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69157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Gaiot, John (NDMNRF)</dc:creator>
  <cp:keywords>MNRF; MIRB; MGSS; PMU; User Guide</cp:keywords>
  <cp:lastModifiedBy>Gaiot, John (MNR)</cp:lastModifiedBy>
  <cp:revision>6</cp:revision>
  <cp:lastPrinted>2019-01-11T19:22:00Z</cp:lastPrinted>
  <dcterms:created xsi:type="dcterms:W3CDTF">2026-03-12T22:18:00Z</dcterms:created>
  <dcterms:modified xsi:type="dcterms:W3CDTF">2026-03-16T22:06:00Z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