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59740" w14:textId="77777777" w:rsidR="00A451ED" w:rsidRPr="0005655D" w:rsidRDefault="00A451ED" w:rsidP="00A451ED">
      <w:pPr>
        <w:pStyle w:val="TitleMIRB"/>
        <w:rPr>
          <w:color w:val="122030" w:themeColor="text2" w:themeShade="80"/>
        </w:rPr>
      </w:pPr>
      <w:r>
        <w:rPr>
          <w:color w:val="122030" w:themeColor="text2" w:themeShade="80"/>
        </w:rPr>
        <w:t>Guide de l’utilisateur</w:t>
      </w:r>
    </w:p>
    <w:p w14:paraId="0A984AE5" w14:textId="19530B4E" w:rsidR="00A451ED" w:rsidRPr="0005655D" w:rsidRDefault="00E608B0" w:rsidP="00A451ED">
      <w:pPr>
        <w:pStyle w:val="TitleMIRB"/>
        <w:rPr>
          <w:color w:val="122030" w:themeColor="text2" w:themeShade="80"/>
        </w:rPr>
      </w:pPr>
      <w:bookmarkStart w:id="0" w:name="_Hlk206512746"/>
      <w:r>
        <w:rPr>
          <w:color w:val="122030" w:themeColor="text2" w:themeShade="80"/>
        </w:rPr>
        <w:t>du</w:t>
      </w:r>
    </w:p>
    <w:p w14:paraId="116596AA" w14:textId="0DD4810F" w:rsidR="003B1DAE" w:rsidRPr="006964FA" w:rsidRDefault="006964FA" w:rsidP="00A451ED">
      <w:pPr>
        <w:pStyle w:val="TitlePageSubtitleMIRB"/>
        <w:rPr>
          <w:color w:val="122030" w:themeColor="text2" w:themeShade="80"/>
          <w:sz w:val="72"/>
          <w:highlight w:val="yellow"/>
        </w:rPr>
      </w:pPr>
      <w:r w:rsidRPr="006964FA">
        <w:rPr>
          <w:color w:val="122030" w:themeColor="text2" w:themeShade="80"/>
          <w:sz w:val="72"/>
        </w:rPr>
        <w:t>Nuage de points classifiés de l’Ontario (données dérivées de LiDAR)</w:t>
      </w:r>
      <w:bookmarkEnd w:id="0"/>
    </w:p>
    <w:p w14:paraId="6B57A7AE" w14:textId="330E7303" w:rsidR="00A451ED" w:rsidRPr="007951F3" w:rsidRDefault="007951F3" w:rsidP="00A451ED">
      <w:pPr>
        <w:pStyle w:val="TitlePageSubtitleMIRB"/>
        <w:rPr>
          <w:highlight w:val="yellow"/>
        </w:rPr>
      </w:pPr>
      <w:r w:rsidRPr="007951F3">
        <w:t>Jeu de données géo</w:t>
      </w:r>
      <w:r>
        <w:t>spatiales de l’Ontario</w:t>
      </w:r>
    </w:p>
    <w:p w14:paraId="015B7B22" w14:textId="77777777" w:rsidR="006964FA" w:rsidRPr="006964FA" w:rsidRDefault="006964FA" w:rsidP="006964FA">
      <w:pPr>
        <w:pStyle w:val="TitlePageInfoSubtitleMIRB"/>
      </w:pPr>
      <w:r w:rsidRPr="006964FA">
        <w:t>Information géospatiale de l’Ontario</w:t>
      </w:r>
    </w:p>
    <w:p w14:paraId="2D8F8698" w14:textId="77777777" w:rsidR="006964FA" w:rsidRPr="006964FA" w:rsidRDefault="006964FA" w:rsidP="006964FA">
      <w:pPr>
        <w:pStyle w:val="TitlePageInfoSubtitleMIRB"/>
      </w:pPr>
      <w:r w:rsidRPr="006964FA">
        <w:t>Direction du numérique, des données, de l’information et des services opérationnels</w:t>
      </w:r>
    </w:p>
    <w:p w14:paraId="762B3462" w14:textId="77777777" w:rsidR="006964FA" w:rsidRPr="006964FA" w:rsidRDefault="006964FA" w:rsidP="006964FA">
      <w:pPr>
        <w:pStyle w:val="TitlePageInfoSubtitleMIRB"/>
      </w:pPr>
      <w:r w:rsidRPr="006964FA">
        <w:t>Division de la gestion ministérielle et de l’information</w:t>
      </w:r>
    </w:p>
    <w:p w14:paraId="1D2C2406" w14:textId="72857DA9" w:rsidR="009A3FAB" w:rsidRPr="006964FA" w:rsidRDefault="006964FA" w:rsidP="006964FA">
      <w:pPr>
        <w:pStyle w:val="TitlePageInfoSubtitleMIRB"/>
        <w:rPr>
          <w:highlight w:val="yellow"/>
        </w:rPr>
      </w:pPr>
      <w:r w:rsidRPr="006964FA">
        <w:t>Ministère des Richesses naturelles</w:t>
      </w:r>
    </w:p>
    <w:p w14:paraId="416EB586" w14:textId="48F8D814" w:rsidR="00A451ED" w:rsidRPr="004B6D26" w:rsidRDefault="003B1DAE" w:rsidP="00A451ED">
      <w:pPr>
        <w:pStyle w:val="BodyAccessibleTextMIRB"/>
        <w:spacing w:before="960"/>
        <w:jc w:val="center"/>
        <w:sectPr w:rsidR="00A451ED" w:rsidRPr="004B6D26" w:rsidSect="001E404A">
          <w:headerReference w:type="default" r:id="rId12"/>
          <w:pgSz w:w="12240" w:h="15840"/>
          <w:pgMar w:top="1440" w:right="1440" w:bottom="1440" w:left="1440" w:header="432" w:footer="288" w:gutter="0"/>
          <w:cols w:space="720"/>
          <w:docGrid w:linePitch="360"/>
        </w:sectPr>
      </w:pPr>
      <w:r w:rsidRPr="004B6D26">
        <w:t>202</w:t>
      </w:r>
      <w:r w:rsidR="004D31E3">
        <w:t>6-0</w:t>
      </w:r>
      <w:r w:rsidR="00434BC9">
        <w:t>6</w:t>
      </w:r>
      <w:r w:rsidR="00D4432A">
        <w:t>-</w:t>
      </w:r>
      <w:r w:rsidR="00434BC9">
        <w:t>0</w:t>
      </w:r>
      <w:r w:rsidR="00E23161">
        <w:t>8</w:t>
      </w:r>
    </w:p>
    <w:p w14:paraId="290378D9" w14:textId="77777777" w:rsidR="006964FA" w:rsidRPr="00BC038B" w:rsidRDefault="006964FA" w:rsidP="006964FA">
      <w:pPr>
        <w:pStyle w:val="Heading1MIRBMidPage"/>
        <w:rPr>
          <w:color w:val="122030" w:themeColor="text2" w:themeShade="80"/>
        </w:rPr>
      </w:pPr>
      <w:bookmarkStart w:id="1" w:name="lt_pId011"/>
      <w:bookmarkStart w:id="2" w:name="_Toc179449324"/>
      <w:bookmarkStart w:id="3" w:name="_Toc231569043"/>
      <w:r w:rsidRPr="00BC038B">
        <w:rPr>
          <w:color w:val="122030" w:themeColor="text2" w:themeShade="80"/>
        </w:rPr>
        <w:lastRenderedPageBreak/>
        <w:t>Avis de non</w:t>
      </w:r>
      <w:r w:rsidRPr="00BC038B">
        <w:rPr>
          <w:color w:val="122030" w:themeColor="text2" w:themeShade="80"/>
        </w:rPr>
        <w:noBreakHyphen/>
        <w:t>responsabilité</w:t>
      </w:r>
      <w:bookmarkEnd w:id="1"/>
      <w:bookmarkEnd w:id="2"/>
      <w:bookmarkEnd w:id="3"/>
    </w:p>
    <w:p w14:paraId="053FEF08" w14:textId="062820FB" w:rsidR="006964FA" w:rsidRPr="00BC038B" w:rsidRDefault="006964FA" w:rsidP="006964FA">
      <w:pPr>
        <w:pStyle w:val="BodyAccessibleTextMIRB"/>
      </w:pPr>
      <w:bookmarkStart w:id="4" w:name="lt_pId012"/>
      <w:r w:rsidRPr="00BC038B">
        <w:t>Ce document technique a été préparé par S</w:t>
      </w:r>
      <w:r w:rsidR="001B3B73">
        <w:t>a</w:t>
      </w:r>
      <w:r w:rsidRPr="00BC038B">
        <w:t xml:space="preserve"> Majesté le Roi du chef de l’Ontario, représenté par le ministère des Richesses naturelles (le « ministère »).</w:t>
      </w:r>
      <w:bookmarkEnd w:id="4"/>
      <w:r w:rsidRPr="00BC038B">
        <w:t xml:space="preserve"> </w:t>
      </w:r>
      <w:bookmarkStart w:id="5" w:name="lt_pId013"/>
      <w:r w:rsidRPr="00BC038B">
        <w:t>Aucune garantie ou déclaration, explicite ou implicite, obligatoire ou autre ne s’applique ou n’est faite par le ministère à l’égard du document, de son exactitude ou de son intégralité.</w:t>
      </w:r>
      <w:bookmarkEnd w:id="5"/>
      <w:r w:rsidRPr="00BC038B">
        <w:t xml:space="preserve"> </w:t>
      </w:r>
      <w:bookmarkStart w:id="6" w:name="lt_pId014"/>
      <w:r w:rsidRPr="00BC038B">
        <w:t>Le ministère ne sera en aucun cas tenu responsable des pertes de profits, de revenus ou de gains, des réclamations de tiers ou de tout dommage</w:t>
      </w:r>
      <w:r w:rsidRPr="00BC038B">
        <w:noBreakHyphen/>
        <w:t>intérêt économique, indirect, spécial, accessoire, consécutif ou exemplaire découlant des erreurs, inexactitudes ou omissions dans le présent document. La responsabilité des ministères pour de telles erreurs, inexactitudes ou omissions dans le cadre d’une réclamation, procédure ou action particulière ne dépassera en aucun cas la contrepartie réelle payée par le demandeur concerné au ministère pour les documents auxquels cette documentation pédagogique se rapporte.</w:t>
      </w:r>
      <w:bookmarkEnd w:id="6"/>
      <w:r w:rsidRPr="00BC038B">
        <w:t xml:space="preserve"> </w:t>
      </w:r>
      <w:bookmarkStart w:id="7" w:name="lt_pId015"/>
      <w:r w:rsidRPr="00BC038B">
        <w:t>Sauf dans le cas de la responsabilité expressément prévue ci-dessus, les ministères n’ont aucune obligation ou responsabilité ni aucun devoir, qu’ils soient d’ordre contractuel, délictuel ou autre, y compris toute responsabilité ou négligence.</w:t>
      </w:r>
      <w:bookmarkEnd w:id="7"/>
      <w:r w:rsidRPr="00BC038B">
        <w:t xml:space="preserve"> </w:t>
      </w:r>
      <w:bookmarkStart w:id="8" w:name="lt_pId016"/>
      <w:r w:rsidRPr="00BC038B">
        <w:t>Les limites, les exclusions et les avis de non-responsabilité susmentionnés s’appliquent, quelle que soit la nature de toute cause d’action, demande ou action, y compris, sans toutefois s’y limiter, la violation de contrat, la négligence, la responsabilité stricte, le délit ou toute autre théorie juridique, et survivent à toute violation fondamentale.</w:t>
      </w:r>
      <w:bookmarkEnd w:id="8"/>
    </w:p>
    <w:p w14:paraId="00C1C35A" w14:textId="3DAF42F5" w:rsidR="006964FA" w:rsidRPr="00BC038B" w:rsidRDefault="006964FA" w:rsidP="006964FA">
      <w:pPr>
        <w:pStyle w:val="Heading1MIRBMidPage"/>
        <w:rPr>
          <w:color w:val="122030" w:themeColor="text2" w:themeShade="80"/>
        </w:rPr>
      </w:pPr>
      <w:bookmarkStart w:id="9" w:name="lt_pId017"/>
      <w:bookmarkStart w:id="10" w:name="_Toc179449325"/>
      <w:bookmarkStart w:id="11" w:name="_Toc231569044"/>
      <w:r w:rsidRPr="00BC038B">
        <w:rPr>
          <w:color w:val="122030" w:themeColor="text2" w:themeShade="80"/>
        </w:rPr>
        <w:t>Renseignements supplémentaires</w:t>
      </w:r>
      <w:bookmarkEnd w:id="9"/>
      <w:bookmarkEnd w:id="10"/>
      <w:bookmarkEnd w:id="11"/>
    </w:p>
    <w:p w14:paraId="24700513" w14:textId="45ABFAED" w:rsidR="006964FA" w:rsidRPr="00BC038B" w:rsidRDefault="006964FA" w:rsidP="006964FA">
      <w:pPr>
        <w:pStyle w:val="BodyAccessibleTextMIRB"/>
      </w:pPr>
      <w:bookmarkStart w:id="12" w:name="lt_pId018"/>
      <w:r w:rsidRPr="00BC038B">
        <w:t>Le présent document n’est pas conforme à toutes les lignes directrices applicables aux documents numériques accessibles.</w:t>
      </w:r>
      <w:bookmarkEnd w:id="12"/>
      <w:r w:rsidRPr="00BC038B">
        <w:t xml:space="preserve"> </w:t>
      </w:r>
      <w:bookmarkStart w:id="13" w:name="lt_pId019"/>
      <w:r w:rsidRPr="00BC038B">
        <w:t xml:space="preserve">Pour obtenir ce document dans un autre format, veuillez envoyer un courriel à Information géospatiale de l’Ontario à l’adresse suivante : </w:t>
      </w:r>
      <w:bookmarkStart w:id="14" w:name="lt_pId019_leftovers"/>
      <w:r w:rsidRPr="00BC038B">
        <w:rPr>
          <w:lang w:val="en-CA"/>
        </w:rPr>
        <w:fldChar w:fldCharType="begin"/>
      </w:r>
      <w:r w:rsidRPr="006964FA">
        <w:instrText>HYPERLINK "mailto:geospatial@ontario.ca?subject=Nuage%20de%20points%20classifiés%20de%20l’Ontario%20(données%20dérivées%20de%20LiDAR)"</w:instrText>
      </w:r>
      <w:r w:rsidRPr="00BC038B">
        <w:rPr>
          <w:lang w:val="en-CA"/>
        </w:rPr>
      </w:r>
      <w:r w:rsidRPr="00BC038B">
        <w:rPr>
          <w:lang w:val="en-CA"/>
        </w:rPr>
        <w:fldChar w:fldCharType="separate"/>
      </w:r>
      <w:r w:rsidRPr="00BC038B">
        <w:rPr>
          <w:rStyle w:val="HyperlinkMIRBChar"/>
        </w:rPr>
        <w:t>geospatial@ontario.ca</w:t>
      </w:r>
      <w:r w:rsidRPr="00BC038B">
        <w:rPr>
          <w:rStyle w:val="HyperlinkMIRBChar"/>
        </w:rPr>
        <w:fldChar w:fldCharType="end"/>
      </w:r>
      <w:bookmarkEnd w:id="14"/>
      <w:r w:rsidRPr="00BC038B">
        <w:t>.</w:t>
      </w:r>
      <w:bookmarkEnd w:id="13"/>
    </w:p>
    <w:p w14:paraId="7ECE97A1" w14:textId="5489A18D" w:rsidR="006964FA" w:rsidRPr="006964FA" w:rsidRDefault="006964FA" w:rsidP="006964FA">
      <w:pPr>
        <w:pStyle w:val="BodyAccessibleTextMIRB"/>
        <w:sectPr w:rsidR="006964FA" w:rsidRPr="006964FA" w:rsidSect="001E404A">
          <w:headerReference w:type="default" r:id="rId13"/>
          <w:footerReference w:type="default" r:id="rId14"/>
          <w:pgSz w:w="12240" w:h="15840"/>
          <w:pgMar w:top="1440" w:right="1440" w:bottom="1440" w:left="1440" w:header="432" w:footer="720" w:gutter="0"/>
          <w:cols w:space="720"/>
          <w:docGrid w:linePitch="360"/>
        </w:sectPr>
      </w:pPr>
      <w:bookmarkStart w:id="15" w:name="lt_pId020"/>
      <w:r w:rsidRPr="00BC038B">
        <w:t xml:space="preserve">Pour obtenir de plus amples renseignements au sujet du présent document, veuillez communiquer avec Information géospatiale de l’Ontario à l’adresse suivante : </w:t>
      </w:r>
      <w:bookmarkStart w:id="16" w:name="lt_pId020_leftovers"/>
      <w:r w:rsidRPr="00BC038B">
        <w:rPr>
          <w:lang w:val="en-CA"/>
        </w:rPr>
        <w:fldChar w:fldCharType="begin"/>
      </w:r>
      <w:r w:rsidR="00E177FE" w:rsidRPr="00E177FE">
        <w:instrText>HYPERLINK "mailto:geospatial@ontario.ca?subject=Nuage%20de%20points%20classifiés%20de%20l’Ontario%20(données%20dérivées%20de%20LiDAR)"</w:instrText>
      </w:r>
      <w:r w:rsidRPr="00BC038B">
        <w:rPr>
          <w:lang w:val="en-CA"/>
        </w:rPr>
      </w:r>
      <w:r w:rsidRPr="00BC038B">
        <w:rPr>
          <w:lang w:val="en-CA"/>
        </w:rPr>
        <w:fldChar w:fldCharType="separate"/>
      </w:r>
      <w:r w:rsidR="00E177FE">
        <w:rPr>
          <w:rStyle w:val="HyperlinkMIRBChar"/>
          <w:color w:val="122030" w:themeColor="text2" w:themeShade="80"/>
        </w:rPr>
        <w:t>geospatial@ontario.ca</w:t>
      </w:r>
      <w:r w:rsidRPr="00BC038B">
        <w:rPr>
          <w:rStyle w:val="HyperlinkMIRBChar"/>
          <w:color w:val="122030" w:themeColor="text2" w:themeShade="80"/>
        </w:rPr>
        <w:fldChar w:fldCharType="end"/>
      </w:r>
      <w:bookmarkEnd w:id="16"/>
      <w:r w:rsidRPr="00BC038B">
        <w:t>.</w:t>
      </w:r>
      <w:bookmarkEnd w:id="15"/>
    </w:p>
    <w:p w14:paraId="569BEB35" w14:textId="41A8FB8E" w:rsidR="00A451ED" w:rsidRDefault="00A451ED" w:rsidP="00A451ED">
      <w:pPr>
        <w:pStyle w:val="Heading1MIRBMidPage"/>
      </w:pPr>
      <w:bookmarkStart w:id="17" w:name="_Toc231569045"/>
      <w:r>
        <w:lastRenderedPageBreak/>
        <w:t>Sommaire</w:t>
      </w:r>
      <w:bookmarkEnd w:id="17"/>
    </w:p>
    <w:p w14:paraId="369B2380" w14:textId="6F61A1B6" w:rsidR="00A451ED" w:rsidRDefault="00A451ED" w:rsidP="00A451ED">
      <w:pPr>
        <w:pStyle w:val="Heading2NoNumbersMIRB"/>
      </w:pPr>
      <w:bookmarkStart w:id="18" w:name="_Toc231569046"/>
      <w:r>
        <w:t>Mots clés</w:t>
      </w:r>
      <w:bookmarkEnd w:id="18"/>
    </w:p>
    <w:p w14:paraId="0F85AF64" w14:textId="344CE13C" w:rsidR="003B1DAE" w:rsidRPr="003B1DAE" w:rsidRDefault="003B1DAE" w:rsidP="003B1DAE">
      <w:pPr>
        <w:pStyle w:val="BodyAccessibleTextMIRB"/>
      </w:pPr>
      <w:r>
        <w:t>LiDAR, LiDAR topographique aérien, OMAFRA Lidar, Lidar Eastern Acquisition Project, LEAP LiDAR, nuage de points, élévation, détection et télémétrie par ondes lumineuses, terrain, topographie.</w:t>
      </w:r>
    </w:p>
    <w:p w14:paraId="3B6FEB57" w14:textId="77777777" w:rsidR="00A451ED" w:rsidRDefault="00A451ED" w:rsidP="00A451ED">
      <w:pPr>
        <w:pStyle w:val="Heading2NoNumbersMIRB"/>
      </w:pPr>
      <w:bookmarkStart w:id="19" w:name="_Toc231569047"/>
      <w:r>
        <w:t>Résumé</w:t>
      </w:r>
      <w:bookmarkEnd w:id="19"/>
    </w:p>
    <w:p w14:paraId="63869515" w14:textId="086CF895" w:rsidR="003B1DAE" w:rsidRDefault="003B1DAE" w:rsidP="003B1DAE">
      <w:pPr>
        <w:pStyle w:val="BodyAccessibleTextMIRB"/>
      </w:pPr>
      <w:r>
        <w:t>Ce guide de l’utilisateur vise à aller au-delà des métadonnées et à donner aux utilisateurs de données une idée de l’objectif pour lequel les données ont été recueillies, des processus techniques, des logiciels et des normes applicables, des applications suggérées pour les données (et des approches générales pour leur utilisation) ainsi que d’autres détails qui aideront les utilisateurs de données. À ce titre, ce guide de l’utilisateur détaille les spécifications du jeu de données d’Information géospatiale de l’Ontario (IGO) relatif au nuage de points classifiés de l’Ontario (données dérivées de LiDAR).</w:t>
      </w:r>
    </w:p>
    <w:p w14:paraId="3D122903" w14:textId="77777777" w:rsidR="003B1DAE" w:rsidRDefault="003B1DAE" w:rsidP="003B1DAE">
      <w:pPr>
        <w:pStyle w:val="BodyAccessibleTextMIRB"/>
      </w:pPr>
      <w:r>
        <w:t>Le nuage de points classifiés de l’Ontario (données dérivées de LiDAR) est une compilation de données numériques d’élévation LiDAR classifiées provenant de plusieurs projets d’acquisition dans la province de l’Ontario.</w:t>
      </w:r>
    </w:p>
    <w:p w14:paraId="7CBC1E85" w14:textId="77777777" w:rsidR="003B1DAE" w:rsidRDefault="003B1DAE" w:rsidP="003B1DAE">
      <w:pPr>
        <w:pStyle w:val="BodyAccessibleTextMIRB"/>
      </w:pPr>
      <w:r>
        <w:t>Un nuage de points LiDAR est constitué de points contenant des renseignements sur l’élévation et l’intensité provenant des retours recueillis par un capteur LiDAR topographique aérien. Un schéma de classification a été appliqué pour déterminer le type de cible à partir de laquelle le retour a été réfléchi, et différencie les points de terrain nus, les points de chevauchement et les retours de bruit.</w:t>
      </w:r>
    </w:p>
    <w:p w14:paraId="38931BCD" w14:textId="57EBCAA1" w:rsidR="003B1DAE" w:rsidRDefault="003B1DAE" w:rsidP="003B1DAE">
      <w:pPr>
        <w:pStyle w:val="BodyAccessibleTextMIRB"/>
      </w:pPr>
      <w:r>
        <w:t>Ces données sont destinées aux SIG et aux applications de télédétection qui nécessitent un modèle d’élévation 3D de haute résolution et de haute précision. Ces modèles d’élévation sont très utiles pour la cartographie des sols agricoles, l’évaluation et le développement de l’infrastructure, la modélisation et l’aménagement des forêts, la cartographie des risques d’érosion et la lutte contre les inondations, entre autres applications.</w:t>
      </w:r>
    </w:p>
    <w:p w14:paraId="4FA43C4D" w14:textId="442A98FC" w:rsidR="00A451ED" w:rsidRDefault="00A451ED" w:rsidP="00A451ED">
      <w:pPr>
        <w:pStyle w:val="BodyAccessibleTextMIRB"/>
        <w:rPr>
          <w:b/>
          <w:color w:val="FF0000"/>
        </w:rPr>
        <w:sectPr w:rsidR="00A451ED" w:rsidSect="001E404A">
          <w:footerReference w:type="default" r:id="rId15"/>
          <w:pgSz w:w="12240" w:h="15840"/>
          <w:pgMar w:top="1440" w:right="1440" w:bottom="1440" w:left="1440" w:header="432" w:footer="720" w:gutter="0"/>
          <w:cols w:space="720"/>
          <w:docGrid w:linePitch="360"/>
        </w:sectPr>
      </w:pPr>
    </w:p>
    <w:p w14:paraId="456D1409" w14:textId="6B55C2E6" w:rsidR="003B1DAE" w:rsidRDefault="003B1DAE" w:rsidP="00A451ED">
      <w:pPr>
        <w:pStyle w:val="Heading1MIRBMidPage"/>
      </w:pPr>
      <w:bookmarkStart w:id="20" w:name="_Toc231569048"/>
      <w:r>
        <w:lastRenderedPageBreak/>
        <w:t>Historique du document</w:t>
      </w:r>
      <w:bookmarkEnd w:id="20"/>
    </w:p>
    <w:tbl>
      <w:tblPr>
        <w:tblStyle w:val="TableGrid1"/>
        <w:tblW w:w="0" w:type="auto"/>
        <w:jc w:val="center"/>
        <w:tblLook w:val="04A0" w:firstRow="1" w:lastRow="0" w:firstColumn="1" w:lastColumn="0" w:noHBand="0" w:noVBand="1"/>
        <w:tblCaption w:val="Document History Table"/>
        <w:tblDescription w:val="This table describes the revision history of the Lidar Point Cloud User Guide."/>
      </w:tblPr>
      <w:tblGrid>
        <w:gridCol w:w="1592"/>
        <w:gridCol w:w="6661"/>
      </w:tblGrid>
      <w:tr w:rsidR="008066BA" w:rsidRPr="003B1DAE" w14:paraId="3C46E323" w14:textId="77777777" w:rsidTr="007A7C52">
        <w:trPr>
          <w:tblHeader/>
          <w:jc w:val="center"/>
        </w:trPr>
        <w:tc>
          <w:tcPr>
            <w:tcW w:w="1592" w:type="dxa"/>
            <w:vAlign w:val="center"/>
            <w:hideMark/>
          </w:tcPr>
          <w:p w14:paraId="5CFAAA16" w14:textId="77777777" w:rsidR="008066BA" w:rsidRPr="003B1DAE" w:rsidRDefault="008066BA" w:rsidP="003B1DAE">
            <w:pPr>
              <w:pStyle w:val="TableColumnNameMIRB"/>
            </w:pPr>
            <w:r>
              <w:t>Date</w:t>
            </w:r>
          </w:p>
        </w:tc>
        <w:tc>
          <w:tcPr>
            <w:tcW w:w="6661" w:type="dxa"/>
            <w:vAlign w:val="center"/>
            <w:hideMark/>
          </w:tcPr>
          <w:p w14:paraId="175BEAAE" w14:textId="77777777" w:rsidR="008066BA" w:rsidRPr="003B1DAE" w:rsidRDefault="008066BA" w:rsidP="003B1DAE">
            <w:pPr>
              <w:pStyle w:val="TableColumnNameMIRB"/>
            </w:pPr>
            <w:r>
              <w:t>Description</w:t>
            </w:r>
          </w:p>
        </w:tc>
      </w:tr>
      <w:tr w:rsidR="008066BA" w:rsidRPr="003B1DAE" w14:paraId="62A5EFA4" w14:textId="77777777" w:rsidTr="007A7C52">
        <w:trPr>
          <w:trHeight w:val="193"/>
          <w:jc w:val="center"/>
        </w:trPr>
        <w:tc>
          <w:tcPr>
            <w:tcW w:w="1592" w:type="dxa"/>
            <w:vAlign w:val="center"/>
            <w:hideMark/>
          </w:tcPr>
          <w:p w14:paraId="25FA1278" w14:textId="77777777" w:rsidR="008066BA" w:rsidRPr="003B1DAE" w:rsidRDefault="008066BA" w:rsidP="003B1DAE">
            <w:pPr>
              <w:pStyle w:val="TableBodyTextMIRB"/>
            </w:pPr>
            <w:r>
              <w:t>2019-09-30</w:t>
            </w:r>
          </w:p>
        </w:tc>
        <w:tc>
          <w:tcPr>
            <w:tcW w:w="6661" w:type="dxa"/>
            <w:vAlign w:val="center"/>
            <w:hideMark/>
          </w:tcPr>
          <w:p w14:paraId="05A33E9E" w14:textId="77777777" w:rsidR="008066BA" w:rsidRPr="003B1DAE" w:rsidRDefault="008066BA" w:rsidP="003B1DAE">
            <w:pPr>
              <w:pStyle w:val="TableBodyTextMIRB"/>
            </w:pPr>
            <w:r>
              <w:t>Première version</w:t>
            </w:r>
          </w:p>
        </w:tc>
      </w:tr>
      <w:tr w:rsidR="008066BA" w:rsidRPr="003B1DAE" w14:paraId="3D2C59BF" w14:textId="77777777" w:rsidTr="007A7C52">
        <w:trPr>
          <w:trHeight w:val="193"/>
          <w:jc w:val="center"/>
        </w:trPr>
        <w:tc>
          <w:tcPr>
            <w:tcW w:w="1592" w:type="dxa"/>
            <w:vAlign w:val="center"/>
          </w:tcPr>
          <w:p w14:paraId="4CD897F5" w14:textId="77777777" w:rsidR="008066BA" w:rsidRPr="003B1DAE" w:rsidRDefault="008066BA" w:rsidP="003B1DAE">
            <w:pPr>
              <w:pStyle w:val="TableBodyTextMIRB"/>
            </w:pPr>
            <w:r>
              <w:t>2020-01-10</w:t>
            </w:r>
          </w:p>
        </w:tc>
        <w:tc>
          <w:tcPr>
            <w:tcW w:w="6661" w:type="dxa"/>
            <w:vAlign w:val="center"/>
          </w:tcPr>
          <w:p w14:paraId="2C4A65B3" w14:textId="77777777" w:rsidR="008066BA" w:rsidRPr="003B1DAE" w:rsidRDefault="008066BA" w:rsidP="003B1DAE">
            <w:pPr>
              <w:pStyle w:val="TableBodyTextMIRB"/>
            </w:pPr>
            <w:r>
              <w:t>Ajout de zones d’acquisition de la CLOCA et de CNS. Cartes-index fusionnées par région. Résumé mis à jour.</w:t>
            </w:r>
          </w:p>
        </w:tc>
      </w:tr>
      <w:tr w:rsidR="008066BA" w:rsidRPr="003B1DAE" w14:paraId="7982FDA4" w14:textId="77777777" w:rsidTr="007A7C52">
        <w:trPr>
          <w:trHeight w:val="193"/>
          <w:jc w:val="center"/>
        </w:trPr>
        <w:tc>
          <w:tcPr>
            <w:tcW w:w="1592" w:type="dxa"/>
            <w:vAlign w:val="center"/>
          </w:tcPr>
          <w:p w14:paraId="4C786631" w14:textId="77777777" w:rsidR="008066BA" w:rsidRPr="003B1DAE" w:rsidRDefault="008066BA" w:rsidP="003B1DAE">
            <w:pPr>
              <w:pStyle w:val="TableBodyTextMIRB"/>
            </w:pPr>
            <w:r>
              <w:t>2020-02-11</w:t>
            </w:r>
          </w:p>
        </w:tc>
        <w:tc>
          <w:tcPr>
            <w:tcW w:w="6661" w:type="dxa"/>
            <w:vAlign w:val="center"/>
          </w:tcPr>
          <w:p w14:paraId="41F545C9" w14:textId="77777777" w:rsidR="008066BA" w:rsidRPr="003B1DAE" w:rsidRDefault="008066BA" w:rsidP="003B1DAE">
            <w:pPr>
              <w:pStyle w:val="TableBodyTextMIRB"/>
            </w:pPr>
            <w:r>
              <w:t>Ajout des acquisitions de la RGT.</w:t>
            </w:r>
          </w:p>
        </w:tc>
      </w:tr>
      <w:tr w:rsidR="008066BA" w:rsidRPr="003B1DAE" w14:paraId="0CA42834" w14:textId="77777777" w:rsidTr="007A7C52">
        <w:trPr>
          <w:trHeight w:val="193"/>
          <w:jc w:val="center"/>
        </w:trPr>
        <w:tc>
          <w:tcPr>
            <w:tcW w:w="1592" w:type="dxa"/>
            <w:vAlign w:val="center"/>
          </w:tcPr>
          <w:p w14:paraId="6C4D4A81" w14:textId="77777777" w:rsidR="008066BA" w:rsidRPr="003B1DAE" w:rsidRDefault="008066BA" w:rsidP="003B1DAE">
            <w:pPr>
              <w:pStyle w:val="TableBodyTextMIRB"/>
            </w:pPr>
            <w:r>
              <w:t>2020-08-04</w:t>
            </w:r>
          </w:p>
        </w:tc>
        <w:tc>
          <w:tcPr>
            <w:tcW w:w="6661" w:type="dxa"/>
            <w:vAlign w:val="center"/>
          </w:tcPr>
          <w:p w14:paraId="6C301BB7" w14:textId="77777777" w:rsidR="008066BA" w:rsidRPr="003B1DAE" w:rsidRDefault="008066BA" w:rsidP="003B1DAE">
            <w:pPr>
              <w:pStyle w:val="TableBodyTextMIRB"/>
            </w:pPr>
            <w:r>
              <w:t>Correction d’hyperlien.</w:t>
            </w:r>
          </w:p>
        </w:tc>
      </w:tr>
      <w:tr w:rsidR="008066BA" w:rsidRPr="003B1DAE" w14:paraId="03BE05E9" w14:textId="77777777" w:rsidTr="007A7C52">
        <w:trPr>
          <w:trHeight w:val="193"/>
          <w:jc w:val="center"/>
        </w:trPr>
        <w:tc>
          <w:tcPr>
            <w:tcW w:w="1592" w:type="dxa"/>
            <w:vAlign w:val="center"/>
          </w:tcPr>
          <w:p w14:paraId="75E7F092" w14:textId="77777777" w:rsidR="008066BA" w:rsidRPr="003B1DAE" w:rsidRDefault="008066BA" w:rsidP="003B1DAE">
            <w:pPr>
              <w:pStyle w:val="TableBodyTextMIRB"/>
            </w:pPr>
            <w:r>
              <w:t>2021-11-05</w:t>
            </w:r>
          </w:p>
        </w:tc>
        <w:tc>
          <w:tcPr>
            <w:tcW w:w="6661" w:type="dxa"/>
            <w:vAlign w:val="center"/>
          </w:tcPr>
          <w:p w14:paraId="5E051330" w14:textId="77777777" w:rsidR="008066BA" w:rsidRPr="003B1DAE" w:rsidRDefault="008066BA" w:rsidP="003B1DAE">
            <w:pPr>
              <w:pStyle w:val="TableBodyTextMIRB"/>
            </w:pPr>
            <w:r>
              <w:t>Ajout des projets Lake Nipissing, Ottawa River York Region – Lake Simcoe.</w:t>
            </w:r>
          </w:p>
        </w:tc>
      </w:tr>
      <w:tr w:rsidR="008066BA" w:rsidRPr="003B1DAE" w14:paraId="77DE1656" w14:textId="77777777" w:rsidTr="007A7C52">
        <w:trPr>
          <w:trHeight w:val="193"/>
          <w:jc w:val="center"/>
        </w:trPr>
        <w:tc>
          <w:tcPr>
            <w:tcW w:w="1592" w:type="dxa"/>
            <w:vAlign w:val="center"/>
          </w:tcPr>
          <w:p w14:paraId="03DF90FA" w14:textId="77777777" w:rsidR="008066BA" w:rsidRPr="003B1DAE" w:rsidRDefault="008066BA" w:rsidP="003B1DAE">
            <w:pPr>
              <w:pStyle w:val="TableBodyTextMIRB"/>
            </w:pPr>
            <w:r>
              <w:t>2022-07-28</w:t>
            </w:r>
          </w:p>
        </w:tc>
        <w:tc>
          <w:tcPr>
            <w:tcW w:w="6661" w:type="dxa"/>
            <w:vAlign w:val="center"/>
          </w:tcPr>
          <w:p w14:paraId="32C9841D" w14:textId="77777777" w:rsidR="008066BA" w:rsidRPr="003B1DAE" w:rsidRDefault="008066BA" w:rsidP="003B1DAE">
            <w:pPr>
              <w:pStyle w:val="TableBodyTextMIRB"/>
            </w:pPr>
            <w:r>
              <w:t>Ajout du projet Ottawa-Gatineau.</w:t>
            </w:r>
          </w:p>
        </w:tc>
      </w:tr>
      <w:tr w:rsidR="008066BA" w:rsidRPr="003B1DAE" w14:paraId="4FAE3A1B" w14:textId="77777777" w:rsidTr="007A7C52">
        <w:trPr>
          <w:trHeight w:val="193"/>
          <w:jc w:val="center"/>
        </w:trPr>
        <w:tc>
          <w:tcPr>
            <w:tcW w:w="1592" w:type="dxa"/>
            <w:vAlign w:val="center"/>
          </w:tcPr>
          <w:p w14:paraId="485909A6" w14:textId="77777777" w:rsidR="008066BA" w:rsidRPr="003B1DAE" w:rsidRDefault="008066BA" w:rsidP="003B1DAE">
            <w:pPr>
              <w:pStyle w:val="TableBodyTextMIRB"/>
            </w:pPr>
            <w:r>
              <w:t>2022-08-19</w:t>
            </w:r>
          </w:p>
        </w:tc>
        <w:tc>
          <w:tcPr>
            <w:tcW w:w="6661" w:type="dxa"/>
            <w:vAlign w:val="center"/>
          </w:tcPr>
          <w:p w14:paraId="1AD3F016" w14:textId="77777777" w:rsidR="008066BA" w:rsidRPr="003B1DAE" w:rsidRDefault="008066BA" w:rsidP="003B1DAE">
            <w:pPr>
              <w:pStyle w:val="TableBodyTextMIRB"/>
            </w:pPr>
            <w:r>
              <w:t>Ajout du projet Hamilton-Niagara.</w:t>
            </w:r>
          </w:p>
        </w:tc>
      </w:tr>
      <w:tr w:rsidR="008066BA" w:rsidRPr="003B1DAE" w14:paraId="5AD9CE36" w14:textId="77777777" w:rsidTr="007A7C52">
        <w:trPr>
          <w:trHeight w:val="193"/>
          <w:jc w:val="center"/>
        </w:trPr>
        <w:tc>
          <w:tcPr>
            <w:tcW w:w="1592" w:type="dxa"/>
            <w:vAlign w:val="center"/>
          </w:tcPr>
          <w:p w14:paraId="6C3A2690" w14:textId="77777777" w:rsidR="008066BA" w:rsidRPr="003B1DAE" w:rsidRDefault="008066BA" w:rsidP="003B1DAE">
            <w:pPr>
              <w:pStyle w:val="TableBodyTextMIRB"/>
            </w:pPr>
            <w:r>
              <w:t>2022-01-19</w:t>
            </w:r>
          </w:p>
        </w:tc>
        <w:tc>
          <w:tcPr>
            <w:tcW w:w="6661" w:type="dxa"/>
            <w:vAlign w:val="center"/>
          </w:tcPr>
          <w:p w14:paraId="0DE665BD" w14:textId="77777777" w:rsidR="008066BA" w:rsidRPr="003B1DAE" w:rsidRDefault="008066BA" w:rsidP="003B1DAE">
            <w:pPr>
              <w:pStyle w:val="TableBodyTextMIRB"/>
            </w:pPr>
            <w:r>
              <w:t>Ajout des projets OMAFRA 2022.</w:t>
            </w:r>
          </w:p>
        </w:tc>
      </w:tr>
      <w:tr w:rsidR="008066BA" w:rsidRPr="003B1DAE" w14:paraId="0F05EBE4" w14:textId="77777777" w:rsidTr="007A7C52">
        <w:trPr>
          <w:trHeight w:val="193"/>
          <w:jc w:val="center"/>
        </w:trPr>
        <w:tc>
          <w:tcPr>
            <w:tcW w:w="1592" w:type="dxa"/>
            <w:vAlign w:val="center"/>
          </w:tcPr>
          <w:p w14:paraId="5872D1E2" w14:textId="1318BA46" w:rsidR="008066BA" w:rsidRPr="003B1DAE" w:rsidRDefault="008066BA" w:rsidP="003B1DAE">
            <w:pPr>
              <w:pStyle w:val="TableBodyTextMIRB"/>
            </w:pPr>
            <w:r>
              <w:t>2023-07-25</w:t>
            </w:r>
          </w:p>
        </w:tc>
        <w:tc>
          <w:tcPr>
            <w:tcW w:w="6661" w:type="dxa"/>
            <w:vAlign w:val="center"/>
          </w:tcPr>
          <w:p w14:paraId="47EA9FEC" w14:textId="2BA9E7F2" w:rsidR="008066BA" w:rsidRPr="003B1DAE" w:rsidRDefault="008066BA" w:rsidP="003B1DAE">
            <w:pPr>
              <w:pStyle w:val="TableBodyTextMIRB"/>
            </w:pPr>
            <w:r>
              <w:t>Ajout des projets Eastern Ontario 2021-22 et Belleville 2022.</w:t>
            </w:r>
          </w:p>
        </w:tc>
      </w:tr>
      <w:tr w:rsidR="008066BA" w:rsidRPr="003B1DAE" w14:paraId="473B88FF" w14:textId="77777777" w:rsidTr="0012599F">
        <w:trPr>
          <w:trHeight w:val="193"/>
          <w:jc w:val="center"/>
        </w:trPr>
        <w:tc>
          <w:tcPr>
            <w:tcW w:w="1592" w:type="dxa"/>
            <w:vAlign w:val="center"/>
          </w:tcPr>
          <w:p w14:paraId="13DC15D2" w14:textId="422D3676" w:rsidR="008066BA" w:rsidRDefault="008066BA" w:rsidP="003B1DAE">
            <w:pPr>
              <w:pStyle w:val="TableBodyTextMIRB"/>
            </w:pPr>
            <w:r>
              <w:t>2023-09-22</w:t>
            </w:r>
          </w:p>
        </w:tc>
        <w:tc>
          <w:tcPr>
            <w:tcW w:w="6661" w:type="dxa"/>
            <w:vAlign w:val="center"/>
          </w:tcPr>
          <w:p w14:paraId="7D3DCF02" w14:textId="319E771A" w:rsidR="008066BA" w:rsidRDefault="008066BA" w:rsidP="003B1DAE">
            <w:pPr>
              <w:pStyle w:val="TableBodyTextMIRB"/>
            </w:pPr>
            <w:r>
              <w:t>Ajout du projet DEDSFM Huron-Georgian Bay 2022.</w:t>
            </w:r>
          </w:p>
        </w:tc>
      </w:tr>
      <w:tr w:rsidR="008066BA" w:rsidRPr="003B1DAE" w14:paraId="1EC34AD6" w14:textId="77777777" w:rsidTr="0012599F">
        <w:trPr>
          <w:trHeight w:val="193"/>
          <w:jc w:val="center"/>
        </w:trPr>
        <w:tc>
          <w:tcPr>
            <w:tcW w:w="1592" w:type="dxa"/>
            <w:vAlign w:val="center"/>
          </w:tcPr>
          <w:p w14:paraId="6CBB4428" w14:textId="39C01D92" w:rsidR="008066BA" w:rsidRDefault="008066BA" w:rsidP="003B1DAE">
            <w:pPr>
              <w:pStyle w:val="TableBodyTextMIRB"/>
            </w:pPr>
            <w:r>
              <w:t>2023-12-01</w:t>
            </w:r>
          </w:p>
        </w:tc>
        <w:tc>
          <w:tcPr>
            <w:tcW w:w="6661" w:type="dxa"/>
            <w:vAlign w:val="center"/>
          </w:tcPr>
          <w:p w14:paraId="6732B128" w14:textId="0A17585E" w:rsidR="008066BA" w:rsidRDefault="008066BA" w:rsidP="003B1DAE">
            <w:pPr>
              <w:pStyle w:val="TableBodyTextMIRB"/>
            </w:pPr>
            <w:r>
              <w:t>Ajout de la zone de projet DEDSFM Huron-Georgian Bay 2023.</w:t>
            </w:r>
          </w:p>
        </w:tc>
      </w:tr>
      <w:tr w:rsidR="001F03F3" w:rsidRPr="003B1DAE" w14:paraId="2A96A67E" w14:textId="77777777" w:rsidTr="0012599F">
        <w:trPr>
          <w:trHeight w:val="193"/>
          <w:jc w:val="center"/>
        </w:trPr>
        <w:tc>
          <w:tcPr>
            <w:tcW w:w="1592" w:type="dxa"/>
            <w:vAlign w:val="center"/>
          </w:tcPr>
          <w:p w14:paraId="27CB87E3" w14:textId="4A7EC25B" w:rsidR="001F03F3" w:rsidRDefault="0033602E" w:rsidP="003B1DAE">
            <w:pPr>
              <w:pStyle w:val="TableBodyTextMIRB"/>
            </w:pPr>
            <w:r>
              <w:t>2023-12-20</w:t>
            </w:r>
          </w:p>
        </w:tc>
        <w:tc>
          <w:tcPr>
            <w:tcW w:w="6661" w:type="dxa"/>
            <w:vAlign w:val="center"/>
          </w:tcPr>
          <w:p w14:paraId="4628E99B" w14:textId="725A0FA9" w:rsidR="001F03F3" w:rsidRDefault="001F03F3" w:rsidP="003B1DAE">
            <w:pPr>
              <w:pStyle w:val="TableBodyTextMIRB"/>
            </w:pPr>
            <w:r>
              <w:t>Ajout du projet DEDSFM Kawartha Lakes 2023.</w:t>
            </w:r>
          </w:p>
        </w:tc>
      </w:tr>
      <w:tr w:rsidR="000C0090" w:rsidRPr="003B1DAE" w14:paraId="5D4A60BA" w14:textId="77777777" w:rsidTr="0012599F">
        <w:trPr>
          <w:trHeight w:val="193"/>
          <w:jc w:val="center"/>
        </w:trPr>
        <w:tc>
          <w:tcPr>
            <w:tcW w:w="1592" w:type="dxa"/>
            <w:vAlign w:val="center"/>
          </w:tcPr>
          <w:p w14:paraId="5F84BED4" w14:textId="711D75E2" w:rsidR="000C0090" w:rsidRDefault="000C0090" w:rsidP="003B1DAE">
            <w:pPr>
              <w:pStyle w:val="TableBodyTextMIRB"/>
            </w:pPr>
            <w:r>
              <w:t>2024-01-17</w:t>
            </w:r>
          </w:p>
        </w:tc>
        <w:tc>
          <w:tcPr>
            <w:tcW w:w="6661" w:type="dxa"/>
            <w:vAlign w:val="center"/>
          </w:tcPr>
          <w:p w14:paraId="0299B1E5" w14:textId="487811F1" w:rsidR="000C0090" w:rsidRDefault="000C0090" w:rsidP="003B1DAE">
            <w:pPr>
              <w:pStyle w:val="TableBodyTextMIRB"/>
            </w:pPr>
            <w:r>
              <w:t>Ajout du projet Huron Shores 2021.</w:t>
            </w:r>
          </w:p>
        </w:tc>
      </w:tr>
      <w:tr w:rsidR="005B4C9B" w:rsidRPr="003B1DAE" w14:paraId="2651E29B" w14:textId="77777777" w:rsidTr="0012599F">
        <w:trPr>
          <w:trHeight w:val="193"/>
          <w:jc w:val="center"/>
        </w:trPr>
        <w:tc>
          <w:tcPr>
            <w:tcW w:w="1592" w:type="dxa"/>
            <w:vAlign w:val="center"/>
          </w:tcPr>
          <w:p w14:paraId="200BD19C" w14:textId="60886A5C" w:rsidR="005B4C9B" w:rsidRDefault="005B4C9B" w:rsidP="003B1DAE">
            <w:pPr>
              <w:pStyle w:val="TableBodyTextMIRB"/>
            </w:pPr>
            <w:r>
              <w:t>2024-05-02</w:t>
            </w:r>
          </w:p>
        </w:tc>
        <w:tc>
          <w:tcPr>
            <w:tcW w:w="6661" w:type="dxa"/>
            <w:vAlign w:val="center"/>
          </w:tcPr>
          <w:p w14:paraId="00751276" w14:textId="3AC8027A" w:rsidR="005B4C9B" w:rsidRDefault="005B4C9B" w:rsidP="003B1DAE">
            <w:pPr>
              <w:pStyle w:val="TableBodyTextMIRB"/>
            </w:pPr>
            <w:r>
              <w:t>Ajout des projets DEDSFM Sudbury &amp; Sault Ste Marie 2023 et Muskoka.</w:t>
            </w:r>
          </w:p>
        </w:tc>
      </w:tr>
      <w:tr w:rsidR="005B3F46" w:rsidRPr="003B1DAE" w14:paraId="34642C4B" w14:textId="77777777" w:rsidTr="0012599F">
        <w:trPr>
          <w:trHeight w:val="193"/>
          <w:jc w:val="center"/>
        </w:trPr>
        <w:tc>
          <w:tcPr>
            <w:tcW w:w="1592" w:type="dxa"/>
            <w:vAlign w:val="center"/>
          </w:tcPr>
          <w:p w14:paraId="00546679" w14:textId="363E8250" w:rsidR="005B3F46" w:rsidRDefault="005B3F46" w:rsidP="003B1DAE">
            <w:pPr>
              <w:pStyle w:val="TableBodyTextMIRB"/>
            </w:pPr>
            <w:r>
              <w:t>2024-09-03</w:t>
            </w:r>
          </w:p>
        </w:tc>
        <w:tc>
          <w:tcPr>
            <w:tcW w:w="6661" w:type="dxa"/>
            <w:vAlign w:val="center"/>
          </w:tcPr>
          <w:p w14:paraId="40EBE2AF" w14:textId="4D031066" w:rsidR="005B3F46" w:rsidRDefault="005B3F46" w:rsidP="003B1DAE">
            <w:pPr>
              <w:pStyle w:val="TableBodyTextMIRB"/>
            </w:pPr>
            <w:r>
              <w:t>Ajout de la dernière partie du projet Huron-Georgian Bay couvrant le nord de la péninsule Bruce et des lignes de vol manquantes du projet Sudbury.</w:t>
            </w:r>
          </w:p>
        </w:tc>
      </w:tr>
      <w:tr w:rsidR="00B96719" w:rsidRPr="003B1DAE" w14:paraId="268B0B80" w14:textId="77777777" w:rsidTr="0012599F">
        <w:trPr>
          <w:trHeight w:val="193"/>
          <w:jc w:val="center"/>
        </w:trPr>
        <w:tc>
          <w:tcPr>
            <w:tcW w:w="1592" w:type="dxa"/>
            <w:vAlign w:val="center"/>
          </w:tcPr>
          <w:p w14:paraId="045ABBAE" w14:textId="66B6EC77" w:rsidR="00B96719" w:rsidRDefault="00B96719" w:rsidP="003B1DAE">
            <w:pPr>
              <w:pStyle w:val="TableBodyTextMIRB"/>
            </w:pPr>
            <w:r>
              <w:t>2025-01-17</w:t>
            </w:r>
          </w:p>
        </w:tc>
        <w:tc>
          <w:tcPr>
            <w:tcW w:w="6661" w:type="dxa"/>
            <w:vAlign w:val="center"/>
          </w:tcPr>
          <w:p w14:paraId="27DEB9CF" w14:textId="3DD54C51" w:rsidR="00B96719" w:rsidRDefault="00B96719" w:rsidP="003B1DAE">
            <w:pPr>
              <w:pStyle w:val="TableBodyTextMIRB"/>
            </w:pPr>
            <w:r>
              <w:t>Ajout du projet Thunder Bay 2023-24, du projet Timmins 2024 et de la partie 2024 du projet Sault Ste Marie.</w:t>
            </w:r>
          </w:p>
        </w:tc>
      </w:tr>
      <w:tr w:rsidR="00AA5082" w:rsidRPr="003B1DAE" w14:paraId="7DA6351A" w14:textId="77777777" w:rsidTr="0012599F">
        <w:trPr>
          <w:trHeight w:val="193"/>
          <w:jc w:val="center"/>
        </w:trPr>
        <w:tc>
          <w:tcPr>
            <w:tcW w:w="1592" w:type="dxa"/>
            <w:vAlign w:val="center"/>
          </w:tcPr>
          <w:p w14:paraId="774A8BBC" w14:textId="56DC72F4" w:rsidR="00AA5082" w:rsidRDefault="00AA5082" w:rsidP="003B1DAE">
            <w:pPr>
              <w:pStyle w:val="TableBodyTextMIRB"/>
            </w:pPr>
            <w:r>
              <w:t>2025-02-25</w:t>
            </w:r>
          </w:p>
        </w:tc>
        <w:tc>
          <w:tcPr>
            <w:tcW w:w="6661" w:type="dxa"/>
            <w:vAlign w:val="center"/>
          </w:tcPr>
          <w:p w14:paraId="01DFB16C" w14:textId="27ED0BE7" w:rsidR="00AA5082" w:rsidRDefault="00AA5082" w:rsidP="003B1DAE">
            <w:pPr>
              <w:pStyle w:val="TableBodyTextMIRB"/>
            </w:pPr>
            <w:r>
              <w:t>Ajout du projet de la RGT 2023.</w:t>
            </w:r>
          </w:p>
        </w:tc>
      </w:tr>
      <w:tr w:rsidR="00AA5082" w:rsidRPr="003B1DAE" w14:paraId="43389890" w14:textId="77777777" w:rsidTr="0012599F">
        <w:trPr>
          <w:trHeight w:val="193"/>
          <w:jc w:val="center"/>
        </w:trPr>
        <w:tc>
          <w:tcPr>
            <w:tcW w:w="1592" w:type="dxa"/>
            <w:vAlign w:val="center"/>
          </w:tcPr>
          <w:p w14:paraId="7E8C3090" w14:textId="3D708C87" w:rsidR="00AA5082" w:rsidRDefault="00AA5082" w:rsidP="003B1DAE">
            <w:pPr>
              <w:pStyle w:val="TableBodyTextMIRB"/>
            </w:pPr>
            <w:r>
              <w:t>2025-0</w:t>
            </w:r>
            <w:r w:rsidR="001208AF">
              <w:t>9-09</w:t>
            </w:r>
          </w:p>
        </w:tc>
        <w:tc>
          <w:tcPr>
            <w:tcW w:w="6661" w:type="dxa"/>
            <w:vAlign w:val="center"/>
          </w:tcPr>
          <w:p w14:paraId="632FFE38" w14:textId="51B9D60D" w:rsidR="00AA5082" w:rsidRDefault="00AA5082" w:rsidP="003B1DAE">
            <w:pPr>
              <w:pStyle w:val="TableBodyTextMIRB"/>
            </w:pPr>
            <w:r>
              <w:t>Ajout des projets DEDSFM de l’automne 2024 : Atikokan, Cataraqui, Chapleau, Dryden, Ignace</w:t>
            </w:r>
            <w:r w:rsidR="005B1A9E">
              <w:t>, Northeastern Ontario</w:t>
            </w:r>
            <w:r>
              <w:t>, et Sioux Lookout.</w:t>
            </w:r>
          </w:p>
        </w:tc>
      </w:tr>
      <w:tr w:rsidR="00FF7C7B" w:rsidRPr="003B1DAE" w14:paraId="6832FE9A" w14:textId="77777777" w:rsidTr="0012599F">
        <w:trPr>
          <w:trHeight w:val="193"/>
          <w:jc w:val="center"/>
        </w:trPr>
        <w:tc>
          <w:tcPr>
            <w:tcW w:w="1592" w:type="dxa"/>
            <w:vAlign w:val="center"/>
          </w:tcPr>
          <w:p w14:paraId="4F4F01D2" w14:textId="50CFDD04" w:rsidR="00FF7C7B" w:rsidRDefault="00FF7C7B" w:rsidP="003B1DAE">
            <w:pPr>
              <w:pStyle w:val="TableBodyTextMIRB"/>
            </w:pPr>
            <w:r>
              <w:t>2025-1</w:t>
            </w:r>
            <w:r w:rsidR="001D0178">
              <w:t>2-01</w:t>
            </w:r>
          </w:p>
        </w:tc>
        <w:tc>
          <w:tcPr>
            <w:tcW w:w="6661" w:type="dxa"/>
            <w:vAlign w:val="center"/>
          </w:tcPr>
          <w:p w14:paraId="2505BD11" w14:textId="7A556B38" w:rsidR="00FF7C7B" w:rsidRDefault="00FF7C7B" w:rsidP="003B1DAE">
            <w:pPr>
              <w:pStyle w:val="TableBodyTextMIRB"/>
            </w:pPr>
            <w:r>
              <w:t>Ajout du projet Manitoulin 2024.</w:t>
            </w:r>
          </w:p>
        </w:tc>
      </w:tr>
      <w:tr w:rsidR="004D31E3" w:rsidRPr="003B1DAE" w14:paraId="528D1B32" w14:textId="77777777" w:rsidTr="0012599F">
        <w:trPr>
          <w:trHeight w:val="193"/>
          <w:jc w:val="center"/>
        </w:trPr>
        <w:tc>
          <w:tcPr>
            <w:tcW w:w="1592" w:type="dxa"/>
            <w:vAlign w:val="center"/>
          </w:tcPr>
          <w:p w14:paraId="1242BA8B" w14:textId="200A4540" w:rsidR="004D31E3" w:rsidRDefault="004D31E3" w:rsidP="003B1DAE">
            <w:pPr>
              <w:pStyle w:val="TableBodyTextMIRB"/>
            </w:pPr>
            <w:r>
              <w:t>2026-03-</w:t>
            </w:r>
            <w:r w:rsidR="00AB70DE">
              <w:t>24</w:t>
            </w:r>
          </w:p>
        </w:tc>
        <w:tc>
          <w:tcPr>
            <w:tcW w:w="6661" w:type="dxa"/>
            <w:vAlign w:val="center"/>
          </w:tcPr>
          <w:p w14:paraId="24FB2A29" w14:textId="2D121B83" w:rsidR="004D31E3" w:rsidRDefault="004D31E3" w:rsidP="003B1DAE">
            <w:pPr>
              <w:pStyle w:val="TableBodyTextMIRB"/>
            </w:pPr>
            <w:r>
              <w:t xml:space="preserve">Ajout </w:t>
            </w:r>
            <w:r w:rsidR="00190D6E">
              <w:t>d</w:t>
            </w:r>
            <w:r>
              <w:t>es projets DEDSFM du printemps 2025 : Central East, Kenora, Northeastern Ontario, Rainy River et Upper Thames-Grand River.</w:t>
            </w:r>
          </w:p>
        </w:tc>
      </w:tr>
      <w:tr w:rsidR="00D4432A" w:rsidRPr="003B1DAE" w14:paraId="37EAA740" w14:textId="77777777" w:rsidTr="0012599F">
        <w:trPr>
          <w:trHeight w:val="193"/>
          <w:jc w:val="center"/>
        </w:trPr>
        <w:tc>
          <w:tcPr>
            <w:tcW w:w="1592" w:type="dxa"/>
            <w:vAlign w:val="center"/>
          </w:tcPr>
          <w:p w14:paraId="6553C0D3" w14:textId="749D4D95" w:rsidR="00D4432A" w:rsidRDefault="00D4432A" w:rsidP="003B1DAE">
            <w:pPr>
              <w:pStyle w:val="TableBodyTextMIRB"/>
            </w:pPr>
            <w:r>
              <w:t>2026-0</w:t>
            </w:r>
            <w:r w:rsidR="00453D3F">
              <w:t>6</w:t>
            </w:r>
            <w:r>
              <w:t>-</w:t>
            </w:r>
            <w:r w:rsidR="000F5B4B">
              <w:t>0</w:t>
            </w:r>
            <w:r w:rsidR="00E23161">
              <w:t>8</w:t>
            </w:r>
          </w:p>
        </w:tc>
        <w:tc>
          <w:tcPr>
            <w:tcW w:w="6661" w:type="dxa"/>
            <w:vAlign w:val="center"/>
          </w:tcPr>
          <w:p w14:paraId="59193A9E" w14:textId="6099C49E" w:rsidR="00D4432A" w:rsidRDefault="00D4432A" w:rsidP="003B1DAE">
            <w:pPr>
              <w:pStyle w:val="TableBodyTextMIRB"/>
            </w:pPr>
            <w:r>
              <w:t xml:space="preserve">Ajout </w:t>
            </w:r>
            <w:r w:rsidR="00434BC9">
              <w:t xml:space="preserve">du projet Haliburton 2019 et </w:t>
            </w:r>
            <w:r>
              <w:t>des projets DEDSFM de l’automne 2025 : Lower Thames et Wasauksing-Parry Sound.</w:t>
            </w:r>
          </w:p>
        </w:tc>
      </w:tr>
    </w:tbl>
    <w:p w14:paraId="13DEA8E0" w14:textId="77777777" w:rsidR="003B1DAE" w:rsidRDefault="003B1DAE" w:rsidP="003B1DAE">
      <w:pPr>
        <w:pStyle w:val="BodyAccessibleTextMIRB"/>
        <w:sectPr w:rsidR="003B1DAE" w:rsidSect="001E404A">
          <w:pgSz w:w="12240" w:h="15840"/>
          <w:pgMar w:top="1440" w:right="1440" w:bottom="1440" w:left="1440" w:header="432" w:footer="720" w:gutter="0"/>
          <w:cols w:space="720"/>
          <w:docGrid w:linePitch="360"/>
        </w:sectPr>
      </w:pPr>
    </w:p>
    <w:p w14:paraId="6AAA2BB0" w14:textId="3CE8AE22" w:rsidR="00A451ED" w:rsidRDefault="00A451ED" w:rsidP="00A451ED">
      <w:pPr>
        <w:pStyle w:val="Heading1MIRBMidPage"/>
      </w:pPr>
      <w:bookmarkStart w:id="21" w:name="_Toc231569049"/>
      <w:r>
        <w:lastRenderedPageBreak/>
        <w:t>Table des matières</w:t>
      </w:r>
      <w:bookmarkEnd w:id="21"/>
    </w:p>
    <w:p w14:paraId="6FBD8778" w14:textId="4F2E7020" w:rsidR="000F5B4B" w:rsidRDefault="00A451ED">
      <w:pPr>
        <w:pStyle w:val="TOC1"/>
        <w:tabs>
          <w:tab w:val="right" w:leader="dot" w:pos="9350"/>
        </w:tabs>
        <w:rPr>
          <w:rFonts w:asciiTheme="minorHAnsi" w:eastAsiaTheme="minorEastAsia" w:hAnsiTheme="minorHAnsi" w:cstheme="minorBidi"/>
          <w:noProof/>
          <w:kern w:val="2"/>
          <w:szCs w:val="24"/>
          <w:lang w:val="en-CA"/>
          <w14:ligatures w14:val="standardContextual"/>
        </w:rPr>
      </w:pPr>
      <w:r>
        <w:fldChar w:fldCharType="begin"/>
      </w:r>
      <w:r>
        <w:instrText xml:space="preserve"> TOC \o "1-3" \h \z \u </w:instrText>
      </w:r>
      <w:r>
        <w:fldChar w:fldCharType="separate"/>
      </w:r>
      <w:hyperlink w:anchor="_Toc231569043" w:history="1">
        <w:r w:rsidR="000F5B4B" w:rsidRPr="00877595">
          <w:rPr>
            <w:rStyle w:val="Hyperlink"/>
            <w:rFonts w:eastAsiaTheme="majorEastAsia"/>
            <w:noProof/>
          </w:rPr>
          <w:t>Avis de non</w:t>
        </w:r>
        <w:r w:rsidR="000F5B4B" w:rsidRPr="00877595">
          <w:rPr>
            <w:rStyle w:val="Hyperlink"/>
            <w:rFonts w:eastAsiaTheme="majorEastAsia"/>
            <w:noProof/>
          </w:rPr>
          <w:noBreakHyphen/>
          <w:t>responsabilité</w:t>
        </w:r>
        <w:r w:rsidR="000F5B4B">
          <w:rPr>
            <w:noProof/>
            <w:webHidden/>
          </w:rPr>
          <w:tab/>
        </w:r>
        <w:r w:rsidR="000F5B4B">
          <w:rPr>
            <w:noProof/>
            <w:webHidden/>
          </w:rPr>
          <w:fldChar w:fldCharType="begin"/>
        </w:r>
        <w:r w:rsidR="000F5B4B">
          <w:rPr>
            <w:noProof/>
            <w:webHidden/>
          </w:rPr>
          <w:instrText xml:space="preserve"> PAGEREF _Toc231569043 \h </w:instrText>
        </w:r>
        <w:r w:rsidR="000F5B4B">
          <w:rPr>
            <w:noProof/>
            <w:webHidden/>
          </w:rPr>
        </w:r>
        <w:r w:rsidR="000F5B4B">
          <w:rPr>
            <w:noProof/>
            <w:webHidden/>
          </w:rPr>
          <w:fldChar w:fldCharType="separate"/>
        </w:r>
        <w:r w:rsidR="000F5B4B">
          <w:rPr>
            <w:noProof/>
            <w:webHidden/>
          </w:rPr>
          <w:t>2</w:t>
        </w:r>
        <w:r w:rsidR="000F5B4B">
          <w:rPr>
            <w:noProof/>
            <w:webHidden/>
          </w:rPr>
          <w:fldChar w:fldCharType="end"/>
        </w:r>
      </w:hyperlink>
    </w:p>
    <w:p w14:paraId="5502EAC6" w14:textId="158FCC5C" w:rsidR="000F5B4B" w:rsidRDefault="000F5B4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31569044" w:history="1">
        <w:r w:rsidRPr="00877595">
          <w:rPr>
            <w:rStyle w:val="Hyperlink"/>
            <w:rFonts w:eastAsiaTheme="majorEastAsia"/>
            <w:noProof/>
          </w:rPr>
          <w:t>Renseignements supplémentaires</w:t>
        </w:r>
        <w:r>
          <w:rPr>
            <w:noProof/>
            <w:webHidden/>
          </w:rPr>
          <w:tab/>
        </w:r>
        <w:r>
          <w:rPr>
            <w:noProof/>
            <w:webHidden/>
          </w:rPr>
          <w:fldChar w:fldCharType="begin"/>
        </w:r>
        <w:r>
          <w:rPr>
            <w:noProof/>
            <w:webHidden/>
          </w:rPr>
          <w:instrText xml:space="preserve"> PAGEREF _Toc231569044 \h </w:instrText>
        </w:r>
        <w:r>
          <w:rPr>
            <w:noProof/>
            <w:webHidden/>
          </w:rPr>
        </w:r>
        <w:r>
          <w:rPr>
            <w:noProof/>
            <w:webHidden/>
          </w:rPr>
          <w:fldChar w:fldCharType="separate"/>
        </w:r>
        <w:r>
          <w:rPr>
            <w:noProof/>
            <w:webHidden/>
          </w:rPr>
          <w:t>2</w:t>
        </w:r>
        <w:r>
          <w:rPr>
            <w:noProof/>
            <w:webHidden/>
          </w:rPr>
          <w:fldChar w:fldCharType="end"/>
        </w:r>
      </w:hyperlink>
    </w:p>
    <w:p w14:paraId="6BF58239" w14:textId="2E579A1D" w:rsidR="000F5B4B" w:rsidRDefault="000F5B4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31569045" w:history="1">
        <w:r w:rsidRPr="00877595">
          <w:rPr>
            <w:rStyle w:val="Hyperlink"/>
            <w:rFonts w:eastAsiaTheme="majorEastAsia"/>
            <w:noProof/>
          </w:rPr>
          <w:t>Sommaire</w:t>
        </w:r>
        <w:r>
          <w:rPr>
            <w:noProof/>
            <w:webHidden/>
          </w:rPr>
          <w:tab/>
        </w:r>
        <w:r>
          <w:rPr>
            <w:noProof/>
            <w:webHidden/>
          </w:rPr>
          <w:fldChar w:fldCharType="begin"/>
        </w:r>
        <w:r>
          <w:rPr>
            <w:noProof/>
            <w:webHidden/>
          </w:rPr>
          <w:instrText xml:space="preserve"> PAGEREF _Toc231569045 \h </w:instrText>
        </w:r>
        <w:r>
          <w:rPr>
            <w:noProof/>
            <w:webHidden/>
          </w:rPr>
        </w:r>
        <w:r>
          <w:rPr>
            <w:noProof/>
            <w:webHidden/>
          </w:rPr>
          <w:fldChar w:fldCharType="separate"/>
        </w:r>
        <w:r>
          <w:rPr>
            <w:noProof/>
            <w:webHidden/>
          </w:rPr>
          <w:t>3</w:t>
        </w:r>
        <w:r>
          <w:rPr>
            <w:noProof/>
            <w:webHidden/>
          </w:rPr>
          <w:fldChar w:fldCharType="end"/>
        </w:r>
      </w:hyperlink>
    </w:p>
    <w:p w14:paraId="4491ABCF" w14:textId="73B6233E"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46" w:history="1">
        <w:r w:rsidRPr="00877595">
          <w:rPr>
            <w:rStyle w:val="Hyperlink"/>
            <w:rFonts w:eastAsiaTheme="majorEastAsia"/>
            <w:noProof/>
          </w:rPr>
          <w:t>Mots clés</w:t>
        </w:r>
        <w:r>
          <w:rPr>
            <w:noProof/>
            <w:webHidden/>
          </w:rPr>
          <w:tab/>
        </w:r>
        <w:r>
          <w:rPr>
            <w:noProof/>
            <w:webHidden/>
          </w:rPr>
          <w:fldChar w:fldCharType="begin"/>
        </w:r>
        <w:r>
          <w:rPr>
            <w:noProof/>
            <w:webHidden/>
          </w:rPr>
          <w:instrText xml:space="preserve"> PAGEREF _Toc231569046 \h </w:instrText>
        </w:r>
        <w:r>
          <w:rPr>
            <w:noProof/>
            <w:webHidden/>
          </w:rPr>
        </w:r>
        <w:r>
          <w:rPr>
            <w:noProof/>
            <w:webHidden/>
          </w:rPr>
          <w:fldChar w:fldCharType="separate"/>
        </w:r>
        <w:r>
          <w:rPr>
            <w:noProof/>
            <w:webHidden/>
          </w:rPr>
          <w:t>3</w:t>
        </w:r>
        <w:r>
          <w:rPr>
            <w:noProof/>
            <w:webHidden/>
          </w:rPr>
          <w:fldChar w:fldCharType="end"/>
        </w:r>
      </w:hyperlink>
    </w:p>
    <w:p w14:paraId="2378FBA5" w14:textId="2DB4A9BC"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47" w:history="1">
        <w:r w:rsidRPr="00877595">
          <w:rPr>
            <w:rStyle w:val="Hyperlink"/>
            <w:rFonts w:eastAsiaTheme="majorEastAsia"/>
            <w:noProof/>
          </w:rPr>
          <w:t>Résumé</w:t>
        </w:r>
        <w:r>
          <w:rPr>
            <w:noProof/>
            <w:webHidden/>
          </w:rPr>
          <w:tab/>
        </w:r>
        <w:r>
          <w:rPr>
            <w:noProof/>
            <w:webHidden/>
          </w:rPr>
          <w:fldChar w:fldCharType="begin"/>
        </w:r>
        <w:r>
          <w:rPr>
            <w:noProof/>
            <w:webHidden/>
          </w:rPr>
          <w:instrText xml:space="preserve"> PAGEREF _Toc231569047 \h </w:instrText>
        </w:r>
        <w:r>
          <w:rPr>
            <w:noProof/>
            <w:webHidden/>
          </w:rPr>
        </w:r>
        <w:r>
          <w:rPr>
            <w:noProof/>
            <w:webHidden/>
          </w:rPr>
          <w:fldChar w:fldCharType="separate"/>
        </w:r>
        <w:r>
          <w:rPr>
            <w:noProof/>
            <w:webHidden/>
          </w:rPr>
          <w:t>3</w:t>
        </w:r>
        <w:r>
          <w:rPr>
            <w:noProof/>
            <w:webHidden/>
          </w:rPr>
          <w:fldChar w:fldCharType="end"/>
        </w:r>
      </w:hyperlink>
    </w:p>
    <w:p w14:paraId="735A9B71" w14:textId="6A279323" w:rsidR="000F5B4B" w:rsidRDefault="000F5B4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31569048" w:history="1">
        <w:r w:rsidRPr="00877595">
          <w:rPr>
            <w:rStyle w:val="Hyperlink"/>
            <w:rFonts w:eastAsiaTheme="majorEastAsia"/>
            <w:noProof/>
          </w:rPr>
          <w:t>Historique du document</w:t>
        </w:r>
        <w:r>
          <w:rPr>
            <w:noProof/>
            <w:webHidden/>
          </w:rPr>
          <w:tab/>
        </w:r>
        <w:r>
          <w:rPr>
            <w:noProof/>
            <w:webHidden/>
          </w:rPr>
          <w:fldChar w:fldCharType="begin"/>
        </w:r>
        <w:r>
          <w:rPr>
            <w:noProof/>
            <w:webHidden/>
          </w:rPr>
          <w:instrText xml:space="preserve"> PAGEREF _Toc231569048 \h </w:instrText>
        </w:r>
        <w:r>
          <w:rPr>
            <w:noProof/>
            <w:webHidden/>
          </w:rPr>
        </w:r>
        <w:r>
          <w:rPr>
            <w:noProof/>
            <w:webHidden/>
          </w:rPr>
          <w:fldChar w:fldCharType="separate"/>
        </w:r>
        <w:r>
          <w:rPr>
            <w:noProof/>
            <w:webHidden/>
          </w:rPr>
          <w:t>4</w:t>
        </w:r>
        <w:r>
          <w:rPr>
            <w:noProof/>
            <w:webHidden/>
          </w:rPr>
          <w:fldChar w:fldCharType="end"/>
        </w:r>
      </w:hyperlink>
    </w:p>
    <w:p w14:paraId="760A2839" w14:textId="5E769567" w:rsidR="000F5B4B" w:rsidRDefault="000F5B4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31569049" w:history="1">
        <w:r w:rsidRPr="00877595">
          <w:rPr>
            <w:rStyle w:val="Hyperlink"/>
            <w:rFonts w:eastAsiaTheme="majorEastAsia"/>
            <w:noProof/>
          </w:rPr>
          <w:t>Table des matières</w:t>
        </w:r>
        <w:r>
          <w:rPr>
            <w:noProof/>
            <w:webHidden/>
          </w:rPr>
          <w:tab/>
        </w:r>
        <w:r>
          <w:rPr>
            <w:noProof/>
            <w:webHidden/>
          </w:rPr>
          <w:fldChar w:fldCharType="begin"/>
        </w:r>
        <w:r>
          <w:rPr>
            <w:noProof/>
            <w:webHidden/>
          </w:rPr>
          <w:instrText xml:space="preserve"> PAGEREF _Toc231569049 \h </w:instrText>
        </w:r>
        <w:r>
          <w:rPr>
            <w:noProof/>
            <w:webHidden/>
          </w:rPr>
        </w:r>
        <w:r>
          <w:rPr>
            <w:noProof/>
            <w:webHidden/>
          </w:rPr>
          <w:fldChar w:fldCharType="separate"/>
        </w:r>
        <w:r>
          <w:rPr>
            <w:noProof/>
            <w:webHidden/>
          </w:rPr>
          <w:t>5</w:t>
        </w:r>
        <w:r>
          <w:rPr>
            <w:noProof/>
            <w:webHidden/>
          </w:rPr>
          <w:fldChar w:fldCharType="end"/>
        </w:r>
      </w:hyperlink>
    </w:p>
    <w:p w14:paraId="7EB5FB61" w14:textId="0B014420" w:rsidR="000F5B4B" w:rsidRDefault="000F5B4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31569050" w:history="1">
        <w:r w:rsidRPr="00877595">
          <w:rPr>
            <w:rStyle w:val="Hyperlink"/>
            <w:rFonts w:eastAsiaTheme="majorEastAsia"/>
            <w:noProof/>
          </w:rPr>
          <w:t>Liste des figures</w:t>
        </w:r>
        <w:r>
          <w:rPr>
            <w:noProof/>
            <w:webHidden/>
          </w:rPr>
          <w:tab/>
        </w:r>
        <w:r>
          <w:rPr>
            <w:noProof/>
            <w:webHidden/>
          </w:rPr>
          <w:fldChar w:fldCharType="begin"/>
        </w:r>
        <w:r>
          <w:rPr>
            <w:noProof/>
            <w:webHidden/>
          </w:rPr>
          <w:instrText xml:space="preserve"> PAGEREF _Toc231569050 \h </w:instrText>
        </w:r>
        <w:r>
          <w:rPr>
            <w:noProof/>
            <w:webHidden/>
          </w:rPr>
        </w:r>
        <w:r>
          <w:rPr>
            <w:noProof/>
            <w:webHidden/>
          </w:rPr>
          <w:fldChar w:fldCharType="separate"/>
        </w:r>
        <w:r>
          <w:rPr>
            <w:noProof/>
            <w:webHidden/>
          </w:rPr>
          <w:t>8</w:t>
        </w:r>
        <w:r>
          <w:rPr>
            <w:noProof/>
            <w:webHidden/>
          </w:rPr>
          <w:fldChar w:fldCharType="end"/>
        </w:r>
      </w:hyperlink>
    </w:p>
    <w:p w14:paraId="2679AF00" w14:textId="57222D81" w:rsidR="000F5B4B" w:rsidRDefault="000F5B4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31569051" w:history="1">
        <w:r w:rsidRPr="00877595">
          <w:rPr>
            <w:rStyle w:val="Hyperlink"/>
            <w:rFonts w:eastAsiaTheme="majorEastAsia"/>
            <w:noProof/>
          </w:rPr>
          <w:t>Liste des tableaux</w:t>
        </w:r>
        <w:r>
          <w:rPr>
            <w:noProof/>
            <w:webHidden/>
          </w:rPr>
          <w:tab/>
        </w:r>
        <w:r>
          <w:rPr>
            <w:noProof/>
            <w:webHidden/>
          </w:rPr>
          <w:fldChar w:fldCharType="begin"/>
        </w:r>
        <w:r>
          <w:rPr>
            <w:noProof/>
            <w:webHidden/>
          </w:rPr>
          <w:instrText xml:space="preserve"> PAGEREF _Toc231569051 \h </w:instrText>
        </w:r>
        <w:r>
          <w:rPr>
            <w:noProof/>
            <w:webHidden/>
          </w:rPr>
        </w:r>
        <w:r>
          <w:rPr>
            <w:noProof/>
            <w:webHidden/>
          </w:rPr>
          <w:fldChar w:fldCharType="separate"/>
        </w:r>
        <w:r>
          <w:rPr>
            <w:noProof/>
            <w:webHidden/>
          </w:rPr>
          <w:t>9</w:t>
        </w:r>
        <w:r>
          <w:rPr>
            <w:noProof/>
            <w:webHidden/>
          </w:rPr>
          <w:fldChar w:fldCharType="end"/>
        </w:r>
      </w:hyperlink>
    </w:p>
    <w:p w14:paraId="253B6918" w14:textId="792A42FA" w:rsidR="000F5B4B" w:rsidRDefault="000F5B4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31569052" w:history="1">
        <w:r w:rsidRPr="00877595">
          <w:rPr>
            <w:rStyle w:val="Hyperlink"/>
            <w:rFonts w:eastAsiaTheme="majorEastAsia"/>
            <w:noProof/>
          </w:rPr>
          <w:t>Liste des acronymes</w:t>
        </w:r>
        <w:r>
          <w:rPr>
            <w:noProof/>
            <w:webHidden/>
          </w:rPr>
          <w:tab/>
        </w:r>
        <w:r>
          <w:rPr>
            <w:noProof/>
            <w:webHidden/>
          </w:rPr>
          <w:fldChar w:fldCharType="begin"/>
        </w:r>
        <w:r>
          <w:rPr>
            <w:noProof/>
            <w:webHidden/>
          </w:rPr>
          <w:instrText xml:space="preserve"> PAGEREF _Toc231569052 \h </w:instrText>
        </w:r>
        <w:r>
          <w:rPr>
            <w:noProof/>
            <w:webHidden/>
          </w:rPr>
        </w:r>
        <w:r>
          <w:rPr>
            <w:noProof/>
            <w:webHidden/>
          </w:rPr>
          <w:fldChar w:fldCharType="separate"/>
        </w:r>
        <w:r>
          <w:rPr>
            <w:noProof/>
            <w:webHidden/>
          </w:rPr>
          <w:t>10</w:t>
        </w:r>
        <w:r>
          <w:rPr>
            <w:noProof/>
            <w:webHidden/>
          </w:rPr>
          <w:fldChar w:fldCharType="end"/>
        </w:r>
      </w:hyperlink>
    </w:p>
    <w:p w14:paraId="733B8C3E" w14:textId="0A684236" w:rsidR="000F5B4B" w:rsidRDefault="000F5B4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31569053" w:history="1">
        <w:r w:rsidRPr="00877595">
          <w:rPr>
            <w:rStyle w:val="Hyperlink"/>
            <w:rFonts w:eastAsiaTheme="majorEastAsia"/>
            <w:noProof/>
          </w:rPr>
          <w:t>Liste des définitions</w:t>
        </w:r>
        <w:r>
          <w:rPr>
            <w:noProof/>
            <w:webHidden/>
          </w:rPr>
          <w:tab/>
        </w:r>
        <w:r>
          <w:rPr>
            <w:noProof/>
            <w:webHidden/>
          </w:rPr>
          <w:fldChar w:fldCharType="begin"/>
        </w:r>
        <w:r>
          <w:rPr>
            <w:noProof/>
            <w:webHidden/>
          </w:rPr>
          <w:instrText xml:space="preserve"> PAGEREF _Toc231569053 \h </w:instrText>
        </w:r>
        <w:r>
          <w:rPr>
            <w:noProof/>
            <w:webHidden/>
          </w:rPr>
        </w:r>
        <w:r>
          <w:rPr>
            <w:noProof/>
            <w:webHidden/>
          </w:rPr>
          <w:fldChar w:fldCharType="separate"/>
        </w:r>
        <w:r>
          <w:rPr>
            <w:noProof/>
            <w:webHidden/>
          </w:rPr>
          <w:t>12</w:t>
        </w:r>
        <w:r>
          <w:rPr>
            <w:noProof/>
            <w:webHidden/>
          </w:rPr>
          <w:fldChar w:fldCharType="end"/>
        </w:r>
      </w:hyperlink>
    </w:p>
    <w:p w14:paraId="4E800E26" w14:textId="6C7B02B0"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54" w:history="1">
        <w:r w:rsidRPr="00877595">
          <w:rPr>
            <w:rStyle w:val="Hyperlink"/>
            <w:rFonts w:eastAsiaTheme="majorEastAsia"/>
            <w:noProof/>
          </w:rPr>
          <w:t>Points de masse</w:t>
        </w:r>
        <w:r>
          <w:rPr>
            <w:noProof/>
            <w:webHidden/>
          </w:rPr>
          <w:tab/>
        </w:r>
        <w:r>
          <w:rPr>
            <w:noProof/>
            <w:webHidden/>
          </w:rPr>
          <w:fldChar w:fldCharType="begin"/>
        </w:r>
        <w:r>
          <w:rPr>
            <w:noProof/>
            <w:webHidden/>
          </w:rPr>
          <w:instrText xml:space="preserve"> PAGEREF _Toc231569054 \h </w:instrText>
        </w:r>
        <w:r>
          <w:rPr>
            <w:noProof/>
            <w:webHidden/>
          </w:rPr>
        </w:r>
        <w:r>
          <w:rPr>
            <w:noProof/>
            <w:webHidden/>
          </w:rPr>
          <w:fldChar w:fldCharType="separate"/>
        </w:r>
        <w:r>
          <w:rPr>
            <w:noProof/>
            <w:webHidden/>
          </w:rPr>
          <w:t>12</w:t>
        </w:r>
        <w:r>
          <w:rPr>
            <w:noProof/>
            <w:webHidden/>
          </w:rPr>
          <w:fldChar w:fldCharType="end"/>
        </w:r>
      </w:hyperlink>
    </w:p>
    <w:p w14:paraId="21ABA9BD" w14:textId="48A3ABCC"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55" w:history="1">
        <w:r w:rsidRPr="00877595">
          <w:rPr>
            <w:rStyle w:val="Hyperlink"/>
            <w:rFonts w:eastAsiaTheme="majorEastAsia"/>
            <w:noProof/>
          </w:rPr>
          <w:t>Modèle numérique d'élévation (MNE)</w:t>
        </w:r>
        <w:r>
          <w:rPr>
            <w:noProof/>
            <w:webHidden/>
          </w:rPr>
          <w:tab/>
        </w:r>
        <w:r>
          <w:rPr>
            <w:noProof/>
            <w:webHidden/>
          </w:rPr>
          <w:fldChar w:fldCharType="begin"/>
        </w:r>
        <w:r>
          <w:rPr>
            <w:noProof/>
            <w:webHidden/>
          </w:rPr>
          <w:instrText xml:space="preserve"> PAGEREF _Toc231569055 \h </w:instrText>
        </w:r>
        <w:r>
          <w:rPr>
            <w:noProof/>
            <w:webHidden/>
          </w:rPr>
        </w:r>
        <w:r>
          <w:rPr>
            <w:noProof/>
            <w:webHidden/>
          </w:rPr>
          <w:fldChar w:fldCharType="separate"/>
        </w:r>
        <w:r>
          <w:rPr>
            <w:noProof/>
            <w:webHidden/>
          </w:rPr>
          <w:t>12</w:t>
        </w:r>
        <w:r>
          <w:rPr>
            <w:noProof/>
            <w:webHidden/>
          </w:rPr>
          <w:fldChar w:fldCharType="end"/>
        </w:r>
      </w:hyperlink>
    </w:p>
    <w:p w14:paraId="519B7AA5" w14:textId="5F2BF75A"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56" w:history="1">
        <w:r w:rsidRPr="00877595">
          <w:rPr>
            <w:rStyle w:val="Hyperlink"/>
            <w:rFonts w:eastAsiaTheme="majorEastAsia"/>
            <w:noProof/>
          </w:rPr>
          <w:t>Modèle numérique de terrain (MNT)</w:t>
        </w:r>
        <w:r>
          <w:rPr>
            <w:noProof/>
            <w:webHidden/>
          </w:rPr>
          <w:tab/>
        </w:r>
        <w:r>
          <w:rPr>
            <w:noProof/>
            <w:webHidden/>
          </w:rPr>
          <w:fldChar w:fldCharType="begin"/>
        </w:r>
        <w:r>
          <w:rPr>
            <w:noProof/>
            <w:webHidden/>
          </w:rPr>
          <w:instrText xml:space="preserve"> PAGEREF _Toc231569056 \h </w:instrText>
        </w:r>
        <w:r>
          <w:rPr>
            <w:noProof/>
            <w:webHidden/>
          </w:rPr>
        </w:r>
        <w:r>
          <w:rPr>
            <w:noProof/>
            <w:webHidden/>
          </w:rPr>
          <w:fldChar w:fldCharType="separate"/>
        </w:r>
        <w:r>
          <w:rPr>
            <w:noProof/>
            <w:webHidden/>
          </w:rPr>
          <w:t>12</w:t>
        </w:r>
        <w:r>
          <w:rPr>
            <w:noProof/>
            <w:webHidden/>
          </w:rPr>
          <w:fldChar w:fldCharType="end"/>
        </w:r>
      </w:hyperlink>
    </w:p>
    <w:p w14:paraId="54BCF49E" w14:textId="5744C4B0"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57" w:history="1">
        <w:r w:rsidRPr="00877595">
          <w:rPr>
            <w:rStyle w:val="Hyperlink"/>
            <w:rFonts w:eastAsiaTheme="majorEastAsia"/>
            <w:noProof/>
          </w:rPr>
          <w:t>Modèle numérique de surface (MNS)</w:t>
        </w:r>
        <w:r>
          <w:rPr>
            <w:noProof/>
            <w:webHidden/>
          </w:rPr>
          <w:tab/>
        </w:r>
        <w:r>
          <w:rPr>
            <w:noProof/>
            <w:webHidden/>
          </w:rPr>
          <w:fldChar w:fldCharType="begin"/>
        </w:r>
        <w:r>
          <w:rPr>
            <w:noProof/>
            <w:webHidden/>
          </w:rPr>
          <w:instrText xml:space="preserve"> PAGEREF _Toc231569057 \h </w:instrText>
        </w:r>
        <w:r>
          <w:rPr>
            <w:noProof/>
            <w:webHidden/>
          </w:rPr>
        </w:r>
        <w:r>
          <w:rPr>
            <w:noProof/>
            <w:webHidden/>
          </w:rPr>
          <w:fldChar w:fldCharType="separate"/>
        </w:r>
        <w:r>
          <w:rPr>
            <w:noProof/>
            <w:webHidden/>
          </w:rPr>
          <w:t>13</w:t>
        </w:r>
        <w:r>
          <w:rPr>
            <w:noProof/>
            <w:webHidden/>
          </w:rPr>
          <w:fldChar w:fldCharType="end"/>
        </w:r>
      </w:hyperlink>
    </w:p>
    <w:p w14:paraId="700121B8" w14:textId="504A6033" w:rsidR="000F5B4B" w:rsidRDefault="000F5B4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31569058" w:history="1">
        <w:r w:rsidRPr="00877595">
          <w:rPr>
            <w:rStyle w:val="Hyperlink"/>
            <w:rFonts w:eastAsiaTheme="majorEastAsia"/>
            <w:noProof/>
          </w:rPr>
          <w:t>1. Description de produit</w:t>
        </w:r>
        <w:r>
          <w:rPr>
            <w:noProof/>
            <w:webHidden/>
          </w:rPr>
          <w:tab/>
        </w:r>
        <w:r>
          <w:rPr>
            <w:noProof/>
            <w:webHidden/>
          </w:rPr>
          <w:fldChar w:fldCharType="begin"/>
        </w:r>
        <w:r>
          <w:rPr>
            <w:noProof/>
            <w:webHidden/>
          </w:rPr>
          <w:instrText xml:space="preserve"> PAGEREF _Toc231569058 \h </w:instrText>
        </w:r>
        <w:r>
          <w:rPr>
            <w:noProof/>
            <w:webHidden/>
          </w:rPr>
        </w:r>
        <w:r>
          <w:rPr>
            <w:noProof/>
            <w:webHidden/>
          </w:rPr>
          <w:fldChar w:fldCharType="separate"/>
        </w:r>
        <w:r>
          <w:rPr>
            <w:noProof/>
            <w:webHidden/>
          </w:rPr>
          <w:t>15</w:t>
        </w:r>
        <w:r>
          <w:rPr>
            <w:noProof/>
            <w:webHidden/>
          </w:rPr>
          <w:fldChar w:fldCharType="end"/>
        </w:r>
      </w:hyperlink>
    </w:p>
    <w:p w14:paraId="76778541" w14:textId="0DA6036C"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59" w:history="1">
        <w:r w:rsidRPr="00877595">
          <w:rPr>
            <w:rStyle w:val="Hyperlink"/>
            <w:rFonts w:eastAsiaTheme="majorEastAsia"/>
            <w:noProof/>
          </w:rPr>
          <w:t>1.1 Nuage de points classifiés de l’Ontario (données dérivées de LiDAR)</w:t>
        </w:r>
        <w:r>
          <w:rPr>
            <w:noProof/>
            <w:webHidden/>
          </w:rPr>
          <w:tab/>
        </w:r>
        <w:r>
          <w:rPr>
            <w:noProof/>
            <w:webHidden/>
          </w:rPr>
          <w:fldChar w:fldCharType="begin"/>
        </w:r>
        <w:r>
          <w:rPr>
            <w:noProof/>
            <w:webHidden/>
          </w:rPr>
          <w:instrText xml:space="preserve"> PAGEREF _Toc231569059 \h </w:instrText>
        </w:r>
        <w:r>
          <w:rPr>
            <w:noProof/>
            <w:webHidden/>
          </w:rPr>
        </w:r>
        <w:r>
          <w:rPr>
            <w:noProof/>
            <w:webHidden/>
          </w:rPr>
          <w:fldChar w:fldCharType="separate"/>
        </w:r>
        <w:r>
          <w:rPr>
            <w:noProof/>
            <w:webHidden/>
          </w:rPr>
          <w:t>15</w:t>
        </w:r>
        <w:r>
          <w:rPr>
            <w:noProof/>
            <w:webHidden/>
          </w:rPr>
          <w:fldChar w:fldCharType="end"/>
        </w:r>
      </w:hyperlink>
    </w:p>
    <w:p w14:paraId="624000BA" w14:textId="42573193" w:rsidR="000F5B4B" w:rsidRDefault="000F5B4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31569060" w:history="1">
        <w:r w:rsidRPr="00877595">
          <w:rPr>
            <w:rStyle w:val="Hyperlink"/>
            <w:rFonts w:eastAsiaTheme="majorEastAsia"/>
            <w:noProof/>
          </w:rPr>
          <w:t>1.1.1 Nuage de points brut</w:t>
        </w:r>
        <w:r>
          <w:rPr>
            <w:noProof/>
            <w:webHidden/>
          </w:rPr>
          <w:tab/>
        </w:r>
        <w:r>
          <w:rPr>
            <w:noProof/>
            <w:webHidden/>
          </w:rPr>
          <w:fldChar w:fldCharType="begin"/>
        </w:r>
        <w:r>
          <w:rPr>
            <w:noProof/>
            <w:webHidden/>
          </w:rPr>
          <w:instrText xml:space="preserve"> PAGEREF _Toc231569060 \h </w:instrText>
        </w:r>
        <w:r>
          <w:rPr>
            <w:noProof/>
            <w:webHidden/>
          </w:rPr>
        </w:r>
        <w:r>
          <w:rPr>
            <w:noProof/>
            <w:webHidden/>
          </w:rPr>
          <w:fldChar w:fldCharType="separate"/>
        </w:r>
        <w:r>
          <w:rPr>
            <w:noProof/>
            <w:webHidden/>
          </w:rPr>
          <w:t>15</w:t>
        </w:r>
        <w:r>
          <w:rPr>
            <w:noProof/>
            <w:webHidden/>
          </w:rPr>
          <w:fldChar w:fldCharType="end"/>
        </w:r>
      </w:hyperlink>
    </w:p>
    <w:p w14:paraId="4C68D1FC" w14:textId="2893B4A7" w:rsidR="000F5B4B" w:rsidRDefault="000F5B4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31569061" w:history="1">
        <w:r w:rsidRPr="00877595">
          <w:rPr>
            <w:rStyle w:val="Hyperlink"/>
            <w:rFonts w:eastAsiaTheme="majorEastAsia"/>
            <w:noProof/>
          </w:rPr>
          <w:t>1.1.2 Nuage de points classifiés de l’Ontario</w:t>
        </w:r>
        <w:r>
          <w:rPr>
            <w:noProof/>
            <w:webHidden/>
          </w:rPr>
          <w:tab/>
        </w:r>
        <w:r>
          <w:rPr>
            <w:noProof/>
            <w:webHidden/>
          </w:rPr>
          <w:fldChar w:fldCharType="begin"/>
        </w:r>
        <w:r>
          <w:rPr>
            <w:noProof/>
            <w:webHidden/>
          </w:rPr>
          <w:instrText xml:space="preserve"> PAGEREF _Toc231569061 \h </w:instrText>
        </w:r>
        <w:r>
          <w:rPr>
            <w:noProof/>
            <w:webHidden/>
          </w:rPr>
        </w:r>
        <w:r>
          <w:rPr>
            <w:noProof/>
            <w:webHidden/>
          </w:rPr>
          <w:fldChar w:fldCharType="separate"/>
        </w:r>
        <w:r>
          <w:rPr>
            <w:noProof/>
            <w:webHidden/>
          </w:rPr>
          <w:t>16</w:t>
        </w:r>
        <w:r>
          <w:rPr>
            <w:noProof/>
            <w:webHidden/>
          </w:rPr>
          <w:fldChar w:fldCharType="end"/>
        </w:r>
      </w:hyperlink>
    </w:p>
    <w:p w14:paraId="6C4C9865" w14:textId="4B2A1EF5" w:rsidR="000F5B4B" w:rsidRDefault="000F5B4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31569062" w:history="1">
        <w:r w:rsidRPr="00877595">
          <w:rPr>
            <w:rStyle w:val="Hyperlink"/>
            <w:rFonts w:eastAsiaTheme="majorEastAsia"/>
            <w:noProof/>
          </w:rPr>
          <w:t>1.1.3 Produits connexes</w:t>
        </w:r>
        <w:r>
          <w:rPr>
            <w:noProof/>
            <w:webHidden/>
          </w:rPr>
          <w:tab/>
        </w:r>
        <w:r>
          <w:rPr>
            <w:noProof/>
            <w:webHidden/>
          </w:rPr>
          <w:fldChar w:fldCharType="begin"/>
        </w:r>
        <w:r>
          <w:rPr>
            <w:noProof/>
            <w:webHidden/>
          </w:rPr>
          <w:instrText xml:space="preserve"> PAGEREF _Toc231569062 \h </w:instrText>
        </w:r>
        <w:r>
          <w:rPr>
            <w:noProof/>
            <w:webHidden/>
          </w:rPr>
        </w:r>
        <w:r>
          <w:rPr>
            <w:noProof/>
            <w:webHidden/>
          </w:rPr>
          <w:fldChar w:fldCharType="separate"/>
        </w:r>
        <w:r>
          <w:rPr>
            <w:noProof/>
            <w:webHidden/>
          </w:rPr>
          <w:t>19</w:t>
        </w:r>
        <w:r>
          <w:rPr>
            <w:noProof/>
            <w:webHidden/>
          </w:rPr>
          <w:fldChar w:fldCharType="end"/>
        </w:r>
      </w:hyperlink>
    </w:p>
    <w:p w14:paraId="517F5174" w14:textId="57F0D52E"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63" w:history="1">
        <w:r w:rsidRPr="00877595">
          <w:rPr>
            <w:rStyle w:val="Hyperlink"/>
            <w:rFonts w:eastAsiaTheme="majorEastAsia"/>
            <w:noProof/>
          </w:rPr>
          <w:t>1.2 Acquisitions de données LiDAR</w:t>
        </w:r>
        <w:r>
          <w:rPr>
            <w:noProof/>
            <w:webHidden/>
          </w:rPr>
          <w:tab/>
        </w:r>
        <w:r>
          <w:rPr>
            <w:noProof/>
            <w:webHidden/>
          </w:rPr>
          <w:fldChar w:fldCharType="begin"/>
        </w:r>
        <w:r>
          <w:rPr>
            <w:noProof/>
            <w:webHidden/>
          </w:rPr>
          <w:instrText xml:space="preserve"> PAGEREF _Toc231569063 \h </w:instrText>
        </w:r>
        <w:r>
          <w:rPr>
            <w:noProof/>
            <w:webHidden/>
          </w:rPr>
        </w:r>
        <w:r>
          <w:rPr>
            <w:noProof/>
            <w:webHidden/>
          </w:rPr>
          <w:fldChar w:fldCharType="separate"/>
        </w:r>
        <w:r>
          <w:rPr>
            <w:noProof/>
            <w:webHidden/>
          </w:rPr>
          <w:t>20</w:t>
        </w:r>
        <w:r>
          <w:rPr>
            <w:noProof/>
            <w:webHidden/>
          </w:rPr>
          <w:fldChar w:fldCharType="end"/>
        </w:r>
      </w:hyperlink>
    </w:p>
    <w:p w14:paraId="1C64A53C" w14:textId="2552C4F4" w:rsidR="000F5B4B" w:rsidRDefault="000F5B4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31569064" w:history="1">
        <w:r w:rsidRPr="00877595">
          <w:rPr>
            <w:rStyle w:val="Hyperlink"/>
            <w:rFonts w:eastAsiaTheme="majorEastAsia"/>
            <w:noProof/>
          </w:rPr>
          <w:t>1.2.1 Projets d’acquisition</w:t>
        </w:r>
        <w:r>
          <w:rPr>
            <w:noProof/>
            <w:webHidden/>
          </w:rPr>
          <w:tab/>
        </w:r>
        <w:r>
          <w:rPr>
            <w:noProof/>
            <w:webHidden/>
          </w:rPr>
          <w:fldChar w:fldCharType="begin"/>
        </w:r>
        <w:r>
          <w:rPr>
            <w:noProof/>
            <w:webHidden/>
          </w:rPr>
          <w:instrText xml:space="preserve"> PAGEREF _Toc231569064 \h </w:instrText>
        </w:r>
        <w:r>
          <w:rPr>
            <w:noProof/>
            <w:webHidden/>
          </w:rPr>
        </w:r>
        <w:r>
          <w:rPr>
            <w:noProof/>
            <w:webHidden/>
          </w:rPr>
          <w:fldChar w:fldCharType="separate"/>
        </w:r>
        <w:r>
          <w:rPr>
            <w:noProof/>
            <w:webHidden/>
          </w:rPr>
          <w:t>20</w:t>
        </w:r>
        <w:r>
          <w:rPr>
            <w:noProof/>
            <w:webHidden/>
          </w:rPr>
          <w:fldChar w:fldCharType="end"/>
        </w:r>
      </w:hyperlink>
    </w:p>
    <w:p w14:paraId="5C23BD52" w14:textId="76030BEA" w:rsidR="000F5B4B" w:rsidRDefault="000F5B4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31569065" w:history="1">
        <w:r w:rsidRPr="00877595">
          <w:rPr>
            <w:rStyle w:val="Hyperlink"/>
            <w:rFonts w:eastAsiaTheme="majorEastAsia"/>
            <w:noProof/>
          </w:rPr>
          <w:t>1.2.2 Détails et paramètres de l’acquisition</w:t>
        </w:r>
        <w:r>
          <w:rPr>
            <w:noProof/>
            <w:webHidden/>
          </w:rPr>
          <w:tab/>
        </w:r>
        <w:r>
          <w:rPr>
            <w:noProof/>
            <w:webHidden/>
          </w:rPr>
          <w:fldChar w:fldCharType="begin"/>
        </w:r>
        <w:r>
          <w:rPr>
            <w:noProof/>
            <w:webHidden/>
          </w:rPr>
          <w:instrText xml:space="preserve"> PAGEREF _Toc231569065 \h </w:instrText>
        </w:r>
        <w:r>
          <w:rPr>
            <w:noProof/>
            <w:webHidden/>
          </w:rPr>
        </w:r>
        <w:r>
          <w:rPr>
            <w:noProof/>
            <w:webHidden/>
          </w:rPr>
          <w:fldChar w:fldCharType="separate"/>
        </w:r>
        <w:r>
          <w:rPr>
            <w:noProof/>
            <w:webHidden/>
          </w:rPr>
          <w:t>25</w:t>
        </w:r>
        <w:r>
          <w:rPr>
            <w:noProof/>
            <w:webHidden/>
          </w:rPr>
          <w:fldChar w:fldCharType="end"/>
        </w:r>
      </w:hyperlink>
    </w:p>
    <w:p w14:paraId="6222DA6A" w14:textId="3854D33B"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66" w:history="1">
        <w:r w:rsidRPr="00877595">
          <w:rPr>
            <w:rStyle w:val="Hyperlink"/>
            <w:rFonts w:eastAsiaTheme="majorEastAsia"/>
            <w:noProof/>
          </w:rPr>
          <w:t>1.3 Étendue géographique*</w:t>
        </w:r>
        <w:r>
          <w:rPr>
            <w:noProof/>
            <w:webHidden/>
          </w:rPr>
          <w:tab/>
        </w:r>
        <w:r>
          <w:rPr>
            <w:noProof/>
            <w:webHidden/>
          </w:rPr>
          <w:fldChar w:fldCharType="begin"/>
        </w:r>
        <w:r>
          <w:rPr>
            <w:noProof/>
            <w:webHidden/>
          </w:rPr>
          <w:instrText xml:space="preserve"> PAGEREF _Toc231569066 \h </w:instrText>
        </w:r>
        <w:r>
          <w:rPr>
            <w:noProof/>
            <w:webHidden/>
          </w:rPr>
        </w:r>
        <w:r>
          <w:rPr>
            <w:noProof/>
            <w:webHidden/>
          </w:rPr>
          <w:fldChar w:fldCharType="separate"/>
        </w:r>
        <w:r>
          <w:rPr>
            <w:noProof/>
            <w:webHidden/>
          </w:rPr>
          <w:t>32</w:t>
        </w:r>
        <w:r>
          <w:rPr>
            <w:noProof/>
            <w:webHidden/>
          </w:rPr>
          <w:fldChar w:fldCharType="end"/>
        </w:r>
      </w:hyperlink>
    </w:p>
    <w:p w14:paraId="6E21F65D" w14:textId="6FA55DDC"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67" w:history="1">
        <w:r w:rsidRPr="00877595">
          <w:rPr>
            <w:rStyle w:val="Hyperlink"/>
            <w:rFonts w:eastAsiaTheme="majorEastAsia"/>
            <w:noProof/>
          </w:rPr>
          <w:t>1.4 Système de référence</w:t>
        </w:r>
        <w:r>
          <w:rPr>
            <w:noProof/>
            <w:webHidden/>
          </w:rPr>
          <w:tab/>
        </w:r>
        <w:r>
          <w:rPr>
            <w:noProof/>
            <w:webHidden/>
          </w:rPr>
          <w:fldChar w:fldCharType="begin"/>
        </w:r>
        <w:r>
          <w:rPr>
            <w:noProof/>
            <w:webHidden/>
          </w:rPr>
          <w:instrText xml:space="preserve"> PAGEREF _Toc231569067 \h </w:instrText>
        </w:r>
        <w:r>
          <w:rPr>
            <w:noProof/>
            <w:webHidden/>
          </w:rPr>
        </w:r>
        <w:r>
          <w:rPr>
            <w:noProof/>
            <w:webHidden/>
          </w:rPr>
          <w:fldChar w:fldCharType="separate"/>
        </w:r>
        <w:r>
          <w:rPr>
            <w:noProof/>
            <w:webHidden/>
          </w:rPr>
          <w:t>34</w:t>
        </w:r>
        <w:r>
          <w:rPr>
            <w:noProof/>
            <w:webHidden/>
          </w:rPr>
          <w:fldChar w:fldCharType="end"/>
        </w:r>
      </w:hyperlink>
    </w:p>
    <w:p w14:paraId="27F5302B" w14:textId="6E78815A" w:rsidR="000F5B4B" w:rsidRDefault="000F5B4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31569068" w:history="1">
        <w:r w:rsidRPr="00877595">
          <w:rPr>
            <w:rStyle w:val="Hyperlink"/>
            <w:rFonts w:eastAsiaTheme="majorEastAsia"/>
            <w:noProof/>
          </w:rPr>
          <w:t>1.4.1 Système de référence horizontal</w:t>
        </w:r>
        <w:r>
          <w:rPr>
            <w:noProof/>
            <w:webHidden/>
          </w:rPr>
          <w:tab/>
        </w:r>
        <w:r>
          <w:rPr>
            <w:noProof/>
            <w:webHidden/>
          </w:rPr>
          <w:fldChar w:fldCharType="begin"/>
        </w:r>
        <w:r>
          <w:rPr>
            <w:noProof/>
            <w:webHidden/>
          </w:rPr>
          <w:instrText xml:space="preserve"> PAGEREF _Toc231569068 \h </w:instrText>
        </w:r>
        <w:r>
          <w:rPr>
            <w:noProof/>
            <w:webHidden/>
          </w:rPr>
        </w:r>
        <w:r>
          <w:rPr>
            <w:noProof/>
            <w:webHidden/>
          </w:rPr>
          <w:fldChar w:fldCharType="separate"/>
        </w:r>
        <w:r>
          <w:rPr>
            <w:noProof/>
            <w:webHidden/>
          </w:rPr>
          <w:t>34</w:t>
        </w:r>
        <w:r>
          <w:rPr>
            <w:noProof/>
            <w:webHidden/>
          </w:rPr>
          <w:fldChar w:fldCharType="end"/>
        </w:r>
      </w:hyperlink>
    </w:p>
    <w:p w14:paraId="0445A822" w14:textId="54E5802A" w:rsidR="000F5B4B" w:rsidRDefault="000F5B4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31569069" w:history="1">
        <w:r w:rsidRPr="00877595">
          <w:rPr>
            <w:rStyle w:val="Hyperlink"/>
            <w:rFonts w:eastAsiaTheme="majorEastAsia"/>
            <w:noProof/>
          </w:rPr>
          <w:t>1.4.2 Système de référence vertical</w:t>
        </w:r>
        <w:r>
          <w:rPr>
            <w:noProof/>
            <w:webHidden/>
          </w:rPr>
          <w:tab/>
        </w:r>
        <w:r>
          <w:rPr>
            <w:noProof/>
            <w:webHidden/>
          </w:rPr>
          <w:fldChar w:fldCharType="begin"/>
        </w:r>
        <w:r>
          <w:rPr>
            <w:noProof/>
            <w:webHidden/>
          </w:rPr>
          <w:instrText xml:space="preserve"> PAGEREF _Toc231569069 \h </w:instrText>
        </w:r>
        <w:r>
          <w:rPr>
            <w:noProof/>
            <w:webHidden/>
          </w:rPr>
        </w:r>
        <w:r>
          <w:rPr>
            <w:noProof/>
            <w:webHidden/>
          </w:rPr>
          <w:fldChar w:fldCharType="separate"/>
        </w:r>
        <w:r>
          <w:rPr>
            <w:noProof/>
            <w:webHidden/>
          </w:rPr>
          <w:t>35</w:t>
        </w:r>
        <w:r>
          <w:rPr>
            <w:noProof/>
            <w:webHidden/>
          </w:rPr>
          <w:fldChar w:fldCharType="end"/>
        </w:r>
      </w:hyperlink>
    </w:p>
    <w:p w14:paraId="7F4FD0E7" w14:textId="63A6FA0D"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70" w:history="1">
        <w:r w:rsidRPr="00877595">
          <w:rPr>
            <w:rStyle w:val="Hyperlink"/>
            <w:rFonts w:eastAsiaTheme="majorEastAsia"/>
            <w:noProof/>
          </w:rPr>
          <w:t>1.5 Évaluation de l’exactitude</w:t>
        </w:r>
        <w:r>
          <w:rPr>
            <w:noProof/>
            <w:webHidden/>
          </w:rPr>
          <w:tab/>
        </w:r>
        <w:r>
          <w:rPr>
            <w:noProof/>
            <w:webHidden/>
          </w:rPr>
          <w:fldChar w:fldCharType="begin"/>
        </w:r>
        <w:r>
          <w:rPr>
            <w:noProof/>
            <w:webHidden/>
          </w:rPr>
          <w:instrText xml:space="preserve"> PAGEREF _Toc231569070 \h </w:instrText>
        </w:r>
        <w:r>
          <w:rPr>
            <w:noProof/>
            <w:webHidden/>
          </w:rPr>
        </w:r>
        <w:r>
          <w:rPr>
            <w:noProof/>
            <w:webHidden/>
          </w:rPr>
          <w:fldChar w:fldCharType="separate"/>
        </w:r>
        <w:r>
          <w:rPr>
            <w:noProof/>
            <w:webHidden/>
          </w:rPr>
          <w:t>36</w:t>
        </w:r>
        <w:r>
          <w:rPr>
            <w:noProof/>
            <w:webHidden/>
          </w:rPr>
          <w:fldChar w:fldCharType="end"/>
        </w:r>
      </w:hyperlink>
    </w:p>
    <w:p w14:paraId="340E22BB" w14:textId="2C852B57" w:rsidR="000F5B4B" w:rsidRDefault="000F5B4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31569071" w:history="1">
        <w:r w:rsidRPr="00877595">
          <w:rPr>
            <w:rStyle w:val="Hyperlink"/>
            <w:rFonts w:eastAsiaTheme="majorEastAsia"/>
            <w:noProof/>
          </w:rPr>
          <w:t>1.5.1 Exactitude altimétrique</w:t>
        </w:r>
        <w:r>
          <w:rPr>
            <w:noProof/>
            <w:webHidden/>
          </w:rPr>
          <w:tab/>
        </w:r>
        <w:r>
          <w:rPr>
            <w:noProof/>
            <w:webHidden/>
          </w:rPr>
          <w:fldChar w:fldCharType="begin"/>
        </w:r>
        <w:r>
          <w:rPr>
            <w:noProof/>
            <w:webHidden/>
          </w:rPr>
          <w:instrText xml:space="preserve"> PAGEREF _Toc231569071 \h </w:instrText>
        </w:r>
        <w:r>
          <w:rPr>
            <w:noProof/>
            <w:webHidden/>
          </w:rPr>
        </w:r>
        <w:r>
          <w:rPr>
            <w:noProof/>
            <w:webHidden/>
          </w:rPr>
          <w:fldChar w:fldCharType="separate"/>
        </w:r>
        <w:r>
          <w:rPr>
            <w:noProof/>
            <w:webHidden/>
          </w:rPr>
          <w:t>36</w:t>
        </w:r>
        <w:r>
          <w:rPr>
            <w:noProof/>
            <w:webHidden/>
          </w:rPr>
          <w:fldChar w:fldCharType="end"/>
        </w:r>
      </w:hyperlink>
    </w:p>
    <w:p w14:paraId="1D5740AB" w14:textId="225D656E" w:rsidR="000F5B4B" w:rsidRDefault="000F5B4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31569072" w:history="1">
        <w:r w:rsidRPr="00877595">
          <w:rPr>
            <w:rStyle w:val="Hyperlink"/>
            <w:rFonts w:eastAsiaTheme="majorEastAsia"/>
            <w:noProof/>
          </w:rPr>
          <w:t>1.5.2 Exactitude horizontale calculée</w:t>
        </w:r>
        <w:r>
          <w:rPr>
            <w:noProof/>
            <w:webHidden/>
          </w:rPr>
          <w:tab/>
        </w:r>
        <w:r>
          <w:rPr>
            <w:noProof/>
            <w:webHidden/>
          </w:rPr>
          <w:fldChar w:fldCharType="begin"/>
        </w:r>
        <w:r>
          <w:rPr>
            <w:noProof/>
            <w:webHidden/>
          </w:rPr>
          <w:instrText xml:space="preserve"> PAGEREF _Toc231569072 \h </w:instrText>
        </w:r>
        <w:r>
          <w:rPr>
            <w:noProof/>
            <w:webHidden/>
          </w:rPr>
        </w:r>
        <w:r>
          <w:rPr>
            <w:noProof/>
            <w:webHidden/>
          </w:rPr>
          <w:fldChar w:fldCharType="separate"/>
        </w:r>
        <w:r>
          <w:rPr>
            <w:noProof/>
            <w:webHidden/>
          </w:rPr>
          <w:t>39</w:t>
        </w:r>
        <w:r>
          <w:rPr>
            <w:noProof/>
            <w:webHidden/>
          </w:rPr>
          <w:fldChar w:fldCharType="end"/>
        </w:r>
      </w:hyperlink>
    </w:p>
    <w:p w14:paraId="3758A6B4" w14:textId="1496CEDA" w:rsidR="000F5B4B" w:rsidRDefault="000F5B4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31569073" w:history="1">
        <w:r w:rsidRPr="00877595">
          <w:rPr>
            <w:rStyle w:val="Hyperlink"/>
            <w:rFonts w:eastAsiaTheme="majorEastAsia"/>
            <w:noProof/>
          </w:rPr>
          <w:t>2. Détails du produit</w:t>
        </w:r>
        <w:r>
          <w:rPr>
            <w:noProof/>
            <w:webHidden/>
          </w:rPr>
          <w:tab/>
        </w:r>
        <w:r>
          <w:rPr>
            <w:noProof/>
            <w:webHidden/>
          </w:rPr>
          <w:fldChar w:fldCharType="begin"/>
        </w:r>
        <w:r>
          <w:rPr>
            <w:noProof/>
            <w:webHidden/>
          </w:rPr>
          <w:instrText xml:space="preserve"> PAGEREF _Toc231569073 \h </w:instrText>
        </w:r>
        <w:r>
          <w:rPr>
            <w:noProof/>
            <w:webHidden/>
          </w:rPr>
        </w:r>
        <w:r>
          <w:rPr>
            <w:noProof/>
            <w:webHidden/>
          </w:rPr>
          <w:fldChar w:fldCharType="separate"/>
        </w:r>
        <w:r>
          <w:rPr>
            <w:noProof/>
            <w:webHidden/>
          </w:rPr>
          <w:t>40</w:t>
        </w:r>
        <w:r>
          <w:rPr>
            <w:noProof/>
            <w:webHidden/>
          </w:rPr>
          <w:fldChar w:fldCharType="end"/>
        </w:r>
      </w:hyperlink>
    </w:p>
    <w:p w14:paraId="5F002546" w14:textId="6B8BDFB4"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74" w:history="1">
        <w:r w:rsidRPr="00877595">
          <w:rPr>
            <w:rStyle w:val="Hyperlink"/>
            <w:rFonts w:eastAsiaTheme="majorEastAsia"/>
            <w:noProof/>
          </w:rPr>
          <w:t>2.1 Format de livraison des données du nuage de points</w:t>
        </w:r>
        <w:r>
          <w:rPr>
            <w:noProof/>
            <w:webHidden/>
          </w:rPr>
          <w:tab/>
        </w:r>
        <w:r>
          <w:rPr>
            <w:noProof/>
            <w:webHidden/>
          </w:rPr>
          <w:fldChar w:fldCharType="begin"/>
        </w:r>
        <w:r>
          <w:rPr>
            <w:noProof/>
            <w:webHidden/>
          </w:rPr>
          <w:instrText xml:space="preserve"> PAGEREF _Toc231569074 \h </w:instrText>
        </w:r>
        <w:r>
          <w:rPr>
            <w:noProof/>
            <w:webHidden/>
          </w:rPr>
        </w:r>
        <w:r>
          <w:rPr>
            <w:noProof/>
            <w:webHidden/>
          </w:rPr>
          <w:fldChar w:fldCharType="separate"/>
        </w:r>
        <w:r>
          <w:rPr>
            <w:noProof/>
            <w:webHidden/>
          </w:rPr>
          <w:t>40</w:t>
        </w:r>
        <w:r>
          <w:rPr>
            <w:noProof/>
            <w:webHidden/>
          </w:rPr>
          <w:fldChar w:fldCharType="end"/>
        </w:r>
      </w:hyperlink>
    </w:p>
    <w:p w14:paraId="23A2DF20" w14:textId="79654F62"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75" w:history="1">
        <w:r w:rsidRPr="00877595">
          <w:rPr>
            <w:rStyle w:val="Hyperlink"/>
            <w:rFonts w:eastAsiaTheme="majorEastAsia"/>
            <w:noProof/>
          </w:rPr>
          <w:t>2.2 Comment effectuer une demande d’accès aux données du nuage de points</w:t>
        </w:r>
        <w:r>
          <w:rPr>
            <w:noProof/>
            <w:webHidden/>
          </w:rPr>
          <w:tab/>
        </w:r>
        <w:r>
          <w:rPr>
            <w:noProof/>
            <w:webHidden/>
          </w:rPr>
          <w:fldChar w:fldCharType="begin"/>
        </w:r>
        <w:r>
          <w:rPr>
            <w:noProof/>
            <w:webHidden/>
          </w:rPr>
          <w:instrText xml:space="preserve"> PAGEREF _Toc231569075 \h </w:instrText>
        </w:r>
        <w:r>
          <w:rPr>
            <w:noProof/>
            <w:webHidden/>
          </w:rPr>
        </w:r>
        <w:r>
          <w:rPr>
            <w:noProof/>
            <w:webHidden/>
          </w:rPr>
          <w:fldChar w:fldCharType="separate"/>
        </w:r>
        <w:r>
          <w:rPr>
            <w:noProof/>
            <w:webHidden/>
          </w:rPr>
          <w:t>40</w:t>
        </w:r>
        <w:r>
          <w:rPr>
            <w:noProof/>
            <w:webHidden/>
          </w:rPr>
          <w:fldChar w:fldCharType="end"/>
        </w:r>
      </w:hyperlink>
    </w:p>
    <w:p w14:paraId="3A56894B" w14:textId="19A871E7"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76" w:history="1">
        <w:r w:rsidRPr="00877595">
          <w:rPr>
            <w:rStyle w:val="Hyperlink"/>
            <w:rFonts w:eastAsiaTheme="majorEastAsia"/>
            <w:noProof/>
          </w:rPr>
          <w:t>2.3 Restrictions d’utilisation</w:t>
        </w:r>
        <w:r>
          <w:rPr>
            <w:noProof/>
            <w:webHidden/>
          </w:rPr>
          <w:tab/>
        </w:r>
        <w:r>
          <w:rPr>
            <w:noProof/>
            <w:webHidden/>
          </w:rPr>
          <w:fldChar w:fldCharType="begin"/>
        </w:r>
        <w:r>
          <w:rPr>
            <w:noProof/>
            <w:webHidden/>
          </w:rPr>
          <w:instrText xml:space="preserve"> PAGEREF _Toc231569076 \h </w:instrText>
        </w:r>
        <w:r>
          <w:rPr>
            <w:noProof/>
            <w:webHidden/>
          </w:rPr>
        </w:r>
        <w:r>
          <w:rPr>
            <w:noProof/>
            <w:webHidden/>
          </w:rPr>
          <w:fldChar w:fldCharType="separate"/>
        </w:r>
        <w:r>
          <w:rPr>
            <w:noProof/>
            <w:webHidden/>
          </w:rPr>
          <w:t>42</w:t>
        </w:r>
        <w:r>
          <w:rPr>
            <w:noProof/>
            <w:webHidden/>
          </w:rPr>
          <w:fldChar w:fldCharType="end"/>
        </w:r>
      </w:hyperlink>
    </w:p>
    <w:p w14:paraId="24DDE4B4" w14:textId="500045DF" w:rsidR="000F5B4B" w:rsidRDefault="000F5B4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31569077" w:history="1">
        <w:r w:rsidRPr="00877595">
          <w:rPr>
            <w:rStyle w:val="Hyperlink"/>
            <w:rFonts w:eastAsiaTheme="majorEastAsia"/>
            <w:noProof/>
          </w:rPr>
          <w:t>3. Liens connexes</w:t>
        </w:r>
        <w:r>
          <w:rPr>
            <w:noProof/>
            <w:webHidden/>
          </w:rPr>
          <w:tab/>
        </w:r>
        <w:r>
          <w:rPr>
            <w:noProof/>
            <w:webHidden/>
          </w:rPr>
          <w:fldChar w:fldCharType="begin"/>
        </w:r>
        <w:r>
          <w:rPr>
            <w:noProof/>
            <w:webHidden/>
          </w:rPr>
          <w:instrText xml:space="preserve"> PAGEREF _Toc231569077 \h </w:instrText>
        </w:r>
        <w:r>
          <w:rPr>
            <w:noProof/>
            <w:webHidden/>
          </w:rPr>
        </w:r>
        <w:r>
          <w:rPr>
            <w:noProof/>
            <w:webHidden/>
          </w:rPr>
          <w:fldChar w:fldCharType="separate"/>
        </w:r>
        <w:r>
          <w:rPr>
            <w:noProof/>
            <w:webHidden/>
          </w:rPr>
          <w:t>43</w:t>
        </w:r>
        <w:r>
          <w:rPr>
            <w:noProof/>
            <w:webHidden/>
          </w:rPr>
          <w:fldChar w:fldCharType="end"/>
        </w:r>
      </w:hyperlink>
    </w:p>
    <w:p w14:paraId="6F9B9ACA" w14:textId="5A65F965" w:rsidR="000F5B4B" w:rsidRDefault="000F5B4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31569078" w:history="1">
        <w:r w:rsidRPr="00877595">
          <w:rPr>
            <w:rStyle w:val="Hyperlink"/>
            <w:rFonts w:eastAsiaTheme="majorEastAsia"/>
            <w:noProof/>
            <w:lang w:val="en-CA"/>
          </w:rPr>
          <w:t>4. Bibliographie</w:t>
        </w:r>
        <w:r>
          <w:rPr>
            <w:noProof/>
            <w:webHidden/>
          </w:rPr>
          <w:tab/>
        </w:r>
        <w:r>
          <w:rPr>
            <w:noProof/>
            <w:webHidden/>
          </w:rPr>
          <w:fldChar w:fldCharType="begin"/>
        </w:r>
        <w:r>
          <w:rPr>
            <w:noProof/>
            <w:webHidden/>
          </w:rPr>
          <w:instrText xml:space="preserve"> PAGEREF _Toc231569078 \h </w:instrText>
        </w:r>
        <w:r>
          <w:rPr>
            <w:noProof/>
            <w:webHidden/>
          </w:rPr>
        </w:r>
        <w:r>
          <w:rPr>
            <w:noProof/>
            <w:webHidden/>
          </w:rPr>
          <w:fldChar w:fldCharType="separate"/>
        </w:r>
        <w:r>
          <w:rPr>
            <w:noProof/>
            <w:webHidden/>
          </w:rPr>
          <w:t>44</w:t>
        </w:r>
        <w:r>
          <w:rPr>
            <w:noProof/>
            <w:webHidden/>
          </w:rPr>
          <w:fldChar w:fldCharType="end"/>
        </w:r>
      </w:hyperlink>
    </w:p>
    <w:p w14:paraId="3F8E2993" w14:textId="2998920A" w:rsidR="000F5B4B" w:rsidRDefault="000F5B4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31569079" w:history="1">
        <w:r w:rsidRPr="00877595">
          <w:rPr>
            <w:rStyle w:val="Hyperlink"/>
            <w:rFonts w:eastAsiaTheme="majorEastAsia"/>
            <w:noProof/>
          </w:rPr>
          <w:t>Annexe A : Pour commencer : Affichage et utilisation des données du nuage de points LiDAR</w:t>
        </w:r>
        <w:r>
          <w:rPr>
            <w:noProof/>
            <w:webHidden/>
          </w:rPr>
          <w:tab/>
        </w:r>
        <w:r>
          <w:rPr>
            <w:noProof/>
            <w:webHidden/>
          </w:rPr>
          <w:fldChar w:fldCharType="begin"/>
        </w:r>
        <w:r>
          <w:rPr>
            <w:noProof/>
            <w:webHidden/>
          </w:rPr>
          <w:instrText xml:space="preserve"> PAGEREF _Toc231569079 \h </w:instrText>
        </w:r>
        <w:r>
          <w:rPr>
            <w:noProof/>
            <w:webHidden/>
          </w:rPr>
        </w:r>
        <w:r>
          <w:rPr>
            <w:noProof/>
            <w:webHidden/>
          </w:rPr>
          <w:fldChar w:fldCharType="separate"/>
        </w:r>
        <w:r>
          <w:rPr>
            <w:noProof/>
            <w:webHidden/>
          </w:rPr>
          <w:t>48</w:t>
        </w:r>
        <w:r>
          <w:rPr>
            <w:noProof/>
            <w:webHidden/>
          </w:rPr>
          <w:fldChar w:fldCharType="end"/>
        </w:r>
      </w:hyperlink>
    </w:p>
    <w:p w14:paraId="4BDDBF59" w14:textId="49AA3B71"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80" w:history="1">
        <w:r w:rsidRPr="00877595">
          <w:rPr>
            <w:rStyle w:val="Hyperlink"/>
            <w:rFonts w:eastAsiaTheme="majorEastAsia"/>
            <w:noProof/>
          </w:rPr>
          <w:t>Ouverture et affichage du nuage de points classifiés</w:t>
        </w:r>
        <w:r>
          <w:rPr>
            <w:noProof/>
            <w:webHidden/>
          </w:rPr>
          <w:tab/>
        </w:r>
        <w:r>
          <w:rPr>
            <w:noProof/>
            <w:webHidden/>
          </w:rPr>
          <w:fldChar w:fldCharType="begin"/>
        </w:r>
        <w:r>
          <w:rPr>
            <w:noProof/>
            <w:webHidden/>
          </w:rPr>
          <w:instrText xml:space="preserve"> PAGEREF _Toc231569080 \h </w:instrText>
        </w:r>
        <w:r>
          <w:rPr>
            <w:noProof/>
            <w:webHidden/>
          </w:rPr>
        </w:r>
        <w:r>
          <w:rPr>
            <w:noProof/>
            <w:webHidden/>
          </w:rPr>
          <w:fldChar w:fldCharType="separate"/>
        </w:r>
        <w:r>
          <w:rPr>
            <w:noProof/>
            <w:webHidden/>
          </w:rPr>
          <w:t>48</w:t>
        </w:r>
        <w:r>
          <w:rPr>
            <w:noProof/>
            <w:webHidden/>
          </w:rPr>
          <w:fldChar w:fldCharType="end"/>
        </w:r>
      </w:hyperlink>
    </w:p>
    <w:p w14:paraId="15029619" w14:textId="69A2FA9A" w:rsidR="000F5B4B" w:rsidRDefault="000F5B4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31569081" w:history="1">
        <w:r w:rsidRPr="00877595">
          <w:rPr>
            <w:rStyle w:val="Hyperlink"/>
            <w:rFonts w:eastAsiaTheme="majorEastAsia"/>
            <w:noProof/>
          </w:rPr>
          <w:t>Annexe B : Produits dérivés potentiels du nuage de points LiDAR</w:t>
        </w:r>
        <w:r>
          <w:rPr>
            <w:noProof/>
            <w:webHidden/>
          </w:rPr>
          <w:tab/>
        </w:r>
        <w:r>
          <w:rPr>
            <w:noProof/>
            <w:webHidden/>
          </w:rPr>
          <w:fldChar w:fldCharType="begin"/>
        </w:r>
        <w:r>
          <w:rPr>
            <w:noProof/>
            <w:webHidden/>
          </w:rPr>
          <w:instrText xml:space="preserve"> PAGEREF _Toc231569081 \h </w:instrText>
        </w:r>
        <w:r>
          <w:rPr>
            <w:noProof/>
            <w:webHidden/>
          </w:rPr>
        </w:r>
        <w:r>
          <w:rPr>
            <w:noProof/>
            <w:webHidden/>
          </w:rPr>
          <w:fldChar w:fldCharType="separate"/>
        </w:r>
        <w:r>
          <w:rPr>
            <w:noProof/>
            <w:webHidden/>
          </w:rPr>
          <w:t>52</w:t>
        </w:r>
        <w:r>
          <w:rPr>
            <w:noProof/>
            <w:webHidden/>
          </w:rPr>
          <w:fldChar w:fldCharType="end"/>
        </w:r>
      </w:hyperlink>
    </w:p>
    <w:p w14:paraId="1F44EB9D" w14:textId="192FEE31"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82" w:history="1">
        <w:r w:rsidRPr="00877595">
          <w:rPr>
            <w:rStyle w:val="Hyperlink"/>
            <w:rFonts w:eastAsiaTheme="majorEastAsia"/>
            <w:noProof/>
          </w:rPr>
          <w:t>Modèle numérique de terrain</w:t>
        </w:r>
        <w:r>
          <w:rPr>
            <w:noProof/>
            <w:webHidden/>
          </w:rPr>
          <w:tab/>
        </w:r>
        <w:r>
          <w:rPr>
            <w:noProof/>
            <w:webHidden/>
          </w:rPr>
          <w:fldChar w:fldCharType="begin"/>
        </w:r>
        <w:r>
          <w:rPr>
            <w:noProof/>
            <w:webHidden/>
          </w:rPr>
          <w:instrText xml:space="preserve"> PAGEREF _Toc231569082 \h </w:instrText>
        </w:r>
        <w:r>
          <w:rPr>
            <w:noProof/>
            <w:webHidden/>
          </w:rPr>
        </w:r>
        <w:r>
          <w:rPr>
            <w:noProof/>
            <w:webHidden/>
          </w:rPr>
          <w:fldChar w:fldCharType="separate"/>
        </w:r>
        <w:r>
          <w:rPr>
            <w:noProof/>
            <w:webHidden/>
          </w:rPr>
          <w:t>52</w:t>
        </w:r>
        <w:r>
          <w:rPr>
            <w:noProof/>
            <w:webHidden/>
          </w:rPr>
          <w:fldChar w:fldCharType="end"/>
        </w:r>
      </w:hyperlink>
    </w:p>
    <w:p w14:paraId="320FB828" w14:textId="2567DD55"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83" w:history="1">
        <w:r w:rsidRPr="00877595">
          <w:rPr>
            <w:rStyle w:val="Hyperlink"/>
            <w:rFonts w:eastAsiaTheme="majorEastAsia"/>
            <w:noProof/>
          </w:rPr>
          <w:t>Modèle numérique de surface</w:t>
        </w:r>
        <w:r>
          <w:rPr>
            <w:noProof/>
            <w:webHidden/>
          </w:rPr>
          <w:tab/>
        </w:r>
        <w:r>
          <w:rPr>
            <w:noProof/>
            <w:webHidden/>
          </w:rPr>
          <w:fldChar w:fldCharType="begin"/>
        </w:r>
        <w:r>
          <w:rPr>
            <w:noProof/>
            <w:webHidden/>
          </w:rPr>
          <w:instrText xml:space="preserve"> PAGEREF _Toc231569083 \h </w:instrText>
        </w:r>
        <w:r>
          <w:rPr>
            <w:noProof/>
            <w:webHidden/>
          </w:rPr>
        </w:r>
        <w:r>
          <w:rPr>
            <w:noProof/>
            <w:webHidden/>
          </w:rPr>
          <w:fldChar w:fldCharType="separate"/>
        </w:r>
        <w:r>
          <w:rPr>
            <w:noProof/>
            <w:webHidden/>
          </w:rPr>
          <w:t>53</w:t>
        </w:r>
        <w:r>
          <w:rPr>
            <w:noProof/>
            <w:webHidden/>
          </w:rPr>
          <w:fldChar w:fldCharType="end"/>
        </w:r>
      </w:hyperlink>
    </w:p>
    <w:p w14:paraId="2018B35F" w14:textId="29BEE8F5"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84" w:history="1">
        <w:r w:rsidRPr="00877595">
          <w:rPr>
            <w:rStyle w:val="Hyperlink"/>
            <w:rFonts w:eastAsiaTheme="majorEastAsia"/>
            <w:noProof/>
          </w:rPr>
          <w:t>Image d’intensité</w:t>
        </w:r>
        <w:r>
          <w:rPr>
            <w:noProof/>
            <w:webHidden/>
          </w:rPr>
          <w:tab/>
        </w:r>
        <w:r>
          <w:rPr>
            <w:noProof/>
            <w:webHidden/>
          </w:rPr>
          <w:fldChar w:fldCharType="begin"/>
        </w:r>
        <w:r>
          <w:rPr>
            <w:noProof/>
            <w:webHidden/>
          </w:rPr>
          <w:instrText xml:space="preserve"> PAGEREF _Toc231569084 \h </w:instrText>
        </w:r>
        <w:r>
          <w:rPr>
            <w:noProof/>
            <w:webHidden/>
          </w:rPr>
        </w:r>
        <w:r>
          <w:rPr>
            <w:noProof/>
            <w:webHidden/>
          </w:rPr>
          <w:fldChar w:fldCharType="separate"/>
        </w:r>
        <w:r>
          <w:rPr>
            <w:noProof/>
            <w:webHidden/>
          </w:rPr>
          <w:t>54</w:t>
        </w:r>
        <w:r>
          <w:rPr>
            <w:noProof/>
            <w:webHidden/>
          </w:rPr>
          <w:fldChar w:fldCharType="end"/>
        </w:r>
      </w:hyperlink>
    </w:p>
    <w:p w14:paraId="6EA5F902" w14:textId="23F4D399"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85" w:history="1">
        <w:r w:rsidRPr="00877595">
          <w:rPr>
            <w:rStyle w:val="Hyperlink"/>
            <w:rFonts w:eastAsiaTheme="majorEastAsia"/>
            <w:noProof/>
          </w:rPr>
          <w:t>Modèle de hauteur du couvert</w:t>
        </w:r>
        <w:r>
          <w:rPr>
            <w:noProof/>
            <w:webHidden/>
          </w:rPr>
          <w:tab/>
        </w:r>
        <w:r>
          <w:rPr>
            <w:noProof/>
            <w:webHidden/>
          </w:rPr>
          <w:fldChar w:fldCharType="begin"/>
        </w:r>
        <w:r>
          <w:rPr>
            <w:noProof/>
            <w:webHidden/>
          </w:rPr>
          <w:instrText xml:space="preserve"> PAGEREF _Toc231569085 \h </w:instrText>
        </w:r>
        <w:r>
          <w:rPr>
            <w:noProof/>
            <w:webHidden/>
          </w:rPr>
        </w:r>
        <w:r>
          <w:rPr>
            <w:noProof/>
            <w:webHidden/>
          </w:rPr>
          <w:fldChar w:fldCharType="separate"/>
        </w:r>
        <w:r>
          <w:rPr>
            <w:noProof/>
            <w:webHidden/>
          </w:rPr>
          <w:t>57</w:t>
        </w:r>
        <w:r>
          <w:rPr>
            <w:noProof/>
            <w:webHidden/>
          </w:rPr>
          <w:fldChar w:fldCharType="end"/>
        </w:r>
      </w:hyperlink>
    </w:p>
    <w:p w14:paraId="704EB616" w14:textId="295FF3B1"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86" w:history="1">
        <w:r w:rsidRPr="00877595">
          <w:rPr>
            <w:rStyle w:val="Hyperlink"/>
            <w:rFonts w:eastAsiaTheme="majorEastAsia"/>
            <w:noProof/>
          </w:rPr>
          <w:t>Extraction d’éléments</w:t>
        </w:r>
        <w:r>
          <w:rPr>
            <w:noProof/>
            <w:webHidden/>
          </w:rPr>
          <w:tab/>
        </w:r>
        <w:r>
          <w:rPr>
            <w:noProof/>
            <w:webHidden/>
          </w:rPr>
          <w:fldChar w:fldCharType="begin"/>
        </w:r>
        <w:r>
          <w:rPr>
            <w:noProof/>
            <w:webHidden/>
          </w:rPr>
          <w:instrText xml:space="preserve"> PAGEREF _Toc231569086 \h </w:instrText>
        </w:r>
        <w:r>
          <w:rPr>
            <w:noProof/>
            <w:webHidden/>
          </w:rPr>
        </w:r>
        <w:r>
          <w:rPr>
            <w:noProof/>
            <w:webHidden/>
          </w:rPr>
          <w:fldChar w:fldCharType="separate"/>
        </w:r>
        <w:r>
          <w:rPr>
            <w:noProof/>
            <w:webHidden/>
          </w:rPr>
          <w:t>58</w:t>
        </w:r>
        <w:r>
          <w:rPr>
            <w:noProof/>
            <w:webHidden/>
          </w:rPr>
          <w:fldChar w:fldCharType="end"/>
        </w:r>
      </w:hyperlink>
    </w:p>
    <w:p w14:paraId="16AC6DA5" w14:textId="6D5A9B69" w:rsidR="000F5B4B" w:rsidRDefault="000F5B4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31569087" w:history="1">
        <w:r w:rsidRPr="00877595">
          <w:rPr>
            <w:rStyle w:val="Hyperlink"/>
            <w:rFonts w:eastAsiaTheme="majorEastAsia"/>
            <w:noProof/>
          </w:rPr>
          <w:t>Annexe C : Considérations importantes et limitations du produit</w:t>
        </w:r>
        <w:r>
          <w:rPr>
            <w:noProof/>
            <w:webHidden/>
          </w:rPr>
          <w:tab/>
        </w:r>
        <w:r>
          <w:rPr>
            <w:noProof/>
            <w:webHidden/>
          </w:rPr>
          <w:fldChar w:fldCharType="begin"/>
        </w:r>
        <w:r>
          <w:rPr>
            <w:noProof/>
            <w:webHidden/>
          </w:rPr>
          <w:instrText xml:space="preserve"> PAGEREF _Toc231569087 \h </w:instrText>
        </w:r>
        <w:r>
          <w:rPr>
            <w:noProof/>
            <w:webHidden/>
          </w:rPr>
        </w:r>
        <w:r>
          <w:rPr>
            <w:noProof/>
            <w:webHidden/>
          </w:rPr>
          <w:fldChar w:fldCharType="separate"/>
        </w:r>
        <w:r>
          <w:rPr>
            <w:noProof/>
            <w:webHidden/>
          </w:rPr>
          <w:t>60</w:t>
        </w:r>
        <w:r>
          <w:rPr>
            <w:noProof/>
            <w:webHidden/>
          </w:rPr>
          <w:fldChar w:fldCharType="end"/>
        </w:r>
      </w:hyperlink>
    </w:p>
    <w:p w14:paraId="6FF70BF6" w14:textId="1B61A566"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88" w:history="1">
        <w:r w:rsidRPr="00877595">
          <w:rPr>
            <w:rStyle w:val="Hyperlink"/>
            <w:rFonts w:eastAsiaTheme="majorEastAsia"/>
            <w:noProof/>
          </w:rPr>
          <w:t>Nuage de points brut du projet OMAFRA Lidar</w:t>
        </w:r>
        <w:r>
          <w:rPr>
            <w:noProof/>
            <w:webHidden/>
          </w:rPr>
          <w:tab/>
        </w:r>
        <w:r>
          <w:rPr>
            <w:noProof/>
            <w:webHidden/>
          </w:rPr>
          <w:fldChar w:fldCharType="begin"/>
        </w:r>
        <w:r>
          <w:rPr>
            <w:noProof/>
            <w:webHidden/>
          </w:rPr>
          <w:instrText xml:space="preserve"> PAGEREF _Toc231569088 \h </w:instrText>
        </w:r>
        <w:r>
          <w:rPr>
            <w:noProof/>
            <w:webHidden/>
          </w:rPr>
        </w:r>
        <w:r>
          <w:rPr>
            <w:noProof/>
            <w:webHidden/>
          </w:rPr>
          <w:fldChar w:fldCharType="separate"/>
        </w:r>
        <w:r>
          <w:rPr>
            <w:noProof/>
            <w:webHidden/>
          </w:rPr>
          <w:t>60</w:t>
        </w:r>
        <w:r>
          <w:rPr>
            <w:noProof/>
            <w:webHidden/>
          </w:rPr>
          <w:fldChar w:fldCharType="end"/>
        </w:r>
      </w:hyperlink>
    </w:p>
    <w:p w14:paraId="7392BEF8" w14:textId="4E855CB0"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89" w:history="1">
        <w:r w:rsidRPr="00877595">
          <w:rPr>
            <w:rStyle w:val="Hyperlink"/>
            <w:rFonts w:eastAsiaTheme="majorEastAsia"/>
            <w:noProof/>
          </w:rPr>
          <w:t>Espacement des points</w:t>
        </w:r>
        <w:r>
          <w:rPr>
            <w:noProof/>
            <w:webHidden/>
          </w:rPr>
          <w:tab/>
        </w:r>
        <w:r>
          <w:rPr>
            <w:noProof/>
            <w:webHidden/>
          </w:rPr>
          <w:fldChar w:fldCharType="begin"/>
        </w:r>
        <w:r>
          <w:rPr>
            <w:noProof/>
            <w:webHidden/>
          </w:rPr>
          <w:instrText xml:space="preserve"> PAGEREF _Toc231569089 \h </w:instrText>
        </w:r>
        <w:r>
          <w:rPr>
            <w:noProof/>
            <w:webHidden/>
          </w:rPr>
        </w:r>
        <w:r>
          <w:rPr>
            <w:noProof/>
            <w:webHidden/>
          </w:rPr>
          <w:fldChar w:fldCharType="separate"/>
        </w:r>
        <w:r>
          <w:rPr>
            <w:noProof/>
            <w:webHidden/>
          </w:rPr>
          <w:t>62</w:t>
        </w:r>
        <w:r>
          <w:rPr>
            <w:noProof/>
            <w:webHidden/>
          </w:rPr>
          <w:fldChar w:fldCharType="end"/>
        </w:r>
      </w:hyperlink>
    </w:p>
    <w:p w14:paraId="5FB531CB" w14:textId="0BAF6764"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90" w:history="1">
        <w:r w:rsidRPr="00877595">
          <w:rPr>
            <w:rStyle w:val="Hyperlink"/>
            <w:rFonts w:eastAsiaTheme="majorEastAsia"/>
            <w:noProof/>
          </w:rPr>
          <w:t>Points codés comme du bruit apparaissant sous la surface</w:t>
        </w:r>
        <w:r>
          <w:rPr>
            <w:noProof/>
            <w:webHidden/>
          </w:rPr>
          <w:tab/>
        </w:r>
        <w:r>
          <w:rPr>
            <w:noProof/>
            <w:webHidden/>
          </w:rPr>
          <w:fldChar w:fldCharType="begin"/>
        </w:r>
        <w:r>
          <w:rPr>
            <w:noProof/>
            <w:webHidden/>
          </w:rPr>
          <w:instrText xml:space="preserve"> PAGEREF _Toc231569090 \h </w:instrText>
        </w:r>
        <w:r>
          <w:rPr>
            <w:noProof/>
            <w:webHidden/>
          </w:rPr>
        </w:r>
        <w:r>
          <w:rPr>
            <w:noProof/>
            <w:webHidden/>
          </w:rPr>
          <w:fldChar w:fldCharType="separate"/>
        </w:r>
        <w:r>
          <w:rPr>
            <w:noProof/>
            <w:webHidden/>
          </w:rPr>
          <w:t>65</w:t>
        </w:r>
        <w:r>
          <w:rPr>
            <w:noProof/>
            <w:webHidden/>
          </w:rPr>
          <w:fldChar w:fldCharType="end"/>
        </w:r>
      </w:hyperlink>
    </w:p>
    <w:p w14:paraId="454422C5" w14:textId="134DB5A7"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91" w:history="1">
        <w:r w:rsidRPr="00877595">
          <w:rPr>
            <w:rStyle w:val="Hyperlink"/>
            <w:rFonts w:eastAsiaTheme="majorEastAsia"/>
            <w:noProof/>
          </w:rPr>
          <w:t>Les limites des pavés dépassent la limite de la zone de collecte</w:t>
        </w:r>
        <w:r>
          <w:rPr>
            <w:noProof/>
            <w:webHidden/>
          </w:rPr>
          <w:tab/>
        </w:r>
        <w:r>
          <w:rPr>
            <w:noProof/>
            <w:webHidden/>
          </w:rPr>
          <w:fldChar w:fldCharType="begin"/>
        </w:r>
        <w:r>
          <w:rPr>
            <w:noProof/>
            <w:webHidden/>
          </w:rPr>
          <w:instrText xml:space="preserve"> PAGEREF _Toc231569091 \h </w:instrText>
        </w:r>
        <w:r>
          <w:rPr>
            <w:noProof/>
            <w:webHidden/>
          </w:rPr>
        </w:r>
        <w:r>
          <w:rPr>
            <w:noProof/>
            <w:webHidden/>
          </w:rPr>
          <w:fldChar w:fldCharType="separate"/>
        </w:r>
        <w:r>
          <w:rPr>
            <w:noProof/>
            <w:webHidden/>
          </w:rPr>
          <w:t>65</w:t>
        </w:r>
        <w:r>
          <w:rPr>
            <w:noProof/>
            <w:webHidden/>
          </w:rPr>
          <w:fldChar w:fldCharType="end"/>
        </w:r>
      </w:hyperlink>
    </w:p>
    <w:p w14:paraId="61F6BA3A" w14:textId="2260539E"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92" w:history="1">
        <w:r w:rsidRPr="00877595">
          <w:rPr>
            <w:rStyle w:val="Hyperlink"/>
            <w:rFonts w:eastAsiaTheme="majorEastAsia"/>
            <w:noProof/>
          </w:rPr>
          <w:t>Vides de données dans le nuage de points LEAP LiDAR</w:t>
        </w:r>
        <w:r>
          <w:rPr>
            <w:noProof/>
            <w:webHidden/>
          </w:rPr>
          <w:tab/>
        </w:r>
        <w:r>
          <w:rPr>
            <w:noProof/>
            <w:webHidden/>
          </w:rPr>
          <w:fldChar w:fldCharType="begin"/>
        </w:r>
        <w:r>
          <w:rPr>
            <w:noProof/>
            <w:webHidden/>
          </w:rPr>
          <w:instrText xml:space="preserve"> PAGEREF _Toc231569092 \h </w:instrText>
        </w:r>
        <w:r>
          <w:rPr>
            <w:noProof/>
            <w:webHidden/>
          </w:rPr>
        </w:r>
        <w:r>
          <w:rPr>
            <w:noProof/>
            <w:webHidden/>
          </w:rPr>
          <w:fldChar w:fldCharType="separate"/>
        </w:r>
        <w:r>
          <w:rPr>
            <w:noProof/>
            <w:webHidden/>
          </w:rPr>
          <w:t>66</w:t>
        </w:r>
        <w:r>
          <w:rPr>
            <w:noProof/>
            <w:webHidden/>
          </w:rPr>
          <w:fldChar w:fldCharType="end"/>
        </w:r>
      </w:hyperlink>
    </w:p>
    <w:p w14:paraId="51533B08" w14:textId="66CF5F8F"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93" w:history="1">
        <w:r w:rsidRPr="00877595">
          <w:rPr>
            <w:rStyle w:val="Hyperlink"/>
            <w:rFonts w:eastAsiaTheme="majorEastAsia"/>
            <w:noProof/>
          </w:rPr>
          <w:t>Problèmes de classification des points LEAP</w:t>
        </w:r>
        <w:r>
          <w:rPr>
            <w:noProof/>
            <w:webHidden/>
          </w:rPr>
          <w:tab/>
        </w:r>
        <w:r>
          <w:rPr>
            <w:noProof/>
            <w:webHidden/>
          </w:rPr>
          <w:fldChar w:fldCharType="begin"/>
        </w:r>
        <w:r>
          <w:rPr>
            <w:noProof/>
            <w:webHidden/>
          </w:rPr>
          <w:instrText xml:space="preserve"> PAGEREF _Toc231569093 \h </w:instrText>
        </w:r>
        <w:r>
          <w:rPr>
            <w:noProof/>
            <w:webHidden/>
          </w:rPr>
        </w:r>
        <w:r>
          <w:rPr>
            <w:noProof/>
            <w:webHidden/>
          </w:rPr>
          <w:fldChar w:fldCharType="separate"/>
        </w:r>
        <w:r>
          <w:rPr>
            <w:noProof/>
            <w:webHidden/>
          </w:rPr>
          <w:t>68</w:t>
        </w:r>
        <w:r>
          <w:rPr>
            <w:noProof/>
            <w:webHidden/>
          </w:rPr>
          <w:fldChar w:fldCharType="end"/>
        </w:r>
      </w:hyperlink>
    </w:p>
    <w:p w14:paraId="010C7455" w14:textId="459DF9AF" w:rsidR="000F5B4B" w:rsidRDefault="000F5B4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31569094" w:history="1">
        <w:r w:rsidRPr="00877595">
          <w:rPr>
            <w:rStyle w:val="Hyperlink"/>
            <w:rFonts w:eastAsiaTheme="majorEastAsia"/>
            <w:noProof/>
          </w:rPr>
          <w:t>Annexe D : Renseignements sur la collecte et le traitement des données fournies par l’entrepreneur LEAP LiDAR</w:t>
        </w:r>
        <w:r>
          <w:rPr>
            <w:noProof/>
            <w:webHidden/>
          </w:rPr>
          <w:tab/>
        </w:r>
        <w:r>
          <w:rPr>
            <w:noProof/>
            <w:webHidden/>
          </w:rPr>
          <w:fldChar w:fldCharType="begin"/>
        </w:r>
        <w:r>
          <w:rPr>
            <w:noProof/>
            <w:webHidden/>
          </w:rPr>
          <w:instrText xml:space="preserve"> PAGEREF _Toc231569094 \h </w:instrText>
        </w:r>
        <w:r>
          <w:rPr>
            <w:noProof/>
            <w:webHidden/>
          </w:rPr>
        </w:r>
        <w:r>
          <w:rPr>
            <w:noProof/>
            <w:webHidden/>
          </w:rPr>
          <w:fldChar w:fldCharType="separate"/>
        </w:r>
        <w:r>
          <w:rPr>
            <w:noProof/>
            <w:webHidden/>
          </w:rPr>
          <w:t>69</w:t>
        </w:r>
        <w:r>
          <w:rPr>
            <w:noProof/>
            <w:webHidden/>
          </w:rPr>
          <w:fldChar w:fldCharType="end"/>
        </w:r>
      </w:hyperlink>
    </w:p>
    <w:p w14:paraId="55D78CDC" w14:textId="580384E6"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95" w:history="1">
        <w:r w:rsidRPr="00877595">
          <w:rPr>
            <w:rStyle w:val="Hyperlink"/>
            <w:rFonts w:eastAsiaTheme="majorEastAsia"/>
            <w:noProof/>
          </w:rPr>
          <w:t>Champ d’application</w:t>
        </w:r>
        <w:r>
          <w:rPr>
            <w:noProof/>
            <w:webHidden/>
          </w:rPr>
          <w:tab/>
        </w:r>
        <w:r>
          <w:rPr>
            <w:noProof/>
            <w:webHidden/>
          </w:rPr>
          <w:fldChar w:fldCharType="begin"/>
        </w:r>
        <w:r>
          <w:rPr>
            <w:noProof/>
            <w:webHidden/>
          </w:rPr>
          <w:instrText xml:space="preserve"> PAGEREF _Toc231569095 \h </w:instrText>
        </w:r>
        <w:r>
          <w:rPr>
            <w:noProof/>
            <w:webHidden/>
          </w:rPr>
        </w:r>
        <w:r>
          <w:rPr>
            <w:noProof/>
            <w:webHidden/>
          </w:rPr>
          <w:fldChar w:fldCharType="separate"/>
        </w:r>
        <w:r>
          <w:rPr>
            <w:noProof/>
            <w:webHidden/>
          </w:rPr>
          <w:t>69</w:t>
        </w:r>
        <w:r>
          <w:rPr>
            <w:noProof/>
            <w:webHidden/>
          </w:rPr>
          <w:fldChar w:fldCharType="end"/>
        </w:r>
      </w:hyperlink>
    </w:p>
    <w:p w14:paraId="4943C5AA" w14:textId="34491A2B"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96" w:history="1">
        <w:r w:rsidRPr="00877595">
          <w:rPr>
            <w:rStyle w:val="Hyperlink"/>
            <w:rFonts w:eastAsiaTheme="majorEastAsia"/>
            <w:noProof/>
          </w:rPr>
          <w:t>Planification de vol</w:t>
        </w:r>
        <w:r>
          <w:rPr>
            <w:noProof/>
            <w:webHidden/>
          </w:rPr>
          <w:tab/>
        </w:r>
        <w:r>
          <w:rPr>
            <w:noProof/>
            <w:webHidden/>
          </w:rPr>
          <w:fldChar w:fldCharType="begin"/>
        </w:r>
        <w:r>
          <w:rPr>
            <w:noProof/>
            <w:webHidden/>
          </w:rPr>
          <w:instrText xml:space="preserve"> PAGEREF _Toc231569096 \h </w:instrText>
        </w:r>
        <w:r>
          <w:rPr>
            <w:noProof/>
            <w:webHidden/>
          </w:rPr>
        </w:r>
        <w:r>
          <w:rPr>
            <w:noProof/>
            <w:webHidden/>
          </w:rPr>
          <w:fldChar w:fldCharType="separate"/>
        </w:r>
        <w:r>
          <w:rPr>
            <w:noProof/>
            <w:webHidden/>
          </w:rPr>
          <w:t>69</w:t>
        </w:r>
        <w:r>
          <w:rPr>
            <w:noProof/>
            <w:webHidden/>
          </w:rPr>
          <w:fldChar w:fldCharType="end"/>
        </w:r>
      </w:hyperlink>
    </w:p>
    <w:p w14:paraId="4802E5B8" w14:textId="3A7B224C"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97" w:history="1">
        <w:r w:rsidRPr="00877595">
          <w:rPr>
            <w:rStyle w:val="Hyperlink"/>
            <w:rFonts w:eastAsiaTheme="majorEastAsia"/>
            <w:noProof/>
          </w:rPr>
          <w:t>Paramètres d’acquisition par LiDAR</w:t>
        </w:r>
        <w:r>
          <w:rPr>
            <w:noProof/>
            <w:webHidden/>
          </w:rPr>
          <w:tab/>
        </w:r>
        <w:r>
          <w:rPr>
            <w:noProof/>
            <w:webHidden/>
          </w:rPr>
          <w:fldChar w:fldCharType="begin"/>
        </w:r>
        <w:r>
          <w:rPr>
            <w:noProof/>
            <w:webHidden/>
          </w:rPr>
          <w:instrText xml:space="preserve"> PAGEREF _Toc231569097 \h </w:instrText>
        </w:r>
        <w:r>
          <w:rPr>
            <w:noProof/>
            <w:webHidden/>
          </w:rPr>
        </w:r>
        <w:r>
          <w:rPr>
            <w:noProof/>
            <w:webHidden/>
          </w:rPr>
          <w:fldChar w:fldCharType="separate"/>
        </w:r>
        <w:r>
          <w:rPr>
            <w:noProof/>
            <w:webHidden/>
          </w:rPr>
          <w:t>70</w:t>
        </w:r>
        <w:r>
          <w:rPr>
            <w:noProof/>
            <w:webHidden/>
          </w:rPr>
          <w:fldChar w:fldCharType="end"/>
        </w:r>
      </w:hyperlink>
    </w:p>
    <w:p w14:paraId="3233B151" w14:textId="3C9F6A00"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98" w:history="1">
        <w:r w:rsidRPr="00877595">
          <w:rPr>
            <w:rStyle w:val="Hyperlink"/>
            <w:rFonts w:eastAsiaTheme="majorEastAsia"/>
            <w:noProof/>
          </w:rPr>
          <w:t>Contrôle LiDAR et stations de base GPS</w:t>
        </w:r>
        <w:r>
          <w:rPr>
            <w:noProof/>
            <w:webHidden/>
          </w:rPr>
          <w:tab/>
        </w:r>
        <w:r>
          <w:rPr>
            <w:noProof/>
            <w:webHidden/>
          </w:rPr>
          <w:fldChar w:fldCharType="begin"/>
        </w:r>
        <w:r>
          <w:rPr>
            <w:noProof/>
            <w:webHidden/>
          </w:rPr>
          <w:instrText xml:space="preserve"> PAGEREF _Toc231569098 \h </w:instrText>
        </w:r>
        <w:r>
          <w:rPr>
            <w:noProof/>
            <w:webHidden/>
          </w:rPr>
        </w:r>
        <w:r>
          <w:rPr>
            <w:noProof/>
            <w:webHidden/>
          </w:rPr>
          <w:fldChar w:fldCharType="separate"/>
        </w:r>
        <w:r>
          <w:rPr>
            <w:noProof/>
            <w:webHidden/>
          </w:rPr>
          <w:t>70</w:t>
        </w:r>
        <w:r>
          <w:rPr>
            <w:noProof/>
            <w:webHidden/>
          </w:rPr>
          <w:fldChar w:fldCharType="end"/>
        </w:r>
      </w:hyperlink>
    </w:p>
    <w:p w14:paraId="0426325E" w14:textId="3912466A"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099" w:history="1">
        <w:r w:rsidRPr="00877595">
          <w:rPr>
            <w:rStyle w:val="Hyperlink"/>
            <w:rFonts w:eastAsiaTheme="majorEastAsia"/>
            <w:noProof/>
          </w:rPr>
          <w:t>Vols d’acquisition par LiDAR</w:t>
        </w:r>
        <w:r>
          <w:rPr>
            <w:noProof/>
            <w:webHidden/>
          </w:rPr>
          <w:tab/>
        </w:r>
        <w:r>
          <w:rPr>
            <w:noProof/>
            <w:webHidden/>
          </w:rPr>
          <w:fldChar w:fldCharType="begin"/>
        </w:r>
        <w:r>
          <w:rPr>
            <w:noProof/>
            <w:webHidden/>
          </w:rPr>
          <w:instrText xml:space="preserve"> PAGEREF _Toc231569099 \h </w:instrText>
        </w:r>
        <w:r>
          <w:rPr>
            <w:noProof/>
            <w:webHidden/>
          </w:rPr>
        </w:r>
        <w:r>
          <w:rPr>
            <w:noProof/>
            <w:webHidden/>
          </w:rPr>
          <w:fldChar w:fldCharType="separate"/>
        </w:r>
        <w:r>
          <w:rPr>
            <w:noProof/>
            <w:webHidden/>
          </w:rPr>
          <w:t>71</w:t>
        </w:r>
        <w:r>
          <w:rPr>
            <w:noProof/>
            <w:webHidden/>
          </w:rPr>
          <w:fldChar w:fldCharType="end"/>
        </w:r>
      </w:hyperlink>
    </w:p>
    <w:p w14:paraId="4866EDA1" w14:textId="3DF27B98"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100" w:history="1">
        <w:r w:rsidRPr="00877595">
          <w:rPr>
            <w:rStyle w:val="Hyperlink"/>
            <w:rFonts w:eastAsiaTheme="majorEastAsia"/>
            <w:noProof/>
          </w:rPr>
          <w:t>Post-traitement des données GPS cinématiques</w:t>
        </w:r>
        <w:r>
          <w:rPr>
            <w:noProof/>
            <w:webHidden/>
          </w:rPr>
          <w:tab/>
        </w:r>
        <w:r>
          <w:rPr>
            <w:noProof/>
            <w:webHidden/>
          </w:rPr>
          <w:fldChar w:fldCharType="begin"/>
        </w:r>
        <w:r>
          <w:rPr>
            <w:noProof/>
            <w:webHidden/>
          </w:rPr>
          <w:instrText xml:space="preserve"> PAGEREF _Toc231569100 \h </w:instrText>
        </w:r>
        <w:r>
          <w:rPr>
            <w:noProof/>
            <w:webHidden/>
          </w:rPr>
        </w:r>
        <w:r>
          <w:rPr>
            <w:noProof/>
            <w:webHidden/>
          </w:rPr>
          <w:fldChar w:fldCharType="separate"/>
        </w:r>
        <w:r>
          <w:rPr>
            <w:noProof/>
            <w:webHidden/>
          </w:rPr>
          <w:t>71</w:t>
        </w:r>
        <w:r>
          <w:rPr>
            <w:noProof/>
            <w:webHidden/>
          </w:rPr>
          <w:fldChar w:fldCharType="end"/>
        </w:r>
      </w:hyperlink>
    </w:p>
    <w:p w14:paraId="2FB71D25" w14:textId="2BC7FBC4"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101" w:history="1">
        <w:r w:rsidRPr="00877595">
          <w:rPr>
            <w:rStyle w:val="Hyperlink"/>
            <w:rFonts w:eastAsiaTheme="majorEastAsia"/>
            <w:noProof/>
          </w:rPr>
          <w:t>Traitement du nuage de points LiDAR</w:t>
        </w:r>
        <w:r>
          <w:rPr>
            <w:noProof/>
            <w:webHidden/>
          </w:rPr>
          <w:tab/>
        </w:r>
        <w:r>
          <w:rPr>
            <w:noProof/>
            <w:webHidden/>
          </w:rPr>
          <w:fldChar w:fldCharType="begin"/>
        </w:r>
        <w:r>
          <w:rPr>
            <w:noProof/>
            <w:webHidden/>
          </w:rPr>
          <w:instrText xml:space="preserve"> PAGEREF _Toc231569101 \h </w:instrText>
        </w:r>
        <w:r>
          <w:rPr>
            <w:noProof/>
            <w:webHidden/>
          </w:rPr>
        </w:r>
        <w:r>
          <w:rPr>
            <w:noProof/>
            <w:webHidden/>
          </w:rPr>
          <w:fldChar w:fldCharType="separate"/>
        </w:r>
        <w:r>
          <w:rPr>
            <w:noProof/>
            <w:webHidden/>
          </w:rPr>
          <w:t>72</w:t>
        </w:r>
        <w:r>
          <w:rPr>
            <w:noProof/>
            <w:webHidden/>
          </w:rPr>
          <w:fldChar w:fldCharType="end"/>
        </w:r>
      </w:hyperlink>
    </w:p>
    <w:p w14:paraId="1EE5DE40" w14:textId="021AFA21"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102" w:history="1">
        <w:r w:rsidRPr="00877595">
          <w:rPr>
            <w:rStyle w:val="Hyperlink"/>
            <w:rFonts w:eastAsiaTheme="majorEastAsia"/>
            <w:noProof/>
          </w:rPr>
          <w:t>Précision du LiDAR</w:t>
        </w:r>
        <w:r>
          <w:rPr>
            <w:noProof/>
            <w:webHidden/>
          </w:rPr>
          <w:tab/>
        </w:r>
        <w:r>
          <w:rPr>
            <w:noProof/>
            <w:webHidden/>
          </w:rPr>
          <w:fldChar w:fldCharType="begin"/>
        </w:r>
        <w:r>
          <w:rPr>
            <w:noProof/>
            <w:webHidden/>
          </w:rPr>
          <w:instrText xml:space="preserve"> PAGEREF _Toc231569102 \h </w:instrText>
        </w:r>
        <w:r>
          <w:rPr>
            <w:noProof/>
            <w:webHidden/>
          </w:rPr>
        </w:r>
        <w:r>
          <w:rPr>
            <w:noProof/>
            <w:webHidden/>
          </w:rPr>
          <w:fldChar w:fldCharType="separate"/>
        </w:r>
        <w:r>
          <w:rPr>
            <w:noProof/>
            <w:webHidden/>
          </w:rPr>
          <w:t>73</w:t>
        </w:r>
        <w:r>
          <w:rPr>
            <w:noProof/>
            <w:webHidden/>
          </w:rPr>
          <w:fldChar w:fldCharType="end"/>
        </w:r>
      </w:hyperlink>
    </w:p>
    <w:p w14:paraId="738BED80" w14:textId="2425402B"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103" w:history="1">
        <w:r w:rsidRPr="00877595">
          <w:rPr>
            <w:rStyle w:val="Hyperlink"/>
            <w:rFonts w:eastAsiaTheme="majorEastAsia"/>
            <w:noProof/>
          </w:rPr>
          <w:t>Classification LiDAR et traitement final</w:t>
        </w:r>
        <w:r>
          <w:rPr>
            <w:noProof/>
            <w:webHidden/>
          </w:rPr>
          <w:tab/>
        </w:r>
        <w:r>
          <w:rPr>
            <w:noProof/>
            <w:webHidden/>
          </w:rPr>
          <w:fldChar w:fldCharType="begin"/>
        </w:r>
        <w:r>
          <w:rPr>
            <w:noProof/>
            <w:webHidden/>
          </w:rPr>
          <w:instrText xml:space="preserve"> PAGEREF _Toc231569103 \h </w:instrText>
        </w:r>
        <w:r>
          <w:rPr>
            <w:noProof/>
            <w:webHidden/>
          </w:rPr>
        </w:r>
        <w:r>
          <w:rPr>
            <w:noProof/>
            <w:webHidden/>
          </w:rPr>
          <w:fldChar w:fldCharType="separate"/>
        </w:r>
        <w:r>
          <w:rPr>
            <w:noProof/>
            <w:webHidden/>
          </w:rPr>
          <w:t>73</w:t>
        </w:r>
        <w:r>
          <w:rPr>
            <w:noProof/>
            <w:webHidden/>
          </w:rPr>
          <w:fldChar w:fldCharType="end"/>
        </w:r>
      </w:hyperlink>
    </w:p>
    <w:p w14:paraId="5A2346CD" w14:textId="6E2CB1C5" w:rsidR="000F5B4B" w:rsidRDefault="000F5B4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31569104" w:history="1">
        <w:r w:rsidRPr="00877595">
          <w:rPr>
            <w:rStyle w:val="Hyperlink"/>
            <w:rFonts w:eastAsiaTheme="majorEastAsia"/>
            <w:noProof/>
          </w:rPr>
          <w:t>AQ/CQ initiaux</w:t>
        </w:r>
        <w:r>
          <w:rPr>
            <w:noProof/>
            <w:webHidden/>
          </w:rPr>
          <w:tab/>
        </w:r>
        <w:r>
          <w:rPr>
            <w:noProof/>
            <w:webHidden/>
          </w:rPr>
          <w:fldChar w:fldCharType="begin"/>
        </w:r>
        <w:r>
          <w:rPr>
            <w:noProof/>
            <w:webHidden/>
          </w:rPr>
          <w:instrText xml:space="preserve"> PAGEREF _Toc231569104 \h </w:instrText>
        </w:r>
        <w:r>
          <w:rPr>
            <w:noProof/>
            <w:webHidden/>
          </w:rPr>
        </w:r>
        <w:r>
          <w:rPr>
            <w:noProof/>
            <w:webHidden/>
          </w:rPr>
          <w:fldChar w:fldCharType="separate"/>
        </w:r>
        <w:r>
          <w:rPr>
            <w:noProof/>
            <w:webHidden/>
          </w:rPr>
          <w:t>73</w:t>
        </w:r>
        <w:r>
          <w:rPr>
            <w:noProof/>
            <w:webHidden/>
          </w:rPr>
          <w:fldChar w:fldCharType="end"/>
        </w:r>
      </w:hyperlink>
    </w:p>
    <w:p w14:paraId="166017B1" w14:textId="58E4F850" w:rsidR="000F5B4B" w:rsidRDefault="000F5B4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31569105" w:history="1">
        <w:r w:rsidRPr="00877595">
          <w:rPr>
            <w:rStyle w:val="Hyperlink"/>
            <w:rFonts w:eastAsiaTheme="majorEastAsia"/>
            <w:noProof/>
          </w:rPr>
          <w:t>Étalonnage/validation (corrections géométriques)</w:t>
        </w:r>
        <w:r>
          <w:rPr>
            <w:noProof/>
            <w:webHidden/>
          </w:rPr>
          <w:tab/>
        </w:r>
        <w:r>
          <w:rPr>
            <w:noProof/>
            <w:webHidden/>
          </w:rPr>
          <w:fldChar w:fldCharType="begin"/>
        </w:r>
        <w:r>
          <w:rPr>
            <w:noProof/>
            <w:webHidden/>
          </w:rPr>
          <w:instrText xml:space="preserve"> PAGEREF _Toc231569105 \h </w:instrText>
        </w:r>
        <w:r>
          <w:rPr>
            <w:noProof/>
            <w:webHidden/>
          </w:rPr>
        </w:r>
        <w:r>
          <w:rPr>
            <w:noProof/>
            <w:webHidden/>
          </w:rPr>
          <w:fldChar w:fldCharType="separate"/>
        </w:r>
        <w:r>
          <w:rPr>
            <w:noProof/>
            <w:webHidden/>
          </w:rPr>
          <w:t>73</w:t>
        </w:r>
        <w:r>
          <w:rPr>
            <w:noProof/>
            <w:webHidden/>
          </w:rPr>
          <w:fldChar w:fldCharType="end"/>
        </w:r>
      </w:hyperlink>
    </w:p>
    <w:p w14:paraId="7F79A662" w14:textId="0527DF71" w:rsidR="000F5B4B" w:rsidRDefault="000F5B4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31569106" w:history="1">
        <w:r w:rsidRPr="00877595">
          <w:rPr>
            <w:rStyle w:val="Hyperlink"/>
            <w:rFonts w:eastAsiaTheme="majorEastAsia"/>
            <w:noProof/>
          </w:rPr>
          <w:t>Différence avec le canevas d’appui</w:t>
        </w:r>
        <w:r>
          <w:rPr>
            <w:noProof/>
            <w:webHidden/>
          </w:rPr>
          <w:tab/>
        </w:r>
        <w:r>
          <w:rPr>
            <w:noProof/>
            <w:webHidden/>
          </w:rPr>
          <w:fldChar w:fldCharType="begin"/>
        </w:r>
        <w:r>
          <w:rPr>
            <w:noProof/>
            <w:webHidden/>
          </w:rPr>
          <w:instrText xml:space="preserve"> PAGEREF _Toc231569106 \h </w:instrText>
        </w:r>
        <w:r>
          <w:rPr>
            <w:noProof/>
            <w:webHidden/>
          </w:rPr>
        </w:r>
        <w:r>
          <w:rPr>
            <w:noProof/>
            <w:webHidden/>
          </w:rPr>
          <w:fldChar w:fldCharType="separate"/>
        </w:r>
        <w:r>
          <w:rPr>
            <w:noProof/>
            <w:webHidden/>
          </w:rPr>
          <w:t>73</w:t>
        </w:r>
        <w:r>
          <w:rPr>
            <w:noProof/>
            <w:webHidden/>
          </w:rPr>
          <w:fldChar w:fldCharType="end"/>
        </w:r>
      </w:hyperlink>
    </w:p>
    <w:p w14:paraId="78F0E992" w14:textId="3999C9EE" w:rsidR="000F5B4B" w:rsidRDefault="000F5B4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31569107" w:history="1">
        <w:r w:rsidRPr="00877595">
          <w:rPr>
            <w:rStyle w:val="Hyperlink"/>
            <w:rFonts w:eastAsiaTheme="majorEastAsia"/>
            <w:noProof/>
          </w:rPr>
          <w:t>Planéité</w:t>
        </w:r>
        <w:r>
          <w:rPr>
            <w:noProof/>
            <w:webHidden/>
          </w:rPr>
          <w:tab/>
        </w:r>
        <w:r>
          <w:rPr>
            <w:noProof/>
            <w:webHidden/>
          </w:rPr>
          <w:fldChar w:fldCharType="begin"/>
        </w:r>
        <w:r>
          <w:rPr>
            <w:noProof/>
            <w:webHidden/>
          </w:rPr>
          <w:instrText xml:space="preserve"> PAGEREF _Toc231569107 \h </w:instrText>
        </w:r>
        <w:r>
          <w:rPr>
            <w:noProof/>
            <w:webHidden/>
          </w:rPr>
        </w:r>
        <w:r>
          <w:rPr>
            <w:noProof/>
            <w:webHidden/>
          </w:rPr>
          <w:fldChar w:fldCharType="separate"/>
        </w:r>
        <w:r>
          <w:rPr>
            <w:noProof/>
            <w:webHidden/>
          </w:rPr>
          <w:t>74</w:t>
        </w:r>
        <w:r>
          <w:rPr>
            <w:noProof/>
            <w:webHidden/>
          </w:rPr>
          <w:fldChar w:fldCharType="end"/>
        </w:r>
      </w:hyperlink>
    </w:p>
    <w:p w14:paraId="4D3D7C80" w14:textId="66E1DE42" w:rsidR="000F5B4B" w:rsidRDefault="000F5B4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31569108" w:history="1">
        <w:r w:rsidRPr="00877595">
          <w:rPr>
            <w:rStyle w:val="Hyperlink"/>
            <w:rFonts w:eastAsiaTheme="majorEastAsia"/>
            <w:noProof/>
          </w:rPr>
          <w:t>Classification</w:t>
        </w:r>
        <w:r>
          <w:rPr>
            <w:noProof/>
            <w:webHidden/>
          </w:rPr>
          <w:tab/>
        </w:r>
        <w:r>
          <w:rPr>
            <w:noProof/>
            <w:webHidden/>
          </w:rPr>
          <w:fldChar w:fldCharType="begin"/>
        </w:r>
        <w:r>
          <w:rPr>
            <w:noProof/>
            <w:webHidden/>
          </w:rPr>
          <w:instrText xml:space="preserve"> PAGEREF _Toc231569108 \h </w:instrText>
        </w:r>
        <w:r>
          <w:rPr>
            <w:noProof/>
            <w:webHidden/>
          </w:rPr>
        </w:r>
        <w:r>
          <w:rPr>
            <w:noProof/>
            <w:webHidden/>
          </w:rPr>
          <w:fldChar w:fldCharType="separate"/>
        </w:r>
        <w:r>
          <w:rPr>
            <w:noProof/>
            <w:webHidden/>
          </w:rPr>
          <w:t>74</w:t>
        </w:r>
        <w:r>
          <w:rPr>
            <w:noProof/>
            <w:webHidden/>
          </w:rPr>
          <w:fldChar w:fldCharType="end"/>
        </w:r>
      </w:hyperlink>
    </w:p>
    <w:p w14:paraId="4ADE1B15" w14:textId="001B53AD" w:rsidR="000F5B4B" w:rsidRDefault="000F5B4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31569109" w:history="1">
        <w:r w:rsidRPr="00877595">
          <w:rPr>
            <w:rStyle w:val="Hyperlink"/>
            <w:rFonts w:eastAsiaTheme="majorEastAsia"/>
            <w:noProof/>
          </w:rPr>
          <w:t>AQ/CQ finaux</w:t>
        </w:r>
        <w:r>
          <w:rPr>
            <w:noProof/>
            <w:webHidden/>
          </w:rPr>
          <w:tab/>
        </w:r>
        <w:r>
          <w:rPr>
            <w:noProof/>
            <w:webHidden/>
          </w:rPr>
          <w:fldChar w:fldCharType="begin"/>
        </w:r>
        <w:r>
          <w:rPr>
            <w:noProof/>
            <w:webHidden/>
          </w:rPr>
          <w:instrText xml:space="preserve"> PAGEREF _Toc231569109 \h </w:instrText>
        </w:r>
        <w:r>
          <w:rPr>
            <w:noProof/>
            <w:webHidden/>
          </w:rPr>
        </w:r>
        <w:r>
          <w:rPr>
            <w:noProof/>
            <w:webHidden/>
          </w:rPr>
          <w:fldChar w:fldCharType="separate"/>
        </w:r>
        <w:r>
          <w:rPr>
            <w:noProof/>
            <w:webHidden/>
          </w:rPr>
          <w:t>75</w:t>
        </w:r>
        <w:r>
          <w:rPr>
            <w:noProof/>
            <w:webHidden/>
          </w:rPr>
          <w:fldChar w:fldCharType="end"/>
        </w:r>
      </w:hyperlink>
    </w:p>
    <w:p w14:paraId="45C1D3A3" w14:textId="609FDAB6"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110" w:history="1">
        <w:r w:rsidRPr="00877595">
          <w:rPr>
            <w:rStyle w:val="Hyperlink"/>
            <w:rFonts w:eastAsiaTheme="majorEastAsia"/>
            <w:noProof/>
          </w:rPr>
          <w:t>Équipement</w:t>
        </w:r>
        <w:r>
          <w:rPr>
            <w:noProof/>
            <w:webHidden/>
          </w:rPr>
          <w:tab/>
        </w:r>
        <w:r>
          <w:rPr>
            <w:noProof/>
            <w:webHidden/>
          </w:rPr>
          <w:fldChar w:fldCharType="begin"/>
        </w:r>
        <w:r>
          <w:rPr>
            <w:noProof/>
            <w:webHidden/>
          </w:rPr>
          <w:instrText xml:space="preserve"> PAGEREF _Toc231569110 \h </w:instrText>
        </w:r>
        <w:r>
          <w:rPr>
            <w:noProof/>
            <w:webHidden/>
          </w:rPr>
        </w:r>
        <w:r>
          <w:rPr>
            <w:noProof/>
            <w:webHidden/>
          </w:rPr>
          <w:fldChar w:fldCharType="separate"/>
        </w:r>
        <w:r>
          <w:rPr>
            <w:noProof/>
            <w:webHidden/>
          </w:rPr>
          <w:t>75</w:t>
        </w:r>
        <w:r>
          <w:rPr>
            <w:noProof/>
            <w:webHidden/>
          </w:rPr>
          <w:fldChar w:fldCharType="end"/>
        </w:r>
      </w:hyperlink>
    </w:p>
    <w:p w14:paraId="37E0FA58" w14:textId="76C9FF0A"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111" w:history="1">
        <w:r w:rsidRPr="00877595">
          <w:rPr>
            <w:rStyle w:val="Hyperlink"/>
            <w:rFonts w:eastAsiaTheme="majorEastAsia"/>
            <w:noProof/>
          </w:rPr>
          <w:t>Logiciel</w:t>
        </w:r>
        <w:r>
          <w:rPr>
            <w:noProof/>
            <w:webHidden/>
          </w:rPr>
          <w:tab/>
        </w:r>
        <w:r>
          <w:rPr>
            <w:noProof/>
            <w:webHidden/>
          </w:rPr>
          <w:fldChar w:fldCharType="begin"/>
        </w:r>
        <w:r>
          <w:rPr>
            <w:noProof/>
            <w:webHidden/>
          </w:rPr>
          <w:instrText xml:space="preserve"> PAGEREF _Toc231569111 \h </w:instrText>
        </w:r>
        <w:r>
          <w:rPr>
            <w:noProof/>
            <w:webHidden/>
          </w:rPr>
        </w:r>
        <w:r>
          <w:rPr>
            <w:noProof/>
            <w:webHidden/>
          </w:rPr>
          <w:fldChar w:fldCharType="separate"/>
        </w:r>
        <w:r>
          <w:rPr>
            <w:noProof/>
            <w:webHidden/>
          </w:rPr>
          <w:t>76</w:t>
        </w:r>
        <w:r>
          <w:rPr>
            <w:noProof/>
            <w:webHidden/>
          </w:rPr>
          <w:fldChar w:fldCharType="end"/>
        </w:r>
      </w:hyperlink>
    </w:p>
    <w:p w14:paraId="4CF0CB8C" w14:textId="3E40F0D1" w:rsidR="000F5B4B" w:rsidRDefault="000F5B4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31569112" w:history="1">
        <w:r w:rsidRPr="00877595">
          <w:rPr>
            <w:rStyle w:val="Hyperlink"/>
            <w:rFonts w:eastAsiaTheme="majorEastAsia"/>
            <w:noProof/>
          </w:rPr>
          <w:t>Annexe E : Renseignements sur l’étalonnage des données fournies par l’entrepreneur LEAP LiDAR</w:t>
        </w:r>
        <w:r>
          <w:rPr>
            <w:noProof/>
            <w:webHidden/>
          </w:rPr>
          <w:tab/>
        </w:r>
        <w:r>
          <w:rPr>
            <w:noProof/>
            <w:webHidden/>
          </w:rPr>
          <w:fldChar w:fldCharType="begin"/>
        </w:r>
        <w:r>
          <w:rPr>
            <w:noProof/>
            <w:webHidden/>
          </w:rPr>
          <w:instrText xml:space="preserve"> PAGEREF _Toc231569112 \h </w:instrText>
        </w:r>
        <w:r>
          <w:rPr>
            <w:noProof/>
            <w:webHidden/>
          </w:rPr>
        </w:r>
        <w:r>
          <w:rPr>
            <w:noProof/>
            <w:webHidden/>
          </w:rPr>
          <w:fldChar w:fldCharType="separate"/>
        </w:r>
        <w:r>
          <w:rPr>
            <w:noProof/>
            <w:webHidden/>
          </w:rPr>
          <w:t>77</w:t>
        </w:r>
        <w:r>
          <w:rPr>
            <w:noProof/>
            <w:webHidden/>
          </w:rPr>
          <w:fldChar w:fldCharType="end"/>
        </w:r>
      </w:hyperlink>
    </w:p>
    <w:p w14:paraId="4CBDA1EF" w14:textId="68B6378A"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113" w:history="1">
        <w:r w:rsidRPr="00877595">
          <w:rPr>
            <w:rStyle w:val="Hyperlink"/>
            <w:rFonts w:eastAsiaTheme="majorEastAsia"/>
            <w:noProof/>
          </w:rPr>
          <w:t>Configuration du système pour l’étalonnage</w:t>
        </w:r>
        <w:r>
          <w:rPr>
            <w:noProof/>
            <w:webHidden/>
          </w:rPr>
          <w:tab/>
        </w:r>
        <w:r>
          <w:rPr>
            <w:noProof/>
            <w:webHidden/>
          </w:rPr>
          <w:fldChar w:fldCharType="begin"/>
        </w:r>
        <w:r>
          <w:rPr>
            <w:noProof/>
            <w:webHidden/>
          </w:rPr>
          <w:instrText xml:space="preserve"> PAGEREF _Toc231569113 \h </w:instrText>
        </w:r>
        <w:r>
          <w:rPr>
            <w:noProof/>
            <w:webHidden/>
          </w:rPr>
        </w:r>
        <w:r>
          <w:rPr>
            <w:noProof/>
            <w:webHidden/>
          </w:rPr>
          <w:fldChar w:fldCharType="separate"/>
        </w:r>
        <w:r>
          <w:rPr>
            <w:noProof/>
            <w:webHidden/>
          </w:rPr>
          <w:t>77</w:t>
        </w:r>
        <w:r>
          <w:rPr>
            <w:noProof/>
            <w:webHidden/>
          </w:rPr>
          <w:fldChar w:fldCharType="end"/>
        </w:r>
      </w:hyperlink>
    </w:p>
    <w:p w14:paraId="21FA3321" w14:textId="3ACDD153"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114" w:history="1">
        <w:r w:rsidRPr="00877595">
          <w:rPr>
            <w:rStyle w:val="Hyperlink"/>
            <w:rFonts w:eastAsiaTheme="majorEastAsia"/>
            <w:noProof/>
          </w:rPr>
          <w:t>Méthodologie des tests</w:t>
        </w:r>
        <w:r>
          <w:rPr>
            <w:noProof/>
            <w:webHidden/>
          </w:rPr>
          <w:tab/>
        </w:r>
        <w:r>
          <w:rPr>
            <w:noProof/>
            <w:webHidden/>
          </w:rPr>
          <w:fldChar w:fldCharType="begin"/>
        </w:r>
        <w:r>
          <w:rPr>
            <w:noProof/>
            <w:webHidden/>
          </w:rPr>
          <w:instrText xml:space="preserve"> PAGEREF _Toc231569114 \h </w:instrText>
        </w:r>
        <w:r>
          <w:rPr>
            <w:noProof/>
            <w:webHidden/>
          </w:rPr>
        </w:r>
        <w:r>
          <w:rPr>
            <w:noProof/>
            <w:webHidden/>
          </w:rPr>
          <w:fldChar w:fldCharType="separate"/>
        </w:r>
        <w:r>
          <w:rPr>
            <w:noProof/>
            <w:webHidden/>
          </w:rPr>
          <w:t>78</w:t>
        </w:r>
        <w:r>
          <w:rPr>
            <w:noProof/>
            <w:webHidden/>
          </w:rPr>
          <w:fldChar w:fldCharType="end"/>
        </w:r>
      </w:hyperlink>
    </w:p>
    <w:p w14:paraId="168842A5" w14:textId="3EDA0594" w:rsidR="000F5B4B" w:rsidRDefault="000F5B4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31569115" w:history="1">
        <w:r w:rsidRPr="00877595">
          <w:rPr>
            <w:rStyle w:val="Hyperlink"/>
            <w:rFonts w:eastAsiaTheme="majorEastAsia"/>
            <w:noProof/>
          </w:rPr>
          <w:t>Analyse de l’exactitude altimétrique absolue</w:t>
        </w:r>
        <w:r>
          <w:rPr>
            <w:noProof/>
            <w:webHidden/>
          </w:rPr>
          <w:tab/>
        </w:r>
        <w:r>
          <w:rPr>
            <w:noProof/>
            <w:webHidden/>
          </w:rPr>
          <w:fldChar w:fldCharType="begin"/>
        </w:r>
        <w:r>
          <w:rPr>
            <w:noProof/>
            <w:webHidden/>
          </w:rPr>
          <w:instrText xml:space="preserve"> PAGEREF _Toc231569115 \h </w:instrText>
        </w:r>
        <w:r>
          <w:rPr>
            <w:noProof/>
            <w:webHidden/>
          </w:rPr>
        </w:r>
        <w:r>
          <w:rPr>
            <w:noProof/>
            <w:webHidden/>
          </w:rPr>
          <w:fldChar w:fldCharType="separate"/>
        </w:r>
        <w:r>
          <w:rPr>
            <w:noProof/>
            <w:webHidden/>
          </w:rPr>
          <w:t>78</w:t>
        </w:r>
        <w:r>
          <w:rPr>
            <w:noProof/>
            <w:webHidden/>
          </w:rPr>
          <w:fldChar w:fldCharType="end"/>
        </w:r>
      </w:hyperlink>
    </w:p>
    <w:p w14:paraId="04717CA0" w14:textId="3533938F"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116" w:history="1">
        <w:r w:rsidRPr="00877595">
          <w:rPr>
            <w:rStyle w:val="Hyperlink"/>
            <w:rFonts w:eastAsiaTheme="majorEastAsia"/>
            <w:noProof/>
          </w:rPr>
          <w:t>Analyse de l’exactitude horizontale</w:t>
        </w:r>
        <w:r>
          <w:rPr>
            <w:noProof/>
            <w:webHidden/>
          </w:rPr>
          <w:tab/>
        </w:r>
        <w:r>
          <w:rPr>
            <w:noProof/>
            <w:webHidden/>
          </w:rPr>
          <w:fldChar w:fldCharType="begin"/>
        </w:r>
        <w:r>
          <w:rPr>
            <w:noProof/>
            <w:webHidden/>
          </w:rPr>
          <w:instrText xml:space="preserve"> PAGEREF _Toc231569116 \h </w:instrText>
        </w:r>
        <w:r>
          <w:rPr>
            <w:noProof/>
            <w:webHidden/>
          </w:rPr>
        </w:r>
        <w:r>
          <w:rPr>
            <w:noProof/>
            <w:webHidden/>
          </w:rPr>
          <w:fldChar w:fldCharType="separate"/>
        </w:r>
        <w:r>
          <w:rPr>
            <w:noProof/>
            <w:webHidden/>
          </w:rPr>
          <w:t>78</w:t>
        </w:r>
        <w:r>
          <w:rPr>
            <w:noProof/>
            <w:webHidden/>
          </w:rPr>
          <w:fldChar w:fldCharType="end"/>
        </w:r>
      </w:hyperlink>
    </w:p>
    <w:p w14:paraId="10C6C0F2" w14:textId="0F6B5862"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117" w:history="1">
        <w:r w:rsidRPr="00877595">
          <w:rPr>
            <w:rStyle w:val="Hyperlink"/>
            <w:rFonts w:eastAsiaTheme="majorEastAsia"/>
            <w:noProof/>
          </w:rPr>
          <w:t>Spécifications du système</w:t>
        </w:r>
        <w:r>
          <w:rPr>
            <w:noProof/>
            <w:webHidden/>
          </w:rPr>
          <w:tab/>
        </w:r>
        <w:r>
          <w:rPr>
            <w:noProof/>
            <w:webHidden/>
          </w:rPr>
          <w:fldChar w:fldCharType="begin"/>
        </w:r>
        <w:r>
          <w:rPr>
            <w:noProof/>
            <w:webHidden/>
          </w:rPr>
          <w:instrText xml:space="preserve"> PAGEREF _Toc231569117 \h </w:instrText>
        </w:r>
        <w:r>
          <w:rPr>
            <w:noProof/>
            <w:webHidden/>
          </w:rPr>
        </w:r>
        <w:r>
          <w:rPr>
            <w:noProof/>
            <w:webHidden/>
          </w:rPr>
          <w:fldChar w:fldCharType="separate"/>
        </w:r>
        <w:r>
          <w:rPr>
            <w:noProof/>
            <w:webHidden/>
          </w:rPr>
          <w:t>78</w:t>
        </w:r>
        <w:r>
          <w:rPr>
            <w:noProof/>
            <w:webHidden/>
          </w:rPr>
          <w:fldChar w:fldCharType="end"/>
        </w:r>
      </w:hyperlink>
    </w:p>
    <w:p w14:paraId="33E4CDF2" w14:textId="07CF819F"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118" w:history="1">
        <w:r w:rsidRPr="00877595">
          <w:rPr>
            <w:rStyle w:val="Hyperlink"/>
            <w:rFonts w:eastAsiaTheme="majorEastAsia"/>
            <w:noProof/>
          </w:rPr>
          <w:t>Qualité et traitement des données GPS</w:t>
        </w:r>
        <w:r>
          <w:rPr>
            <w:noProof/>
            <w:webHidden/>
          </w:rPr>
          <w:tab/>
        </w:r>
        <w:r>
          <w:rPr>
            <w:noProof/>
            <w:webHidden/>
          </w:rPr>
          <w:fldChar w:fldCharType="begin"/>
        </w:r>
        <w:r>
          <w:rPr>
            <w:noProof/>
            <w:webHidden/>
          </w:rPr>
          <w:instrText xml:space="preserve"> PAGEREF _Toc231569118 \h </w:instrText>
        </w:r>
        <w:r>
          <w:rPr>
            <w:noProof/>
            <w:webHidden/>
          </w:rPr>
        </w:r>
        <w:r>
          <w:rPr>
            <w:noProof/>
            <w:webHidden/>
          </w:rPr>
          <w:fldChar w:fldCharType="separate"/>
        </w:r>
        <w:r>
          <w:rPr>
            <w:noProof/>
            <w:webHidden/>
          </w:rPr>
          <w:t>79</w:t>
        </w:r>
        <w:r>
          <w:rPr>
            <w:noProof/>
            <w:webHidden/>
          </w:rPr>
          <w:fldChar w:fldCharType="end"/>
        </w:r>
      </w:hyperlink>
    </w:p>
    <w:p w14:paraId="6BBD8212" w14:textId="78C4905A" w:rsidR="000F5B4B" w:rsidRDefault="000F5B4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31569119" w:history="1">
        <w:r w:rsidRPr="00877595">
          <w:rPr>
            <w:rStyle w:val="Hyperlink"/>
            <w:rFonts w:eastAsiaTheme="majorEastAsia"/>
            <w:noProof/>
          </w:rPr>
          <w:t>Renseignements sur la station de base GPS pour les survols de bâtiment</w:t>
        </w:r>
        <w:r>
          <w:rPr>
            <w:noProof/>
            <w:webHidden/>
          </w:rPr>
          <w:tab/>
        </w:r>
        <w:r>
          <w:rPr>
            <w:noProof/>
            <w:webHidden/>
          </w:rPr>
          <w:fldChar w:fldCharType="begin"/>
        </w:r>
        <w:r>
          <w:rPr>
            <w:noProof/>
            <w:webHidden/>
          </w:rPr>
          <w:instrText xml:space="preserve"> PAGEREF _Toc231569119 \h </w:instrText>
        </w:r>
        <w:r>
          <w:rPr>
            <w:noProof/>
            <w:webHidden/>
          </w:rPr>
        </w:r>
        <w:r>
          <w:rPr>
            <w:noProof/>
            <w:webHidden/>
          </w:rPr>
          <w:fldChar w:fldCharType="separate"/>
        </w:r>
        <w:r>
          <w:rPr>
            <w:noProof/>
            <w:webHidden/>
          </w:rPr>
          <w:t>80</w:t>
        </w:r>
        <w:r>
          <w:rPr>
            <w:noProof/>
            <w:webHidden/>
          </w:rPr>
          <w:fldChar w:fldCharType="end"/>
        </w:r>
      </w:hyperlink>
    </w:p>
    <w:p w14:paraId="6033DF7A" w14:textId="41DB90E3" w:rsidR="000F5B4B" w:rsidRDefault="000F5B4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31569120" w:history="1">
        <w:r w:rsidRPr="00877595">
          <w:rPr>
            <w:rStyle w:val="Hyperlink"/>
            <w:rFonts w:eastAsiaTheme="majorEastAsia"/>
            <w:noProof/>
          </w:rPr>
          <w:t>Renseignements sur la station de base GPS pour les survols de piste</w:t>
        </w:r>
        <w:r>
          <w:rPr>
            <w:noProof/>
            <w:webHidden/>
          </w:rPr>
          <w:tab/>
        </w:r>
        <w:r>
          <w:rPr>
            <w:noProof/>
            <w:webHidden/>
          </w:rPr>
          <w:fldChar w:fldCharType="begin"/>
        </w:r>
        <w:r>
          <w:rPr>
            <w:noProof/>
            <w:webHidden/>
          </w:rPr>
          <w:instrText xml:space="preserve"> PAGEREF _Toc231569120 \h </w:instrText>
        </w:r>
        <w:r>
          <w:rPr>
            <w:noProof/>
            <w:webHidden/>
          </w:rPr>
        </w:r>
        <w:r>
          <w:rPr>
            <w:noProof/>
            <w:webHidden/>
          </w:rPr>
          <w:fldChar w:fldCharType="separate"/>
        </w:r>
        <w:r>
          <w:rPr>
            <w:noProof/>
            <w:webHidden/>
          </w:rPr>
          <w:t>80</w:t>
        </w:r>
        <w:r>
          <w:rPr>
            <w:noProof/>
            <w:webHidden/>
          </w:rPr>
          <w:fldChar w:fldCharType="end"/>
        </w:r>
      </w:hyperlink>
    </w:p>
    <w:p w14:paraId="41113DBC" w14:textId="2E45DDD4"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121" w:history="1">
        <w:r w:rsidRPr="00877595">
          <w:rPr>
            <w:rStyle w:val="Hyperlink"/>
            <w:rFonts w:eastAsiaTheme="majorEastAsia"/>
            <w:noProof/>
          </w:rPr>
          <w:t>Analyse de l’exactitude horizontale</w:t>
        </w:r>
        <w:r>
          <w:rPr>
            <w:noProof/>
            <w:webHidden/>
          </w:rPr>
          <w:tab/>
        </w:r>
        <w:r>
          <w:rPr>
            <w:noProof/>
            <w:webHidden/>
          </w:rPr>
          <w:fldChar w:fldCharType="begin"/>
        </w:r>
        <w:r>
          <w:rPr>
            <w:noProof/>
            <w:webHidden/>
          </w:rPr>
          <w:instrText xml:space="preserve"> PAGEREF _Toc231569121 \h </w:instrText>
        </w:r>
        <w:r>
          <w:rPr>
            <w:noProof/>
            <w:webHidden/>
          </w:rPr>
        </w:r>
        <w:r>
          <w:rPr>
            <w:noProof/>
            <w:webHidden/>
          </w:rPr>
          <w:fldChar w:fldCharType="separate"/>
        </w:r>
        <w:r>
          <w:rPr>
            <w:noProof/>
            <w:webHidden/>
          </w:rPr>
          <w:t>81</w:t>
        </w:r>
        <w:r>
          <w:rPr>
            <w:noProof/>
            <w:webHidden/>
          </w:rPr>
          <w:fldChar w:fldCharType="end"/>
        </w:r>
      </w:hyperlink>
    </w:p>
    <w:p w14:paraId="4D7A3D26" w14:textId="64D4F9FF"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122" w:history="1">
        <w:r w:rsidRPr="00877595">
          <w:rPr>
            <w:rStyle w:val="Hyperlink"/>
            <w:rFonts w:eastAsiaTheme="majorEastAsia"/>
            <w:noProof/>
          </w:rPr>
          <w:t>Exactitude altimétrique</w:t>
        </w:r>
        <w:r>
          <w:rPr>
            <w:noProof/>
            <w:webHidden/>
          </w:rPr>
          <w:tab/>
        </w:r>
        <w:r>
          <w:rPr>
            <w:noProof/>
            <w:webHidden/>
          </w:rPr>
          <w:fldChar w:fldCharType="begin"/>
        </w:r>
        <w:r>
          <w:rPr>
            <w:noProof/>
            <w:webHidden/>
          </w:rPr>
          <w:instrText xml:space="preserve"> PAGEREF _Toc231569122 \h </w:instrText>
        </w:r>
        <w:r>
          <w:rPr>
            <w:noProof/>
            <w:webHidden/>
          </w:rPr>
        </w:r>
        <w:r>
          <w:rPr>
            <w:noProof/>
            <w:webHidden/>
          </w:rPr>
          <w:fldChar w:fldCharType="separate"/>
        </w:r>
        <w:r>
          <w:rPr>
            <w:noProof/>
            <w:webHidden/>
          </w:rPr>
          <w:t>81</w:t>
        </w:r>
        <w:r>
          <w:rPr>
            <w:noProof/>
            <w:webHidden/>
          </w:rPr>
          <w:fldChar w:fldCharType="end"/>
        </w:r>
      </w:hyperlink>
    </w:p>
    <w:p w14:paraId="6588AB33" w14:textId="437C586D" w:rsidR="000F5B4B" w:rsidRDefault="000F5B4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1569123" w:history="1">
        <w:r w:rsidRPr="00877595">
          <w:rPr>
            <w:rStyle w:val="Hyperlink"/>
            <w:rFonts w:eastAsiaTheme="majorEastAsia"/>
            <w:noProof/>
          </w:rPr>
          <w:t>POS/AV – Bras de levier UMI et GPS</w:t>
        </w:r>
        <w:r>
          <w:rPr>
            <w:noProof/>
            <w:webHidden/>
          </w:rPr>
          <w:tab/>
        </w:r>
        <w:r>
          <w:rPr>
            <w:noProof/>
            <w:webHidden/>
          </w:rPr>
          <w:fldChar w:fldCharType="begin"/>
        </w:r>
        <w:r>
          <w:rPr>
            <w:noProof/>
            <w:webHidden/>
          </w:rPr>
          <w:instrText xml:space="preserve"> PAGEREF _Toc231569123 \h </w:instrText>
        </w:r>
        <w:r>
          <w:rPr>
            <w:noProof/>
            <w:webHidden/>
          </w:rPr>
        </w:r>
        <w:r>
          <w:rPr>
            <w:noProof/>
            <w:webHidden/>
          </w:rPr>
          <w:fldChar w:fldCharType="separate"/>
        </w:r>
        <w:r>
          <w:rPr>
            <w:noProof/>
            <w:webHidden/>
          </w:rPr>
          <w:t>83</w:t>
        </w:r>
        <w:r>
          <w:rPr>
            <w:noProof/>
            <w:webHidden/>
          </w:rPr>
          <w:fldChar w:fldCharType="end"/>
        </w:r>
      </w:hyperlink>
    </w:p>
    <w:p w14:paraId="557A95AE" w14:textId="471CBFE8" w:rsidR="00A451ED" w:rsidRDefault="00A451ED" w:rsidP="00A451ED">
      <w:pPr>
        <w:pStyle w:val="BodyAccessibleTextMIRB"/>
        <w:sectPr w:rsidR="00A451ED" w:rsidSect="001E404A">
          <w:pgSz w:w="12240" w:h="15840"/>
          <w:pgMar w:top="1440" w:right="1440" w:bottom="1440" w:left="1440" w:header="432" w:footer="720" w:gutter="0"/>
          <w:cols w:space="720"/>
          <w:docGrid w:linePitch="360"/>
        </w:sectPr>
      </w:pPr>
      <w:r>
        <w:rPr>
          <w:rFonts w:eastAsia="Times New Roman" w:cs="Times New Roman"/>
        </w:rPr>
        <w:fldChar w:fldCharType="end"/>
      </w:r>
    </w:p>
    <w:p w14:paraId="5ACD0F3F" w14:textId="77777777" w:rsidR="00A451ED" w:rsidRDefault="00A451ED" w:rsidP="00A451ED">
      <w:pPr>
        <w:pStyle w:val="Heading1MIRBMidPage"/>
      </w:pPr>
      <w:bookmarkStart w:id="22" w:name="_Toc231569050"/>
      <w:r>
        <w:lastRenderedPageBreak/>
        <w:t>Liste des figures</w:t>
      </w:r>
      <w:bookmarkEnd w:id="22"/>
    </w:p>
    <w:p w14:paraId="47B9A652" w14:textId="218D8FEA" w:rsidR="000F5B4B" w:rsidRDefault="00A451E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r>
        <w:fldChar w:fldCharType="begin"/>
      </w:r>
      <w:r>
        <w:instrText xml:space="preserve"> TOC \h \z \c "Figure" </w:instrText>
      </w:r>
      <w:r>
        <w:fldChar w:fldCharType="separate"/>
      </w:r>
      <w:hyperlink w:anchor="_Toc231569018" w:history="1">
        <w:r w:rsidR="000F5B4B" w:rsidRPr="00466FE6">
          <w:rPr>
            <w:rStyle w:val="Hyperlink"/>
            <w:rFonts w:eastAsiaTheme="minorEastAsia"/>
            <w:noProof/>
          </w:rPr>
          <w:t>Figure 1 : Visualisation 3D générée à partir de données de nuages de points classifiés</w:t>
        </w:r>
        <w:r w:rsidR="000F5B4B">
          <w:rPr>
            <w:noProof/>
            <w:webHidden/>
          </w:rPr>
          <w:tab/>
        </w:r>
        <w:r w:rsidR="000F5B4B">
          <w:rPr>
            <w:noProof/>
            <w:webHidden/>
          </w:rPr>
          <w:fldChar w:fldCharType="begin"/>
        </w:r>
        <w:r w:rsidR="000F5B4B">
          <w:rPr>
            <w:noProof/>
            <w:webHidden/>
          </w:rPr>
          <w:instrText xml:space="preserve"> PAGEREF _Toc231569018 \h </w:instrText>
        </w:r>
        <w:r w:rsidR="000F5B4B">
          <w:rPr>
            <w:noProof/>
            <w:webHidden/>
          </w:rPr>
        </w:r>
        <w:r w:rsidR="000F5B4B">
          <w:rPr>
            <w:noProof/>
            <w:webHidden/>
          </w:rPr>
          <w:fldChar w:fldCharType="separate"/>
        </w:r>
        <w:r w:rsidR="000F5B4B">
          <w:rPr>
            <w:noProof/>
            <w:webHidden/>
          </w:rPr>
          <w:t>16</w:t>
        </w:r>
        <w:r w:rsidR="000F5B4B">
          <w:rPr>
            <w:noProof/>
            <w:webHidden/>
          </w:rPr>
          <w:fldChar w:fldCharType="end"/>
        </w:r>
      </w:hyperlink>
    </w:p>
    <w:p w14:paraId="382E8496" w14:textId="1F2A17A2"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19" w:history="1">
        <w:r w:rsidRPr="00466FE6">
          <w:rPr>
            <w:rStyle w:val="Hyperlink"/>
            <w:rFonts w:eastAsiaTheme="minorEastAsia"/>
            <w:noProof/>
          </w:rPr>
          <w:t>Figure 2 : Étendue des données dérivées de LiDAR pour le Sud de l’Ontario</w:t>
        </w:r>
        <w:r>
          <w:rPr>
            <w:noProof/>
            <w:webHidden/>
          </w:rPr>
          <w:tab/>
        </w:r>
        <w:r>
          <w:rPr>
            <w:noProof/>
            <w:webHidden/>
          </w:rPr>
          <w:fldChar w:fldCharType="begin"/>
        </w:r>
        <w:r>
          <w:rPr>
            <w:noProof/>
            <w:webHidden/>
          </w:rPr>
          <w:instrText xml:space="preserve"> PAGEREF _Toc231569019 \h </w:instrText>
        </w:r>
        <w:r>
          <w:rPr>
            <w:noProof/>
            <w:webHidden/>
          </w:rPr>
        </w:r>
        <w:r>
          <w:rPr>
            <w:noProof/>
            <w:webHidden/>
          </w:rPr>
          <w:fldChar w:fldCharType="separate"/>
        </w:r>
        <w:r>
          <w:rPr>
            <w:noProof/>
            <w:webHidden/>
          </w:rPr>
          <w:t>32</w:t>
        </w:r>
        <w:r>
          <w:rPr>
            <w:noProof/>
            <w:webHidden/>
          </w:rPr>
          <w:fldChar w:fldCharType="end"/>
        </w:r>
      </w:hyperlink>
    </w:p>
    <w:p w14:paraId="6BA13E70" w14:textId="2C2C20D7"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20" w:history="1">
        <w:r w:rsidRPr="00466FE6">
          <w:rPr>
            <w:rStyle w:val="Hyperlink"/>
            <w:rFonts w:eastAsiaTheme="minorEastAsia"/>
            <w:noProof/>
          </w:rPr>
          <w:t>Figure 3 : Étendue des données dérivées de LiDAR pour le Nord de l’Ontario</w:t>
        </w:r>
        <w:r>
          <w:rPr>
            <w:noProof/>
            <w:webHidden/>
          </w:rPr>
          <w:tab/>
        </w:r>
        <w:r>
          <w:rPr>
            <w:noProof/>
            <w:webHidden/>
          </w:rPr>
          <w:fldChar w:fldCharType="begin"/>
        </w:r>
        <w:r>
          <w:rPr>
            <w:noProof/>
            <w:webHidden/>
          </w:rPr>
          <w:instrText xml:space="preserve"> PAGEREF _Toc231569020 \h </w:instrText>
        </w:r>
        <w:r>
          <w:rPr>
            <w:noProof/>
            <w:webHidden/>
          </w:rPr>
        </w:r>
        <w:r>
          <w:rPr>
            <w:noProof/>
            <w:webHidden/>
          </w:rPr>
          <w:fldChar w:fldCharType="separate"/>
        </w:r>
        <w:r>
          <w:rPr>
            <w:noProof/>
            <w:webHidden/>
          </w:rPr>
          <w:t>33</w:t>
        </w:r>
        <w:r>
          <w:rPr>
            <w:noProof/>
            <w:webHidden/>
          </w:rPr>
          <w:fldChar w:fldCharType="end"/>
        </w:r>
      </w:hyperlink>
    </w:p>
    <w:p w14:paraId="23E547A0" w14:textId="4A534581"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21" w:history="1">
        <w:r w:rsidRPr="00466FE6">
          <w:rPr>
            <w:rStyle w:val="Hyperlink"/>
            <w:rFonts w:eastAsiaTheme="minorEastAsia"/>
            <w:noProof/>
          </w:rPr>
          <w:t>Figure 4 : Les noms des pavés reflètent la taille des pavés, la zone UTM, l’est tronqué, l’ordonnée tronquée, l’année et le projet.</w:t>
        </w:r>
        <w:r>
          <w:rPr>
            <w:noProof/>
            <w:webHidden/>
          </w:rPr>
          <w:tab/>
        </w:r>
        <w:r>
          <w:rPr>
            <w:noProof/>
            <w:webHidden/>
          </w:rPr>
          <w:fldChar w:fldCharType="begin"/>
        </w:r>
        <w:r>
          <w:rPr>
            <w:noProof/>
            <w:webHidden/>
          </w:rPr>
          <w:instrText xml:space="preserve"> PAGEREF _Toc231569021 \h </w:instrText>
        </w:r>
        <w:r>
          <w:rPr>
            <w:noProof/>
            <w:webHidden/>
          </w:rPr>
        </w:r>
        <w:r>
          <w:rPr>
            <w:noProof/>
            <w:webHidden/>
          </w:rPr>
          <w:fldChar w:fldCharType="separate"/>
        </w:r>
        <w:r>
          <w:rPr>
            <w:noProof/>
            <w:webHidden/>
          </w:rPr>
          <w:t>40</w:t>
        </w:r>
        <w:r>
          <w:rPr>
            <w:noProof/>
            <w:webHidden/>
          </w:rPr>
          <w:fldChar w:fldCharType="end"/>
        </w:r>
      </w:hyperlink>
    </w:p>
    <w:p w14:paraId="2DF97F32" w14:textId="0CF32E95"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22" w:history="1">
        <w:r w:rsidRPr="00466FE6">
          <w:rPr>
            <w:rStyle w:val="Hyperlink"/>
            <w:rFonts w:eastAsiaTheme="minorEastAsia"/>
            <w:noProof/>
          </w:rPr>
          <w:t>Figure 5 : Décompression des fichiers LAZ à l’aide de l’outil LASzip</w:t>
        </w:r>
        <w:r>
          <w:rPr>
            <w:noProof/>
            <w:webHidden/>
          </w:rPr>
          <w:tab/>
        </w:r>
        <w:r>
          <w:rPr>
            <w:noProof/>
            <w:webHidden/>
          </w:rPr>
          <w:fldChar w:fldCharType="begin"/>
        </w:r>
        <w:r>
          <w:rPr>
            <w:noProof/>
            <w:webHidden/>
          </w:rPr>
          <w:instrText xml:space="preserve"> PAGEREF _Toc231569022 \h </w:instrText>
        </w:r>
        <w:r>
          <w:rPr>
            <w:noProof/>
            <w:webHidden/>
          </w:rPr>
        </w:r>
        <w:r>
          <w:rPr>
            <w:noProof/>
            <w:webHidden/>
          </w:rPr>
          <w:fldChar w:fldCharType="separate"/>
        </w:r>
        <w:r>
          <w:rPr>
            <w:noProof/>
            <w:webHidden/>
          </w:rPr>
          <w:t>48</w:t>
        </w:r>
        <w:r>
          <w:rPr>
            <w:noProof/>
            <w:webHidden/>
          </w:rPr>
          <w:fldChar w:fldCharType="end"/>
        </w:r>
      </w:hyperlink>
    </w:p>
    <w:p w14:paraId="5791723C" w14:textId="3239990C"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23" w:history="1">
        <w:r w:rsidRPr="00466FE6">
          <w:rPr>
            <w:rStyle w:val="Hyperlink"/>
            <w:rFonts w:eastAsiaTheme="minorEastAsia"/>
            <w:noProof/>
          </w:rPr>
          <w:t>Figure 6 : Création d’un jeu de données LAS à l’aide d’ArcToolbox</w:t>
        </w:r>
        <w:r>
          <w:rPr>
            <w:noProof/>
            <w:webHidden/>
          </w:rPr>
          <w:tab/>
        </w:r>
        <w:r>
          <w:rPr>
            <w:noProof/>
            <w:webHidden/>
          </w:rPr>
          <w:fldChar w:fldCharType="begin"/>
        </w:r>
        <w:r>
          <w:rPr>
            <w:noProof/>
            <w:webHidden/>
          </w:rPr>
          <w:instrText xml:space="preserve"> PAGEREF _Toc231569023 \h </w:instrText>
        </w:r>
        <w:r>
          <w:rPr>
            <w:noProof/>
            <w:webHidden/>
          </w:rPr>
        </w:r>
        <w:r>
          <w:rPr>
            <w:noProof/>
            <w:webHidden/>
          </w:rPr>
          <w:fldChar w:fldCharType="separate"/>
        </w:r>
        <w:r>
          <w:rPr>
            <w:noProof/>
            <w:webHidden/>
          </w:rPr>
          <w:t>49</w:t>
        </w:r>
        <w:r>
          <w:rPr>
            <w:noProof/>
            <w:webHidden/>
          </w:rPr>
          <w:fldChar w:fldCharType="end"/>
        </w:r>
      </w:hyperlink>
    </w:p>
    <w:p w14:paraId="01D8562C" w14:textId="36FCB36D"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24" w:history="1">
        <w:r w:rsidRPr="00466FE6">
          <w:rPr>
            <w:rStyle w:val="Hyperlink"/>
            <w:rFonts w:eastAsiaTheme="minorEastAsia"/>
            <w:noProof/>
          </w:rPr>
          <w:t>Figure 7 : Affichage du jeu de données LAS dans ArcMap</w:t>
        </w:r>
        <w:r>
          <w:rPr>
            <w:noProof/>
            <w:webHidden/>
          </w:rPr>
          <w:tab/>
        </w:r>
        <w:r>
          <w:rPr>
            <w:noProof/>
            <w:webHidden/>
          </w:rPr>
          <w:fldChar w:fldCharType="begin"/>
        </w:r>
        <w:r>
          <w:rPr>
            <w:noProof/>
            <w:webHidden/>
          </w:rPr>
          <w:instrText xml:space="preserve"> PAGEREF _Toc231569024 \h </w:instrText>
        </w:r>
        <w:r>
          <w:rPr>
            <w:noProof/>
            <w:webHidden/>
          </w:rPr>
        </w:r>
        <w:r>
          <w:rPr>
            <w:noProof/>
            <w:webHidden/>
          </w:rPr>
          <w:fldChar w:fldCharType="separate"/>
        </w:r>
        <w:r>
          <w:rPr>
            <w:noProof/>
            <w:webHidden/>
          </w:rPr>
          <w:t>49</w:t>
        </w:r>
        <w:r>
          <w:rPr>
            <w:noProof/>
            <w:webHidden/>
          </w:rPr>
          <w:fldChar w:fldCharType="end"/>
        </w:r>
      </w:hyperlink>
    </w:p>
    <w:p w14:paraId="636E7873" w14:textId="1221C54C"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25" w:history="1">
        <w:r w:rsidRPr="00466FE6">
          <w:rPr>
            <w:rStyle w:val="Hyperlink"/>
            <w:rFonts w:eastAsiaTheme="minorEastAsia"/>
            <w:noProof/>
          </w:rPr>
          <w:t>Figure 8 : Affichage du nuage de points par schéma de classification</w:t>
        </w:r>
        <w:r>
          <w:rPr>
            <w:noProof/>
            <w:webHidden/>
          </w:rPr>
          <w:tab/>
        </w:r>
        <w:r>
          <w:rPr>
            <w:noProof/>
            <w:webHidden/>
          </w:rPr>
          <w:fldChar w:fldCharType="begin"/>
        </w:r>
        <w:r>
          <w:rPr>
            <w:noProof/>
            <w:webHidden/>
          </w:rPr>
          <w:instrText xml:space="preserve"> PAGEREF _Toc231569025 \h </w:instrText>
        </w:r>
        <w:r>
          <w:rPr>
            <w:noProof/>
            <w:webHidden/>
          </w:rPr>
        </w:r>
        <w:r>
          <w:rPr>
            <w:noProof/>
            <w:webHidden/>
          </w:rPr>
          <w:fldChar w:fldCharType="separate"/>
        </w:r>
        <w:r>
          <w:rPr>
            <w:noProof/>
            <w:webHidden/>
          </w:rPr>
          <w:t>50</w:t>
        </w:r>
        <w:r>
          <w:rPr>
            <w:noProof/>
            <w:webHidden/>
          </w:rPr>
          <w:fldChar w:fldCharType="end"/>
        </w:r>
      </w:hyperlink>
    </w:p>
    <w:p w14:paraId="200FC2E7" w14:textId="2AA27783"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26" w:history="1">
        <w:r w:rsidRPr="00466FE6">
          <w:rPr>
            <w:rStyle w:val="Hyperlink"/>
            <w:rFonts w:eastAsiaTheme="minorEastAsia"/>
            <w:noProof/>
          </w:rPr>
          <w:t>Figure 9 : Affichage des points classifiés en 3D et en vue Profile View</w:t>
        </w:r>
        <w:r>
          <w:rPr>
            <w:noProof/>
            <w:webHidden/>
          </w:rPr>
          <w:tab/>
        </w:r>
        <w:r>
          <w:rPr>
            <w:noProof/>
            <w:webHidden/>
          </w:rPr>
          <w:fldChar w:fldCharType="begin"/>
        </w:r>
        <w:r>
          <w:rPr>
            <w:noProof/>
            <w:webHidden/>
          </w:rPr>
          <w:instrText xml:space="preserve"> PAGEREF _Toc231569026 \h </w:instrText>
        </w:r>
        <w:r>
          <w:rPr>
            <w:noProof/>
            <w:webHidden/>
          </w:rPr>
        </w:r>
        <w:r>
          <w:rPr>
            <w:noProof/>
            <w:webHidden/>
          </w:rPr>
          <w:fldChar w:fldCharType="separate"/>
        </w:r>
        <w:r>
          <w:rPr>
            <w:noProof/>
            <w:webHidden/>
          </w:rPr>
          <w:t>51</w:t>
        </w:r>
        <w:r>
          <w:rPr>
            <w:noProof/>
            <w:webHidden/>
          </w:rPr>
          <w:fldChar w:fldCharType="end"/>
        </w:r>
      </w:hyperlink>
    </w:p>
    <w:p w14:paraId="17B4CA59" w14:textId="7B82780B"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27" w:history="1">
        <w:r w:rsidRPr="00466FE6">
          <w:rPr>
            <w:rStyle w:val="Hyperlink"/>
            <w:rFonts w:eastAsiaTheme="minorEastAsia"/>
            <w:noProof/>
          </w:rPr>
          <w:t>Figure 10 : Exemple de vue avec ombrage du MNT LiDAR</w:t>
        </w:r>
        <w:r>
          <w:rPr>
            <w:noProof/>
            <w:webHidden/>
          </w:rPr>
          <w:tab/>
        </w:r>
        <w:r>
          <w:rPr>
            <w:noProof/>
            <w:webHidden/>
          </w:rPr>
          <w:fldChar w:fldCharType="begin"/>
        </w:r>
        <w:r>
          <w:rPr>
            <w:noProof/>
            <w:webHidden/>
          </w:rPr>
          <w:instrText xml:space="preserve"> PAGEREF _Toc231569027 \h </w:instrText>
        </w:r>
        <w:r>
          <w:rPr>
            <w:noProof/>
            <w:webHidden/>
          </w:rPr>
        </w:r>
        <w:r>
          <w:rPr>
            <w:noProof/>
            <w:webHidden/>
          </w:rPr>
          <w:fldChar w:fldCharType="separate"/>
        </w:r>
        <w:r>
          <w:rPr>
            <w:noProof/>
            <w:webHidden/>
          </w:rPr>
          <w:t>53</w:t>
        </w:r>
        <w:r>
          <w:rPr>
            <w:noProof/>
            <w:webHidden/>
          </w:rPr>
          <w:fldChar w:fldCharType="end"/>
        </w:r>
      </w:hyperlink>
    </w:p>
    <w:p w14:paraId="0DC3752D" w14:textId="71CDA85B"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28" w:history="1">
        <w:r w:rsidRPr="00466FE6">
          <w:rPr>
            <w:rStyle w:val="Hyperlink"/>
            <w:rFonts w:eastAsiaTheme="minorEastAsia"/>
            <w:noProof/>
          </w:rPr>
          <w:t>Figure 11 : Exemple de MNS dérivé du nuage de points LiDAR</w:t>
        </w:r>
        <w:r>
          <w:rPr>
            <w:noProof/>
            <w:webHidden/>
          </w:rPr>
          <w:tab/>
        </w:r>
        <w:r>
          <w:rPr>
            <w:noProof/>
            <w:webHidden/>
          </w:rPr>
          <w:fldChar w:fldCharType="begin"/>
        </w:r>
        <w:r>
          <w:rPr>
            <w:noProof/>
            <w:webHidden/>
          </w:rPr>
          <w:instrText xml:space="preserve"> PAGEREF _Toc231569028 \h </w:instrText>
        </w:r>
        <w:r>
          <w:rPr>
            <w:noProof/>
            <w:webHidden/>
          </w:rPr>
        </w:r>
        <w:r>
          <w:rPr>
            <w:noProof/>
            <w:webHidden/>
          </w:rPr>
          <w:fldChar w:fldCharType="separate"/>
        </w:r>
        <w:r>
          <w:rPr>
            <w:noProof/>
            <w:webHidden/>
          </w:rPr>
          <w:t>54</w:t>
        </w:r>
        <w:r>
          <w:rPr>
            <w:noProof/>
            <w:webHidden/>
          </w:rPr>
          <w:fldChar w:fldCharType="end"/>
        </w:r>
      </w:hyperlink>
    </w:p>
    <w:p w14:paraId="1E7305B5" w14:textId="6D51F3B6"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29" w:history="1">
        <w:r w:rsidRPr="00466FE6">
          <w:rPr>
            <w:rStyle w:val="Hyperlink"/>
            <w:rFonts w:eastAsiaTheme="minorEastAsia"/>
            <w:noProof/>
          </w:rPr>
          <w:t>Figure 12 : Image créée à l’aide des valeurs d’intensité de retour LiDAR</w:t>
        </w:r>
        <w:r>
          <w:rPr>
            <w:noProof/>
            <w:webHidden/>
          </w:rPr>
          <w:tab/>
        </w:r>
        <w:r>
          <w:rPr>
            <w:noProof/>
            <w:webHidden/>
          </w:rPr>
          <w:fldChar w:fldCharType="begin"/>
        </w:r>
        <w:r>
          <w:rPr>
            <w:noProof/>
            <w:webHidden/>
          </w:rPr>
          <w:instrText xml:space="preserve"> PAGEREF _Toc231569029 \h </w:instrText>
        </w:r>
        <w:r>
          <w:rPr>
            <w:noProof/>
            <w:webHidden/>
          </w:rPr>
        </w:r>
        <w:r>
          <w:rPr>
            <w:noProof/>
            <w:webHidden/>
          </w:rPr>
          <w:fldChar w:fldCharType="separate"/>
        </w:r>
        <w:r>
          <w:rPr>
            <w:noProof/>
            <w:webHidden/>
          </w:rPr>
          <w:t>55</w:t>
        </w:r>
        <w:r>
          <w:rPr>
            <w:noProof/>
            <w:webHidden/>
          </w:rPr>
          <w:fldChar w:fldCharType="end"/>
        </w:r>
      </w:hyperlink>
    </w:p>
    <w:p w14:paraId="3DAEB9BC" w14:textId="1308F521"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30" w:history="1">
        <w:r w:rsidRPr="00466FE6">
          <w:rPr>
            <w:rStyle w:val="Hyperlink"/>
            <w:rFonts w:eastAsiaTheme="minorEastAsia"/>
            <w:noProof/>
          </w:rPr>
          <w:t>Figure 13 : Graphique des valeurs MNS, MNT et CHM le long d’un transect échantillon</w:t>
        </w:r>
        <w:r>
          <w:rPr>
            <w:noProof/>
            <w:webHidden/>
          </w:rPr>
          <w:tab/>
        </w:r>
        <w:r>
          <w:rPr>
            <w:noProof/>
            <w:webHidden/>
          </w:rPr>
          <w:fldChar w:fldCharType="begin"/>
        </w:r>
        <w:r>
          <w:rPr>
            <w:noProof/>
            <w:webHidden/>
          </w:rPr>
          <w:instrText xml:space="preserve"> PAGEREF _Toc231569030 \h </w:instrText>
        </w:r>
        <w:r>
          <w:rPr>
            <w:noProof/>
            <w:webHidden/>
          </w:rPr>
        </w:r>
        <w:r>
          <w:rPr>
            <w:noProof/>
            <w:webHidden/>
          </w:rPr>
          <w:fldChar w:fldCharType="separate"/>
        </w:r>
        <w:r>
          <w:rPr>
            <w:noProof/>
            <w:webHidden/>
          </w:rPr>
          <w:t>57</w:t>
        </w:r>
        <w:r>
          <w:rPr>
            <w:noProof/>
            <w:webHidden/>
          </w:rPr>
          <w:fldChar w:fldCharType="end"/>
        </w:r>
      </w:hyperlink>
    </w:p>
    <w:p w14:paraId="731837FC" w14:textId="6A5364DD"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31" w:history="1">
        <w:r w:rsidRPr="00466FE6">
          <w:rPr>
            <w:rStyle w:val="Hyperlink"/>
            <w:rFonts w:eastAsiaTheme="minorEastAsia"/>
            <w:noProof/>
          </w:rPr>
          <w:t>Figure 14 : Avec l’œil humain, il est possible d’interpréter les arbres et les bâtiments à partir des valeurs non attribuées dans cet échantillon de nuage de points.</w:t>
        </w:r>
        <w:r>
          <w:rPr>
            <w:noProof/>
            <w:webHidden/>
          </w:rPr>
          <w:tab/>
        </w:r>
        <w:r>
          <w:rPr>
            <w:noProof/>
            <w:webHidden/>
          </w:rPr>
          <w:fldChar w:fldCharType="begin"/>
        </w:r>
        <w:r>
          <w:rPr>
            <w:noProof/>
            <w:webHidden/>
          </w:rPr>
          <w:instrText xml:space="preserve"> PAGEREF _Toc231569031 \h </w:instrText>
        </w:r>
        <w:r>
          <w:rPr>
            <w:noProof/>
            <w:webHidden/>
          </w:rPr>
        </w:r>
        <w:r>
          <w:rPr>
            <w:noProof/>
            <w:webHidden/>
          </w:rPr>
          <w:fldChar w:fldCharType="separate"/>
        </w:r>
        <w:r>
          <w:rPr>
            <w:noProof/>
            <w:webHidden/>
          </w:rPr>
          <w:t>58</w:t>
        </w:r>
        <w:r>
          <w:rPr>
            <w:noProof/>
            <w:webHidden/>
          </w:rPr>
          <w:fldChar w:fldCharType="end"/>
        </w:r>
      </w:hyperlink>
    </w:p>
    <w:p w14:paraId="0328C4D3" w14:textId="79B94D10"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32" w:history="1">
        <w:r w:rsidRPr="00466FE6">
          <w:rPr>
            <w:rStyle w:val="Hyperlink"/>
            <w:rFonts w:eastAsiaTheme="minorEastAsia"/>
            <w:noProof/>
          </w:rPr>
          <w:t>Figure 15 : Tours et lignes de transmission électrique représentées mais non classifiées dans le nuage de points</w:t>
        </w:r>
        <w:r>
          <w:rPr>
            <w:noProof/>
            <w:webHidden/>
          </w:rPr>
          <w:tab/>
        </w:r>
        <w:r>
          <w:rPr>
            <w:noProof/>
            <w:webHidden/>
          </w:rPr>
          <w:fldChar w:fldCharType="begin"/>
        </w:r>
        <w:r>
          <w:rPr>
            <w:noProof/>
            <w:webHidden/>
          </w:rPr>
          <w:instrText xml:space="preserve"> PAGEREF _Toc231569032 \h </w:instrText>
        </w:r>
        <w:r>
          <w:rPr>
            <w:noProof/>
            <w:webHidden/>
          </w:rPr>
        </w:r>
        <w:r>
          <w:rPr>
            <w:noProof/>
            <w:webHidden/>
          </w:rPr>
          <w:fldChar w:fldCharType="separate"/>
        </w:r>
        <w:r>
          <w:rPr>
            <w:noProof/>
            <w:webHidden/>
          </w:rPr>
          <w:t>59</w:t>
        </w:r>
        <w:r>
          <w:rPr>
            <w:noProof/>
            <w:webHidden/>
          </w:rPr>
          <w:fldChar w:fldCharType="end"/>
        </w:r>
      </w:hyperlink>
    </w:p>
    <w:p w14:paraId="4E1372F2" w14:textId="0D8FDDA6"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33" w:history="1">
        <w:r w:rsidRPr="00466FE6">
          <w:rPr>
            <w:rStyle w:val="Hyperlink"/>
            <w:rFonts w:eastAsiaTheme="minorEastAsia"/>
            <w:noProof/>
          </w:rPr>
          <w:t>Figure 16 : Deux exemples d’éoliennes telles que représentées dans le nuage de points</w:t>
        </w:r>
        <w:r>
          <w:rPr>
            <w:noProof/>
            <w:webHidden/>
          </w:rPr>
          <w:tab/>
        </w:r>
        <w:r>
          <w:rPr>
            <w:noProof/>
            <w:webHidden/>
          </w:rPr>
          <w:fldChar w:fldCharType="begin"/>
        </w:r>
        <w:r>
          <w:rPr>
            <w:noProof/>
            <w:webHidden/>
          </w:rPr>
          <w:instrText xml:space="preserve"> PAGEREF _Toc231569033 \h </w:instrText>
        </w:r>
        <w:r>
          <w:rPr>
            <w:noProof/>
            <w:webHidden/>
          </w:rPr>
        </w:r>
        <w:r>
          <w:rPr>
            <w:noProof/>
            <w:webHidden/>
          </w:rPr>
          <w:fldChar w:fldCharType="separate"/>
        </w:r>
        <w:r>
          <w:rPr>
            <w:noProof/>
            <w:webHidden/>
          </w:rPr>
          <w:t>59</w:t>
        </w:r>
        <w:r>
          <w:rPr>
            <w:noProof/>
            <w:webHidden/>
          </w:rPr>
          <w:fldChar w:fldCharType="end"/>
        </w:r>
      </w:hyperlink>
    </w:p>
    <w:p w14:paraId="5B2D92C5" w14:textId="4D2ABA86"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34" w:history="1">
        <w:r w:rsidRPr="00466FE6">
          <w:rPr>
            <w:rStyle w:val="Hyperlink"/>
            <w:rFonts w:eastAsiaTheme="minorEastAsia"/>
            <w:noProof/>
          </w:rPr>
          <w:t>Figure 17 : Exemple de levées de nuages de points bruts, avec les lignes de vol</w:t>
        </w:r>
        <w:r>
          <w:rPr>
            <w:noProof/>
            <w:webHidden/>
          </w:rPr>
          <w:tab/>
        </w:r>
        <w:r>
          <w:rPr>
            <w:noProof/>
            <w:webHidden/>
          </w:rPr>
          <w:fldChar w:fldCharType="begin"/>
        </w:r>
        <w:r>
          <w:rPr>
            <w:noProof/>
            <w:webHidden/>
          </w:rPr>
          <w:instrText xml:space="preserve"> PAGEREF _Toc231569034 \h </w:instrText>
        </w:r>
        <w:r>
          <w:rPr>
            <w:noProof/>
            <w:webHidden/>
          </w:rPr>
        </w:r>
        <w:r>
          <w:rPr>
            <w:noProof/>
            <w:webHidden/>
          </w:rPr>
          <w:fldChar w:fldCharType="separate"/>
        </w:r>
        <w:r>
          <w:rPr>
            <w:noProof/>
            <w:webHidden/>
          </w:rPr>
          <w:t>60</w:t>
        </w:r>
        <w:r>
          <w:rPr>
            <w:noProof/>
            <w:webHidden/>
          </w:rPr>
          <w:fldChar w:fldCharType="end"/>
        </w:r>
      </w:hyperlink>
    </w:p>
    <w:p w14:paraId="7E646CC6" w14:textId="40AB271A"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35" w:history="1">
        <w:r w:rsidRPr="00466FE6">
          <w:rPr>
            <w:rStyle w:val="Hyperlink"/>
            <w:rFonts w:eastAsiaTheme="minorEastAsia"/>
            <w:noProof/>
          </w:rPr>
          <w:t>Figure 18 : Exemple de lignes de vol numérotées</w:t>
        </w:r>
        <w:r>
          <w:rPr>
            <w:noProof/>
            <w:webHidden/>
          </w:rPr>
          <w:tab/>
        </w:r>
        <w:r>
          <w:rPr>
            <w:noProof/>
            <w:webHidden/>
          </w:rPr>
          <w:fldChar w:fldCharType="begin"/>
        </w:r>
        <w:r>
          <w:rPr>
            <w:noProof/>
            <w:webHidden/>
          </w:rPr>
          <w:instrText xml:space="preserve"> PAGEREF _Toc231569035 \h </w:instrText>
        </w:r>
        <w:r>
          <w:rPr>
            <w:noProof/>
            <w:webHidden/>
          </w:rPr>
        </w:r>
        <w:r>
          <w:rPr>
            <w:noProof/>
            <w:webHidden/>
          </w:rPr>
          <w:fldChar w:fldCharType="separate"/>
        </w:r>
        <w:r>
          <w:rPr>
            <w:noProof/>
            <w:webHidden/>
          </w:rPr>
          <w:t>61</w:t>
        </w:r>
        <w:r>
          <w:rPr>
            <w:noProof/>
            <w:webHidden/>
          </w:rPr>
          <w:fldChar w:fldCharType="end"/>
        </w:r>
      </w:hyperlink>
    </w:p>
    <w:p w14:paraId="6DADE6A2" w14:textId="271E4AEB"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36" w:history="1">
        <w:r w:rsidRPr="00466FE6">
          <w:rPr>
            <w:rStyle w:val="Hyperlink"/>
            <w:rFonts w:eastAsiaTheme="minorEastAsia"/>
            <w:noProof/>
          </w:rPr>
          <w:t>Figure 19 : Variations d’espacement entre les lignes de balayage</w:t>
        </w:r>
        <w:r>
          <w:rPr>
            <w:noProof/>
            <w:webHidden/>
          </w:rPr>
          <w:tab/>
        </w:r>
        <w:r>
          <w:rPr>
            <w:noProof/>
            <w:webHidden/>
          </w:rPr>
          <w:fldChar w:fldCharType="begin"/>
        </w:r>
        <w:r>
          <w:rPr>
            <w:noProof/>
            <w:webHidden/>
          </w:rPr>
          <w:instrText xml:space="preserve"> PAGEREF _Toc231569036 \h </w:instrText>
        </w:r>
        <w:r>
          <w:rPr>
            <w:noProof/>
            <w:webHidden/>
          </w:rPr>
        </w:r>
        <w:r>
          <w:rPr>
            <w:noProof/>
            <w:webHidden/>
          </w:rPr>
          <w:fldChar w:fldCharType="separate"/>
        </w:r>
        <w:r>
          <w:rPr>
            <w:noProof/>
            <w:webHidden/>
          </w:rPr>
          <w:t>63</w:t>
        </w:r>
        <w:r>
          <w:rPr>
            <w:noProof/>
            <w:webHidden/>
          </w:rPr>
          <w:fldChar w:fldCharType="end"/>
        </w:r>
      </w:hyperlink>
    </w:p>
    <w:p w14:paraId="4375B4AF" w14:textId="650897FB"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37" w:history="1">
        <w:r w:rsidRPr="00466FE6">
          <w:rPr>
            <w:rStyle w:val="Hyperlink"/>
            <w:rFonts w:eastAsiaTheme="minorEastAsia"/>
            <w:noProof/>
          </w:rPr>
          <w:t>Figure 20 : Espacement aligné et étagé de points de retour</w:t>
        </w:r>
        <w:r>
          <w:rPr>
            <w:noProof/>
            <w:webHidden/>
          </w:rPr>
          <w:tab/>
        </w:r>
        <w:r>
          <w:rPr>
            <w:noProof/>
            <w:webHidden/>
          </w:rPr>
          <w:fldChar w:fldCharType="begin"/>
        </w:r>
        <w:r>
          <w:rPr>
            <w:noProof/>
            <w:webHidden/>
          </w:rPr>
          <w:instrText xml:space="preserve"> PAGEREF _Toc231569037 \h </w:instrText>
        </w:r>
        <w:r>
          <w:rPr>
            <w:noProof/>
            <w:webHidden/>
          </w:rPr>
        </w:r>
        <w:r>
          <w:rPr>
            <w:noProof/>
            <w:webHidden/>
          </w:rPr>
          <w:fldChar w:fldCharType="separate"/>
        </w:r>
        <w:r>
          <w:rPr>
            <w:noProof/>
            <w:webHidden/>
          </w:rPr>
          <w:t>64</w:t>
        </w:r>
        <w:r>
          <w:rPr>
            <w:noProof/>
            <w:webHidden/>
          </w:rPr>
          <w:fldChar w:fldCharType="end"/>
        </w:r>
      </w:hyperlink>
    </w:p>
    <w:p w14:paraId="15A183B4" w14:textId="52CCEDBB"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38" w:history="1">
        <w:r w:rsidRPr="00466FE6">
          <w:rPr>
            <w:rStyle w:val="Hyperlink"/>
            <w:rFonts w:eastAsiaTheme="minorEastAsia"/>
            <w:noProof/>
          </w:rPr>
          <w:t>Figure 21 : Effet accordéon attribuable aux changements de tangage de l’aéronef</w:t>
        </w:r>
        <w:r>
          <w:rPr>
            <w:noProof/>
            <w:webHidden/>
          </w:rPr>
          <w:tab/>
        </w:r>
        <w:r>
          <w:rPr>
            <w:noProof/>
            <w:webHidden/>
          </w:rPr>
          <w:fldChar w:fldCharType="begin"/>
        </w:r>
        <w:r>
          <w:rPr>
            <w:noProof/>
            <w:webHidden/>
          </w:rPr>
          <w:instrText xml:space="preserve"> PAGEREF _Toc231569038 \h </w:instrText>
        </w:r>
        <w:r>
          <w:rPr>
            <w:noProof/>
            <w:webHidden/>
          </w:rPr>
        </w:r>
        <w:r>
          <w:rPr>
            <w:noProof/>
            <w:webHidden/>
          </w:rPr>
          <w:fldChar w:fldCharType="separate"/>
        </w:r>
        <w:r>
          <w:rPr>
            <w:noProof/>
            <w:webHidden/>
          </w:rPr>
          <w:t>64</w:t>
        </w:r>
        <w:r>
          <w:rPr>
            <w:noProof/>
            <w:webHidden/>
          </w:rPr>
          <w:fldChar w:fldCharType="end"/>
        </w:r>
      </w:hyperlink>
    </w:p>
    <w:p w14:paraId="704659F8" w14:textId="2EFEC76F"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39" w:history="1">
        <w:r w:rsidRPr="00466FE6">
          <w:rPr>
            <w:rStyle w:val="Hyperlink"/>
            <w:rFonts w:eastAsiaTheme="minorEastAsia"/>
            <w:noProof/>
          </w:rPr>
          <w:t>Figure 22 : Points codés comme du bruit apparaissant sous le niveau du sol</w:t>
        </w:r>
        <w:r>
          <w:rPr>
            <w:noProof/>
            <w:webHidden/>
          </w:rPr>
          <w:tab/>
        </w:r>
        <w:r>
          <w:rPr>
            <w:noProof/>
            <w:webHidden/>
          </w:rPr>
          <w:fldChar w:fldCharType="begin"/>
        </w:r>
        <w:r>
          <w:rPr>
            <w:noProof/>
            <w:webHidden/>
          </w:rPr>
          <w:instrText xml:space="preserve"> PAGEREF _Toc231569039 \h </w:instrText>
        </w:r>
        <w:r>
          <w:rPr>
            <w:noProof/>
            <w:webHidden/>
          </w:rPr>
        </w:r>
        <w:r>
          <w:rPr>
            <w:noProof/>
            <w:webHidden/>
          </w:rPr>
          <w:fldChar w:fldCharType="separate"/>
        </w:r>
        <w:r>
          <w:rPr>
            <w:noProof/>
            <w:webHidden/>
          </w:rPr>
          <w:t>65</w:t>
        </w:r>
        <w:r>
          <w:rPr>
            <w:noProof/>
            <w:webHidden/>
          </w:rPr>
          <w:fldChar w:fldCharType="end"/>
        </w:r>
      </w:hyperlink>
    </w:p>
    <w:p w14:paraId="55F6672B" w14:textId="4B129FDB"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40" w:history="1">
        <w:r w:rsidRPr="00466FE6">
          <w:rPr>
            <w:rStyle w:val="Hyperlink"/>
            <w:rFonts w:eastAsiaTheme="minorEastAsia"/>
            <w:noProof/>
          </w:rPr>
          <w:t>Figure 23 : Détail comparant l’étendue du projet et du paquetage avec les fauchées issues de la collecte de données brutes</w:t>
        </w:r>
        <w:r>
          <w:rPr>
            <w:noProof/>
            <w:webHidden/>
          </w:rPr>
          <w:tab/>
        </w:r>
        <w:r>
          <w:rPr>
            <w:noProof/>
            <w:webHidden/>
          </w:rPr>
          <w:fldChar w:fldCharType="begin"/>
        </w:r>
        <w:r>
          <w:rPr>
            <w:noProof/>
            <w:webHidden/>
          </w:rPr>
          <w:instrText xml:space="preserve"> PAGEREF _Toc231569040 \h </w:instrText>
        </w:r>
        <w:r>
          <w:rPr>
            <w:noProof/>
            <w:webHidden/>
          </w:rPr>
        </w:r>
        <w:r>
          <w:rPr>
            <w:noProof/>
            <w:webHidden/>
          </w:rPr>
          <w:fldChar w:fldCharType="separate"/>
        </w:r>
        <w:r>
          <w:rPr>
            <w:noProof/>
            <w:webHidden/>
          </w:rPr>
          <w:t>66</w:t>
        </w:r>
        <w:r>
          <w:rPr>
            <w:noProof/>
            <w:webHidden/>
          </w:rPr>
          <w:fldChar w:fldCharType="end"/>
        </w:r>
      </w:hyperlink>
    </w:p>
    <w:p w14:paraId="68E0C1FF" w14:textId="134DD9C8"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41" w:history="1">
        <w:r w:rsidRPr="00466FE6">
          <w:rPr>
            <w:rStyle w:val="Hyperlink"/>
            <w:rFonts w:eastAsiaTheme="minorEastAsia"/>
            <w:noProof/>
          </w:rPr>
          <w:t>Figure 24 : Un vide dans le nuage de points LiDAR</w:t>
        </w:r>
        <w:r>
          <w:rPr>
            <w:noProof/>
            <w:webHidden/>
          </w:rPr>
          <w:tab/>
        </w:r>
        <w:r>
          <w:rPr>
            <w:noProof/>
            <w:webHidden/>
          </w:rPr>
          <w:fldChar w:fldCharType="begin"/>
        </w:r>
        <w:r>
          <w:rPr>
            <w:noProof/>
            <w:webHidden/>
          </w:rPr>
          <w:instrText xml:space="preserve"> PAGEREF _Toc231569041 \h </w:instrText>
        </w:r>
        <w:r>
          <w:rPr>
            <w:noProof/>
            <w:webHidden/>
          </w:rPr>
        </w:r>
        <w:r>
          <w:rPr>
            <w:noProof/>
            <w:webHidden/>
          </w:rPr>
          <w:fldChar w:fldCharType="separate"/>
        </w:r>
        <w:r>
          <w:rPr>
            <w:noProof/>
            <w:webHidden/>
          </w:rPr>
          <w:t>67</w:t>
        </w:r>
        <w:r>
          <w:rPr>
            <w:noProof/>
            <w:webHidden/>
          </w:rPr>
          <w:fldChar w:fldCharType="end"/>
        </w:r>
      </w:hyperlink>
    </w:p>
    <w:p w14:paraId="117F4AA0" w14:textId="5A5A2566"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42" w:history="1">
        <w:r w:rsidRPr="00466FE6">
          <w:rPr>
            <w:rStyle w:val="Hyperlink"/>
            <w:rFonts w:eastAsiaTheme="minorEastAsia"/>
            <w:noProof/>
          </w:rPr>
          <w:t>Figure 25 : Exemple de structures anthropiques mal classifiées</w:t>
        </w:r>
        <w:r>
          <w:rPr>
            <w:noProof/>
            <w:webHidden/>
          </w:rPr>
          <w:tab/>
        </w:r>
        <w:r>
          <w:rPr>
            <w:noProof/>
            <w:webHidden/>
          </w:rPr>
          <w:fldChar w:fldCharType="begin"/>
        </w:r>
        <w:r>
          <w:rPr>
            <w:noProof/>
            <w:webHidden/>
          </w:rPr>
          <w:instrText xml:space="preserve"> PAGEREF _Toc231569042 \h </w:instrText>
        </w:r>
        <w:r>
          <w:rPr>
            <w:noProof/>
            <w:webHidden/>
          </w:rPr>
        </w:r>
        <w:r>
          <w:rPr>
            <w:noProof/>
            <w:webHidden/>
          </w:rPr>
          <w:fldChar w:fldCharType="separate"/>
        </w:r>
        <w:r>
          <w:rPr>
            <w:noProof/>
            <w:webHidden/>
          </w:rPr>
          <w:t>68</w:t>
        </w:r>
        <w:r>
          <w:rPr>
            <w:noProof/>
            <w:webHidden/>
          </w:rPr>
          <w:fldChar w:fldCharType="end"/>
        </w:r>
      </w:hyperlink>
    </w:p>
    <w:p w14:paraId="082EEF5E" w14:textId="5B5EA0AF" w:rsidR="00A451ED" w:rsidRDefault="00A451ED" w:rsidP="002E3710">
      <w:pPr>
        <w:pStyle w:val="Heading1MIRBMidPage"/>
      </w:pPr>
      <w:r>
        <w:fldChar w:fldCharType="end"/>
      </w:r>
      <w:bookmarkStart w:id="23" w:name="_Toc231569051"/>
      <w:r>
        <w:t>Liste des tableaux</w:t>
      </w:r>
      <w:bookmarkEnd w:id="23"/>
    </w:p>
    <w:p w14:paraId="6BF5A6A3" w14:textId="48F36423" w:rsidR="000F5B4B" w:rsidRDefault="001160E3">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r>
        <w:fldChar w:fldCharType="begin"/>
      </w:r>
      <w:r>
        <w:instrText xml:space="preserve"> TOC \h \z \c "Table" </w:instrText>
      </w:r>
      <w:r>
        <w:fldChar w:fldCharType="separate"/>
      </w:r>
      <w:hyperlink w:anchor="_Toc231569001" w:history="1">
        <w:r w:rsidR="000F5B4B" w:rsidRPr="0068428A">
          <w:rPr>
            <w:rStyle w:val="Hyperlink"/>
            <w:rFonts w:eastAsiaTheme="minorEastAsia"/>
            <w:noProof/>
          </w:rPr>
          <w:t>Tableau 1 : Schéma de classification des nuages de points de niveau 1</w:t>
        </w:r>
        <w:r w:rsidR="000F5B4B">
          <w:rPr>
            <w:noProof/>
            <w:webHidden/>
          </w:rPr>
          <w:tab/>
        </w:r>
        <w:r w:rsidR="000F5B4B">
          <w:rPr>
            <w:noProof/>
            <w:webHidden/>
          </w:rPr>
          <w:fldChar w:fldCharType="begin"/>
        </w:r>
        <w:r w:rsidR="000F5B4B">
          <w:rPr>
            <w:noProof/>
            <w:webHidden/>
          </w:rPr>
          <w:instrText xml:space="preserve"> PAGEREF _Toc231569001 \h </w:instrText>
        </w:r>
        <w:r w:rsidR="000F5B4B">
          <w:rPr>
            <w:noProof/>
            <w:webHidden/>
          </w:rPr>
        </w:r>
        <w:r w:rsidR="000F5B4B">
          <w:rPr>
            <w:noProof/>
            <w:webHidden/>
          </w:rPr>
          <w:fldChar w:fldCharType="separate"/>
        </w:r>
        <w:r w:rsidR="000F5B4B">
          <w:rPr>
            <w:noProof/>
            <w:webHidden/>
          </w:rPr>
          <w:t>17</w:t>
        </w:r>
        <w:r w:rsidR="000F5B4B">
          <w:rPr>
            <w:noProof/>
            <w:webHidden/>
          </w:rPr>
          <w:fldChar w:fldCharType="end"/>
        </w:r>
      </w:hyperlink>
    </w:p>
    <w:p w14:paraId="4A06AE28" w14:textId="34C7CE89"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02" w:history="1">
        <w:r w:rsidRPr="0068428A">
          <w:rPr>
            <w:rStyle w:val="Hyperlink"/>
            <w:rFonts w:eastAsiaTheme="minorEastAsia"/>
            <w:noProof/>
          </w:rPr>
          <w:t>Tableau 2 : Codes de classification supplémentaires</w:t>
        </w:r>
        <w:r>
          <w:rPr>
            <w:noProof/>
            <w:webHidden/>
          </w:rPr>
          <w:tab/>
        </w:r>
        <w:r>
          <w:rPr>
            <w:noProof/>
            <w:webHidden/>
          </w:rPr>
          <w:fldChar w:fldCharType="begin"/>
        </w:r>
        <w:r>
          <w:rPr>
            <w:noProof/>
            <w:webHidden/>
          </w:rPr>
          <w:instrText xml:space="preserve"> PAGEREF _Toc231569002 \h </w:instrText>
        </w:r>
        <w:r>
          <w:rPr>
            <w:noProof/>
            <w:webHidden/>
          </w:rPr>
        </w:r>
        <w:r>
          <w:rPr>
            <w:noProof/>
            <w:webHidden/>
          </w:rPr>
          <w:fldChar w:fldCharType="separate"/>
        </w:r>
        <w:r>
          <w:rPr>
            <w:noProof/>
            <w:webHidden/>
          </w:rPr>
          <w:t>17</w:t>
        </w:r>
        <w:r>
          <w:rPr>
            <w:noProof/>
            <w:webHidden/>
          </w:rPr>
          <w:fldChar w:fldCharType="end"/>
        </w:r>
      </w:hyperlink>
    </w:p>
    <w:p w14:paraId="7D540094" w14:textId="0D3194EC"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03" w:history="1">
        <w:r w:rsidRPr="0068428A">
          <w:rPr>
            <w:rStyle w:val="Hyperlink"/>
            <w:rFonts w:eastAsiaTheme="minorEastAsia"/>
            <w:noProof/>
          </w:rPr>
          <w:t>Tableau 3 : Codes de classification LAS par projet d’acquisition</w:t>
        </w:r>
        <w:r>
          <w:rPr>
            <w:noProof/>
            <w:webHidden/>
          </w:rPr>
          <w:tab/>
        </w:r>
        <w:r>
          <w:rPr>
            <w:noProof/>
            <w:webHidden/>
          </w:rPr>
          <w:fldChar w:fldCharType="begin"/>
        </w:r>
        <w:r>
          <w:rPr>
            <w:noProof/>
            <w:webHidden/>
          </w:rPr>
          <w:instrText xml:space="preserve"> PAGEREF _Toc231569003 \h </w:instrText>
        </w:r>
        <w:r>
          <w:rPr>
            <w:noProof/>
            <w:webHidden/>
          </w:rPr>
        </w:r>
        <w:r>
          <w:rPr>
            <w:noProof/>
            <w:webHidden/>
          </w:rPr>
          <w:fldChar w:fldCharType="separate"/>
        </w:r>
        <w:r>
          <w:rPr>
            <w:noProof/>
            <w:webHidden/>
          </w:rPr>
          <w:t>18</w:t>
        </w:r>
        <w:r>
          <w:rPr>
            <w:noProof/>
            <w:webHidden/>
          </w:rPr>
          <w:fldChar w:fldCharType="end"/>
        </w:r>
      </w:hyperlink>
    </w:p>
    <w:p w14:paraId="1AA73BFB" w14:textId="7F735399"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04" w:history="1">
        <w:r w:rsidRPr="0068428A">
          <w:rPr>
            <w:rStyle w:val="Hyperlink"/>
            <w:rFonts w:eastAsiaTheme="minorEastAsia"/>
            <w:noProof/>
          </w:rPr>
          <w:t>Tableau 4 : Détails de l’acquisition pour les projets de sources du nuage de points classifiés de l’Ontario (données dérivées de LiDAR)</w:t>
        </w:r>
        <w:r>
          <w:rPr>
            <w:noProof/>
            <w:webHidden/>
          </w:rPr>
          <w:tab/>
        </w:r>
        <w:r>
          <w:rPr>
            <w:noProof/>
            <w:webHidden/>
          </w:rPr>
          <w:fldChar w:fldCharType="begin"/>
        </w:r>
        <w:r>
          <w:rPr>
            <w:noProof/>
            <w:webHidden/>
          </w:rPr>
          <w:instrText xml:space="preserve"> PAGEREF _Toc231569004 \h </w:instrText>
        </w:r>
        <w:r>
          <w:rPr>
            <w:noProof/>
            <w:webHidden/>
          </w:rPr>
        </w:r>
        <w:r>
          <w:rPr>
            <w:noProof/>
            <w:webHidden/>
          </w:rPr>
          <w:fldChar w:fldCharType="separate"/>
        </w:r>
        <w:r>
          <w:rPr>
            <w:noProof/>
            <w:webHidden/>
          </w:rPr>
          <w:t>25</w:t>
        </w:r>
        <w:r>
          <w:rPr>
            <w:noProof/>
            <w:webHidden/>
          </w:rPr>
          <w:fldChar w:fldCharType="end"/>
        </w:r>
      </w:hyperlink>
    </w:p>
    <w:p w14:paraId="1CB4DCBC" w14:textId="6DA10721"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05" w:history="1">
        <w:r w:rsidRPr="0068428A">
          <w:rPr>
            <w:rStyle w:val="Hyperlink"/>
            <w:rFonts w:eastAsiaTheme="minorEastAsia"/>
            <w:noProof/>
          </w:rPr>
          <w:t>Tableau 5 : Spécifications du système LiDAR et paramètres de vol par système de détection</w:t>
        </w:r>
        <w:r>
          <w:rPr>
            <w:noProof/>
            <w:webHidden/>
          </w:rPr>
          <w:tab/>
        </w:r>
        <w:r>
          <w:rPr>
            <w:noProof/>
            <w:webHidden/>
          </w:rPr>
          <w:fldChar w:fldCharType="begin"/>
        </w:r>
        <w:r>
          <w:rPr>
            <w:noProof/>
            <w:webHidden/>
          </w:rPr>
          <w:instrText xml:space="preserve"> PAGEREF _Toc231569005 \h </w:instrText>
        </w:r>
        <w:r>
          <w:rPr>
            <w:noProof/>
            <w:webHidden/>
          </w:rPr>
        </w:r>
        <w:r>
          <w:rPr>
            <w:noProof/>
            <w:webHidden/>
          </w:rPr>
          <w:fldChar w:fldCharType="separate"/>
        </w:r>
        <w:r>
          <w:rPr>
            <w:noProof/>
            <w:webHidden/>
          </w:rPr>
          <w:t>28</w:t>
        </w:r>
        <w:r>
          <w:rPr>
            <w:noProof/>
            <w:webHidden/>
          </w:rPr>
          <w:fldChar w:fldCharType="end"/>
        </w:r>
      </w:hyperlink>
    </w:p>
    <w:p w14:paraId="6184D5E3" w14:textId="45CE98A0"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06" w:history="1">
        <w:r w:rsidRPr="0068428A">
          <w:rPr>
            <w:rStyle w:val="Hyperlink"/>
            <w:rFonts w:eastAsiaTheme="minorEastAsia"/>
            <w:noProof/>
          </w:rPr>
          <w:t>Tableau 6 : Zones du projet LiDAR par zone UTM</w:t>
        </w:r>
        <w:r>
          <w:rPr>
            <w:noProof/>
            <w:webHidden/>
          </w:rPr>
          <w:tab/>
        </w:r>
        <w:r>
          <w:rPr>
            <w:noProof/>
            <w:webHidden/>
          </w:rPr>
          <w:fldChar w:fldCharType="begin"/>
        </w:r>
        <w:r>
          <w:rPr>
            <w:noProof/>
            <w:webHidden/>
          </w:rPr>
          <w:instrText xml:space="preserve"> PAGEREF _Toc231569006 \h </w:instrText>
        </w:r>
        <w:r>
          <w:rPr>
            <w:noProof/>
            <w:webHidden/>
          </w:rPr>
        </w:r>
        <w:r>
          <w:rPr>
            <w:noProof/>
            <w:webHidden/>
          </w:rPr>
          <w:fldChar w:fldCharType="separate"/>
        </w:r>
        <w:r>
          <w:rPr>
            <w:noProof/>
            <w:webHidden/>
          </w:rPr>
          <w:t>34</w:t>
        </w:r>
        <w:r>
          <w:rPr>
            <w:noProof/>
            <w:webHidden/>
          </w:rPr>
          <w:fldChar w:fldCharType="end"/>
        </w:r>
      </w:hyperlink>
    </w:p>
    <w:p w14:paraId="400E4B25" w14:textId="2A7789BE"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07" w:history="1">
        <w:r w:rsidRPr="0068428A">
          <w:rPr>
            <w:rStyle w:val="Hyperlink"/>
            <w:rFonts w:eastAsiaTheme="minorEastAsia"/>
            <w:noProof/>
          </w:rPr>
          <w:t>Tableau 7 : Systèmes de référence altimétrique par projets</w:t>
        </w:r>
        <w:r>
          <w:rPr>
            <w:noProof/>
            <w:webHidden/>
          </w:rPr>
          <w:tab/>
        </w:r>
        <w:r>
          <w:rPr>
            <w:noProof/>
            <w:webHidden/>
          </w:rPr>
          <w:fldChar w:fldCharType="begin"/>
        </w:r>
        <w:r>
          <w:rPr>
            <w:noProof/>
            <w:webHidden/>
          </w:rPr>
          <w:instrText xml:space="preserve"> PAGEREF _Toc231569007 \h </w:instrText>
        </w:r>
        <w:r>
          <w:rPr>
            <w:noProof/>
            <w:webHidden/>
          </w:rPr>
        </w:r>
        <w:r>
          <w:rPr>
            <w:noProof/>
            <w:webHidden/>
          </w:rPr>
          <w:fldChar w:fldCharType="separate"/>
        </w:r>
        <w:r>
          <w:rPr>
            <w:noProof/>
            <w:webHidden/>
          </w:rPr>
          <w:t>35</w:t>
        </w:r>
        <w:r>
          <w:rPr>
            <w:noProof/>
            <w:webHidden/>
          </w:rPr>
          <w:fldChar w:fldCharType="end"/>
        </w:r>
      </w:hyperlink>
    </w:p>
    <w:p w14:paraId="7F659092" w14:textId="68B5BDF7"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08" w:history="1">
        <w:r w:rsidRPr="0068428A">
          <w:rPr>
            <w:rStyle w:val="Hyperlink"/>
            <w:rFonts w:eastAsiaTheme="minorEastAsia"/>
            <w:noProof/>
          </w:rPr>
          <w:t>Tableau 8 : Exactitude altimétrique du LiDAR aérien sans végétation</w:t>
        </w:r>
        <w:r>
          <w:rPr>
            <w:noProof/>
            <w:webHidden/>
          </w:rPr>
          <w:tab/>
        </w:r>
        <w:r>
          <w:rPr>
            <w:noProof/>
            <w:webHidden/>
          </w:rPr>
          <w:fldChar w:fldCharType="begin"/>
        </w:r>
        <w:r>
          <w:rPr>
            <w:noProof/>
            <w:webHidden/>
          </w:rPr>
          <w:instrText xml:space="preserve"> PAGEREF _Toc231569008 \h </w:instrText>
        </w:r>
        <w:r>
          <w:rPr>
            <w:noProof/>
            <w:webHidden/>
          </w:rPr>
        </w:r>
        <w:r>
          <w:rPr>
            <w:noProof/>
            <w:webHidden/>
          </w:rPr>
          <w:fldChar w:fldCharType="separate"/>
        </w:r>
        <w:r>
          <w:rPr>
            <w:noProof/>
            <w:webHidden/>
          </w:rPr>
          <w:t>36</w:t>
        </w:r>
        <w:r>
          <w:rPr>
            <w:noProof/>
            <w:webHidden/>
          </w:rPr>
          <w:fldChar w:fldCharType="end"/>
        </w:r>
      </w:hyperlink>
    </w:p>
    <w:p w14:paraId="766831D6" w14:textId="4DC34D1C"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09" w:history="1">
        <w:r w:rsidRPr="0068428A">
          <w:rPr>
            <w:rStyle w:val="Hyperlink"/>
            <w:rFonts w:eastAsiaTheme="minorEastAsia"/>
            <w:noProof/>
          </w:rPr>
          <w:t>Tableau 9 : Exactitude altimétrique du LiDAR aérien avec végétation</w:t>
        </w:r>
        <w:r>
          <w:rPr>
            <w:noProof/>
            <w:webHidden/>
          </w:rPr>
          <w:tab/>
        </w:r>
        <w:r>
          <w:rPr>
            <w:noProof/>
            <w:webHidden/>
          </w:rPr>
          <w:fldChar w:fldCharType="begin"/>
        </w:r>
        <w:r>
          <w:rPr>
            <w:noProof/>
            <w:webHidden/>
          </w:rPr>
          <w:instrText xml:space="preserve"> PAGEREF _Toc231569009 \h </w:instrText>
        </w:r>
        <w:r>
          <w:rPr>
            <w:noProof/>
            <w:webHidden/>
          </w:rPr>
        </w:r>
        <w:r>
          <w:rPr>
            <w:noProof/>
            <w:webHidden/>
          </w:rPr>
          <w:fldChar w:fldCharType="separate"/>
        </w:r>
        <w:r>
          <w:rPr>
            <w:noProof/>
            <w:webHidden/>
          </w:rPr>
          <w:t>38</w:t>
        </w:r>
        <w:r>
          <w:rPr>
            <w:noProof/>
            <w:webHidden/>
          </w:rPr>
          <w:fldChar w:fldCharType="end"/>
        </w:r>
      </w:hyperlink>
    </w:p>
    <w:p w14:paraId="164CE83D" w14:textId="29F1ED5B"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10" w:history="1">
        <w:r w:rsidRPr="0068428A">
          <w:rPr>
            <w:rStyle w:val="Hyperlink"/>
            <w:rFonts w:eastAsiaTheme="minorEastAsia"/>
            <w:noProof/>
          </w:rPr>
          <w:t>Tableau 10 : Exactitude horizontale du LiDAR aérien</w:t>
        </w:r>
        <w:r>
          <w:rPr>
            <w:noProof/>
            <w:webHidden/>
          </w:rPr>
          <w:tab/>
        </w:r>
        <w:r>
          <w:rPr>
            <w:noProof/>
            <w:webHidden/>
          </w:rPr>
          <w:fldChar w:fldCharType="begin"/>
        </w:r>
        <w:r>
          <w:rPr>
            <w:noProof/>
            <w:webHidden/>
          </w:rPr>
          <w:instrText xml:space="preserve"> PAGEREF _Toc231569010 \h </w:instrText>
        </w:r>
        <w:r>
          <w:rPr>
            <w:noProof/>
            <w:webHidden/>
          </w:rPr>
        </w:r>
        <w:r>
          <w:rPr>
            <w:noProof/>
            <w:webHidden/>
          </w:rPr>
          <w:fldChar w:fldCharType="separate"/>
        </w:r>
        <w:r>
          <w:rPr>
            <w:noProof/>
            <w:webHidden/>
          </w:rPr>
          <w:t>39</w:t>
        </w:r>
        <w:r>
          <w:rPr>
            <w:noProof/>
            <w:webHidden/>
          </w:rPr>
          <w:fldChar w:fldCharType="end"/>
        </w:r>
      </w:hyperlink>
    </w:p>
    <w:p w14:paraId="1F762BA0" w14:textId="402B09D7"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11" w:history="1">
        <w:r w:rsidRPr="0068428A">
          <w:rPr>
            <w:rStyle w:val="Hyperlink"/>
            <w:rFonts w:eastAsiaTheme="minorEastAsia"/>
            <w:noProof/>
          </w:rPr>
          <w:t>Tableau 11 : Taille du fichier et pavés du nuage de points classifiés de l’Ontario (données dérivées de LiDAR)</w:t>
        </w:r>
        <w:r>
          <w:rPr>
            <w:noProof/>
            <w:webHidden/>
          </w:rPr>
          <w:tab/>
        </w:r>
        <w:r>
          <w:rPr>
            <w:noProof/>
            <w:webHidden/>
          </w:rPr>
          <w:fldChar w:fldCharType="begin"/>
        </w:r>
        <w:r>
          <w:rPr>
            <w:noProof/>
            <w:webHidden/>
          </w:rPr>
          <w:instrText xml:space="preserve"> PAGEREF _Toc231569011 \h </w:instrText>
        </w:r>
        <w:r>
          <w:rPr>
            <w:noProof/>
            <w:webHidden/>
          </w:rPr>
        </w:r>
        <w:r>
          <w:rPr>
            <w:noProof/>
            <w:webHidden/>
          </w:rPr>
          <w:fldChar w:fldCharType="separate"/>
        </w:r>
        <w:r>
          <w:rPr>
            <w:noProof/>
            <w:webHidden/>
          </w:rPr>
          <w:t>41</w:t>
        </w:r>
        <w:r>
          <w:rPr>
            <w:noProof/>
            <w:webHidden/>
          </w:rPr>
          <w:fldChar w:fldCharType="end"/>
        </w:r>
      </w:hyperlink>
    </w:p>
    <w:p w14:paraId="13746D33" w14:textId="0799C9B4"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12" w:history="1">
        <w:r w:rsidRPr="0068428A">
          <w:rPr>
            <w:rStyle w:val="Hyperlink"/>
            <w:rFonts w:eastAsiaTheme="minorEastAsia"/>
            <w:noProof/>
          </w:rPr>
          <w:t>Tableau 12 : Pavés de nuages de points LEAP avec des vides de données</w:t>
        </w:r>
        <w:r>
          <w:rPr>
            <w:noProof/>
            <w:webHidden/>
          </w:rPr>
          <w:tab/>
        </w:r>
        <w:r>
          <w:rPr>
            <w:noProof/>
            <w:webHidden/>
          </w:rPr>
          <w:fldChar w:fldCharType="begin"/>
        </w:r>
        <w:r>
          <w:rPr>
            <w:noProof/>
            <w:webHidden/>
          </w:rPr>
          <w:instrText xml:space="preserve"> PAGEREF _Toc231569012 \h </w:instrText>
        </w:r>
        <w:r>
          <w:rPr>
            <w:noProof/>
            <w:webHidden/>
          </w:rPr>
        </w:r>
        <w:r>
          <w:rPr>
            <w:noProof/>
            <w:webHidden/>
          </w:rPr>
          <w:fldChar w:fldCharType="separate"/>
        </w:r>
        <w:r>
          <w:rPr>
            <w:noProof/>
            <w:webHidden/>
          </w:rPr>
          <w:t>67</w:t>
        </w:r>
        <w:r>
          <w:rPr>
            <w:noProof/>
            <w:webHidden/>
          </w:rPr>
          <w:fldChar w:fldCharType="end"/>
        </w:r>
      </w:hyperlink>
    </w:p>
    <w:p w14:paraId="748DE95C" w14:textId="56516BA7"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13" w:history="1">
        <w:r w:rsidRPr="0068428A">
          <w:rPr>
            <w:rStyle w:val="Hyperlink"/>
            <w:rFonts w:eastAsiaTheme="minorEastAsia"/>
            <w:noProof/>
          </w:rPr>
          <w:t>Tableau 13 : L’entrepreneur LEAP a fourni la précision du LiDAR</w:t>
        </w:r>
        <w:r>
          <w:rPr>
            <w:noProof/>
            <w:webHidden/>
          </w:rPr>
          <w:tab/>
        </w:r>
        <w:r>
          <w:rPr>
            <w:noProof/>
            <w:webHidden/>
          </w:rPr>
          <w:fldChar w:fldCharType="begin"/>
        </w:r>
        <w:r>
          <w:rPr>
            <w:noProof/>
            <w:webHidden/>
          </w:rPr>
          <w:instrText xml:space="preserve"> PAGEREF _Toc231569013 \h </w:instrText>
        </w:r>
        <w:r>
          <w:rPr>
            <w:noProof/>
            <w:webHidden/>
          </w:rPr>
        </w:r>
        <w:r>
          <w:rPr>
            <w:noProof/>
            <w:webHidden/>
          </w:rPr>
          <w:fldChar w:fldCharType="separate"/>
        </w:r>
        <w:r>
          <w:rPr>
            <w:noProof/>
            <w:webHidden/>
          </w:rPr>
          <w:t>73</w:t>
        </w:r>
        <w:r>
          <w:rPr>
            <w:noProof/>
            <w:webHidden/>
          </w:rPr>
          <w:fldChar w:fldCharType="end"/>
        </w:r>
      </w:hyperlink>
    </w:p>
    <w:p w14:paraId="033E523B" w14:textId="4FF47A0B"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14" w:history="1">
        <w:r w:rsidRPr="0068428A">
          <w:rPr>
            <w:rStyle w:val="Hyperlink"/>
            <w:rFonts w:eastAsiaTheme="minorEastAsia"/>
            <w:noProof/>
          </w:rPr>
          <w:t>Tableau 14 : Spécifications générales d’exactitude améliorée</w:t>
        </w:r>
        <w:r>
          <w:rPr>
            <w:noProof/>
            <w:webHidden/>
          </w:rPr>
          <w:tab/>
        </w:r>
        <w:r>
          <w:rPr>
            <w:noProof/>
            <w:webHidden/>
          </w:rPr>
          <w:fldChar w:fldCharType="begin"/>
        </w:r>
        <w:r>
          <w:rPr>
            <w:noProof/>
            <w:webHidden/>
          </w:rPr>
          <w:instrText xml:space="preserve"> PAGEREF _Toc231569014 \h </w:instrText>
        </w:r>
        <w:r>
          <w:rPr>
            <w:noProof/>
            <w:webHidden/>
          </w:rPr>
        </w:r>
        <w:r>
          <w:rPr>
            <w:noProof/>
            <w:webHidden/>
          </w:rPr>
          <w:fldChar w:fldCharType="separate"/>
        </w:r>
        <w:r>
          <w:rPr>
            <w:noProof/>
            <w:webHidden/>
          </w:rPr>
          <w:t>79</w:t>
        </w:r>
        <w:r>
          <w:rPr>
            <w:noProof/>
            <w:webHidden/>
          </w:rPr>
          <w:fldChar w:fldCharType="end"/>
        </w:r>
      </w:hyperlink>
    </w:p>
    <w:p w14:paraId="08E552D1" w14:textId="605C7B68"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15" w:history="1">
        <w:r w:rsidRPr="0068428A">
          <w:rPr>
            <w:rStyle w:val="Hyperlink"/>
            <w:rFonts w:eastAsiaTheme="minorEastAsia"/>
            <w:noProof/>
          </w:rPr>
          <w:t>Tableau 15 : Résultats du traitement des données GPS pour les vols d’étalonnage</w:t>
        </w:r>
        <w:r>
          <w:rPr>
            <w:noProof/>
            <w:webHidden/>
          </w:rPr>
          <w:tab/>
        </w:r>
        <w:r>
          <w:rPr>
            <w:noProof/>
            <w:webHidden/>
          </w:rPr>
          <w:fldChar w:fldCharType="begin"/>
        </w:r>
        <w:r>
          <w:rPr>
            <w:noProof/>
            <w:webHidden/>
          </w:rPr>
          <w:instrText xml:space="preserve"> PAGEREF _Toc231569015 \h </w:instrText>
        </w:r>
        <w:r>
          <w:rPr>
            <w:noProof/>
            <w:webHidden/>
          </w:rPr>
        </w:r>
        <w:r>
          <w:rPr>
            <w:noProof/>
            <w:webHidden/>
          </w:rPr>
          <w:fldChar w:fldCharType="separate"/>
        </w:r>
        <w:r>
          <w:rPr>
            <w:noProof/>
            <w:webHidden/>
          </w:rPr>
          <w:t>80</w:t>
        </w:r>
        <w:r>
          <w:rPr>
            <w:noProof/>
            <w:webHidden/>
          </w:rPr>
          <w:fldChar w:fldCharType="end"/>
        </w:r>
      </w:hyperlink>
    </w:p>
    <w:p w14:paraId="60A6C3F0" w14:textId="6210C36A"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16" w:history="1">
        <w:r w:rsidRPr="0068428A">
          <w:rPr>
            <w:rStyle w:val="Hyperlink"/>
            <w:rFonts w:eastAsiaTheme="minorEastAsia"/>
            <w:noProof/>
          </w:rPr>
          <w:t>Tableau 16 : Analyse horizontale avec numéros d’étalonnage</w:t>
        </w:r>
        <w:r>
          <w:rPr>
            <w:noProof/>
            <w:webHidden/>
          </w:rPr>
          <w:tab/>
        </w:r>
        <w:r>
          <w:rPr>
            <w:noProof/>
            <w:webHidden/>
          </w:rPr>
          <w:fldChar w:fldCharType="begin"/>
        </w:r>
        <w:r>
          <w:rPr>
            <w:noProof/>
            <w:webHidden/>
          </w:rPr>
          <w:instrText xml:space="preserve"> PAGEREF _Toc231569016 \h </w:instrText>
        </w:r>
        <w:r>
          <w:rPr>
            <w:noProof/>
            <w:webHidden/>
          </w:rPr>
        </w:r>
        <w:r>
          <w:rPr>
            <w:noProof/>
            <w:webHidden/>
          </w:rPr>
          <w:fldChar w:fldCharType="separate"/>
        </w:r>
        <w:r>
          <w:rPr>
            <w:noProof/>
            <w:webHidden/>
          </w:rPr>
          <w:t>81</w:t>
        </w:r>
        <w:r>
          <w:rPr>
            <w:noProof/>
            <w:webHidden/>
          </w:rPr>
          <w:fldChar w:fldCharType="end"/>
        </w:r>
      </w:hyperlink>
    </w:p>
    <w:p w14:paraId="78B7BEDE" w14:textId="16757948" w:rsidR="000F5B4B" w:rsidRDefault="000F5B4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1569017" w:history="1">
        <w:r w:rsidRPr="0068428A">
          <w:rPr>
            <w:rStyle w:val="Hyperlink"/>
            <w:rFonts w:eastAsiaTheme="minorEastAsia"/>
            <w:noProof/>
          </w:rPr>
          <w:t>Tableau 17 : Résultats des vols d’étalonnage en matière d’exactitude altimétrique</w:t>
        </w:r>
        <w:r>
          <w:rPr>
            <w:noProof/>
            <w:webHidden/>
          </w:rPr>
          <w:tab/>
        </w:r>
        <w:r>
          <w:rPr>
            <w:noProof/>
            <w:webHidden/>
          </w:rPr>
          <w:fldChar w:fldCharType="begin"/>
        </w:r>
        <w:r>
          <w:rPr>
            <w:noProof/>
            <w:webHidden/>
          </w:rPr>
          <w:instrText xml:space="preserve"> PAGEREF _Toc231569017 \h </w:instrText>
        </w:r>
        <w:r>
          <w:rPr>
            <w:noProof/>
            <w:webHidden/>
          </w:rPr>
        </w:r>
        <w:r>
          <w:rPr>
            <w:noProof/>
            <w:webHidden/>
          </w:rPr>
          <w:fldChar w:fldCharType="separate"/>
        </w:r>
        <w:r>
          <w:rPr>
            <w:noProof/>
            <w:webHidden/>
          </w:rPr>
          <w:t>82</w:t>
        </w:r>
        <w:r>
          <w:rPr>
            <w:noProof/>
            <w:webHidden/>
          </w:rPr>
          <w:fldChar w:fldCharType="end"/>
        </w:r>
      </w:hyperlink>
    </w:p>
    <w:p w14:paraId="0BA1B0A2" w14:textId="3C2242C2" w:rsidR="00A451ED" w:rsidRDefault="001160E3" w:rsidP="00A451ED">
      <w:pPr>
        <w:pStyle w:val="BodyAccessibleTextMIRB"/>
        <w:sectPr w:rsidR="00A451ED" w:rsidSect="001E404A">
          <w:pgSz w:w="12240" w:h="15840"/>
          <w:pgMar w:top="1440" w:right="1440" w:bottom="1440" w:left="1440" w:header="432" w:footer="720" w:gutter="0"/>
          <w:cols w:space="720"/>
          <w:docGrid w:linePitch="360"/>
        </w:sectPr>
      </w:pPr>
      <w:r>
        <w:rPr>
          <w:b/>
        </w:rPr>
        <w:fldChar w:fldCharType="end"/>
      </w:r>
    </w:p>
    <w:p w14:paraId="5501F544" w14:textId="77777777" w:rsidR="00A451ED" w:rsidRDefault="00A451ED" w:rsidP="00A451ED">
      <w:pPr>
        <w:pStyle w:val="Heading1MIRBMidPage"/>
      </w:pPr>
      <w:bookmarkStart w:id="24" w:name="_Toc231569052"/>
      <w:r>
        <w:lastRenderedPageBreak/>
        <w:t>Liste des acronymes</w:t>
      </w:r>
      <w:bookmarkEnd w:id="24"/>
    </w:p>
    <w:p w14:paraId="366F83A1" w14:textId="5C5BD1F5" w:rsidR="00762A25" w:rsidRDefault="00D56FEA" w:rsidP="00762A25">
      <w:pPr>
        <w:pStyle w:val="BodyAccessibleTextMIRB"/>
      </w:pPr>
      <w:bookmarkStart w:id="25" w:name="_Hlk215234840"/>
      <w:r w:rsidRPr="00A74465">
        <w:t>A</w:t>
      </w:r>
      <w:r>
        <w:t>DMNS</w:t>
      </w:r>
      <w:r w:rsidRPr="00A74465">
        <w:t xml:space="preserve"> : Au-dessus du </w:t>
      </w:r>
      <w:r>
        <w:t>niveau moyen du sol</w:t>
      </w:r>
      <w:bookmarkEnd w:id="25"/>
    </w:p>
    <w:p w14:paraId="6F1981D1" w14:textId="77777777" w:rsidR="00762A25" w:rsidRDefault="00762A25" w:rsidP="00762A25">
      <w:pPr>
        <w:pStyle w:val="BodyAccessibleTextMIRB"/>
      </w:pPr>
      <w:r>
        <w:t>ASPRS : Société américaine de photogrammétrie et télédétection</w:t>
      </w:r>
    </w:p>
    <w:p w14:paraId="57EF0C89" w14:textId="77777777" w:rsidR="00762A25" w:rsidRDefault="00762A25" w:rsidP="00762A25">
      <w:pPr>
        <w:pStyle w:val="BodyAccessibleTextMIRB"/>
      </w:pPr>
      <w:r>
        <w:t>CGVD : Système canadien de référence altimétrique</w:t>
      </w:r>
    </w:p>
    <w:p w14:paraId="08C0B824" w14:textId="77777777" w:rsidR="00762A25" w:rsidRPr="00C95B41" w:rsidRDefault="00762A25" w:rsidP="00762A25">
      <w:pPr>
        <w:pStyle w:val="BodyAccessibleTextMIRB"/>
        <w:rPr>
          <w:lang w:val="en-CA"/>
        </w:rPr>
      </w:pPr>
      <w:r w:rsidRPr="00C95B41">
        <w:rPr>
          <w:lang w:val="en-CA"/>
        </w:rPr>
        <w:t>CLOCA : Central Lake Ontario Conservation Authority</w:t>
      </w:r>
    </w:p>
    <w:p w14:paraId="057011E2" w14:textId="77777777" w:rsidR="00786C28" w:rsidRDefault="00786C28" w:rsidP="00786C28">
      <w:pPr>
        <w:pStyle w:val="BodyAccessibleTextMIRB"/>
      </w:pPr>
      <w:r>
        <w:t>CNS : Conservation de la Nation Sud</w:t>
      </w:r>
    </w:p>
    <w:p w14:paraId="58325CBA" w14:textId="586B57B6" w:rsidR="00071028" w:rsidRDefault="00071028" w:rsidP="00762A25">
      <w:pPr>
        <w:pStyle w:val="BodyAccessibleTextMIRB"/>
      </w:pPr>
      <w:r>
        <w:t>DEDSFM : Données numériques d’élévation pour la cartographie des inondations</w:t>
      </w:r>
    </w:p>
    <w:p w14:paraId="7B29588D" w14:textId="77777777" w:rsidR="006964FA" w:rsidRDefault="006964FA" w:rsidP="006964FA">
      <w:pPr>
        <w:pStyle w:val="BodyAccessibleTextMIRB"/>
      </w:pPr>
      <w:r>
        <w:t>GIS : Système d’information géographique</w:t>
      </w:r>
    </w:p>
    <w:p w14:paraId="137E1BAF" w14:textId="77777777" w:rsidR="006964FA" w:rsidRPr="002B1159" w:rsidRDefault="006964FA" w:rsidP="006964FA">
      <w:pPr>
        <w:pStyle w:val="BodyAccessibleTextMIRB"/>
      </w:pPr>
      <w:r>
        <w:t>IGO : Information géospatiale de l’Ontario</w:t>
      </w:r>
    </w:p>
    <w:p w14:paraId="0A9BEA7A" w14:textId="77777777" w:rsidR="00786C28" w:rsidRDefault="00786C28" w:rsidP="00786C28">
      <w:pPr>
        <w:pStyle w:val="BodyAccessibleTextMIRB"/>
      </w:pPr>
      <w:r>
        <w:t>LEAP : LiDAR Eastern acquisition Project</w:t>
      </w:r>
    </w:p>
    <w:p w14:paraId="1A7F08AA" w14:textId="77777777" w:rsidR="00786C28" w:rsidRDefault="00786C28" w:rsidP="00786C28">
      <w:pPr>
        <w:pStyle w:val="BodyAccessibleTextMIRB"/>
      </w:pPr>
      <w:r>
        <w:t>LiDAR : Détection et télémétrie par ondes lumineuses</w:t>
      </w:r>
    </w:p>
    <w:p w14:paraId="7A9C6A25" w14:textId="77777777" w:rsidR="00786C28" w:rsidRDefault="00786C28" w:rsidP="00786C28">
      <w:pPr>
        <w:pStyle w:val="BodyAccessibleTextMIRB"/>
      </w:pPr>
      <w:r>
        <w:t>MAAARO : Ministère de l’Agriculture, de l’Alimentation et des Affaires rurales de l’Ontario</w:t>
      </w:r>
    </w:p>
    <w:p w14:paraId="12756658" w14:textId="77A3EF4E" w:rsidR="00762A25" w:rsidRDefault="00762A25" w:rsidP="00762A25">
      <w:pPr>
        <w:pStyle w:val="BodyAccessibleTextMIRB"/>
      </w:pPr>
      <w:r>
        <w:t>MN</w:t>
      </w:r>
      <w:r w:rsidR="00127F02">
        <w:t>E</w:t>
      </w:r>
      <w:r>
        <w:t xml:space="preserve"> : Modèle </w:t>
      </w:r>
      <w:r w:rsidR="00127F02">
        <w:t>nu</w:t>
      </w:r>
      <w:r>
        <w:t xml:space="preserve">mérique </w:t>
      </w:r>
      <w:r w:rsidR="00127F02" w:rsidRPr="00127F02">
        <w:t>d'élévation</w:t>
      </w:r>
    </w:p>
    <w:p w14:paraId="3CE3F0D8" w14:textId="77777777" w:rsidR="00762A25" w:rsidRPr="00D700B9" w:rsidRDefault="00762A25" w:rsidP="00762A25">
      <w:pPr>
        <w:pStyle w:val="BodyAccessibleTextMIRB"/>
      </w:pPr>
      <w:r>
        <w:t>MNS : Modèle numérique de surface</w:t>
      </w:r>
    </w:p>
    <w:p w14:paraId="0F9B7520" w14:textId="2869DD16" w:rsidR="00762A25" w:rsidRPr="00D700B9" w:rsidRDefault="00762A25" w:rsidP="00762A25">
      <w:pPr>
        <w:pStyle w:val="BodyAccessibleTextMIRB"/>
      </w:pPr>
      <w:r>
        <w:t>MNT : Modèle numérique de terrain</w:t>
      </w:r>
    </w:p>
    <w:p w14:paraId="31FF6831" w14:textId="77777777" w:rsidR="00786C28" w:rsidRDefault="00786C28" w:rsidP="00786C28">
      <w:pPr>
        <w:pStyle w:val="BodyAccessibleTextMIRB"/>
      </w:pPr>
      <w:r>
        <w:t>MRN : Ministère des Richesses naturelles</w:t>
      </w:r>
    </w:p>
    <w:p w14:paraId="75E2A04C" w14:textId="77777777" w:rsidR="00786C28" w:rsidRDefault="00786C28" w:rsidP="00786C28">
      <w:pPr>
        <w:pStyle w:val="BodyAccessibleTextMIRB"/>
      </w:pPr>
      <w:r>
        <w:t>MTO : Ministère des Transports de l’Ontario</w:t>
      </w:r>
    </w:p>
    <w:p w14:paraId="122C6791" w14:textId="77777777" w:rsidR="00786C28" w:rsidRDefault="00786C28" w:rsidP="00786C28">
      <w:pPr>
        <w:pStyle w:val="BodyAccessibleTextMIRB"/>
      </w:pPr>
      <w:r>
        <w:t>NAD : Système de référence nord-américain</w:t>
      </w:r>
    </w:p>
    <w:p w14:paraId="00535E0D" w14:textId="41502E26" w:rsidR="002B1159" w:rsidRDefault="002B1159" w:rsidP="00762A25">
      <w:pPr>
        <w:pStyle w:val="BodyAccessibleTextMIRB"/>
      </w:pPr>
      <w:r>
        <w:t>PICAI : Programme d’identification et de cartographie des aléas d’inondation</w:t>
      </w:r>
    </w:p>
    <w:p w14:paraId="65685263" w14:textId="77777777" w:rsidR="00762A25" w:rsidRDefault="00762A25" w:rsidP="00762A25">
      <w:pPr>
        <w:pStyle w:val="BodyAccessibleTextMIRB"/>
      </w:pPr>
      <w:r>
        <w:t>PNAC : Programme national d’atténuation des catastrophes</w:t>
      </w:r>
    </w:p>
    <w:p w14:paraId="669E15F3" w14:textId="77777777" w:rsidR="006964FA" w:rsidRDefault="006964FA" w:rsidP="006964FA">
      <w:pPr>
        <w:pStyle w:val="BodyAccessibleTextMIRB"/>
      </w:pPr>
      <w:r>
        <w:lastRenderedPageBreak/>
        <w:t>RGT : Région du Grand Toronto</w:t>
      </w:r>
    </w:p>
    <w:p w14:paraId="7605E178" w14:textId="77777777" w:rsidR="00762A25" w:rsidRDefault="00762A25" w:rsidP="00762A25">
      <w:pPr>
        <w:pStyle w:val="BodyAccessibleTextMIRB"/>
      </w:pPr>
      <w:r>
        <w:t>RNCan : Ressources naturelles Canada</w:t>
      </w:r>
    </w:p>
    <w:p w14:paraId="4AA75D61" w14:textId="77777777" w:rsidR="006964FA" w:rsidRDefault="006964FA" w:rsidP="006964FA">
      <w:pPr>
        <w:pStyle w:val="BodyAccessibleTextMIRB"/>
      </w:pPr>
      <w:r>
        <w:t>SCRS : Système canadien de référence spatiale</w:t>
      </w:r>
    </w:p>
    <w:p w14:paraId="4DAC00E0" w14:textId="6E3E6BFC" w:rsidR="006964FA" w:rsidRDefault="006964FA" w:rsidP="006964FA">
      <w:pPr>
        <w:pStyle w:val="BodyAccessibleTextMIRB"/>
      </w:pPr>
      <w:r>
        <w:t>SIG : Système d’information géographique</w:t>
      </w:r>
    </w:p>
    <w:p w14:paraId="07A2CEB5" w14:textId="77777777" w:rsidR="00762A25" w:rsidRPr="004B6D26" w:rsidRDefault="00762A25" w:rsidP="00762A25">
      <w:pPr>
        <w:pStyle w:val="BodyAccessibleTextMIRB"/>
      </w:pPr>
      <w:r w:rsidRPr="004B6D26">
        <w:t xml:space="preserve">USGS : </w:t>
      </w:r>
      <w:r w:rsidRPr="00AA5082">
        <w:t>United States Geological Survey</w:t>
      </w:r>
    </w:p>
    <w:p w14:paraId="459F5AF6" w14:textId="534A0858" w:rsidR="00A451ED" w:rsidRPr="004B6D26" w:rsidRDefault="00762A25" w:rsidP="00762A25">
      <w:pPr>
        <w:pStyle w:val="BodyAccessibleTextMIRB"/>
        <w:rPr>
          <w:b/>
          <w:color w:val="FF0000"/>
        </w:rPr>
      </w:pPr>
      <w:r w:rsidRPr="004B6D26">
        <w:t>UTM : Projection transverse de Mercator</w:t>
      </w:r>
    </w:p>
    <w:p w14:paraId="0D7161F1" w14:textId="77777777" w:rsidR="00A451ED" w:rsidRPr="004B6D26" w:rsidRDefault="00A451ED" w:rsidP="00A451ED">
      <w:pPr>
        <w:pStyle w:val="BodyAccessibleTextMIRB"/>
        <w:sectPr w:rsidR="00A451ED" w:rsidRPr="004B6D26" w:rsidSect="001E404A">
          <w:pgSz w:w="12240" w:h="15840"/>
          <w:pgMar w:top="1440" w:right="1440" w:bottom="1440" w:left="1440" w:header="432" w:footer="720" w:gutter="0"/>
          <w:cols w:space="720"/>
          <w:docGrid w:linePitch="360"/>
        </w:sectPr>
      </w:pPr>
    </w:p>
    <w:p w14:paraId="632DEC06" w14:textId="77777777" w:rsidR="002B1159" w:rsidRDefault="002B1159" w:rsidP="002B1159">
      <w:pPr>
        <w:pStyle w:val="Heading1MIRBMidPage"/>
      </w:pPr>
      <w:bookmarkStart w:id="26" w:name="_Toc471718744"/>
      <w:bookmarkStart w:id="27" w:name="_Toc90642617"/>
      <w:bookmarkStart w:id="28" w:name="_Toc125018972"/>
      <w:bookmarkStart w:id="29" w:name="_Toc231569053"/>
      <w:bookmarkStart w:id="30" w:name="_Hlk70600920"/>
      <w:r>
        <w:lastRenderedPageBreak/>
        <w:t>Liste des définitions</w:t>
      </w:r>
      <w:bookmarkEnd w:id="26"/>
      <w:bookmarkEnd w:id="27"/>
      <w:bookmarkEnd w:id="28"/>
      <w:bookmarkEnd w:id="29"/>
    </w:p>
    <w:p w14:paraId="73C48C46" w14:textId="77777777" w:rsidR="002B1159" w:rsidRDefault="002B1159" w:rsidP="002B1159">
      <w:pPr>
        <w:pStyle w:val="Heading2NoNumbersMIRB"/>
      </w:pPr>
      <w:bookmarkStart w:id="31" w:name="_Toc434410274"/>
      <w:bookmarkStart w:id="32" w:name="_Toc471718745"/>
      <w:bookmarkStart w:id="33" w:name="_Toc90642618"/>
      <w:bookmarkStart w:id="34" w:name="_Toc125018973"/>
      <w:bookmarkStart w:id="35" w:name="_Toc231569054"/>
      <w:r>
        <w:t>Points de masse</w:t>
      </w:r>
      <w:bookmarkEnd w:id="31"/>
      <w:bookmarkEnd w:id="32"/>
      <w:bookmarkEnd w:id="33"/>
      <w:bookmarkEnd w:id="34"/>
      <w:bookmarkEnd w:id="35"/>
    </w:p>
    <w:p w14:paraId="5646616C" w14:textId="26F944B5" w:rsidR="002B1159" w:rsidRDefault="002B1159" w:rsidP="002B1159">
      <w:pPr>
        <w:pStyle w:val="BodyAccessibleTextMIRB"/>
      </w:pPr>
      <w:r>
        <w:t>Les points de masse sont des points espacés irrégulièrement, comportant chacun des coordonnées x/y et des valeurs z, généralement (mais pas toujours) utilisés pour former un TIN. Lorsqu’ils sont générés manuellement, les points de masse sont idéalement choisis pour représenter les variations les plus importantes de la pente ou de l’aspect des triangles du TIN. Cependant, lorsqu’ils sont générés automatiquement, par exemple par LiDAR ou scanner IFSAR, l’espacement et les motifs des points de masse dépendent des caractéristiques des technologies utilisées pour acquérir les données.</w:t>
      </w:r>
    </w:p>
    <w:p w14:paraId="3052222E" w14:textId="77777777" w:rsidR="00127F02" w:rsidRPr="00B36920" w:rsidRDefault="00127F02" w:rsidP="00127F02">
      <w:pPr>
        <w:pStyle w:val="Heading2NoNumbersMIRB"/>
      </w:pPr>
      <w:bookmarkStart w:id="36" w:name="_Toc434410275"/>
      <w:bookmarkStart w:id="37" w:name="_Toc471718746"/>
      <w:bookmarkStart w:id="38" w:name="_Toc90642619"/>
      <w:bookmarkStart w:id="39" w:name="_Toc125018974"/>
      <w:bookmarkStart w:id="40" w:name="_Toc192159423"/>
      <w:bookmarkStart w:id="41" w:name="_Toc225254998"/>
      <w:bookmarkStart w:id="42" w:name="_Toc231569055"/>
      <w:r w:rsidRPr="008009E5">
        <w:t>Modèle numérique d'élévation</w:t>
      </w:r>
      <w:r w:rsidRPr="00B36920">
        <w:t xml:space="preserve"> (MN</w:t>
      </w:r>
      <w:r>
        <w:t>E</w:t>
      </w:r>
      <w:r w:rsidRPr="00B36920">
        <w:t>)</w:t>
      </w:r>
      <w:bookmarkEnd w:id="36"/>
      <w:bookmarkEnd w:id="37"/>
      <w:bookmarkEnd w:id="38"/>
      <w:bookmarkEnd w:id="39"/>
      <w:bookmarkEnd w:id="40"/>
      <w:bookmarkEnd w:id="41"/>
      <w:bookmarkEnd w:id="42"/>
    </w:p>
    <w:p w14:paraId="59F5F914" w14:textId="77777777" w:rsidR="00127F02" w:rsidRPr="00B36920" w:rsidRDefault="00127F02" w:rsidP="00127F02">
      <w:pPr>
        <w:pStyle w:val="BodyAccessibleTextMIRB"/>
      </w:pPr>
      <w:r w:rsidRPr="00B36920">
        <w:t>MN</w:t>
      </w:r>
      <w:r>
        <w:t>E</w:t>
      </w:r>
      <w:r w:rsidRPr="00B36920">
        <w:t xml:space="preserve"> est un terme générique qui définit les données topographiques et bathymétriques numériques qui sont composées de coordonnées x/y et de valeurs z pour représenter une surface d’élévation.</w:t>
      </w:r>
    </w:p>
    <w:p w14:paraId="4C616136" w14:textId="77777777" w:rsidR="00127F02" w:rsidRPr="00B36920" w:rsidRDefault="00127F02" w:rsidP="00127F02">
      <w:pPr>
        <w:pStyle w:val="BodyAccessibleTextMIRB"/>
      </w:pPr>
      <w:r w:rsidRPr="00B36920">
        <w:t>Les termes « MNT » et « MNS » devraient être utilisés au lieu du terme « MN</w:t>
      </w:r>
      <w:r>
        <w:t>E</w:t>
      </w:r>
      <w:r w:rsidRPr="00B36920">
        <w:t> » pour définir plus précisément les produits modèles « terre nue » ou « élévation de surface » dans la mesure du possible.</w:t>
      </w:r>
    </w:p>
    <w:p w14:paraId="47B77889" w14:textId="4983E3D6" w:rsidR="002B1159" w:rsidRDefault="00127F02" w:rsidP="00127F02">
      <w:pPr>
        <w:pStyle w:val="BodyAccessibleTextMIRB"/>
      </w:pPr>
      <w:r w:rsidRPr="00B36920">
        <w:t>Le terme « MN</w:t>
      </w:r>
      <w:r>
        <w:t>E</w:t>
      </w:r>
      <w:r w:rsidRPr="00B36920">
        <w:t> » doit être utilisé comme terme plus large lorsqu’il s’agit d’un produit générique de données d’élévation. Le MN</w:t>
      </w:r>
      <w:r>
        <w:t>E</w:t>
      </w:r>
      <w:r w:rsidRPr="00B36920">
        <w:t xml:space="preserve"> provincial est un exemple de produit générique d’élévation, comme il a été élaboré à l’aide d’une combinaison de jeux de données d’élévation « MNT » et « MNS » afin d’obtenir une couverture provinciale.</w:t>
      </w:r>
    </w:p>
    <w:p w14:paraId="6497ED9E" w14:textId="77777777" w:rsidR="002B1159" w:rsidRDefault="002B1159" w:rsidP="002B1159">
      <w:pPr>
        <w:pStyle w:val="Heading2NoNumbersMIRB"/>
      </w:pPr>
      <w:bookmarkStart w:id="43" w:name="_Toc434410276"/>
      <w:bookmarkStart w:id="44" w:name="_Toc471718747"/>
      <w:bookmarkStart w:id="45" w:name="_Toc90642620"/>
      <w:bookmarkStart w:id="46" w:name="_Toc125018975"/>
      <w:bookmarkStart w:id="47" w:name="_Toc231569056"/>
      <w:r>
        <w:t>Modèle numérique de terrain (MNT)</w:t>
      </w:r>
      <w:bookmarkEnd w:id="43"/>
      <w:bookmarkEnd w:id="44"/>
      <w:bookmarkEnd w:id="45"/>
      <w:bookmarkEnd w:id="46"/>
      <w:bookmarkEnd w:id="47"/>
    </w:p>
    <w:p w14:paraId="3383BC09" w14:textId="760AF5CF" w:rsidR="002B1159" w:rsidRDefault="002B1159" w:rsidP="002B1159">
      <w:pPr>
        <w:pStyle w:val="BodyAccessibleTextMIRB"/>
      </w:pPr>
      <w:r>
        <w:t xml:space="preserve">La surface de la terre nue (surface la plus basse, dernière surface réfléchissante ou LiDAR dernier retour) représente la surface du « terrain nu », après le retrait de la végétation et des éléments construits. </w:t>
      </w:r>
    </w:p>
    <w:p w14:paraId="5FD185DA" w14:textId="77777777" w:rsidR="002B1159" w:rsidRDefault="002B1159" w:rsidP="002B1159">
      <w:pPr>
        <w:pStyle w:val="BodyAccessibleTextMIRB"/>
      </w:pPr>
      <w:r>
        <w:lastRenderedPageBreak/>
        <w:t>La photogrammétrie a traditionnellement généré des MNT lorsque les élévations sont générées par des techniques de compilation manuelle. Sauf indication contraire, la surface de terre nue comprend la surface supérieure des plans d’eau, plutôt que la surface immergée du terrain sous-marin.</w:t>
      </w:r>
    </w:p>
    <w:p w14:paraId="0408DB35" w14:textId="77777777" w:rsidR="002B1159" w:rsidRDefault="002B1159" w:rsidP="002B1159">
      <w:pPr>
        <w:pStyle w:val="BodyAccessibleTextMIRB"/>
      </w:pPr>
      <w:r>
        <w:t>À l’instar d’un MNS, un MNT peut être structuré soit comme un jeu de données vectorielles (composé de points de masse et facultativement de lignes de rupture 3D) pour modéliser les élévations de la terre nue, soit comme un jeu de données matricielles interpolées à partir des données d’élévation vectorielles pour modéliser les élévations de terrain nu.</w:t>
      </w:r>
    </w:p>
    <w:p w14:paraId="62CE4004" w14:textId="77777777" w:rsidR="002B1159" w:rsidRDefault="002B1159" w:rsidP="002B1159">
      <w:pPr>
        <w:pStyle w:val="BodyAccessibleTextMIRB"/>
      </w:pPr>
      <w:r>
        <w:t>En utilisant des algorithmes modernes de classification des nuages de points d’élévation et des formats de fichiers, tels que LAS, un MNT peut représenter un jeu de données de points de masse qui a été classifié pour des élévations de « terrain nu ».</w:t>
      </w:r>
    </w:p>
    <w:p w14:paraId="1D7AC966" w14:textId="77777777" w:rsidR="002B1159" w:rsidRDefault="002B1159" w:rsidP="002B1159">
      <w:pPr>
        <w:pStyle w:val="Heading2NoNumbersMIRB"/>
      </w:pPr>
      <w:bookmarkStart w:id="48" w:name="_Toc471718748"/>
      <w:bookmarkStart w:id="49" w:name="_Toc90642621"/>
      <w:bookmarkStart w:id="50" w:name="_Toc125018976"/>
      <w:bookmarkStart w:id="51" w:name="_Toc231569057"/>
      <w:r>
        <w:t>Modèle numérique de surface (MNS)</w:t>
      </w:r>
      <w:bookmarkEnd w:id="48"/>
      <w:bookmarkEnd w:id="49"/>
      <w:bookmarkEnd w:id="50"/>
      <w:bookmarkEnd w:id="51"/>
    </w:p>
    <w:p w14:paraId="0A8D0FC5" w14:textId="3DB6E724" w:rsidR="002B1159" w:rsidRPr="004B0919" w:rsidRDefault="002B1159" w:rsidP="002B1159">
      <w:pPr>
        <w:pStyle w:val="BodyAccessibleTextMIRB"/>
      </w:pPr>
      <w:r>
        <w:t>Un MNS est la surface réfléchissante la plus élevée des éléments de sol saisis par le capteur. Cette surface peut également être appelée « première surface réfléchissante » ou « LiDAR premier retour ». Le MNS peut inclure la cime des arbres, les toits et les sommets des tours, les poteaux téléphoniques et d’autres éléments naturels ou artificiels; il peut également inclure la surface du sol s’il n’y a pas de couverture végétale. La photogrammétrie, l’IFSAR, le LiDAR et le sonar peuvent tous fournir ce type de surface, mais des caractéristiques telles que la précision et le niveau de détail (capacité à résoudre les éléments de surface souhaités) peuvent varier considérablement d’une technologie à l’autre et même au sein d’une même technologie. Avec le sonar, le MNS peut inclure des navires coulés et d’autres artéfacts, tandis que la surface bathymétrique reflète le terrain naturel sous-marin. De manière semblable, avec la photogrammétrie, le LiDAR et l’IFSAR, la surface réfléchissante peut inclure tout artéfact présent lorsque le capteur a cartographié la zone. Il peut s’agir de voitures et de camions qui passent et d’autres éléments similaires qui ne sont normalement pas considérés comme faisant partie d’un modèle numérique de terrain.</w:t>
      </w:r>
    </w:p>
    <w:p w14:paraId="60A2B781" w14:textId="77777777" w:rsidR="002B1159" w:rsidRPr="004B0919" w:rsidRDefault="002B1159" w:rsidP="002B1159">
      <w:pPr>
        <w:pStyle w:val="BodyAccessibleTextMIRB"/>
      </w:pPr>
      <w:r>
        <w:lastRenderedPageBreak/>
        <w:t>À l’instar d’un MNT, un MNS peut être structuré soit comme un jeu de données vectorielles (composé de points de masse et facultativement de lignes de rupture 3D) pour modéliser les élévations de surface, soit comme un jeu de données matricielles interpolées à partir des données d’élévation vectorielles pour modéliser les élévations de surface.</w:t>
      </w:r>
    </w:p>
    <w:p w14:paraId="190288FB" w14:textId="77777777" w:rsidR="008544F0" w:rsidRDefault="002B1159" w:rsidP="002B1159">
      <w:pPr>
        <w:pStyle w:val="BodyAccessibleTextMIRB"/>
        <w:sectPr w:rsidR="008544F0" w:rsidSect="001E404A">
          <w:pgSz w:w="12240" w:h="15840"/>
          <w:pgMar w:top="1440" w:right="1440" w:bottom="1440" w:left="1440" w:header="432" w:footer="720" w:gutter="0"/>
          <w:cols w:space="720"/>
          <w:docGrid w:linePitch="360"/>
        </w:sectPr>
      </w:pPr>
      <w:r>
        <w:t>En utilisant des algorithmes modernes de classification des nuages de points d’élévation et des formats de fichiers, tels que LAS, un MNS peut représenter un jeu de données de points de masse qui a été classifié pour des éléments d’élévation de surface.</w:t>
      </w:r>
      <w:bookmarkEnd w:id="30"/>
    </w:p>
    <w:p w14:paraId="51C71478" w14:textId="114DD5A9" w:rsidR="00A451ED" w:rsidRDefault="00A451ED" w:rsidP="00A451ED">
      <w:pPr>
        <w:pStyle w:val="Heading1MIRBMidPage"/>
      </w:pPr>
      <w:bookmarkStart w:id="52" w:name="_Toc231569058"/>
      <w:r>
        <w:lastRenderedPageBreak/>
        <w:t>1. Description de produit</w:t>
      </w:r>
      <w:bookmarkEnd w:id="52"/>
    </w:p>
    <w:p w14:paraId="720A6B04" w14:textId="44EBD0F5" w:rsidR="008544F0" w:rsidRDefault="008544F0" w:rsidP="008544F0">
      <w:pPr>
        <w:pStyle w:val="Heading2NoNumbersMIRB"/>
      </w:pPr>
      <w:bookmarkStart w:id="53" w:name="_Toc231569059"/>
      <w:r>
        <w:t>1.1 Nuage de points classifiés de l’Ontario (données dérivées de LiDAR)</w:t>
      </w:r>
      <w:bookmarkEnd w:id="53"/>
    </w:p>
    <w:p w14:paraId="1D3416C7" w14:textId="42B2C52A" w:rsidR="008544F0" w:rsidRDefault="008544F0" w:rsidP="008544F0">
      <w:pPr>
        <w:pStyle w:val="BodyAccessibleTextMIRB"/>
      </w:pPr>
      <w:r>
        <w:t>L’objectif de chaque acquisition de LiDAR topographique aérien était d’acquérir des données numériques d’élévation classifiées LiDAR et des produits dérivés pour des secteurs géographiques sélectionnés en Ontario. Ces données sont destinées aux SIG et aux applications de télédétection qui nécessitent un modèle d’élévation 3D de haute résolution et de haute précision. Ces modèles d’élévation, connus le nom de modèles numériques</w:t>
      </w:r>
      <w:r w:rsidR="00127F02">
        <w:t xml:space="preserve"> </w:t>
      </w:r>
      <w:r w:rsidR="00127F02" w:rsidRPr="008009E5">
        <w:t>d'élévation</w:t>
      </w:r>
      <w:r>
        <w:t xml:space="preserve"> (MN</w:t>
      </w:r>
      <w:r w:rsidR="00127F02">
        <w:t>E</w:t>
      </w:r>
      <w:r>
        <w:t>), sont très utiles pour la cartographie des sols agricoles, l’évaluation et le développement de l’infrastructure, la modélisation et l’aménagement des forêts, la cartographie des risques d’érosion et la lutte contre les inondations, entre autres applications.</w:t>
      </w:r>
    </w:p>
    <w:p w14:paraId="725A95AC" w14:textId="77777777" w:rsidR="008544F0" w:rsidRDefault="008544F0" w:rsidP="008544F0">
      <w:pPr>
        <w:pStyle w:val="BodyAccessibleTextMIRB"/>
      </w:pPr>
      <w:r>
        <w:t>Dans le cas du renouvellement de la carte des sols agricoles, une exigence essentielle était de produire un modèle numérique de terrain (MNT) pour les sols nus. Un MNT « terre nue » est développé en filtrant ou en supprimant des éléments de surface du nuage de points tels que la végétation, les bâtiments et les tabliers de pont. Afin d’augmenter le nombre de retours de LiDAR recueillis dans les zones forestières, l’acquisition a été chronométrée pendant les périodes sans couverture foliaire, au printemps et à l’automne.</w:t>
      </w:r>
    </w:p>
    <w:p w14:paraId="182CEF55" w14:textId="43688632" w:rsidR="008544F0" w:rsidRDefault="008544F0" w:rsidP="008544F0">
      <w:pPr>
        <w:pStyle w:val="BodyAccessibleTextMIRB"/>
      </w:pPr>
      <w:r>
        <w:t xml:space="preserve">Un MNT créé à partir de ces nuages de points est accessible en tant que produit distinct. Recherchez le modèle numérique de terrain de l’Ontario (données dérivées de LiDAR) dans le </w:t>
      </w:r>
      <w:hyperlink r:id="rId16" w:tooltip="Accéder au CarrefourGéo Ontario" w:history="1">
        <w:r>
          <w:rPr>
            <w:rStyle w:val="HyperlinkMIRBChar"/>
          </w:rPr>
          <w:t>CarrefourGéo Ontario</w:t>
        </w:r>
      </w:hyperlink>
      <w:r>
        <w:t xml:space="preserve"> pour en savoir plus sur ce produit.</w:t>
      </w:r>
    </w:p>
    <w:p w14:paraId="25BC306E" w14:textId="065D1485" w:rsidR="008544F0" w:rsidRDefault="006776DF" w:rsidP="006776DF">
      <w:pPr>
        <w:pStyle w:val="Heading3NoNumbersMIRB"/>
        <w:keepNext/>
      </w:pPr>
      <w:bookmarkStart w:id="54" w:name="_Toc231569060"/>
      <w:r>
        <w:t xml:space="preserve">1.1.1 </w:t>
      </w:r>
      <w:r w:rsidR="008544F0">
        <w:t>Nuage de points brut</w:t>
      </w:r>
      <w:bookmarkEnd w:id="54"/>
    </w:p>
    <w:p w14:paraId="42D8D78F" w14:textId="32ADA48E" w:rsidR="008544F0" w:rsidRDefault="00E72679" w:rsidP="001208AF">
      <w:pPr>
        <w:pStyle w:val="BodyAccessibleTextMIRB"/>
        <w:keepLines w:val="0"/>
      </w:pPr>
      <w:r>
        <w:t xml:space="preserve">Le nuage de points brut pour le projet OMAFRA 2016-18 Lidar a été livré par l’entrepreneur en format compressé LAZ et contient tous les points collectés, entièrement étalonnés, géoréférencés et ajustés au sol, organisés et livrés dans des fichiers de chevauchement basés sur la fauchée complète. Voir l’annexe D : Renseignements détaillés sur l’étalonnage, la collecte et le traitement des données </w:t>
      </w:r>
      <w:r>
        <w:lastRenderedPageBreak/>
        <w:t>fournies par le fournisseur pour en savoir plus sur les processus d’étalonnage et de compensation. La compression LAZ a été appliquée aux fichiers source structurés au format ASPRS LAS Specification Version 1.4 R13. Même dans le format compressé LAZ, ces fichiers sont généralement assez volumineux et comprennent plusieurs fichiers de plus d’un gigaoctet. Voir l’annexe C : Nuage de points brut pour des renseignements d’utilisation plus détaillés.</w:t>
      </w:r>
    </w:p>
    <w:p w14:paraId="4A8EB6A0" w14:textId="74519CF1" w:rsidR="00E72679" w:rsidRDefault="00E72679" w:rsidP="00E72679">
      <w:pPr>
        <w:pStyle w:val="Heading3NoNumbersMIRB"/>
        <w:keepNext/>
      </w:pPr>
      <w:bookmarkStart w:id="55" w:name="_Toc231569061"/>
      <w:r>
        <w:t>1.1.2 Nuage de points classifiés de l’Ontario</w:t>
      </w:r>
      <w:bookmarkEnd w:id="55"/>
    </w:p>
    <w:p w14:paraId="30817CAD" w14:textId="77777777" w:rsidR="00E72679" w:rsidRDefault="00E72679" w:rsidP="00E72679">
      <w:pPr>
        <w:pStyle w:val="BodyAccessibleTextMIRB"/>
      </w:pPr>
      <w:r>
        <w:t>Le nuage de points classifiés est dérivé du nuage de points brut. Un échantillon 3D classé par couleur du nuage de points classifiés est présenté à la figure 1.</w:t>
      </w:r>
    </w:p>
    <w:p w14:paraId="7298C9B1" w14:textId="77777777" w:rsidR="00E72679" w:rsidRDefault="00E72679" w:rsidP="00E72679">
      <w:pPr>
        <w:pStyle w:val="BodyAccessibleTextMIRB"/>
        <w:keepNext/>
        <w:jc w:val="center"/>
      </w:pPr>
      <w:r>
        <w:rPr>
          <w:noProof/>
        </w:rPr>
        <w:drawing>
          <wp:inline distT="0" distB="0" distL="0" distR="0" wp14:anchorId="76983158" wp14:editId="265F7833">
            <wp:extent cx="5943600" cy="2325370"/>
            <wp:effectExtent l="0" t="0" r="0" b="0"/>
            <wp:docPr id="1026" name="Picture 2" descr="Visualisation 3D générée à partir de données de nuages de points classifi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Visualisation 3D générée à partir de données de nuages de points classifiés."/>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5943600" cy="2325370"/>
                    </a:xfrm>
                    <a:prstGeom prst="rect">
                      <a:avLst/>
                    </a:prstGeom>
                    <a:noFill/>
                    <a:ln>
                      <a:noFill/>
                    </a:ln>
                  </pic:spPr>
                </pic:pic>
              </a:graphicData>
            </a:graphic>
          </wp:inline>
        </w:drawing>
      </w:r>
    </w:p>
    <w:p w14:paraId="6A7E8B20" w14:textId="28EC2A9F" w:rsidR="00E72679" w:rsidRPr="00473182" w:rsidRDefault="00E72679" w:rsidP="00E72679">
      <w:pPr>
        <w:pStyle w:val="Caption"/>
      </w:pPr>
      <w:bookmarkStart w:id="56" w:name="_Toc125018936"/>
      <w:bookmarkStart w:id="57" w:name="_Toc231569018"/>
      <w:r>
        <w:t>Figure </w:t>
      </w:r>
      <w:fldSimple w:instr=" SEQ Figure \* ARABIC ">
        <w:r w:rsidR="00937B15">
          <w:rPr>
            <w:noProof/>
          </w:rPr>
          <w:t>1</w:t>
        </w:r>
      </w:fldSimple>
      <w:r>
        <w:t> : Visualisation 3D générée à partir de données de nuages de points classifiés</w:t>
      </w:r>
      <w:bookmarkEnd w:id="56"/>
      <w:bookmarkEnd w:id="57"/>
    </w:p>
    <w:p w14:paraId="13AC4656" w14:textId="1EA528BF" w:rsidR="001208AF" w:rsidRDefault="00E72679" w:rsidP="00E72679">
      <w:pPr>
        <w:pStyle w:val="BodyAccessibleTextMIRB"/>
      </w:pPr>
      <w:r>
        <w:t>Le système de classification minimal recommandé dans l’Ontario Specifications for Lidar Acquisition (V 1.1) est le niveau 1 : « Ground/Non-Ground classification » (tableau</w:t>
      </w:r>
      <w:r w:rsidR="00CC333C">
        <w:t xml:space="preserve"> </w:t>
      </w:r>
      <w:r>
        <w:t>1). Il est appliqué par l’entrepreneur pour identifier le type de cible à partir duquel le retour est reflété. Le tableau 3 énumère les codes de classification utilisés pour chaque projet d’acquisition de données par LiDAR.</w:t>
      </w:r>
    </w:p>
    <w:p w14:paraId="4118E0DB" w14:textId="77777777" w:rsidR="001208AF" w:rsidRDefault="001208AF">
      <w:pPr>
        <w:rPr>
          <w:rFonts w:eastAsiaTheme="minorEastAsia" w:cstheme="minorBidi"/>
          <w:sz w:val="24"/>
          <w:szCs w:val="22"/>
          <w:lang w:eastAsia="en-US"/>
        </w:rPr>
      </w:pPr>
      <w:r>
        <w:br w:type="page"/>
      </w:r>
    </w:p>
    <w:p w14:paraId="53130072" w14:textId="2A41D69F" w:rsidR="00E72679" w:rsidRDefault="00E72679" w:rsidP="00E72679">
      <w:pPr>
        <w:pStyle w:val="Caption"/>
        <w:keepNext/>
      </w:pPr>
      <w:bookmarkStart w:id="58" w:name="_Toc125018919"/>
      <w:bookmarkStart w:id="59" w:name="_Toc231569001"/>
      <w:r>
        <w:lastRenderedPageBreak/>
        <w:t>Tableau </w:t>
      </w:r>
      <w:fldSimple w:instr=" SEQ Table \* ARABIC ">
        <w:r w:rsidR="00970BAC">
          <w:rPr>
            <w:noProof/>
          </w:rPr>
          <w:t>1</w:t>
        </w:r>
      </w:fldSimple>
      <w:r>
        <w:t> : Schéma de classification des nuages de points de niveau 1</w:t>
      </w:r>
      <w:bookmarkEnd w:id="58"/>
      <w:bookmarkEnd w:id="59"/>
    </w:p>
    <w:tbl>
      <w:tblPr>
        <w:tblStyle w:val="TableGrid1"/>
        <w:tblW w:w="0" w:type="auto"/>
        <w:jc w:val="center"/>
        <w:tblLayout w:type="fixed"/>
        <w:tblLook w:val="0020" w:firstRow="1" w:lastRow="0" w:firstColumn="0" w:lastColumn="0" w:noHBand="0" w:noVBand="0"/>
        <w:tblCaption w:val="Schéma de classification des nuages de points de niveau 1"/>
      </w:tblPr>
      <w:tblGrid>
        <w:gridCol w:w="2268"/>
        <w:gridCol w:w="4819"/>
      </w:tblGrid>
      <w:tr w:rsidR="00E72679" w:rsidRPr="003F09E3" w14:paraId="18E637A4" w14:textId="77777777" w:rsidTr="00AB70DE">
        <w:trPr>
          <w:trHeight w:val="283"/>
          <w:tblHeader/>
          <w:jc w:val="center"/>
        </w:trPr>
        <w:tc>
          <w:tcPr>
            <w:tcW w:w="2268" w:type="dxa"/>
          </w:tcPr>
          <w:p w14:paraId="1B04FFE4" w14:textId="77777777" w:rsidR="00E72679" w:rsidRPr="003F09E3" w:rsidRDefault="00E72679" w:rsidP="00ED5375">
            <w:pPr>
              <w:pStyle w:val="TableHeaderRowTextMIRB"/>
            </w:pPr>
            <w:r>
              <w:t>Code de la classe</w:t>
            </w:r>
            <w:bookmarkStart w:id="60" w:name="ColumnTitle_1"/>
            <w:bookmarkEnd w:id="60"/>
          </w:p>
        </w:tc>
        <w:tc>
          <w:tcPr>
            <w:tcW w:w="4819" w:type="dxa"/>
          </w:tcPr>
          <w:p w14:paraId="29D98594" w14:textId="77777777" w:rsidR="00E72679" w:rsidRPr="003F09E3" w:rsidRDefault="00E72679" w:rsidP="00ED5375">
            <w:pPr>
              <w:pStyle w:val="TableHeaderRowTextMIRB"/>
            </w:pPr>
            <w:r>
              <w:t>Description</w:t>
            </w:r>
          </w:p>
        </w:tc>
      </w:tr>
      <w:tr w:rsidR="00E72679" w:rsidRPr="003F09E3" w14:paraId="687D3568" w14:textId="77777777" w:rsidTr="00AB70DE">
        <w:trPr>
          <w:trHeight w:val="283"/>
          <w:jc w:val="center"/>
        </w:trPr>
        <w:tc>
          <w:tcPr>
            <w:tcW w:w="2268" w:type="dxa"/>
          </w:tcPr>
          <w:p w14:paraId="52F13CE2" w14:textId="77777777" w:rsidR="00E72679" w:rsidRPr="000A0680" w:rsidRDefault="00E72679" w:rsidP="00786C28">
            <w:pPr>
              <w:pStyle w:val="TableBodyTextMIRB"/>
              <w:jc w:val="center"/>
            </w:pPr>
            <w:r>
              <w:t>0</w:t>
            </w:r>
          </w:p>
        </w:tc>
        <w:tc>
          <w:tcPr>
            <w:tcW w:w="4819" w:type="dxa"/>
          </w:tcPr>
          <w:p w14:paraId="0BB98DAF" w14:textId="77777777" w:rsidR="00E72679" w:rsidRPr="000A0680" w:rsidRDefault="00E72679" w:rsidP="00ED5375">
            <w:pPr>
              <w:pStyle w:val="TableBodyTextMIRB"/>
            </w:pPr>
            <w:r>
              <w:t>Non traité</w:t>
            </w:r>
          </w:p>
        </w:tc>
      </w:tr>
      <w:tr w:rsidR="00E72679" w:rsidRPr="00D43B9A" w14:paraId="432C5B6C" w14:textId="77777777" w:rsidTr="00AB70DE">
        <w:trPr>
          <w:trHeight w:val="283"/>
          <w:jc w:val="center"/>
        </w:trPr>
        <w:tc>
          <w:tcPr>
            <w:tcW w:w="2268" w:type="dxa"/>
          </w:tcPr>
          <w:p w14:paraId="2676D7E2" w14:textId="77777777" w:rsidR="00E72679" w:rsidRPr="00D43B9A" w:rsidRDefault="00E72679" w:rsidP="00786C28">
            <w:pPr>
              <w:pStyle w:val="TableBodyTextMIRB"/>
              <w:jc w:val="center"/>
            </w:pPr>
            <w:r>
              <w:t>1</w:t>
            </w:r>
          </w:p>
        </w:tc>
        <w:tc>
          <w:tcPr>
            <w:tcW w:w="4819" w:type="dxa"/>
          </w:tcPr>
          <w:p w14:paraId="3844D1AB" w14:textId="77777777" w:rsidR="00E72679" w:rsidRPr="00D43B9A" w:rsidRDefault="00E72679" w:rsidP="00ED5375">
            <w:pPr>
              <w:pStyle w:val="TableBodyTextMIRB"/>
            </w:pPr>
            <w:r>
              <w:t>Traité, mais non classifié</w:t>
            </w:r>
          </w:p>
        </w:tc>
      </w:tr>
      <w:tr w:rsidR="00E72679" w:rsidRPr="00D43B9A" w14:paraId="3F552F2E" w14:textId="77777777" w:rsidTr="00AB70DE">
        <w:trPr>
          <w:trHeight w:val="283"/>
          <w:jc w:val="center"/>
        </w:trPr>
        <w:tc>
          <w:tcPr>
            <w:tcW w:w="2268" w:type="dxa"/>
          </w:tcPr>
          <w:p w14:paraId="17BC10F5" w14:textId="77777777" w:rsidR="00E72679" w:rsidRPr="00D43B9A" w:rsidRDefault="00E72679" w:rsidP="00786C28">
            <w:pPr>
              <w:pStyle w:val="TableBodyTextMIRB"/>
              <w:jc w:val="center"/>
            </w:pPr>
            <w:r>
              <w:t>2</w:t>
            </w:r>
          </w:p>
        </w:tc>
        <w:tc>
          <w:tcPr>
            <w:tcW w:w="4819" w:type="dxa"/>
          </w:tcPr>
          <w:p w14:paraId="24E34EDD" w14:textId="77777777" w:rsidR="00E72679" w:rsidRPr="00D43B9A" w:rsidRDefault="00E72679" w:rsidP="00ED5375">
            <w:pPr>
              <w:pStyle w:val="TableBodyTextMIRB"/>
            </w:pPr>
            <w:r>
              <w:t>Terre nue</w:t>
            </w:r>
          </w:p>
        </w:tc>
      </w:tr>
      <w:tr w:rsidR="00E72679" w:rsidRPr="00D43B9A" w14:paraId="4A235E7B" w14:textId="77777777" w:rsidTr="00AB70DE">
        <w:trPr>
          <w:trHeight w:val="283"/>
          <w:jc w:val="center"/>
        </w:trPr>
        <w:tc>
          <w:tcPr>
            <w:tcW w:w="2268" w:type="dxa"/>
          </w:tcPr>
          <w:p w14:paraId="41FFC8B5" w14:textId="77777777" w:rsidR="00E72679" w:rsidRPr="00D43B9A" w:rsidRDefault="00E72679" w:rsidP="00786C28">
            <w:pPr>
              <w:pStyle w:val="TableBodyTextMIRB"/>
              <w:jc w:val="center"/>
            </w:pPr>
            <w:r>
              <w:t>7</w:t>
            </w:r>
          </w:p>
        </w:tc>
        <w:tc>
          <w:tcPr>
            <w:tcW w:w="4819" w:type="dxa"/>
          </w:tcPr>
          <w:p w14:paraId="0CC3AF29" w14:textId="77777777" w:rsidR="00E72679" w:rsidRPr="00D43B9A" w:rsidRDefault="00E72679" w:rsidP="00ED5375">
            <w:pPr>
              <w:pStyle w:val="TableBodyTextMIRB"/>
            </w:pPr>
            <w:r>
              <w:t>Faible bruit</w:t>
            </w:r>
          </w:p>
        </w:tc>
      </w:tr>
      <w:tr w:rsidR="00E72679" w:rsidRPr="00D43B9A" w14:paraId="30C7A995" w14:textId="77777777" w:rsidTr="00AB70DE">
        <w:trPr>
          <w:trHeight w:val="283"/>
          <w:jc w:val="center"/>
        </w:trPr>
        <w:tc>
          <w:tcPr>
            <w:tcW w:w="2268" w:type="dxa"/>
          </w:tcPr>
          <w:p w14:paraId="49EC836D" w14:textId="77777777" w:rsidR="00E72679" w:rsidRPr="00D43B9A" w:rsidRDefault="00E72679" w:rsidP="00786C28">
            <w:pPr>
              <w:pStyle w:val="TableBodyTextMIRB"/>
              <w:jc w:val="center"/>
            </w:pPr>
            <w:r>
              <w:t>9</w:t>
            </w:r>
          </w:p>
        </w:tc>
        <w:tc>
          <w:tcPr>
            <w:tcW w:w="4819" w:type="dxa"/>
          </w:tcPr>
          <w:p w14:paraId="117AD846" w14:textId="77777777" w:rsidR="00E72679" w:rsidRPr="00D43B9A" w:rsidRDefault="00E72679" w:rsidP="00ED5375">
            <w:pPr>
              <w:pStyle w:val="TableBodyTextMIRB"/>
            </w:pPr>
            <w:r>
              <w:t>Eau</w:t>
            </w:r>
          </w:p>
        </w:tc>
      </w:tr>
      <w:tr w:rsidR="00E72679" w:rsidRPr="00D43B9A" w14:paraId="7AEF9A1A" w14:textId="77777777" w:rsidTr="00AB70DE">
        <w:trPr>
          <w:trHeight w:val="283"/>
          <w:jc w:val="center"/>
        </w:trPr>
        <w:tc>
          <w:tcPr>
            <w:tcW w:w="2268" w:type="dxa"/>
          </w:tcPr>
          <w:p w14:paraId="76C17CC9" w14:textId="0417C195" w:rsidR="00E72679" w:rsidRPr="00D43B9A" w:rsidRDefault="001F03F3" w:rsidP="00786C28">
            <w:pPr>
              <w:pStyle w:val="TableBodyTextMIRB"/>
              <w:jc w:val="center"/>
            </w:pPr>
            <w:r>
              <w:t>20</w:t>
            </w:r>
          </w:p>
        </w:tc>
        <w:tc>
          <w:tcPr>
            <w:tcW w:w="4819" w:type="dxa"/>
          </w:tcPr>
          <w:p w14:paraId="77DD2C0B" w14:textId="77777777" w:rsidR="00E72679" w:rsidRPr="00D43B9A" w:rsidRDefault="00E72679" w:rsidP="00ED5375">
            <w:pPr>
              <w:pStyle w:val="TableBodyTextMIRB"/>
            </w:pPr>
            <w:r>
              <w:t>Terrain ignoré (près d’une ligne de rupture)</w:t>
            </w:r>
          </w:p>
        </w:tc>
      </w:tr>
      <w:tr w:rsidR="00E72679" w:rsidRPr="00D43B9A" w14:paraId="11B3B276" w14:textId="77777777" w:rsidTr="00AB70DE">
        <w:trPr>
          <w:trHeight w:val="283"/>
          <w:jc w:val="center"/>
        </w:trPr>
        <w:tc>
          <w:tcPr>
            <w:tcW w:w="2268" w:type="dxa"/>
          </w:tcPr>
          <w:p w14:paraId="54F7DE3E" w14:textId="77777777" w:rsidR="00E72679" w:rsidRPr="00D43B9A" w:rsidRDefault="00E72679" w:rsidP="00786C28">
            <w:pPr>
              <w:pStyle w:val="TableBodyTextMIRB"/>
              <w:jc w:val="center"/>
            </w:pPr>
            <w:r>
              <w:t>17</w:t>
            </w:r>
          </w:p>
        </w:tc>
        <w:tc>
          <w:tcPr>
            <w:tcW w:w="4819" w:type="dxa"/>
          </w:tcPr>
          <w:p w14:paraId="4415C1AC" w14:textId="77777777" w:rsidR="00E72679" w:rsidRPr="00D43B9A" w:rsidRDefault="00E72679" w:rsidP="00ED5375">
            <w:pPr>
              <w:pStyle w:val="TableBodyTextMIRB"/>
            </w:pPr>
            <w:r>
              <w:t>Tabliers de pont</w:t>
            </w:r>
          </w:p>
        </w:tc>
      </w:tr>
      <w:tr w:rsidR="00E72679" w:rsidRPr="00D43B9A" w14:paraId="2BC858D2" w14:textId="77777777" w:rsidTr="00AB70DE">
        <w:trPr>
          <w:trHeight w:val="283"/>
          <w:jc w:val="center"/>
        </w:trPr>
        <w:tc>
          <w:tcPr>
            <w:tcW w:w="2268" w:type="dxa"/>
          </w:tcPr>
          <w:p w14:paraId="35D21D94" w14:textId="77777777" w:rsidR="00E72679" w:rsidRPr="00D43B9A" w:rsidRDefault="00E72679" w:rsidP="00786C28">
            <w:pPr>
              <w:pStyle w:val="TableBodyTextMIRB"/>
              <w:jc w:val="center"/>
            </w:pPr>
            <w:r>
              <w:t>18</w:t>
            </w:r>
          </w:p>
        </w:tc>
        <w:tc>
          <w:tcPr>
            <w:tcW w:w="4819" w:type="dxa"/>
          </w:tcPr>
          <w:p w14:paraId="58C57FE5" w14:textId="77777777" w:rsidR="00E72679" w:rsidRPr="00D43B9A" w:rsidRDefault="00E72679" w:rsidP="00ED5375">
            <w:pPr>
              <w:pStyle w:val="TableBodyTextMIRB"/>
            </w:pPr>
            <w:r>
              <w:t>Bruit élevé</w:t>
            </w:r>
          </w:p>
        </w:tc>
      </w:tr>
    </w:tbl>
    <w:p w14:paraId="400447F5" w14:textId="71C0321C" w:rsidR="00E72679" w:rsidRDefault="00E72679" w:rsidP="00E72679">
      <w:pPr>
        <w:rPr>
          <w:rFonts w:eastAsiaTheme="minorEastAsia" w:cstheme="minorBidi"/>
          <w:sz w:val="24"/>
          <w:szCs w:val="22"/>
        </w:rPr>
      </w:pPr>
    </w:p>
    <w:p w14:paraId="7F494968" w14:textId="350F5203" w:rsidR="00E72679" w:rsidRDefault="00E72679" w:rsidP="00E72679">
      <w:pPr>
        <w:pStyle w:val="BodyAccessibleTextMIRB"/>
      </w:pPr>
      <w:r>
        <w:t>Certains promoteurs de projet ont inclus des classifications supplémentaires en fonction de leurs exigences (tableau 2). La spécification des classes de hauteur de la végétation varie selon le projet. Voir les rapports de projet pour plus de détails.</w:t>
      </w:r>
    </w:p>
    <w:p w14:paraId="39921EF5" w14:textId="67A3AC05" w:rsidR="00E72679" w:rsidRDefault="00E72679" w:rsidP="00E72679">
      <w:pPr>
        <w:pStyle w:val="Caption"/>
        <w:keepNext/>
      </w:pPr>
      <w:bookmarkStart w:id="61" w:name="_Toc125018920"/>
      <w:bookmarkStart w:id="62" w:name="_Toc231569002"/>
      <w:r>
        <w:t>Tableau </w:t>
      </w:r>
      <w:fldSimple w:instr=" SEQ Table \* ARABIC ">
        <w:r w:rsidR="00970BAC">
          <w:rPr>
            <w:noProof/>
          </w:rPr>
          <w:t>2</w:t>
        </w:r>
      </w:fldSimple>
      <w:r>
        <w:t> : Codes de classification supplémentaires</w:t>
      </w:r>
      <w:bookmarkEnd w:id="61"/>
      <w:bookmarkEnd w:id="62"/>
    </w:p>
    <w:tbl>
      <w:tblPr>
        <w:tblStyle w:val="TableGrid"/>
        <w:tblW w:w="0" w:type="auto"/>
        <w:jc w:val="center"/>
        <w:tblLook w:val="04A0" w:firstRow="1" w:lastRow="0" w:firstColumn="1" w:lastColumn="0" w:noHBand="0" w:noVBand="1"/>
        <w:tblCaption w:val="Codes de classification supplémentaires"/>
        <w:tblDescription w:val="Classes supplémentaires incluses dans certains projets lidar en fonction des besoins de l'organisation contractante."/>
      </w:tblPr>
      <w:tblGrid>
        <w:gridCol w:w="1703"/>
        <w:gridCol w:w="5947"/>
      </w:tblGrid>
      <w:tr w:rsidR="00E72679" w14:paraId="579D3D44" w14:textId="77777777" w:rsidTr="00027BBA">
        <w:trPr>
          <w:trHeight w:val="283"/>
          <w:tblHeader/>
          <w:jc w:val="center"/>
        </w:trPr>
        <w:tc>
          <w:tcPr>
            <w:tcW w:w="1703" w:type="dxa"/>
          </w:tcPr>
          <w:p w14:paraId="35BA605E" w14:textId="77777777" w:rsidR="00E72679" w:rsidRDefault="00E72679" w:rsidP="00ED5375">
            <w:pPr>
              <w:pStyle w:val="TableHeaderRowTextMIRB"/>
            </w:pPr>
            <w:r>
              <w:t>Code de la classe</w:t>
            </w:r>
          </w:p>
        </w:tc>
        <w:tc>
          <w:tcPr>
            <w:tcW w:w="5947" w:type="dxa"/>
          </w:tcPr>
          <w:p w14:paraId="4A0FB4F0" w14:textId="77777777" w:rsidR="00E72679" w:rsidRDefault="00E72679" w:rsidP="00ED5375">
            <w:pPr>
              <w:pStyle w:val="TableHeaderRowTextMIRB"/>
            </w:pPr>
            <w:r>
              <w:t>Description</w:t>
            </w:r>
          </w:p>
        </w:tc>
      </w:tr>
      <w:tr w:rsidR="00E72679" w14:paraId="513C330A" w14:textId="77777777" w:rsidTr="00027BBA">
        <w:trPr>
          <w:trHeight w:val="283"/>
          <w:tblHeader/>
          <w:jc w:val="center"/>
        </w:trPr>
        <w:tc>
          <w:tcPr>
            <w:tcW w:w="1703" w:type="dxa"/>
          </w:tcPr>
          <w:p w14:paraId="464450FD" w14:textId="77777777" w:rsidR="00E72679" w:rsidRDefault="00E72679" w:rsidP="00ED5375">
            <w:pPr>
              <w:pStyle w:val="TableBodyTextMIRB"/>
            </w:pPr>
            <w:r>
              <w:t>3</w:t>
            </w:r>
          </w:p>
        </w:tc>
        <w:tc>
          <w:tcPr>
            <w:tcW w:w="5947" w:type="dxa"/>
          </w:tcPr>
          <w:p w14:paraId="45E3DA58" w14:textId="129EB6BA" w:rsidR="00E72679" w:rsidRDefault="00E72679" w:rsidP="00ED5375">
            <w:pPr>
              <w:pStyle w:val="TableBodyTextMIRB"/>
            </w:pPr>
            <w:r>
              <w:t>Végétation basse</w:t>
            </w:r>
          </w:p>
        </w:tc>
      </w:tr>
      <w:tr w:rsidR="000D36E4" w14:paraId="2854CC60" w14:textId="77777777" w:rsidTr="00027BBA">
        <w:trPr>
          <w:trHeight w:val="283"/>
          <w:tblHeader/>
          <w:jc w:val="center"/>
        </w:trPr>
        <w:tc>
          <w:tcPr>
            <w:tcW w:w="1703" w:type="dxa"/>
          </w:tcPr>
          <w:p w14:paraId="12C4D5D9" w14:textId="58314395" w:rsidR="000D36E4" w:rsidRDefault="000D36E4" w:rsidP="00ED5375">
            <w:pPr>
              <w:pStyle w:val="TableBodyTextMIRB"/>
            </w:pPr>
            <w:r>
              <w:t>4</w:t>
            </w:r>
          </w:p>
        </w:tc>
        <w:tc>
          <w:tcPr>
            <w:tcW w:w="5947" w:type="dxa"/>
          </w:tcPr>
          <w:p w14:paraId="244C909E" w14:textId="5E091B86" w:rsidR="000D36E4" w:rsidRDefault="000D36E4" w:rsidP="00ED5375">
            <w:pPr>
              <w:pStyle w:val="TableBodyTextMIRB"/>
            </w:pPr>
            <w:r>
              <w:t>Végétation moyenne</w:t>
            </w:r>
          </w:p>
        </w:tc>
      </w:tr>
      <w:tr w:rsidR="00E72679" w14:paraId="78D076EB" w14:textId="77777777" w:rsidTr="00027BBA">
        <w:trPr>
          <w:trHeight w:val="283"/>
          <w:tblHeader/>
          <w:jc w:val="center"/>
        </w:trPr>
        <w:tc>
          <w:tcPr>
            <w:tcW w:w="1703" w:type="dxa"/>
          </w:tcPr>
          <w:p w14:paraId="0D7EF501" w14:textId="77777777" w:rsidR="00E72679" w:rsidRDefault="00E72679" w:rsidP="00ED5375">
            <w:pPr>
              <w:pStyle w:val="TableBodyTextMIRB"/>
            </w:pPr>
            <w:r>
              <w:t>5</w:t>
            </w:r>
          </w:p>
        </w:tc>
        <w:tc>
          <w:tcPr>
            <w:tcW w:w="5947" w:type="dxa"/>
          </w:tcPr>
          <w:p w14:paraId="5A89F031" w14:textId="6DD4B4CA" w:rsidR="00E72679" w:rsidRDefault="00E72679" w:rsidP="00ED5375">
            <w:pPr>
              <w:pStyle w:val="TableBodyTextMIRB"/>
            </w:pPr>
            <w:r>
              <w:t>Végétation élevée</w:t>
            </w:r>
          </w:p>
        </w:tc>
      </w:tr>
      <w:tr w:rsidR="00E72679" w14:paraId="5161FD34" w14:textId="77777777" w:rsidTr="00027BBA">
        <w:trPr>
          <w:trHeight w:val="283"/>
          <w:tblHeader/>
          <w:jc w:val="center"/>
        </w:trPr>
        <w:tc>
          <w:tcPr>
            <w:tcW w:w="1703" w:type="dxa"/>
          </w:tcPr>
          <w:p w14:paraId="706EFD85" w14:textId="77777777" w:rsidR="00E72679" w:rsidRDefault="00E72679" w:rsidP="00ED5375">
            <w:pPr>
              <w:pStyle w:val="TableBodyTextMIRB"/>
            </w:pPr>
            <w:r>
              <w:t>6</w:t>
            </w:r>
          </w:p>
        </w:tc>
        <w:tc>
          <w:tcPr>
            <w:tcW w:w="5947" w:type="dxa"/>
          </w:tcPr>
          <w:p w14:paraId="6D00C3BC" w14:textId="77777777" w:rsidR="00E72679" w:rsidRDefault="00E72679" w:rsidP="00ED5375">
            <w:pPr>
              <w:pStyle w:val="TableBodyTextMIRB"/>
            </w:pPr>
            <w:r>
              <w:t>Bâtiment</w:t>
            </w:r>
          </w:p>
        </w:tc>
      </w:tr>
      <w:tr w:rsidR="000D36E4" w14:paraId="10F3AD1C" w14:textId="77777777" w:rsidTr="000D36E4">
        <w:trPr>
          <w:trHeight w:val="283"/>
          <w:tblHeader/>
          <w:jc w:val="center"/>
        </w:trPr>
        <w:tc>
          <w:tcPr>
            <w:tcW w:w="1703" w:type="dxa"/>
          </w:tcPr>
          <w:p w14:paraId="6F3F9D38" w14:textId="3DA2DD56" w:rsidR="000D36E4" w:rsidRDefault="000D36E4" w:rsidP="00ED5375">
            <w:pPr>
              <w:pStyle w:val="TableBodyTextMIRB"/>
            </w:pPr>
            <w:r>
              <w:t>10</w:t>
            </w:r>
          </w:p>
        </w:tc>
        <w:tc>
          <w:tcPr>
            <w:tcW w:w="5947" w:type="dxa"/>
          </w:tcPr>
          <w:p w14:paraId="767F6932" w14:textId="5618F409" w:rsidR="000D36E4" w:rsidRDefault="000D36E4" w:rsidP="00ED5375">
            <w:pPr>
              <w:pStyle w:val="TableBodyTextMIRB"/>
            </w:pPr>
            <w:r>
              <w:t>Rail (projet Eastern Ontario seulement)</w:t>
            </w:r>
          </w:p>
        </w:tc>
      </w:tr>
      <w:tr w:rsidR="000D36E4" w14:paraId="51A6E00C" w14:textId="77777777" w:rsidTr="00027BBA">
        <w:trPr>
          <w:trHeight w:val="283"/>
          <w:tblHeader/>
          <w:jc w:val="center"/>
        </w:trPr>
        <w:tc>
          <w:tcPr>
            <w:tcW w:w="1703" w:type="dxa"/>
          </w:tcPr>
          <w:p w14:paraId="5D8CCE10" w14:textId="0DC0C990" w:rsidR="000D36E4" w:rsidRDefault="000D36E4" w:rsidP="00ED5375">
            <w:pPr>
              <w:pStyle w:val="TableBodyTextMIRB"/>
            </w:pPr>
            <w:r>
              <w:t>13</w:t>
            </w:r>
          </w:p>
        </w:tc>
        <w:tc>
          <w:tcPr>
            <w:tcW w:w="5947" w:type="dxa"/>
          </w:tcPr>
          <w:p w14:paraId="7DCA36D7" w14:textId="0C407F88" w:rsidR="000D36E4" w:rsidRDefault="000D36E4" w:rsidP="00ED5375">
            <w:pPr>
              <w:pStyle w:val="TableBodyTextMIRB"/>
            </w:pPr>
            <w:r>
              <w:t>Fils de transmission</w:t>
            </w:r>
          </w:p>
        </w:tc>
      </w:tr>
      <w:tr w:rsidR="000D36E4" w14:paraId="22227B7C" w14:textId="77777777" w:rsidTr="00027BBA">
        <w:trPr>
          <w:trHeight w:val="283"/>
          <w:tblHeader/>
          <w:jc w:val="center"/>
        </w:trPr>
        <w:tc>
          <w:tcPr>
            <w:tcW w:w="1703" w:type="dxa"/>
          </w:tcPr>
          <w:p w14:paraId="3B6DA904" w14:textId="21771CB3" w:rsidR="000D36E4" w:rsidRDefault="000D36E4" w:rsidP="00ED5375">
            <w:pPr>
              <w:pStyle w:val="TableBodyTextMIRB"/>
            </w:pPr>
            <w:r>
              <w:t>15</w:t>
            </w:r>
          </w:p>
        </w:tc>
        <w:tc>
          <w:tcPr>
            <w:tcW w:w="5947" w:type="dxa"/>
          </w:tcPr>
          <w:p w14:paraId="78F9CC60" w14:textId="4C668444" w:rsidR="000D36E4" w:rsidRDefault="000D36E4" w:rsidP="00ED5375">
            <w:pPr>
              <w:pStyle w:val="TableBodyTextMIRB"/>
            </w:pPr>
            <w:r>
              <w:t>Tours de transmission</w:t>
            </w:r>
          </w:p>
        </w:tc>
      </w:tr>
      <w:tr w:rsidR="00E72679" w14:paraId="3B8F65F6" w14:textId="77777777" w:rsidTr="00027BBA">
        <w:trPr>
          <w:trHeight w:val="283"/>
          <w:tblHeader/>
          <w:jc w:val="center"/>
        </w:trPr>
        <w:tc>
          <w:tcPr>
            <w:tcW w:w="1703" w:type="dxa"/>
          </w:tcPr>
          <w:p w14:paraId="373BA21C" w14:textId="1E6A15EC" w:rsidR="00E72679" w:rsidRDefault="001F03F3" w:rsidP="00ED5375">
            <w:pPr>
              <w:pStyle w:val="TableBodyTextMIRB"/>
            </w:pPr>
            <w:r>
              <w:t>10</w:t>
            </w:r>
          </w:p>
        </w:tc>
        <w:tc>
          <w:tcPr>
            <w:tcW w:w="5947" w:type="dxa"/>
          </w:tcPr>
          <w:p w14:paraId="05C6ED6F" w14:textId="77777777" w:rsidR="00E72679" w:rsidRDefault="00E72679" w:rsidP="00ED5375">
            <w:pPr>
              <w:pStyle w:val="TableBodyTextMIRB"/>
            </w:pPr>
            <w:r>
              <w:t>Terrain ignoré (près d’une ligne de rupture)</w:t>
            </w:r>
          </w:p>
        </w:tc>
      </w:tr>
      <w:tr w:rsidR="00E72679" w14:paraId="785495AD" w14:textId="77777777" w:rsidTr="00027BBA">
        <w:trPr>
          <w:trHeight w:val="283"/>
          <w:tblHeader/>
          <w:jc w:val="center"/>
        </w:trPr>
        <w:tc>
          <w:tcPr>
            <w:tcW w:w="1703" w:type="dxa"/>
          </w:tcPr>
          <w:p w14:paraId="07474F69" w14:textId="77777777" w:rsidR="00E72679" w:rsidRDefault="00E72679" w:rsidP="00ED5375">
            <w:pPr>
              <w:pStyle w:val="TableBodyTextMIRB"/>
            </w:pPr>
            <w:r>
              <w:t>22</w:t>
            </w:r>
          </w:p>
        </w:tc>
        <w:tc>
          <w:tcPr>
            <w:tcW w:w="5947" w:type="dxa"/>
          </w:tcPr>
          <w:p w14:paraId="55BE15BB" w14:textId="77777777" w:rsidR="00E72679" w:rsidRDefault="00E72679" w:rsidP="00ED5375">
            <w:pPr>
              <w:pStyle w:val="TableBodyTextMIRB"/>
            </w:pPr>
            <w:r>
              <w:t>Exclusion temporelle, utilisée avec l’indicateur de chevauchement</w:t>
            </w:r>
          </w:p>
        </w:tc>
      </w:tr>
    </w:tbl>
    <w:p w14:paraId="68726A93" w14:textId="77777777" w:rsidR="0012599F" w:rsidRDefault="0012599F" w:rsidP="00677DCB">
      <w:pPr>
        <w:pStyle w:val="BodyAccessibleTextMIRB"/>
        <w:keepNext/>
        <w:spacing w:before="200"/>
      </w:pPr>
      <w:bookmarkStart w:id="63" w:name="_Toc125018921"/>
      <w:r>
        <w:t>Remarque : Le projet LEAP a utilisé un schéma de classification qui n’est conforme à aucune spécification actuelle. Voici les classes non standard utilisées :</w:t>
      </w:r>
    </w:p>
    <w:p w14:paraId="086F6651" w14:textId="77777777" w:rsidR="0012599F" w:rsidRPr="00EA355B" w:rsidRDefault="0012599F" w:rsidP="0012599F">
      <w:pPr>
        <w:pStyle w:val="BulletsMIRB"/>
      </w:pPr>
      <w:r>
        <w:t>Classe 12 : Chevauchement – Non classifié</w:t>
      </w:r>
    </w:p>
    <w:p w14:paraId="34B4EDE5" w14:textId="77777777" w:rsidR="0012599F" w:rsidRPr="00EA355B" w:rsidRDefault="0012599F" w:rsidP="0012599F">
      <w:pPr>
        <w:pStyle w:val="BulletsMIRB"/>
      </w:pPr>
      <w:r>
        <w:t>Classe 13 : Chevauchement – Végétation</w:t>
      </w:r>
    </w:p>
    <w:p w14:paraId="1C173413" w14:textId="77777777" w:rsidR="0012599F" w:rsidRPr="00EA355B" w:rsidRDefault="0012599F" w:rsidP="0012599F">
      <w:pPr>
        <w:pStyle w:val="BulletsMIRB"/>
      </w:pPr>
      <w:r>
        <w:t>Classe 14 : Chevauchement – Terrain</w:t>
      </w:r>
    </w:p>
    <w:p w14:paraId="7AA5DC7D" w14:textId="2867A16D" w:rsidR="0012599F" w:rsidRDefault="0012599F" w:rsidP="0012599F">
      <w:pPr>
        <w:pStyle w:val="BulletsMIRB"/>
      </w:pPr>
      <w:r>
        <w:t>Classe 21 : Bruit élevé</w:t>
      </w:r>
    </w:p>
    <w:p w14:paraId="2AA89729" w14:textId="77777777" w:rsidR="00071028" w:rsidRDefault="00071028" w:rsidP="00071028">
      <w:pPr>
        <w:pStyle w:val="BodyAccessibleTextMIRB"/>
      </w:pPr>
    </w:p>
    <w:p w14:paraId="41357420" w14:textId="1889D465" w:rsidR="00071028" w:rsidRDefault="00071028" w:rsidP="00071028">
      <w:pPr>
        <w:pStyle w:val="BodyAccessibleTextMIRB"/>
        <w:sectPr w:rsidR="00071028" w:rsidSect="0012599F">
          <w:pgSz w:w="12240" w:h="15840"/>
          <w:pgMar w:top="1440" w:right="1440" w:bottom="1440" w:left="1440" w:header="432" w:footer="720" w:gutter="0"/>
          <w:cols w:space="720"/>
          <w:docGrid w:linePitch="360"/>
        </w:sectPr>
      </w:pPr>
    </w:p>
    <w:p w14:paraId="5FFEF985" w14:textId="1D18B0E2" w:rsidR="00E72679" w:rsidRPr="003B1E41" w:rsidRDefault="00E72679" w:rsidP="00E72679">
      <w:pPr>
        <w:pStyle w:val="Caption"/>
        <w:keepNext/>
        <w:spacing w:before="240"/>
      </w:pPr>
      <w:bookmarkStart w:id="64" w:name="_Toc231569003"/>
      <w:r>
        <w:lastRenderedPageBreak/>
        <w:t>Tableau </w:t>
      </w:r>
      <w:fldSimple w:instr=" SEQ Table \* ARABIC ">
        <w:r w:rsidR="00970BAC">
          <w:rPr>
            <w:noProof/>
          </w:rPr>
          <w:t>3</w:t>
        </w:r>
      </w:fldSimple>
      <w:r>
        <w:t> : Codes de classification LAS par projet d’acquisition</w:t>
      </w:r>
      <w:bookmarkEnd w:id="63"/>
      <w:bookmarkEnd w:id="64"/>
    </w:p>
    <w:tbl>
      <w:tblPr>
        <w:tblStyle w:val="TableGrid"/>
        <w:tblW w:w="0" w:type="auto"/>
        <w:jc w:val="center"/>
        <w:tblLook w:val="04A0" w:firstRow="1" w:lastRow="0" w:firstColumn="1" w:lastColumn="0" w:noHBand="0" w:noVBand="1"/>
        <w:tblCaption w:val="Codes de classification LAS par projet d’acquisition"/>
        <w:tblDescription w:val="Un tableau identifiant les codes de classification utilisés dans chaque projet d'acquisition lidar."/>
      </w:tblPr>
      <w:tblGrid>
        <w:gridCol w:w="2668"/>
        <w:gridCol w:w="438"/>
        <w:gridCol w:w="437"/>
        <w:gridCol w:w="420"/>
        <w:gridCol w:w="396"/>
        <w:gridCol w:w="420"/>
        <w:gridCol w:w="438"/>
        <w:gridCol w:w="438"/>
        <w:gridCol w:w="438"/>
        <w:gridCol w:w="510"/>
        <w:gridCol w:w="510"/>
        <w:gridCol w:w="510"/>
        <w:gridCol w:w="510"/>
        <w:gridCol w:w="510"/>
        <w:gridCol w:w="510"/>
        <w:gridCol w:w="483"/>
        <w:gridCol w:w="510"/>
        <w:gridCol w:w="485"/>
      </w:tblGrid>
      <w:tr w:rsidR="000D36E4" w14:paraId="3A852FCF" w14:textId="77777777" w:rsidTr="00071028">
        <w:trPr>
          <w:trHeight w:val="283"/>
          <w:tblHeader/>
          <w:jc w:val="center"/>
        </w:trPr>
        <w:tc>
          <w:tcPr>
            <w:tcW w:w="2668" w:type="dxa"/>
          </w:tcPr>
          <w:p w14:paraId="53B73DE7" w14:textId="77777777" w:rsidR="000D36E4" w:rsidRPr="00786C28" w:rsidRDefault="000D36E4" w:rsidP="00ED5375">
            <w:pPr>
              <w:pStyle w:val="TableHeaderRowTextMIRB"/>
            </w:pPr>
            <w:r w:rsidRPr="00786C28">
              <w:t>Project</w:t>
            </w:r>
          </w:p>
        </w:tc>
        <w:tc>
          <w:tcPr>
            <w:tcW w:w="438" w:type="dxa"/>
          </w:tcPr>
          <w:p w14:paraId="37CEB7E9" w14:textId="77777777" w:rsidR="000D36E4" w:rsidRDefault="000D36E4" w:rsidP="00ED5375">
            <w:pPr>
              <w:pStyle w:val="TableHeaderRowTextMIRB"/>
            </w:pPr>
            <w:r>
              <w:t>1</w:t>
            </w:r>
          </w:p>
        </w:tc>
        <w:tc>
          <w:tcPr>
            <w:tcW w:w="437" w:type="dxa"/>
          </w:tcPr>
          <w:p w14:paraId="10723C31" w14:textId="77777777" w:rsidR="000D36E4" w:rsidRDefault="000D36E4" w:rsidP="00ED5375">
            <w:pPr>
              <w:pStyle w:val="TableHeaderRowTextMIRB"/>
            </w:pPr>
            <w:r>
              <w:t>2</w:t>
            </w:r>
          </w:p>
        </w:tc>
        <w:tc>
          <w:tcPr>
            <w:tcW w:w="420" w:type="dxa"/>
          </w:tcPr>
          <w:p w14:paraId="097BCF6A" w14:textId="77777777" w:rsidR="000D36E4" w:rsidRDefault="000D36E4" w:rsidP="00ED5375">
            <w:pPr>
              <w:pStyle w:val="TableHeaderRowTextMIRB"/>
            </w:pPr>
            <w:r>
              <w:t>3</w:t>
            </w:r>
          </w:p>
        </w:tc>
        <w:tc>
          <w:tcPr>
            <w:tcW w:w="396" w:type="dxa"/>
          </w:tcPr>
          <w:p w14:paraId="15EFE5C8" w14:textId="3FB2F67E" w:rsidR="000D36E4" w:rsidRDefault="000D36E4" w:rsidP="00ED5375">
            <w:pPr>
              <w:pStyle w:val="TableHeaderRowTextMIRB"/>
            </w:pPr>
            <w:r>
              <w:t>4</w:t>
            </w:r>
          </w:p>
        </w:tc>
        <w:tc>
          <w:tcPr>
            <w:tcW w:w="420" w:type="dxa"/>
          </w:tcPr>
          <w:p w14:paraId="6DD0BE0B" w14:textId="50C44DF7" w:rsidR="000D36E4" w:rsidRDefault="000D36E4" w:rsidP="00ED5375">
            <w:pPr>
              <w:pStyle w:val="TableHeaderRowTextMIRB"/>
            </w:pPr>
            <w:r>
              <w:t>5</w:t>
            </w:r>
          </w:p>
        </w:tc>
        <w:tc>
          <w:tcPr>
            <w:tcW w:w="438" w:type="dxa"/>
          </w:tcPr>
          <w:p w14:paraId="7C179019" w14:textId="77777777" w:rsidR="000D36E4" w:rsidRDefault="000D36E4" w:rsidP="00ED5375">
            <w:pPr>
              <w:pStyle w:val="TableHeaderRowTextMIRB"/>
            </w:pPr>
            <w:r>
              <w:t>6</w:t>
            </w:r>
          </w:p>
        </w:tc>
        <w:tc>
          <w:tcPr>
            <w:tcW w:w="438" w:type="dxa"/>
          </w:tcPr>
          <w:p w14:paraId="2F0002B3" w14:textId="77777777" w:rsidR="000D36E4" w:rsidRDefault="000D36E4" w:rsidP="00ED5375">
            <w:pPr>
              <w:pStyle w:val="TableHeaderRowTextMIRB"/>
            </w:pPr>
            <w:r>
              <w:t>7</w:t>
            </w:r>
          </w:p>
        </w:tc>
        <w:tc>
          <w:tcPr>
            <w:tcW w:w="438" w:type="dxa"/>
          </w:tcPr>
          <w:p w14:paraId="2E744AFF" w14:textId="77777777" w:rsidR="000D36E4" w:rsidRDefault="000D36E4" w:rsidP="00ED5375">
            <w:pPr>
              <w:pStyle w:val="TableHeaderRowTextMIRB"/>
            </w:pPr>
            <w:r>
              <w:t>9</w:t>
            </w:r>
          </w:p>
        </w:tc>
        <w:tc>
          <w:tcPr>
            <w:tcW w:w="510" w:type="dxa"/>
          </w:tcPr>
          <w:p w14:paraId="3E6DD46E" w14:textId="77777777" w:rsidR="000D36E4" w:rsidRDefault="000D36E4" w:rsidP="00ED5375">
            <w:pPr>
              <w:pStyle w:val="TableHeaderRowTextMIRB"/>
            </w:pPr>
            <w:r>
              <w:t>10</w:t>
            </w:r>
          </w:p>
        </w:tc>
        <w:tc>
          <w:tcPr>
            <w:tcW w:w="510" w:type="dxa"/>
          </w:tcPr>
          <w:p w14:paraId="167B57DB" w14:textId="77777777" w:rsidR="000D36E4" w:rsidRDefault="000D36E4" w:rsidP="00ED5375">
            <w:pPr>
              <w:pStyle w:val="TableHeaderRowTextMIRB"/>
            </w:pPr>
            <w:r>
              <w:t>12</w:t>
            </w:r>
          </w:p>
        </w:tc>
        <w:tc>
          <w:tcPr>
            <w:tcW w:w="510" w:type="dxa"/>
          </w:tcPr>
          <w:p w14:paraId="14E62283" w14:textId="77777777" w:rsidR="000D36E4" w:rsidRDefault="000D36E4" w:rsidP="00ED5375">
            <w:pPr>
              <w:pStyle w:val="TableHeaderRowTextMIRB"/>
            </w:pPr>
            <w:r>
              <w:t>13</w:t>
            </w:r>
          </w:p>
        </w:tc>
        <w:tc>
          <w:tcPr>
            <w:tcW w:w="510" w:type="dxa"/>
          </w:tcPr>
          <w:p w14:paraId="5BC6A6AC" w14:textId="77777777" w:rsidR="000D36E4" w:rsidRDefault="000D36E4" w:rsidP="00ED5375">
            <w:pPr>
              <w:pStyle w:val="TableHeaderRowTextMIRB"/>
            </w:pPr>
            <w:r>
              <w:t>14</w:t>
            </w:r>
          </w:p>
        </w:tc>
        <w:tc>
          <w:tcPr>
            <w:tcW w:w="510" w:type="dxa"/>
          </w:tcPr>
          <w:p w14:paraId="6EF4FF54" w14:textId="77777777" w:rsidR="000D36E4" w:rsidRDefault="000D36E4" w:rsidP="00ED5375">
            <w:pPr>
              <w:pStyle w:val="TableHeaderRowTextMIRB"/>
            </w:pPr>
            <w:r>
              <w:t>17</w:t>
            </w:r>
          </w:p>
        </w:tc>
        <w:tc>
          <w:tcPr>
            <w:tcW w:w="510" w:type="dxa"/>
          </w:tcPr>
          <w:p w14:paraId="47F43A78" w14:textId="77777777" w:rsidR="000D36E4" w:rsidRDefault="000D36E4" w:rsidP="00ED5375">
            <w:pPr>
              <w:pStyle w:val="TableHeaderRowTextMIRB"/>
            </w:pPr>
            <w:r>
              <w:t>18</w:t>
            </w:r>
          </w:p>
        </w:tc>
        <w:tc>
          <w:tcPr>
            <w:tcW w:w="483" w:type="dxa"/>
          </w:tcPr>
          <w:p w14:paraId="7F73D84B" w14:textId="77777777" w:rsidR="000D36E4" w:rsidRDefault="000D36E4" w:rsidP="00ED5375">
            <w:pPr>
              <w:pStyle w:val="TableHeaderRowTextMIRB"/>
            </w:pPr>
            <w:r>
              <w:t>20</w:t>
            </w:r>
          </w:p>
        </w:tc>
        <w:tc>
          <w:tcPr>
            <w:tcW w:w="510" w:type="dxa"/>
          </w:tcPr>
          <w:p w14:paraId="1A3DB91F" w14:textId="77777777" w:rsidR="000D36E4" w:rsidRDefault="000D36E4" w:rsidP="00ED5375">
            <w:pPr>
              <w:pStyle w:val="TableHeaderRowTextMIRB"/>
            </w:pPr>
            <w:r>
              <w:t>21</w:t>
            </w:r>
          </w:p>
        </w:tc>
        <w:tc>
          <w:tcPr>
            <w:tcW w:w="485" w:type="dxa"/>
          </w:tcPr>
          <w:p w14:paraId="4CF3A81D" w14:textId="77777777" w:rsidR="000D36E4" w:rsidRDefault="000D36E4" w:rsidP="00ED5375">
            <w:pPr>
              <w:pStyle w:val="TableHeaderRowTextMIRB"/>
            </w:pPr>
            <w:r>
              <w:t>22</w:t>
            </w:r>
          </w:p>
        </w:tc>
      </w:tr>
      <w:tr w:rsidR="000D36E4" w14:paraId="66838F3E" w14:textId="77777777" w:rsidTr="00071028">
        <w:trPr>
          <w:trHeight w:val="283"/>
          <w:jc w:val="center"/>
        </w:trPr>
        <w:tc>
          <w:tcPr>
            <w:tcW w:w="2668" w:type="dxa"/>
          </w:tcPr>
          <w:p w14:paraId="2336AE71" w14:textId="5A46324E" w:rsidR="000D36E4" w:rsidRPr="00786C28" w:rsidRDefault="000D36E4" w:rsidP="00ED5375">
            <w:pPr>
              <w:pStyle w:val="TableHeaderRowTextMIRB"/>
            </w:pPr>
            <w:r w:rsidRPr="00786C28">
              <w:t>Belleville</w:t>
            </w:r>
          </w:p>
        </w:tc>
        <w:tc>
          <w:tcPr>
            <w:tcW w:w="438" w:type="dxa"/>
          </w:tcPr>
          <w:p w14:paraId="03CEE4E5" w14:textId="3245D842" w:rsidR="000D36E4" w:rsidRDefault="000D36E4" w:rsidP="00ED5375">
            <w:pPr>
              <w:pStyle w:val="TableBodyTextMIRB"/>
              <w:jc w:val="center"/>
              <w:rPr>
                <w:rFonts w:ascii="Segoe UI Symbol" w:hAnsi="Segoe UI Symbol" w:cs="Segoe UI Symbol"/>
              </w:rPr>
            </w:pPr>
            <w:r>
              <w:rPr>
                <w:rFonts w:ascii="Segoe UI Symbol" w:hAnsi="Segoe UI Symbol"/>
              </w:rPr>
              <w:t>✓</w:t>
            </w:r>
          </w:p>
        </w:tc>
        <w:tc>
          <w:tcPr>
            <w:tcW w:w="437" w:type="dxa"/>
          </w:tcPr>
          <w:p w14:paraId="332FCF61" w14:textId="3C8634EB" w:rsidR="000D36E4" w:rsidRPr="0021142D" w:rsidRDefault="000D36E4" w:rsidP="00ED5375">
            <w:pPr>
              <w:pStyle w:val="TableBodyTextMIRB"/>
              <w:jc w:val="center"/>
              <w:rPr>
                <w:rFonts w:ascii="Segoe UI Symbol" w:hAnsi="Segoe UI Symbol" w:cs="Segoe UI Symbol"/>
              </w:rPr>
            </w:pPr>
            <w:r>
              <w:rPr>
                <w:rFonts w:ascii="Segoe UI Symbol" w:hAnsi="Segoe UI Symbol"/>
              </w:rPr>
              <w:t>✓</w:t>
            </w:r>
          </w:p>
        </w:tc>
        <w:tc>
          <w:tcPr>
            <w:tcW w:w="420" w:type="dxa"/>
          </w:tcPr>
          <w:p w14:paraId="4C3379D4" w14:textId="77777777" w:rsidR="000D36E4" w:rsidRPr="006913C4" w:rsidRDefault="000D36E4" w:rsidP="00ED5375">
            <w:pPr>
              <w:pStyle w:val="TableBodyTextMIRB"/>
              <w:jc w:val="center"/>
              <w:rPr>
                <w:rFonts w:ascii="Segoe UI Symbol" w:hAnsi="Segoe UI Symbol" w:cs="Segoe UI Symbol"/>
              </w:rPr>
            </w:pPr>
          </w:p>
        </w:tc>
        <w:tc>
          <w:tcPr>
            <w:tcW w:w="396" w:type="dxa"/>
          </w:tcPr>
          <w:p w14:paraId="0351C751" w14:textId="77777777" w:rsidR="000D36E4" w:rsidRPr="006913C4" w:rsidRDefault="000D36E4" w:rsidP="00ED5375">
            <w:pPr>
              <w:pStyle w:val="TableBodyTextMIRB"/>
              <w:jc w:val="center"/>
              <w:rPr>
                <w:rFonts w:ascii="Segoe UI Symbol" w:hAnsi="Segoe UI Symbol" w:cs="Segoe UI Symbol"/>
              </w:rPr>
            </w:pPr>
          </w:p>
        </w:tc>
        <w:tc>
          <w:tcPr>
            <w:tcW w:w="420" w:type="dxa"/>
          </w:tcPr>
          <w:p w14:paraId="6DD59FB1" w14:textId="2F4EF676" w:rsidR="000D36E4" w:rsidRPr="006913C4" w:rsidRDefault="000D36E4" w:rsidP="00ED5375">
            <w:pPr>
              <w:pStyle w:val="TableBodyTextMIRB"/>
              <w:jc w:val="center"/>
              <w:rPr>
                <w:rFonts w:ascii="Segoe UI Symbol" w:hAnsi="Segoe UI Symbol" w:cs="Segoe UI Symbol"/>
              </w:rPr>
            </w:pPr>
          </w:p>
        </w:tc>
        <w:tc>
          <w:tcPr>
            <w:tcW w:w="438" w:type="dxa"/>
          </w:tcPr>
          <w:p w14:paraId="375C35CC" w14:textId="03A8E627" w:rsidR="000D36E4" w:rsidRPr="006913C4" w:rsidRDefault="000D36E4" w:rsidP="00ED5375">
            <w:pPr>
              <w:pStyle w:val="TableBodyTextMIRB"/>
              <w:jc w:val="center"/>
              <w:rPr>
                <w:rFonts w:ascii="Segoe UI Symbol" w:hAnsi="Segoe UI Symbol" w:cs="Segoe UI Symbol"/>
              </w:rPr>
            </w:pPr>
            <w:r>
              <w:rPr>
                <w:rFonts w:ascii="Segoe UI Symbol" w:hAnsi="Segoe UI Symbol"/>
              </w:rPr>
              <w:t>✓</w:t>
            </w:r>
          </w:p>
        </w:tc>
        <w:tc>
          <w:tcPr>
            <w:tcW w:w="438" w:type="dxa"/>
          </w:tcPr>
          <w:p w14:paraId="6788AD8C" w14:textId="0192244A" w:rsidR="000D36E4" w:rsidRPr="006913C4" w:rsidRDefault="000D36E4" w:rsidP="00ED5375">
            <w:pPr>
              <w:pStyle w:val="TableBodyTextMIRB"/>
              <w:jc w:val="center"/>
              <w:rPr>
                <w:rFonts w:ascii="Segoe UI Symbol" w:hAnsi="Segoe UI Symbol" w:cs="Segoe UI Symbol"/>
              </w:rPr>
            </w:pPr>
            <w:r>
              <w:rPr>
                <w:rFonts w:ascii="Segoe UI Symbol" w:hAnsi="Segoe UI Symbol"/>
              </w:rPr>
              <w:t>✓</w:t>
            </w:r>
          </w:p>
        </w:tc>
        <w:tc>
          <w:tcPr>
            <w:tcW w:w="438" w:type="dxa"/>
          </w:tcPr>
          <w:p w14:paraId="0176B6EB" w14:textId="5E86CE3F" w:rsidR="000D36E4" w:rsidRPr="00F51AC4" w:rsidRDefault="000D36E4" w:rsidP="00ED5375">
            <w:pPr>
              <w:pStyle w:val="TableBodyTextMIRB"/>
              <w:jc w:val="center"/>
              <w:rPr>
                <w:rFonts w:ascii="Segoe UI Symbol" w:hAnsi="Segoe UI Symbol" w:cs="Segoe UI Symbol"/>
              </w:rPr>
            </w:pPr>
            <w:r>
              <w:rPr>
                <w:rFonts w:ascii="Segoe UI Symbol" w:hAnsi="Segoe UI Symbol"/>
              </w:rPr>
              <w:t>✓</w:t>
            </w:r>
          </w:p>
        </w:tc>
        <w:tc>
          <w:tcPr>
            <w:tcW w:w="510" w:type="dxa"/>
          </w:tcPr>
          <w:p w14:paraId="42540DCB" w14:textId="77777777" w:rsidR="000D36E4" w:rsidRPr="00F51AC4" w:rsidRDefault="000D36E4" w:rsidP="00ED5375">
            <w:pPr>
              <w:pStyle w:val="TableBodyTextMIRB"/>
              <w:jc w:val="center"/>
              <w:rPr>
                <w:rFonts w:ascii="Segoe UI Symbol" w:hAnsi="Segoe UI Symbol" w:cs="Segoe UI Symbol"/>
              </w:rPr>
            </w:pPr>
          </w:p>
        </w:tc>
        <w:tc>
          <w:tcPr>
            <w:tcW w:w="510" w:type="dxa"/>
          </w:tcPr>
          <w:p w14:paraId="2DA1F5F9" w14:textId="77777777" w:rsidR="000D36E4" w:rsidRDefault="000D36E4" w:rsidP="00ED5375">
            <w:pPr>
              <w:pStyle w:val="TableBodyTextMIRB"/>
              <w:jc w:val="center"/>
            </w:pPr>
          </w:p>
        </w:tc>
        <w:tc>
          <w:tcPr>
            <w:tcW w:w="510" w:type="dxa"/>
          </w:tcPr>
          <w:p w14:paraId="39660C80" w14:textId="77777777" w:rsidR="000D36E4" w:rsidRDefault="000D36E4" w:rsidP="00ED5375">
            <w:pPr>
              <w:pStyle w:val="TableBodyTextMIRB"/>
              <w:jc w:val="center"/>
            </w:pPr>
          </w:p>
        </w:tc>
        <w:tc>
          <w:tcPr>
            <w:tcW w:w="510" w:type="dxa"/>
          </w:tcPr>
          <w:p w14:paraId="1AFA6970" w14:textId="77777777" w:rsidR="000D36E4" w:rsidRDefault="000D36E4" w:rsidP="00ED5375">
            <w:pPr>
              <w:pStyle w:val="TableBodyTextMIRB"/>
              <w:jc w:val="center"/>
            </w:pPr>
          </w:p>
        </w:tc>
        <w:tc>
          <w:tcPr>
            <w:tcW w:w="510" w:type="dxa"/>
          </w:tcPr>
          <w:p w14:paraId="13ABA67C" w14:textId="74A33CE6" w:rsidR="000D36E4" w:rsidRPr="00DC790F" w:rsidRDefault="000D36E4" w:rsidP="00ED5375">
            <w:pPr>
              <w:pStyle w:val="TableBodyTextMIRB"/>
              <w:jc w:val="center"/>
              <w:rPr>
                <w:rFonts w:ascii="Segoe UI Symbol" w:hAnsi="Segoe UI Symbol" w:cs="Segoe UI Symbol"/>
              </w:rPr>
            </w:pPr>
            <w:r>
              <w:rPr>
                <w:rFonts w:ascii="Segoe UI Symbol" w:hAnsi="Segoe UI Symbol"/>
              </w:rPr>
              <w:t>✓</w:t>
            </w:r>
          </w:p>
        </w:tc>
        <w:tc>
          <w:tcPr>
            <w:tcW w:w="510" w:type="dxa"/>
          </w:tcPr>
          <w:p w14:paraId="3B1EB0C0" w14:textId="35642C15" w:rsidR="000D36E4" w:rsidRPr="00DC790F" w:rsidRDefault="000D36E4" w:rsidP="00ED5375">
            <w:pPr>
              <w:pStyle w:val="TableBodyTextMIRB"/>
              <w:jc w:val="center"/>
              <w:rPr>
                <w:rFonts w:ascii="Segoe UI Symbol" w:hAnsi="Segoe UI Symbol" w:cs="Segoe UI Symbol"/>
              </w:rPr>
            </w:pPr>
            <w:r>
              <w:rPr>
                <w:rFonts w:ascii="Segoe UI Symbol" w:hAnsi="Segoe UI Symbol"/>
              </w:rPr>
              <w:t>✓</w:t>
            </w:r>
          </w:p>
        </w:tc>
        <w:tc>
          <w:tcPr>
            <w:tcW w:w="483" w:type="dxa"/>
          </w:tcPr>
          <w:p w14:paraId="236F7717" w14:textId="77777777" w:rsidR="000D36E4" w:rsidRDefault="000D36E4" w:rsidP="00ED5375">
            <w:pPr>
              <w:pStyle w:val="TableBodyTextMIRB"/>
              <w:jc w:val="center"/>
            </w:pPr>
          </w:p>
        </w:tc>
        <w:tc>
          <w:tcPr>
            <w:tcW w:w="510" w:type="dxa"/>
          </w:tcPr>
          <w:p w14:paraId="06386FD2" w14:textId="77777777" w:rsidR="000D36E4" w:rsidRDefault="000D36E4" w:rsidP="00ED5375">
            <w:pPr>
              <w:pStyle w:val="TableBodyTextMIRB"/>
              <w:jc w:val="center"/>
            </w:pPr>
          </w:p>
        </w:tc>
        <w:tc>
          <w:tcPr>
            <w:tcW w:w="485" w:type="dxa"/>
          </w:tcPr>
          <w:p w14:paraId="3E268330" w14:textId="77777777" w:rsidR="000D36E4" w:rsidRDefault="000D36E4" w:rsidP="00ED5375">
            <w:pPr>
              <w:pStyle w:val="TableBodyTextMIRB"/>
              <w:jc w:val="center"/>
            </w:pPr>
          </w:p>
        </w:tc>
      </w:tr>
      <w:tr w:rsidR="000D36E4" w14:paraId="5293F543" w14:textId="77777777" w:rsidTr="00071028">
        <w:trPr>
          <w:trHeight w:val="283"/>
          <w:jc w:val="center"/>
        </w:trPr>
        <w:tc>
          <w:tcPr>
            <w:tcW w:w="2668" w:type="dxa"/>
          </w:tcPr>
          <w:p w14:paraId="2287F8C9" w14:textId="5825F32A" w:rsidR="000D36E4" w:rsidRPr="00786C28" w:rsidRDefault="000D36E4" w:rsidP="00ED5375">
            <w:pPr>
              <w:pStyle w:val="TableHeaderRowTextMIRB"/>
            </w:pPr>
            <w:r w:rsidRPr="00786C28">
              <w:t>CLOCA</w:t>
            </w:r>
          </w:p>
        </w:tc>
        <w:tc>
          <w:tcPr>
            <w:tcW w:w="438" w:type="dxa"/>
          </w:tcPr>
          <w:p w14:paraId="555FEFAA" w14:textId="77777777" w:rsidR="000D36E4" w:rsidRPr="003B1E41" w:rsidRDefault="000D36E4" w:rsidP="00ED5375">
            <w:pPr>
              <w:pStyle w:val="TableBodyTextMIRB"/>
              <w:jc w:val="center"/>
              <w:rPr>
                <w:rFonts w:ascii="Nirmala UI" w:hAnsi="Nirmala UI" w:cs="Nirmala UI"/>
              </w:rPr>
            </w:pPr>
            <w:r>
              <w:rPr>
                <w:rFonts w:ascii="Segoe UI Symbol" w:hAnsi="Segoe UI Symbol"/>
              </w:rPr>
              <w:t>✓</w:t>
            </w:r>
          </w:p>
        </w:tc>
        <w:tc>
          <w:tcPr>
            <w:tcW w:w="437" w:type="dxa"/>
          </w:tcPr>
          <w:p w14:paraId="5C7A32E2" w14:textId="77777777" w:rsidR="000D36E4" w:rsidRDefault="000D36E4" w:rsidP="00ED5375">
            <w:pPr>
              <w:pStyle w:val="TableBodyTextMIRB"/>
              <w:jc w:val="center"/>
            </w:pPr>
            <w:r>
              <w:rPr>
                <w:rFonts w:ascii="Segoe UI Symbol" w:hAnsi="Segoe UI Symbol"/>
              </w:rPr>
              <w:t>✓</w:t>
            </w:r>
          </w:p>
        </w:tc>
        <w:tc>
          <w:tcPr>
            <w:tcW w:w="420" w:type="dxa"/>
          </w:tcPr>
          <w:p w14:paraId="56FEF80B" w14:textId="77777777" w:rsidR="000D36E4" w:rsidRPr="006913C4" w:rsidRDefault="000D36E4" w:rsidP="00ED5375">
            <w:pPr>
              <w:pStyle w:val="TableBodyTextMIRB"/>
              <w:jc w:val="center"/>
              <w:rPr>
                <w:rFonts w:ascii="Segoe UI Symbol" w:hAnsi="Segoe UI Symbol" w:cs="Segoe UI Symbol"/>
              </w:rPr>
            </w:pPr>
          </w:p>
        </w:tc>
        <w:tc>
          <w:tcPr>
            <w:tcW w:w="396" w:type="dxa"/>
          </w:tcPr>
          <w:p w14:paraId="154201CE" w14:textId="77777777" w:rsidR="000D36E4" w:rsidRPr="006913C4" w:rsidRDefault="000D36E4" w:rsidP="00ED5375">
            <w:pPr>
              <w:pStyle w:val="TableBodyTextMIRB"/>
              <w:jc w:val="center"/>
              <w:rPr>
                <w:rFonts w:ascii="Segoe UI Symbol" w:hAnsi="Segoe UI Symbol" w:cs="Segoe UI Symbol"/>
              </w:rPr>
            </w:pPr>
          </w:p>
        </w:tc>
        <w:tc>
          <w:tcPr>
            <w:tcW w:w="420" w:type="dxa"/>
          </w:tcPr>
          <w:p w14:paraId="0E7EA613" w14:textId="7358159C" w:rsidR="000D36E4" w:rsidRPr="006913C4" w:rsidRDefault="000D36E4" w:rsidP="00ED5375">
            <w:pPr>
              <w:pStyle w:val="TableBodyTextMIRB"/>
              <w:jc w:val="center"/>
              <w:rPr>
                <w:rFonts w:ascii="Segoe UI Symbol" w:hAnsi="Segoe UI Symbol" w:cs="Segoe UI Symbol"/>
              </w:rPr>
            </w:pPr>
          </w:p>
        </w:tc>
        <w:tc>
          <w:tcPr>
            <w:tcW w:w="438" w:type="dxa"/>
          </w:tcPr>
          <w:p w14:paraId="2BB5E5D8" w14:textId="77777777" w:rsidR="000D36E4" w:rsidRPr="006913C4" w:rsidRDefault="000D36E4" w:rsidP="00ED5375">
            <w:pPr>
              <w:pStyle w:val="TableBodyTextMIRB"/>
              <w:jc w:val="center"/>
              <w:rPr>
                <w:rFonts w:ascii="Segoe UI Symbol" w:hAnsi="Segoe UI Symbol" w:cs="Segoe UI Symbol"/>
              </w:rPr>
            </w:pPr>
          </w:p>
        </w:tc>
        <w:tc>
          <w:tcPr>
            <w:tcW w:w="438" w:type="dxa"/>
          </w:tcPr>
          <w:p w14:paraId="7C3F591F" w14:textId="77777777" w:rsidR="000D36E4" w:rsidRDefault="000D36E4" w:rsidP="00ED5375">
            <w:pPr>
              <w:pStyle w:val="TableBodyTextMIRB"/>
              <w:jc w:val="center"/>
            </w:pPr>
            <w:r>
              <w:rPr>
                <w:rFonts w:ascii="Segoe UI Symbol" w:hAnsi="Segoe UI Symbol"/>
              </w:rPr>
              <w:t>✓</w:t>
            </w:r>
          </w:p>
        </w:tc>
        <w:tc>
          <w:tcPr>
            <w:tcW w:w="438" w:type="dxa"/>
          </w:tcPr>
          <w:p w14:paraId="254AE94F" w14:textId="77777777" w:rsidR="000D36E4" w:rsidRDefault="000D36E4" w:rsidP="00ED5375">
            <w:pPr>
              <w:pStyle w:val="TableBodyTextMIRB"/>
              <w:jc w:val="center"/>
            </w:pPr>
            <w:r>
              <w:rPr>
                <w:rFonts w:ascii="Segoe UI Symbol" w:hAnsi="Segoe UI Symbol"/>
              </w:rPr>
              <w:t>✓</w:t>
            </w:r>
          </w:p>
        </w:tc>
        <w:tc>
          <w:tcPr>
            <w:tcW w:w="510" w:type="dxa"/>
          </w:tcPr>
          <w:p w14:paraId="45E536AB" w14:textId="77777777" w:rsidR="000D36E4" w:rsidRDefault="000D36E4" w:rsidP="00ED5375">
            <w:pPr>
              <w:pStyle w:val="TableBodyTextMIRB"/>
              <w:jc w:val="center"/>
            </w:pPr>
            <w:r>
              <w:rPr>
                <w:rFonts w:ascii="Segoe UI Symbol" w:hAnsi="Segoe UI Symbol"/>
              </w:rPr>
              <w:t>✓</w:t>
            </w:r>
          </w:p>
        </w:tc>
        <w:tc>
          <w:tcPr>
            <w:tcW w:w="510" w:type="dxa"/>
          </w:tcPr>
          <w:p w14:paraId="056F1617" w14:textId="77777777" w:rsidR="000D36E4" w:rsidRDefault="000D36E4" w:rsidP="00ED5375">
            <w:pPr>
              <w:pStyle w:val="TableBodyTextMIRB"/>
              <w:jc w:val="center"/>
            </w:pPr>
          </w:p>
        </w:tc>
        <w:tc>
          <w:tcPr>
            <w:tcW w:w="510" w:type="dxa"/>
          </w:tcPr>
          <w:p w14:paraId="11AF2D46" w14:textId="77777777" w:rsidR="000D36E4" w:rsidRDefault="000D36E4" w:rsidP="00ED5375">
            <w:pPr>
              <w:pStyle w:val="TableBodyTextMIRB"/>
              <w:jc w:val="center"/>
            </w:pPr>
          </w:p>
        </w:tc>
        <w:tc>
          <w:tcPr>
            <w:tcW w:w="510" w:type="dxa"/>
          </w:tcPr>
          <w:p w14:paraId="0868A3C2" w14:textId="77777777" w:rsidR="000D36E4" w:rsidRDefault="000D36E4" w:rsidP="00ED5375">
            <w:pPr>
              <w:pStyle w:val="TableBodyTextMIRB"/>
              <w:jc w:val="center"/>
            </w:pPr>
          </w:p>
        </w:tc>
        <w:tc>
          <w:tcPr>
            <w:tcW w:w="510" w:type="dxa"/>
          </w:tcPr>
          <w:p w14:paraId="315F0E56" w14:textId="77777777" w:rsidR="000D36E4" w:rsidRDefault="000D36E4" w:rsidP="00ED5375">
            <w:pPr>
              <w:pStyle w:val="TableBodyTextMIRB"/>
              <w:jc w:val="center"/>
            </w:pPr>
            <w:r>
              <w:rPr>
                <w:rFonts w:ascii="Segoe UI Symbol" w:hAnsi="Segoe UI Symbol"/>
              </w:rPr>
              <w:t>✓</w:t>
            </w:r>
          </w:p>
        </w:tc>
        <w:tc>
          <w:tcPr>
            <w:tcW w:w="510" w:type="dxa"/>
          </w:tcPr>
          <w:p w14:paraId="26B5D050" w14:textId="77777777" w:rsidR="000D36E4" w:rsidRDefault="000D36E4" w:rsidP="00ED5375">
            <w:pPr>
              <w:pStyle w:val="TableBodyTextMIRB"/>
              <w:jc w:val="center"/>
            </w:pPr>
            <w:r>
              <w:rPr>
                <w:rFonts w:ascii="Segoe UI Symbol" w:hAnsi="Segoe UI Symbol"/>
              </w:rPr>
              <w:t>✓</w:t>
            </w:r>
          </w:p>
        </w:tc>
        <w:tc>
          <w:tcPr>
            <w:tcW w:w="483" w:type="dxa"/>
          </w:tcPr>
          <w:p w14:paraId="28054316" w14:textId="77777777" w:rsidR="000D36E4" w:rsidRDefault="000D36E4" w:rsidP="00ED5375">
            <w:pPr>
              <w:pStyle w:val="TableBodyTextMIRB"/>
              <w:jc w:val="center"/>
            </w:pPr>
          </w:p>
        </w:tc>
        <w:tc>
          <w:tcPr>
            <w:tcW w:w="510" w:type="dxa"/>
          </w:tcPr>
          <w:p w14:paraId="6CEB7B68" w14:textId="77777777" w:rsidR="000D36E4" w:rsidRDefault="000D36E4" w:rsidP="00ED5375">
            <w:pPr>
              <w:pStyle w:val="TableBodyTextMIRB"/>
              <w:jc w:val="center"/>
            </w:pPr>
          </w:p>
        </w:tc>
        <w:tc>
          <w:tcPr>
            <w:tcW w:w="485" w:type="dxa"/>
          </w:tcPr>
          <w:p w14:paraId="20EA2B83" w14:textId="77777777" w:rsidR="000D36E4" w:rsidRDefault="000D36E4" w:rsidP="00ED5375">
            <w:pPr>
              <w:pStyle w:val="TableBodyTextMIRB"/>
              <w:jc w:val="center"/>
            </w:pPr>
          </w:p>
        </w:tc>
      </w:tr>
      <w:tr w:rsidR="00071028" w14:paraId="2A3879D2" w14:textId="77777777" w:rsidTr="00F639E7">
        <w:trPr>
          <w:trHeight w:val="283"/>
          <w:jc w:val="center"/>
        </w:trPr>
        <w:tc>
          <w:tcPr>
            <w:tcW w:w="2668" w:type="dxa"/>
          </w:tcPr>
          <w:p w14:paraId="7123FF29" w14:textId="50B56F32" w:rsidR="00071028" w:rsidRPr="00786C28" w:rsidRDefault="00071028" w:rsidP="00F639E7">
            <w:pPr>
              <w:pStyle w:val="TableHeaderRowTextMIRB"/>
            </w:pPr>
            <w:r w:rsidRPr="00786C28">
              <w:t>DEDSFM</w:t>
            </w:r>
            <w:r w:rsidR="00C43042">
              <w:t xml:space="preserve"> 2022-26</w:t>
            </w:r>
          </w:p>
        </w:tc>
        <w:tc>
          <w:tcPr>
            <w:tcW w:w="438" w:type="dxa"/>
          </w:tcPr>
          <w:p w14:paraId="0D00B2E5" w14:textId="77777777" w:rsidR="00071028" w:rsidRPr="00CC1EB8" w:rsidRDefault="00071028" w:rsidP="00F639E7">
            <w:pPr>
              <w:pStyle w:val="TableBodyTextMIRB"/>
              <w:jc w:val="center"/>
              <w:rPr>
                <w:rFonts w:ascii="Segoe UI Symbol" w:hAnsi="Segoe UI Symbol" w:cs="Segoe UI Symbol"/>
              </w:rPr>
            </w:pPr>
            <w:r>
              <w:rPr>
                <w:rFonts w:ascii="Segoe UI Symbol" w:hAnsi="Segoe UI Symbol"/>
              </w:rPr>
              <w:t>✓</w:t>
            </w:r>
          </w:p>
        </w:tc>
        <w:tc>
          <w:tcPr>
            <w:tcW w:w="437" w:type="dxa"/>
          </w:tcPr>
          <w:p w14:paraId="6EDBBD5A" w14:textId="77777777" w:rsidR="00071028" w:rsidRPr="00CC1EB8" w:rsidRDefault="00071028" w:rsidP="00F639E7">
            <w:pPr>
              <w:pStyle w:val="TableBodyTextMIRB"/>
              <w:jc w:val="center"/>
              <w:rPr>
                <w:rFonts w:ascii="Segoe UI Symbol" w:hAnsi="Segoe UI Symbol" w:cs="Segoe UI Symbol"/>
              </w:rPr>
            </w:pPr>
            <w:r>
              <w:rPr>
                <w:rFonts w:ascii="Segoe UI Symbol" w:hAnsi="Segoe UI Symbol"/>
              </w:rPr>
              <w:t>✓</w:t>
            </w:r>
          </w:p>
        </w:tc>
        <w:tc>
          <w:tcPr>
            <w:tcW w:w="420" w:type="dxa"/>
          </w:tcPr>
          <w:p w14:paraId="7EFC0E71" w14:textId="77777777" w:rsidR="00071028" w:rsidRPr="006913C4" w:rsidRDefault="00071028" w:rsidP="00F639E7">
            <w:pPr>
              <w:pStyle w:val="TableBodyTextMIRB"/>
              <w:jc w:val="center"/>
              <w:rPr>
                <w:rFonts w:ascii="Segoe UI Symbol" w:hAnsi="Segoe UI Symbol" w:cs="Segoe UI Symbol"/>
              </w:rPr>
            </w:pPr>
          </w:p>
        </w:tc>
        <w:tc>
          <w:tcPr>
            <w:tcW w:w="396" w:type="dxa"/>
          </w:tcPr>
          <w:p w14:paraId="26C302DB" w14:textId="77777777" w:rsidR="00071028" w:rsidRPr="006913C4" w:rsidRDefault="00071028" w:rsidP="00F639E7">
            <w:pPr>
              <w:pStyle w:val="TableBodyTextMIRB"/>
              <w:jc w:val="center"/>
              <w:rPr>
                <w:rFonts w:ascii="Segoe UI Symbol" w:hAnsi="Segoe UI Symbol" w:cs="Segoe UI Symbol"/>
              </w:rPr>
            </w:pPr>
          </w:p>
        </w:tc>
        <w:tc>
          <w:tcPr>
            <w:tcW w:w="420" w:type="dxa"/>
          </w:tcPr>
          <w:p w14:paraId="22516480" w14:textId="77777777" w:rsidR="00071028" w:rsidRPr="006913C4" w:rsidRDefault="00071028" w:rsidP="00F639E7">
            <w:pPr>
              <w:pStyle w:val="TableBodyTextMIRB"/>
              <w:jc w:val="center"/>
              <w:rPr>
                <w:rFonts w:ascii="Segoe UI Symbol" w:hAnsi="Segoe UI Symbol" w:cs="Segoe UI Symbol"/>
              </w:rPr>
            </w:pPr>
          </w:p>
        </w:tc>
        <w:tc>
          <w:tcPr>
            <w:tcW w:w="438" w:type="dxa"/>
          </w:tcPr>
          <w:p w14:paraId="27894D48" w14:textId="77777777" w:rsidR="00071028" w:rsidRPr="00CC1EB8" w:rsidRDefault="00071028" w:rsidP="00F639E7">
            <w:pPr>
              <w:pStyle w:val="TableBodyTextMIRB"/>
              <w:jc w:val="center"/>
              <w:rPr>
                <w:rFonts w:ascii="Segoe UI Symbol" w:hAnsi="Segoe UI Symbol" w:cs="Segoe UI Symbol"/>
              </w:rPr>
            </w:pPr>
            <w:r>
              <w:rPr>
                <w:rFonts w:ascii="Segoe UI Symbol" w:hAnsi="Segoe UI Symbol"/>
              </w:rPr>
              <w:t>✓</w:t>
            </w:r>
          </w:p>
        </w:tc>
        <w:tc>
          <w:tcPr>
            <w:tcW w:w="438" w:type="dxa"/>
          </w:tcPr>
          <w:p w14:paraId="59668145" w14:textId="77777777" w:rsidR="00071028" w:rsidRPr="00CC1EB8" w:rsidRDefault="00071028" w:rsidP="00F639E7">
            <w:pPr>
              <w:pStyle w:val="TableBodyTextMIRB"/>
              <w:jc w:val="center"/>
              <w:rPr>
                <w:rFonts w:ascii="Segoe UI Symbol" w:hAnsi="Segoe UI Symbol" w:cs="Segoe UI Symbol"/>
              </w:rPr>
            </w:pPr>
            <w:r>
              <w:rPr>
                <w:rFonts w:ascii="Segoe UI Symbol" w:hAnsi="Segoe UI Symbol"/>
              </w:rPr>
              <w:t>✓</w:t>
            </w:r>
          </w:p>
        </w:tc>
        <w:tc>
          <w:tcPr>
            <w:tcW w:w="438" w:type="dxa"/>
          </w:tcPr>
          <w:p w14:paraId="4C7A2429" w14:textId="77777777" w:rsidR="00071028" w:rsidRPr="00CC1EB8" w:rsidRDefault="00071028" w:rsidP="00F639E7">
            <w:pPr>
              <w:pStyle w:val="TableBodyTextMIRB"/>
              <w:jc w:val="center"/>
              <w:rPr>
                <w:rFonts w:ascii="Segoe UI Symbol" w:hAnsi="Segoe UI Symbol" w:cs="Segoe UI Symbol"/>
              </w:rPr>
            </w:pPr>
            <w:r>
              <w:rPr>
                <w:rFonts w:ascii="Segoe UI Symbol" w:hAnsi="Segoe UI Symbol"/>
              </w:rPr>
              <w:t>✓</w:t>
            </w:r>
          </w:p>
        </w:tc>
        <w:tc>
          <w:tcPr>
            <w:tcW w:w="510" w:type="dxa"/>
          </w:tcPr>
          <w:p w14:paraId="04CA088C" w14:textId="77777777" w:rsidR="00071028" w:rsidRDefault="00071028" w:rsidP="00F639E7">
            <w:pPr>
              <w:pStyle w:val="TableBodyTextMIRB"/>
              <w:jc w:val="center"/>
            </w:pPr>
          </w:p>
        </w:tc>
        <w:tc>
          <w:tcPr>
            <w:tcW w:w="510" w:type="dxa"/>
          </w:tcPr>
          <w:p w14:paraId="55B6998E" w14:textId="77777777" w:rsidR="00071028" w:rsidRDefault="00071028" w:rsidP="00F639E7">
            <w:pPr>
              <w:pStyle w:val="TableBodyTextMIRB"/>
              <w:jc w:val="center"/>
            </w:pPr>
          </w:p>
        </w:tc>
        <w:tc>
          <w:tcPr>
            <w:tcW w:w="510" w:type="dxa"/>
          </w:tcPr>
          <w:p w14:paraId="592DCD5A" w14:textId="77777777" w:rsidR="00071028" w:rsidRDefault="00071028" w:rsidP="00F639E7">
            <w:pPr>
              <w:pStyle w:val="TableBodyTextMIRB"/>
              <w:jc w:val="center"/>
            </w:pPr>
          </w:p>
        </w:tc>
        <w:tc>
          <w:tcPr>
            <w:tcW w:w="510" w:type="dxa"/>
          </w:tcPr>
          <w:p w14:paraId="4D2BDDB2" w14:textId="77777777" w:rsidR="00071028" w:rsidRDefault="00071028" w:rsidP="00F639E7">
            <w:pPr>
              <w:pStyle w:val="TableBodyTextMIRB"/>
              <w:jc w:val="center"/>
            </w:pPr>
          </w:p>
        </w:tc>
        <w:tc>
          <w:tcPr>
            <w:tcW w:w="510" w:type="dxa"/>
          </w:tcPr>
          <w:p w14:paraId="26E4D400" w14:textId="77777777" w:rsidR="00071028" w:rsidRPr="00CC1EB8" w:rsidRDefault="00071028" w:rsidP="00F639E7">
            <w:pPr>
              <w:pStyle w:val="TableBodyTextMIRB"/>
              <w:jc w:val="center"/>
              <w:rPr>
                <w:rFonts w:ascii="Segoe UI Symbol" w:hAnsi="Segoe UI Symbol" w:cs="Segoe UI Symbol"/>
              </w:rPr>
            </w:pPr>
            <w:r>
              <w:rPr>
                <w:rFonts w:ascii="Segoe UI Symbol" w:hAnsi="Segoe UI Symbol"/>
              </w:rPr>
              <w:t>✓</w:t>
            </w:r>
          </w:p>
        </w:tc>
        <w:tc>
          <w:tcPr>
            <w:tcW w:w="510" w:type="dxa"/>
          </w:tcPr>
          <w:p w14:paraId="33A5D1C7" w14:textId="77777777" w:rsidR="00071028" w:rsidRPr="00CC1EB8" w:rsidRDefault="00071028" w:rsidP="00F639E7">
            <w:pPr>
              <w:pStyle w:val="TableBodyTextMIRB"/>
              <w:jc w:val="center"/>
              <w:rPr>
                <w:rFonts w:ascii="Segoe UI Symbol" w:hAnsi="Segoe UI Symbol" w:cs="Segoe UI Symbol"/>
              </w:rPr>
            </w:pPr>
            <w:r>
              <w:rPr>
                <w:rFonts w:ascii="Segoe UI Symbol" w:hAnsi="Segoe UI Symbol"/>
              </w:rPr>
              <w:t>✓</w:t>
            </w:r>
          </w:p>
        </w:tc>
        <w:tc>
          <w:tcPr>
            <w:tcW w:w="483" w:type="dxa"/>
          </w:tcPr>
          <w:p w14:paraId="7B6D8798" w14:textId="77777777" w:rsidR="00071028" w:rsidRDefault="00071028" w:rsidP="00F639E7">
            <w:pPr>
              <w:pStyle w:val="TableBodyTextMIRB"/>
              <w:jc w:val="center"/>
            </w:pPr>
            <w:r>
              <w:rPr>
                <w:rFonts w:ascii="Segoe UI Symbol" w:hAnsi="Segoe UI Symbol"/>
              </w:rPr>
              <w:t>✓</w:t>
            </w:r>
          </w:p>
        </w:tc>
        <w:tc>
          <w:tcPr>
            <w:tcW w:w="510" w:type="dxa"/>
          </w:tcPr>
          <w:p w14:paraId="33F7DD49" w14:textId="77777777" w:rsidR="00071028" w:rsidRDefault="00071028" w:rsidP="00F639E7">
            <w:pPr>
              <w:pStyle w:val="TableBodyTextMIRB"/>
              <w:jc w:val="center"/>
            </w:pPr>
          </w:p>
        </w:tc>
        <w:tc>
          <w:tcPr>
            <w:tcW w:w="485" w:type="dxa"/>
          </w:tcPr>
          <w:p w14:paraId="46F11827" w14:textId="77777777" w:rsidR="00071028" w:rsidRDefault="00071028" w:rsidP="00F639E7">
            <w:pPr>
              <w:pStyle w:val="TableBodyTextMIRB"/>
              <w:jc w:val="center"/>
            </w:pPr>
          </w:p>
        </w:tc>
      </w:tr>
      <w:tr w:rsidR="000D36E4" w14:paraId="5D3595C7" w14:textId="77777777" w:rsidTr="00071028">
        <w:trPr>
          <w:trHeight w:val="283"/>
          <w:jc w:val="center"/>
        </w:trPr>
        <w:tc>
          <w:tcPr>
            <w:tcW w:w="2668" w:type="dxa"/>
          </w:tcPr>
          <w:p w14:paraId="4C2D88CA" w14:textId="7F2ED60D" w:rsidR="000D36E4" w:rsidRPr="00786C28" w:rsidRDefault="000D36E4" w:rsidP="00ED5375">
            <w:pPr>
              <w:pStyle w:val="TableHeaderRowTextMIRB"/>
            </w:pPr>
            <w:r w:rsidRPr="00786C28">
              <w:t>Eastern Ontario</w:t>
            </w:r>
          </w:p>
        </w:tc>
        <w:tc>
          <w:tcPr>
            <w:tcW w:w="438" w:type="dxa"/>
          </w:tcPr>
          <w:p w14:paraId="09E5825B" w14:textId="5EFBE417" w:rsidR="000D36E4" w:rsidRPr="00CC1EB8" w:rsidRDefault="000D36E4" w:rsidP="00ED5375">
            <w:pPr>
              <w:pStyle w:val="TableBodyTextMIRB"/>
              <w:jc w:val="center"/>
              <w:rPr>
                <w:rFonts w:ascii="Segoe UI Symbol" w:hAnsi="Segoe UI Symbol" w:cs="Segoe UI Symbol"/>
              </w:rPr>
            </w:pPr>
            <w:r>
              <w:rPr>
                <w:rFonts w:ascii="Segoe UI Symbol" w:hAnsi="Segoe UI Symbol"/>
              </w:rPr>
              <w:t>✓</w:t>
            </w:r>
          </w:p>
        </w:tc>
        <w:tc>
          <w:tcPr>
            <w:tcW w:w="437" w:type="dxa"/>
          </w:tcPr>
          <w:p w14:paraId="44C68FC9" w14:textId="006A249F" w:rsidR="000D36E4" w:rsidRPr="0021142D" w:rsidRDefault="000D36E4" w:rsidP="00ED5375">
            <w:pPr>
              <w:pStyle w:val="TableBodyTextMIRB"/>
              <w:jc w:val="center"/>
              <w:rPr>
                <w:rFonts w:ascii="Segoe UI Symbol" w:hAnsi="Segoe UI Symbol" w:cs="Segoe UI Symbol"/>
              </w:rPr>
            </w:pPr>
            <w:r>
              <w:rPr>
                <w:rFonts w:ascii="Segoe UI Symbol" w:hAnsi="Segoe UI Symbol"/>
              </w:rPr>
              <w:t>✓</w:t>
            </w:r>
          </w:p>
        </w:tc>
        <w:tc>
          <w:tcPr>
            <w:tcW w:w="420" w:type="dxa"/>
          </w:tcPr>
          <w:p w14:paraId="1086EABD" w14:textId="030B8836" w:rsidR="000D36E4" w:rsidRPr="006913C4" w:rsidRDefault="000D36E4" w:rsidP="00ED5375">
            <w:pPr>
              <w:pStyle w:val="TableBodyTextMIRB"/>
              <w:jc w:val="center"/>
              <w:rPr>
                <w:rFonts w:ascii="Segoe UI Symbol" w:hAnsi="Segoe UI Symbol" w:cs="Segoe UI Symbol"/>
              </w:rPr>
            </w:pPr>
            <w:r>
              <w:rPr>
                <w:rFonts w:ascii="Segoe UI Symbol" w:hAnsi="Segoe UI Symbol"/>
              </w:rPr>
              <w:t>✓</w:t>
            </w:r>
          </w:p>
        </w:tc>
        <w:tc>
          <w:tcPr>
            <w:tcW w:w="396" w:type="dxa"/>
          </w:tcPr>
          <w:p w14:paraId="27289DA8" w14:textId="4FA726CD" w:rsidR="000D36E4" w:rsidRDefault="000D36E4" w:rsidP="00ED5375">
            <w:pPr>
              <w:pStyle w:val="TableBodyTextMIRB"/>
              <w:jc w:val="center"/>
              <w:rPr>
                <w:rFonts w:ascii="Segoe UI Symbol" w:hAnsi="Segoe UI Symbol" w:cs="Segoe UI Symbol"/>
              </w:rPr>
            </w:pPr>
            <w:r>
              <w:rPr>
                <w:rFonts w:ascii="Segoe UI Symbol" w:hAnsi="Segoe UI Symbol"/>
              </w:rPr>
              <w:t>✓</w:t>
            </w:r>
          </w:p>
        </w:tc>
        <w:tc>
          <w:tcPr>
            <w:tcW w:w="420" w:type="dxa"/>
          </w:tcPr>
          <w:p w14:paraId="22E80A89" w14:textId="06F95B1A" w:rsidR="000D36E4" w:rsidRPr="006913C4" w:rsidRDefault="000D36E4" w:rsidP="00ED5375">
            <w:pPr>
              <w:pStyle w:val="TableBodyTextMIRB"/>
              <w:jc w:val="center"/>
              <w:rPr>
                <w:rFonts w:ascii="Segoe UI Symbol" w:hAnsi="Segoe UI Symbol" w:cs="Segoe UI Symbol"/>
              </w:rPr>
            </w:pPr>
            <w:r>
              <w:rPr>
                <w:rFonts w:ascii="Segoe UI Symbol" w:hAnsi="Segoe UI Symbol"/>
              </w:rPr>
              <w:t>✓</w:t>
            </w:r>
          </w:p>
        </w:tc>
        <w:tc>
          <w:tcPr>
            <w:tcW w:w="438" w:type="dxa"/>
          </w:tcPr>
          <w:p w14:paraId="3AE8F440" w14:textId="544143AD" w:rsidR="000D36E4" w:rsidRPr="006913C4" w:rsidRDefault="000D36E4" w:rsidP="00ED5375">
            <w:pPr>
              <w:pStyle w:val="TableBodyTextMIRB"/>
              <w:jc w:val="center"/>
              <w:rPr>
                <w:rFonts w:ascii="Segoe UI Symbol" w:hAnsi="Segoe UI Symbol" w:cs="Segoe UI Symbol"/>
              </w:rPr>
            </w:pPr>
            <w:r>
              <w:rPr>
                <w:rFonts w:ascii="Segoe UI Symbol" w:hAnsi="Segoe UI Symbol"/>
              </w:rPr>
              <w:t>✓</w:t>
            </w:r>
          </w:p>
        </w:tc>
        <w:tc>
          <w:tcPr>
            <w:tcW w:w="438" w:type="dxa"/>
          </w:tcPr>
          <w:p w14:paraId="15EF03DC" w14:textId="66CE2314" w:rsidR="000D36E4" w:rsidRPr="006913C4" w:rsidRDefault="000D36E4" w:rsidP="00ED5375">
            <w:pPr>
              <w:pStyle w:val="TableBodyTextMIRB"/>
              <w:jc w:val="center"/>
              <w:rPr>
                <w:rFonts w:ascii="Segoe UI Symbol" w:hAnsi="Segoe UI Symbol" w:cs="Segoe UI Symbol"/>
              </w:rPr>
            </w:pPr>
            <w:r>
              <w:rPr>
                <w:rFonts w:ascii="Segoe UI Symbol" w:hAnsi="Segoe UI Symbol"/>
              </w:rPr>
              <w:t>✓</w:t>
            </w:r>
          </w:p>
        </w:tc>
        <w:tc>
          <w:tcPr>
            <w:tcW w:w="438" w:type="dxa"/>
          </w:tcPr>
          <w:p w14:paraId="0D73C2C7" w14:textId="0D24B14D" w:rsidR="000D36E4" w:rsidRDefault="000D36E4" w:rsidP="00ED5375">
            <w:pPr>
              <w:pStyle w:val="TableBodyTextMIRB"/>
              <w:jc w:val="center"/>
            </w:pPr>
            <w:r>
              <w:rPr>
                <w:rFonts w:ascii="Segoe UI Symbol" w:hAnsi="Segoe UI Symbol"/>
              </w:rPr>
              <w:t>✓</w:t>
            </w:r>
          </w:p>
        </w:tc>
        <w:tc>
          <w:tcPr>
            <w:tcW w:w="510" w:type="dxa"/>
          </w:tcPr>
          <w:p w14:paraId="2D03F415" w14:textId="53B29430" w:rsidR="000D36E4" w:rsidRDefault="000D36E4" w:rsidP="00ED5375">
            <w:pPr>
              <w:pStyle w:val="TableBodyTextMIRB"/>
              <w:jc w:val="center"/>
            </w:pPr>
            <w:r>
              <w:rPr>
                <w:rFonts w:ascii="Segoe UI Symbol" w:hAnsi="Segoe UI Symbol"/>
              </w:rPr>
              <w:t>✓</w:t>
            </w:r>
          </w:p>
        </w:tc>
        <w:tc>
          <w:tcPr>
            <w:tcW w:w="510" w:type="dxa"/>
          </w:tcPr>
          <w:p w14:paraId="0BB78E6B" w14:textId="77777777" w:rsidR="000D36E4" w:rsidRDefault="000D36E4" w:rsidP="00ED5375">
            <w:pPr>
              <w:pStyle w:val="TableBodyTextMIRB"/>
              <w:jc w:val="center"/>
            </w:pPr>
          </w:p>
        </w:tc>
        <w:tc>
          <w:tcPr>
            <w:tcW w:w="510" w:type="dxa"/>
          </w:tcPr>
          <w:p w14:paraId="1BDF489C" w14:textId="04EBDEA4" w:rsidR="000D36E4" w:rsidRDefault="000D36E4" w:rsidP="00ED5375">
            <w:pPr>
              <w:pStyle w:val="TableBodyTextMIRB"/>
              <w:jc w:val="center"/>
            </w:pPr>
            <w:r>
              <w:rPr>
                <w:rFonts w:ascii="Segoe UI Symbol" w:hAnsi="Segoe UI Symbol"/>
              </w:rPr>
              <w:t>✓</w:t>
            </w:r>
          </w:p>
        </w:tc>
        <w:tc>
          <w:tcPr>
            <w:tcW w:w="510" w:type="dxa"/>
          </w:tcPr>
          <w:p w14:paraId="5FF142D1" w14:textId="77777777" w:rsidR="000D36E4" w:rsidRDefault="000D36E4" w:rsidP="00ED5375">
            <w:pPr>
              <w:pStyle w:val="TableBodyTextMIRB"/>
              <w:jc w:val="center"/>
            </w:pPr>
          </w:p>
        </w:tc>
        <w:tc>
          <w:tcPr>
            <w:tcW w:w="510" w:type="dxa"/>
          </w:tcPr>
          <w:p w14:paraId="459D23F7" w14:textId="67C8EDF3" w:rsidR="000D36E4" w:rsidRDefault="000D36E4" w:rsidP="00ED5375">
            <w:pPr>
              <w:pStyle w:val="TableBodyTextMIRB"/>
              <w:jc w:val="center"/>
            </w:pPr>
            <w:r>
              <w:rPr>
                <w:rFonts w:ascii="Segoe UI Symbol" w:hAnsi="Segoe UI Symbol"/>
              </w:rPr>
              <w:t>✓</w:t>
            </w:r>
          </w:p>
        </w:tc>
        <w:tc>
          <w:tcPr>
            <w:tcW w:w="510" w:type="dxa"/>
          </w:tcPr>
          <w:p w14:paraId="3879A4FB" w14:textId="225D8235" w:rsidR="000D36E4" w:rsidRDefault="000D36E4" w:rsidP="00ED5375">
            <w:pPr>
              <w:pStyle w:val="TableBodyTextMIRB"/>
              <w:jc w:val="center"/>
              <w:rPr>
                <w:rFonts w:ascii="Segoe UI Symbol" w:hAnsi="Segoe UI Symbol" w:cs="Segoe UI Symbol"/>
              </w:rPr>
            </w:pPr>
            <w:r>
              <w:rPr>
                <w:rFonts w:ascii="Segoe UI Symbol" w:hAnsi="Segoe UI Symbol"/>
              </w:rPr>
              <w:t>✓</w:t>
            </w:r>
          </w:p>
        </w:tc>
        <w:tc>
          <w:tcPr>
            <w:tcW w:w="483" w:type="dxa"/>
          </w:tcPr>
          <w:p w14:paraId="2DBAFA64" w14:textId="7858F98D" w:rsidR="000D36E4" w:rsidRDefault="000D36E4" w:rsidP="00ED5375">
            <w:pPr>
              <w:pStyle w:val="TableBodyTextMIRB"/>
              <w:jc w:val="center"/>
            </w:pPr>
            <w:r>
              <w:rPr>
                <w:rFonts w:ascii="Segoe UI Symbol" w:hAnsi="Segoe UI Symbol"/>
              </w:rPr>
              <w:t>✓</w:t>
            </w:r>
          </w:p>
        </w:tc>
        <w:tc>
          <w:tcPr>
            <w:tcW w:w="510" w:type="dxa"/>
          </w:tcPr>
          <w:p w14:paraId="7924938F" w14:textId="77777777" w:rsidR="000D36E4" w:rsidRDefault="000D36E4" w:rsidP="00ED5375">
            <w:pPr>
              <w:pStyle w:val="TableBodyTextMIRB"/>
              <w:jc w:val="center"/>
            </w:pPr>
          </w:p>
        </w:tc>
        <w:tc>
          <w:tcPr>
            <w:tcW w:w="485" w:type="dxa"/>
          </w:tcPr>
          <w:p w14:paraId="0B3DCEDC" w14:textId="77777777" w:rsidR="000D36E4" w:rsidRDefault="000D36E4" w:rsidP="00ED5375">
            <w:pPr>
              <w:pStyle w:val="TableBodyTextMIRB"/>
              <w:jc w:val="center"/>
            </w:pPr>
          </w:p>
        </w:tc>
      </w:tr>
      <w:tr w:rsidR="000D36E4" w14:paraId="0236A5A9" w14:textId="77777777" w:rsidTr="00071028">
        <w:trPr>
          <w:trHeight w:val="283"/>
          <w:jc w:val="center"/>
        </w:trPr>
        <w:tc>
          <w:tcPr>
            <w:tcW w:w="2668" w:type="dxa"/>
          </w:tcPr>
          <w:p w14:paraId="28F0148A" w14:textId="77777777" w:rsidR="000D36E4" w:rsidRPr="00786C28" w:rsidRDefault="000D36E4" w:rsidP="00ED5375">
            <w:pPr>
              <w:pStyle w:val="TableHeaderRowTextMIRB"/>
            </w:pPr>
            <w:r w:rsidRPr="00786C28">
              <w:t>GTA</w:t>
            </w:r>
          </w:p>
        </w:tc>
        <w:tc>
          <w:tcPr>
            <w:tcW w:w="438" w:type="dxa"/>
          </w:tcPr>
          <w:p w14:paraId="1D50B4E5" w14:textId="77777777" w:rsidR="000D36E4" w:rsidRDefault="000D36E4" w:rsidP="00ED5375">
            <w:pPr>
              <w:pStyle w:val="TableBodyTextMIRB"/>
              <w:jc w:val="center"/>
            </w:pPr>
            <w:r>
              <w:rPr>
                <w:rFonts w:ascii="Segoe UI Symbol" w:hAnsi="Segoe UI Symbol"/>
              </w:rPr>
              <w:t>✓</w:t>
            </w:r>
          </w:p>
        </w:tc>
        <w:tc>
          <w:tcPr>
            <w:tcW w:w="437" w:type="dxa"/>
          </w:tcPr>
          <w:p w14:paraId="3C3888F6" w14:textId="77777777" w:rsidR="000D36E4" w:rsidRDefault="000D36E4" w:rsidP="00ED5375">
            <w:pPr>
              <w:pStyle w:val="TableBodyTextMIRB"/>
              <w:jc w:val="center"/>
            </w:pPr>
            <w:r>
              <w:rPr>
                <w:rFonts w:ascii="Segoe UI Symbol" w:hAnsi="Segoe UI Symbol"/>
              </w:rPr>
              <w:t>✓</w:t>
            </w:r>
          </w:p>
        </w:tc>
        <w:tc>
          <w:tcPr>
            <w:tcW w:w="420" w:type="dxa"/>
          </w:tcPr>
          <w:p w14:paraId="5FEB220D" w14:textId="77777777" w:rsidR="000D36E4" w:rsidRPr="006913C4" w:rsidRDefault="000D36E4" w:rsidP="00ED5375">
            <w:pPr>
              <w:pStyle w:val="TableBodyTextMIRB"/>
              <w:jc w:val="center"/>
              <w:rPr>
                <w:rFonts w:ascii="Segoe UI Symbol" w:hAnsi="Segoe UI Symbol" w:cs="Segoe UI Symbol"/>
              </w:rPr>
            </w:pPr>
          </w:p>
        </w:tc>
        <w:tc>
          <w:tcPr>
            <w:tcW w:w="396" w:type="dxa"/>
          </w:tcPr>
          <w:p w14:paraId="7A1EF626" w14:textId="77777777" w:rsidR="000D36E4" w:rsidRPr="006913C4" w:rsidRDefault="000D36E4" w:rsidP="00ED5375">
            <w:pPr>
              <w:pStyle w:val="TableBodyTextMIRB"/>
              <w:jc w:val="center"/>
              <w:rPr>
                <w:rFonts w:ascii="Segoe UI Symbol" w:hAnsi="Segoe UI Symbol" w:cs="Segoe UI Symbol"/>
              </w:rPr>
            </w:pPr>
          </w:p>
        </w:tc>
        <w:tc>
          <w:tcPr>
            <w:tcW w:w="420" w:type="dxa"/>
          </w:tcPr>
          <w:p w14:paraId="5A864103" w14:textId="5C350C1F" w:rsidR="000D36E4" w:rsidRPr="006913C4" w:rsidRDefault="000D36E4" w:rsidP="00ED5375">
            <w:pPr>
              <w:pStyle w:val="TableBodyTextMIRB"/>
              <w:jc w:val="center"/>
              <w:rPr>
                <w:rFonts w:ascii="Segoe UI Symbol" w:hAnsi="Segoe UI Symbol" w:cs="Segoe UI Symbol"/>
              </w:rPr>
            </w:pPr>
          </w:p>
        </w:tc>
        <w:tc>
          <w:tcPr>
            <w:tcW w:w="438" w:type="dxa"/>
          </w:tcPr>
          <w:p w14:paraId="6B78E654" w14:textId="77777777" w:rsidR="000D36E4" w:rsidRPr="006913C4" w:rsidRDefault="000D36E4" w:rsidP="00ED5375">
            <w:pPr>
              <w:pStyle w:val="TableBodyTextMIRB"/>
              <w:jc w:val="center"/>
              <w:rPr>
                <w:rFonts w:ascii="Segoe UI Symbol" w:hAnsi="Segoe UI Symbol" w:cs="Segoe UI Symbol"/>
              </w:rPr>
            </w:pPr>
          </w:p>
        </w:tc>
        <w:tc>
          <w:tcPr>
            <w:tcW w:w="438" w:type="dxa"/>
          </w:tcPr>
          <w:p w14:paraId="18292758" w14:textId="77777777" w:rsidR="000D36E4" w:rsidRDefault="000D36E4" w:rsidP="00ED5375">
            <w:pPr>
              <w:pStyle w:val="TableBodyTextMIRB"/>
              <w:jc w:val="center"/>
            </w:pPr>
            <w:r>
              <w:rPr>
                <w:rFonts w:ascii="Segoe UI Symbol" w:hAnsi="Segoe UI Symbol"/>
              </w:rPr>
              <w:t>✓</w:t>
            </w:r>
          </w:p>
        </w:tc>
        <w:tc>
          <w:tcPr>
            <w:tcW w:w="438" w:type="dxa"/>
          </w:tcPr>
          <w:p w14:paraId="7DD71423" w14:textId="77777777" w:rsidR="000D36E4" w:rsidRDefault="000D36E4" w:rsidP="00ED5375">
            <w:pPr>
              <w:pStyle w:val="TableBodyTextMIRB"/>
              <w:jc w:val="center"/>
            </w:pPr>
          </w:p>
        </w:tc>
        <w:tc>
          <w:tcPr>
            <w:tcW w:w="510" w:type="dxa"/>
          </w:tcPr>
          <w:p w14:paraId="3F2C7342" w14:textId="77777777" w:rsidR="000D36E4" w:rsidRDefault="000D36E4" w:rsidP="00ED5375">
            <w:pPr>
              <w:pStyle w:val="TableBodyTextMIRB"/>
              <w:jc w:val="center"/>
            </w:pPr>
          </w:p>
        </w:tc>
        <w:tc>
          <w:tcPr>
            <w:tcW w:w="510" w:type="dxa"/>
          </w:tcPr>
          <w:p w14:paraId="274E7E39" w14:textId="77777777" w:rsidR="000D36E4" w:rsidRDefault="000D36E4" w:rsidP="00ED5375">
            <w:pPr>
              <w:pStyle w:val="TableBodyTextMIRB"/>
              <w:jc w:val="center"/>
            </w:pPr>
          </w:p>
        </w:tc>
        <w:tc>
          <w:tcPr>
            <w:tcW w:w="510" w:type="dxa"/>
          </w:tcPr>
          <w:p w14:paraId="094D22FB" w14:textId="77777777" w:rsidR="000D36E4" w:rsidRDefault="000D36E4" w:rsidP="00ED5375">
            <w:pPr>
              <w:pStyle w:val="TableBodyTextMIRB"/>
              <w:jc w:val="center"/>
            </w:pPr>
          </w:p>
        </w:tc>
        <w:tc>
          <w:tcPr>
            <w:tcW w:w="510" w:type="dxa"/>
          </w:tcPr>
          <w:p w14:paraId="6F43BB97" w14:textId="77777777" w:rsidR="000D36E4" w:rsidRDefault="000D36E4" w:rsidP="00ED5375">
            <w:pPr>
              <w:pStyle w:val="TableBodyTextMIRB"/>
              <w:jc w:val="center"/>
            </w:pPr>
          </w:p>
        </w:tc>
        <w:tc>
          <w:tcPr>
            <w:tcW w:w="510" w:type="dxa"/>
          </w:tcPr>
          <w:p w14:paraId="148089D7" w14:textId="77777777" w:rsidR="000D36E4" w:rsidRDefault="000D36E4" w:rsidP="00ED5375">
            <w:pPr>
              <w:pStyle w:val="TableBodyTextMIRB"/>
              <w:jc w:val="center"/>
            </w:pPr>
          </w:p>
        </w:tc>
        <w:tc>
          <w:tcPr>
            <w:tcW w:w="510" w:type="dxa"/>
          </w:tcPr>
          <w:p w14:paraId="2234CBDB" w14:textId="77777777" w:rsidR="000D36E4" w:rsidRDefault="000D36E4" w:rsidP="00ED5375">
            <w:pPr>
              <w:pStyle w:val="TableBodyTextMIRB"/>
              <w:jc w:val="center"/>
            </w:pPr>
            <w:r>
              <w:rPr>
                <w:rFonts w:ascii="Segoe UI Symbol" w:hAnsi="Segoe UI Symbol"/>
              </w:rPr>
              <w:t>✓</w:t>
            </w:r>
          </w:p>
        </w:tc>
        <w:tc>
          <w:tcPr>
            <w:tcW w:w="483" w:type="dxa"/>
          </w:tcPr>
          <w:p w14:paraId="5E7D66B9" w14:textId="77777777" w:rsidR="000D36E4" w:rsidRDefault="000D36E4" w:rsidP="00ED5375">
            <w:pPr>
              <w:pStyle w:val="TableBodyTextMIRB"/>
              <w:jc w:val="center"/>
            </w:pPr>
          </w:p>
        </w:tc>
        <w:tc>
          <w:tcPr>
            <w:tcW w:w="510" w:type="dxa"/>
          </w:tcPr>
          <w:p w14:paraId="0BDAC311" w14:textId="77777777" w:rsidR="000D36E4" w:rsidRDefault="000D36E4" w:rsidP="00ED5375">
            <w:pPr>
              <w:pStyle w:val="TableBodyTextMIRB"/>
              <w:jc w:val="center"/>
            </w:pPr>
          </w:p>
        </w:tc>
        <w:tc>
          <w:tcPr>
            <w:tcW w:w="485" w:type="dxa"/>
          </w:tcPr>
          <w:p w14:paraId="627A2051" w14:textId="77777777" w:rsidR="000D36E4" w:rsidRDefault="000D36E4" w:rsidP="00ED5375">
            <w:pPr>
              <w:pStyle w:val="TableBodyTextMIRB"/>
              <w:jc w:val="center"/>
            </w:pPr>
          </w:p>
        </w:tc>
      </w:tr>
      <w:tr w:rsidR="000D36E4" w14:paraId="5D7E6F84" w14:textId="77777777" w:rsidTr="00071028">
        <w:trPr>
          <w:trHeight w:val="283"/>
          <w:jc w:val="center"/>
        </w:trPr>
        <w:tc>
          <w:tcPr>
            <w:tcW w:w="2668" w:type="dxa"/>
          </w:tcPr>
          <w:p w14:paraId="057DFCE5" w14:textId="77777777" w:rsidR="000D36E4" w:rsidRPr="00786C28" w:rsidRDefault="000D36E4" w:rsidP="00ED5375">
            <w:pPr>
              <w:pStyle w:val="TableHeaderRowTextMIRB"/>
            </w:pPr>
            <w:r w:rsidRPr="00786C28">
              <w:t>Hamilton-Niagara</w:t>
            </w:r>
          </w:p>
        </w:tc>
        <w:tc>
          <w:tcPr>
            <w:tcW w:w="438" w:type="dxa"/>
          </w:tcPr>
          <w:p w14:paraId="4D5B8F05" w14:textId="77777777" w:rsidR="000D36E4" w:rsidRPr="00CC1EB8" w:rsidRDefault="000D36E4" w:rsidP="00ED5375">
            <w:pPr>
              <w:pStyle w:val="TableBodyTextMIRB"/>
              <w:jc w:val="center"/>
              <w:rPr>
                <w:rFonts w:ascii="Segoe UI Symbol" w:hAnsi="Segoe UI Symbol" w:cs="Segoe UI Symbol"/>
              </w:rPr>
            </w:pPr>
            <w:r>
              <w:rPr>
                <w:rFonts w:ascii="Segoe UI Symbol" w:hAnsi="Segoe UI Symbol"/>
              </w:rPr>
              <w:t>✓</w:t>
            </w:r>
          </w:p>
        </w:tc>
        <w:tc>
          <w:tcPr>
            <w:tcW w:w="437" w:type="dxa"/>
          </w:tcPr>
          <w:p w14:paraId="4C8A9BA2" w14:textId="77777777" w:rsidR="000D36E4" w:rsidRPr="0021142D" w:rsidRDefault="000D36E4" w:rsidP="00ED5375">
            <w:pPr>
              <w:pStyle w:val="TableBodyTextMIRB"/>
              <w:jc w:val="center"/>
              <w:rPr>
                <w:rFonts w:ascii="Segoe UI Symbol" w:hAnsi="Segoe UI Symbol" w:cs="Segoe UI Symbol"/>
              </w:rPr>
            </w:pPr>
            <w:r>
              <w:rPr>
                <w:rFonts w:ascii="Segoe UI Symbol" w:hAnsi="Segoe UI Symbol"/>
              </w:rPr>
              <w:t>✓</w:t>
            </w:r>
          </w:p>
        </w:tc>
        <w:tc>
          <w:tcPr>
            <w:tcW w:w="420" w:type="dxa"/>
          </w:tcPr>
          <w:p w14:paraId="7C8164D3" w14:textId="77777777" w:rsidR="000D36E4" w:rsidRPr="006913C4" w:rsidRDefault="000D36E4" w:rsidP="00ED5375">
            <w:pPr>
              <w:pStyle w:val="TableBodyTextMIRB"/>
              <w:jc w:val="center"/>
              <w:rPr>
                <w:rFonts w:ascii="Segoe UI Symbol" w:hAnsi="Segoe UI Symbol" w:cs="Segoe UI Symbol"/>
              </w:rPr>
            </w:pPr>
          </w:p>
        </w:tc>
        <w:tc>
          <w:tcPr>
            <w:tcW w:w="396" w:type="dxa"/>
          </w:tcPr>
          <w:p w14:paraId="7B8218E4" w14:textId="77777777" w:rsidR="000D36E4" w:rsidRPr="006913C4" w:rsidRDefault="000D36E4" w:rsidP="00ED5375">
            <w:pPr>
              <w:pStyle w:val="TableBodyTextMIRB"/>
              <w:jc w:val="center"/>
              <w:rPr>
                <w:rFonts w:ascii="Segoe UI Symbol" w:hAnsi="Segoe UI Symbol" w:cs="Segoe UI Symbol"/>
              </w:rPr>
            </w:pPr>
          </w:p>
        </w:tc>
        <w:tc>
          <w:tcPr>
            <w:tcW w:w="420" w:type="dxa"/>
          </w:tcPr>
          <w:p w14:paraId="0B05DDBA" w14:textId="10D5F76F" w:rsidR="000D36E4" w:rsidRPr="006913C4" w:rsidRDefault="000D36E4" w:rsidP="00ED5375">
            <w:pPr>
              <w:pStyle w:val="TableBodyTextMIRB"/>
              <w:jc w:val="center"/>
              <w:rPr>
                <w:rFonts w:ascii="Segoe UI Symbol" w:hAnsi="Segoe UI Symbol" w:cs="Segoe UI Symbol"/>
              </w:rPr>
            </w:pPr>
          </w:p>
        </w:tc>
        <w:tc>
          <w:tcPr>
            <w:tcW w:w="438" w:type="dxa"/>
          </w:tcPr>
          <w:p w14:paraId="7B17F1C6" w14:textId="77777777" w:rsidR="000D36E4" w:rsidRPr="006913C4" w:rsidRDefault="000D36E4" w:rsidP="00ED5375">
            <w:pPr>
              <w:pStyle w:val="TableBodyTextMIRB"/>
              <w:jc w:val="center"/>
              <w:rPr>
                <w:rFonts w:ascii="Segoe UI Symbol" w:hAnsi="Segoe UI Symbol" w:cs="Segoe UI Symbol"/>
              </w:rPr>
            </w:pPr>
            <w:r>
              <w:rPr>
                <w:rFonts w:ascii="Segoe UI Symbol" w:hAnsi="Segoe UI Symbol"/>
              </w:rPr>
              <w:t>✓</w:t>
            </w:r>
          </w:p>
        </w:tc>
        <w:tc>
          <w:tcPr>
            <w:tcW w:w="438" w:type="dxa"/>
          </w:tcPr>
          <w:p w14:paraId="60A32486" w14:textId="77777777" w:rsidR="000D36E4" w:rsidRPr="006913C4" w:rsidRDefault="000D36E4" w:rsidP="00ED5375">
            <w:pPr>
              <w:pStyle w:val="TableBodyTextMIRB"/>
              <w:jc w:val="center"/>
              <w:rPr>
                <w:rFonts w:ascii="Segoe UI Symbol" w:hAnsi="Segoe UI Symbol" w:cs="Segoe UI Symbol"/>
              </w:rPr>
            </w:pPr>
            <w:r>
              <w:rPr>
                <w:rFonts w:ascii="Segoe UI Symbol" w:hAnsi="Segoe UI Symbol"/>
              </w:rPr>
              <w:t>✓</w:t>
            </w:r>
          </w:p>
        </w:tc>
        <w:tc>
          <w:tcPr>
            <w:tcW w:w="438" w:type="dxa"/>
          </w:tcPr>
          <w:p w14:paraId="6DBD2296" w14:textId="77777777" w:rsidR="000D36E4" w:rsidRDefault="000D36E4" w:rsidP="00ED5375">
            <w:pPr>
              <w:pStyle w:val="TableBodyTextMIRB"/>
              <w:jc w:val="center"/>
            </w:pPr>
          </w:p>
        </w:tc>
        <w:tc>
          <w:tcPr>
            <w:tcW w:w="510" w:type="dxa"/>
          </w:tcPr>
          <w:p w14:paraId="0BE4C2A4" w14:textId="77777777" w:rsidR="000D36E4" w:rsidRDefault="000D36E4" w:rsidP="00ED5375">
            <w:pPr>
              <w:pStyle w:val="TableBodyTextMIRB"/>
              <w:jc w:val="center"/>
            </w:pPr>
          </w:p>
        </w:tc>
        <w:tc>
          <w:tcPr>
            <w:tcW w:w="510" w:type="dxa"/>
          </w:tcPr>
          <w:p w14:paraId="620BC1A7" w14:textId="77777777" w:rsidR="000D36E4" w:rsidRDefault="000D36E4" w:rsidP="00ED5375">
            <w:pPr>
              <w:pStyle w:val="TableBodyTextMIRB"/>
              <w:jc w:val="center"/>
            </w:pPr>
          </w:p>
        </w:tc>
        <w:tc>
          <w:tcPr>
            <w:tcW w:w="510" w:type="dxa"/>
          </w:tcPr>
          <w:p w14:paraId="781106B8" w14:textId="77777777" w:rsidR="000D36E4" w:rsidRDefault="000D36E4" w:rsidP="00ED5375">
            <w:pPr>
              <w:pStyle w:val="TableBodyTextMIRB"/>
              <w:jc w:val="center"/>
            </w:pPr>
          </w:p>
        </w:tc>
        <w:tc>
          <w:tcPr>
            <w:tcW w:w="510" w:type="dxa"/>
          </w:tcPr>
          <w:p w14:paraId="403BC5FE" w14:textId="77777777" w:rsidR="000D36E4" w:rsidRDefault="000D36E4" w:rsidP="00ED5375">
            <w:pPr>
              <w:pStyle w:val="TableBodyTextMIRB"/>
              <w:jc w:val="center"/>
            </w:pPr>
          </w:p>
        </w:tc>
        <w:tc>
          <w:tcPr>
            <w:tcW w:w="510" w:type="dxa"/>
          </w:tcPr>
          <w:p w14:paraId="50277292" w14:textId="77777777" w:rsidR="000D36E4" w:rsidRDefault="000D36E4" w:rsidP="00ED5375">
            <w:pPr>
              <w:pStyle w:val="TableBodyTextMIRB"/>
              <w:jc w:val="center"/>
            </w:pPr>
            <w:r>
              <w:rPr>
                <w:rFonts w:ascii="Segoe UI Symbol" w:hAnsi="Segoe UI Symbol"/>
              </w:rPr>
              <w:t>✓</w:t>
            </w:r>
          </w:p>
        </w:tc>
        <w:tc>
          <w:tcPr>
            <w:tcW w:w="510" w:type="dxa"/>
          </w:tcPr>
          <w:p w14:paraId="146327F4" w14:textId="77777777" w:rsidR="000D36E4" w:rsidRDefault="000D36E4" w:rsidP="00ED5375">
            <w:pPr>
              <w:pStyle w:val="TableBodyTextMIRB"/>
              <w:jc w:val="center"/>
              <w:rPr>
                <w:rFonts w:ascii="Segoe UI Symbol" w:hAnsi="Segoe UI Symbol" w:cs="Segoe UI Symbol"/>
              </w:rPr>
            </w:pPr>
            <w:r>
              <w:rPr>
                <w:rFonts w:ascii="Segoe UI Symbol" w:hAnsi="Segoe UI Symbol"/>
              </w:rPr>
              <w:t>✓</w:t>
            </w:r>
          </w:p>
        </w:tc>
        <w:tc>
          <w:tcPr>
            <w:tcW w:w="483" w:type="dxa"/>
          </w:tcPr>
          <w:p w14:paraId="3B00781C" w14:textId="77777777" w:rsidR="000D36E4" w:rsidRDefault="000D36E4" w:rsidP="00ED5375">
            <w:pPr>
              <w:pStyle w:val="TableBodyTextMIRB"/>
              <w:jc w:val="center"/>
            </w:pPr>
          </w:p>
        </w:tc>
        <w:tc>
          <w:tcPr>
            <w:tcW w:w="510" w:type="dxa"/>
          </w:tcPr>
          <w:p w14:paraId="1C0C940E" w14:textId="77777777" w:rsidR="000D36E4" w:rsidRDefault="000D36E4" w:rsidP="00ED5375">
            <w:pPr>
              <w:pStyle w:val="TableBodyTextMIRB"/>
              <w:jc w:val="center"/>
            </w:pPr>
          </w:p>
        </w:tc>
        <w:tc>
          <w:tcPr>
            <w:tcW w:w="485" w:type="dxa"/>
          </w:tcPr>
          <w:p w14:paraId="2998944F" w14:textId="77777777" w:rsidR="000D36E4" w:rsidRDefault="000D36E4" w:rsidP="00ED5375">
            <w:pPr>
              <w:pStyle w:val="TableBodyTextMIRB"/>
              <w:jc w:val="center"/>
            </w:pPr>
          </w:p>
        </w:tc>
      </w:tr>
      <w:tr w:rsidR="00434BC9" w14:paraId="4886AF70" w14:textId="77777777" w:rsidTr="00071028">
        <w:trPr>
          <w:trHeight w:val="283"/>
          <w:jc w:val="center"/>
        </w:trPr>
        <w:tc>
          <w:tcPr>
            <w:tcW w:w="2668" w:type="dxa"/>
          </w:tcPr>
          <w:p w14:paraId="1E5428C3" w14:textId="6B9D5896" w:rsidR="00434BC9" w:rsidRPr="00786C28" w:rsidRDefault="00434BC9" w:rsidP="00434BC9">
            <w:pPr>
              <w:pStyle w:val="TableHeaderRowTextMIRB"/>
            </w:pPr>
            <w:r>
              <w:t>Haliburton 2019</w:t>
            </w:r>
          </w:p>
        </w:tc>
        <w:tc>
          <w:tcPr>
            <w:tcW w:w="438" w:type="dxa"/>
          </w:tcPr>
          <w:p w14:paraId="1DAC9510" w14:textId="0E5C521B" w:rsidR="00434BC9" w:rsidRDefault="00434BC9" w:rsidP="00434BC9">
            <w:pPr>
              <w:pStyle w:val="TableBodyTextMIRB"/>
              <w:jc w:val="center"/>
              <w:rPr>
                <w:rFonts w:ascii="Segoe UI Symbol" w:hAnsi="Segoe UI Symbol"/>
              </w:rPr>
            </w:pPr>
            <w:r w:rsidRPr="00CC1EB8">
              <w:rPr>
                <w:rFonts w:ascii="Segoe UI Symbol" w:hAnsi="Segoe UI Symbol" w:cs="Segoe UI Symbol"/>
              </w:rPr>
              <w:t>✓</w:t>
            </w:r>
          </w:p>
        </w:tc>
        <w:tc>
          <w:tcPr>
            <w:tcW w:w="437" w:type="dxa"/>
          </w:tcPr>
          <w:p w14:paraId="00DF4096" w14:textId="06C68099" w:rsidR="00434BC9" w:rsidRDefault="00434BC9" w:rsidP="00434BC9">
            <w:pPr>
              <w:pStyle w:val="TableBodyTextMIRB"/>
              <w:jc w:val="center"/>
              <w:rPr>
                <w:rFonts w:ascii="Segoe UI Symbol" w:hAnsi="Segoe UI Symbol"/>
              </w:rPr>
            </w:pPr>
            <w:r w:rsidRPr="00CC1EB8">
              <w:rPr>
                <w:rFonts w:ascii="Segoe UI Symbol" w:hAnsi="Segoe UI Symbol" w:cs="Segoe UI Symbol"/>
              </w:rPr>
              <w:t>✓</w:t>
            </w:r>
          </w:p>
        </w:tc>
        <w:tc>
          <w:tcPr>
            <w:tcW w:w="420" w:type="dxa"/>
          </w:tcPr>
          <w:p w14:paraId="0FBD6FB2" w14:textId="77777777" w:rsidR="00434BC9" w:rsidRPr="006913C4" w:rsidRDefault="00434BC9" w:rsidP="00434BC9">
            <w:pPr>
              <w:pStyle w:val="TableBodyTextMIRB"/>
              <w:jc w:val="center"/>
              <w:rPr>
                <w:rFonts w:ascii="Segoe UI Symbol" w:hAnsi="Segoe UI Symbol" w:cs="Segoe UI Symbol"/>
              </w:rPr>
            </w:pPr>
          </w:p>
        </w:tc>
        <w:tc>
          <w:tcPr>
            <w:tcW w:w="396" w:type="dxa"/>
          </w:tcPr>
          <w:p w14:paraId="7172B1CA" w14:textId="77777777" w:rsidR="00434BC9" w:rsidRPr="006913C4" w:rsidRDefault="00434BC9" w:rsidP="00434BC9">
            <w:pPr>
              <w:pStyle w:val="TableBodyTextMIRB"/>
              <w:jc w:val="center"/>
              <w:rPr>
                <w:rFonts w:ascii="Segoe UI Symbol" w:hAnsi="Segoe UI Symbol" w:cs="Segoe UI Symbol"/>
              </w:rPr>
            </w:pPr>
          </w:p>
        </w:tc>
        <w:tc>
          <w:tcPr>
            <w:tcW w:w="420" w:type="dxa"/>
          </w:tcPr>
          <w:p w14:paraId="581B8B94" w14:textId="77777777" w:rsidR="00434BC9" w:rsidRPr="006913C4" w:rsidRDefault="00434BC9" w:rsidP="00434BC9">
            <w:pPr>
              <w:pStyle w:val="TableBodyTextMIRB"/>
              <w:jc w:val="center"/>
              <w:rPr>
                <w:rFonts w:ascii="Segoe UI Symbol" w:hAnsi="Segoe UI Symbol" w:cs="Segoe UI Symbol"/>
              </w:rPr>
            </w:pPr>
          </w:p>
        </w:tc>
        <w:tc>
          <w:tcPr>
            <w:tcW w:w="438" w:type="dxa"/>
          </w:tcPr>
          <w:p w14:paraId="33C6924B" w14:textId="08401632" w:rsidR="00434BC9" w:rsidRDefault="00434BC9" w:rsidP="00434BC9">
            <w:pPr>
              <w:pStyle w:val="TableBodyTextMIRB"/>
              <w:jc w:val="center"/>
              <w:rPr>
                <w:rFonts w:ascii="Segoe UI Symbol" w:hAnsi="Segoe UI Symbol"/>
              </w:rPr>
            </w:pPr>
            <w:r w:rsidRPr="00CC1EB8">
              <w:rPr>
                <w:rFonts w:ascii="Segoe UI Symbol" w:hAnsi="Segoe UI Symbol" w:cs="Segoe UI Symbol"/>
              </w:rPr>
              <w:t>✓</w:t>
            </w:r>
          </w:p>
        </w:tc>
        <w:tc>
          <w:tcPr>
            <w:tcW w:w="438" w:type="dxa"/>
          </w:tcPr>
          <w:p w14:paraId="63E725CE" w14:textId="1DA040E0" w:rsidR="00434BC9" w:rsidRDefault="00434BC9" w:rsidP="00434BC9">
            <w:pPr>
              <w:pStyle w:val="TableBodyTextMIRB"/>
              <w:jc w:val="center"/>
              <w:rPr>
                <w:rFonts w:ascii="Segoe UI Symbol" w:hAnsi="Segoe UI Symbol"/>
              </w:rPr>
            </w:pPr>
            <w:r w:rsidRPr="00CC1EB8">
              <w:rPr>
                <w:rFonts w:ascii="Segoe UI Symbol" w:hAnsi="Segoe UI Symbol" w:cs="Segoe UI Symbol"/>
              </w:rPr>
              <w:t>✓</w:t>
            </w:r>
          </w:p>
        </w:tc>
        <w:tc>
          <w:tcPr>
            <w:tcW w:w="438" w:type="dxa"/>
          </w:tcPr>
          <w:p w14:paraId="35A23284" w14:textId="27E59A82" w:rsidR="00434BC9" w:rsidRDefault="00434BC9" w:rsidP="00434BC9">
            <w:pPr>
              <w:pStyle w:val="TableBodyTextMIRB"/>
              <w:jc w:val="center"/>
            </w:pPr>
            <w:r w:rsidRPr="00CC1EB8">
              <w:rPr>
                <w:rFonts w:ascii="Segoe UI Symbol" w:hAnsi="Segoe UI Symbol" w:cs="Segoe UI Symbol"/>
              </w:rPr>
              <w:t>✓</w:t>
            </w:r>
          </w:p>
        </w:tc>
        <w:tc>
          <w:tcPr>
            <w:tcW w:w="510" w:type="dxa"/>
          </w:tcPr>
          <w:p w14:paraId="2A78D443" w14:textId="77777777" w:rsidR="00434BC9" w:rsidRDefault="00434BC9" w:rsidP="00434BC9">
            <w:pPr>
              <w:pStyle w:val="TableBodyTextMIRB"/>
              <w:jc w:val="center"/>
            </w:pPr>
          </w:p>
        </w:tc>
        <w:tc>
          <w:tcPr>
            <w:tcW w:w="510" w:type="dxa"/>
          </w:tcPr>
          <w:p w14:paraId="7873CDCD" w14:textId="77777777" w:rsidR="00434BC9" w:rsidRDefault="00434BC9" w:rsidP="00434BC9">
            <w:pPr>
              <w:pStyle w:val="TableBodyTextMIRB"/>
              <w:jc w:val="center"/>
            </w:pPr>
          </w:p>
        </w:tc>
        <w:tc>
          <w:tcPr>
            <w:tcW w:w="510" w:type="dxa"/>
          </w:tcPr>
          <w:p w14:paraId="0DAB2BE9" w14:textId="77777777" w:rsidR="00434BC9" w:rsidRDefault="00434BC9" w:rsidP="00434BC9">
            <w:pPr>
              <w:pStyle w:val="TableBodyTextMIRB"/>
              <w:jc w:val="center"/>
            </w:pPr>
          </w:p>
        </w:tc>
        <w:tc>
          <w:tcPr>
            <w:tcW w:w="510" w:type="dxa"/>
          </w:tcPr>
          <w:p w14:paraId="7AC035A0" w14:textId="77777777" w:rsidR="00434BC9" w:rsidRDefault="00434BC9" w:rsidP="00434BC9">
            <w:pPr>
              <w:pStyle w:val="TableBodyTextMIRB"/>
              <w:jc w:val="center"/>
            </w:pPr>
          </w:p>
        </w:tc>
        <w:tc>
          <w:tcPr>
            <w:tcW w:w="510" w:type="dxa"/>
          </w:tcPr>
          <w:p w14:paraId="3AD62CDE" w14:textId="2E652B7E" w:rsidR="00434BC9" w:rsidRDefault="00434BC9" w:rsidP="00434BC9">
            <w:pPr>
              <w:pStyle w:val="TableBodyTextMIRB"/>
              <w:jc w:val="center"/>
              <w:rPr>
                <w:rFonts w:ascii="Segoe UI Symbol" w:hAnsi="Segoe UI Symbol"/>
              </w:rPr>
            </w:pPr>
            <w:r w:rsidRPr="00CC1EB8">
              <w:rPr>
                <w:rFonts w:ascii="Segoe UI Symbol" w:hAnsi="Segoe UI Symbol" w:cs="Segoe UI Symbol"/>
              </w:rPr>
              <w:t>✓</w:t>
            </w:r>
          </w:p>
        </w:tc>
        <w:tc>
          <w:tcPr>
            <w:tcW w:w="510" w:type="dxa"/>
          </w:tcPr>
          <w:p w14:paraId="4584104C" w14:textId="7A425870" w:rsidR="00434BC9" w:rsidRDefault="00434BC9" w:rsidP="00434BC9">
            <w:pPr>
              <w:pStyle w:val="TableBodyTextMIRB"/>
              <w:jc w:val="center"/>
              <w:rPr>
                <w:rFonts w:ascii="Segoe UI Symbol" w:hAnsi="Segoe UI Symbol"/>
              </w:rPr>
            </w:pPr>
            <w:r w:rsidRPr="00CC1EB8">
              <w:rPr>
                <w:rFonts w:ascii="Segoe UI Symbol" w:hAnsi="Segoe UI Symbol" w:cs="Segoe UI Symbol"/>
              </w:rPr>
              <w:t>✓</w:t>
            </w:r>
          </w:p>
        </w:tc>
        <w:tc>
          <w:tcPr>
            <w:tcW w:w="483" w:type="dxa"/>
          </w:tcPr>
          <w:p w14:paraId="767210AB" w14:textId="77777777" w:rsidR="00434BC9" w:rsidRDefault="00434BC9" w:rsidP="00434BC9">
            <w:pPr>
              <w:pStyle w:val="TableBodyTextMIRB"/>
              <w:jc w:val="center"/>
            </w:pPr>
          </w:p>
        </w:tc>
        <w:tc>
          <w:tcPr>
            <w:tcW w:w="510" w:type="dxa"/>
          </w:tcPr>
          <w:p w14:paraId="10F660E4" w14:textId="77777777" w:rsidR="00434BC9" w:rsidRDefault="00434BC9" w:rsidP="00434BC9">
            <w:pPr>
              <w:pStyle w:val="TableBodyTextMIRB"/>
              <w:jc w:val="center"/>
            </w:pPr>
          </w:p>
        </w:tc>
        <w:tc>
          <w:tcPr>
            <w:tcW w:w="485" w:type="dxa"/>
          </w:tcPr>
          <w:p w14:paraId="56EFCC8A" w14:textId="77777777" w:rsidR="00434BC9" w:rsidRDefault="00434BC9" w:rsidP="00434BC9">
            <w:pPr>
              <w:pStyle w:val="TableBodyTextMIRB"/>
              <w:jc w:val="center"/>
            </w:pPr>
          </w:p>
        </w:tc>
      </w:tr>
      <w:tr w:rsidR="00434BC9" w14:paraId="12A05F83" w14:textId="77777777" w:rsidTr="00071028">
        <w:trPr>
          <w:trHeight w:val="283"/>
          <w:jc w:val="center"/>
        </w:trPr>
        <w:tc>
          <w:tcPr>
            <w:tcW w:w="2668" w:type="dxa"/>
          </w:tcPr>
          <w:p w14:paraId="4C3EC1DD" w14:textId="080E82EE" w:rsidR="00434BC9" w:rsidRPr="00786C28" w:rsidRDefault="00434BC9" w:rsidP="00434BC9">
            <w:pPr>
              <w:pStyle w:val="TableHeaderRowTextMIRB"/>
            </w:pPr>
            <w:r w:rsidRPr="00786C28">
              <w:t>Huron Shores</w:t>
            </w:r>
          </w:p>
        </w:tc>
        <w:tc>
          <w:tcPr>
            <w:tcW w:w="438" w:type="dxa"/>
          </w:tcPr>
          <w:p w14:paraId="1EA015F3" w14:textId="40E962D2"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437" w:type="dxa"/>
          </w:tcPr>
          <w:p w14:paraId="7E76DCDF" w14:textId="6B4658FA"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420" w:type="dxa"/>
          </w:tcPr>
          <w:p w14:paraId="31044FCC" w14:textId="77777777" w:rsidR="00434BC9" w:rsidRPr="006913C4" w:rsidRDefault="00434BC9" w:rsidP="00434BC9">
            <w:pPr>
              <w:pStyle w:val="TableBodyTextMIRB"/>
              <w:jc w:val="center"/>
              <w:rPr>
                <w:rFonts w:ascii="Segoe UI Symbol" w:hAnsi="Segoe UI Symbol" w:cs="Segoe UI Symbol"/>
              </w:rPr>
            </w:pPr>
          </w:p>
        </w:tc>
        <w:tc>
          <w:tcPr>
            <w:tcW w:w="396" w:type="dxa"/>
          </w:tcPr>
          <w:p w14:paraId="0D761775" w14:textId="77777777" w:rsidR="00434BC9" w:rsidRPr="006913C4" w:rsidRDefault="00434BC9" w:rsidP="00434BC9">
            <w:pPr>
              <w:pStyle w:val="TableBodyTextMIRB"/>
              <w:jc w:val="center"/>
              <w:rPr>
                <w:rFonts w:ascii="Segoe UI Symbol" w:hAnsi="Segoe UI Symbol" w:cs="Segoe UI Symbol"/>
              </w:rPr>
            </w:pPr>
          </w:p>
        </w:tc>
        <w:tc>
          <w:tcPr>
            <w:tcW w:w="420" w:type="dxa"/>
          </w:tcPr>
          <w:p w14:paraId="066EAEE3" w14:textId="77777777" w:rsidR="00434BC9" w:rsidRPr="006913C4" w:rsidRDefault="00434BC9" w:rsidP="00434BC9">
            <w:pPr>
              <w:pStyle w:val="TableBodyTextMIRB"/>
              <w:jc w:val="center"/>
              <w:rPr>
                <w:rFonts w:ascii="Segoe UI Symbol" w:hAnsi="Segoe UI Symbol" w:cs="Segoe UI Symbol"/>
              </w:rPr>
            </w:pPr>
          </w:p>
        </w:tc>
        <w:tc>
          <w:tcPr>
            <w:tcW w:w="438" w:type="dxa"/>
          </w:tcPr>
          <w:p w14:paraId="5F37E399" w14:textId="77777777" w:rsidR="00434BC9" w:rsidRPr="00CC1EB8" w:rsidRDefault="00434BC9" w:rsidP="00434BC9">
            <w:pPr>
              <w:pStyle w:val="TableBodyTextMIRB"/>
              <w:jc w:val="center"/>
              <w:rPr>
                <w:rFonts w:ascii="Segoe UI Symbol" w:hAnsi="Segoe UI Symbol" w:cs="Segoe UI Symbol"/>
              </w:rPr>
            </w:pPr>
          </w:p>
        </w:tc>
        <w:tc>
          <w:tcPr>
            <w:tcW w:w="438" w:type="dxa"/>
          </w:tcPr>
          <w:p w14:paraId="7E235A11" w14:textId="229673ED"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438" w:type="dxa"/>
          </w:tcPr>
          <w:p w14:paraId="2D433730" w14:textId="740BE1E1" w:rsidR="00434BC9" w:rsidRDefault="00434BC9" w:rsidP="00434BC9">
            <w:pPr>
              <w:pStyle w:val="TableBodyTextMIRB"/>
              <w:jc w:val="center"/>
            </w:pPr>
            <w:r>
              <w:rPr>
                <w:rFonts w:ascii="Segoe UI Symbol" w:hAnsi="Segoe UI Symbol"/>
              </w:rPr>
              <w:t>✓</w:t>
            </w:r>
          </w:p>
        </w:tc>
        <w:tc>
          <w:tcPr>
            <w:tcW w:w="510" w:type="dxa"/>
          </w:tcPr>
          <w:p w14:paraId="06A8ED67" w14:textId="77777777" w:rsidR="00434BC9" w:rsidRDefault="00434BC9" w:rsidP="00434BC9">
            <w:pPr>
              <w:pStyle w:val="TableBodyTextMIRB"/>
              <w:jc w:val="center"/>
            </w:pPr>
          </w:p>
        </w:tc>
        <w:tc>
          <w:tcPr>
            <w:tcW w:w="510" w:type="dxa"/>
          </w:tcPr>
          <w:p w14:paraId="19A84E67" w14:textId="77777777" w:rsidR="00434BC9" w:rsidRDefault="00434BC9" w:rsidP="00434BC9">
            <w:pPr>
              <w:pStyle w:val="TableBodyTextMIRB"/>
              <w:jc w:val="center"/>
            </w:pPr>
          </w:p>
        </w:tc>
        <w:tc>
          <w:tcPr>
            <w:tcW w:w="510" w:type="dxa"/>
          </w:tcPr>
          <w:p w14:paraId="68D491EB" w14:textId="77777777" w:rsidR="00434BC9" w:rsidRDefault="00434BC9" w:rsidP="00434BC9">
            <w:pPr>
              <w:pStyle w:val="TableBodyTextMIRB"/>
              <w:jc w:val="center"/>
            </w:pPr>
          </w:p>
        </w:tc>
        <w:tc>
          <w:tcPr>
            <w:tcW w:w="510" w:type="dxa"/>
          </w:tcPr>
          <w:p w14:paraId="3DEECFAB" w14:textId="77777777" w:rsidR="00434BC9" w:rsidRDefault="00434BC9" w:rsidP="00434BC9">
            <w:pPr>
              <w:pStyle w:val="TableBodyTextMIRB"/>
              <w:jc w:val="center"/>
            </w:pPr>
          </w:p>
        </w:tc>
        <w:tc>
          <w:tcPr>
            <w:tcW w:w="510" w:type="dxa"/>
          </w:tcPr>
          <w:p w14:paraId="0DA1B129" w14:textId="669D1D5B"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510" w:type="dxa"/>
          </w:tcPr>
          <w:p w14:paraId="0F1623CD" w14:textId="0C497DBC"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483" w:type="dxa"/>
          </w:tcPr>
          <w:p w14:paraId="5F6821E6" w14:textId="77777777" w:rsidR="00434BC9" w:rsidRDefault="00434BC9" w:rsidP="00434BC9">
            <w:pPr>
              <w:pStyle w:val="TableBodyTextMIRB"/>
              <w:jc w:val="center"/>
            </w:pPr>
          </w:p>
        </w:tc>
        <w:tc>
          <w:tcPr>
            <w:tcW w:w="510" w:type="dxa"/>
          </w:tcPr>
          <w:p w14:paraId="38E957C3" w14:textId="77777777" w:rsidR="00434BC9" w:rsidRDefault="00434BC9" w:rsidP="00434BC9">
            <w:pPr>
              <w:pStyle w:val="TableBodyTextMIRB"/>
              <w:jc w:val="center"/>
            </w:pPr>
          </w:p>
        </w:tc>
        <w:tc>
          <w:tcPr>
            <w:tcW w:w="485" w:type="dxa"/>
          </w:tcPr>
          <w:p w14:paraId="6AD89A32" w14:textId="77777777" w:rsidR="00434BC9" w:rsidRDefault="00434BC9" w:rsidP="00434BC9">
            <w:pPr>
              <w:pStyle w:val="TableBodyTextMIRB"/>
              <w:jc w:val="center"/>
            </w:pPr>
          </w:p>
        </w:tc>
      </w:tr>
      <w:tr w:rsidR="00434BC9" w14:paraId="271A3472" w14:textId="77777777" w:rsidTr="00071028">
        <w:trPr>
          <w:trHeight w:val="283"/>
          <w:jc w:val="center"/>
        </w:trPr>
        <w:tc>
          <w:tcPr>
            <w:tcW w:w="2668" w:type="dxa"/>
          </w:tcPr>
          <w:p w14:paraId="56890C78" w14:textId="77777777" w:rsidR="00434BC9" w:rsidRPr="00786C28" w:rsidRDefault="00434BC9" w:rsidP="00434BC9">
            <w:pPr>
              <w:pStyle w:val="TableHeaderRowTextMIRB"/>
            </w:pPr>
            <w:r w:rsidRPr="00786C28">
              <w:t>Lake Nipissing</w:t>
            </w:r>
          </w:p>
        </w:tc>
        <w:tc>
          <w:tcPr>
            <w:tcW w:w="438" w:type="dxa"/>
          </w:tcPr>
          <w:p w14:paraId="62B0388D" w14:textId="77777777"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437" w:type="dxa"/>
          </w:tcPr>
          <w:p w14:paraId="1D7654B6" w14:textId="77777777" w:rsidR="00434BC9" w:rsidRPr="0021142D" w:rsidRDefault="00434BC9" w:rsidP="00434BC9">
            <w:pPr>
              <w:pStyle w:val="TableBodyTextMIRB"/>
              <w:jc w:val="center"/>
              <w:rPr>
                <w:rFonts w:ascii="Segoe UI Symbol" w:hAnsi="Segoe UI Symbol" w:cs="Segoe UI Symbol"/>
              </w:rPr>
            </w:pPr>
            <w:r>
              <w:rPr>
                <w:rFonts w:ascii="Segoe UI Symbol" w:hAnsi="Segoe UI Symbol"/>
              </w:rPr>
              <w:t>✓</w:t>
            </w:r>
          </w:p>
        </w:tc>
        <w:tc>
          <w:tcPr>
            <w:tcW w:w="420" w:type="dxa"/>
          </w:tcPr>
          <w:p w14:paraId="5F9C9BA3" w14:textId="77777777" w:rsidR="00434BC9" w:rsidRPr="006913C4" w:rsidRDefault="00434BC9" w:rsidP="00434BC9">
            <w:pPr>
              <w:pStyle w:val="TableBodyTextMIRB"/>
              <w:jc w:val="center"/>
              <w:rPr>
                <w:rFonts w:ascii="Segoe UI Symbol" w:hAnsi="Segoe UI Symbol" w:cs="Segoe UI Symbol"/>
              </w:rPr>
            </w:pPr>
          </w:p>
        </w:tc>
        <w:tc>
          <w:tcPr>
            <w:tcW w:w="396" w:type="dxa"/>
          </w:tcPr>
          <w:p w14:paraId="6502C32C" w14:textId="77777777" w:rsidR="00434BC9" w:rsidRPr="006913C4" w:rsidRDefault="00434BC9" w:rsidP="00434BC9">
            <w:pPr>
              <w:pStyle w:val="TableBodyTextMIRB"/>
              <w:jc w:val="center"/>
              <w:rPr>
                <w:rFonts w:ascii="Segoe UI Symbol" w:hAnsi="Segoe UI Symbol" w:cs="Segoe UI Symbol"/>
              </w:rPr>
            </w:pPr>
          </w:p>
        </w:tc>
        <w:tc>
          <w:tcPr>
            <w:tcW w:w="420" w:type="dxa"/>
          </w:tcPr>
          <w:p w14:paraId="160BAE09" w14:textId="4901CC2D" w:rsidR="00434BC9" w:rsidRPr="006913C4" w:rsidRDefault="00434BC9" w:rsidP="00434BC9">
            <w:pPr>
              <w:pStyle w:val="TableBodyTextMIRB"/>
              <w:jc w:val="center"/>
              <w:rPr>
                <w:rFonts w:ascii="Segoe UI Symbol" w:hAnsi="Segoe UI Symbol" w:cs="Segoe UI Symbol"/>
              </w:rPr>
            </w:pPr>
          </w:p>
        </w:tc>
        <w:tc>
          <w:tcPr>
            <w:tcW w:w="438" w:type="dxa"/>
          </w:tcPr>
          <w:p w14:paraId="59203F5F" w14:textId="77777777" w:rsidR="00434BC9" w:rsidRPr="006913C4" w:rsidRDefault="00434BC9" w:rsidP="00434BC9">
            <w:pPr>
              <w:pStyle w:val="TableBodyTextMIRB"/>
              <w:jc w:val="center"/>
              <w:rPr>
                <w:rFonts w:ascii="Segoe UI Symbol" w:hAnsi="Segoe UI Symbol" w:cs="Segoe UI Symbol"/>
              </w:rPr>
            </w:pPr>
            <w:r>
              <w:rPr>
                <w:rFonts w:ascii="Segoe UI Symbol" w:hAnsi="Segoe UI Symbol"/>
              </w:rPr>
              <w:t>✓</w:t>
            </w:r>
          </w:p>
        </w:tc>
        <w:tc>
          <w:tcPr>
            <w:tcW w:w="438" w:type="dxa"/>
          </w:tcPr>
          <w:p w14:paraId="452C10E1" w14:textId="77777777" w:rsidR="00434BC9" w:rsidRPr="006913C4" w:rsidRDefault="00434BC9" w:rsidP="00434BC9">
            <w:pPr>
              <w:pStyle w:val="TableBodyTextMIRB"/>
              <w:jc w:val="center"/>
              <w:rPr>
                <w:rFonts w:ascii="Segoe UI Symbol" w:hAnsi="Segoe UI Symbol" w:cs="Segoe UI Symbol"/>
              </w:rPr>
            </w:pPr>
            <w:r>
              <w:rPr>
                <w:rFonts w:ascii="Segoe UI Symbol" w:hAnsi="Segoe UI Symbol"/>
              </w:rPr>
              <w:t>✓</w:t>
            </w:r>
          </w:p>
        </w:tc>
        <w:tc>
          <w:tcPr>
            <w:tcW w:w="438" w:type="dxa"/>
          </w:tcPr>
          <w:p w14:paraId="46905AC2" w14:textId="77777777" w:rsidR="00434BC9" w:rsidRDefault="00434BC9" w:rsidP="00434BC9">
            <w:pPr>
              <w:pStyle w:val="TableBodyTextMIRB"/>
              <w:jc w:val="center"/>
            </w:pPr>
            <w:r>
              <w:rPr>
                <w:rFonts w:ascii="Segoe UI Symbol" w:hAnsi="Segoe UI Symbol"/>
              </w:rPr>
              <w:t>✓</w:t>
            </w:r>
          </w:p>
        </w:tc>
        <w:tc>
          <w:tcPr>
            <w:tcW w:w="510" w:type="dxa"/>
          </w:tcPr>
          <w:p w14:paraId="2AF6A835" w14:textId="77777777" w:rsidR="00434BC9" w:rsidRDefault="00434BC9" w:rsidP="00434BC9">
            <w:pPr>
              <w:pStyle w:val="TableBodyTextMIRB"/>
              <w:jc w:val="center"/>
            </w:pPr>
          </w:p>
        </w:tc>
        <w:tc>
          <w:tcPr>
            <w:tcW w:w="510" w:type="dxa"/>
          </w:tcPr>
          <w:p w14:paraId="539FCA07" w14:textId="77777777" w:rsidR="00434BC9" w:rsidRDefault="00434BC9" w:rsidP="00434BC9">
            <w:pPr>
              <w:pStyle w:val="TableBodyTextMIRB"/>
              <w:jc w:val="center"/>
            </w:pPr>
          </w:p>
        </w:tc>
        <w:tc>
          <w:tcPr>
            <w:tcW w:w="510" w:type="dxa"/>
          </w:tcPr>
          <w:p w14:paraId="3416410A" w14:textId="77777777" w:rsidR="00434BC9" w:rsidRDefault="00434BC9" w:rsidP="00434BC9">
            <w:pPr>
              <w:pStyle w:val="TableBodyTextMIRB"/>
              <w:jc w:val="center"/>
            </w:pPr>
          </w:p>
        </w:tc>
        <w:tc>
          <w:tcPr>
            <w:tcW w:w="510" w:type="dxa"/>
          </w:tcPr>
          <w:p w14:paraId="54C9F5F2" w14:textId="77777777" w:rsidR="00434BC9" w:rsidRDefault="00434BC9" w:rsidP="00434BC9">
            <w:pPr>
              <w:pStyle w:val="TableBodyTextMIRB"/>
              <w:jc w:val="center"/>
            </w:pPr>
          </w:p>
        </w:tc>
        <w:tc>
          <w:tcPr>
            <w:tcW w:w="510" w:type="dxa"/>
          </w:tcPr>
          <w:p w14:paraId="62ED3288" w14:textId="77777777" w:rsidR="00434BC9" w:rsidRDefault="00434BC9" w:rsidP="00434BC9">
            <w:pPr>
              <w:pStyle w:val="TableBodyTextMIRB"/>
              <w:jc w:val="center"/>
            </w:pPr>
            <w:r>
              <w:rPr>
                <w:rFonts w:ascii="Segoe UI Symbol" w:hAnsi="Segoe UI Symbol"/>
              </w:rPr>
              <w:t>✓</w:t>
            </w:r>
          </w:p>
        </w:tc>
        <w:tc>
          <w:tcPr>
            <w:tcW w:w="510" w:type="dxa"/>
          </w:tcPr>
          <w:p w14:paraId="40B881A5" w14:textId="77777777" w:rsidR="00434BC9" w:rsidRDefault="00434BC9" w:rsidP="00434BC9">
            <w:pPr>
              <w:pStyle w:val="TableBodyTextMIRB"/>
              <w:jc w:val="center"/>
              <w:rPr>
                <w:rFonts w:ascii="Segoe UI Symbol" w:hAnsi="Segoe UI Symbol" w:cs="Segoe UI Symbol"/>
              </w:rPr>
            </w:pPr>
            <w:r>
              <w:rPr>
                <w:rFonts w:ascii="Segoe UI Symbol" w:hAnsi="Segoe UI Symbol"/>
              </w:rPr>
              <w:t>✓</w:t>
            </w:r>
          </w:p>
        </w:tc>
        <w:tc>
          <w:tcPr>
            <w:tcW w:w="483" w:type="dxa"/>
          </w:tcPr>
          <w:p w14:paraId="0152628C" w14:textId="77777777" w:rsidR="00434BC9" w:rsidRDefault="00434BC9" w:rsidP="00434BC9">
            <w:pPr>
              <w:pStyle w:val="TableBodyTextMIRB"/>
              <w:jc w:val="center"/>
            </w:pPr>
          </w:p>
        </w:tc>
        <w:tc>
          <w:tcPr>
            <w:tcW w:w="510" w:type="dxa"/>
          </w:tcPr>
          <w:p w14:paraId="509B52E6" w14:textId="77777777" w:rsidR="00434BC9" w:rsidRDefault="00434BC9" w:rsidP="00434BC9">
            <w:pPr>
              <w:pStyle w:val="TableBodyTextMIRB"/>
              <w:jc w:val="center"/>
            </w:pPr>
          </w:p>
        </w:tc>
        <w:tc>
          <w:tcPr>
            <w:tcW w:w="485" w:type="dxa"/>
          </w:tcPr>
          <w:p w14:paraId="71C82AAD" w14:textId="77777777" w:rsidR="00434BC9" w:rsidRDefault="00434BC9" w:rsidP="00434BC9">
            <w:pPr>
              <w:pStyle w:val="TableBodyTextMIRB"/>
              <w:jc w:val="center"/>
            </w:pPr>
          </w:p>
        </w:tc>
      </w:tr>
      <w:tr w:rsidR="00434BC9" w14:paraId="7105655C" w14:textId="77777777" w:rsidTr="00071028">
        <w:trPr>
          <w:trHeight w:val="283"/>
          <w:jc w:val="center"/>
        </w:trPr>
        <w:tc>
          <w:tcPr>
            <w:tcW w:w="2668" w:type="dxa"/>
          </w:tcPr>
          <w:p w14:paraId="335ACE29" w14:textId="77777777" w:rsidR="00434BC9" w:rsidRPr="00786C28" w:rsidRDefault="00434BC9" w:rsidP="00434BC9">
            <w:pPr>
              <w:pStyle w:val="TableHeaderRowTextMIRB"/>
            </w:pPr>
            <w:r w:rsidRPr="00786C28">
              <w:t>LEAP</w:t>
            </w:r>
          </w:p>
        </w:tc>
        <w:tc>
          <w:tcPr>
            <w:tcW w:w="438" w:type="dxa"/>
          </w:tcPr>
          <w:p w14:paraId="3DA3BF14" w14:textId="77777777" w:rsidR="00434BC9" w:rsidRDefault="00434BC9" w:rsidP="00434BC9">
            <w:pPr>
              <w:pStyle w:val="TableBodyTextMIRB"/>
              <w:jc w:val="center"/>
            </w:pPr>
            <w:r>
              <w:rPr>
                <w:rFonts w:ascii="Segoe UI Symbol" w:hAnsi="Segoe UI Symbol"/>
              </w:rPr>
              <w:t>✓</w:t>
            </w:r>
          </w:p>
        </w:tc>
        <w:tc>
          <w:tcPr>
            <w:tcW w:w="437" w:type="dxa"/>
          </w:tcPr>
          <w:p w14:paraId="4DE64758" w14:textId="77777777" w:rsidR="00434BC9" w:rsidRDefault="00434BC9" w:rsidP="00434BC9">
            <w:pPr>
              <w:pStyle w:val="TableBodyTextMIRB"/>
              <w:jc w:val="center"/>
            </w:pPr>
            <w:r>
              <w:rPr>
                <w:rFonts w:ascii="Segoe UI Symbol" w:hAnsi="Segoe UI Symbol"/>
              </w:rPr>
              <w:t>✓</w:t>
            </w:r>
          </w:p>
        </w:tc>
        <w:tc>
          <w:tcPr>
            <w:tcW w:w="420" w:type="dxa"/>
          </w:tcPr>
          <w:p w14:paraId="164BD616" w14:textId="77777777" w:rsidR="00434BC9" w:rsidRPr="006913C4" w:rsidRDefault="00434BC9" w:rsidP="00434BC9">
            <w:pPr>
              <w:pStyle w:val="TableBodyTextMIRB"/>
              <w:jc w:val="center"/>
              <w:rPr>
                <w:rFonts w:ascii="Segoe UI Symbol" w:hAnsi="Segoe UI Symbol" w:cs="Segoe UI Symbol"/>
              </w:rPr>
            </w:pPr>
          </w:p>
        </w:tc>
        <w:tc>
          <w:tcPr>
            <w:tcW w:w="396" w:type="dxa"/>
          </w:tcPr>
          <w:p w14:paraId="2ACE30B2" w14:textId="77777777" w:rsidR="00434BC9" w:rsidRPr="006913C4" w:rsidRDefault="00434BC9" w:rsidP="00434BC9">
            <w:pPr>
              <w:pStyle w:val="TableBodyTextMIRB"/>
              <w:jc w:val="center"/>
              <w:rPr>
                <w:rFonts w:ascii="Segoe UI Symbol" w:hAnsi="Segoe UI Symbol" w:cs="Segoe UI Symbol"/>
              </w:rPr>
            </w:pPr>
          </w:p>
        </w:tc>
        <w:tc>
          <w:tcPr>
            <w:tcW w:w="420" w:type="dxa"/>
          </w:tcPr>
          <w:p w14:paraId="7660B8AB" w14:textId="36064D3F" w:rsidR="00434BC9" w:rsidRPr="006913C4" w:rsidRDefault="00434BC9" w:rsidP="00434BC9">
            <w:pPr>
              <w:pStyle w:val="TableBodyTextMIRB"/>
              <w:jc w:val="center"/>
              <w:rPr>
                <w:rFonts w:ascii="Segoe UI Symbol" w:hAnsi="Segoe UI Symbol" w:cs="Segoe UI Symbol"/>
              </w:rPr>
            </w:pPr>
          </w:p>
        </w:tc>
        <w:tc>
          <w:tcPr>
            <w:tcW w:w="438" w:type="dxa"/>
          </w:tcPr>
          <w:p w14:paraId="77997E8A" w14:textId="77777777" w:rsidR="00434BC9" w:rsidRPr="006913C4" w:rsidRDefault="00434BC9" w:rsidP="00434BC9">
            <w:pPr>
              <w:pStyle w:val="TableBodyTextMIRB"/>
              <w:jc w:val="center"/>
              <w:rPr>
                <w:rFonts w:ascii="Segoe UI Symbol" w:hAnsi="Segoe UI Symbol" w:cs="Segoe UI Symbol"/>
              </w:rPr>
            </w:pPr>
          </w:p>
        </w:tc>
        <w:tc>
          <w:tcPr>
            <w:tcW w:w="438" w:type="dxa"/>
          </w:tcPr>
          <w:p w14:paraId="56986F3D" w14:textId="77777777" w:rsidR="00434BC9" w:rsidRDefault="00434BC9" w:rsidP="00434BC9">
            <w:pPr>
              <w:pStyle w:val="TableBodyTextMIRB"/>
              <w:jc w:val="center"/>
            </w:pPr>
            <w:r>
              <w:rPr>
                <w:rFonts w:ascii="Segoe UI Symbol" w:hAnsi="Segoe UI Symbol"/>
              </w:rPr>
              <w:t>✓</w:t>
            </w:r>
          </w:p>
        </w:tc>
        <w:tc>
          <w:tcPr>
            <w:tcW w:w="438" w:type="dxa"/>
          </w:tcPr>
          <w:p w14:paraId="30F061C9" w14:textId="77777777" w:rsidR="00434BC9" w:rsidRDefault="00434BC9" w:rsidP="00434BC9">
            <w:pPr>
              <w:pStyle w:val="TableBodyTextMIRB"/>
              <w:jc w:val="center"/>
            </w:pPr>
          </w:p>
        </w:tc>
        <w:tc>
          <w:tcPr>
            <w:tcW w:w="510" w:type="dxa"/>
          </w:tcPr>
          <w:p w14:paraId="10E421B5" w14:textId="77777777" w:rsidR="00434BC9" w:rsidRDefault="00434BC9" w:rsidP="00434BC9">
            <w:pPr>
              <w:pStyle w:val="TableBodyTextMIRB"/>
              <w:jc w:val="center"/>
            </w:pPr>
          </w:p>
        </w:tc>
        <w:tc>
          <w:tcPr>
            <w:tcW w:w="510" w:type="dxa"/>
          </w:tcPr>
          <w:p w14:paraId="1AEDCD63" w14:textId="77777777" w:rsidR="00434BC9" w:rsidRDefault="00434BC9" w:rsidP="00434BC9">
            <w:pPr>
              <w:pStyle w:val="TableBodyTextMIRB"/>
              <w:jc w:val="center"/>
            </w:pPr>
            <w:r>
              <w:rPr>
                <w:rFonts w:ascii="Segoe UI Symbol" w:hAnsi="Segoe UI Symbol"/>
              </w:rPr>
              <w:t>✓</w:t>
            </w:r>
          </w:p>
        </w:tc>
        <w:tc>
          <w:tcPr>
            <w:tcW w:w="510" w:type="dxa"/>
          </w:tcPr>
          <w:p w14:paraId="2FECFE05" w14:textId="77777777" w:rsidR="00434BC9" w:rsidRDefault="00434BC9" w:rsidP="00434BC9">
            <w:pPr>
              <w:pStyle w:val="TableBodyTextMIRB"/>
              <w:jc w:val="center"/>
            </w:pPr>
            <w:r>
              <w:rPr>
                <w:rFonts w:ascii="Segoe UI Symbol" w:hAnsi="Segoe UI Symbol"/>
              </w:rPr>
              <w:t>✓</w:t>
            </w:r>
          </w:p>
        </w:tc>
        <w:tc>
          <w:tcPr>
            <w:tcW w:w="510" w:type="dxa"/>
          </w:tcPr>
          <w:p w14:paraId="31D9E25B" w14:textId="77777777" w:rsidR="00434BC9" w:rsidRDefault="00434BC9" w:rsidP="00434BC9">
            <w:pPr>
              <w:pStyle w:val="TableBodyTextMIRB"/>
              <w:jc w:val="center"/>
            </w:pPr>
            <w:r>
              <w:rPr>
                <w:rFonts w:ascii="Segoe UI Symbol" w:hAnsi="Segoe UI Symbol"/>
              </w:rPr>
              <w:t>✓</w:t>
            </w:r>
          </w:p>
        </w:tc>
        <w:tc>
          <w:tcPr>
            <w:tcW w:w="510" w:type="dxa"/>
          </w:tcPr>
          <w:p w14:paraId="0ECD7D0D" w14:textId="77777777" w:rsidR="00434BC9" w:rsidRDefault="00434BC9" w:rsidP="00434BC9">
            <w:pPr>
              <w:pStyle w:val="TableBodyTextMIRB"/>
              <w:jc w:val="center"/>
            </w:pPr>
          </w:p>
        </w:tc>
        <w:tc>
          <w:tcPr>
            <w:tcW w:w="510" w:type="dxa"/>
          </w:tcPr>
          <w:p w14:paraId="7C4313D7" w14:textId="77777777" w:rsidR="00434BC9" w:rsidRDefault="00434BC9" w:rsidP="00434BC9">
            <w:pPr>
              <w:pStyle w:val="TableBodyTextMIRB"/>
              <w:jc w:val="center"/>
            </w:pPr>
          </w:p>
        </w:tc>
        <w:tc>
          <w:tcPr>
            <w:tcW w:w="483" w:type="dxa"/>
          </w:tcPr>
          <w:p w14:paraId="345D212F" w14:textId="77777777" w:rsidR="00434BC9" w:rsidRDefault="00434BC9" w:rsidP="00434BC9">
            <w:pPr>
              <w:pStyle w:val="TableBodyTextMIRB"/>
              <w:jc w:val="center"/>
              <w:rPr>
                <w:rFonts w:ascii="Segoe UI Symbol" w:hAnsi="Segoe UI Symbol" w:cs="Segoe UI Symbol"/>
              </w:rPr>
            </w:pPr>
          </w:p>
        </w:tc>
        <w:tc>
          <w:tcPr>
            <w:tcW w:w="510" w:type="dxa"/>
          </w:tcPr>
          <w:p w14:paraId="73CEC823" w14:textId="77777777" w:rsidR="00434BC9" w:rsidRDefault="00434BC9" w:rsidP="00434BC9">
            <w:pPr>
              <w:pStyle w:val="TableBodyTextMIRB"/>
              <w:jc w:val="center"/>
            </w:pPr>
            <w:r>
              <w:rPr>
                <w:rFonts w:ascii="Segoe UI Symbol" w:hAnsi="Segoe UI Symbol"/>
              </w:rPr>
              <w:t>✓</w:t>
            </w:r>
          </w:p>
        </w:tc>
        <w:tc>
          <w:tcPr>
            <w:tcW w:w="485" w:type="dxa"/>
          </w:tcPr>
          <w:p w14:paraId="5EE0CC2B" w14:textId="77777777" w:rsidR="00434BC9" w:rsidRDefault="00434BC9" w:rsidP="00434BC9">
            <w:pPr>
              <w:pStyle w:val="TableBodyTextMIRB"/>
              <w:jc w:val="center"/>
              <w:rPr>
                <w:rFonts w:ascii="Segoe UI Symbol" w:hAnsi="Segoe UI Symbol" w:cs="Segoe UI Symbol"/>
              </w:rPr>
            </w:pPr>
          </w:p>
        </w:tc>
      </w:tr>
      <w:tr w:rsidR="00434BC9" w14:paraId="0F799A81" w14:textId="77777777" w:rsidTr="00071028">
        <w:trPr>
          <w:trHeight w:val="283"/>
          <w:jc w:val="center"/>
        </w:trPr>
        <w:tc>
          <w:tcPr>
            <w:tcW w:w="2668" w:type="dxa"/>
          </w:tcPr>
          <w:p w14:paraId="2B86245B" w14:textId="1F0592A3" w:rsidR="00434BC9" w:rsidRPr="00786C28" w:rsidRDefault="00434BC9" w:rsidP="00434BC9">
            <w:pPr>
              <w:pStyle w:val="TableHeaderRowTextMIRB"/>
            </w:pPr>
            <w:r w:rsidRPr="00786C28">
              <w:t>Muskoka 2018</w:t>
            </w:r>
          </w:p>
        </w:tc>
        <w:tc>
          <w:tcPr>
            <w:tcW w:w="438" w:type="dxa"/>
          </w:tcPr>
          <w:p w14:paraId="542D85A8" w14:textId="41460B93"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437" w:type="dxa"/>
          </w:tcPr>
          <w:p w14:paraId="716D6C9F" w14:textId="3736E710" w:rsidR="00434BC9" w:rsidRPr="0021142D" w:rsidRDefault="00434BC9" w:rsidP="00434BC9">
            <w:pPr>
              <w:pStyle w:val="TableBodyTextMIRB"/>
              <w:jc w:val="center"/>
              <w:rPr>
                <w:rFonts w:ascii="Segoe UI Symbol" w:hAnsi="Segoe UI Symbol" w:cs="Segoe UI Symbol"/>
              </w:rPr>
            </w:pPr>
            <w:r>
              <w:rPr>
                <w:rFonts w:ascii="Segoe UI Symbol" w:hAnsi="Segoe UI Symbol"/>
              </w:rPr>
              <w:t>✓</w:t>
            </w:r>
          </w:p>
        </w:tc>
        <w:tc>
          <w:tcPr>
            <w:tcW w:w="420" w:type="dxa"/>
          </w:tcPr>
          <w:p w14:paraId="0DED13DD" w14:textId="77777777" w:rsidR="00434BC9" w:rsidRPr="006913C4" w:rsidRDefault="00434BC9" w:rsidP="00434BC9">
            <w:pPr>
              <w:pStyle w:val="TableBodyTextMIRB"/>
              <w:jc w:val="center"/>
              <w:rPr>
                <w:rFonts w:ascii="Segoe UI Symbol" w:hAnsi="Segoe UI Symbol" w:cs="Segoe UI Symbol"/>
              </w:rPr>
            </w:pPr>
          </w:p>
        </w:tc>
        <w:tc>
          <w:tcPr>
            <w:tcW w:w="396" w:type="dxa"/>
          </w:tcPr>
          <w:p w14:paraId="5B1FC1C0" w14:textId="77777777" w:rsidR="00434BC9" w:rsidRPr="006913C4" w:rsidRDefault="00434BC9" w:rsidP="00434BC9">
            <w:pPr>
              <w:pStyle w:val="TableBodyTextMIRB"/>
              <w:jc w:val="center"/>
              <w:rPr>
                <w:rFonts w:ascii="Segoe UI Symbol" w:hAnsi="Segoe UI Symbol" w:cs="Segoe UI Symbol"/>
              </w:rPr>
            </w:pPr>
          </w:p>
        </w:tc>
        <w:tc>
          <w:tcPr>
            <w:tcW w:w="420" w:type="dxa"/>
          </w:tcPr>
          <w:p w14:paraId="6C58D2FD" w14:textId="77777777" w:rsidR="00434BC9" w:rsidRPr="006913C4" w:rsidRDefault="00434BC9" w:rsidP="00434BC9">
            <w:pPr>
              <w:pStyle w:val="TableBodyTextMIRB"/>
              <w:jc w:val="center"/>
              <w:rPr>
                <w:rFonts w:ascii="Segoe UI Symbol" w:hAnsi="Segoe UI Symbol" w:cs="Segoe UI Symbol"/>
              </w:rPr>
            </w:pPr>
          </w:p>
        </w:tc>
        <w:tc>
          <w:tcPr>
            <w:tcW w:w="438" w:type="dxa"/>
          </w:tcPr>
          <w:p w14:paraId="26A337DC" w14:textId="77777777" w:rsidR="00434BC9" w:rsidRPr="006913C4" w:rsidRDefault="00434BC9" w:rsidP="00434BC9">
            <w:pPr>
              <w:pStyle w:val="TableBodyTextMIRB"/>
              <w:jc w:val="center"/>
              <w:rPr>
                <w:rFonts w:ascii="Segoe UI Symbol" w:hAnsi="Segoe UI Symbol" w:cs="Segoe UI Symbol"/>
              </w:rPr>
            </w:pPr>
          </w:p>
        </w:tc>
        <w:tc>
          <w:tcPr>
            <w:tcW w:w="438" w:type="dxa"/>
          </w:tcPr>
          <w:p w14:paraId="5EA2C7D0" w14:textId="6A30A6D7" w:rsidR="00434BC9" w:rsidRPr="006913C4" w:rsidRDefault="00434BC9" w:rsidP="00434BC9">
            <w:pPr>
              <w:pStyle w:val="TableBodyTextMIRB"/>
              <w:jc w:val="center"/>
              <w:rPr>
                <w:rFonts w:ascii="Segoe UI Symbol" w:hAnsi="Segoe UI Symbol" w:cs="Segoe UI Symbol"/>
              </w:rPr>
            </w:pPr>
            <w:r>
              <w:rPr>
                <w:rFonts w:ascii="Segoe UI Symbol" w:hAnsi="Segoe UI Symbol"/>
              </w:rPr>
              <w:t>✓</w:t>
            </w:r>
          </w:p>
        </w:tc>
        <w:tc>
          <w:tcPr>
            <w:tcW w:w="438" w:type="dxa"/>
          </w:tcPr>
          <w:p w14:paraId="25D86F0D" w14:textId="4BB9CE86" w:rsidR="00434BC9" w:rsidRDefault="00434BC9" w:rsidP="00434BC9">
            <w:pPr>
              <w:pStyle w:val="TableBodyTextMIRB"/>
              <w:jc w:val="center"/>
            </w:pPr>
            <w:r>
              <w:rPr>
                <w:rFonts w:ascii="Segoe UI Symbol" w:hAnsi="Segoe UI Symbol"/>
              </w:rPr>
              <w:t>✓</w:t>
            </w:r>
          </w:p>
        </w:tc>
        <w:tc>
          <w:tcPr>
            <w:tcW w:w="510" w:type="dxa"/>
          </w:tcPr>
          <w:p w14:paraId="7B28FC31" w14:textId="77777777" w:rsidR="00434BC9" w:rsidRDefault="00434BC9" w:rsidP="00434BC9">
            <w:pPr>
              <w:pStyle w:val="TableBodyTextMIRB"/>
              <w:jc w:val="center"/>
            </w:pPr>
          </w:p>
        </w:tc>
        <w:tc>
          <w:tcPr>
            <w:tcW w:w="510" w:type="dxa"/>
          </w:tcPr>
          <w:p w14:paraId="6E5FE606" w14:textId="77777777" w:rsidR="00434BC9" w:rsidRPr="002E0C4F" w:rsidRDefault="00434BC9" w:rsidP="00434BC9">
            <w:pPr>
              <w:pStyle w:val="TableBodyTextMIRB"/>
              <w:jc w:val="center"/>
              <w:rPr>
                <w:rFonts w:ascii="Segoe UI Symbol" w:hAnsi="Segoe UI Symbol" w:cs="Segoe UI Symbol"/>
              </w:rPr>
            </w:pPr>
          </w:p>
        </w:tc>
        <w:tc>
          <w:tcPr>
            <w:tcW w:w="510" w:type="dxa"/>
          </w:tcPr>
          <w:p w14:paraId="700868B1" w14:textId="77777777" w:rsidR="00434BC9" w:rsidRPr="002E0C4F" w:rsidRDefault="00434BC9" w:rsidP="00434BC9">
            <w:pPr>
              <w:pStyle w:val="TableBodyTextMIRB"/>
              <w:jc w:val="center"/>
              <w:rPr>
                <w:rFonts w:ascii="Segoe UI Symbol" w:hAnsi="Segoe UI Symbol" w:cs="Segoe UI Symbol"/>
              </w:rPr>
            </w:pPr>
          </w:p>
        </w:tc>
        <w:tc>
          <w:tcPr>
            <w:tcW w:w="510" w:type="dxa"/>
          </w:tcPr>
          <w:p w14:paraId="0DA53987" w14:textId="77777777" w:rsidR="00434BC9" w:rsidRPr="002E0C4F" w:rsidRDefault="00434BC9" w:rsidP="00434BC9">
            <w:pPr>
              <w:pStyle w:val="TableBodyTextMIRB"/>
              <w:jc w:val="center"/>
              <w:rPr>
                <w:rFonts w:ascii="Segoe UI Symbol" w:hAnsi="Segoe UI Symbol" w:cs="Segoe UI Symbol"/>
              </w:rPr>
            </w:pPr>
          </w:p>
        </w:tc>
        <w:tc>
          <w:tcPr>
            <w:tcW w:w="510" w:type="dxa"/>
          </w:tcPr>
          <w:p w14:paraId="169CA0D3" w14:textId="77777777" w:rsidR="00434BC9" w:rsidRDefault="00434BC9" w:rsidP="00434BC9">
            <w:pPr>
              <w:pStyle w:val="TableBodyTextMIRB"/>
              <w:jc w:val="center"/>
            </w:pPr>
          </w:p>
        </w:tc>
        <w:tc>
          <w:tcPr>
            <w:tcW w:w="510" w:type="dxa"/>
          </w:tcPr>
          <w:p w14:paraId="11D27BA6" w14:textId="4ECFDA7F" w:rsidR="00434BC9" w:rsidRDefault="00434BC9" w:rsidP="00434BC9">
            <w:pPr>
              <w:pStyle w:val="TableBodyTextMIRB"/>
              <w:jc w:val="center"/>
            </w:pPr>
            <w:r>
              <w:rPr>
                <w:rFonts w:ascii="Segoe UI Symbol" w:hAnsi="Segoe UI Symbol"/>
              </w:rPr>
              <w:t>✓</w:t>
            </w:r>
          </w:p>
        </w:tc>
        <w:tc>
          <w:tcPr>
            <w:tcW w:w="483" w:type="dxa"/>
          </w:tcPr>
          <w:p w14:paraId="52DE3D3C" w14:textId="77777777" w:rsidR="00434BC9" w:rsidRDefault="00434BC9" w:rsidP="00434BC9">
            <w:pPr>
              <w:pStyle w:val="TableBodyTextMIRB"/>
              <w:jc w:val="center"/>
              <w:rPr>
                <w:rFonts w:ascii="Segoe UI Symbol" w:hAnsi="Segoe UI Symbol" w:cs="Segoe UI Symbol"/>
              </w:rPr>
            </w:pPr>
          </w:p>
        </w:tc>
        <w:tc>
          <w:tcPr>
            <w:tcW w:w="510" w:type="dxa"/>
          </w:tcPr>
          <w:p w14:paraId="32E00DE6" w14:textId="77777777" w:rsidR="00434BC9" w:rsidRDefault="00434BC9" w:rsidP="00434BC9">
            <w:pPr>
              <w:pStyle w:val="TableBodyTextMIRB"/>
              <w:jc w:val="center"/>
              <w:rPr>
                <w:rFonts w:ascii="Segoe UI Symbol" w:hAnsi="Segoe UI Symbol" w:cs="Segoe UI Symbol"/>
              </w:rPr>
            </w:pPr>
          </w:p>
        </w:tc>
        <w:tc>
          <w:tcPr>
            <w:tcW w:w="485" w:type="dxa"/>
          </w:tcPr>
          <w:p w14:paraId="588207FF" w14:textId="77777777" w:rsidR="00434BC9" w:rsidRDefault="00434BC9" w:rsidP="00434BC9">
            <w:pPr>
              <w:pStyle w:val="TableBodyTextMIRB"/>
              <w:jc w:val="center"/>
              <w:rPr>
                <w:rFonts w:ascii="Segoe UI Symbol" w:hAnsi="Segoe UI Symbol" w:cs="Segoe UI Symbol"/>
              </w:rPr>
            </w:pPr>
          </w:p>
        </w:tc>
      </w:tr>
      <w:tr w:rsidR="00434BC9" w14:paraId="0D4CBAFF" w14:textId="77777777" w:rsidTr="00071028">
        <w:trPr>
          <w:trHeight w:val="283"/>
          <w:jc w:val="center"/>
        </w:trPr>
        <w:tc>
          <w:tcPr>
            <w:tcW w:w="2668" w:type="dxa"/>
          </w:tcPr>
          <w:p w14:paraId="0DEDB84B" w14:textId="10A18609" w:rsidR="00434BC9" w:rsidRPr="00786C28" w:rsidRDefault="00434BC9" w:rsidP="00434BC9">
            <w:pPr>
              <w:pStyle w:val="TableHeaderRowTextMIRB"/>
            </w:pPr>
            <w:r w:rsidRPr="00786C28">
              <w:t>Muskoka 2021</w:t>
            </w:r>
          </w:p>
        </w:tc>
        <w:tc>
          <w:tcPr>
            <w:tcW w:w="438" w:type="dxa"/>
          </w:tcPr>
          <w:p w14:paraId="73C3D18F" w14:textId="525090AB"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437" w:type="dxa"/>
          </w:tcPr>
          <w:p w14:paraId="3A4B639E" w14:textId="77CAD186" w:rsidR="00434BC9" w:rsidRPr="0021142D" w:rsidRDefault="00434BC9" w:rsidP="00434BC9">
            <w:pPr>
              <w:pStyle w:val="TableBodyTextMIRB"/>
              <w:jc w:val="center"/>
              <w:rPr>
                <w:rFonts w:ascii="Segoe UI Symbol" w:hAnsi="Segoe UI Symbol" w:cs="Segoe UI Symbol"/>
              </w:rPr>
            </w:pPr>
            <w:r>
              <w:rPr>
                <w:rFonts w:ascii="Segoe UI Symbol" w:hAnsi="Segoe UI Symbol"/>
              </w:rPr>
              <w:t>✓</w:t>
            </w:r>
          </w:p>
        </w:tc>
        <w:tc>
          <w:tcPr>
            <w:tcW w:w="420" w:type="dxa"/>
          </w:tcPr>
          <w:p w14:paraId="79398A39" w14:textId="77777777" w:rsidR="00434BC9" w:rsidRPr="006913C4" w:rsidRDefault="00434BC9" w:rsidP="00434BC9">
            <w:pPr>
              <w:pStyle w:val="TableBodyTextMIRB"/>
              <w:jc w:val="center"/>
              <w:rPr>
                <w:rFonts w:ascii="Segoe UI Symbol" w:hAnsi="Segoe UI Symbol" w:cs="Segoe UI Symbol"/>
              </w:rPr>
            </w:pPr>
          </w:p>
        </w:tc>
        <w:tc>
          <w:tcPr>
            <w:tcW w:w="396" w:type="dxa"/>
          </w:tcPr>
          <w:p w14:paraId="2F78A724" w14:textId="77777777" w:rsidR="00434BC9" w:rsidRPr="006913C4" w:rsidRDefault="00434BC9" w:rsidP="00434BC9">
            <w:pPr>
              <w:pStyle w:val="TableBodyTextMIRB"/>
              <w:jc w:val="center"/>
              <w:rPr>
                <w:rFonts w:ascii="Segoe UI Symbol" w:hAnsi="Segoe UI Symbol" w:cs="Segoe UI Symbol"/>
              </w:rPr>
            </w:pPr>
          </w:p>
        </w:tc>
        <w:tc>
          <w:tcPr>
            <w:tcW w:w="420" w:type="dxa"/>
          </w:tcPr>
          <w:p w14:paraId="42B0E26D" w14:textId="77777777" w:rsidR="00434BC9" w:rsidRPr="006913C4" w:rsidRDefault="00434BC9" w:rsidP="00434BC9">
            <w:pPr>
              <w:pStyle w:val="TableBodyTextMIRB"/>
              <w:jc w:val="center"/>
              <w:rPr>
                <w:rFonts w:ascii="Segoe UI Symbol" w:hAnsi="Segoe UI Symbol" w:cs="Segoe UI Symbol"/>
              </w:rPr>
            </w:pPr>
          </w:p>
        </w:tc>
        <w:tc>
          <w:tcPr>
            <w:tcW w:w="438" w:type="dxa"/>
          </w:tcPr>
          <w:p w14:paraId="16EB3AFA" w14:textId="77777777" w:rsidR="00434BC9" w:rsidRPr="006913C4" w:rsidRDefault="00434BC9" w:rsidP="00434BC9">
            <w:pPr>
              <w:pStyle w:val="TableBodyTextMIRB"/>
              <w:jc w:val="center"/>
              <w:rPr>
                <w:rFonts w:ascii="Segoe UI Symbol" w:hAnsi="Segoe UI Symbol" w:cs="Segoe UI Symbol"/>
              </w:rPr>
            </w:pPr>
          </w:p>
        </w:tc>
        <w:tc>
          <w:tcPr>
            <w:tcW w:w="438" w:type="dxa"/>
          </w:tcPr>
          <w:p w14:paraId="59425851" w14:textId="3AD506FA" w:rsidR="00434BC9" w:rsidRPr="006913C4" w:rsidRDefault="00434BC9" w:rsidP="00434BC9">
            <w:pPr>
              <w:pStyle w:val="TableBodyTextMIRB"/>
              <w:jc w:val="center"/>
              <w:rPr>
                <w:rFonts w:ascii="Segoe UI Symbol" w:hAnsi="Segoe UI Symbol" w:cs="Segoe UI Symbol"/>
              </w:rPr>
            </w:pPr>
            <w:r>
              <w:rPr>
                <w:rFonts w:ascii="Segoe UI Symbol" w:hAnsi="Segoe UI Symbol"/>
              </w:rPr>
              <w:t>✓</w:t>
            </w:r>
          </w:p>
        </w:tc>
        <w:tc>
          <w:tcPr>
            <w:tcW w:w="438" w:type="dxa"/>
          </w:tcPr>
          <w:p w14:paraId="614310E9" w14:textId="1979840F" w:rsidR="00434BC9" w:rsidRPr="006913C4" w:rsidRDefault="00434BC9" w:rsidP="00434BC9">
            <w:pPr>
              <w:pStyle w:val="TableBodyTextMIRB"/>
              <w:jc w:val="center"/>
              <w:rPr>
                <w:rFonts w:ascii="Segoe UI Symbol" w:hAnsi="Segoe UI Symbol" w:cs="Segoe UI Symbol"/>
              </w:rPr>
            </w:pPr>
            <w:r>
              <w:rPr>
                <w:rFonts w:ascii="Segoe UI Symbol" w:hAnsi="Segoe UI Symbol"/>
              </w:rPr>
              <w:t>✓</w:t>
            </w:r>
          </w:p>
        </w:tc>
        <w:tc>
          <w:tcPr>
            <w:tcW w:w="510" w:type="dxa"/>
          </w:tcPr>
          <w:p w14:paraId="64ECB3A7" w14:textId="77777777" w:rsidR="00434BC9" w:rsidRDefault="00434BC9" w:rsidP="00434BC9">
            <w:pPr>
              <w:pStyle w:val="TableBodyTextMIRB"/>
              <w:jc w:val="center"/>
            </w:pPr>
          </w:p>
        </w:tc>
        <w:tc>
          <w:tcPr>
            <w:tcW w:w="510" w:type="dxa"/>
          </w:tcPr>
          <w:p w14:paraId="67B4F4EB" w14:textId="77777777" w:rsidR="00434BC9" w:rsidRPr="002E0C4F" w:rsidRDefault="00434BC9" w:rsidP="00434BC9">
            <w:pPr>
              <w:pStyle w:val="TableBodyTextMIRB"/>
              <w:jc w:val="center"/>
              <w:rPr>
                <w:rFonts w:ascii="Segoe UI Symbol" w:hAnsi="Segoe UI Symbol" w:cs="Segoe UI Symbol"/>
              </w:rPr>
            </w:pPr>
          </w:p>
        </w:tc>
        <w:tc>
          <w:tcPr>
            <w:tcW w:w="510" w:type="dxa"/>
          </w:tcPr>
          <w:p w14:paraId="2424C0C0" w14:textId="77777777" w:rsidR="00434BC9" w:rsidRPr="002E0C4F" w:rsidRDefault="00434BC9" w:rsidP="00434BC9">
            <w:pPr>
              <w:pStyle w:val="TableBodyTextMIRB"/>
              <w:jc w:val="center"/>
              <w:rPr>
                <w:rFonts w:ascii="Segoe UI Symbol" w:hAnsi="Segoe UI Symbol" w:cs="Segoe UI Symbol"/>
              </w:rPr>
            </w:pPr>
          </w:p>
        </w:tc>
        <w:tc>
          <w:tcPr>
            <w:tcW w:w="510" w:type="dxa"/>
          </w:tcPr>
          <w:p w14:paraId="31035660" w14:textId="77777777" w:rsidR="00434BC9" w:rsidRPr="002E0C4F" w:rsidRDefault="00434BC9" w:rsidP="00434BC9">
            <w:pPr>
              <w:pStyle w:val="TableBodyTextMIRB"/>
              <w:jc w:val="center"/>
              <w:rPr>
                <w:rFonts w:ascii="Segoe UI Symbol" w:hAnsi="Segoe UI Symbol" w:cs="Segoe UI Symbol"/>
              </w:rPr>
            </w:pPr>
          </w:p>
        </w:tc>
        <w:tc>
          <w:tcPr>
            <w:tcW w:w="510" w:type="dxa"/>
          </w:tcPr>
          <w:p w14:paraId="6815656F" w14:textId="77777777" w:rsidR="00434BC9" w:rsidRDefault="00434BC9" w:rsidP="00434BC9">
            <w:pPr>
              <w:pStyle w:val="TableBodyTextMIRB"/>
              <w:jc w:val="center"/>
            </w:pPr>
          </w:p>
        </w:tc>
        <w:tc>
          <w:tcPr>
            <w:tcW w:w="510" w:type="dxa"/>
          </w:tcPr>
          <w:p w14:paraId="17E134E2" w14:textId="65CBE1C1" w:rsidR="00434BC9" w:rsidRPr="006913C4" w:rsidRDefault="00434BC9" w:rsidP="00434BC9">
            <w:pPr>
              <w:pStyle w:val="TableBodyTextMIRB"/>
              <w:jc w:val="center"/>
              <w:rPr>
                <w:rFonts w:ascii="Segoe UI Symbol" w:hAnsi="Segoe UI Symbol" w:cs="Segoe UI Symbol"/>
              </w:rPr>
            </w:pPr>
            <w:r>
              <w:rPr>
                <w:rFonts w:ascii="Segoe UI Symbol" w:hAnsi="Segoe UI Symbol"/>
              </w:rPr>
              <w:t>✓</w:t>
            </w:r>
          </w:p>
        </w:tc>
        <w:tc>
          <w:tcPr>
            <w:tcW w:w="483" w:type="dxa"/>
          </w:tcPr>
          <w:p w14:paraId="35B6889C" w14:textId="3D6EBC0C" w:rsidR="00434BC9" w:rsidRDefault="00434BC9" w:rsidP="00434BC9">
            <w:pPr>
              <w:pStyle w:val="TableBodyTextMIRB"/>
              <w:jc w:val="center"/>
              <w:rPr>
                <w:rFonts w:ascii="Segoe UI Symbol" w:hAnsi="Segoe UI Symbol" w:cs="Segoe UI Symbol"/>
              </w:rPr>
            </w:pPr>
            <w:r>
              <w:rPr>
                <w:rFonts w:ascii="Segoe UI Symbol" w:hAnsi="Segoe UI Symbol"/>
              </w:rPr>
              <w:t>✓</w:t>
            </w:r>
          </w:p>
        </w:tc>
        <w:tc>
          <w:tcPr>
            <w:tcW w:w="510" w:type="dxa"/>
          </w:tcPr>
          <w:p w14:paraId="36A39F97" w14:textId="77777777" w:rsidR="00434BC9" w:rsidRDefault="00434BC9" w:rsidP="00434BC9">
            <w:pPr>
              <w:pStyle w:val="TableBodyTextMIRB"/>
              <w:jc w:val="center"/>
              <w:rPr>
                <w:rFonts w:ascii="Segoe UI Symbol" w:hAnsi="Segoe UI Symbol" w:cs="Segoe UI Symbol"/>
              </w:rPr>
            </w:pPr>
          </w:p>
        </w:tc>
        <w:tc>
          <w:tcPr>
            <w:tcW w:w="485" w:type="dxa"/>
          </w:tcPr>
          <w:p w14:paraId="3E2E324E" w14:textId="77777777" w:rsidR="00434BC9" w:rsidRDefault="00434BC9" w:rsidP="00434BC9">
            <w:pPr>
              <w:pStyle w:val="TableBodyTextMIRB"/>
              <w:jc w:val="center"/>
              <w:rPr>
                <w:rFonts w:ascii="Segoe UI Symbol" w:hAnsi="Segoe UI Symbol" w:cs="Segoe UI Symbol"/>
              </w:rPr>
            </w:pPr>
          </w:p>
        </w:tc>
      </w:tr>
      <w:tr w:rsidR="00434BC9" w14:paraId="480F3E9D" w14:textId="77777777" w:rsidTr="00071028">
        <w:trPr>
          <w:trHeight w:val="283"/>
          <w:jc w:val="center"/>
        </w:trPr>
        <w:tc>
          <w:tcPr>
            <w:tcW w:w="2668" w:type="dxa"/>
          </w:tcPr>
          <w:p w14:paraId="0D39E8C6" w14:textId="6299F72E" w:rsidR="00434BC9" w:rsidRPr="00786C28" w:rsidRDefault="00434BC9" w:rsidP="00434BC9">
            <w:pPr>
              <w:pStyle w:val="TableHeaderRowTextMIRB"/>
            </w:pPr>
            <w:r w:rsidRPr="00786C28">
              <w:t>Muskoka 2023</w:t>
            </w:r>
          </w:p>
        </w:tc>
        <w:tc>
          <w:tcPr>
            <w:tcW w:w="438" w:type="dxa"/>
          </w:tcPr>
          <w:p w14:paraId="01A3A16A" w14:textId="694E7E8E"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437" w:type="dxa"/>
          </w:tcPr>
          <w:p w14:paraId="7D741CCC" w14:textId="0359ED33" w:rsidR="00434BC9" w:rsidRPr="0021142D" w:rsidRDefault="00434BC9" w:rsidP="00434BC9">
            <w:pPr>
              <w:pStyle w:val="TableBodyTextMIRB"/>
              <w:jc w:val="center"/>
              <w:rPr>
                <w:rFonts w:ascii="Segoe UI Symbol" w:hAnsi="Segoe UI Symbol" w:cs="Segoe UI Symbol"/>
              </w:rPr>
            </w:pPr>
            <w:r>
              <w:rPr>
                <w:rFonts w:ascii="Segoe UI Symbol" w:hAnsi="Segoe UI Symbol"/>
              </w:rPr>
              <w:t>✓</w:t>
            </w:r>
          </w:p>
        </w:tc>
        <w:tc>
          <w:tcPr>
            <w:tcW w:w="420" w:type="dxa"/>
          </w:tcPr>
          <w:p w14:paraId="6A81AE47" w14:textId="77777777" w:rsidR="00434BC9" w:rsidRPr="006913C4" w:rsidRDefault="00434BC9" w:rsidP="00434BC9">
            <w:pPr>
              <w:pStyle w:val="TableBodyTextMIRB"/>
              <w:jc w:val="center"/>
              <w:rPr>
                <w:rFonts w:ascii="Segoe UI Symbol" w:hAnsi="Segoe UI Symbol" w:cs="Segoe UI Symbol"/>
              </w:rPr>
            </w:pPr>
          </w:p>
        </w:tc>
        <w:tc>
          <w:tcPr>
            <w:tcW w:w="396" w:type="dxa"/>
          </w:tcPr>
          <w:p w14:paraId="0C07BC07" w14:textId="77777777" w:rsidR="00434BC9" w:rsidRPr="006913C4" w:rsidRDefault="00434BC9" w:rsidP="00434BC9">
            <w:pPr>
              <w:pStyle w:val="TableBodyTextMIRB"/>
              <w:jc w:val="center"/>
              <w:rPr>
                <w:rFonts w:ascii="Segoe UI Symbol" w:hAnsi="Segoe UI Symbol" w:cs="Segoe UI Symbol"/>
              </w:rPr>
            </w:pPr>
          </w:p>
        </w:tc>
        <w:tc>
          <w:tcPr>
            <w:tcW w:w="420" w:type="dxa"/>
          </w:tcPr>
          <w:p w14:paraId="1FC5110B" w14:textId="77777777" w:rsidR="00434BC9" w:rsidRPr="006913C4" w:rsidRDefault="00434BC9" w:rsidP="00434BC9">
            <w:pPr>
              <w:pStyle w:val="TableBodyTextMIRB"/>
              <w:jc w:val="center"/>
              <w:rPr>
                <w:rFonts w:ascii="Segoe UI Symbol" w:hAnsi="Segoe UI Symbol" w:cs="Segoe UI Symbol"/>
              </w:rPr>
            </w:pPr>
          </w:p>
        </w:tc>
        <w:tc>
          <w:tcPr>
            <w:tcW w:w="438" w:type="dxa"/>
          </w:tcPr>
          <w:p w14:paraId="662B84D2" w14:textId="37C54C19" w:rsidR="00434BC9" w:rsidRPr="006913C4" w:rsidRDefault="00434BC9" w:rsidP="00434BC9">
            <w:pPr>
              <w:pStyle w:val="TableBodyTextMIRB"/>
              <w:jc w:val="center"/>
              <w:rPr>
                <w:rFonts w:ascii="Segoe UI Symbol" w:hAnsi="Segoe UI Symbol" w:cs="Segoe UI Symbol"/>
              </w:rPr>
            </w:pPr>
            <w:r>
              <w:rPr>
                <w:rFonts w:ascii="Segoe UI Symbol" w:hAnsi="Segoe UI Symbol"/>
              </w:rPr>
              <w:t>✓</w:t>
            </w:r>
          </w:p>
        </w:tc>
        <w:tc>
          <w:tcPr>
            <w:tcW w:w="438" w:type="dxa"/>
          </w:tcPr>
          <w:p w14:paraId="2E93647A" w14:textId="2BED6850" w:rsidR="00434BC9" w:rsidRPr="006913C4" w:rsidRDefault="00434BC9" w:rsidP="00434BC9">
            <w:pPr>
              <w:pStyle w:val="TableBodyTextMIRB"/>
              <w:jc w:val="center"/>
              <w:rPr>
                <w:rFonts w:ascii="Segoe UI Symbol" w:hAnsi="Segoe UI Symbol" w:cs="Segoe UI Symbol"/>
              </w:rPr>
            </w:pPr>
            <w:r>
              <w:rPr>
                <w:rFonts w:ascii="Segoe UI Symbol" w:hAnsi="Segoe UI Symbol"/>
              </w:rPr>
              <w:t>✓</w:t>
            </w:r>
          </w:p>
        </w:tc>
        <w:tc>
          <w:tcPr>
            <w:tcW w:w="438" w:type="dxa"/>
          </w:tcPr>
          <w:p w14:paraId="67825D48" w14:textId="4DC79409" w:rsidR="00434BC9" w:rsidRPr="006913C4" w:rsidRDefault="00434BC9" w:rsidP="00434BC9">
            <w:pPr>
              <w:pStyle w:val="TableBodyTextMIRB"/>
              <w:jc w:val="center"/>
              <w:rPr>
                <w:rFonts w:ascii="Segoe UI Symbol" w:hAnsi="Segoe UI Symbol" w:cs="Segoe UI Symbol"/>
              </w:rPr>
            </w:pPr>
            <w:r>
              <w:rPr>
                <w:rFonts w:ascii="Segoe UI Symbol" w:hAnsi="Segoe UI Symbol"/>
              </w:rPr>
              <w:t>✓</w:t>
            </w:r>
          </w:p>
        </w:tc>
        <w:tc>
          <w:tcPr>
            <w:tcW w:w="510" w:type="dxa"/>
          </w:tcPr>
          <w:p w14:paraId="0F417F81" w14:textId="2AA57BBB" w:rsidR="00434BC9" w:rsidRDefault="00434BC9" w:rsidP="00434BC9">
            <w:pPr>
              <w:pStyle w:val="TableBodyTextMIRB"/>
              <w:jc w:val="center"/>
            </w:pPr>
            <w:r>
              <w:rPr>
                <w:rFonts w:ascii="Segoe UI Symbol" w:hAnsi="Segoe UI Symbol"/>
              </w:rPr>
              <w:t>✓</w:t>
            </w:r>
          </w:p>
        </w:tc>
        <w:tc>
          <w:tcPr>
            <w:tcW w:w="510" w:type="dxa"/>
          </w:tcPr>
          <w:p w14:paraId="5EC5445D" w14:textId="77777777" w:rsidR="00434BC9" w:rsidRPr="002E0C4F" w:rsidRDefault="00434BC9" w:rsidP="00434BC9">
            <w:pPr>
              <w:pStyle w:val="TableBodyTextMIRB"/>
              <w:jc w:val="center"/>
              <w:rPr>
                <w:rFonts w:ascii="Segoe UI Symbol" w:hAnsi="Segoe UI Symbol" w:cs="Segoe UI Symbol"/>
              </w:rPr>
            </w:pPr>
          </w:p>
        </w:tc>
        <w:tc>
          <w:tcPr>
            <w:tcW w:w="510" w:type="dxa"/>
          </w:tcPr>
          <w:p w14:paraId="50DC8F15" w14:textId="77777777" w:rsidR="00434BC9" w:rsidRPr="002E0C4F" w:rsidRDefault="00434BC9" w:rsidP="00434BC9">
            <w:pPr>
              <w:pStyle w:val="TableBodyTextMIRB"/>
              <w:jc w:val="center"/>
              <w:rPr>
                <w:rFonts w:ascii="Segoe UI Symbol" w:hAnsi="Segoe UI Symbol" w:cs="Segoe UI Symbol"/>
              </w:rPr>
            </w:pPr>
          </w:p>
        </w:tc>
        <w:tc>
          <w:tcPr>
            <w:tcW w:w="510" w:type="dxa"/>
          </w:tcPr>
          <w:p w14:paraId="3869F6AA" w14:textId="77777777" w:rsidR="00434BC9" w:rsidRPr="002E0C4F" w:rsidRDefault="00434BC9" w:rsidP="00434BC9">
            <w:pPr>
              <w:pStyle w:val="TableBodyTextMIRB"/>
              <w:jc w:val="center"/>
              <w:rPr>
                <w:rFonts w:ascii="Segoe UI Symbol" w:hAnsi="Segoe UI Symbol" w:cs="Segoe UI Symbol"/>
              </w:rPr>
            </w:pPr>
          </w:p>
        </w:tc>
        <w:tc>
          <w:tcPr>
            <w:tcW w:w="510" w:type="dxa"/>
          </w:tcPr>
          <w:p w14:paraId="5428B006" w14:textId="77777777" w:rsidR="00434BC9" w:rsidRDefault="00434BC9" w:rsidP="00434BC9">
            <w:pPr>
              <w:pStyle w:val="TableBodyTextMIRB"/>
              <w:jc w:val="center"/>
            </w:pPr>
          </w:p>
        </w:tc>
        <w:tc>
          <w:tcPr>
            <w:tcW w:w="510" w:type="dxa"/>
          </w:tcPr>
          <w:p w14:paraId="37F5AEF8" w14:textId="7C870857" w:rsidR="00434BC9" w:rsidRPr="006913C4" w:rsidRDefault="00434BC9" w:rsidP="00434BC9">
            <w:pPr>
              <w:pStyle w:val="TableBodyTextMIRB"/>
              <w:jc w:val="center"/>
              <w:rPr>
                <w:rFonts w:ascii="Segoe UI Symbol" w:hAnsi="Segoe UI Symbol" w:cs="Segoe UI Symbol"/>
              </w:rPr>
            </w:pPr>
            <w:r>
              <w:rPr>
                <w:rFonts w:ascii="Segoe UI Symbol" w:hAnsi="Segoe UI Symbol"/>
              </w:rPr>
              <w:t>✓</w:t>
            </w:r>
          </w:p>
        </w:tc>
        <w:tc>
          <w:tcPr>
            <w:tcW w:w="483" w:type="dxa"/>
          </w:tcPr>
          <w:p w14:paraId="6746434C" w14:textId="6357E119" w:rsidR="00434BC9" w:rsidRPr="006913C4" w:rsidRDefault="00434BC9" w:rsidP="00434BC9">
            <w:pPr>
              <w:pStyle w:val="TableBodyTextMIRB"/>
              <w:jc w:val="center"/>
              <w:rPr>
                <w:rFonts w:ascii="Segoe UI Symbol" w:hAnsi="Segoe UI Symbol" w:cs="Segoe UI Symbol"/>
              </w:rPr>
            </w:pPr>
            <w:r>
              <w:rPr>
                <w:rFonts w:ascii="Segoe UI Symbol" w:hAnsi="Segoe UI Symbol"/>
              </w:rPr>
              <w:t>✓</w:t>
            </w:r>
          </w:p>
        </w:tc>
        <w:tc>
          <w:tcPr>
            <w:tcW w:w="510" w:type="dxa"/>
          </w:tcPr>
          <w:p w14:paraId="0D90A755" w14:textId="77777777" w:rsidR="00434BC9" w:rsidRDefault="00434BC9" w:rsidP="00434BC9">
            <w:pPr>
              <w:pStyle w:val="TableBodyTextMIRB"/>
              <w:jc w:val="center"/>
              <w:rPr>
                <w:rFonts w:ascii="Segoe UI Symbol" w:hAnsi="Segoe UI Symbol" w:cs="Segoe UI Symbol"/>
              </w:rPr>
            </w:pPr>
          </w:p>
        </w:tc>
        <w:tc>
          <w:tcPr>
            <w:tcW w:w="485" w:type="dxa"/>
          </w:tcPr>
          <w:p w14:paraId="017030DD" w14:textId="77777777" w:rsidR="00434BC9" w:rsidRDefault="00434BC9" w:rsidP="00434BC9">
            <w:pPr>
              <w:pStyle w:val="TableBodyTextMIRB"/>
              <w:jc w:val="center"/>
              <w:rPr>
                <w:rFonts w:ascii="Segoe UI Symbol" w:hAnsi="Segoe UI Symbol" w:cs="Segoe UI Symbol"/>
              </w:rPr>
            </w:pPr>
          </w:p>
        </w:tc>
      </w:tr>
      <w:tr w:rsidR="00434BC9" w14:paraId="0DBD7271" w14:textId="77777777" w:rsidTr="00071028">
        <w:trPr>
          <w:trHeight w:val="283"/>
          <w:jc w:val="center"/>
        </w:trPr>
        <w:tc>
          <w:tcPr>
            <w:tcW w:w="2668" w:type="dxa"/>
          </w:tcPr>
          <w:p w14:paraId="770E6F28" w14:textId="77777777" w:rsidR="00434BC9" w:rsidRPr="00786C28" w:rsidRDefault="00434BC9" w:rsidP="00434BC9">
            <w:pPr>
              <w:pStyle w:val="TableHeaderRowTextMIRB"/>
            </w:pPr>
            <w:r w:rsidRPr="00786C28">
              <w:t>OMAFRA 2016-18</w:t>
            </w:r>
          </w:p>
        </w:tc>
        <w:tc>
          <w:tcPr>
            <w:tcW w:w="438" w:type="dxa"/>
          </w:tcPr>
          <w:p w14:paraId="7FCB51BB" w14:textId="77777777" w:rsidR="00434BC9" w:rsidRDefault="00434BC9" w:rsidP="00434BC9">
            <w:pPr>
              <w:pStyle w:val="TableBodyTextMIRB"/>
              <w:jc w:val="center"/>
            </w:pPr>
            <w:r>
              <w:rPr>
                <w:rFonts w:ascii="Segoe UI Symbol" w:hAnsi="Segoe UI Symbol"/>
              </w:rPr>
              <w:t>✓</w:t>
            </w:r>
          </w:p>
        </w:tc>
        <w:tc>
          <w:tcPr>
            <w:tcW w:w="437" w:type="dxa"/>
          </w:tcPr>
          <w:p w14:paraId="360B6B0B" w14:textId="77777777" w:rsidR="00434BC9" w:rsidRDefault="00434BC9" w:rsidP="00434BC9">
            <w:pPr>
              <w:pStyle w:val="TableBodyTextMIRB"/>
              <w:jc w:val="center"/>
            </w:pPr>
            <w:r>
              <w:rPr>
                <w:rFonts w:ascii="Segoe UI Symbol" w:hAnsi="Segoe UI Symbol"/>
              </w:rPr>
              <w:t>✓</w:t>
            </w:r>
          </w:p>
        </w:tc>
        <w:tc>
          <w:tcPr>
            <w:tcW w:w="420" w:type="dxa"/>
          </w:tcPr>
          <w:p w14:paraId="6F16656D" w14:textId="77777777" w:rsidR="00434BC9" w:rsidRPr="006913C4" w:rsidRDefault="00434BC9" w:rsidP="00434BC9">
            <w:pPr>
              <w:pStyle w:val="TableBodyTextMIRB"/>
              <w:jc w:val="center"/>
              <w:rPr>
                <w:rFonts w:ascii="Segoe UI Symbol" w:hAnsi="Segoe UI Symbol" w:cs="Segoe UI Symbol"/>
              </w:rPr>
            </w:pPr>
          </w:p>
        </w:tc>
        <w:tc>
          <w:tcPr>
            <w:tcW w:w="396" w:type="dxa"/>
          </w:tcPr>
          <w:p w14:paraId="79B0FBAE" w14:textId="77777777" w:rsidR="00434BC9" w:rsidRPr="006913C4" w:rsidRDefault="00434BC9" w:rsidP="00434BC9">
            <w:pPr>
              <w:pStyle w:val="TableBodyTextMIRB"/>
              <w:jc w:val="center"/>
              <w:rPr>
                <w:rFonts w:ascii="Segoe UI Symbol" w:hAnsi="Segoe UI Symbol" w:cs="Segoe UI Symbol"/>
              </w:rPr>
            </w:pPr>
          </w:p>
        </w:tc>
        <w:tc>
          <w:tcPr>
            <w:tcW w:w="420" w:type="dxa"/>
          </w:tcPr>
          <w:p w14:paraId="493DFE08" w14:textId="432EE917" w:rsidR="00434BC9" w:rsidRPr="006913C4" w:rsidRDefault="00434BC9" w:rsidP="00434BC9">
            <w:pPr>
              <w:pStyle w:val="TableBodyTextMIRB"/>
              <w:jc w:val="center"/>
              <w:rPr>
                <w:rFonts w:ascii="Segoe UI Symbol" w:hAnsi="Segoe UI Symbol" w:cs="Segoe UI Symbol"/>
              </w:rPr>
            </w:pPr>
          </w:p>
        </w:tc>
        <w:tc>
          <w:tcPr>
            <w:tcW w:w="438" w:type="dxa"/>
          </w:tcPr>
          <w:p w14:paraId="6A47676C" w14:textId="77777777" w:rsidR="00434BC9" w:rsidRPr="006913C4" w:rsidRDefault="00434BC9" w:rsidP="00434BC9">
            <w:pPr>
              <w:pStyle w:val="TableBodyTextMIRB"/>
              <w:jc w:val="center"/>
              <w:rPr>
                <w:rFonts w:ascii="Segoe UI Symbol" w:hAnsi="Segoe UI Symbol" w:cs="Segoe UI Symbol"/>
              </w:rPr>
            </w:pPr>
          </w:p>
        </w:tc>
        <w:tc>
          <w:tcPr>
            <w:tcW w:w="438" w:type="dxa"/>
          </w:tcPr>
          <w:p w14:paraId="5057975D" w14:textId="77777777" w:rsidR="00434BC9" w:rsidRDefault="00434BC9" w:rsidP="00434BC9">
            <w:pPr>
              <w:pStyle w:val="TableBodyTextMIRB"/>
              <w:jc w:val="center"/>
            </w:pPr>
            <w:r>
              <w:rPr>
                <w:rFonts w:ascii="Segoe UI Symbol" w:hAnsi="Segoe UI Symbol"/>
              </w:rPr>
              <w:t>✓</w:t>
            </w:r>
          </w:p>
        </w:tc>
        <w:tc>
          <w:tcPr>
            <w:tcW w:w="438" w:type="dxa"/>
          </w:tcPr>
          <w:p w14:paraId="4B56B1A9" w14:textId="77777777" w:rsidR="00434BC9" w:rsidRDefault="00434BC9" w:rsidP="00434BC9">
            <w:pPr>
              <w:pStyle w:val="TableBodyTextMIRB"/>
              <w:jc w:val="center"/>
            </w:pPr>
            <w:r>
              <w:rPr>
                <w:rFonts w:ascii="Segoe UI Symbol" w:hAnsi="Segoe UI Symbol"/>
              </w:rPr>
              <w:t>✓</w:t>
            </w:r>
          </w:p>
        </w:tc>
        <w:tc>
          <w:tcPr>
            <w:tcW w:w="510" w:type="dxa"/>
          </w:tcPr>
          <w:p w14:paraId="57EA894B" w14:textId="77777777" w:rsidR="00434BC9" w:rsidRDefault="00434BC9" w:rsidP="00434BC9">
            <w:pPr>
              <w:pStyle w:val="TableBodyTextMIRB"/>
              <w:jc w:val="center"/>
            </w:pPr>
            <w:r>
              <w:rPr>
                <w:rFonts w:ascii="Segoe UI Symbol" w:hAnsi="Segoe UI Symbol"/>
              </w:rPr>
              <w:t>✓</w:t>
            </w:r>
          </w:p>
        </w:tc>
        <w:tc>
          <w:tcPr>
            <w:tcW w:w="510" w:type="dxa"/>
          </w:tcPr>
          <w:p w14:paraId="5BA1E779" w14:textId="77777777" w:rsidR="00434BC9" w:rsidRDefault="00434BC9" w:rsidP="00434BC9">
            <w:pPr>
              <w:pStyle w:val="TableBodyTextMIRB"/>
              <w:jc w:val="center"/>
            </w:pPr>
          </w:p>
        </w:tc>
        <w:tc>
          <w:tcPr>
            <w:tcW w:w="510" w:type="dxa"/>
          </w:tcPr>
          <w:p w14:paraId="6D39F601" w14:textId="77777777" w:rsidR="00434BC9" w:rsidRDefault="00434BC9" w:rsidP="00434BC9">
            <w:pPr>
              <w:pStyle w:val="TableBodyTextMIRB"/>
              <w:jc w:val="center"/>
            </w:pPr>
          </w:p>
        </w:tc>
        <w:tc>
          <w:tcPr>
            <w:tcW w:w="510" w:type="dxa"/>
          </w:tcPr>
          <w:p w14:paraId="639F7787" w14:textId="77777777" w:rsidR="00434BC9" w:rsidRDefault="00434BC9" w:rsidP="00434BC9">
            <w:pPr>
              <w:pStyle w:val="TableBodyTextMIRB"/>
              <w:jc w:val="center"/>
            </w:pPr>
          </w:p>
        </w:tc>
        <w:tc>
          <w:tcPr>
            <w:tcW w:w="510" w:type="dxa"/>
          </w:tcPr>
          <w:p w14:paraId="77B956EC" w14:textId="77777777" w:rsidR="00434BC9" w:rsidRDefault="00434BC9" w:rsidP="00434BC9">
            <w:pPr>
              <w:pStyle w:val="TableBodyTextMIRB"/>
              <w:jc w:val="center"/>
            </w:pPr>
            <w:r>
              <w:rPr>
                <w:rFonts w:ascii="Segoe UI Symbol" w:hAnsi="Segoe UI Symbol"/>
              </w:rPr>
              <w:t>✓</w:t>
            </w:r>
          </w:p>
        </w:tc>
        <w:tc>
          <w:tcPr>
            <w:tcW w:w="510" w:type="dxa"/>
          </w:tcPr>
          <w:p w14:paraId="1C48969F" w14:textId="77777777" w:rsidR="00434BC9" w:rsidRDefault="00434BC9" w:rsidP="00434BC9">
            <w:pPr>
              <w:pStyle w:val="TableBodyTextMIRB"/>
              <w:jc w:val="center"/>
            </w:pPr>
            <w:r>
              <w:rPr>
                <w:rFonts w:ascii="Segoe UI Symbol" w:hAnsi="Segoe UI Symbol"/>
              </w:rPr>
              <w:t>✓</w:t>
            </w:r>
          </w:p>
        </w:tc>
        <w:tc>
          <w:tcPr>
            <w:tcW w:w="483" w:type="dxa"/>
          </w:tcPr>
          <w:p w14:paraId="27C7010B" w14:textId="77777777" w:rsidR="00434BC9" w:rsidRDefault="00434BC9" w:rsidP="00434BC9">
            <w:pPr>
              <w:pStyle w:val="TableBodyTextMIRB"/>
              <w:jc w:val="center"/>
            </w:pPr>
          </w:p>
        </w:tc>
        <w:tc>
          <w:tcPr>
            <w:tcW w:w="510" w:type="dxa"/>
          </w:tcPr>
          <w:p w14:paraId="187FCE14" w14:textId="77777777" w:rsidR="00434BC9" w:rsidRDefault="00434BC9" w:rsidP="00434BC9">
            <w:pPr>
              <w:pStyle w:val="TableBodyTextMIRB"/>
              <w:jc w:val="center"/>
            </w:pPr>
          </w:p>
        </w:tc>
        <w:tc>
          <w:tcPr>
            <w:tcW w:w="485" w:type="dxa"/>
          </w:tcPr>
          <w:p w14:paraId="7A1188E3" w14:textId="77777777" w:rsidR="00434BC9" w:rsidRDefault="00434BC9" w:rsidP="00434BC9">
            <w:pPr>
              <w:pStyle w:val="TableBodyTextMIRB"/>
              <w:jc w:val="center"/>
            </w:pPr>
          </w:p>
        </w:tc>
      </w:tr>
      <w:tr w:rsidR="00434BC9" w14:paraId="461AD62C" w14:textId="77777777" w:rsidTr="00071028">
        <w:trPr>
          <w:trHeight w:val="283"/>
          <w:jc w:val="center"/>
        </w:trPr>
        <w:tc>
          <w:tcPr>
            <w:tcW w:w="2668" w:type="dxa"/>
          </w:tcPr>
          <w:p w14:paraId="37DC03D6" w14:textId="77777777" w:rsidR="00434BC9" w:rsidRPr="00786C28" w:rsidRDefault="00434BC9" w:rsidP="00434BC9">
            <w:pPr>
              <w:pStyle w:val="TableHeaderRowTextMIRB"/>
            </w:pPr>
            <w:r w:rsidRPr="00786C28">
              <w:t>OMAFRA 2022</w:t>
            </w:r>
          </w:p>
        </w:tc>
        <w:tc>
          <w:tcPr>
            <w:tcW w:w="438" w:type="dxa"/>
          </w:tcPr>
          <w:p w14:paraId="0E8BF7B8" w14:textId="77777777"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437" w:type="dxa"/>
          </w:tcPr>
          <w:p w14:paraId="2AAB128E" w14:textId="77777777" w:rsidR="00434BC9" w:rsidRPr="0021142D" w:rsidRDefault="00434BC9" w:rsidP="00434BC9">
            <w:pPr>
              <w:pStyle w:val="TableBodyTextMIRB"/>
              <w:jc w:val="center"/>
              <w:rPr>
                <w:rFonts w:ascii="Segoe UI Symbol" w:hAnsi="Segoe UI Symbol" w:cs="Segoe UI Symbol"/>
              </w:rPr>
            </w:pPr>
            <w:r>
              <w:rPr>
                <w:rFonts w:ascii="Segoe UI Symbol" w:hAnsi="Segoe UI Symbol"/>
              </w:rPr>
              <w:t>✓</w:t>
            </w:r>
          </w:p>
        </w:tc>
        <w:tc>
          <w:tcPr>
            <w:tcW w:w="420" w:type="dxa"/>
          </w:tcPr>
          <w:p w14:paraId="7FF39AB6" w14:textId="77777777" w:rsidR="00434BC9" w:rsidRPr="006913C4" w:rsidRDefault="00434BC9" w:rsidP="00434BC9">
            <w:pPr>
              <w:pStyle w:val="TableBodyTextMIRB"/>
              <w:jc w:val="center"/>
              <w:rPr>
                <w:rFonts w:ascii="Segoe UI Symbol" w:hAnsi="Segoe UI Symbol" w:cs="Segoe UI Symbol"/>
              </w:rPr>
            </w:pPr>
          </w:p>
        </w:tc>
        <w:tc>
          <w:tcPr>
            <w:tcW w:w="396" w:type="dxa"/>
          </w:tcPr>
          <w:p w14:paraId="40A3BFFA" w14:textId="77777777" w:rsidR="00434BC9" w:rsidRPr="006913C4" w:rsidRDefault="00434BC9" w:rsidP="00434BC9">
            <w:pPr>
              <w:pStyle w:val="TableBodyTextMIRB"/>
              <w:jc w:val="center"/>
              <w:rPr>
                <w:rFonts w:ascii="Segoe UI Symbol" w:hAnsi="Segoe UI Symbol" w:cs="Segoe UI Symbol"/>
              </w:rPr>
            </w:pPr>
          </w:p>
        </w:tc>
        <w:tc>
          <w:tcPr>
            <w:tcW w:w="420" w:type="dxa"/>
          </w:tcPr>
          <w:p w14:paraId="3F83431C" w14:textId="15B44ABC" w:rsidR="00434BC9" w:rsidRPr="006913C4" w:rsidRDefault="00434BC9" w:rsidP="00434BC9">
            <w:pPr>
              <w:pStyle w:val="TableBodyTextMIRB"/>
              <w:jc w:val="center"/>
              <w:rPr>
                <w:rFonts w:ascii="Segoe UI Symbol" w:hAnsi="Segoe UI Symbol" w:cs="Segoe UI Symbol"/>
              </w:rPr>
            </w:pPr>
          </w:p>
        </w:tc>
        <w:tc>
          <w:tcPr>
            <w:tcW w:w="438" w:type="dxa"/>
          </w:tcPr>
          <w:p w14:paraId="29B260EA" w14:textId="77777777" w:rsidR="00434BC9" w:rsidRPr="006913C4" w:rsidRDefault="00434BC9" w:rsidP="00434BC9">
            <w:pPr>
              <w:pStyle w:val="TableBodyTextMIRB"/>
              <w:jc w:val="center"/>
              <w:rPr>
                <w:rFonts w:ascii="Segoe UI Symbol" w:hAnsi="Segoe UI Symbol" w:cs="Segoe UI Symbol"/>
              </w:rPr>
            </w:pPr>
          </w:p>
        </w:tc>
        <w:tc>
          <w:tcPr>
            <w:tcW w:w="438" w:type="dxa"/>
          </w:tcPr>
          <w:p w14:paraId="3B3CBF62" w14:textId="77777777" w:rsidR="00434BC9" w:rsidRPr="006913C4" w:rsidRDefault="00434BC9" w:rsidP="00434BC9">
            <w:pPr>
              <w:pStyle w:val="TableBodyTextMIRB"/>
              <w:jc w:val="center"/>
              <w:rPr>
                <w:rFonts w:ascii="Segoe UI Symbol" w:hAnsi="Segoe UI Symbol" w:cs="Segoe UI Symbol"/>
              </w:rPr>
            </w:pPr>
            <w:r>
              <w:rPr>
                <w:rFonts w:ascii="Segoe UI Symbol" w:hAnsi="Segoe UI Symbol"/>
              </w:rPr>
              <w:t>✓</w:t>
            </w:r>
          </w:p>
        </w:tc>
        <w:tc>
          <w:tcPr>
            <w:tcW w:w="438" w:type="dxa"/>
          </w:tcPr>
          <w:p w14:paraId="2486EC4B" w14:textId="77777777" w:rsidR="00434BC9" w:rsidRPr="00F51AC4" w:rsidRDefault="00434BC9" w:rsidP="00434BC9">
            <w:pPr>
              <w:pStyle w:val="TableBodyTextMIRB"/>
              <w:jc w:val="center"/>
              <w:rPr>
                <w:rFonts w:ascii="Segoe UI Symbol" w:hAnsi="Segoe UI Symbol" w:cs="Segoe UI Symbol"/>
              </w:rPr>
            </w:pPr>
            <w:r>
              <w:rPr>
                <w:rFonts w:ascii="Segoe UI Symbol" w:hAnsi="Segoe UI Symbol"/>
              </w:rPr>
              <w:t>✓</w:t>
            </w:r>
          </w:p>
        </w:tc>
        <w:tc>
          <w:tcPr>
            <w:tcW w:w="510" w:type="dxa"/>
          </w:tcPr>
          <w:p w14:paraId="6723BCFB" w14:textId="77777777" w:rsidR="00434BC9" w:rsidRPr="00F51AC4" w:rsidRDefault="00434BC9" w:rsidP="00434BC9">
            <w:pPr>
              <w:pStyle w:val="TableBodyTextMIRB"/>
              <w:jc w:val="center"/>
              <w:rPr>
                <w:rFonts w:ascii="Segoe UI Symbol" w:hAnsi="Segoe UI Symbol" w:cs="Segoe UI Symbol"/>
              </w:rPr>
            </w:pPr>
          </w:p>
        </w:tc>
        <w:tc>
          <w:tcPr>
            <w:tcW w:w="510" w:type="dxa"/>
          </w:tcPr>
          <w:p w14:paraId="6115CAD0" w14:textId="77777777" w:rsidR="00434BC9" w:rsidRDefault="00434BC9" w:rsidP="00434BC9">
            <w:pPr>
              <w:pStyle w:val="TableBodyTextMIRB"/>
              <w:jc w:val="center"/>
            </w:pPr>
          </w:p>
        </w:tc>
        <w:tc>
          <w:tcPr>
            <w:tcW w:w="510" w:type="dxa"/>
          </w:tcPr>
          <w:p w14:paraId="1C128167" w14:textId="77777777" w:rsidR="00434BC9" w:rsidRDefault="00434BC9" w:rsidP="00434BC9">
            <w:pPr>
              <w:pStyle w:val="TableBodyTextMIRB"/>
              <w:jc w:val="center"/>
            </w:pPr>
          </w:p>
        </w:tc>
        <w:tc>
          <w:tcPr>
            <w:tcW w:w="510" w:type="dxa"/>
          </w:tcPr>
          <w:p w14:paraId="0CFB1F38" w14:textId="77777777" w:rsidR="00434BC9" w:rsidRDefault="00434BC9" w:rsidP="00434BC9">
            <w:pPr>
              <w:pStyle w:val="TableBodyTextMIRB"/>
              <w:jc w:val="center"/>
            </w:pPr>
          </w:p>
        </w:tc>
        <w:tc>
          <w:tcPr>
            <w:tcW w:w="510" w:type="dxa"/>
          </w:tcPr>
          <w:p w14:paraId="18E94FCF" w14:textId="77777777" w:rsidR="00434BC9" w:rsidRPr="00DC790F" w:rsidRDefault="00434BC9" w:rsidP="00434BC9">
            <w:pPr>
              <w:pStyle w:val="TableBodyTextMIRB"/>
              <w:jc w:val="center"/>
              <w:rPr>
                <w:rFonts w:ascii="Segoe UI Symbol" w:hAnsi="Segoe UI Symbol" w:cs="Segoe UI Symbol"/>
              </w:rPr>
            </w:pPr>
            <w:r>
              <w:rPr>
                <w:rFonts w:ascii="Segoe UI Symbol" w:hAnsi="Segoe UI Symbol"/>
              </w:rPr>
              <w:t>✓</w:t>
            </w:r>
          </w:p>
        </w:tc>
        <w:tc>
          <w:tcPr>
            <w:tcW w:w="510" w:type="dxa"/>
          </w:tcPr>
          <w:p w14:paraId="49A76EF9" w14:textId="77777777" w:rsidR="00434BC9" w:rsidRPr="00DC790F" w:rsidRDefault="00434BC9" w:rsidP="00434BC9">
            <w:pPr>
              <w:pStyle w:val="TableBodyTextMIRB"/>
              <w:jc w:val="center"/>
              <w:rPr>
                <w:rFonts w:ascii="Segoe UI Symbol" w:hAnsi="Segoe UI Symbol" w:cs="Segoe UI Symbol"/>
              </w:rPr>
            </w:pPr>
            <w:r>
              <w:rPr>
                <w:rFonts w:ascii="Segoe UI Symbol" w:hAnsi="Segoe UI Symbol"/>
              </w:rPr>
              <w:t>✓</w:t>
            </w:r>
          </w:p>
        </w:tc>
        <w:tc>
          <w:tcPr>
            <w:tcW w:w="483" w:type="dxa"/>
          </w:tcPr>
          <w:p w14:paraId="375917D4" w14:textId="77777777" w:rsidR="00434BC9" w:rsidRDefault="00434BC9" w:rsidP="00434BC9">
            <w:pPr>
              <w:pStyle w:val="TableBodyTextMIRB"/>
              <w:jc w:val="center"/>
            </w:pPr>
            <w:r>
              <w:rPr>
                <w:rFonts w:ascii="Segoe UI Symbol" w:hAnsi="Segoe UI Symbol"/>
              </w:rPr>
              <w:t>✓</w:t>
            </w:r>
          </w:p>
        </w:tc>
        <w:tc>
          <w:tcPr>
            <w:tcW w:w="510" w:type="dxa"/>
          </w:tcPr>
          <w:p w14:paraId="6FF403E4" w14:textId="77777777" w:rsidR="00434BC9" w:rsidRDefault="00434BC9" w:rsidP="00434BC9">
            <w:pPr>
              <w:pStyle w:val="TableBodyTextMIRB"/>
              <w:jc w:val="center"/>
            </w:pPr>
          </w:p>
        </w:tc>
        <w:tc>
          <w:tcPr>
            <w:tcW w:w="485" w:type="dxa"/>
          </w:tcPr>
          <w:p w14:paraId="7F4646E6" w14:textId="77777777" w:rsidR="00434BC9" w:rsidRDefault="00434BC9" w:rsidP="00434BC9">
            <w:pPr>
              <w:pStyle w:val="TableBodyTextMIRB"/>
              <w:jc w:val="center"/>
            </w:pPr>
          </w:p>
        </w:tc>
      </w:tr>
      <w:tr w:rsidR="00434BC9" w14:paraId="4C49EB71" w14:textId="77777777" w:rsidTr="00071028">
        <w:trPr>
          <w:trHeight w:val="283"/>
          <w:jc w:val="center"/>
        </w:trPr>
        <w:tc>
          <w:tcPr>
            <w:tcW w:w="2668" w:type="dxa"/>
          </w:tcPr>
          <w:p w14:paraId="0E973020" w14:textId="77777777" w:rsidR="00434BC9" w:rsidRPr="00786C28" w:rsidRDefault="00434BC9" w:rsidP="00434BC9">
            <w:pPr>
              <w:pStyle w:val="TableHeaderRowTextMIRB"/>
            </w:pPr>
            <w:r w:rsidRPr="00786C28">
              <w:t>Ottawa-Gatineau</w:t>
            </w:r>
          </w:p>
        </w:tc>
        <w:tc>
          <w:tcPr>
            <w:tcW w:w="438" w:type="dxa"/>
          </w:tcPr>
          <w:p w14:paraId="591E02CE" w14:textId="77777777"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437" w:type="dxa"/>
          </w:tcPr>
          <w:p w14:paraId="6F5E881A" w14:textId="77777777"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420" w:type="dxa"/>
          </w:tcPr>
          <w:p w14:paraId="18984389" w14:textId="77777777"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396" w:type="dxa"/>
          </w:tcPr>
          <w:p w14:paraId="1696F1F6" w14:textId="77777777" w:rsidR="00434BC9" w:rsidRPr="00CC1EB8" w:rsidRDefault="00434BC9" w:rsidP="00434BC9">
            <w:pPr>
              <w:pStyle w:val="TableBodyTextMIRB"/>
              <w:jc w:val="center"/>
              <w:rPr>
                <w:rFonts w:ascii="Segoe UI Symbol" w:hAnsi="Segoe UI Symbol" w:cs="Segoe UI Symbol"/>
              </w:rPr>
            </w:pPr>
          </w:p>
        </w:tc>
        <w:tc>
          <w:tcPr>
            <w:tcW w:w="420" w:type="dxa"/>
          </w:tcPr>
          <w:p w14:paraId="24639C70" w14:textId="65089DB4"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438" w:type="dxa"/>
          </w:tcPr>
          <w:p w14:paraId="1C753AF9" w14:textId="77777777" w:rsidR="00434BC9" w:rsidRPr="00CC1EB8" w:rsidRDefault="00434BC9" w:rsidP="00434BC9">
            <w:pPr>
              <w:pStyle w:val="TableBodyTextMIRB"/>
              <w:jc w:val="center"/>
              <w:rPr>
                <w:rFonts w:ascii="Segoe UI Symbol" w:hAnsi="Segoe UI Symbol" w:cs="Segoe UI Symbol"/>
              </w:rPr>
            </w:pPr>
          </w:p>
        </w:tc>
        <w:tc>
          <w:tcPr>
            <w:tcW w:w="438" w:type="dxa"/>
          </w:tcPr>
          <w:p w14:paraId="58642478" w14:textId="77777777"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438" w:type="dxa"/>
          </w:tcPr>
          <w:p w14:paraId="14D7EA69" w14:textId="77777777"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510" w:type="dxa"/>
          </w:tcPr>
          <w:p w14:paraId="3A487751" w14:textId="77777777" w:rsidR="00434BC9" w:rsidRDefault="00434BC9" w:rsidP="00434BC9">
            <w:pPr>
              <w:pStyle w:val="TableBodyTextMIRB"/>
              <w:jc w:val="center"/>
            </w:pPr>
            <w:r>
              <w:rPr>
                <w:rFonts w:ascii="Segoe UI Symbol" w:hAnsi="Segoe UI Symbol"/>
              </w:rPr>
              <w:t>✓</w:t>
            </w:r>
          </w:p>
        </w:tc>
        <w:tc>
          <w:tcPr>
            <w:tcW w:w="510" w:type="dxa"/>
          </w:tcPr>
          <w:p w14:paraId="0916289C" w14:textId="77777777" w:rsidR="00434BC9" w:rsidRPr="002E0C4F" w:rsidRDefault="00434BC9" w:rsidP="00434BC9">
            <w:pPr>
              <w:pStyle w:val="TableBodyTextMIRB"/>
              <w:jc w:val="center"/>
              <w:rPr>
                <w:rFonts w:ascii="Segoe UI Symbol" w:hAnsi="Segoe UI Symbol" w:cs="Segoe UI Symbol"/>
              </w:rPr>
            </w:pPr>
          </w:p>
        </w:tc>
        <w:tc>
          <w:tcPr>
            <w:tcW w:w="510" w:type="dxa"/>
          </w:tcPr>
          <w:p w14:paraId="32209568" w14:textId="77777777" w:rsidR="00434BC9" w:rsidRPr="002E0C4F" w:rsidRDefault="00434BC9" w:rsidP="00434BC9">
            <w:pPr>
              <w:pStyle w:val="TableBodyTextMIRB"/>
              <w:jc w:val="center"/>
              <w:rPr>
                <w:rFonts w:ascii="Segoe UI Symbol" w:hAnsi="Segoe UI Symbol" w:cs="Segoe UI Symbol"/>
              </w:rPr>
            </w:pPr>
          </w:p>
        </w:tc>
        <w:tc>
          <w:tcPr>
            <w:tcW w:w="510" w:type="dxa"/>
          </w:tcPr>
          <w:p w14:paraId="27107B1E" w14:textId="77777777" w:rsidR="00434BC9" w:rsidRPr="002E0C4F" w:rsidRDefault="00434BC9" w:rsidP="00434BC9">
            <w:pPr>
              <w:pStyle w:val="TableBodyTextMIRB"/>
              <w:jc w:val="center"/>
              <w:rPr>
                <w:rFonts w:ascii="Segoe UI Symbol" w:hAnsi="Segoe UI Symbol" w:cs="Segoe UI Symbol"/>
              </w:rPr>
            </w:pPr>
          </w:p>
        </w:tc>
        <w:tc>
          <w:tcPr>
            <w:tcW w:w="510" w:type="dxa"/>
          </w:tcPr>
          <w:p w14:paraId="3E4FFA8D" w14:textId="77777777" w:rsidR="00434BC9" w:rsidRPr="00CC1EB8" w:rsidRDefault="00434BC9" w:rsidP="00434BC9">
            <w:pPr>
              <w:pStyle w:val="TableBodyTextMIRB"/>
              <w:jc w:val="center"/>
              <w:rPr>
                <w:rFonts w:ascii="Segoe UI Symbol" w:hAnsi="Segoe UI Symbol" w:cs="Segoe UI Symbol"/>
              </w:rPr>
            </w:pPr>
          </w:p>
        </w:tc>
        <w:tc>
          <w:tcPr>
            <w:tcW w:w="510" w:type="dxa"/>
          </w:tcPr>
          <w:p w14:paraId="1D4BC619" w14:textId="77777777" w:rsidR="00434BC9" w:rsidRPr="00CC1EB8" w:rsidRDefault="00434BC9" w:rsidP="00434BC9">
            <w:pPr>
              <w:pStyle w:val="TableBodyTextMIRB"/>
              <w:jc w:val="center"/>
              <w:rPr>
                <w:rFonts w:ascii="Segoe UI Symbol" w:hAnsi="Segoe UI Symbol" w:cs="Segoe UI Symbol"/>
              </w:rPr>
            </w:pPr>
          </w:p>
        </w:tc>
        <w:tc>
          <w:tcPr>
            <w:tcW w:w="483" w:type="dxa"/>
          </w:tcPr>
          <w:p w14:paraId="7EFB5C82" w14:textId="77777777" w:rsidR="00434BC9" w:rsidRDefault="00434BC9" w:rsidP="00434BC9">
            <w:pPr>
              <w:pStyle w:val="TableBodyTextMIRB"/>
              <w:jc w:val="center"/>
              <w:rPr>
                <w:rFonts w:ascii="Segoe UI Symbol" w:hAnsi="Segoe UI Symbol" w:cs="Segoe UI Symbol"/>
              </w:rPr>
            </w:pPr>
          </w:p>
        </w:tc>
        <w:tc>
          <w:tcPr>
            <w:tcW w:w="510" w:type="dxa"/>
          </w:tcPr>
          <w:p w14:paraId="0C18E69C" w14:textId="77777777" w:rsidR="00434BC9" w:rsidRDefault="00434BC9" w:rsidP="00434BC9">
            <w:pPr>
              <w:pStyle w:val="TableBodyTextMIRB"/>
              <w:jc w:val="center"/>
              <w:rPr>
                <w:rFonts w:ascii="Segoe UI Symbol" w:hAnsi="Segoe UI Symbol" w:cs="Segoe UI Symbol"/>
              </w:rPr>
            </w:pPr>
          </w:p>
        </w:tc>
        <w:tc>
          <w:tcPr>
            <w:tcW w:w="485" w:type="dxa"/>
          </w:tcPr>
          <w:p w14:paraId="32539A0E" w14:textId="77777777" w:rsidR="00434BC9" w:rsidRDefault="00434BC9" w:rsidP="00434BC9">
            <w:pPr>
              <w:pStyle w:val="TableBodyTextMIRB"/>
              <w:jc w:val="center"/>
              <w:rPr>
                <w:rFonts w:ascii="Segoe UI Symbol" w:hAnsi="Segoe UI Symbol" w:cs="Segoe UI Symbol"/>
              </w:rPr>
            </w:pPr>
            <w:r>
              <w:rPr>
                <w:rFonts w:ascii="Segoe UI Symbol" w:hAnsi="Segoe UI Symbol"/>
              </w:rPr>
              <w:t>✓</w:t>
            </w:r>
          </w:p>
        </w:tc>
      </w:tr>
      <w:tr w:rsidR="00434BC9" w14:paraId="3594988D" w14:textId="77777777" w:rsidTr="00071028">
        <w:trPr>
          <w:trHeight w:val="283"/>
          <w:jc w:val="center"/>
        </w:trPr>
        <w:tc>
          <w:tcPr>
            <w:tcW w:w="2668" w:type="dxa"/>
          </w:tcPr>
          <w:p w14:paraId="4ADA3E85" w14:textId="77777777" w:rsidR="00434BC9" w:rsidRPr="00786C28" w:rsidRDefault="00434BC9" w:rsidP="00434BC9">
            <w:pPr>
              <w:pStyle w:val="TableHeaderRowTextMIRB"/>
            </w:pPr>
            <w:r w:rsidRPr="00786C28">
              <w:t>Ottawa River</w:t>
            </w:r>
          </w:p>
        </w:tc>
        <w:tc>
          <w:tcPr>
            <w:tcW w:w="438" w:type="dxa"/>
          </w:tcPr>
          <w:p w14:paraId="319D4072" w14:textId="77777777"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437" w:type="dxa"/>
          </w:tcPr>
          <w:p w14:paraId="78BE1DDE" w14:textId="77777777"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420" w:type="dxa"/>
          </w:tcPr>
          <w:p w14:paraId="308CC04A" w14:textId="77777777" w:rsidR="00434BC9" w:rsidRPr="00CC1EB8" w:rsidRDefault="00434BC9" w:rsidP="00434BC9">
            <w:pPr>
              <w:pStyle w:val="TableBodyTextMIRB"/>
              <w:jc w:val="center"/>
              <w:rPr>
                <w:rFonts w:ascii="Segoe UI Symbol" w:hAnsi="Segoe UI Symbol" w:cs="Segoe UI Symbol"/>
              </w:rPr>
            </w:pPr>
          </w:p>
        </w:tc>
        <w:tc>
          <w:tcPr>
            <w:tcW w:w="396" w:type="dxa"/>
          </w:tcPr>
          <w:p w14:paraId="55A7FA7D" w14:textId="77777777" w:rsidR="00434BC9" w:rsidRPr="00CC1EB8" w:rsidRDefault="00434BC9" w:rsidP="00434BC9">
            <w:pPr>
              <w:pStyle w:val="TableBodyTextMIRB"/>
              <w:jc w:val="center"/>
              <w:rPr>
                <w:rFonts w:ascii="Segoe UI Symbol" w:hAnsi="Segoe UI Symbol" w:cs="Segoe UI Symbol"/>
              </w:rPr>
            </w:pPr>
          </w:p>
        </w:tc>
        <w:tc>
          <w:tcPr>
            <w:tcW w:w="420" w:type="dxa"/>
          </w:tcPr>
          <w:p w14:paraId="22B9AD6D" w14:textId="37CD2F9A" w:rsidR="00434BC9" w:rsidRPr="00CC1EB8" w:rsidRDefault="00434BC9" w:rsidP="00434BC9">
            <w:pPr>
              <w:pStyle w:val="TableBodyTextMIRB"/>
              <w:jc w:val="center"/>
              <w:rPr>
                <w:rFonts w:ascii="Segoe UI Symbol" w:hAnsi="Segoe UI Symbol" w:cs="Segoe UI Symbol"/>
              </w:rPr>
            </w:pPr>
          </w:p>
        </w:tc>
        <w:tc>
          <w:tcPr>
            <w:tcW w:w="438" w:type="dxa"/>
          </w:tcPr>
          <w:p w14:paraId="483F0092" w14:textId="77777777"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438" w:type="dxa"/>
          </w:tcPr>
          <w:p w14:paraId="3405AFF1" w14:textId="77777777"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438" w:type="dxa"/>
          </w:tcPr>
          <w:p w14:paraId="593B6E4A" w14:textId="77777777"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510" w:type="dxa"/>
          </w:tcPr>
          <w:p w14:paraId="5803007F" w14:textId="77777777" w:rsidR="00434BC9" w:rsidRDefault="00434BC9" w:rsidP="00434BC9">
            <w:pPr>
              <w:pStyle w:val="TableBodyTextMIRB"/>
              <w:jc w:val="center"/>
            </w:pPr>
          </w:p>
        </w:tc>
        <w:tc>
          <w:tcPr>
            <w:tcW w:w="510" w:type="dxa"/>
          </w:tcPr>
          <w:p w14:paraId="0636EC65" w14:textId="77777777" w:rsidR="00434BC9" w:rsidRPr="002E0C4F" w:rsidRDefault="00434BC9" w:rsidP="00434BC9">
            <w:pPr>
              <w:pStyle w:val="TableBodyTextMIRB"/>
              <w:jc w:val="center"/>
              <w:rPr>
                <w:rFonts w:ascii="Segoe UI Symbol" w:hAnsi="Segoe UI Symbol" w:cs="Segoe UI Symbol"/>
              </w:rPr>
            </w:pPr>
          </w:p>
        </w:tc>
        <w:tc>
          <w:tcPr>
            <w:tcW w:w="510" w:type="dxa"/>
          </w:tcPr>
          <w:p w14:paraId="04179385" w14:textId="77777777" w:rsidR="00434BC9" w:rsidRPr="002E0C4F" w:rsidRDefault="00434BC9" w:rsidP="00434BC9">
            <w:pPr>
              <w:pStyle w:val="TableBodyTextMIRB"/>
              <w:jc w:val="center"/>
              <w:rPr>
                <w:rFonts w:ascii="Segoe UI Symbol" w:hAnsi="Segoe UI Symbol" w:cs="Segoe UI Symbol"/>
              </w:rPr>
            </w:pPr>
          </w:p>
        </w:tc>
        <w:tc>
          <w:tcPr>
            <w:tcW w:w="510" w:type="dxa"/>
          </w:tcPr>
          <w:p w14:paraId="17830AF8" w14:textId="77777777" w:rsidR="00434BC9" w:rsidRPr="002E0C4F" w:rsidRDefault="00434BC9" w:rsidP="00434BC9">
            <w:pPr>
              <w:pStyle w:val="TableBodyTextMIRB"/>
              <w:jc w:val="center"/>
              <w:rPr>
                <w:rFonts w:ascii="Segoe UI Symbol" w:hAnsi="Segoe UI Symbol" w:cs="Segoe UI Symbol"/>
              </w:rPr>
            </w:pPr>
          </w:p>
        </w:tc>
        <w:tc>
          <w:tcPr>
            <w:tcW w:w="510" w:type="dxa"/>
          </w:tcPr>
          <w:p w14:paraId="194881AC" w14:textId="77777777" w:rsidR="00434BC9" w:rsidRDefault="00434BC9" w:rsidP="00434BC9">
            <w:pPr>
              <w:pStyle w:val="TableBodyTextMIRB"/>
              <w:jc w:val="center"/>
            </w:pPr>
            <w:r>
              <w:rPr>
                <w:rFonts w:ascii="Segoe UI Symbol" w:hAnsi="Segoe UI Symbol"/>
              </w:rPr>
              <w:t>✓</w:t>
            </w:r>
          </w:p>
        </w:tc>
        <w:tc>
          <w:tcPr>
            <w:tcW w:w="510" w:type="dxa"/>
          </w:tcPr>
          <w:p w14:paraId="0DA35218" w14:textId="77777777"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483" w:type="dxa"/>
          </w:tcPr>
          <w:p w14:paraId="4D911572" w14:textId="77777777" w:rsidR="00434BC9" w:rsidRDefault="00434BC9" w:rsidP="00434BC9">
            <w:pPr>
              <w:pStyle w:val="TableBodyTextMIRB"/>
              <w:jc w:val="center"/>
              <w:rPr>
                <w:rFonts w:ascii="Segoe UI Symbol" w:hAnsi="Segoe UI Symbol" w:cs="Segoe UI Symbol"/>
              </w:rPr>
            </w:pPr>
          </w:p>
        </w:tc>
        <w:tc>
          <w:tcPr>
            <w:tcW w:w="510" w:type="dxa"/>
          </w:tcPr>
          <w:p w14:paraId="51F08F21" w14:textId="77777777" w:rsidR="00434BC9" w:rsidRDefault="00434BC9" w:rsidP="00434BC9">
            <w:pPr>
              <w:pStyle w:val="TableBodyTextMIRB"/>
              <w:jc w:val="center"/>
              <w:rPr>
                <w:rFonts w:ascii="Segoe UI Symbol" w:hAnsi="Segoe UI Symbol" w:cs="Segoe UI Symbol"/>
              </w:rPr>
            </w:pPr>
          </w:p>
        </w:tc>
        <w:tc>
          <w:tcPr>
            <w:tcW w:w="485" w:type="dxa"/>
          </w:tcPr>
          <w:p w14:paraId="14AFC13A" w14:textId="77777777" w:rsidR="00434BC9" w:rsidRDefault="00434BC9" w:rsidP="00434BC9">
            <w:pPr>
              <w:pStyle w:val="TableBodyTextMIRB"/>
              <w:jc w:val="center"/>
              <w:rPr>
                <w:rFonts w:ascii="Segoe UI Symbol" w:hAnsi="Segoe UI Symbol" w:cs="Segoe UI Symbol"/>
              </w:rPr>
            </w:pPr>
          </w:p>
        </w:tc>
      </w:tr>
      <w:tr w:rsidR="00434BC9" w14:paraId="637E53F9" w14:textId="77777777" w:rsidTr="00F639E7">
        <w:trPr>
          <w:trHeight w:val="283"/>
          <w:jc w:val="center"/>
        </w:trPr>
        <w:tc>
          <w:tcPr>
            <w:tcW w:w="2668" w:type="dxa"/>
          </w:tcPr>
          <w:p w14:paraId="7B0CB3E8" w14:textId="6678592A" w:rsidR="00434BC9" w:rsidRPr="00786C28" w:rsidRDefault="00434BC9" w:rsidP="00434BC9">
            <w:pPr>
              <w:pStyle w:val="TableHeaderRowTextMIRB"/>
            </w:pPr>
            <w:r w:rsidRPr="00786C28">
              <w:t>South Nation CA</w:t>
            </w:r>
          </w:p>
        </w:tc>
        <w:tc>
          <w:tcPr>
            <w:tcW w:w="438" w:type="dxa"/>
          </w:tcPr>
          <w:p w14:paraId="315ECB7C" w14:textId="77777777" w:rsidR="00434BC9" w:rsidRDefault="00434BC9" w:rsidP="00434BC9">
            <w:pPr>
              <w:pStyle w:val="TableBodyTextMIRB"/>
              <w:jc w:val="center"/>
            </w:pPr>
            <w:r>
              <w:rPr>
                <w:rFonts w:ascii="Segoe UI Symbol" w:hAnsi="Segoe UI Symbol"/>
              </w:rPr>
              <w:t>✓</w:t>
            </w:r>
          </w:p>
        </w:tc>
        <w:tc>
          <w:tcPr>
            <w:tcW w:w="437" w:type="dxa"/>
          </w:tcPr>
          <w:p w14:paraId="1CB125CC" w14:textId="77777777" w:rsidR="00434BC9" w:rsidRDefault="00434BC9" w:rsidP="00434BC9">
            <w:pPr>
              <w:pStyle w:val="TableBodyTextMIRB"/>
              <w:jc w:val="center"/>
            </w:pPr>
            <w:r>
              <w:rPr>
                <w:rFonts w:ascii="Segoe UI Symbol" w:hAnsi="Segoe UI Symbol"/>
              </w:rPr>
              <w:t>✓</w:t>
            </w:r>
          </w:p>
        </w:tc>
        <w:tc>
          <w:tcPr>
            <w:tcW w:w="420" w:type="dxa"/>
          </w:tcPr>
          <w:p w14:paraId="5303BD1A" w14:textId="77777777" w:rsidR="00434BC9" w:rsidRPr="006913C4" w:rsidRDefault="00434BC9" w:rsidP="00434BC9">
            <w:pPr>
              <w:pStyle w:val="TableBodyTextMIRB"/>
              <w:jc w:val="center"/>
              <w:rPr>
                <w:rFonts w:ascii="Segoe UI Symbol" w:hAnsi="Segoe UI Symbol" w:cs="Segoe UI Symbol"/>
              </w:rPr>
            </w:pPr>
          </w:p>
        </w:tc>
        <w:tc>
          <w:tcPr>
            <w:tcW w:w="396" w:type="dxa"/>
          </w:tcPr>
          <w:p w14:paraId="517A7EE9" w14:textId="77777777" w:rsidR="00434BC9" w:rsidRPr="006913C4" w:rsidRDefault="00434BC9" w:rsidP="00434BC9">
            <w:pPr>
              <w:pStyle w:val="TableBodyTextMIRB"/>
              <w:jc w:val="center"/>
              <w:rPr>
                <w:rFonts w:ascii="Segoe UI Symbol" w:hAnsi="Segoe UI Symbol" w:cs="Segoe UI Symbol"/>
              </w:rPr>
            </w:pPr>
          </w:p>
        </w:tc>
        <w:tc>
          <w:tcPr>
            <w:tcW w:w="420" w:type="dxa"/>
          </w:tcPr>
          <w:p w14:paraId="6363A322" w14:textId="77777777" w:rsidR="00434BC9" w:rsidRPr="006913C4" w:rsidRDefault="00434BC9" w:rsidP="00434BC9">
            <w:pPr>
              <w:pStyle w:val="TableBodyTextMIRB"/>
              <w:jc w:val="center"/>
              <w:rPr>
                <w:rFonts w:ascii="Segoe UI Symbol" w:hAnsi="Segoe UI Symbol" w:cs="Segoe UI Symbol"/>
              </w:rPr>
            </w:pPr>
          </w:p>
        </w:tc>
        <w:tc>
          <w:tcPr>
            <w:tcW w:w="438" w:type="dxa"/>
          </w:tcPr>
          <w:p w14:paraId="00763E2D" w14:textId="77777777" w:rsidR="00434BC9" w:rsidRPr="006913C4" w:rsidRDefault="00434BC9" w:rsidP="00434BC9">
            <w:pPr>
              <w:pStyle w:val="TableBodyTextMIRB"/>
              <w:jc w:val="center"/>
              <w:rPr>
                <w:rFonts w:ascii="Segoe UI Symbol" w:hAnsi="Segoe UI Symbol" w:cs="Segoe UI Symbol"/>
              </w:rPr>
            </w:pPr>
          </w:p>
        </w:tc>
        <w:tc>
          <w:tcPr>
            <w:tcW w:w="438" w:type="dxa"/>
          </w:tcPr>
          <w:p w14:paraId="533BEA43" w14:textId="77777777" w:rsidR="00434BC9" w:rsidRDefault="00434BC9" w:rsidP="00434BC9">
            <w:pPr>
              <w:pStyle w:val="TableBodyTextMIRB"/>
              <w:jc w:val="center"/>
            </w:pPr>
            <w:r>
              <w:rPr>
                <w:rFonts w:ascii="Segoe UI Symbol" w:hAnsi="Segoe UI Symbol"/>
              </w:rPr>
              <w:t>✓</w:t>
            </w:r>
          </w:p>
        </w:tc>
        <w:tc>
          <w:tcPr>
            <w:tcW w:w="438" w:type="dxa"/>
          </w:tcPr>
          <w:p w14:paraId="3C96E2BC" w14:textId="77777777" w:rsidR="00434BC9" w:rsidRDefault="00434BC9" w:rsidP="00434BC9">
            <w:pPr>
              <w:pStyle w:val="TableBodyTextMIRB"/>
              <w:jc w:val="center"/>
            </w:pPr>
            <w:r>
              <w:rPr>
                <w:rFonts w:ascii="Segoe UI Symbol" w:hAnsi="Segoe UI Symbol"/>
              </w:rPr>
              <w:t>✓</w:t>
            </w:r>
          </w:p>
        </w:tc>
        <w:tc>
          <w:tcPr>
            <w:tcW w:w="510" w:type="dxa"/>
          </w:tcPr>
          <w:p w14:paraId="038515CD" w14:textId="77777777" w:rsidR="00434BC9" w:rsidRDefault="00434BC9" w:rsidP="00434BC9">
            <w:pPr>
              <w:pStyle w:val="TableBodyTextMIRB"/>
              <w:jc w:val="center"/>
            </w:pPr>
            <w:r>
              <w:rPr>
                <w:rFonts w:ascii="Segoe UI Symbol" w:hAnsi="Segoe UI Symbol"/>
              </w:rPr>
              <w:t>✓</w:t>
            </w:r>
          </w:p>
        </w:tc>
        <w:tc>
          <w:tcPr>
            <w:tcW w:w="510" w:type="dxa"/>
          </w:tcPr>
          <w:p w14:paraId="23A2023C" w14:textId="77777777" w:rsidR="00434BC9" w:rsidRDefault="00434BC9" w:rsidP="00434BC9">
            <w:pPr>
              <w:pStyle w:val="TableBodyTextMIRB"/>
              <w:jc w:val="center"/>
            </w:pPr>
          </w:p>
        </w:tc>
        <w:tc>
          <w:tcPr>
            <w:tcW w:w="510" w:type="dxa"/>
          </w:tcPr>
          <w:p w14:paraId="193C8A72" w14:textId="77777777" w:rsidR="00434BC9" w:rsidRDefault="00434BC9" w:rsidP="00434BC9">
            <w:pPr>
              <w:pStyle w:val="TableBodyTextMIRB"/>
              <w:jc w:val="center"/>
            </w:pPr>
          </w:p>
        </w:tc>
        <w:tc>
          <w:tcPr>
            <w:tcW w:w="510" w:type="dxa"/>
          </w:tcPr>
          <w:p w14:paraId="4297F84D" w14:textId="77777777" w:rsidR="00434BC9" w:rsidRDefault="00434BC9" w:rsidP="00434BC9">
            <w:pPr>
              <w:pStyle w:val="TableBodyTextMIRB"/>
              <w:jc w:val="center"/>
            </w:pPr>
          </w:p>
        </w:tc>
        <w:tc>
          <w:tcPr>
            <w:tcW w:w="510" w:type="dxa"/>
          </w:tcPr>
          <w:p w14:paraId="5B1D8759" w14:textId="77777777" w:rsidR="00434BC9" w:rsidRDefault="00434BC9" w:rsidP="00434BC9">
            <w:pPr>
              <w:pStyle w:val="TableBodyTextMIRB"/>
              <w:jc w:val="center"/>
            </w:pPr>
            <w:r>
              <w:rPr>
                <w:rFonts w:ascii="Segoe UI Symbol" w:hAnsi="Segoe UI Symbol"/>
              </w:rPr>
              <w:t>✓</w:t>
            </w:r>
          </w:p>
        </w:tc>
        <w:tc>
          <w:tcPr>
            <w:tcW w:w="510" w:type="dxa"/>
          </w:tcPr>
          <w:p w14:paraId="16DE5852" w14:textId="77777777" w:rsidR="00434BC9" w:rsidRDefault="00434BC9" w:rsidP="00434BC9">
            <w:pPr>
              <w:pStyle w:val="TableBodyTextMIRB"/>
              <w:jc w:val="center"/>
            </w:pPr>
            <w:r>
              <w:rPr>
                <w:rFonts w:ascii="Segoe UI Symbol" w:hAnsi="Segoe UI Symbol"/>
              </w:rPr>
              <w:t>✓</w:t>
            </w:r>
          </w:p>
        </w:tc>
        <w:tc>
          <w:tcPr>
            <w:tcW w:w="483" w:type="dxa"/>
          </w:tcPr>
          <w:p w14:paraId="6AEF0659" w14:textId="77777777" w:rsidR="00434BC9" w:rsidRDefault="00434BC9" w:rsidP="00434BC9">
            <w:pPr>
              <w:pStyle w:val="TableBodyTextMIRB"/>
              <w:jc w:val="center"/>
            </w:pPr>
          </w:p>
        </w:tc>
        <w:tc>
          <w:tcPr>
            <w:tcW w:w="510" w:type="dxa"/>
          </w:tcPr>
          <w:p w14:paraId="6ED365E3" w14:textId="77777777" w:rsidR="00434BC9" w:rsidRDefault="00434BC9" w:rsidP="00434BC9">
            <w:pPr>
              <w:pStyle w:val="TableBodyTextMIRB"/>
              <w:jc w:val="center"/>
            </w:pPr>
          </w:p>
        </w:tc>
        <w:tc>
          <w:tcPr>
            <w:tcW w:w="485" w:type="dxa"/>
          </w:tcPr>
          <w:p w14:paraId="3EF8A27C" w14:textId="77777777" w:rsidR="00434BC9" w:rsidRDefault="00434BC9" w:rsidP="00434BC9">
            <w:pPr>
              <w:pStyle w:val="TableBodyTextMIRB"/>
              <w:jc w:val="center"/>
            </w:pPr>
          </w:p>
        </w:tc>
      </w:tr>
      <w:tr w:rsidR="00434BC9" w14:paraId="34E62EAA" w14:textId="77777777" w:rsidTr="00071028">
        <w:trPr>
          <w:trHeight w:val="283"/>
          <w:jc w:val="center"/>
        </w:trPr>
        <w:tc>
          <w:tcPr>
            <w:tcW w:w="2668" w:type="dxa"/>
          </w:tcPr>
          <w:p w14:paraId="20AD21D5" w14:textId="77777777" w:rsidR="00434BC9" w:rsidRPr="00786C28" w:rsidRDefault="00434BC9" w:rsidP="00434BC9">
            <w:pPr>
              <w:pStyle w:val="TableHeaderRowTextMIRB"/>
            </w:pPr>
            <w:r w:rsidRPr="00786C28">
              <w:t>York-Lake Simcoe</w:t>
            </w:r>
          </w:p>
        </w:tc>
        <w:tc>
          <w:tcPr>
            <w:tcW w:w="438" w:type="dxa"/>
          </w:tcPr>
          <w:p w14:paraId="2CF79C3B" w14:textId="77777777" w:rsidR="00434BC9" w:rsidRPr="00CC1EB8" w:rsidRDefault="00434BC9" w:rsidP="00434BC9">
            <w:pPr>
              <w:pStyle w:val="TableBodyTextMIRB"/>
              <w:jc w:val="center"/>
              <w:rPr>
                <w:rFonts w:ascii="Segoe UI Symbol" w:hAnsi="Segoe UI Symbol" w:cs="Segoe UI Symbol"/>
              </w:rPr>
            </w:pPr>
            <w:r>
              <w:rPr>
                <w:rFonts w:ascii="Segoe UI Symbol" w:hAnsi="Segoe UI Symbol"/>
              </w:rPr>
              <w:t>✓</w:t>
            </w:r>
          </w:p>
        </w:tc>
        <w:tc>
          <w:tcPr>
            <w:tcW w:w="437" w:type="dxa"/>
          </w:tcPr>
          <w:p w14:paraId="32315196" w14:textId="77777777" w:rsidR="00434BC9" w:rsidRPr="0021142D" w:rsidRDefault="00434BC9" w:rsidP="00434BC9">
            <w:pPr>
              <w:pStyle w:val="TableBodyTextMIRB"/>
              <w:jc w:val="center"/>
              <w:rPr>
                <w:rFonts w:ascii="Segoe UI Symbol" w:hAnsi="Segoe UI Symbol" w:cs="Segoe UI Symbol"/>
              </w:rPr>
            </w:pPr>
            <w:r>
              <w:rPr>
                <w:rFonts w:ascii="Segoe UI Symbol" w:hAnsi="Segoe UI Symbol"/>
              </w:rPr>
              <w:t>✓</w:t>
            </w:r>
          </w:p>
        </w:tc>
        <w:tc>
          <w:tcPr>
            <w:tcW w:w="420" w:type="dxa"/>
          </w:tcPr>
          <w:p w14:paraId="2913AC47" w14:textId="77777777" w:rsidR="00434BC9" w:rsidRPr="00CC1EB8" w:rsidRDefault="00434BC9" w:rsidP="00434BC9">
            <w:pPr>
              <w:pStyle w:val="TableBodyTextMIRB"/>
              <w:jc w:val="center"/>
              <w:rPr>
                <w:rFonts w:ascii="Segoe UI Symbol" w:hAnsi="Segoe UI Symbol" w:cs="Segoe UI Symbol"/>
              </w:rPr>
            </w:pPr>
          </w:p>
        </w:tc>
        <w:tc>
          <w:tcPr>
            <w:tcW w:w="396" w:type="dxa"/>
          </w:tcPr>
          <w:p w14:paraId="732DD0DF" w14:textId="77777777" w:rsidR="00434BC9" w:rsidRPr="00CC1EB8" w:rsidRDefault="00434BC9" w:rsidP="00434BC9">
            <w:pPr>
              <w:pStyle w:val="TableBodyTextMIRB"/>
              <w:jc w:val="center"/>
              <w:rPr>
                <w:rFonts w:ascii="Segoe UI Symbol" w:hAnsi="Segoe UI Symbol" w:cs="Segoe UI Symbol"/>
              </w:rPr>
            </w:pPr>
          </w:p>
        </w:tc>
        <w:tc>
          <w:tcPr>
            <w:tcW w:w="420" w:type="dxa"/>
          </w:tcPr>
          <w:p w14:paraId="72C4EFE3" w14:textId="28417B8E" w:rsidR="00434BC9" w:rsidRPr="00CC1EB8" w:rsidRDefault="00434BC9" w:rsidP="00434BC9">
            <w:pPr>
              <w:pStyle w:val="TableBodyTextMIRB"/>
              <w:jc w:val="center"/>
              <w:rPr>
                <w:rFonts w:ascii="Segoe UI Symbol" w:hAnsi="Segoe UI Symbol" w:cs="Segoe UI Symbol"/>
              </w:rPr>
            </w:pPr>
          </w:p>
        </w:tc>
        <w:tc>
          <w:tcPr>
            <w:tcW w:w="438" w:type="dxa"/>
          </w:tcPr>
          <w:p w14:paraId="0833DE57" w14:textId="77777777" w:rsidR="00434BC9" w:rsidRPr="00CC1EB8" w:rsidRDefault="00434BC9" w:rsidP="00434BC9">
            <w:pPr>
              <w:pStyle w:val="TableBodyTextMIRB"/>
              <w:jc w:val="center"/>
              <w:rPr>
                <w:rFonts w:ascii="Segoe UI Symbol" w:hAnsi="Segoe UI Symbol" w:cs="Segoe UI Symbol"/>
              </w:rPr>
            </w:pPr>
          </w:p>
        </w:tc>
        <w:tc>
          <w:tcPr>
            <w:tcW w:w="438" w:type="dxa"/>
          </w:tcPr>
          <w:p w14:paraId="48E56148" w14:textId="77777777" w:rsidR="00434BC9" w:rsidRPr="006913C4" w:rsidRDefault="00434BC9" w:rsidP="00434BC9">
            <w:pPr>
              <w:pStyle w:val="TableBodyTextMIRB"/>
              <w:jc w:val="center"/>
              <w:rPr>
                <w:rFonts w:ascii="Segoe UI Symbol" w:hAnsi="Segoe UI Symbol" w:cs="Segoe UI Symbol"/>
              </w:rPr>
            </w:pPr>
            <w:r>
              <w:rPr>
                <w:rFonts w:ascii="Segoe UI Symbol" w:hAnsi="Segoe UI Symbol"/>
              </w:rPr>
              <w:t>✓</w:t>
            </w:r>
          </w:p>
        </w:tc>
        <w:tc>
          <w:tcPr>
            <w:tcW w:w="438" w:type="dxa"/>
          </w:tcPr>
          <w:p w14:paraId="22D1F168" w14:textId="77777777" w:rsidR="00434BC9" w:rsidRDefault="00434BC9" w:rsidP="00434BC9">
            <w:pPr>
              <w:pStyle w:val="TableBodyTextMIRB"/>
              <w:jc w:val="center"/>
            </w:pPr>
            <w:r>
              <w:rPr>
                <w:rFonts w:ascii="Segoe UI Symbol" w:hAnsi="Segoe UI Symbol"/>
              </w:rPr>
              <w:t>✓</w:t>
            </w:r>
          </w:p>
        </w:tc>
        <w:tc>
          <w:tcPr>
            <w:tcW w:w="510" w:type="dxa"/>
          </w:tcPr>
          <w:p w14:paraId="6B26EBFC" w14:textId="77777777" w:rsidR="00434BC9" w:rsidRDefault="00434BC9" w:rsidP="00434BC9">
            <w:pPr>
              <w:pStyle w:val="TableBodyTextMIRB"/>
              <w:jc w:val="center"/>
            </w:pPr>
          </w:p>
        </w:tc>
        <w:tc>
          <w:tcPr>
            <w:tcW w:w="510" w:type="dxa"/>
          </w:tcPr>
          <w:p w14:paraId="4F380E25" w14:textId="77777777" w:rsidR="00434BC9" w:rsidRPr="002E0C4F" w:rsidRDefault="00434BC9" w:rsidP="00434BC9">
            <w:pPr>
              <w:pStyle w:val="TableBodyTextMIRB"/>
              <w:jc w:val="center"/>
              <w:rPr>
                <w:rFonts w:ascii="Segoe UI Symbol" w:hAnsi="Segoe UI Symbol" w:cs="Segoe UI Symbol"/>
              </w:rPr>
            </w:pPr>
          </w:p>
        </w:tc>
        <w:tc>
          <w:tcPr>
            <w:tcW w:w="510" w:type="dxa"/>
          </w:tcPr>
          <w:p w14:paraId="348374FD" w14:textId="77777777" w:rsidR="00434BC9" w:rsidRPr="002E0C4F" w:rsidRDefault="00434BC9" w:rsidP="00434BC9">
            <w:pPr>
              <w:pStyle w:val="TableBodyTextMIRB"/>
              <w:jc w:val="center"/>
              <w:rPr>
                <w:rFonts w:ascii="Segoe UI Symbol" w:hAnsi="Segoe UI Symbol" w:cs="Segoe UI Symbol"/>
              </w:rPr>
            </w:pPr>
          </w:p>
        </w:tc>
        <w:tc>
          <w:tcPr>
            <w:tcW w:w="510" w:type="dxa"/>
          </w:tcPr>
          <w:p w14:paraId="322BD5B1" w14:textId="77777777" w:rsidR="00434BC9" w:rsidRPr="002E0C4F" w:rsidRDefault="00434BC9" w:rsidP="00434BC9">
            <w:pPr>
              <w:pStyle w:val="TableBodyTextMIRB"/>
              <w:jc w:val="center"/>
              <w:rPr>
                <w:rFonts w:ascii="Segoe UI Symbol" w:hAnsi="Segoe UI Symbol" w:cs="Segoe UI Symbol"/>
              </w:rPr>
            </w:pPr>
          </w:p>
        </w:tc>
        <w:tc>
          <w:tcPr>
            <w:tcW w:w="510" w:type="dxa"/>
          </w:tcPr>
          <w:p w14:paraId="56B1C197" w14:textId="77777777" w:rsidR="00434BC9" w:rsidRDefault="00434BC9" w:rsidP="00434BC9">
            <w:pPr>
              <w:pStyle w:val="TableBodyTextMIRB"/>
              <w:jc w:val="center"/>
            </w:pPr>
          </w:p>
        </w:tc>
        <w:tc>
          <w:tcPr>
            <w:tcW w:w="510" w:type="dxa"/>
          </w:tcPr>
          <w:p w14:paraId="7C5C92F8" w14:textId="77777777" w:rsidR="00434BC9" w:rsidRDefault="00434BC9" w:rsidP="00434BC9">
            <w:pPr>
              <w:pStyle w:val="TableBodyTextMIRB"/>
              <w:jc w:val="center"/>
            </w:pPr>
            <w:r>
              <w:rPr>
                <w:rFonts w:ascii="Segoe UI Symbol" w:hAnsi="Segoe UI Symbol"/>
              </w:rPr>
              <w:t>✓</w:t>
            </w:r>
          </w:p>
        </w:tc>
        <w:tc>
          <w:tcPr>
            <w:tcW w:w="483" w:type="dxa"/>
          </w:tcPr>
          <w:p w14:paraId="067F417D" w14:textId="77777777" w:rsidR="00434BC9" w:rsidRDefault="00434BC9" w:rsidP="00434BC9">
            <w:pPr>
              <w:pStyle w:val="TableBodyTextMIRB"/>
              <w:jc w:val="center"/>
              <w:rPr>
                <w:rFonts w:ascii="Segoe UI Symbol" w:hAnsi="Segoe UI Symbol" w:cs="Segoe UI Symbol"/>
              </w:rPr>
            </w:pPr>
          </w:p>
        </w:tc>
        <w:tc>
          <w:tcPr>
            <w:tcW w:w="510" w:type="dxa"/>
          </w:tcPr>
          <w:p w14:paraId="5B000298" w14:textId="77777777" w:rsidR="00434BC9" w:rsidRDefault="00434BC9" w:rsidP="00434BC9">
            <w:pPr>
              <w:pStyle w:val="TableBodyTextMIRB"/>
              <w:jc w:val="center"/>
              <w:rPr>
                <w:rFonts w:ascii="Segoe UI Symbol" w:hAnsi="Segoe UI Symbol" w:cs="Segoe UI Symbol"/>
              </w:rPr>
            </w:pPr>
          </w:p>
        </w:tc>
        <w:tc>
          <w:tcPr>
            <w:tcW w:w="485" w:type="dxa"/>
          </w:tcPr>
          <w:p w14:paraId="2A70652D" w14:textId="77777777" w:rsidR="00434BC9" w:rsidRDefault="00434BC9" w:rsidP="00434BC9">
            <w:pPr>
              <w:pStyle w:val="TableBodyTextMIRB"/>
              <w:jc w:val="center"/>
              <w:rPr>
                <w:rFonts w:ascii="Segoe UI Symbol" w:hAnsi="Segoe UI Symbol" w:cs="Segoe UI Symbol"/>
              </w:rPr>
            </w:pPr>
          </w:p>
        </w:tc>
      </w:tr>
    </w:tbl>
    <w:p w14:paraId="4DC8A426" w14:textId="77777777" w:rsidR="00071028" w:rsidRDefault="00071028" w:rsidP="00E72679">
      <w:pPr>
        <w:pStyle w:val="Heading3NoNumbersMIRB"/>
        <w:sectPr w:rsidR="00071028" w:rsidSect="00071028">
          <w:pgSz w:w="15840" w:h="12240" w:orient="landscape"/>
          <w:pgMar w:top="1440" w:right="1440" w:bottom="1440" w:left="1440" w:header="432" w:footer="720" w:gutter="0"/>
          <w:cols w:space="720"/>
          <w:docGrid w:linePitch="360"/>
        </w:sectPr>
      </w:pPr>
    </w:p>
    <w:p w14:paraId="79FEBE10" w14:textId="1BCDCF52" w:rsidR="00E72679" w:rsidRDefault="00E72679" w:rsidP="00E72679">
      <w:pPr>
        <w:pStyle w:val="Heading3NoNumbersMIRB"/>
      </w:pPr>
      <w:bookmarkStart w:id="65" w:name="_Toc231569062"/>
      <w:r>
        <w:lastRenderedPageBreak/>
        <w:t>1.1.</w:t>
      </w:r>
      <w:r w:rsidR="004B6D26">
        <w:t>3</w:t>
      </w:r>
      <w:r>
        <w:t xml:space="preserve"> Produits connexes</w:t>
      </w:r>
      <w:bookmarkEnd w:id="65"/>
    </w:p>
    <w:p w14:paraId="28B8C03E" w14:textId="77777777" w:rsidR="00E72679" w:rsidRDefault="00E72679" w:rsidP="00E72679">
      <w:pPr>
        <w:pStyle w:val="BodyAccessibleTextMIRB"/>
      </w:pPr>
      <w:r>
        <w:t>En plus des nuages de points classifiés et bruts, les produits suivants sont disponibles :</w:t>
      </w:r>
    </w:p>
    <w:p w14:paraId="52B3E3E9" w14:textId="4037CB74" w:rsidR="00E72679" w:rsidRPr="001506BF" w:rsidRDefault="00E72679" w:rsidP="00E72679">
      <w:pPr>
        <w:pStyle w:val="BulletsMIRB"/>
      </w:pPr>
      <w:r>
        <w:t xml:space="preserve">MNS : Produit de données rastrées rectangulaires complet généré à partir du nuage de points LiDAR classifié. Disponible sous le nom de </w:t>
      </w:r>
      <w:hyperlink r:id="rId18" w:history="1">
        <w:r>
          <w:rPr>
            <w:rStyle w:val="HyperlinkMIRBChar"/>
          </w:rPr>
          <w:t>Modèle numérique de surface de l’Ontario (données dérivées de LiDAR)</w:t>
        </w:r>
      </w:hyperlink>
      <w:r>
        <w:t xml:space="preserve"> (https://geohub-fr.lio.gov.on.ca/maps/mnrf::mod%C3%A8le-num%C3%A9rique-de-surface-de-lontario-donn%C3%A9es-d%C3%A9riv%C3%A9es-de-lidar/about)</w:t>
      </w:r>
    </w:p>
    <w:p w14:paraId="5A3B563B" w14:textId="05C52807" w:rsidR="00E72679" w:rsidRPr="001506BF" w:rsidRDefault="00E72679" w:rsidP="00E72679">
      <w:pPr>
        <w:pStyle w:val="BulletsMIRB"/>
      </w:pPr>
      <w:r>
        <w:t xml:space="preserve">MNT : Produit de données rastrées rectangulaires de terre nue qui a été généré à partir du nuage de points LiDAR classifié. Disponible sous le nom de </w:t>
      </w:r>
      <w:hyperlink r:id="rId19" w:history="1">
        <w:r>
          <w:rPr>
            <w:rStyle w:val="HyperlinkMIRBChar"/>
          </w:rPr>
          <w:t>Modèle numérique de terrain de l’Ontario (données dérivées de LiDAR)</w:t>
        </w:r>
      </w:hyperlink>
      <w:r>
        <w:t xml:space="preserve"> (https://geohub-fr.lio.gov.on.ca/maps/mnrf::mod%C3%A8le-num%C3%A9rique-de-terrain-de-lontario-donn%C3%A9es-d%C3%A9riv%C3%A9es-de-lidar/about).</w:t>
      </w:r>
    </w:p>
    <w:p w14:paraId="3168078D" w14:textId="77777777" w:rsidR="00E72679" w:rsidRDefault="00E72679" w:rsidP="00E72679">
      <w:pPr>
        <w:pStyle w:val="BulletsMIRB"/>
      </w:pPr>
      <w:r>
        <w:t>Lignes de rupture : Lignes de rupture dures représentant des interruptions à la surface définies par des plans d’eau d’une surface de 8 000 m</w:t>
      </w:r>
      <w:r>
        <w:rPr>
          <w:vertAlign w:val="superscript"/>
        </w:rPr>
        <w:t>2</w:t>
      </w:r>
      <w:r>
        <w:t xml:space="preserve"> ou plus ou des rivières d’une largeur supérieure à 30 m au moment de la collecte (</w:t>
      </w:r>
      <w:r w:rsidRPr="004B6D26">
        <w:t>USGS LiDAR Base Specifications (V 1.2)</w:t>
      </w:r>
      <w:r>
        <w:t xml:space="preserve">. </w:t>
      </w:r>
    </w:p>
    <w:p w14:paraId="7EF67832" w14:textId="77777777" w:rsidR="00E72679" w:rsidRDefault="00E72679" w:rsidP="00E72679">
      <w:pPr>
        <w:pStyle w:val="BulletsMIRB"/>
        <w:numPr>
          <w:ilvl w:val="0"/>
          <w:numId w:val="0"/>
        </w:numPr>
        <w:ind w:left="720"/>
      </w:pPr>
      <w:r>
        <w:t>Remarque : Des lignes de rupture sont disponibles pour les projets suivants :</w:t>
      </w:r>
    </w:p>
    <w:p w14:paraId="506E1D69" w14:textId="54669A20" w:rsidR="00E72679" w:rsidRPr="00786C28" w:rsidRDefault="00E72679" w:rsidP="00E72679">
      <w:pPr>
        <w:pStyle w:val="BulletsMIRB"/>
        <w:numPr>
          <w:ilvl w:val="1"/>
          <w:numId w:val="1"/>
        </w:numPr>
      </w:pPr>
      <w:r w:rsidRPr="00786C28">
        <w:t>CLOCA</w:t>
      </w:r>
    </w:p>
    <w:p w14:paraId="7F339836" w14:textId="66D7B954" w:rsidR="00071028" w:rsidRPr="00786C28" w:rsidRDefault="00071028" w:rsidP="00E72679">
      <w:pPr>
        <w:pStyle w:val="BulletsMIRB"/>
        <w:numPr>
          <w:ilvl w:val="1"/>
          <w:numId w:val="1"/>
        </w:numPr>
      </w:pPr>
      <w:r w:rsidRPr="00786C28">
        <w:t>DEDSFM 2022-26</w:t>
      </w:r>
    </w:p>
    <w:p w14:paraId="054A1B28" w14:textId="71041732" w:rsidR="00071028" w:rsidRPr="00786C28" w:rsidRDefault="00427FCF" w:rsidP="00071028">
      <w:pPr>
        <w:pStyle w:val="BulletsMIRB"/>
        <w:numPr>
          <w:ilvl w:val="1"/>
          <w:numId w:val="1"/>
        </w:numPr>
      </w:pPr>
      <w:r w:rsidRPr="00786C28">
        <w:t>Eastern Ontario 2021-22</w:t>
      </w:r>
    </w:p>
    <w:p w14:paraId="44FAC549" w14:textId="42C0AF1D" w:rsidR="00510EEE" w:rsidRPr="00786C28" w:rsidRDefault="00510EEE" w:rsidP="00071028">
      <w:pPr>
        <w:pStyle w:val="BulletsMIRB"/>
        <w:numPr>
          <w:ilvl w:val="1"/>
          <w:numId w:val="1"/>
        </w:numPr>
      </w:pPr>
      <w:r w:rsidRPr="00786C28">
        <w:t>Muskoka 2018, 2021 &amp; 2023</w:t>
      </w:r>
    </w:p>
    <w:p w14:paraId="2B6B19BD" w14:textId="6CB59340" w:rsidR="00E72679" w:rsidRPr="00786C28" w:rsidRDefault="00E72679" w:rsidP="00E72679">
      <w:pPr>
        <w:pStyle w:val="BulletsMIRB"/>
        <w:numPr>
          <w:ilvl w:val="1"/>
          <w:numId w:val="1"/>
        </w:numPr>
      </w:pPr>
      <w:r w:rsidRPr="00786C28">
        <w:t>OMAFRA 2016-18</w:t>
      </w:r>
    </w:p>
    <w:p w14:paraId="46C74445" w14:textId="77777777" w:rsidR="00E72679" w:rsidRPr="00786C28" w:rsidRDefault="00E72679" w:rsidP="00E72679">
      <w:pPr>
        <w:pStyle w:val="BulletsMIRB"/>
        <w:numPr>
          <w:ilvl w:val="1"/>
          <w:numId w:val="1"/>
        </w:numPr>
      </w:pPr>
      <w:r w:rsidRPr="00786C28">
        <w:t>OMAFRA 2022</w:t>
      </w:r>
    </w:p>
    <w:p w14:paraId="6592F863" w14:textId="77777777" w:rsidR="00E72679" w:rsidRPr="00786C28" w:rsidRDefault="00E72679" w:rsidP="00E72679">
      <w:pPr>
        <w:pStyle w:val="BulletsMIRB"/>
        <w:numPr>
          <w:ilvl w:val="1"/>
          <w:numId w:val="1"/>
        </w:numPr>
      </w:pPr>
      <w:r w:rsidRPr="00786C28">
        <w:t>Ottawa-Gatineau</w:t>
      </w:r>
    </w:p>
    <w:p w14:paraId="524FC854" w14:textId="77777777" w:rsidR="00E72679" w:rsidRPr="00786C28" w:rsidRDefault="00E72679" w:rsidP="00E72679">
      <w:pPr>
        <w:pStyle w:val="BulletsMIRB"/>
        <w:numPr>
          <w:ilvl w:val="1"/>
          <w:numId w:val="1"/>
        </w:numPr>
      </w:pPr>
      <w:r w:rsidRPr="00786C28">
        <w:t>SNC</w:t>
      </w:r>
    </w:p>
    <w:p w14:paraId="371716F5" w14:textId="2B082641" w:rsidR="00427FCF" w:rsidRPr="00786C28" w:rsidRDefault="00E72679" w:rsidP="00E72679">
      <w:pPr>
        <w:pStyle w:val="BulletsMIRB"/>
        <w:numPr>
          <w:ilvl w:val="1"/>
          <w:numId w:val="1"/>
        </w:numPr>
      </w:pPr>
      <w:r w:rsidRPr="00786C28">
        <w:t>York Region - Lake Simcoe</w:t>
      </w:r>
    </w:p>
    <w:p w14:paraId="72B0612E" w14:textId="77777777" w:rsidR="00427FCF" w:rsidRDefault="00427FCF">
      <w:pPr>
        <w:rPr>
          <w:rFonts w:eastAsiaTheme="minorEastAsia" w:cstheme="minorBidi"/>
          <w:sz w:val="24"/>
          <w:szCs w:val="22"/>
        </w:rPr>
      </w:pPr>
      <w:r>
        <w:br w:type="page"/>
      </w:r>
    </w:p>
    <w:p w14:paraId="7141732C" w14:textId="7B67A0B8" w:rsidR="00A451ED" w:rsidRDefault="00427FCF" w:rsidP="00A66AE7">
      <w:pPr>
        <w:pStyle w:val="Heading2NoNumbersMIRB"/>
      </w:pPr>
      <w:bookmarkStart w:id="66" w:name="_Toc231569063"/>
      <w:bookmarkStart w:id="67" w:name="_Hlk192163384"/>
      <w:r>
        <w:lastRenderedPageBreak/>
        <w:t>1.2 Acquisitions de données LiDAR</w:t>
      </w:r>
      <w:bookmarkEnd w:id="66"/>
    </w:p>
    <w:p w14:paraId="518DAC01" w14:textId="43109C83" w:rsidR="002C7FA2" w:rsidRPr="002C7FA2" w:rsidRDefault="002C7FA2" w:rsidP="00027BBA">
      <w:pPr>
        <w:pStyle w:val="Heading3NoNumbersMIRB"/>
      </w:pPr>
      <w:bookmarkStart w:id="68" w:name="_Toc231569064"/>
      <w:r>
        <w:t>1.2</w:t>
      </w:r>
      <w:r w:rsidR="00CC333C">
        <w:t>.</w:t>
      </w:r>
      <w:r>
        <w:t>1 Projets d’acquisition</w:t>
      </w:r>
      <w:bookmarkEnd w:id="68"/>
    </w:p>
    <w:p w14:paraId="5D468054" w14:textId="62716246" w:rsidR="00427FCF" w:rsidRDefault="00427FCF" w:rsidP="00427FCF">
      <w:pPr>
        <w:pStyle w:val="BodyAccessibleTextMIRB"/>
      </w:pPr>
      <w:bookmarkStart w:id="69" w:name="_Hlk20407698"/>
      <w:r>
        <w:t xml:space="preserve">Le nuage de points classifiés de l’Ontario (données dérivées de LiDAR) est une compilation de données LiDAR provenant de plusieurs projets d’acquisition. Les spécifications, les paramètres, la précision et les capteurs peuvent donc varier d’un projet à l’autre. </w:t>
      </w:r>
      <w:bookmarkStart w:id="70" w:name="_Hlk20753126"/>
      <w:r>
        <w:t>Voir les tableaux 4 et 5 pour un résumé des détails d’acquisition.</w:t>
      </w:r>
    </w:p>
    <w:p w14:paraId="32D3F0BF" w14:textId="78007CC7" w:rsidR="00071028" w:rsidRPr="00731A4D" w:rsidRDefault="00071028" w:rsidP="00427FCF">
      <w:pPr>
        <w:pStyle w:val="BodyAccessibleTextMIRB"/>
        <w:rPr>
          <w:rFonts w:cs="Arial"/>
        </w:rPr>
      </w:pPr>
      <w:bookmarkStart w:id="71" w:name="_Hlk146205890"/>
      <w:r>
        <w:t xml:space="preserve">Le projet Digital Elevation Data to Support Flood Mapping (DEDSFM) 2022-26 a été lancé par le </w:t>
      </w:r>
      <w:hyperlink r:id="rId20" w:history="1">
        <w:r>
          <w:rPr>
            <w:rStyle w:val="HyperlinkMIRBChar"/>
          </w:rPr>
          <w:t>Programme de cartographie d’altimétriques de l’Ontario</w:t>
        </w:r>
      </w:hyperlink>
      <w:r>
        <w:t xml:space="preserve"> du ministère des </w:t>
      </w:r>
      <w:r w:rsidRPr="00731A4D">
        <w:rPr>
          <w:rFonts w:cs="Arial"/>
        </w:rPr>
        <w:t xml:space="preserve">Richesses naturelles de l’Ontario (MRN) en réponse à la </w:t>
      </w:r>
      <w:hyperlink r:id="rId21" w:history="1">
        <w:r w:rsidRPr="00731A4D">
          <w:rPr>
            <w:rStyle w:val="HyperlinkMIRBChar"/>
            <w:rFonts w:cs="Arial"/>
          </w:rPr>
          <w:t>Stratégie ontarienne de lutte contre les inondations de 2020</w:t>
        </w:r>
      </w:hyperlink>
      <w:r w:rsidRPr="00731A4D">
        <w:rPr>
          <w:rFonts w:cs="Arial"/>
        </w:rPr>
        <w:t>. Le projet consiste à acquérir des données LiDAR pour appuyer la cartographie des inondations et d’autres utilisations dans des régions ciblées de l’Ontario de 2022 à 2025</w:t>
      </w:r>
      <w:bookmarkStart w:id="72" w:name="_Ref206493009"/>
      <w:r w:rsidR="00AA5082" w:rsidRPr="00731A4D">
        <w:rPr>
          <w:rStyle w:val="FootnoteReference"/>
          <w:rFonts w:cs="Arial"/>
        </w:rPr>
        <w:footnoteReference w:id="1"/>
      </w:r>
      <w:bookmarkEnd w:id="72"/>
      <w:r w:rsidRPr="00731A4D">
        <w:rPr>
          <w:rFonts w:cs="Arial"/>
        </w:rPr>
        <w:t>.</w:t>
      </w:r>
    </w:p>
    <w:p w14:paraId="1E8AF697" w14:textId="392AA97C" w:rsidR="005B1A9E" w:rsidRPr="00731A4D" w:rsidRDefault="005B1A9E" w:rsidP="00427FCF">
      <w:pPr>
        <w:pStyle w:val="BodyAccessibleTextMIRB"/>
        <w:rPr>
          <w:rFonts w:cs="Arial"/>
        </w:rPr>
      </w:pPr>
      <w:bookmarkStart w:id="74" w:name="_Hlk206510877"/>
      <w:r w:rsidRPr="00731A4D">
        <w:rPr>
          <w:rFonts w:cs="Arial"/>
        </w:rPr>
        <w:t xml:space="preserve">Le projet de la région du Grand Toronto (RGT) 2023 a été acquis par Airborne Imaging Inc. dans le cadre d’un partenariat entre les offices de protection de la nature du RGT : </w:t>
      </w:r>
      <w:r w:rsidR="00605D8F" w:rsidRPr="00731A4D">
        <w:rPr>
          <w:rFonts w:cs="Arial"/>
        </w:rPr>
        <w:t>c</w:t>
      </w:r>
      <w:r w:rsidRPr="00731A4D">
        <w:rPr>
          <w:rFonts w:cs="Arial"/>
        </w:rPr>
        <w:t xml:space="preserve">onservation Halton, </w:t>
      </w:r>
      <w:r w:rsidR="00605D8F" w:rsidRPr="00731A4D">
        <w:rPr>
          <w:rFonts w:cs="Arial"/>
        </w:rPr>
        <w:t xml:space="preserve">l’office de protection de la nature de la région du lac Simcoe et </w:t>
      </w:r>
      <w:r w:rsidR="00304385" w:rsidRPr="00731A4D">
        <w:rPr>
          <w:rFonts w:cs="Arial"/>
        </w:rPr>
        <w:t>l’</w:t>
      </w:r>
      <w:r w:rsidR="00304385" w:rsidRPr="0093298E">
        <w:rPr>
          <w:rFonts w:cs="Arial"/>
          <w:color w:val="1A1A1A"/>
          <w:shd w:val="clear" w:color="auto" w:fill="FFFFFF"/>
        </w:rPr>
        <w:t>office</w:t>
      </w:r>
      <w:r w:rsidR="00605D8F" w:rsidRPr="0093298E">
        <w:rPr>
          <w:rFonts w:cs="Arial"/>
          <w:color w:val="1A1A1A"/>
          <w:shd w:val="clear" w:color="auto" w:fill="FFFFFF"/>
        </w:rPr>
        <w:t xml:space="preserve"> de protection de la nature de Toronto et de la région</w:t>
      </w:r>
      <w:r w:rsidR="00605D8F" w:rsidRPr="0093298E">
        <w:rPr>
          <w:rFonts w:cs="Arial"/>
          <w:color w:val="1A1A1A"/>
          <w:shd w:val="clear" w:color="auto" w:fill="FFFFFF"/>
          <w:vertAlign w:val="superscript"/>
        </w:rPr>
        <w:fldChar w:fldCharType="begin"/>
      </w:r>
      <w:r w:rsidR="00605D8F" w:rsidRPr="0093298E">
        <w:rPr>
          <w:rFonts w:cs="Arial"/>
          <w:color w:val="1A1A1A"/>
          <w:shd w:val="clear" w:color="auto" w:fill="FFFFFF"/>
          <w:vertAlign w:val="superscript"/>
        </w:rPr>
        <w:instrText xml:space="preserve"> NOTEREF _Ref206493009 \h  \* MERGEFORMAT </w:instrText>
      </w:r>
      <w:r w:rsidR="00605D8F" w:rsidRPr="0093298E">
        <w:rPr>
          <w:rFonts w:cs="Arial"/>
          <w:color w:val="1A1A1A"/>
          <w:shd w:val="clear" w:color="auto" w:fill="FFFFFF"/>
          <w:vertAlign w:val="superscript"/>
        </w:rPr>
      </w:r>
      <w:r w:rsidR="00605D8F" w:rsidRPr="0093298E">
        <w:rPr>
          <w:rFonts w:cs="Arial"/>
          <w:color w:val="1A1A1A"/>
          <w:shd w:val="clear" w:color="auto" w:fill="FFFFFF"/>
          <w:vertAlign w:val="superscript"/>
        </w:rPr>
        <w:fldChar w:fldCharType="separate"/>
      </w:r>
      <w:r w:rsidR="00605D8F" w:rsidRPr="0093298E">
        <w:rPr>
          <w:rFonts w:cs="Arial"/>
          <w:color w:val="1A1A1A"/>
          <w:shd w:val="clear" w:color="auto" w:fill="FFFFFF"/>
          <w:vertAlign w:val="superscript"/>
        </w:rPr>
        <w:t>1</w:t>
      </w:r>
      <w:r w:rsidR="00605D8F" w:rsidRPr="0093298E">
        <w:rPr>
          <w:rFonts w:cs="Arial"/>
          <w:color w:val="1A1A1A"/>
          <w:shd w:val="clear" w:color="auto" w:fill="FFFFFF"/>
          <w:vertAlign w:val="superscript"/>
        </w:rPr>
        <w:fldChar w:fldCharType="end"/>
      </w:r>
      <w:r w:rsidR="00605D8F" w:rsidRPr="0093298E">
        <w:rPr>
          <w:rFonts w:cs="Arial"/>
          <w:color w:val="1A1A1A"/>
          <w:shd w:val="clear" w:color="auto" w:fill="FFFFFF"/>
        </w:rPr>
        <w:t>.</w:t>
      </w:r>
    </w:p>
    <w:p w14:paraId="1F38DA45" w14:textId="6D8DEA3B" w:rsidR="00E51EC3" w:rsidRDefault="00817AFB" w:rsidP="00427FCF">
      <w:pPr>
        <w:pStyle w:val="BodyAccessibleTextMIRB"/>
      </w:pPr>
      <w:bookmarkStart w:id="75" w:name="_Hlk165277236"/>
      <w:bookmarkEnd w:id="74"/>
      <w:r>
        <w:t xml:space="preserve">Les projets de LiDAR Muskoka 2018, 2021 et 2023 ont été acquis par Hatch Ltd. pour le district de Muskoka afin d’appuyer le projet de cartographie de la limite d’inondation de Muskoka. </w:t>
      </w:r>
      <w:bookmarkStart w:id="76" w:name="_Hlk165558154"/>
      <w:r>
        <w:t xml:space="preserve">Voir la carte-récit </w:t>
      </w:r>
      <w:hyperlink r:id="rId22" w:history="1">
        <w:r>
          <w:rPr>
            <w:rStyle w:val="HyperlinkMIRBChar"/>
          </w:rPr>
          <w:t>Lidar Discovery</w:t>
        </w:r>
      </w:hyperlink>
      <w:r>
        <w:t xml:space="preserve"> de Muskoka pour plus de détails. Ces projets ont été livrés à Muskoka dans le système de référence altimétrique CGVD28. Ils ont été transformés en CGVD2013 par le MRN. Les deux versions sont disponibles sur commande.</w:t>
      </w:r>
      <w:bookmarkEnd w:id="76"/>
    </w:p>
    <w:p w14:paraId="417AA34A" w14:textId="520079E2" w:rsidR="000D36E4" w:rsidRDefault="00A242E8" w:rsidP="00427FCF">
      <w:pPr>
        <w:pStyle w:val="BodyAccessibleTextMIRB"/>
      </w:pPr>
      <w:bookmarkStart w:id="77" w:name="_Hlk140155331"/>
      <w:bookmarkEnd w:id="71"/>
      <w:bookmarkEnd w:id="75"/>
      <w:r>
        <w:t xml:space="preserve">Le projet LiDAR Belleville 2022 a été acquis par Airborne Imaging Inc. pour </w:t>
      </w:r>
      <w:r w:rsidR="00AA5082">
        <w:t>le Gouvernement du Canada</w:t>
      </w:r>
      <w:r>
        <w:t xml:space="preserve"> dans le cadre du </w:t>
      </w:r>
      <w:bookmarkStart w:id="78" w:name="_Hlk206510957"/>
      <w:r w:rsidR="009E61C3">
        <w:t>Programme d’identification et de cartographie des al</w:t>
      </w:r>
      <w:r w:rsidR="009E61C3" w:rsidRPr="009E61C3">
        <w:t>é</w:t>
      </w:r>
      <w:r w:rsidR="009E61C3">
        <w:t xml:space="preserve">as d’inondation </w:t>
      </w:r>
      <w:bookmarkEnd w:id="78"/>
      <w:r w:rsidR="009E61C3">
        <w:t>(</w:t>
      </w:r>
      <w:r>
        <w:t>PICAI</w:t>
      </w:r>
      <w:r w:rsidR="009E61C3">
        <w:t>)</w:t>
      </w:r>
      <w:r>
        <w:t>.</w:t>
      </w:r>
    </w:p>
    <w:p w14:paraId="310FEFEA" w14:textId="6398973B" w:rsidR="00427FCF" w:rsidRDefault="00427FCF" w:rsidP="00427FCF">
      <w:pPr>
        <w:pStyle w:val="BodyAccessibleTextMIRB"/>
        <w:rPr>
          <w14:ligatures w14:val="standardContextual"/>
        </w:rPr>
      </w:pPr>
      <w:bookmarkStart w:id="79" w:name="_Hlk109742263"/>
      <w:bookmarkEnd w:id="77"/>
      <w:r>
        <w:lastRenderedPageBreak/>
        <w:t xml:space="preserve">Le projet LiDAR Eastern Ontario 2021-22 a été acquis par Airborne Imaging Inc. dans le cadre d’un partenariat entre les offices de protection de la nature de l’Est de l’Ontario, les municipalités, les comtés ainsi que Conservation Ontario et </w:t>
      </w:r>
      <w:bookmarkStart w:id="80" w:name="_Hlk206510982"/>
      <w:r w:rsidR="009E61C3">
        <w:t>Ressources naturelles Canada (</w:t>
      </w:r>
      <w:bookmarkEnd w:id="80"/>
      <w:r>
        <w:t>RNCan</w:t>
      </w:r>
      <w:r w:rsidR="009E61C3">
        <w:t>)</w:t>
      </w:r>
      <w:r>
        <w:t xml:space="preserve"> dans le cadre du PICAI. Voici la liste complète des partenaires :</w:t>
      </w:r>
    </w:p>
    <w:p w14:paraId="7AA38D34" w14:textId="77777777" w:rsidR="001E0D2D" w:rsidRDefault="001E0D2D" w:rsidP="001E0D2D">
      <w:pPr>
        <w:pStyle w:val="BulletsMIRB"/>
      </w:pPr>
      <w:r>
        <w:t>Office de protection de la nature de la région de Cataraqui</w:t>
      </w:r>
    </w:p>
    <w:p w14:paraId="42E70E30" w14:textId="52964212" w:rsidR="001E0D2D" w:rsidRDefault="001E0D2D" w:rsidP="001E0D2D">
      <w:pPr>
        <w:pStyle w:val="BulletsMIRB"/>
      </w:pPr>
      <w:r>
        <w:t>Mississippi Valley Conservation</w:t>
      </w:r>
    </w:p>
    <w:p w14:paraId="45E08A85" w14:textId="77777777" w:rsidR="001E0D2D" w:rsidRDefault="001E0D2D" w:rsidP="001E0D2D">
      <w:pPr>
        <w:pStyle w:val="BulletsMIRB"/>
      </w:pPr>
      <w:r>
        <w:t>Quinte Conservation</w:t>
      </w:r>
    </w:p>
    <w:p w14:paraId="5C9980F0" w14:textId="77777777" w:rsidR="00427FCF" w:rsidRDefault="00427FCF" w:rsidP="001E0D2D">
      <w:pPr>
        <w:pStyle w:val="BulletsMIRB"/>
      </w:pPr>
      <w:r>
        <w:t>Conservation de la Nation Sud</w:t>
      </w:r>
    </w:p>
    <w:p w14:paraId="07F46556" w14:textId="77777777" w:rsidR="00427FCF" w:rsidRDefault="00427FCF" w:rsidP="001E0D2D">
      <w:pPr>
        <w:pStyle w:val="BulletsMIRB"/>
      </w:pPr>
      <w:r>
        <w:t>Office de protection de la nature de la région de Raisin</w:t>
      </w:r>
    </w:p>
    <w:p w14:paraId="45E0482B" w14:textId="77777777" w:rsidR="00427FCF" w:rsidRDefault="00427FCF" w:rsidP="001E0D2D">
      <w:pPr>
        <w:pStyle w:val="BulletsMIRB"/>
      </w:pPr>
      <w:r>
        <w:t>Office de protection de la nature de la vallée Rideau</w:t>
      </w:r>
    </w:p>
    <w:p w14:paraId="240EF048" w14:textId="7E70D837" w:rsidR="00427FCF" w:rsidRDefault="00427FCF" w:rsidP="00427FCF">
      <w:pPr>
        <w:pStyle w:val="BulletsMIRB"/>
      </w:pPr>
      <w:r>
        <w:t>Ville de Cornwall</w:t>
      </w:r>
    </w:p>
    <w:p w14:paraId="5916638B" w14:textId="77777777" w:rsidR="001E0D2D" w:rsidRDefault="001E0D2D" w:rsidP="001E0D2D">
      <w:pPr>
        <w:pStyle w:val="BulletsMIRB"/>
      </w:pPr>
      <w:r>
        <w:t>Ville de Kingston</w:t>
      </w:r>
    </w:p>
    <w:p w14:paraId="2FBD1E8C" w14:textId="4EDE4264" w:rsidR="001E0D2D" w:rsidRDefault="001E0D2D" w:rsidP="001E0D2D">
      <w:pPr>
        <w:pStyle w:val="BulletsMIRB"/>
      </w:pPr>
      <w:r>
        <w:t>Municipalité de South Dun</w:t>
      </w:r>
      <w:r w:rsidR="00786C28">
        <w:t>d</w:t>
      </w:r>
      <w:r>
        <w:t>as</w:t>
      </w:r>
    </w:p>
    <w:p w14:paraId="4AF59EF7" w14:textId="5F763319" w:rsidR="001E0D2D" w:rsidRDefault="001E0D2D" w:rsidP="001E0D2D">
      <w:pPr>
        <w:pStyle w:val="BulletsMIRB"/>
      </w:pPr>
      <w:r>
        <w:t>Canton Loyalist</w:t>
      </w:r>
    </w:p>
    <w:p w14:paraId="780ADC84" w14:textId="77777777" w:rsidR="001E0D2D" w:rsidRDefault="001E0D2D" w:rsidP="001E0D2D">
      <w:pPr>
        <w:pStyle w:val="BulletsMIRB"/>
      </w:pPr>
      <w:r>
        <w:t>Canton de North Dundas</w:t>
      </w:r>
    </w:p>
    <w:p w14:paraId="6C24CB87" w14:textId="77777777" w:rsidR="00427FCF" w:rsidRDefault="00427FCF" w:rsidP="001E0D2D">
      <w:pPr>
        <w:pStyle w:val="BulletsMIRB"/>
      </w:pPr>
      <w:r>
        <w:t>Canton de North Glengarry</w:t>
      </w:r>
    </w:p>
    <w:p w14:paraId="73051089" w14:textId="77777777" w:rsidR="00427FCF" w:rsidRDefault="00427FCF" w:rsidP="001E0D2D">
      <w:pPr>
        <w:pStyle w:val="BulletsMIRB"/>
      </w:pPr>
      <w:r>
        <w:t>Canton de North Stormont</w:t>
      </w:r>
    </w:p>
    <w:p w14:paraId="3B989FF9" w14:textId="77777777" w:rsidR="001E0D2D" w:rsidRDefault="001E0D2D" w:rsidP="001E0D2D">
      <w:pPr>
        <w:pStyle w:val="BulletsMIRB"/>
      </w:pPr>
      <w:r>
        <w:t>Canton de South Glengarry</w:t>
      </w:r>
    </w:p>
    <w:p w14:paraId="24585414" w14:textId="77777777" w:rsidR="00427FCF" w:rsidRDefault="00427FCF" w:rsidP="001E0D2D">
      <w:pPr>
        <w:pStyle w:val="BulletsMIRB"/>
      </w:pPr>
      <w:r>
        <w:t>Canton de South Stormont</w:t>
      </w:r>
    </w:p>
    <w:p w14:paraId="21F32C9B" w14:textId="77777777" w:rsidR="001E0D2D" w:rsidRDefault="001E0D2D" w:rsidP="001E0D2D">
      <w:pPr>
        <w:pStyle w:val="BulletsMIRB"/>
      </w:pPr>
      <w:r>
        <w:t>Comté de Frontenac</w:t>
      </w:r>
    </w:p>
    <w:p w14:paraId="090306EF" w14:textId="77777777" w:rsidR="001E0D2D" w:rsidRDefault="001E0D2D" w:rsidP="001E0D2D">
      <w:pPr>
        <w:pStyle w:val="BulletsMIRB"/>
      </w:pPr>
      <w:r>
        <w:t>Comté de Lanark</w:t>
      </w:r>
    </w:p>
    <w:p w14:paraId="4D8F1BC2" w14:textId="77777777" w:rsidR="001E0D2D" w:rsidRDefault="001E0D2D" w:rsidP="001E0D2D">
      <w:pPr>
        <w:pStyle w:val="BulletsMIRB"/>
      </w:pPr>
      <w:r>
        <w:t>Comtés unis de Leeds et Grenville</w:t>
      </w:r>
    </w:p>
    <w:p w14:paraId="626AB252" w14:textId="77777777" w:rsidR="001E0D2D" w:rsidRDefault="001E0D2D" w:rsidP="001E0D2D">
      <w:pPr>
        <w:pStyle w:val="BulletsMIRB"/>
      </w:pPr>
      <w:r>
        <w:t>Comtés unis de Prescott et Russell</w:t>
      </w:r>
    </w:p>
    <w:p w14:paraId="31A0D1EF" w14:textId="05303A3E" w:rsidR="00427FCF" w:rsidRDefault="00427FCF" w:rsidP="001E0D2D">
      <w:pPr>
        <w:pStyle w:val="BulletsMIRB"/>
      </w:pPr>
      <w:r>
        <w:t>Comtés unis de Stormont, Dundas et Glengarry</w:t>
      </w:r>
    </w:p>
    <w:p w14:paraId="536CEDAA" w14:textId="0F56D58D" w:rsidR="00427FCF" w:rsidRDefault="00427FCF" w:rsidP="001E0D2D">
      <w:pPr>
        <w:pStyle w:val="BulletsMIRB"/>
      </w:pPr>
      <w:r>
        <w:t>Ressources naturelles Canada</w:t>
      </w:r>
    </w:p>
    <w:p w14:paraId="4660F663" w14:textId="14E6846D" w:rsidR="00427FCF" w:rsidRDefault="00427FCF" w:rsidP="001E0D2D">
      <w:pPr>
        <w:pStyle w:val="BulletsMIRB"/>
      </w:pPr>
      <w:r>
        <w:t>Conservation Ontario</w:t>
      </w:r>
    </w:p>
    <w:p w14:paraId="74B5FBE4" w14:textId="29B585A9" w:rsidR="00427FCF" w:rsidRDefault="00427FCF" w:rsidP="00427FCF">
      <w:pPr>
        <w:pStyle w:val="BodyAccessibleTextMIRB"/>
        <w:rPr>
          <w:szCs w:val="24"/>
        </w:rPr>
      </w:pPr>
      <w:r>
        <w:lastRenderedPageBreak/>
        <w:t>Le projet LiDAR OMAFRA 2022 a été acquis par Airborne Imaging Inc. pour le ministère de l’Agriculture, de l’Alimentation et des Affaires rurales (MAAARO) afin de couvrir deux zones du projet, soit la partie sud du bassin versant du lac Huron et la partie nord du bassin versant du lac Simcoe. Le financement du projet a été fourni dans le cadre du Partenariat canadien pour l’agriculture, un investissement quinquennal de 3 milliards de dollars des gouvernements fédéral, provinciaux et territoriaux visant à encourager l’innovation, la concurrence et la durabilité au sein de l’industrie agricole canadienne. L’examen et le contrôle de la qualité des livraisons de données ont été fournis par le MRN à titre de contributions en nature.</w:t>
      </w:r>
    </w:p>
    <w:p w14:paraId="0E2B0E30" w14:textId="2907DDDE" w:rsidR="000C0090" w:rsidRDefault="000C0090" w:rsidP="00427FCF">
      <w:pPr>
        <w:pStyle w:val="BodyAccessibleTextMIRB"/>
      </w:pPr>
      <w:r>
        <w:t>Le projet LiDAR Huron Shores 2021 a été acquis par Tulloch pour soutenir un projet de cartographie des plaines inondables par Hatch Ltd pour la municipalité de Huron Shores. Le financement de contrepartie a été fourni par Sécurité publique Canada par l’entremise du Programme national d’atténuation des catastrophes (PNAC).</w:t>
      </w:r>
    </w:p>
    <w:p w14:paraId="048D50D1" w14:textId="35E786CC" w:rsidR="00427FCF" w:rsidRPr="00E0457E" w:rsidRDefault="00427FCF" w:rsidP="00427FCF">
      <w:pPr>
        <w:pStyle w:val="BodyAccessibleTextMIRB"/>
      </w:pPr>
      <w:r>
        <w:t>Le projet LiDAR Hamilton-Niagara Region a été acquis par Leading Edge Geomatics pour RNCan grâce au financement de la gestion des urgences de Sécurité publique Canada.</w:t>
      </w:r>
    </w:p>
    <w:p w14:paraId="3C62267C" w14:textId="46A3ADCA" w:rsidR="00427FCF" w:rsidRPr="00CE5B11" w:rsidRDefault="00427FCF" w:rsidP="00427FCF">
      <w:pPr>
        <w:pStyle w:val="BodyAccessibleTextMIRB"/>
        <w:keepLines w:val="0"/>
      </w:pPr>
      <w:bookmarkStart w:id="81" w:name="_Hlk92966216"/>
      <w:bookmarkStart w:id="82" w:name="_Hlk81912772"/>
      <w:bookmarkStart w:id="83" w:name="_Hlk81912744"/>
      <w:bookmarkEnd w:id="79"/>
      <w:r>
        <w:t>Le projet LiDAR Ottawa-Gatineau a été acquis par Perron Hudon Belanger Inc. dans le cadre d’un partenariat entre la ville de Gatineau, la ville d’Ottawa et la Commission de la capitale nationale. L’examen et le contrôle de la qualité des livraisons de données ont été fournis par le MRN à titre de contributions en nature. La projection horizontale des données se trouvait à l’origine dans la zone NAD83 CSRS MTM 09 et a été reprojetée dans la zone NAD83 CSRS UTM 18 par le MRN.</w:t>
      </w:r>
    </w:p>
    <w:bookmarkEnd w:id="81"/>
    <w:p w14:paraId="1C6B449B" w14:textId="77777777" w:rsidR="00427FCF" w:rsidRDefault="00427FCF" w:rsidP="00427FCF">
      <w:pPr>
        <w:pStyle w:val="BodyAccessibleTextMIRB"/>
        <w:keepLines w:val="0"/>
      </w:pPr>
      <w:r>
        <w:t>Le projet LiDAR North Bay-Mattawa et Lake Nipissing a été acquis par Eagle Mapping Ltd pour RNCan grâce au financement de la gestion des urgences de Sécurité publique Canada.</w:t>
      </w:r>
    </w:p>
    <w:p w14:paraId="5A33B4D1" w14:textId="77777777" w:rsidR="00427FCF" w:rsidRPr="00A92B1D" w:rsidRDefault="00427FCF" w:rsidP="00427FCF">
      <w:pPr>
        <w:pStyle w:val="BodyAccessibleTextMIRB"/>
        <w:rPr>
          <w:b/>
        </w:rPr>
      </w:pPr>
      <w:r>
        <w:t>Le projet LiDAR Ottawa River a été acquis par le Groupe Info Consult Inc. pour RNCan grâce au financement de la gestion des urgences de Sécurité publique Canada</w:t>
      </w:r>
      <w:bookmarkEnd w:id="82"/>
      <w:r>
        <w:t>.</w:t>
      </w:r>
    </w:p>
    <w:p w14:paraId="4AD16877" w14:textId="77777777" w:rsidR="00434BC9" w:rsidRPr="0080631C" w:rsidRDefault="00434BC9" w:rsidP="00434BC9">
      <w:pPr>
        <w:pStyle w:val="BodyAccessibleTextMIRB"/>
      </w:pPr>
      <w:bookmarkStart w:id="84" w:name="_Hlk70517849"/>
      <w:bookmarkEnd w:id="69"/>
      <w:bookmarkEnd w:id="70"/>
      <w:bookmarkEnd w:id="83"/>
      <w:r w:rsidRPr="0080631C">
        <w:lastRenderedPageBreak/>
        <w:t xml:space="preserve">Le projet LiDAR </w:t>
      </w:r>
      <w:r>
        <w:t>Haliburton 2019</w:t>
      </w:r>
      <w:r w:rsidRPr="0080631C">
        <w:t xml:space="preserve"> a été acquis par </w:t>
      </w:r>
      <w:r>
        <w:t>Airborne Imaging Inc.</w:t>
      </w:r>
      <w:r w:rsidRPr="0080631C">
        <w:t xml:space="preserve"> pour soutenir un projet de cartographie des plaines inondables pour l</w:t>
      </w:r>
      <w:r>
        <w:t>e</w:t>
      </w:r>
      <w:r w:rsidRPr="0080631C">
        <w:t xml:space="preserve"> Comté de H</w:t>
      </w:r>
      <w:r>
        <w:t>aliburton</w:t>
      </w:r>
      <w:r w:rsidRPr="0080631C">
        <w:t>. Le financement de contrepartie a été fourni par Sécurité publique Canada par l’entremise du Programme national d’atténuation des catastrophes (PNAC).</w:t>
      </w:r>
    </w:p>
    <w:p w14:paraId="0CAC8CD9" w14:textId="104EFFA5" w:rsidR="00427FCF" w:rsidRDefault="00427FCF" w:rsidP="00427FCF">
      <w:pPr>
        <w:pStyle w:val="BodyAccessibleTextMIRB"/>
      </w:pPr>
      <w:r>
        <w:t>Le projet York Region – Lake Simcoe Watershed a été acquis d’Airborne Imaging Inc. par le MAAARO grâce à un financement dans le cadre du programme d’exécution du Plan de protection du lac Simcoe. L’examen et le contrôle de la qualité des livraisons de données ont été fournis par le MRN à titre de contributions en nature.</w:t>
      </w:r>
    </w:p>
    <w:bookmarkEnd w:id="84"/>
    <w:p w14:paraId="52A408EB" w14:textId="41B20793" w:rsidR="00427FCF" w:rsidRDefault="00427FCF" w:rsidP="00427FCF">
      <w:pPr>
        <w:pStyle w:val="BodyAccessibleTextMIRB"/>
      </w:pPr>
      <w:r>
        <w:t>Les acquisitions de données par LiDAR topographique aérien de Conservation de la Nation Sud (CNS) et Central Lake Ontario Conservation Authority (CLOCA) ont été effectuées par Airborne Imaging Inc. dans le cadre d’un projet lancé par les offices de protection de la nature respectifs grâce à un financement de contrepartie du PNAC. L’examen et le contrôle de la qualité des livraisons de données ont été fournis par le MRN de l’Ontario à titre de contributions en nature.</w:t>
      </w:r>
    </w:p>
    <w:p w14:paraId="79F70006" w14:textId="0BF44497" w:rsidR="00427FCF" w:rsidRDefault="00427FCF" w:rsidP="00427FCF">
      <w:pPr>
        <w:pStyle w:val="BodyAccessibleTextMIRB"/>
      </w:pPr>
      <w:bookmarkStart w:id="85" w:name="_Hlk31886273"/>
      <w:bookmarkStart w:id="86" w:name="_Hlk20402976"/>
      <w:r>
        <w:t xml:space="preserve">Les acquisitions de données par LiDAR de la région du Grand Toronto (RGT) ont été réalisées sous la forme de six projets distincts par Airborne Imaging Inc. </w:t>
      </w:r>
      <w:bookmarkStart w:id="87" w:name="_Hlk32321493"/>
      <w:r>
        <w:t>Pour connaître l’étendue de chacun des projets d’acquisition, voir la figure 3 dans la section 1.3.</w:t>
      </w:r>
      <w:bookmarkEnd w:id="87"/>
      <w:r>
        <w:t xml:space="preserve"> Les données ont été achetées par RNCan. Les produits de données rastrées sont disponibles sous forme de données ouvertes par le biais du </w:t>
      </w:r>
      <w:hyperlink r:id="rId23" w:tooltip="Accéder à la page Web du MNEHR" w:history="1">
        <w:r>
          <w:rPr>
            <w:rStyle w:val="HyperlinkMIRBChar"/>
          </w:rPr>
          <w:t>Modèle numérique d’élévation de haute résolution</w:t>
        </w:r>
      </w:hyperlink>
      <w:r>
        <w:t xml:space="preserve"> (MNEHR). Le MNEHR est doté d’une résolution de 1 mètre, alors que les données LiDAR de la RGT ont été interpolées à une résolution de 0,5 mètre pour le MNT de l’Ontario (données dérivées de LiDAR).</w:t>
      </w:r>
    </w:p>
    <w:bookmarkEnd w:id="85"/>
    <w:p w14:paraId="13C8F286" w14:textId="36CE9827" w:rsidR="00427FCF" w:rsidRDefault="00427FCF" w:rsidP="00427FCF">
      <w:pPr>
        <w:pStyle w:val="BodyAccessibleTextMIRB"/>
      </w:pPr>
      <w:r>
        <w:t>Le nuage de points LiDAR du MAAARO a été recueilli dans le cadre d’un partenariat de collaboration avec le MAAARO, le MRN et un entrepreneur privé; il couvre certaines régions du Sud de l’Ontario et certaines parties du Nord de l’Ontario. Un contrat a été attribué à Airborne Imaging Incorporated pour la collecte de données LiDAR dans les trois zones du projet : Cochrane, Peterborough et le bassin versant du lac Érié. Ce projet a été financé en partie par Cultivons l’avenir 2 (CA2), une initiative fédérale-provinciale-territoriale.</w:t>
      </w:r>
      <w:bookmarkEnd w:id="86"/>
    </w:p>
    <w:p w14:paraId="1F0CBA66" w14:textId="78E42139" w:rsidR="00427FCF" w:rsidRDefault="00427FCF" w:rsidP="00427FCF">
      <w:pPr>
        <w:pStyle w:val="BodyAccessibleTextMIRB"/>
      </w:pPr>
      <w:r>
        <w:lastRenderedPageBreak/>
        <w:t>Les données de LiDAR topographique aérien LEAP ont été financées grâce à un partenariat de collaboration entre le MRN, le ministère des Transports (MTO), la Ville de Kingston, l’Office de protection de la nature de la région de Cataraqui, le comté de Prince Edward et la municipalité de Quinte West. Un contrat a été attribué à Géomatique Emco Inc. pour l’acquisition de données LiDAR sur l’ensemble de la zone du projet.</w:t>
      </w:r>
    </w:p>
    <w:p w14:paraId="4657ABFA" w14:textId="3B086752" w:rsidR="00427FCF" w:rsidRPr="00C834F9" w:rsidRDefault="00427FCF" w:rsidP="00427FCF">
      <w:pPr>
        <w:pStyle w:val="BodyAccessibleTextMIRB"/>
      </w:pPr>
      <w:r>
        <w:t>Une analyse technique approfondie des produits livrables du projet LEAP mené par la région Sud du MRN a permis de cerner plusieurs problèmes de qualité dans les données en fonction des directives techniques et des spécifications du projet. Il a été déterminé que les produits livrables du LiDAR ne respectaient pas les spécifications de l’entente. Le personnel du MRN a par la suite apporté des améliorations importantes au contrôle de la qualité en utilisant les produits livrables pour générer un ensemble entièrement modifié, édité et reformaté de produits dérivés. Le schéma de classification a également subi des améliorations de qualité mises en œuvre par le personnel du MRN dans le nuage de points classifiés LEAP actuel.</w:t>
      </w:r>
    </w:p>
    <w:p w14:paraId="4CAA0BBA" w14:textId="2DA0514E" w:rsidR="0083570B" w:rsidRDefault="00427FCF" w:rsidP="00427FCF">
      <w:pPr>
        <w:pStyle w:val="BodyAccessibleTextMIRB"/>
        <w:rPr>
          <w:rStyle w:val="Hyperlink"/>
        </w:rPr>
        <w:sectPr w:rsidR="0083570B" w:rsidSect="001E404A">
          <w:pgSz w:w="12240" w:h="15840"/>
          <w:pgMar w:top="1440" w:right="1440" w:bottom="1440" w:left="1440" w:header="432" w:footer="720" w:gutter="0"/>
          <w:cols w:space="720"/>
          <w:docGrid w:linePitch="360"/>
        </w:sectPr>
      </w:pPr>
      <w:r>
        <w:t xml:space="preserve">Veuillez consulter les annexes D, E et F ou les documents de métadonnées individuels fournis par le fournisseur pour obtenir des renseignements détaillés supplémentaires sur le processus de collecte de données. Pour connaître la date exacte d’acquisition pour un emplacement précis et le système de détection utilisé, consultez le fichier de forme de métadonnées Lift joint au registre de métadonnées de CarrefourGéo Ontario afin de localiser le </w:t>
      </w:r>
      <w:hyperlink r:id="rId24" w:history="1">
        <w:r>
          <w:rPr>
            <w:rStyle w:val="HyperlinkMIRBChar"/>
          </w:rPr>
          <w:t>nuage de points classifiés de l’Ontario (données dérivées de LiDAR)</w:t>
        </w:r>
        <w:r>
          <w:rPr>
            <w:rStyle w:val="Hyperlink"/>
          </w:rPr>
          <w:t>.</w:t>
        </w:r>
      </w:hyperlink>
    </w:p>
    <w:p w14:paraId="266F5737" w14:textId="10AE6C72" w:rsidR="002C7FA2" w:rsidRDefault="002C7FA2" w:rsidP="00027BBA">
      <w:pPr>
        <w:pStyle w:val="Heading3NoNumbersMIRB"/>
      </w:pPr>
      <w:bookmarkStart w:id="88" w:name="_Toc231569065"/>
      <w:bookmarkStart w:id="89" w:name="_Toc125018922"/>
      <w:bookmarkEnd w:id="67"/>
      <w:r>
        <w:lastRenderedPageBreak/>
        <w:t xml:space="preserve">1.2.2 </w:t>
      </w:r>
      <w:bookmarkStart w:id="90" w:name="_Hlk192163613"/>
      <w:r>
        <w:t>Détails et paramètres de l’acquisition</w:t>
      </w:r>
      <w:bookmarkEnd w:id="88"/>
      <w:bookmarkEnd w:id="90"/>
    </w:p>
    <w:p w14:paraId="124218C4" w14:textId="1A2EE788" w:rsidR="0083570B" w:rsidRPr="009A65B6" w:rsidRDefault="0083570B" w:rsidP="0083570B">
      <w:pPr>
        <w:pStyle w:val="Caption"/>
        <w:keepNext/>
      </w:pPr>
      <w:bookmarkStart w:id="91" w:name="_Toc231569004"/>
      <w:r>
        <w:t>Tableau </w:t>
      </w:r>
      <w:fldSimple w:instr=" SEQ Table \* ARABIC ">
        <w:r w:rsidR="00970BAC">
          <w:rPr>
            <w:noProof/>
          </w:rPr>
          <w:t>4</w:t>
        </w:r>
      </w:fldSimple>
      <w:r>
        <w:t> : Détails de l’acquisition pour les projets de sources du nuage de points classifiés de l’Ontario (données dérivées de LiDAR)</w:t>
      </w:r>
      <w:bookmarkEnd w:id="89"/>
      <w:bookmarkEnd w:id="91"/>
    </w:p>
    <w:tbl>
      <w:tblPr>
        <w:tblStyle w:val="TableGrid"/>
        <w:tblW w:w="4955" w:type="pct"/>
        <w:jc w:val="center"/>
        <w:tblLook w:val="04A0" w:firstRow="1" w:lastRow="0" w:firstColumn="1" w:lastColumn="0" w:noHBand="0" w:noVBand="1"/>
        <w:tblCaption w:val="Détails de l’acquisition pour les projets de sources du nuage de points classifiés de l’Ontario (données dérivées de LiDAR)"/>
        <w:tblDescription w:val="Ce tableau contient des renseignements comme le nom du projet, la période d’acquisition, la superficie du projet, la classe d'exactitude altimétrique, la densité des points, l’altitude de vol et toute note supplémentaire."/>
      </w:tblPr>
      <w:tblGrid>
        <w:gridCol w:w="3127"/>
        <w:gridCol w:w="2784"/>
        <w:gridCol w:w="1378"/>
        <w:gridCol w:w="1666"/>
        <w:gridCol w:w="1563"/>
        <w:gridCol w:w="1192"/>
        <w:gridCol w:w="2550"/>
      </w:tblGrid>
      <w:tr w:rsidR="00610588" w14:paraId="2FFBBFE8" w14:textId="77777777" w:rsidTr="00610588">
        <w:trPr>
          <w:trHeight w:val="850"/>
          <w:tblHeader/>
          <w:jc w:val="center"/>
        </w:trPr>
        <w:tc>
          <w:tcPr>
            <w:tcW w:w="1096" w:type="pct"/>
          </w:tcPr>
          <w:p w14:paraId="0CBCD0D4" w14:textId="77777777" w:rsidR="000736FB" w:rsidRPr="00AC1BBA" w:rsidRDefault="000736FB" w:rsidP="00A54E0B">
            <w:pPr>
              <w:pStyle w:val="TableHeaderRowTextMIRB"/>
              <w:keepLines/>
              <w:jc w:val="left"/>
            </w:pPr>
            <w:bookmarkStart w:id="92" w:name="_Hlk192163879"/>
            <w:r w:rsidRPr="00AC1BBA">
              <w:t>Zone du projet</w:t>
            </w:r>
          </w:p>
        </w:tc>
        <w:tc>
          <w:tcPr>
            <w:tcW w:w="976" w:type="pct"/>
          </w:tcPr>
          <w:p w14:paraId="42A3FC47" w14:textId="77777777" w:rsidR="000736FB" w:rsidRDefault="000736FB" w:rsidP="00A54E0B">
            <w:pPr>
              <w:pStyle w:val="TableHeaderRowTextMIRB"/>
              <w:keepLines/>
              <w:jc w:val="left"/>
            </w:pPr>
            <w:r>
              <w:t>Période de l’acquisition</w:t>
            </w:r>
          </w:p>
        </w:tc>
        <w:tc>
          <w:tcPr>
            <w:tcW w:w="483" w:type="pct"/>
          </w:tcPr>
          <w:p w14:paraId="28121087" w14:textId="7BC3F86C" w:rsidR="000736FB" w:rsidRDefault="00610588" w:rsidP="00A54E0B">
            <w:pPr>
              <w:pStyle w:val="TableHeaderRowTextMIRB"/>
              <w:keepLines/>
              <w:jc w:val="left"/>
            </w:pPr>
            <w:r>
              <w:t>Superficie</w:t>
            </w:r>
            <w:r w:rsidR="000736FB">
              <w:t xml:space="preserve"> du projet (km</w:t>
            </w:r>
            <w:r w:rsidR="000736FB">
              <w:rPr>
                <w:vertAlign w:val="superscript"/>
              </w:rPr>
              <w:t>2</w:t>
            </w:r>
            <w:r w:rsidR="000736FB">
              <w:t>)</w:t>
            </w:r>
          </w:p>
        </w:tc>
        <w:tc>
          <w:tcPr>
            <w:tcW w:w="584" w:type="pct"/>
          </w:tcPr>
          <w:p w14:paraId="5810D1A0" w14:textId="77777777" w:rsidR="000736FB" w:rsidRDefault="000736FB" w:rsidP="00A54E0B">
            <w:pPr>
              <w:pStyle w:val="TableHeaderRowTextMIRB"/>
              <w:keepLines/>
              <w:jc w:val="left"/>
            </w:pPr>
            <w:r>
              <w:t>Classe d’exactitude altimétrique</w:t>
            </w:r>
            <w:r>
              <w:rPr>
                <w:rStyle w:val="FootnoteReference"/>
              </w:rPr>
              <w:footnoteReference w:id="2"/>
            </w:r>
          </w:p>
        </w:tc>
        <w:tc>
          <w:tcPr>
            <w:tcW w:w="548" w:type="pct"/>
          </w:tcPr>
          <w:p w14:paraId="3B8B316F" w14:textId="5222F354" w:rsidR="000736FB" w:rsidRDefault="001201B5" w:rsidP="00A54E0B">
            <w:pPr>
              <w:pStyle w:val="TableHeaderRowTextMIRB"/>
              <w:keepLines/>
              <w:jc w:val="left"/>
            </w:pPr>
            <w:r w:rsidRPr="00C10948">
              <w:t>Densité d’impulsion (imp</w:t>
            </w:r>
            <w:r>
              <w:t>.</w:t>
            </w:r>
            <w:r w:rsidRPr="00C10948">
              <w:t>/m</w:t>
            </w:r>
            <w:r w:rsidRPr="00C10948">
              <w:rPr>
                <w:vertAlign w:val="superscript"/>
              </w:rPr>
              <w:t>2</w:t>
            </w:r>
            <w:r w:rsidRPr="00C10948">
              <w:t>)</w:t>
            </w:r>
          </w:p>
        </w:tc>
        <w:tc>
          <w:tcPr>
            <w:tcW w:w="418" w:type="pct"/>
          </w:tcPr>
          <w:p w14:paraId="1846C503" w14:textId="26543F1B" w:rsidR="000736FB" w:rsidRDefault="000736FB" w:rsidP="00A54E0B">
            <w:pPr>
              <w:pStyle w:val="TableHeaderRowTextMIRB"/>
              <w:keepLines/>
              <w:jc w:val="left"/>
            </w:pPr>
            <w:r>
              <w:t>Altitude de vol A</w:t>
            </w:r>
            <w:r w:rsidR="00D56FEA">
              <w:t>DNMS</w:t>
            </w:r>
            <w:r>
              <w:t xml:space="preserve"> (m)</w:t>
            </w:r>
          </w:p>
        </w:tc>
        <w:tc>
          <w:tcPr>
            <w:tcW w:w="894" w:type="pct"/>
          </w:tcPr>
          <w:p w14:paraId="6E00CE6B" w14:textId="77777777" w:rsidR="000736FB" w:rsidRDefault="000736FB" w:rsidP="00A54E0B">
            <w:pPr>
              <w:pStyle w:val="TableHeaderRowTextMIRB"/>
              <w:keepLines/>
              <w:jc w:val="left"/>
            </w:pPr>
            <w:r>
              <w:t>Notes complémentaires</w:t>
            </w:r>
          </w:p>
        </w:tc>
      </w:tr>
      <w:tr w:rsidR="00610588" w14:paraId="198C171C" w14:textId="77777777" w:rsidTr="00610588">
        <w:trPr>
          <w:trHeight w:val="283"/>
          <w:jc w:val="center"/>
        </w:trPr>
        <w:tc>
          <w:tcPr>
            <w:tcW w:w="1096" w:type="pct"/>
          </w:tcPr>
          <w:p w14:paraId="67FDE372" w14:textId="77777777" w:rsidR="000736FB" w:rsidRPr="00AC1BBA" w:rsidRDefault="000736FB" w:rsidP="00A54E0B">
            <w:pPr>
              <w:pStyle w:val="TableBodyTextMIRB"/>
              <w:keepLines/>
            </w:pPr>
            <w:r w:rsidRPr="00AC1BBA">
              <w:t>LEAP</w:t>
            </w:r>
          </w:p>
        </w:tc>
        <w:tc>
          <w:tcPr>
            <w:tcW w:w="976" w:type="pct"/>
          </w:tcPr>
          <w:p w14:paraId="120B8726" w14:textId="77777777" w:rsidR="000736FB" w:rsidRDefault="000736FB" w:rsidP="00A54E0B">
            <w:pPr>
              <w:pStyle w:val="TableBodyTextMIRB"/>
              <w:keepLines/>
            </w:pPr>
            <w:r>
              <w:t>Mai à décembre 2009</w:t>
            </w:r>
          </w:p>
        </w:tc>
        <w:tc>
          <w:tcPr>
            <w:tcW w:w="483" w:type="pct"/>
          </w:tcPr>
          <w:p w14:paraId="5F4C8482" w14:textId="500C08E0" w:rsidR="000736FB" w:rsidRDefault="000736FB" w:rsidP="00A54E0B">
            <w:pPr>
              <w:pStyle w:val="TableBodyTextMIRB"/>
              <w:keepLines/>
            </w:pPr>
            <w:r>
              <w:t>4</w:t>
            </w:r>
            <w:r w:rsidR="001B3B73">
              <w:t> </w:t>
            </w:r>
            <w:r>
              <w:t>590</w:t>
            </w:r>
          </w:p>
        </w:tc>
        <w:tc>
          <w:tcPr>
            <w:tcW w:w="584" w:type="pct"/>
          </w:tcPr>
          <w:p w14:paraId="158468EA" w14:textId="77777777" w:rsidR="000736FB" w:rsidRPr="002919E7" w:rsidRDefault="000736FB" w:rsidP="00A54E0B">
            <w:pPr>
              <w:pStyle w:val="TableBodyTextMIRB"/>
              <w:keepLines/>
            </w:pPr>
            <w:r>
              <w:t>15 cm</w:t>
            </w:r>
          </w:p>
        </w:tc>
        <w:tc>
          <w:tcPr>
            <w:tcW w:w="548" w:type="pct"/>
          </w:tcPr>
          <w:p w14:paraId="64044BD4" w14:textId="27A12FF5" w:rsidR="000736FB" w:rsidRDefault="000736FB" w:rsidP="00A54E0B">
            <w:pPr>
              <w:pStyle w:val="TableBodyTextMIRB"/>
              <w:keepLines/>
            </w:pPr>
            <w:r>
              <w:t>1,3</w:t>
            </w:r>
          </w:p>
        </w:tc>
        <w:tc>
          <w:tcPr>
            <w:tcW w:w="418" w:type="pct"/>
          </w:tcPr>
          <w:p w14:paraId="13B98BE3" w14:textId="10D5462D" w:rsidR="000736FB" w:rsidRDefault="000736FB" w:rsidP="00A54E0B">
            <w:pPr>
              <w:pStyle w:val="TableBodyTextMIRB"/>
              <w:keepLines/>
            </w:pPr>
            <w:r>
              <w:t>1</w:t>
            </w:r>
            <w:r w:rsidR="001B3B73">
              <w:t> </w:t>
            </w:r>
            <w:r>
              <w:t>900</w:t>
            </w:r>
          </w:p>
        </w:tc>
        <w:tc>
          <w:tcPr>
            <w:tcW w:w="894" w:type="pct"/>
          </w:tcPr>
          <w:p w14:paraId="503843C1" w14:textId="77777777" w:rsidR="000736FB" w:rsidRDefault="000736FB" w:rsidP="00A54E0B">
            <w:pPr>
              <w:pStyle w:val="TableBodyTextMIRB"/>
              <w:keepLines/>
            </w:pPr>
          </w:p>
        </w:tc>
      </w:tr>
      <w:tr w:rsidR="00610588" w14:paraId="5E97297E" w14:textId="77777777" w:rsidTr="00610588">
        <w:trPr>
          <w:trHeight w:val="283"/>
          <w:jc w:val="center"/>
        </w:trPr>
        <w:tc>
          <w:tcPr>
            <w:tcW w:w="1096" w:type="pct"/>
          </w:tcPr>
          <w:p w14:paraId="2E5F5867" w14:textId="5C4A5683" w:rsidR="000736FB" w:rsidRPr="00AC1BBA" w:rsidRDefault="000736FB" w:rsidP="00A54E0B">
            <w:pPr>
              <w:pStyle w:val="TableBodyTextMIRB"/>
              <w:keepLines/>
            </w:pPr>
            <w:r w:rsidRPr="00AC1BBA">
              <w:t xml:space="preserve">GTA (2014) </w:t>
            </w:r>
          </w:p>
        </w:tc>
        <w:tc>
          <w:tcPr>
            <w:tcW w:w="976" w:type="pct"/>
          </w:tcPr>
          <w:p w14:paraId="1ACF28FC" w14:textId="77777777" w:rsidR="000736FB" w:rsidRDefault="000736FB" w:rsidP="00A54E0B">
            <w:pPr>
              <w:pStyle w:val="TableBodyTextMIRB"/>
              <w:keepLines/>
            </w:pPr>
            <w:r>
              <w:t>Avril à mai 2014</w:t>
            </w:r>
          </w:p>
        </w:tc>
        <w:tc>
          <w:tcPr>
            <w:tcW w:w="483" w:type="pct"/>
          </w:tcPr>
          <w:p w14:paraId="1863FC8D" w14:textId="77777777" w:rsidR="000736FB" w:rsidRDefault="000736FB" w:rsidP="00A54E0B">
            <w:pPr>
              <w:pStyle w:val="TableBodyTextMIRB"/>
              <w:keepLines/>
            </w:pPr>
            <w:r>
              <w:t>1 254</w:t>
            </w:r>
          </w:p>
        </w:tc>
        <w:tc>
          <w:tcPr>
            <w:tcW w:w="584" w:type="pct"/>
          </w:tcPr>
          <w:p w14:paraId="4EDC7F1E" w14:textId="77777777" w:rsidR="000736FB" w:rsidRDefault="000736FB" w:rsidP="00A54E0B">
            <w:pPr>
              <w:pStyle w:val="TableBodyTextMIRB"/>
              <w:keepLines/>
            </w:pPr>
            <w:r>
              <w:t>10 cm</w:t>
            </w:r>
          </w:p>
        </w:tc>
        <w:tc>
          <w:tcPr>
            <w:tcW w:w="548" w:type="pct"/>
          </w:tcPr>
          <w:p w14:paraId="4623F7B9" w14:textId="48DFE15D" w:rsidR="000736FB" w:rsidRDefault="000736FB" w:rsidP="00A54E0B">
            <w:pPr>
              <w:pStyle w:val="TableBodyTextMIRB"/>
              <w:keepLines/>
            </w:pPr>
            <w:r>
              <w:t>10,3</w:t>
            </w:r>
          </w:p>
        </w:tc>
        <w:tc>
          <w:tcPr>
            <w:tcW w:w="418" w:type="pct"/>
          </w:tcPr>
          <w:p w14:paraId="7C059031" w14:textId="3977FB16" w:rsidR="000736FB" w:rsidRDefault="000736FB" w:rsidP="00A54E0B">
            <w:pPr>
              <w:pStyle w:val="TableBodyTextMIRB"/>
              <w:keepLines/>
            </w:pPr>
            <w:r>
              <w:t>1</w:t>
            </w:r>
            <w:r w:rsidR="001B3B73">
              <w:t> </w:t>
            </w:r>
            <w:r>
              <w:t>300</w:t>
            </w:r>
          </w:p>
        </w:tc>
        <w:tc>
          <w:tcPr>
            <w:tcW w:w="894" w:type="pct"/>
          </w:tcPr>
          <w:p w14:paraId="7C799006" w14:textId="77777777" w:rsidR="000736FB" w:rsidRDefault="000736FB" w:rsidP="00A54E0B">
            <w:pPr>
              <w:pStyle w:val="TableBodyTextMIRB"/>
              <w:keepLines/>
            </w:pPr>
          </w:p>
        </w:tc>
      </w:tr>
      <w:tr w:rsidR="00610588" w14:paraId="35AF52B2" w14:textId="77777777" w:rsidTr="00610588">
        <w:trPr>
          <w:trHeight w:val="283"/>
          <w:jc w:val="center"/>
        </w:trPr>
        <w:tc>
          <w:tcPr>
            <w:tcW w:w="1096" w:type="pct"/>
          </w:tcPr>
          <w:p w14:paraId="681FB597" w14:textId="5F091E8E" w:rsidR="000736FB" w:rsidRPr="00AC1BBA" w:rsidRDefault="000736FB" w:rsidP="00A54E0B">
            <w:pPr>
              <w:pStyle w:val="TableBodyTextMIRB"/>
              <w:keepLines/>
            </w:pPr>
            <w:r w:rsidRPr="00AC1BBA">
              <w:t>GTA (2015)</w:t>
            </w:r>
          </w:p>
        </w:tc>
        <w:tc>
          <w:tcPr>
            <w:tcW w:w="976" w:type="pct"/>
          </w:tcPr>
          <w:p w14:paraId="2386547F" w14:textId="77777777" w:rsidR="000736FB" w:rsidRDefault="000736FB" w:rsidP="00A54E0B">
            <w:pPr>
              <w:pStyle w:val="TableBodyTextMIRB"/>
              <w:keepLines/>
            </w:pPr>
            <w:r>
              <w:t>Avril 2015</w:t>
            </w:r>
          </w:p>
        </w:tc>
        <w:tc>
          <w:tcPr>
            <w:tcW w:w="483" w:type="pct"/>
          </w:tcPr>
          <w:p w14:paraId="73646287" w14:textId="77777777" w:rsidR="000736FB" w:rsidRDefault="000736FB" w:rsidP="00A54E0B">
            <w:pPr>
              <w:pStyle w:val="TableBodyTextMIRB"/>
              <w:keepLines/>
            </w:pPr>
            <w:r>
              <w:t>1 479</w:t>
            </w:r>
          </w:p>
        </w:tc>
        <w:tc>
          <w:tcPr>
            <w:tcW w:w="584" w:type="pct"/>
          </w:tcPr>
          <w:p w14:paraId="6D24BF70" w14:textId="77777777" w:rsidR="000736FB" w:rsidRDefault="000736FB" w:rsidP="00A54E0B">
            <w:pPr>
              <w:pStyle w:val="TableBodyTextMIRB"/>
              <w:keepLines/>
            </w:pPr>
            <w:r>
              <w:t>10 cm</w:t>
            </w:r>
          </w:p>
        </w:tc>
        <w:tc>
          <w:tcPr>
            <w:tcW w:w="548" w:type="pct"/>
          </w:tcPr>
          <w:p w14:paraId="695DDB33" w14:textId="7CF4AA26" w:rsidR="000736FB" w:rsidRDefault="000736FB" w:rsidP="00A54E0B">
            <w:pPr>
              <w:pStyle w:val="TableBodyTextMIRB"/>
              <w:keepLines/>
            </w:pPr>
            <w:r>
              <w:t>8,96</w:t>
            </w:r>
          </w:p>
        </w:tc>
        <w:tc>
          <w:tcPr>
            <w:tcW w:w="418" w:type="pct"/>
          </w:tcPr>
          <w:p w14:paraId="35D12931" w14:textId="4AC9A68E" w:rsidR="000736FB" w:rsidRDefault="000736FB" w:rsidP="00A54E0B">
            <w:pPr>
              <w:pStyle w:val="TableBodyTextMIRB"/>
              <w:keepLines/>
            </w:pPr>
            <w:r>
              <w:t>1</w:t>
            </w:r>
            <w:r w:rsidR="001B3B73">
              <w:t> </w:t>
            </w:r>
            <w:r>
              <w:t>300</w:t>
            </w:r>
          </w:p>
        </w:tc>
        <w:tc>
          <w:tcPr>
            <w:tcW w:w="894" w:type="pct"/>
          </w:tcPr>
          <w:p w14:paraId="3426203B" w14:textId="77777777" w:rsidR="000736FB" w:rsidRDefault="000736FB" w:rsidP="00A54E0B">
            <w:pPr>
              <w:pStyle w:val="TableBodyTextMIRB"/>
              <w:keepLines/>
            </w:pPr>
          </w:p>
        </w:tc>
      </w:tr>
      <w:tr w:rsidR="00610588" w14:paraId="469047B0" w14:textId="77777777" w:rsidTr="00610588">
        <w:trPr>
          <w:trHeight w:val="283"/>
          <w:jc w:val="center"/>
        </w:trPr>
        <w:tc>
          <w:tcPr>
            <w:tcW w:w="1096" w:type="pct"/>
          </w:tcPr>
          <w:p w14:paraId="220459A6" w14:textId="5565791D" w:rsidR="000736FB" w:rsidRPr="00AC1BBA" w:rsidRDefault="000736FB" w:rsidP="00A54E0B">
            <w:pPr>
              <w:pStyle w:val="TableBodyTextMIRB"/>
              <w:keepLines/>
            </w:pPr>
            <w:r w:rsidRPr="00AC1BBA">
              <w:t>GTA (Brampton)</w:t>
            </w:r>
          </w:p>
        </w:tc>
        <w:tc>
          <w:tcPr>
            <w:tcW w:w="976" w:type="pct"/>
          </w:tcPr>
          <w:p w14:paraId="1BEFE6C3" w14:textId="77777777" w:rsidR="000736FB" w:rsidRDefault="000736FB" w:rsidP="00A54E0B">
            <w:pPr>
              <w:pStyle w:val="TableBodyTextMIRB"/>
              <w:keepLines/>
            </w:pPr>
            <w:r>
              <w:t>Nov. 2015</w:t>
            </w:r>
          </w:p>
        </w:tc>
        <w:tc>
          <w:tcPr>
            <w:tcW w:w="483" w:type="pct"/>
          </w:tcPr>
          <w:p w14:paraId="5D7475D2" w14:textId="77777777" w:rsidR="000736FB" w:rsidRDefault="000736FB" w:rsidP="00A54E0B">
            <w:pPr>
              <w:pStyle w:val="TableBodyTextMIRB"/>
              <w:keepLines/>
            </w:pPr>
            <w:r>
              <w:t>96</w:t>
            </w:r>
          </w:p>
        </w:tc>
        <w:tc>
          <w:tcPr>
            <w:tcW w:w="584" w:type="pct"/>
          </w:tcPr>
          <w:p w14:paraId="57D8CEDB" w14:textId="77777777" w:rsidR="000736FB" w:rsidRDefault="000736FB" w:rsidP="00A54E0B">
            <w:pPr>
              <w:pStyle w:val="TableBodyTextMIRB"/>
              <w:keepLines/>
            </w:pPr>
            <w:r>
              <w:t>10 cm</w:t>
            </w:r>
          </w:p>
        </w:tc>
        <w:tc>
          <w:tcPr>
            <w:tcW w:w="548" w:type="pct"/>
          </w:tcPr>
          <w:p w14:paraId="68BD0881" w14:textId="4346D1DE" w:rsidR="000736FB" w:rsidRDefault="000736FB" w:rsidP="00A54E0B">
            <w:pPr>
              <w:pStyle w:val="TableBodyTextMIRB"/>
              <w:keepLines/>
            </w:pPr>
            <w:r>
              <w:t>15,1</w:t>
            </w:r>
          </w:p>
        </w:tc>
        <w:tc>
          <w:tcPr>
            <w:tcW w:w="418" w:type="pct"/>
          </w:tcPr>
          <w:p w14:paraId="33849208" w14:textId="7A1970F4" w:rsidR="000736FB" w:rsidRDefault="000736FB" w:rsidP="00A54E0B">
            <w:pPr>
              <w:pStyle w:val="TableBodyTextMIRB"/>
              <w:keepLines/>
            </w:pPr>
            <w:r>
              <w:t>1</w:t>
            </w:r>
            <w:r w:rsidR="001B3B73">
              <w:t> </w:t>
            </w:r>
            <w:r>
              <w:t>100</w:t>
            </w:r>
          </w:p>
        </w:tc>
        <w:tc>
          <w:tcPr>
            <w:tcW w:w="894" w:type="pct"/>
          </w:tcPr>
          <w:p w14:paraId="7FE31B03" w14:textId="77777777" w:rsidR="000736FB" w:rsidRDefault="000736FB" w:rsidP="00A54E0B">
            <w:pPr>
              <w:pStyle w:val="TableBodyTextMIRB"/>
              <w:keepLines/>
            </w:pPr>
          </w:p>
        </w:tc>
      </w:tr>
      <w:tr w:rsidR="00610588" w14:paraId="6838252D" w14:textId="77777777" w:rsidTr="00610588">
        <w:trPr>
          <w:trHeight w:val="283"/>
          <w:jc w:val="center"/>
        </w:trPr>
        <w:tc>
          <w:tcPr>
            <w:tcW w:w="1096" w:type="pct"/>
          </w:tcPr>
          <w:p w14:paraId="281AFFAF" w14:textId="77777777" w:rsidR="000736FB" w:rsidRPr="00AC1BBA" w:rsidRDefault="000736FB" w:rsidP="00A54E0B">
            <w:pPr>
              <w:pStyle w:val="TableBodyTextMIRB"/>
              <w:keepLines/>
            </w:pPr>
            <w:r w:rsidRPr="00AC1BBA">
              <w:t>GTA (Peel)</w:t>
            </w:r>
          </w:p>
        </w:tc>
        <w:tc>
          <w:tcPr>
            <w:tcW w:w="976" w:type="pct"/>
          </w:tcPr>
          <w:p w14:paraId="2ECFA0C3" w14:textId="77777777" w:rsidR="000736FB" w:rsidRDefault="000736FB" w:rsidP="00A54E0B">
            <w:pPr>
              <w:pStyle w:val="TableBodyTextMIRB"/>
              <w:keepLines/>
            </w:pPr>
            <w:r>
              <w:t>Mai 2016</w:t>
            </w:r>
          </w:p>
        </w:tc>
        <w:tc>
          <w:tcPr>
            <w:tcW w:w="483" w:type="pct"/>
          </w:tcPr>
          <w:p w14:paraId="6E57178D" w14:textId="77777777" w:rsidR="000736FB" w:rsidRDefault="000736FB" w:rsidP="00A54E0B">
            <w:pPr>
              <w:pStyle w:val="TableBodyTextMIRB"/>
              <w:keepLines/>
            </w:pPr>
            <w:r>
              <w:t>558</w:t>
            </w:r>
          </w:p>
        </w:tc>
        <w:tc>
          <w:tcPr>
            <w:tcW w:w="584" w:type="pct"/>
          </w:tcPr>
          <w:p w14:paraId="1E2F7DB3" w14:textId="77777777" w:rsidR="000736FB" w:rsidRDefault="000736FB" w:rsidP="00A54E0B">
            <w:pPr>
              <w:pStyle w:val="TableBodyTextMIRB"/>
              <w:keepLines/>
            </w:pPr>
            <w:r>
              <w:t>10 cm</w:t>
            </w:r>
          </w:p>
        </w:tc>
        <w:tc>
          <w:tcPr>
            <w:tcW w:w="548" w:type="pct"/>
          </w:tcPr>
          <w:p w14:paraId="048ED48F" w14:textId="57DC65B4" w:rsidR="000736FB" w:rsidRDefault="000736FB" w:rsidP="00A54E0B">
            <w:pPr>
              <w:pStyle w:val="TableBodyTextMIRB"/>
              <w:keepLines/>
            </w:pPr>
            <w:r>
              <w:t>15,1</w:t>
            </w:r>
          </w:p>
        </w:tc>
        <w:tc>
          <w:tcPr>
            <w:tcW w:w="418" w:type="pct"/>
          </w:tcPr>
          <w:p w14:paraId="1EF61113" w14:textId="36FC3520" w:rsidR="000736FB" w:rsidRDefault="000736FB" w:rsidP="00A54E0B">
            <w:pPr>
              <w:pStyle w:val="TableBodyTextMIRB"/>
              <w:keepLines/>
            </w:pPr>
            <w:r>
              <w:t>950</w:t>
            </w:r>
          </w:p>
        </w:tc>
        <w:tc>
          <w:tcPr>
            <w:tcW w:w="894" w:type="pct"/>
          </w:tcPr>
          <w:p w14:paraId="60F9BF98" w14:textId="77777777" w:rsidR="000736FB" w:rsidRDefault="000736FB" w:rsidP="00A54E0B">
            <w:pPr>
              <w:pStyle w:val="TableBodyTextMIRB"/>
              <w:keepLines/>
            </w:pPr>
          </w:p>
        </w:tc>
      </w:tr>
      <w:tr w:rsidR="00610588" w14:paraId="074DBCA7" w14:textId="77777777" w:rsidTr="00610588">
        <w:trPr>
          <w:trHeight w:val="567"/>
          <w:jc w:val="center"/>
        </w:trPr>
        <w:tc>
          <w:tcPr>
            <w:tcW w:w="1096" w:type="pct"/>
          </w:tcPr>
          <w:p w14:paraId="3C92A353" w14:textId="767DA3E0" w:rsidR="000736FB" w:rsidRPr="00AC1BBA" w:rsidRDefault="000736FB" w:rsidP="0068383A">
            <w:pPr>
              <w:pStyle w:val="TableBodyTextMIRB"/>
              <w:keepLines/>
            </w:pPr>
            <w:r w:rsidRPr="00AC1BBA">
              <w:t>OMAFRA Lidar</w:t>
            </w:r>
            <w:r w:rsidR="0068383A">
              <w:t xml:space="preserve"> </w:t>
            </w:r>
            <w:r w:rsidRPr="00AC1BBA">
              <w:t>(Cochrane)</w:t>
            </w:r>
          </w:p>
        </w:tc>
        <w:tc>
          <w:tcPr>
            <w:tcW w:w="976" w:type="pct"/>
          </w:tcPr>
          <w:p w14:paraId="60908184" w14:textId="77777777" w:rsidR="000736FB" w:rsidRDefault="000736FB" w:rsidP="00A54E0B">
            <w:pPr>
              <w:pStyle w:val="TableBodyTextMIRB"/>
              <w:keepLines/>
            </w:pPr>
            <w:r>
              <w:t>Oct. à nov. 2016, mai à juin et sept. 2017</w:t>
            </w:r>
          </w:p>
        </w:tc>
        <w:tc>
          <w:tcPr>
            <w:tcW w:w="483" w:type="pct"/>
          </w:tcPr>
          <w:p w14:paraId="22C5810B" w14:textId="77777777" w:rsidR="000736FB" w:rsidRDefault="000736FB" w:rsidP="00A54E0B">
            <w:pPr>
              <w:pStyle w:val="TableBodyTextMIRB"/>
              <w:keepLines/>
            </w:pPr>
            <w:r>
              <w:t>6 090</w:t>
            </w:r>
          </w:p>
        </w:tc>
        <w:tc>
          <w:tcPr>
            <w:tcW w:w="584" w:type="pct"/>
          </w:tcPr>
          <w:p w14:paraId="0DF43F8B" w14:textId="77777777" w:rsidR="000736FB" w:rsidRDefault="000736FB" w:rsidP="00A54E0B">
            <w:pPr>
              <w:pStyle w:val="TableBodyTextMIRB"/>
              <w:keepLines/>
            </w:pPr>
            <w:r>
              <w:t>5 cm</w:t>
            </w:r>
          </w:p>
        </w:tc>
        <w:tc>
          <w:tcPr>
            <w:tcW w:w="548" w:type="pct"/>
          </w:tcPr>
          <w:p w14:paraId="3C397F71" w14:textId="4666DA7D" w:rsidR="000736FB" w:rsidRDefault="000736FB" w:rsidP="00A54E0B">
            <w:pPr>
              <w:pStyle w:val="TableBodyTextMIRB"/>
              <w:keepLines/>
            </w:pPr>
            <w:r>
              <w:t>8</w:t>
            </w:r>
          </w:p>
        </w:tc>
        <w:tc>
          <w:tcPr>
            <w:tcW w:w="418" w:type="pct"/>
          </w:tcPr>
          <w:p w14:paraId="6E3661FA" w14:textId="0EAD1F68" w:rsidR="000736FB" w:rsidRDefault="000736FB" w:rsidP="00A54E0B">
            <w:pPr>
              <w:pStyle w:val="TableBodyTextMIRB"/>
              <w:keepLines/>
            </w:pPr>
            <w:r>
              <w:t>1</w:t>
            </w:r>
            <w:r w:rsidR="001B3B73">
              <w:t> </w:t>
            </w:r>
            <w:r>
              <w:t>000</w:t>
            </w:r>
          </w:p>
        </w:tc>
        <w:tc>
          <w:tcPr>
            <w:tcW w:w="894" w:type="pct"/>
          </w:tcPr>
          <w:p w14:paraId="3759B3A6" w14:textId="36010E9D" w:rsidR="000736FB" w:rsidRPr="002919E7" w:rsidRDefault="000736FB" w:rsidP="00A54E0B">
            <w:pPr>
              <w:pStyle w:val="TableBodyTextMIRB"/>
              <w:keepLines/>
            </w:pPr>
            <w:r>
              <w:t xml:space="preserve">Voir </w:t>
            </w:r>
            <w:r w:rsidR="00A54E0B">
              <w:t>Airborne Imaging</w:t>
            </w:r>
            <w:r>
              <w:t xml:space="preserve"> (2018a) pour plus de détails</w:t>
            </w:r>
          </w:p>
        </w:tc>
      </w:tr>
      <w:tr w:rsidR="00610588" w14:paraId="0DBD24C8" w14:textId="77777777" w:rsidTr="00610588">
        <w:trPr>
          <w:trHeight w:val="567"/>
          <w:jc w:val="center"/>
        </w:trPr>
        <w:tc>
          <w:tcPr>
            <w:tcW w:w="1096" w:type="pct"/>
          </w:tcPr>
          <w:p w14:paraId="7493B27B" w14:textId="4B088D84" w:rsidR="000736FB" w:rsidRPr="00AC1BBA" w:rsidRDefault="000736FB" w:rsidP="0068383A">
            <w:pPr>
              <w:pStyle w:val="TableBodyTextMIRB"/>
              <w:keepLines/>
            </w:pPr>
            <w:r w:rsidRPr="00AC1BBA">
              <w:t>OMAFRA Lidar</w:t>
            </w:r>
            <w:r w:rsidR="0068383A">
              <w:t xml:space="preserve"> </w:t>
            </w:r>
            <w:r w:rsidRPr="00AC1BBA">
              <w:t>(Peterborough)</w:t>
            </w:r>
          </w:p>
        </w:tc>
        <w:tc>
          <w:tcPr>
            <w:tcW w:w="976" w:type="pct"/>
          </w:tcPr>
          <w:p w14:paraId="61331D28" w14:textId="77777777" w:rsidR="000736FB" w:rsidRDefault="000736FB" w:rsidP="00A54E0B">
            <w:pPr>
              <w:pStyle w:val="TableBodyTextMIRB"/>
              <w:keepLines/>
            </w:pPr>
            <w:r>
              <w:t>Nov. à déc. 2016, avril à mai et oct. 2017</w:t>
            </w:r>
          </w:p>
        </w:tc>
        <w:tc>
          <w:tcPr>
            <w:tcW w:w="483" w:type="pct"/>
          </w:tcPr>
          <w:p w14:paraId="00F266C5" w14:textId="77777777" w:rsidR="000736FB" w:rsidRDefault="000736FB" w:rsidP="00A54E0B">
            <w:pPr>
              <w:pStyle w:val="TableBodyTextMIRB"/>
              <w:keepLines/>
            </w:pPr>
            <w:r>
              <w:t>6 822</w:t>
            </w:r>
          </w:p>
        </w:tc>
        <w:tc>
          <w:tcPr>
            <w:tcW w:w="584" w:type="pct"/>
          </w:tcPr>
          <w:p w14:paraId="6E5D41DF" w14:textId="77777777" w:rsidR="000736FB" w:rsidRPr="002919E7" w:rsidRDefault="000736FB" w:rsidP="00A54E0B">
            <w:pPr>
              <w:pStyle w:val="TableBodyTextMIRB"/>
              <w:keepLines/>
            </w:pPr>
            <w:r>
              <w:t>5 cm</w:t>
            </w:r>
          </w:p>
        </w:tc>
        <w:tc>
          <w:tcPr>
            <w:tcW w:w="548" w:type="pct"/>
          </w:tcPr>
          <w:p w14:paraId="59F50566" w14:textId="72D8B5DD" w:rsidR="000736FB" w:rsidRDefault="000736FB" w:rsidP="00A54E0B">
            <w:pPr>
              <w:pStyle w:val="TableBodyTextMIRB"/>
              <w:keepLines/>
            </w:pPr>
            <w:r>
              <w:t>8</w:t>
            </w:r>
          </w:p>
        </w:tc>
        <w:tc>
          <w:tcPr>
            <w:tcW w:w="418" w:type="pct"/>
          </w:tcPr>
          <w:p w14:paraId="0AB4EB99" w14:textId="1F316412" w:rsidR="000736FB" w:rsidRDefault="000736FB" w:rsidP="00A54E0B">
            <w:pPr>
              <w:pStyle w:val="TableBodyTextMIRB"/>
              <w:keepLines/>
            </w:pPr>
            <w:r>
              <w:t>1</w:t>
            </w:r>
            <w:r w:rsidR="001B3B73">
              <w:t> </w:t>
            </w:r>
            <w:r>
              <w:t>000</w:t>
            </w:r>
          </w:p>
        </w:tc>
        <w:tc>
          <w:tcPr>
            <w:tcW w:w="894" w:type="pct"/>
          </w:tcPr>
          <w:p w14:paraId="59BEF4AB" w14:textId="4941AE17" w:rsidR="000736FB" w:rsidRPr="002919E7" w:rsidRDefault="000736FB" w:rsidP="00A54E0B">
            <w:pPr>
              <w:pStyle w:val="TableBodyTextMIRB"/>
              <w:keepLines/>
            </w:pPr>
            <w:r>
              <w:t xml:space="preserve">Voir </w:t>
            </w:r>
            <w:r w:rsidR="00A54E0B">
              <w:t>Airborne Imaging</w:t>
            </w:r>
            <w:r>
              <w:t xml:space="preserve"> (2018b) pour plus de détails</w:t>
            </w:r>
          </w:p>
        </w:tc>
      </w:tr>
      <w:tr w:rsidR="00610588" w:rsidRPr="00AE682E" w14:paraId="66450496" w14:textId="77777777" w:rsidTr="00610588">
        <w:trPr>
          <w:trHeight w:val="283"/>
          <w:jc w:val="center"/>
        </w:trPr>
        <w:tc>
          <w:tcPr>
            <w:tcW w:w="1096" w:type="pct"/>
          </w:tcPr>
          <w:p w14:paraId="2C38CC46" w14:textId="39ED6D95" w:rsidR="000736FB" w:rsidRPr="00AC1BBA" w:rsidRDefault="000736FB" w:rsidP="00A54E0B">
            <w:pPr>
              <w:pStyle w:val="TableBodyTextMIRB"/>
              <w:keepLines/>
            </w:pPr>
            <w:r w:rsidRPr="00AC1BBA">
              <w:t>GTA (Milton)</w:t>
            </w:r>
          </w:p>
        </w:tc>
        <w:tc>
          <w:tcPr>
            <w:tcW w:w="976" w:type="pct"/>
          </w:tcPr>
          <w:p w14:paraId="1A015513" w14:textId="77777777" w:rsidR="000736FB" w:rsidRPr="00AE682E" w:rsidRDefault="000736FB" w:rsidP="00A54E0B">
            <w:pPr>
              <w:pStyle w:val="TableBodyTextMIRB"/>
              <w:keepLines/>
            </w:pPr>
            <w:r>
              <w:t>Nov. à déc. 2017</w:t>
            </w:r>
          </w:p>
        </w:tc>
        <w:tc>
          <w:tcPr>
            <w:tcW w:w="483" w:type="pct"/>
          </w:tcPr>
          <w:p w14:paraId="402983DB" w14:textId="77777777" w:rsidR="000736FB" w:rsidRPr="00AE682E" w:rsidRDefault="000736FB" w:rsidP="00A54E0B">
            <w:pPr>
              <w:pStyle w:val="TableBodyTextMIRB"/>
              <w:keepLines/>
            </w:pPr>
            <w:r>
              <w:t>217</w:t>
            </w:r>
          </w:p>
        </w:tc>
        <w:tc>
          <w:tcPr>
            <w:tcW w:w="584" w:type="pct"/>
          </w:tcPr>
          <w:p w14:paraId="13B44D1E" w14:textId="77777777" w:rsidR="000736FB" w:rsidRPr="00AE682E" w:rsidRDefault="000736FB" w:rsidP="00A54E0B">
            <w:pPr>
              <w:pStyle w:val="TableBodyTextMIRB"/>
              <w:keepLines/>
            </w:pPr>
            <w:r>
              <w:t>10 cm</w:t>
            </w:r>
          </w:p>
        </w:tc>
        <w:tc>
          <w:tcPr>
            <w:tcW w:w="548" w:type="pct"/>
          </w:tcPr>
          <w:p w14:paraId="6714755B" w14:textId="11FD6289" w:rsidR="000736FB" w:rsidRDefault="000736FB" w:rsidP="00A54E0B">
            <w:pPr>
              <w:pStyle w:val="TableBodyTextMIRB"/>
              <w:keepLines/>
            </w:pPr>
            <w:r>
              <w:t>15,8</w:t>
            </w:r>
          </w:p>
        </w:tc>
        <w:tc>
          <w:tcPr>
            <w:tcW w:w="418" w:type="pct"/>
          </w:tcPr>
          <w:p w14:paraId="06FF223D" w14:textId="27DD1251" w:rsidR="000736FB" w:rsidRPr="00AE682E" w:rsidRDefault="000736FB" w:rsidP="00A54E0B">
            <w:pPr>
              <w:pStyle w:val="TableBodyTextMIRB"/>
              <w:keepLines/>
            </w:pPr>
            <w:r>
              <w:t>950</w:t>
            </w:r>
          </w:p>
        </w:tc>
        <w:tc>
          <w:tcPr>
            <w:tcW w:w="894" w:type="pct"/>
          </w:tcPr>
          <w:p w14:paraId="04D12354" w14:textId="77777777" w:rsidR="000736FB" w:rsidRPr="00AE682E" w:rsidRDefault="000736FB" w:rsidP="00A54E0B">
            <w:pPr>
              <w:pStyle w:val="TableBodyTextMIRB"/>
              <w:keepLines/>
            </w:pPr>
          </w:p>
        </w:tc>
      </w:tr>
      <w:tr w:rsidR="00610588" w14:paraId="22D1A101" w14:textId="77777777" w:rsidTr="00610588">
        <w:trPr>
          <w:trHeight w:val="850"/>
          <w:jc w:val="center"/>
        </w:trPr>
        <w:tc>
          <w:tcPr>
            <w:tcW w:w="1096" w:type="pct"/>
          </w:tcPr>
          <w:p w14:paraId="7473B50D" w14:textId="3AF20CF6" w:rsidR="000736FB" w:rsidRPr="00AC1BBA" w:rsidRDefault="000736FB" w:rsidP="0068383A">
            <w:pPr>
              <w:pStyle w:val="TableBodyTextMIRB"/>
              <w:keepLines/>
            </w:pPr>
            <w:r w:rsidRPr="00AC1BBA">
              <w:t>OMAFRA Lidar</w:t>
            </w:r>
            <w:r w:rsidR="0068383A">
              <w:t xml:space="preserve"> </w:t>
            </w:r>
            <w:r w:rsidRPr="00AC1BBA">
              <w:t>(Lake Erie)</w:t>
            </w:r>
          </w:p>
        </w:tc>
        <w:tc>
          <w:tcPr>
            <w:tcW w:w="976" w:type="pct"/>
          </w:tcPr>
          <w:p w14:paraId="15F5BA4C" w14:textId="77777777" w:rsidR="000736FB" w:rsidRPr="008B2D72" w:rsidRDefault="000736FB" w:rsidP="00A54E0B">
            <w:pPr>
              <w:pStyle w:val="TableBodyTextMIRB"/>
              <w:keepLines/>
            </w:pPr>
            <w:r>
              <w:t>Mars à mai 2017, oct. à déc. 2017 et mars à mai 2018</w:t>
            </w:r>
          </w:p>
        </w:tc>
        <w:tc>
          <w:tcPr>
            <w:tcW w:w="483" w:type="pct"/>
          </w:tcPr>
          <w:p w14:paraId="0EF8BD52" w14:textId="77777777" w:rsidR="000736FB" w:rsidRDefault="000736FB" w:rsidP="00A54E0B">
            <w:pPr>
              <w:pStyle w:val="TableBodyTextMIRB"/>
              <w:keepLines/>
            </w:pPr>
            <w:r>
              <w:t>23 029</w:t>
            </w:r>
          </w:p>
        </w:tc>
        <w:tc>
          <w:tcPr>
            <w:tcW w:w="584" w:type="pct"/>
          </w:tcPr>
          <w:p w14:paraId="77839FBE" w14:textId="77777777" w:rsidR="000736FB" w:rsidRDefault="000736FB" w:rsidP="00A54E0B">
            <w:pPr>
              <w:pStyle w:val="TableBodyTextMIRB"/>
              <w:keepLines/>
            </w:pPr>
            <w:r>
              <w:t>5 cm</w:t>
            </w:r>
          </w:p>
        </w:tc>
        <w:tc>
          <w:tcPr>
            <w:tcW w:w="548" w:type="pct"/>
          </w:tcPr>
          <w:p w14:paraId="38CF1966" w14:textId="061347A5" w:rsidR="000736FB" w:rsidRDefault="000736FB" w:rsidP="00A54E0B">
            <w:pPr>
              <w:pStyle w:val="TableBodyTextMIRB"/>
              <w:keepLines/>
            </w:pPr>
            <w:r>
              <w:t>8</w:t>
            </w:r>
          </w:p>
        </w:tc>
        <w:tc>
          <w:tcPr>
            <w:tcW w:w="418" w:type="pct"/>
          </w:tcPr>
          <w:p w14:paraId="0F943BA1" w14:textId="16E70C49" w:rsidR="000736FB" w:rsidRPr="00AE682E" w:rsidRDefault="000736FB" w:rsidP="00A54E0B">
            <w:pPr>
              <w:pStyle w:val="TableBodyTextMIRB"/>
              <w:keepLines/>
            </w:pPr>
            <w:r>
              <w:t>1 000 (Leica)</w:t>
            </w:r>
          </w:p>
          <w:p w14:paraId="44C04FDA" w14:textId="77777777" w:rsidR="000736FB" w:rsidRDefault="000736FB" w:rsidP="00A54E0B">
            <w:pPr>
              <w:pStyle w:val="TableBodyTextMIRB"/>
              <w:keepLines/>
            </w:pPr>
            <w:r>
              <w:t>700 (Riegl)</w:t>
            </w:r>
          </w:p>
        </w:tc>
        <w:tc>
          <w:tcPr>
            <w:tcW w:w="894" w:type="pct"/>
          </w:tcPr>
          <w:p w14:paraId="20C43929" w14:textId="3D8D5FBE" w:rsidR="000736FB" w:rsidRDefault="000736FB" w:rsidP="00A54E0B">
            <w:pPr>
              <w:pStyle w:val="TableBodyTextMIRB"/>
              <w:keepLines/>
            </w:pPr>
            <w:r>
              <w:t xml:space="preserve">Voir </w:t>
            </w:r>
            <w:r w:rsidR="00A54E0B">
              <w:t>Airborne Imaging</w:t>
            </w:r>
            <w:r>
              <w:t xml:space="preserve"> (2019a) pour plus de détails</w:t>
            </w:r>
          </w:p>
        </w:tc>
      </w:tr>
      <w:tr w:rsidR="00610588" w:rsidRPr="00AE682E" w14:paraId="184C110E" w14:textId="77777777" w:rsidTr="00610588">
        <w:trPr>
          <w:trHeight w:val="283"/>
          <w:jc w:val="center"/>
        </w:trPr>
        <w:tc>
          <w:tcPr>
            <w:tcW w:w="1096" w:type="pct"/>
          </w:tcPr>
          <w:p w14:paraId="5F1A654C" w14:textId="08F94802" w:rsidR="000736FB" w:rsidRPr="00AC1BBA" w:rsidRDefault="000736FB" w:rsidP="00A54E0B">
            <w:pPr>
              <w:pStyle w:val="TableBodyTextMIRB"/>
              <w:keepLines/>
            </w:pPr>
            <w:r w:rsidRPr="00AC1BBA">
              <w:t>GTA (Halton)</w:t>
            </w:r>
          </w:p>
        </w:tc>
        <w:tc>
          <w:tcPr>
            <w:tcW w:w="976" w:type="pct"/>
          </w:tcPr>
          <w:p w14:paraId="12AD0ED2" w14:textId="77777777" w:rsidR="000736FB" w:rsidRPr="00AE682E" w:rsidRDefault="000736FB" w:rsidP="00A54E0B">
            <w:pPr>
              <w:pStyle w:val="TableBodyTextMIRB"/>
              <w:keepLines/>
            </w:pPr>
            <w:r>
              <w:t>Mars à juin 2018</w:t>
            </w:r>
          </w:p>
        </w:tc>
        <w:tc>
          <w:tcPr>
            <w:tcW w:w="483" w:type="pct"/>
          </w:tcPr>
          <w:p w14:paraId="141E4B95" w14:textId="77777777" w:rsidR="000736FB" w:rsidRPr="00AE682E" w:rsidRDefault="000736FB" w:rsidP="00A54E0B">
            <w:pPr>
              <w:pStyle w:val="TableBodyTextMIRB"/>
              <w:keepLines/>
            </w:pPr>
            <w:r>
              <w:t>1 084</w:t>
            </w:r>
          </w:p>
        </w:tc>
        <w:tc>
          <w:tcPr>
            <w:tcW w:w="584" w:type="pct"/>
          </w:tcPr>
          <w:p w14:paraId="69465CEE" w14:textId="77777777" w:rsidR="000736FB" w:rsidRPr="00AE682E" w:rsidRDefault="000736FB" w:rsidP="00A54E0B">
            <w:pPr>
              <w:pStyle w:val="TableBodyTextMIRB"/>
              <w:keepLines/>
            </w:pPr>
            <w:r>
              <w:t>10 cm</w:t>
            </w:r>
          </w:p>
        </w:tc>
        <w:tc>
          <w:tcPr>
            <w:tcW w:w="548" w:type="pct"/>
          </w:tcPr>
          <w:p w14:paraId="44DA0806" w14:textId="3C31DDA9" w:rsidR="000736FB" w:rsidRDefault="000736FB" w:rsidP="00A54E0B">
            <w:pPr>
              <w:pStyle w:val="TableBodyTextMIRB"/>
              <w:keepLines/>
            </w:pPr>
            <w:r>
              <w:t>12,8</w:t>
            </w:r>
          </w:p>
        </w:tc>
        <w:tc>
          <w:tcPr>
            <w:tcW w:w="418" w:type="pct"/>
          </w:tcPr>
          <w:p w14:paraId="4B681371" w14:textId="7C5D4855" w:rsidR="000736FB" w:rsidRPr="00AE682E" w:rsidRDefault="000736FB" w:rsidP="00A54E0B">
            <w:pPr>
              <w:pStyle w:val="TableBodyTextMIRB"/>
              <w:keepLines/>
            </w:pPr>
            <w:r>
              <w:t>1</w:t>
            </w:r>
            <w:r w:rsidR="00EF0E2F">
              <w:t xml:space="preserve"> </w:t>
            </w:r>
            <w:r>
              <w:t>200</w:t>
            </w:r>
          </w:p>
        </w:tc>
        <w:tc>
          <w:tcPr>
            <w:tcW w:w="894" w:type="pct"/>
          </w:tcPr>
          <w:p w14:paraId="72BEAEFD" w14:textId="77777777" w:rsidR="000736FB" w:rsidRPr="00AE682E" w:rsidRDefault="000736FB" w:rsidP="00A54E0B">
            <w:pPr>
              <w:pStyle w:val="TableBodyTextMIRB"/>
              <w:keepLines/>
            </w:pPr>
          </w:p>
        </w:tc>
      </w:tr>
      <w:tr w:rsidR="00610588" w:rsidRPr="00AE682E" w14:paraId="64766154" w14:textId="77777777" w:rsidTr="00610588">
        <w:trPr>
          <w:trHeight w:val="283"/>
          <w:jc w:val="center"/>
        </w:trPr>
        <w:tc>
          <w:tcPr>
            <w:tcW w:w="1096" w:type="pct"/>
          </w:tcPr>
          <w:p w14:paraId="0E64232E" w14:textId="14E0F119" w:rsidR="000736FB" w:rsidRPr="00AC1BBA" w:rsidRDefault="000736FB" w:rsidP="00A54E0B">
            <w:pPr>
              <w:pStyle w:val="TableBodyTextMIRB"/>
              <w:keepLines/>
            </w:pPr>
            <w:r w:rsidRPr="00AC1BBA">
              <w:t>Muskoka 2018</w:t>
            </w:r>
          </w:p>
        </w:tc>
        <w:tc>
          <w:tcPr>
            <w:tcW w:w="976" w:type="pct"/>
          </w:tcPr>
          <w:p w14:paraId="32A654E2" w14:textId="3DFA1DCF" w:rsidR="000736FB" w:rsidRPr="00AE682E" w:rsidRDefault="000736FB" w:rsidP="00A54E0B">
            <w:pPr>
              <w:pStyle w:val="TableBodyTextMIRB"/>
              <w:keepLines/>
            </w:pPr>
            <w:r>
              <w:t>18 au 24 mai 2018</w:t>
            </w:r>
          </w:p>
        </w:tc>
        <w:tc>
          <w:tcPr>
            <w:tcW w:w="483" w:type="pct"/>
          </w:tcPr>
          <w:p w14:paraId="32132C48" w14:textId="277251D7" w:rsidR="000736FB" w:rsidRPr="00AE682E" w:rsidRDefault="000736FB" w:rsidP="00A54E0B">
            <w:pPr>
              <w:pStyle w:val="TableBodyTextMIRB"/>
              <w:keepLines/>
            </w:pPr>
            <w:r>
              <w:t>1 508</w:t>
            </w:r>
          </w:p>
        </w:tc>
        <w:tc>
          <w:tcPr>
            <w:tcW w:w="584" w:type="pct"/>
          </w:tcPr>
          <w:p w14:paraId="24969941" w14:textId="079DD0B2" w:rsidR="000736FB" w:rsidRDefault="000736FB" w:rsidP="00A54E0B">
            <w:pPr>
              <w:pStyle w:val="TableBodyTextMIRB"/>
              <w:keepLines/>
            </w:pPr>
            <w:r>
              <w:t>10 / 15 cm</w:t>
            </w:r>
          </w:p>
        </w:tc>
        <w:tc>
          <w:tcPr>
            <w:tcW w:w="548" w:type="pct"/>
          </w:tcPr>
          <w:p w14:paraId="78B018F8" w14:textId="69B4AF12" w:rsidR="000736FB" w:rsidRDefault="000736FB" w:rsidP="00A54E0B">
            <w:pPr>
              <w:pStyle w:val="TableBodyTextMIRB"/>
              <w:keepLines/>
            </w:pPr>
            <w:r>
              <w:t>2,5 / 10,4</w:t>
            </w:r>
          </w:p>
        </w:tc>
        <w:tc>
          <w:tcPr>
            <w:tcW w:w="418" w:type="pct"/>
          </w:tcPr>
          <w:p w14:paraId="408216F3" w14:textId="7B72A851" w:rsidR="000736FB" w:rsidRPr="00AE682E" w:rsidRDefault="000736FB" w:rsidP="00A54E0B">
            <w:pPr>
              <w:pStyle w:val="TableBodyTextMIRB"/>
              <w:keepLines/>
            </w:pPr>
            <w:r>
              <w:t>1 250 / 1 550</w:t>
            </w:r>
          </w:p>
        </w:tc>
        <w:tc>
          <w:tcPr>
            <w:tcW w:w="894" w:type="pct"/>
          </w:tcPr>
          <w:p w14:paraId="59B734EE" w14:textId="77777777" w:rsidR="000736FB" w:rsidRPr="00AE682E" w:rsidRDefault="000736FB" w:rsidP="00A54E0B">
            <w:pPr>
              <w:pStyle w:val="TableBodyTextMIRB"/>
              <w:keepLines/>
            </w:pPr>
          </w:p>
        </w:tc>
      </w:tr>
      <w:tr w:rsidR="00610588" w14:paraId="10727D8E" w14:textId="77777777" w:rsidTr="00610588">
        <w:trPr>
          <w:trHeight w:val="567"/>
          <w:jc w:val="center"/>
        </w:trPr>
        <w:tc>
          <w:tcPr>
            <w:tcW w:w="1096" w:type="pct"/>
          </w:tcPr>
          <w:p w14:paraId="3937045A" w14:textId="77777777" w:rsidR="000736FB" w:rsidRPr="00AC1BBA" w:rsidRDefault="000736FB" w:rsidP="00A54E0B">
            <w:pPr>
              <w:pStyle w:val="TableBodyTextMIRB"/>
              <w:keepLines/>
            </w:pPr>
            <w:r w:rsidRPr="00AC1BBA">
              <w:t>CLOCA Lidar</w:t>
            </w:r>
          </w:p>
        </w:tc>
        <w:tc>
          <w:tcPr>
            <w:tcW w:w="976" w:type="pct"/>
          </w:tcPr>
          <w:p w14:paraId="0EAEC85D" w14:textId="77777777" w:rsidR="000736FB" w:rsidRPr="008B2D72" w:rsidRDefault="000736FB" w:rsidP="00A54E0B">
            <w:pPr>
              <w:pStyle w:val="TableBodyTextMIRB"/>
              <w:keepLines/>
            </w:pPr>
            <w:r>
              <w:t>9 et 10 déc. 2018</w:t>
            </w:r>
          </w:p>
        </w:tc>
        <w:tc>
          <w:tcPr>
            <w:tcW w:w="483" w:type="pct"/>
          </w:tcPr>
          <w:p w14:paraId="62495F31" w14:textId="77777777" w:rsidR="000736FB" w:rsidRDefault="000736FB" w:rsidP="00A54E0B">
            <w:pPr>
              <w:pStyle w:val="TableBodyTextMIRB"/>
              <w:keepLines/>
            </w:pPr>
            <w:r>
              <w:t>386</w:t>
            </w:r>
          </w:p>
        </w:tc>
        <w:tc>
          <w:tcPr>
            <w:tcW w:w="584" w:type="pct"/>
          </w:tcPr>
          <w:p w14:paraId="33D5B89D" w14:textId="77777777" w:rsidR="000736FB" w:rsidRDefault="000736FB" w:rsidP="00A54E0B">
            <w:pPr>
              <w:pStyle w:val="TableBodyTextMIRB"/>
              <w:keepLines/>
            </w:pPr>
            <w:r>
              <w:t>5 cm</w:t>
            </w:r>
          </w:p>
        </w:tc>
        <w:tc>
          <w:tcPr>
            <w:tcW w:w="548" w:type="pct"/>
          </w:tcPr>
          <w:p w14:paraId="18046C54" w14:textId="6811D341" w:rsidR="000736FB" w:rsidRDefault="000736FB" w:rsidP="00A54E0B">
            <w:pPr>
              <w:pStyle w:val="TableBodyTextMIRB"/>
              <w:keepLines/>
            </w:pPr>
            <w:r>
              <w:t>8</w:t>
            </w:r>
          </w:p>
        </w:tc>
        <w:tc>
          <w:tcPr>
            <w:tcW w:w="418" w:type="pct"/>
          </w:tcPr>
          <w:p w14:paraId="29182266" w14:textId="25A8D119" w:rsidR="000736FB" w:rsidRDefault="000736FB" w:rsidP="00A54E0B">
            <w:pPr>
              <w:pStyle w:val="TableBodyTextMIRB"/>
              <w:keepLines/>
            </w:pPr>
            <w:r>
              <w:t>1 000</w:t>
            </w:r>
          </w:p>
        </w:tc>
        <w:tc>
          <w:tcPr>
            <w:tcW w:w="894" w:type="pct"/>
          </w:tcPr>
          <w:p w14:paraId="1DEC61D9" w14:textId="7FA48CD2" w:rsidR="000736FB" w:rsidRDefault="000736FB" w:rsidP="00A54E0B">
            <w:pPr>
              <w:pStyle w:val="TableBodyTextMIRB"/>
              <w:keepLines/>
            </w:pPr>
            <w:r>
              <w:t xml:space="preserve">Voir </w:t>
            </w:r>
            <w:r w:rsidR="00A54E0B">
              <w:t>Airborne Imaging</w:t>
            </w:r>
            <w:r>
              <w:t xml:space="preserve"> (2019b) pour plus de détails</w:t>
            </w:r>
          </w:p>
        </w:tc>
      </w:tr>
      <w:tr w:rsidR="00610588" w14:paraId="14C37B6E" w14:textId="77777777" w:rsidTr="00610588">
        <w:trPr>
          <w:trHeight w:val="567"/>
          <w:jc w:val="center"/>
        </w:trPr>
        <w:tc>
          <w:tcPr>
            <w:tcW w:w="1096" w:type="pct"/>
          </w:tcPr>
          <w:p w14:paraId="13475B26" w14:textId="77777777" w:rsidR="000736FB" w:rsidRPr="00AC1BBA" w:rsidRDefault="000736FB" w:rsidP="00A54E0B">
            <w:pPr>
              <w:pStyle w:val="TableBodyTextMIRB"/>
              <w:keepLines/>
            </w:pPr>
            <w:r w:rsidRPr="00AC1BBA">
              <w:t>SNC Lidar</w:t>
            </w:r>
          </w:p>
        </w:tc>
        <w:tc>
          <w:tcPr>
            <w:tcW w:w="976" w:type="pct"/>
          </w:tcPr>
          <w:p w14:paraId="7AAE7ACD" w14:textId="77777777" w:rsidR="000736FB" w:rsidRDefault="000736FB" w:rsidP="00A54E0B">
            <w:pPr>
              <w:pStyle w:val="TableBodyTextMIRB"/>
              <w:keepLines/>
            </w:pPr>
            <w:r>
              <w:t xml:space="preserve">11 au 14 nov. 2018 et </w:t>
            </w:r>
          </w:p>
          <w:p w14:paraId="33807AE0" w14:textId="78915673" w:rsidR="000736FB" w:rsidRDefault="000736FB" w:rsidP="00A54E0B">
            <w:pPr>
              <w:pStyle w:val="TableBodyTextMIRB"/>
              <w:keepLines/>
            </w:pPr>
            <w:r>
              <w:t>4 au 22 avril 2019</w:t>
            </w:r>
          </w:p>
        </w:tc>
        <w:tc>
          <w:tcPr>
            <w:tcW w:w="483" w:type="pct"/>
          </w:tcPr>
          <w:p w14:paraId="62F6B472" w14:textId="77777777" w:rsidR="000736FB" w:rsidRDefault="000736FB" w:rsidP="00A54E0B">
            <w:pPr>
              <w:pStyle w:val="TableBodyTextMIRB"/>
              <w:keepLines/>
            </w:pPr>
            <w:r>
              <w:t>798</w:t>
            </w:r>
          </w:p>
        </w:tc>
        <w:tc>
          <w:tcPr>
            <w:tcW w:w="584" w:type="pct"/>
          </w:tcPr>
          <w:p w14:paraId="2D7567C9" w14:textId="77777777" w:rsidR="000736FB" w:rsidRDefault="000736FB" w:rsidP="00A54E0B">
            <w:pPr>
              <w:pStyle w:val="TableBodyTextMIRB"/>
              <w:keepLines/>
            </w:pPr>
            <w:r>
              <w:t>5 cm</w:t>
            </w:r>
          </w:p>
        </w:tc>
        <w:tc>
          <w:tcPr>
            <w:tcW w:w="548" w:type="pct"/>
          </w:tcPr>
          <w:p w14:paraId="68C3438E" w14:textId="0EE258AE" w:rsidR="000736FB" w:rsidRDefault="000736FB" w:rsidP="00A54E0B">
            <w:pPr>
              <w:pStyle w:val="TableBodyTextMIRB"/>
              <w:keepLines/>
            </w:pPr>
            <w:r>
              <w:t>8</w:t>
            </w:r>
          </w:p>
        </w:tc>
        <w:tc>
          <w:tcPr>
            <w:tcW w:w="418" w:type="pct"/>
          </w:tcPr>
          <w:p w14:paraId="0C1B52DA" w14:textId="7CBC8EE8" w:rsidR="000736FB" w:rsidRDefault="000736FB" w:rsidP="00A54E0B">
            <w:pPr>
              <w:pStyle w:val="TableBodyTextMIRB"/>
              <w:keepLines/>
            </w:pPr>
          </w:p>
        </w:tc>
        <w:tc>
          <w:tcPr>
            <w:tcW w:w="894" w:type="pct"/>
          </w:tcPr>
          <w:p w14:paraId="0F463DF4" w14:textId="19E982AF" w:rsidR="000736FB" w:rsidRDefault="000736FB" w:rsidP="00A54E0B">
            <w:pPr>
              <w:pStyle w:val="TableBodyTextMIRB"/>
              <w:keepLines/>
            </w:pPr>
            <w:r>
              <w:t xml:space="preserve">Voir </w:t>
            </w:r>
            <w:r w:rsidR="00A54E0B">
              <w:t>Airborne Imaging</w:t>
            </w:r>
            <w:r>
              <w:t xml:space="preserve"> (2019c) pour plus de détails</w:t>
            </w:r>
          </w:p>
        </w:tc>
      </w:tr>
      <w:tr w:rsidR="00610588" w14:paraId="3A56672E" w14:textId="77777777" w:rsidTr="00610588">
        <w:trPr>
          <w:trHeight w:val="283"/>
          <w:jc w:val="center"/>
        </w:trPr>
        <w:tc>
          <w:tcPr>
            <w:tcW w:w="1096" w:type="pct"/>
          </w:tcPr>
          <w:p w14:paraId="2A62F0DF" w14:textId="77777777" w:rsidR="000736FB" w:rsidRPr="00AC1BBA" w:rsidRDefault="000736FB" w:rsidP="00A54E0B">
            <w:pPr>
              <w:pStyle w:val="TableBodyTextMIRB"/>
              <w:keepLines/>
            </w:pPr>
            <w:bookmarkStart w:id="93" w:name="_Hlk70518033"/>
            <w:r w:rsidRPr="00AC1BBA">
              <w:t>York Region-Lake Simcoe</w:t>
            </w:r>
          </w:p>
        </w:tc>
        <w:tc>
          <w:tcPr>
            <w:tcW w:w="976" w:type="pct"/>
          </w:tcPr>
          <w:p w14:paraId="30BF608C" w14:textId="77777777" w:rsidR="000736FB" w:rsidRDefault="000736FB" w:rsidP="00A54E0B">
            <w:pPr>
              <w:pStyle w:val="TableBodyTextMIRB"/>
              <w:keepLines/>
            </w:pPr>
            <w:r>
              <w:t>2 août au 20 sept. 2019</w:t>
            </w:r>
          </w:p>
        </w:tc>
        <w:tc>
          <w:tcPr>
            <w:tcW w:w="483" w:type="pct"/>
          </w:tcPr>
          <w:p w14:paraId="38E7A3EA" w14:textId="77777777" w:rsidR="000736FB" w:rsidRDefault="000736FB" w:rsidP="00A54E0B">
            <w:pPr>
              <w:pStyle w:val="TableBodyTextMIRB"/>
              <w:keepLines/>
            </w:pPr>
            <w:r>
              <w:t>996</w:t>
            </w:r>
          </w:p>
        </w:tc>
        <w:tc>
          <w:tcPr>
            <w:tcW w:w="584" w:type="pct"/>
          </w:tcPr>
          <w:p w14:paraId="298825AB" w14:textId="77777777" w:rsidR="000736FB" w:rsidRPr="00E26F76" w:rsidRDefault="000736FB" w:rsidP="00A54E0B">
            <w:pPr>
              <w:pStyle w:val="TableBodyTextMIRB"/>
              <w:keepLines/>
              <w:rPr>
                <w:vertAlign w:val="superscript"/>
              </w:rPr>
            </w:pPr>
            <w:r>
              <w:t>10 cm</w:t>
            </w:r>
          </w:p>
        </w:tc>
        <w:tc>
          <w:tcPr>
            <w:tcW w:w="548" w:type="pct"/>
          </w:tcPr>
          <w:p w14:paraId="6F60718F" w14:textId="1C70CC8D" w:rsidR="000736FB" w:rsidRDefault="000736FB" w:rsidP="00A54E0B">
            <w:pPr>
              <w:pStyle w:val="TableBodyTextMIRB"/>
              <w:keepLines/>
            </w:pPr>
            <w:r>
              <w:t>10</w:t>
            </w:r>
          </w:p>
        </w:tc>
        <w:tc>
          <w:tcPr>
            <w:tcW w:w="418" w:type="pct"/>
          </w:tcPr>
          <w:p w14:paraId="6719ECE8" w14:textId="7B0C9688" w:rsidR="000736FB" w:rsidRDefault="000736FB" w:rsidP="00A54E0B">
            <w:pPr>
              <w:pStyle w:val="TableBodyTextMIRB"/>
              <w:keepLines/>
            </w:pPr>
            <w:r>
              <w:t>1 000</w:t>
            </w:r>
          </w:p>
        </w:tc>
        <w:tc>
          <w:tcPr>
            <w:tcW w:w="894" w:type="pct"/>
          </w:tcPr>
          <w:p w14:paraId="68A26DAD" w14:textId="77777777" w:rsidR="000736FB" w:rsidRDefault="000736FB" w:rsidP="00A54E0B">
            <w:pPr>
              <w:pStyle w:val="TableBodyTextMIRB"/>
              <w:keepLines/>
            </w:pPr>
          </w:p>
        </w:tc>
      </w:tr>
      <w:bookmarkEnd w:id="93"/>
      <w:tr w:rsidR="00434BC9" w14:paraId="094C1755" w14:textId="77777777" w:rsidTr="00610588">
        <w:trPr>
          <w:trHeight w:val="283"/>
          <w:jc w:val="center"/>
        </w:trPr>
        <w:tc>
          <w:tcPr>
            <w:tcW w:w="1096" w:type="pct"/>
          </w:tcPr>
          <w:p w14:paraId="7CD3EAC8" w14:textId="1FBC02C7" w:rsidR="00434BC9" w:rsidRPr="00AC1BBA" w:rsidRDefault="00434BC9" w:rsidP="00434BC9">
            <w:pPr>
              <w:pStyle w:val="TableBodyTextMIRB"/>
              <w:keepLines/>
            </w:pPr>
            <w:r>
              <w:lastRenderedPageBreak/>
              <w:t>Haliburton 2019</w:t>
            </w:r>
          </w:p>
        </w:tc>
        <w:tc>
          <w:tcPr>
            <w:tcW w:w="976" w:type="pct"/>
          </w:tcPr>
          <w:p w14:paraId="68E3026D" w14:textId="0AC360BE" w:rsidR="00434BC9" w:rsidRDefault="00434BC9" w:rsidP="00434BC9">
            <w:pPr>
              <w:pStyle w:val="TableBodyTextMIRB"/>
              <w:keepLines/>
            </w:pPr>
            <w:r>
              <w:t>21 sep. au 9 oct. 2019</w:t>
            </w:r>
          </w:p>
        </w:tc>
        <w:tc>
          <w:tcPr>
            <w:tcW w:w="483" w:type="pct"/>
          </w:tcPr>
          <w:p w14:paraId="67E0EE88" w14:textId="04630157" w:rsidR="00434BC9" w:rsidRDefault="00434BC9" w:rsidP="00434BC9">
            <w:pPr>
              <w:pStyle w:val="TableBodyTextMIRB"/>
              <w:keepLines/>
            </w:pPr>
            <w:r>
              <w:t>503</w:t>
            </w:r>
          </w:p>
        </w:tc>
        <w:tc>
          <w:tcPr>
            <w:tcW w:w="584" w:type="pct"/>
          </w:tcPr>
          <w:p w14:paraId="3B2BB691" w14:textId="65370F70" w:rsidR="00434BC9" w:rsidRDefault="00434BC9" w:rsidP="00434BC9">
            <w:pPr>
              <w:pStyle w:val="TableBodyTextMIRB"/>
              <w:keepLines/>
            </w:pPr>
            <w:r>
              <w:t>10 cm</w:t>
            </w:r>
          </w:p>
        </w:tc>
        <w:tc>
          <w:tcPr>
            <w:tcW w:w="548" w:type="pct"/>
          </w:tcPr>
          <w:p w14:paraId="1707A661" w14:textId="0C583BAB" w:rsidR="00434BC9" w:rsidRDefault="00434BC9" w:rsidP="00434BC9">
            <w:pPr>
              <w:pStyle w:val="TableBodyTextMIRB"/>
              <w:keepLines/>
            </w:pPr>
            <w:r>
              <w:t>5,4</w:t>
            </w:r>
          </w:p>
        </w:tc>
        <w:tc>
          <w:tcPr>
            <w:tcW w:w="418" w:type="pct"/>
          </w:tcPr>
          <w:p w14:paraId="1B869894" w14:textId="2FF5CBE4" w:rsidR="00434BC9" w:rsidRDefault="00434BC9" w:rsidP="00434BC9">
            <w:pPr>
              <w:pStyle w:val="TableBodyTextMIRB"/>
              <w:keepLines/>
            </w:pPr>
            <w:r>
              <w:t>1 400</w:t>
            </w:r>
          </w:p>
        </w:tc>
        <w:tc>
          <w:tcPr>
            <w:tcW w:w="894" w:type="pct"/>
          </w:tcPr>
          <w:p w14:paraId="1598283B" w14:textId="77777777" w:rsidR="00434BC9" w:rsidRDefault="00434BC9" w:rsidP="00434BC9">
            <w:pPr>
              <w:pStyle w:val="TableBodyTextMIRB"/>
              <w:keepLines/>
            </w:pPr>
          </w:p>
        </w:tc>
      </w:tr>
      <w:tr w:rsidR="00434BC9" w14:paraId="24ACE328" w14:textId="77777777" w:rsidTr="00610588">
        <w:trPr>
          <w:trHeight w:val="567"/>
          <w:jc w:val="center"/>
        </w:trPr>
        <w:tc>
          <w:tcPr>
            <w:tcW w:w="1096" w:type="pct"/>
          </w:tcPr>
          <w:p w14:paraId="1FC127AE" w14:textId="77777777" w:rsidR="00434BC9" w:rsidRPr="00AC1BBA" w:rsidRDefault="00434BC9" w:rsidP="00434BC9">
            <w:pPr>
              <w:pStyle w:val="TableBodyTextMIRB"/>
              <w:keepLines/>
            </w:pPr>
            <w:r w:rsidRPr="00AC1BBA">
              <w:t>Ottawa River</w:t>
            </w:r>
          </w:p>
        </w:tc>
        <w:tc>
          <w:tcPr>
            <w:tcW w:w="976" w:type="pct"/>
          </w:tcPr>
          <w:p w14:paraId="501BFB21" w14:textId="77777777" w:rsidR="00434BC9" w:rsidRDefault="00434BC9" w:rsidP="00434BC9">
            <w:pPr>
              <w:pStyle w:val="TableBodyTextMIRB"/>
              <w:keepLines/>
            </w:pPr>
            <w:r>
              <w:t>5 au 25 oct. 2019 et 24 avril au 22 mai 2020</w:t>
            </w:r>
          </w:p>
        </w:tc>
        <w:tc>
          <w:tcPr>
            <w:tcW w:w="483" w:type="pct"/>
          </w:tcPr>
          <w:p w14:paraId="5C7DEE50" w14:textId="77777777" w:rsidR="00434BC9" w:rsidRDefault="00434BC9" w:rsidP="00434BC9">
            <w:pPr>
              <w:pStyle w:val="TableBodyTextMIRB"/>
              <w:keepLines/>
            </w:pPr>
            <w:r>
              <w:t>5 969</w:t>
            </w:r>
          </w:p>
        </w:tc>
        <w:tc>
          <w:tcPr>
            <w:tcW w:w="584" w:type="pct"/>
          </w:tcPr>
          <w:p w14:paraId="662C5E48" w14:textId="77777777" w:rsidR="00434BC9" w:rsidRDefault="00434BC9" w:rsidP="00434BC9">
            <w:pPr>
              <w:pStyle w:val="TableBodyTextMIRB"/>
              <w:keepLines/>
            </w:pPr>
            <w:r>
              <w:t>10 cm</w:t>
            </w:r>
          </w:p>
        </w:tc>
        <w:tc>
          <w:tcPr>
            <w:tcW w:w="548" w:type="pct"/>
          </w:tcPr>
          <w:p w14:paraId="05C3F34D" w14:textId="2E63FFAF" w:rsidR="00434BC9" w:rsidRDefault="00434BC9" w:rsidP="00434BC9">
            <w:pPr>
              <w:pStyle w:val="TableBodyTextMIRB"/>
              <w:keepLines/>
            </w:pPr>
            <w:r>
              <w:t>6</w:t>
            </w:r>
          </w:p>
        </w:tc>
        <w:tc>
          <w:tcPr>
            <w:tcW w:w="418" w:type="pct"/>
          </w:tcPr>
          <w:p w14:paraId="4F29ED96" w14:textId="61F16BDD" w:rsidR="00434BC9" w:rsidRDefault="00434BC9" w:rsidP="00434BC9">
            <w:pPr>
              <w:pStyle w:val="TableBodyTextMIRB"/>
              <w:keepLines/>
            </w:pPr>
            <w:r>
              <w:t>800</w:t>
            </w:r>
          </w:p>
        </w:tc>
        <w:tc>
          <w:tcPr>
            <w:tcW w:w="894" w:type="pct"/>
          </w:tcPr>
          <w:p w14:paraId="168C6FE2" w14:textId="77777777" w:rsidR="00434BC9" w:rsidRDefault="00434BC9" w:rsidP="00434BC9">
            <w:pPr>
              <w:pStyle w:val="TableBodyTextMIRB"/>
              <w:keepLines/>
            </w:pPr>
          </w:p>
        </w:tc>
      </w:tr>
      <w:tr w:rsidR="00434BC9" w:rsidRPr="00A12813" w14:paraId="227EC402" w14:textId="77777777" w:rsidTr="00610588">
        <w:trPr>
          <w:trHeight w:val="850"/>
          <w:jc w:val="center"/>
        </w:trPr>
        <w:tc>
          <w:tcPr>
            <w:tcW w:w="1096" w:type="pct"/>
          </w:tcPr>
          <w:p w14:paraId="179335E6" w14:textId="77777777" w:rsidR="00434BC9" w:rsidRPr="00AC1BBA" w:rsidRDefault="00434BC9" w:rsidP="00434BC9">
            <w:pPr>
              <w:pStyle w:val="TableBodyTextMIRB"/>
              <w:keepLines/>
            </w:pPr>
            <w:bookmarkStart w:id="94" w:name="_Hlk92290459"/>
            <w:r w:rsidRPr="00AC1BBA">
              <w:t>Ottawa-Gatineau</w:t>
            </w:r>
          </w:p>
        </w:tc>
        <w:tc>
          <w:tcPr>
            <w:tcW w:w="976" w:type="pct"/>
          </w:tcPr>
          <w:p w14:paraId="05876D29" w14:textId="77777777" w:rsidR="00434BC9" w:rsidRPr="00A12813" w:rsidRDefault="00434BC9" w:rsidP="00434BC9">
            <w:pPr>
              <w:pStyle w:val="TableBodyTextMIRB"/>
              <w:keepLines/>
            </w:pPr>
            <w:r>
              <w:t>3 au 22 mai et 26 oct. 2019 et 18 avril au 2 mai 2020</w:t>
            </w:r>
          </w:p>
        </w:tc>
        <w:tc>
          <w:tcPr>
            <w:tcW w:w="483" w:type="pct"/>
          </w:tcPr>
          <w:p w14:paraId="37735EA4" w14:textId="77777777" w:rsidR="00434BC9" w:rsidRPr="004629BF" w:rsidRDefault="00434BC9" w:rsidP="00434BC9">
            <w:pPr>
              <w:pStyle w:val="TableBodyTextMIRB"/>
              <w:keepLines/>
            </w:pPr>
            <w:r>
              <w:t>4 353</w:t>
            </w:r>
          </w:p>
        </w:tc>
        <w:tc>
          <w:tcPr>
            <w:tcW w:w="584" w:type="pct"/>
          </w:tcPr>
          <w:p w14:paraId="60027B83" w14:textId="77777777" w:rsidR="00434BC9" w:rsidRPr="00A12813" w:rsidRDefault="00434BC9" w:rsidP="00434BC9">
            <w:pPr>
              <w:pStyle w:val="TableBodyTextMIRB"/>
              <w:keepLines/>
            </w:pPr>
            <w:r>
              <w:t>5 cm</w:t>
            </w:r>
          </w:p>
        </w:tc>
        <w:tc>
          <w:tcPr>
            <w:tcW w:w="548" w:type="pct"/>
          </w:tcPr>
          <w:p w14:paraId="0AB69BE4" w14:textId="4D54BAD5" w:rsidR="00434BC9" w:rsidRDefault="00434BC9" w:rsidP="00434BC9">
            <w:pPr>
              <w:pStyle w:val="TableBodyTextMIRB"/>
              <w:keepLines/>
            </w:pPr>
            <w:r>
              <w:t>8</w:t>
            </w:r>
          </w:p>
        </w:tc>
        <w:tc>
          <w:tcPr>
            <w:tcW w:w="418" w:type="pct"/>
          </w:tcPr>
          <w:p w14:paraId="5A494ACC" w14:textId="1C160D89" w:rsidR="00434BC9" w:rsidRPr="004629BF" w:rsidRDefault="00434BC9" w:rsidP="00434BC9">
            <w:pPr>
              <w:pStyle w:val="TableBodyTextMIRB"/>
              <w:keepLines/>
            </w:pPr>
            <w:r>
              <w:t>1 150</w:t>
            </w:r>
          </w:p>
        </w:tc>
        <w:tc>
          <w:tcPr>
            <w:tcW w:w="894" w:type="pct"/>
          </w:tcPr>
          <w:p w14:paraId="48C757C4" w14:textId="77777777" w:rsidR="00434BC9" w:rsidRPr="00A12813" w:rsidRDefault="00434BC9" w:rsidP="00434BC9">
            <w:pPr>
              <w:pStyle w:val="TableBodyTextMIRB"/>
              <w:keepLines/>
            </w:pPr>
          </w:p>
        </w:tc>
      </w:tr>
      <w:tr w:rsidR="00434BC9" w14:paraId="61CD4122" w14:textId="77777777" w:rsidTr="00610588">
        <w:tblPrEx>
          <w:jc w:val="left"/>
        </w:tblPrEx>
        <w:trPr>
          <w:trHeight w:val="283"/>
        </w:trPr>
        <w:tc>
          <w:tcPr>
            <w:tcW w:w="1096" w:type="pct"/>
          </w:tcPr>
          <w:p w14:paraId="74325757" w14:textId="77777777" w:rsidR="00434BC9" w:rsidRPr="00AC1BBA" w:rsidRDefault="00434BC9" w:rsidP="00434BC9">
            <w:pPr>
              <w:pStyle w:val="TableBodyTextMIRB"/>
              <w:keepLines/>
            </w:pPr>
            <w:bookmarkStart w:id="95" w:name="_Hlk90564507"/>
            <w:bookmarkEnd w:id="94"/>
            <w:r w:rsidRPr="00AC1BBA">
              <w:t>North Bay &amp; Lake Nipissing</w:t>
            </w:r>
          </w:p>
        </w:tc>
        <w:tc>
          <w:tcPr>
            <w:tcW w:w="976" w:type="pct"/>
          </w:tcPr>
          <w:p w14:paraId="4A4DA3E9" w14:textId="442CA2E3" w:rsidR="00434BC9" w:rsidRDefault="00434BC9" w:rsidP="00434BC9">
            <w:pPr>
              <w:pStyle w:val="TableBodyTextMIRB"/>
              <w:keepLines/>
            </w:pPr>
            <w:r>
              <w:t>1</w:t>
            </w:r>
            <w:r>
              <w:rPr>
                <w:vertAlign w:val="superscript"/>
              </w:rPr>
              <w:t>er</w:t>
            </w:r>
            <w:r>
              <w:t xml:space="preserve"> au 19 juin 2020</w:t>
            </w:r>
          </w:p>
        </w:tc>
        <w:tc>
          <w:tcPr>
            <w:tcW w:w="483" w:type="pct"/>
          </w:tcPr>
          <w:p w14:paraId="1F95EC80" w14:textId="77777777" w:rsidR="00434BC9" w:rsidRDefault="00434BC9" w:rsidP="00434BC9">
            <w:pPr>
              <w:pStyle w:val="TableBodyTextMIRB"/>
              <w:keepLines/>
            </w:pPr>
            <w:r>
              <w:t>5 975</w:t>
            </w:r>
          </w:p>
        </w:tc>
        <w:tc>
          <w:tcPr>
            <w:tcW w:w="584" w:type="pct"/>
          </w:tcPr>
          <w:p w14:paraId="559EAF95" w14:textId="77777777" w:rsidR="00434BC9" w:rsidRDefault="00434BC9" w:rsidP="00434BC9">
            <w:pPr>
              <w:pStyle w:val="TableBodyTextMIRB"/>
              <w:keepLines/>
            </w:pPr>
            <w:r>
              <w:t>10 cm</w:t>
            </w:r>
          </w:p>
        </w:tc>
        <w:tc>
          <w:tcPr>
            <w:tcW w:w="548" w:type="pct"/>
          </w:tcPr>
          <w:p w14:paraId="51012291" w14:textId="46906A8D" w:rsidR="00434BC9" w:rsidRDefault="00434BC9" w:rsidP="00434BC9">
            <w:pPr>
              <w:pStyle w:val="TableBodyTextMIRB"/>
              <w:keepLines/>
            </w:pPr>
            <w:r>
              <w:t>11</w:t>
            </w:r>
          </w:p>
        </w:tc>
        <w:tc>
          <w:tcPr>
            <w:tcW w:w="418" w:type="pct"/>
          </w:tcPr>
          <w:p w14:paraId="43C2D31A" w14:textId="65006E3A" w:rsidR="00434BC9" w:rsidRDefault="00434BC9" w:rsidP="00434BC9">
            <w:pPr>
              <w:pStyle w:val="TableBodyTextMIRB"/>
              <w:keepLines/>
            </w:pPr>
            <w:r>
              <w:t>1 650</w:t>
            </w:r>
          </w:p>
        </w:tc>
        <w:tc>
          <w:tcPr>
            <w:tcW w:w="894" w:type="pct"/>
          </w:tcPr>
          <w:p w14:paraId="24295C79" w14:textId="77777777" w:rsidR="00434BC9" w:rsidRDefault="00434BC9" w:rsidP="00434BC9">
            <w:pPr>
              <w:pStyle w:val="TableBodyTextMIRB"/>
              <w:keepLines/>
            </w:pPr>
          </w:p>
        </w:tc>
      </w:tr>
      <w:tr w:rsidR="00434BC9" w14:paraId="093918D3" w14:textId="77777777" w:rsidTr="00610588">
        <w:tblPrEx>
          <w:jc w:val="left"/>
        </w:tblPrEx>
        <w:trPr>
          <w:trHeight w:val="283"/>
        </w:trPr>
        <w:tc>
          <w:tcPr>
            <w:tcW w:w="1096" w:type="pct"/>
          </w:tcPr>
          <w:p w14:paraId="1A489184" w14:textId="77777777" w:rsidR="00434BC9" w:rsidRPr="00AC1BBA" w:rsidRDefault="00434BC9" w:rsidP="00434BC9">
            <w:pPr>
              <w:pStyle w:val="TableBodyTextMIRB"/>
              <w:keepLines/>
            </w:pPr>
            <w:r w:rsidRPr="00AC1BBA">
              <w:t>Hamilton-Niagara</w:t>
            </w:r>
          </w:p>
        </w:tc>
        <w:tc>
          <w:tcPr>
            <w:tcW w:w="976" w:type="pct"/>
          </w:tcPr>
          <w:p w14:paraId="6D033876" w14:textId="77777777" w:rsidR="00434BC9" w:rsidRDefault="00434BC9" w:rsidP="00434BC9">
            <w:pPr>
              <w:pStyle w:val="TableBodyTextMIRB"/>
              <w:keepLines/>
            </w:pPr>
            <w:r>
              <w:t>5 avril au 25 mai 2021</w:t>
            </w:r>
          </w:p>
        </w:tc>
        <w:tc>
          <w:tcPr>
            <w:tcW w:w="483" w:type="pct"/>
          </w:tcPr>
          <w:p w14:paraId="2F99F9F5" w14:textId="77777777" w:rsidR="00434BC9" w:rsidRDefault="00434BC9" w:rsidP="00434BC9">
            <w:pPr>
              <w:pStyle w:val="TableBodyTextMIRB"/>
              <w:keepLines/>
            </w:pPr>
            <w:r>
              <w:t>2 983</w:t>
            </w:r>
          </w:p>
        </w:tc>
        <w:tc>
          <w:tcPr>
            <w:tcW w:w="584" w:type="pct"/>
          </w:tcPr>
          <w:p w14:paraId="411705D8" w14:textId="77777777" w:rsidR="00434BC9" w:rsidRDefault="00434BC9" w:rsidP="00434BC9">
            <w:pPr>
              <w:pStyle w:val="TableBodyTextMIRB"/>
              <w:keepLines/>
            </w:pPr>
            <w:r>
              <w:t>5 cm</w:t>
            </w:r>
          </w:p>
        </w:tc>
        <w:tc>
          <w:tcPr>
            <w:tcW w:w="548" w:type="pct"/>
          </w:tcPr>
          <w:p w14:paraId="64D74472" w14:textId="0A028295" w:rsidR="00434BC9" w:rsidRDefault="00434BC9" w:rsidP="00434BC9">
            <w:pPr>
              <w:pStyle w:val="TableBodyTextMIRB"/>
              <w:keepLines/>
            </w:pPr>
            <w:r>
              <w:t>26,4</w:t>
            </w:r>
          </w:p>
        </w:tc>
        <w:tc>
          <w:tcPr>
            <w:tcW w:w="418" w:type="pct"/>
          </w:tcPr>
          <w:p w14:paraId="2B480124" w14:textId="79C9FAFD" w:rsidR="00434BC9" w:rsidRDefault="00434BC9" w:rsidP="00434BC9">
            <w:pPr>
              <w:pStyle w:val="TableBodyTextMIRB"/>
              <w:keepLines/>
            </w:pPr>
            <w:r>
              <w:t>1 300</w:t>
            </w:r>
          </w:p>
        </w:tc>
        <w:tc>
          <w:tcPr>
            <w:tcW w:w="894" w:type="pct"/>
          </w:tcPr>
          <w:p w14:paraId="04609B79" w14:textId="77777777" w:rsidR="00434BC9" w:rsidRDefault="00434BC9" w:rsidP="00434BC9">
            <w:pPr>
              <w:pStyle w:val="TableBodyTextMIRB"/>
              <w:keepLines/>
            </w:pPr>
          </w:p>
        </w:tc>
      </w:tr>
      <w:tr w:rsidR="00434BC9" w14:paraId="4EBEF93D" w14:textId="77777777" w:rsidTr="00610588">
        <w:tblPrEx>
          <w:jc w:val="left"/>
        </w:tblPrEx>
        <w:trPr>
          <w:trHeight w:val="283"/>
        </w:trPr>
        <w:tc>
          <w:tcPr>
            <w:tcW w:w="1096" w:type="pct"/>
          </w:tcPr>
          <w:p w14:paraId="4DCD0129" w14:textId="258B5BBB" w:rsidR="00434BC9" w:rsidRPr="00AC1BBA" w:rsidRDefault="00434BC9" w:rsidP="00434BC9">
            <w:pPr>
              <w:pStyle w:val="TableBodyTextMIRB"/>
              <w:keepLines/>
            </w:pPr>
            <w:r w:rsidRPr="00AC1BBA">
              <w:t>Huron Shores</w:t>
            </w:r>
          </w:p>
        </w:tc>
        <w:tc>
          <w:tcPr>
            <w:tcW w:w="976" w:type="pct"/>
          </w:tcPr>
          <w:p w14:paraId="4CB255E4" w14:textId="3FD04F09" w:rsidR="00434BC9" w:rsidRDefault="00434BC9" w:rsidP="00434BC9">
            <w:pPr>
              <w:pStyle w:val="TableBodyTextMIRB"/>
              <w:keepLines/>
            </w:pPr>
            <w:r>
              <w:t>28 oct. 2021</w:t>
            </w:r>
          </w:p>
        </w:tc>
        <w:tc>
          <w:tcPr>
            <w:tcW w:w="483" w:type="pct"/>
          </w:tcPr>
          <w:p w14:paraId="7095D70E" w14:textId="1E57A84E" w:rsidR="00434BC9" w:rsidRDefault="00434BC9" w:rsidP="00434BC9">
            <w:pPr>
              <w:pStyle w:val="TableBodyTextMIRB"/>
              <w:keepLines/>
            </w:pPr>
            <w:r>
              <w:t>539</w:t>
            </w:r>
          </w:p>
        </w:tc>
        <w:tc>
          <w:tcPr>
            <w:tcW w:w="584" w:type="pct"/>
          </w:tcPr>
          <w:p w14:paraId="3F681C03" w14:textId="27FD8402" w:rsidR="00434BC9" w:rsidRDefault="00434BC9" w:rsidP="00434BC9">
            <w:pPr>
              <w:pStyle w:val="TableBodyTextMIRB"/>
              <w:keepLines/>
            </w:pPr>
            <w:r>
              <w:t>5 cm</w:t>
            </w:r>
          </w:p>
        </w:tc>
        <w:tc>
          <w:tcPr>
            <w:tcW w:w="548" w:type="pct"/>
          </w:tcPr>
          <w:p w14:paraId="3E499389" w14:textId="603ECE57" w:rsidR="00434BC9" w:rsidRDefault="00434BC9" w:rsidP="00434BC9">
            <w:pPr>
              <w:pStyle w:val="TableBodyTextMIRB"/>
              <w:keepLines/>
            </w:pPr>
            <w:r>
              <w:t>7,43</w:t>
            </w:r>
          </w:p>
        </w:tc>
        <w:tc>
          <w:tcPr>
            <w:tcW w:w="418" w:type="pct"/>
          </w:tcPr>
          <w:p w14:paraId="18077689" w14:textId="2316211F" w:rsidR="00434BC9" w:rsidRDefault="00434BC9" w:rsidP="00434BC9">
            <w:pPr>
              <w:pStyle w:val="TableBodyTextMIRB"/>
              <w:keepLines/>
            </w:pPr>
            <w:r>
              <w:t>1 800</w:t>
            </w:r>
          </w:p>
        </w:tc>
        <w:tc>
          <w:tcPr>
            <w:tcW w:w="894" w:type="pct"/>
          </w:tcPr>
          <w:p w14:paraId="715B1845" w14:textId="77777777" w:rsidR="00434BC9" w:rsidRDefault="00434BC9" w:rsidP="00434BC9">
            <w:pPr>
              <w:pStyle w:val="TableBodyTextMIRB"/>
              <w:keepLines/>
            </w:pPr>
          </w:p>
        </w:tc>
      </w:tr>
      <w:tr w:rsidR="00434BC9" w14:paraId="1411CB76" w14:textId="77777777" w:rsidTr="00610588">
        <w:tblPrEx>
          <w:jc w:val="left"/>
        </w:tblPrEx>
        <w:trPr>
          <w:trHeight w:val="283"/>
        </w:trPr>
        <w:tc>
          <w:tcPr>
            <w:tcW w:w="1096" w:type="pct"/>
          </w:tcPr>
          <w:p w14:paraId="375CA126" w14:textId="59687C49" w:rsidR="00434BC9" w:rsidRPr="00AC1BBA" w:rsidRDefault="00434BC9" w:rsidP="00434BC9">
            <w:pPr>
              <w:pStyle w:val="TableBodyTextMIRB"/>
              <w:keepLines/>
            </w:pPr>
            <w:r w:rsidRPr="00AC1BBA">
              <w:t>Muskoka 2021</w:t>
            </w:r>
          </w:p>
        </w:tc>
        <w:tc>
          <w:tcPr>
            <w:tcW w:w="976" w:type="pct"/>
          </w:tcPr>
          <w:p w14:paraId="779EEF51" w14:textId="60FB3C67" w:rsidR="00434BC9" w:rsidRDefault="00434BC9" w:rsidP="00434BC9">
            <w:pPr>
              <w:pStyle w:val="TableBodyTextMIRB"/>
              <w:keepLines/>
            </w:pPr>
            <w:r>
              <w:t>9 et 10 nov. 2021</w:t>
            </w:r>
          </w:p>
        </w:tc>
        <w:tc>
          <w:tcPr>
            <w:tcW w:w="483" w:type="pct"/>
          </w:tcPr>
          <w:p w14:paraId="274FDF54" w14:textId="4BDFBE39" w:rsidR="00434BC9" w:rsidRDefault="00434BC9" w:rsidP="00434BC9">
            <w:pPr>
              <w:pStyle w:val="TableBodyTextMIRB"/>
              <w:keepLines/>
            </w:pPr>
            <w:r>
              <w:t>1 206</w:t>
            </w:r>
          </w:p>
        </w:tc>
        <w:tc>
          <w:tcPr>
            <w:tcW w:w="584" w:type="pct"/>
          </w:tcPr>
          <w:p w14:paraId="3E375862" w14:textId="4D66EABD" w:rsidR="00434BC9" w:rsidRDefault="00434BC9" w:rsidP="00434BC9">
            <w:pPr>
              <w:pStyle w:val="TableBodyTextMIRB"/>
              <w:keepLines/>
            </w:pPr>
            <w:r>
              <w:t>10 cm</w:t>
            </w:r>
          </w:p>
        </w:tc>
        <w:tc>
          <w:tcPr>
            <w:tcW w:w="548" w:type="pct"/>
          </w:tcPr>
          <w:p w14:paraId="4D94A145" w14:textId="51338402" w:rsidR="00434BC9" w:rsidRDefault="00434BC9" w:rsidP="00434BC9">
            <w:pPr>
              <w:pStyle w:val="TableBodyTextMIRB"/>
              <w:keepLines/>
            </w:pPr>
            <w:r>
              <w:t>4</w:t>
            </w:r>
          </w:p>
        </w:tc>
        <w:tc>
          <w:tcPr>
            <w:tcW w:w="418" w:type="pct"/>
          </w:tcPr>
          <w:p w14:paraId="6C466A49" w14:textId="5EF15D1A" w:rsidR="00434BC9" w:rsidRDefault="00434BC9" w:rsidP="00434BC9">
            <w:pPr>
              <w:pStyle w:val="TableBodyTextMIRB"/>
              <w:keepLines/>
            </w:pPr>
            <w:r>
              <w:t>1 900 / 950</w:t>
            </w:r>
          </w:p>
        </w:tc>
        <w:tc>
          <w:tcPr>
            <w:tcW w:w="894" w:type="pct"/>
          </w:tcPr>
          <w:p w14:paraId="646865AF" w14:textId="77777777" w:rsidR="00434BC9" w:rsidRDefault="00434BC9" w:rsidP="00434BC9">
            <w:pPr>
              <w:pStyle w:val="TableBodyTextMIRB"/>
              <w:keepLines/>
            </w:pPr>
          </w:p>
        </w:tc>
      </w:tr>
      <w:tr w:rsidR="00434BC9" w14:paraId="3AAF8E6F" w14:textId="77777777" w:rsidTr="00610588">
        <w:tblPrEx>
          <w:jc w:val="left"/>
        </w:tblPrEx>
        <w:trPr>
          <w:trHeight w:val="283"/>
        </w:trPr>
        <w:tc>
          <w:tcPr>
            <w:tcW w:w="1096" w:type="pct"/>
          </w:tcPr>
          <w:p w14:paraId="2502002D" w14:textId="13E3C3BA" w:rsidR="00434BC9" w:rsidRPr="00AC1BBA" w:rsidRDefault="00434BC9" w:rsidP="00434BC9">
            <w:pPr>
              <w:pStyle w:val="TableBodyTextMIRB"/>
              <w:keepLines/>
            </w:pPr>
            <w:r w:rsidRPr="00AC1BBA">
              <w:t>Eastern Ontario</w:t>
            </w:r>
          </w:p>
        </w:tc>
        <w:tc>
          <w:tcPr>
            <w:tcW w:w="976" w:type="pct"/>
          </w:tcPr>
          <w:p w14:paraId="4804BB46" w14:textId="77777777" w:rsidR="00434BC9" w:rsidRDefault="00434BC9" w:rsidP="00434BC9">
            <w:pPr>
              <w:pStyle w:val="TableBodyTextMIRB"/>
              <w:keepLines/>
            </w:pPr>
            <w:r>
              <w:t xml:space="preserve">5 au 27 nov. 2021 et </w:t>
            </w:r>
          </w:p>
          <w:p w14:paraId="58CD7F29" w14:textId="4AA5719F" w:rsidR="00434BC9" w:rsidRDefault="00434BC9" w:rsidP="00434BC9">
            <w:pPr>
              <w:pStyle w:val="TableBodyTextMIRB"/>
              <w:keepLines/>
            </w:pPr>
            <w:r>
              <w:t>18 au 30 avril 2022</w:t>
            </w:r>
          </w:p>
        </w:tc>
        <w:tc>
          <w:tcPr>
            <w:tcW w:w="483" w:type="pct"/>
          </w:tcPr>
          <w:p w14:paraId="5E94264D" w14:textId="7C3FD7DD" w:rsidR="00434BC9" w:rsidRDefault="00434BC9" w:rsidP="00434BC9">
            <w:pPr>
              <w:pStyle w:val="TableBodyTextMIRB"/>
              <w:keepLines/>
            </w:pPr>
            <w:r>
              <w:t>14 825</w:t>
            </w:r>
          </w:p>
        </w:tc>
        <w:tc>
          <w:tcPr>
            <w:tcW w:w="584" w:type="pct"/>
          </w:tcPr>
          <w:p w14:paraId="748E5314" w14:textId="37263D0F" w:rsidR="00434BC9" w:rsidRDefault="00434BC9" w:rsidP="00434BC9">
            <w:pPr>
              <w:pStyle w:val="TableBodyTextMIRB"/>
              <w:keepLines/>
            </w:pPr>
            <w:r>
              <w:t>5 cm</w:t>
            </w:r>
          </w:p>
        </w:tc>
        <w:tc>
          <w:tcPr>
            <w:tcW w:w="548" w:type="pct"/>
          </w:tcPr>
          <w:p w14:paraId="2925B99E" w14:textId="405C189E" w:rsidR="00434BC9" w:rsidRDefault="00434BC9" w:rsidP="00434BC9">
            <w:pPr>
              <w:pStyle w:val="TableBodyTextMIRB"/>
              <w:keepLines/>
            </w:pPr>
            <w:r>
              <w:t>8</w:t>
            </w:r>
          </w:p>
        </w:tc>
        <w:tc>
          <w:tcPr>
            <w:tcW w:w="418" w:type="pct"/>
          </w:tcPr>
          <w:p w14:paraId="10B6A458" w14:textId="77777777" w:rsidR="00434BC9" w:rsidRDefault="00434BC9" w:rsidP="00434BC9">
            <w:pPr>
              <w:pStyle w:val="TableBodyTextMIRB"/>
              <w:keepLines/>
            </w:pPr>
            <w:r>
              <w:t xml:space="preserve">1 400 / </w:t>
            </w:r>
          </w:p>
          <w:p w14:paraId="131610D1" w14:textId="607F5A43" w:rsidR="00434BC9" w:rsidRDefault="00434BC9" w:rsidP="00434BC9">
            <w:pPr>
              <w:pStyle w:val="TableBodyTextMIRB"/>
              <w:keepLines/>
            </w:pPr>
            <w:r>
              <w:t>1 600</w:t>
            </w:r>
          </w:p>
        </w:tc>
        <w:tc>
          <w:tcPr>
            <w:tcW w:w="894" w:type="pct"/>
          </w:tcPr>
          <w:p w14:paraId="508FE0CA" w14:textId="77777777" w:rsidR="00434BC9" w:rsidRDefault="00434BC9" w:rsidP="00434BC9">
            <w:pPr>
              <w:pStyle w:val="TableBodyTextMIRB"/>
              <w:keepLines/>
            </w:pPr>
          </w:p>
        </w:tc>
      </w:tr>
      <w:tr w:rsidR="00434BC9" w14:paraId="5722672B" w14:textId="77777777" w:rsidTr="00610588">
        <w:tblPrEx>
          <w:jc w:val="left"/>
        </w:tblPrEx>
        <w:trPr>
          <w:trHeight w:val="283"/>
        </w:trPr>
        <w:tc>
          <w:tcPr>
            <w:tcW w:w="1096" w:type="pct"/>
          </w:tcPr>
          <w:p w14:paraId="6E79FC0A" w14:textId="77777777" w:rsidR="00434BC9" w:rsidRPr="00AC1BBA" w:rsidRDefault="00434BC9" w:rsidP="00434BC9">
            <w:pPr>
              <w:pStyle w:val="TableBodyTextMIRB"/>
              <w:keepLines/>
            </w:pPr>
            <w:r w:rsidRPr="00AC1BBA">
              <w:t>OMAFRA 2022 Lake Huron</w:t>
            </w:r>
          </w:p>
        </w:tc>
        <w:tc>
          <w:tcPr>
            <w:tcW w:w="976" w:type="pct"/>
          </w:tcPr>
          <w:p w14:paraId="58C6FDF9" w14:textId="77777777" w:rsidR="00434BC9" w:rsidRDefault="00434BC9" w:rsidP="00434BC9">
            <w:pPr>
              <w:pStyle w:val="TableBodyTextMIRB"/>
              <w:keepLines/>
            </w:pPr>
            <w:r>
              <w:t>12 au 24 avril 2022</w:t>
            </w:r>
          </w:p>
        </w:tc>
        <w:tc>
          <w:tcPr>
            <w:tcW w:w="483" w:type="pct"/>
          </w:tcPr>
          <w:p w14:paraId="650A1A7D" w14:textId="77777777" w:rsidR="00434BC9" w:rsidRDefault="00434BC9" w:rsidP="00434BC9">
            <w:pPr>
              <w:pStyle w:val="TableBodyTextMIRB"/>
              <w:keepLines/>
            </w:pPr>
            <w:r>
              <w:t>4 373</w:t>
            </w:r>
          </w:p>
        </w:tc>
        <w:tc>
          <w:tcPr>
            <w:tcW w:w="584" w:type="pct"/>
          </w:tcPr>
          <w:p w14:paraId="4FA70FDE" w14:textId="77777777" w:rsidR="00434BC9" w:rsidRDefault="00434BC9" w:rsidP="00434BC9">
            <w:pPr>
              <w:pStyle w:val="TableBodyTextMIRB"/>
              <w:keepLines/>
            </w:pPr>
            <w:r>
              <w:t>5 cm</w:t>
            </w:r>
          </w:p>
        </w:tc>
        <w:tc>
          <w:tcPr>
            <w:tcW w:w="548" w:type="pct"/>
          </w:tcPr>
          <w:p w14:paraId="0E5C9297" w14:textId="282941B6" w:rsidR="00434BC9" w:rsidRDefault="00434BC9" w:rsidP="00434BC9">
            <w:pPr>
              <w:pStyle w:val="TableBodyTextMIRB"/>
              <w:keepLines/>
            </w:pPr>
            <w:r>
              <w:t>8</w:t>
            </w:r>
          </w:p>
        </w:tc>
        <w:tc>
          <w:tcPr>
            <w:tcW w:w="418" w:type="pct"/>
          </w:tcPr>
          <w:p w14:paraId="5718850C" w14:textId="7306D2D2" w:rsidR="00434BC9" w:rsidRDefault="00434BC9" w:rsidP="00434BC9">
            <w:pPr>
              <w:pStyle w:val="TableBodyTextMIRB"/>
              <w:keepLines/>
            </w:pPr>
            <w:r>
              <w:t>1 600</w:t>
            </w:r>
          </w:p>
        </w:tc>
        <w:tc>
          <w:tcPr>
            <w:tcW w:w="894" w:type="pct"/>
          </w:tcPr>
          <w:p w14:paraId="62B50F8C" w14:textId="7524DB6C" w:rsidR="00434BC9" w:rsidRDefault="00434BC9" w:rsidP="00434BC9">
            <w:pPr>
              <w:pStyle w:val="TableBodyTextMIRB"/>
              <w:keepLines/>
            </w:pPr>
            <w:r>
              <w:t>Voir Airborne Imaging (2022a) pour plus de détails</w:t>
            </w:r>
          </w:p>
        </w:tc>
      </w:tr>
      <w:tr w:rsidR="00434BC9" w14:paraId="3E17FFCB" w14:textId="77777777" w:rsidTr="00610588">
        <w:tblPrEx>
          <w:jc w:val="left"/>
        </w:tblPrEx>
        <w:trPr>
          <w:trHeight w:val="567"/>
        </w:trPr>
        <w:tc>
          <w:tcPr>
            <w:tcW w:w="1096" w:type="pct"/>
          </w:tcPr>
          <w:p w14:paraId="5DDCB961" w14:textId="77777777" w:rsidR="00434BC9" w:rsidRPr="00AC1BBA" w:rsidRDefault="00434BC9" w:rsidP="00434BC9">
            <w:pPr>
              <w:pStyle w:val="TableBodyTextMIRB"/>
              <w:keepLines/>
            </w:pPr>
            <w:r w:rsidRPr="00AC1BBA">
              <w:t>OMAFRA 2022 Lake Simcoe</w:t>
            </w:r>
          </w:p>
        </w:tc>
        <w:tc>
          <w:tcPr>
            <w:tcW w:w="976" w:type="pct"/>
          </w:tcPr>
          <w:p w14:paraId="77C0B97E" w14:textId="77777777" w:rsidR="00434BC9" w:rsidRDefault="00434BC9" w:rsidP="00434BC9">
            <w:pPr>
              <w:pStyle w:val="TableBodyTextMIRB"/>
              <w:keepLines/>
            </w:pPr>
            <w:r>
              <w:t>5 au 7 mai 2022</w:t>
            </w:r>
          </w:p>
        </w:tc>
        <w:tc>
          <w:tcPr>
            <w:tcW w:w="483" w:type="pct"/>
          </w:tcPr>
          <w:p w14:paraId="37990F42" w14:textId="77777777" w:rsidR="00434BC9" w:rsidRDefault="00434BC9" w:rsidP="00434BC9">
            <w:pPr>
              <w:pStyle w:val="TableBodyTextMIRB"/>
              <w:keepLines/>
            </w:pPr>
            <w:r>
              <w:t>2 088</w:t>
            </w:r>
          </w:p>
        </w:tc>
        <w:tc>
          <w:tcPr>
            <w:tcW w:w="584" w:type="pct"/>
          </w:tcPr>
          <w:p w14:paraId="05EB33D1" w14:textId="77777777" w:rsidR="00434BC9" w:rsidRDefault="00434BC9" w:rsidP="00434BC9">
            <w:pPr>
              <w:pStyle w:val="TableBodyTextMIRB"/>
              <w:keepLines/>
            </w:pPr>
            <w:r>
              <w:t>5 cm</w:t>
            </w:r>
          </w:p>
        </w:tc>
        <w:tc>
          <w:tcPr>
            <w:tcW w:w="548" w:type="pct"/>
          </w:tcPr>
          <w:p w14:paraId="44AB7459" w14:textId="51CAB490" w:rsidR="00434BC9" w:rsidRDefault="00434BC9" w:rsidP="00434BC9">
            <w:pPr>
              <w:pStyle w:val="TableBodyTextMIRB"/>
              <w:keepLines/>
            </w:pPr>
            <w:r>
              <w:t>8</w:t>
            </w:r>
          </w:p>
        </w:tc>
        <w:tc>
          <w:tcPr>
            <w:tcW w:w="418" w:type="pct"/>
          </w:tcPr>
          <w:p w14:paraId="2B2F8E6D" w14:textId="2552EE53" w:rsidR="00434BC9" w:rsidRDefault="00434BC9" w:rsidP="00434BC9">
            <w:pPr>
              <w:pStyle w:val="TableBodyTextMIRB"/>
              <w:keepLines/>
            </w:pPr>
            <w:r>
              <w:t>1 600</w:t>
            </w:r>
          </w:p>
        </w:tc>
        <w:tc>
          <w:tcPr>
            <w:tcW w:w="894" w:type="pct"/>
          </w:tcPr>
          <w:p w14:paraId="5A77B999" w14:textId="5BBE13E6" w:rsidR="00434BC9" w:rsidRDefault="00434BC9" w:rsidP="00434BC9">
            <w:pPr>
              <w:pStyle w:val="TableBodyTextMIRB"/>
              <w:keepLines/>
            </w:pPr>
            <w:r>
              <w:t>Voir Airborne Imaging (2022b) pour plus de détails</w:t>
            </w:r>
          </w:p>
        </w:tc>
      </w:tr>
      <w:tr w:rsidR="00434BC9" w14:paraId="06757102" w14:textId="77777777" w:rsidTr="00610588">
        <w:tblPrEx>
          <w:jc w:val="left"/>
        </w:tblPrEx>
        <w:trPr>
          <w:trHeight w:val="283"/>
        </w:trPr>
        <w:tc>
          <w:tcPr>
            <w:tcW w:w="1096" w:type="pct"/>
          </w:tcPr>
          <w:p w14:paraId="1ABF0FC5" w14:textId="7A15C84C" w:rsidR="00434BC9" w:rsidRPr="00AC1BBA" w:rsidRDefault="00434BC9" w:rsidP="00434BC9">
            <w:pPr>
              <w:pStyle w:val="TableBodyTextMIRB"/>
              <w:keepLines/>
            </w:pPr>
            <w:r w:rsidRPr="00AC1BBA">
              <w:t>Belleville 2022</w:t>
            </w:r>
          </w:p>
        </w:tc>
        <w:tc>
          <w:tcPr>
            <w:tcW w:w="976" w:type="pct"/>
          </w:tcPr>
          <w:p w14:paraId="2ECCA6BA" w14:textId="33946569" w:rsidR="00434BC9" w:rsidRDefault="00434BC9" w:rsidP="00434BC9">
            <w:pPr>
              <w:pStyle w:val="TableBodyTextMIRB"/>
              <w:keepLines/>
            </w:pPr>
            <w:r>
              <w:t>1</w:t>
            </w:r>
            <w:r>
              <w:rPr>
                <w:vertAlign w:val="superscript"/>
              </w:rPr>
              <w:t>er</w:t>
            </w:r>
            <w:r>
              <w:t xml:space="preserve"> au 25 oct. 2022</w:t>
            </w:r>
          </w:p>
        </w:tc>
        <w:tc>
          <w:tcPr>
            <w:tcW w:w="483" w:type="pct"/>
          </w:tcPr>
          <w:p w14:paraId="7C24F3DA" w14:textId="124E6822" w:rsidR="00434BC9" w:rsidRDefault="00434BC9" w:rsidP="00434BC9">
            <w:pPr>
              <w:pStyle w:val="TableBodyTextMIRB"/>
              <w:keepLines/>
            </w:pPr>
            <w:r>
              <w:t>7 517</w:t>
            </w:r>
          </w:p>
        </w:tc>
        <w:tc>
          <w:tcPr>
            <w:tcW w:w="584" w:type="pct"/>
          </w:tcPr>
          <w:p w14:paraId="30ABDA92" w14:textId="7E822CF8" w:rsidR="00434BC9" w:rsidRDefault="00434BC9" w:rsidP="00434BC9">
            <w:pPr>
              <w:pStyle w:val="TableBodyTextMIRB"/>
              <w:keepLines/>
            </w:pPr>
            <w:r>
              <w:t>5 cm</w:t>
            </w:r>
          </w:p>
        </w:tc>
        <w:tc>
          <w:tcPr>
            <w:tcW w:w="548" w:type="pct"/>
          </w:tcPr>
          <w:p w14:paraId="635A7DBF" w14:textId="687DE328" w:rsidR="00434BC9" w:rsidRDefault="00434BC9" w:rsidP="00434BC9">
            <w:pPr>
              <w:pStyle w:val="TableBodyTextMIRB"/>
              <w:keepLines/>
            </w:pPr>
            <w:r>
              <w:rPr>
                <w:rFonts w:cs="Arial"/>
              </w:rPr>
              <w:t xml:space="preserve">≥ </w:t>
            </w:r>
            <w:r>
              <w:t>8</w:t>
            </w:r>
          </w:p>
        </w:tc>
        <w:tc>
          <w:tcPr>
            <w:tcW w:w="418" w:type="pct"/>
          </w:tcPr>
          <w:p w14:paraId="4BECEDED" w14:textId="635CC905" w:rsidR="00434BC9" w:rsidRDefault="00434BC9" w:rsidP="00434BC9">
            <w:pPr>
              <w:pStyle w:val="TableBodyTextMIRB"/>
              <w:keepLines/>
            </w:pPr>
            <w:r>
              <w:t>1 600</w:t>
            </w:r>
          </w:p>
        </w:tc>
        <w:tc>
          <w:tcPr>
            <w:tcW w:w="894" w:type="pct"/>
          </w:tcPr>
          <w:p w14:paraId="5B708399" w14:textId="77777777" w:rsidR="00434BC9" w:rsidRDefault="00434BC9" w:rsidP="00434BC9">
            <w:pPr>
              <w:pStyle w:val="TableBodyTextMIRB"/>
              <w:keepLines/>
            </w:pPr>
          </w:p>
        </w:tc>
      </w:tr>
      <w:tr w:rsidR="00434BC9" w14:paraId="5BDD4EA1" w14:textId="77777777" w:rsidTr="00610588">
        <w:tblPrEx>
          <w:jc w:val="left"/>
        </w:tblPrEx>
        <w:trPr>
          <w:trHeight w:val="283"/>
        </w:trPr>
        <w:tc>
          <w:tcPr>
            <w:tcW w:w="1096" w:type="pct"/>
          </w:tcPr>
          <w:p w14:paraId="0BDFF474" w14:textId="77777777" w:rsidR="00434BC9" w:rsidRPr="00AC1BBA" w:rsidRDefault="00434BC9" w:rsidP="00434BC9">
            <w:pPr>
              <w:pStyle w:val="TableBodyTextMIRB"/>
              <w:keepLines/>
            </w:pPr>
            <w:r w:rsidRPr="00AC1BBA">
              <w:t>DEDSFM</w:t>
            </w:r>
          </w:p>
          <w:p w14:paraId="016BC7D7" w14:textId="49C7AA60" w:rsidR="00434BC9" w:rsidRPr="00AC1BBA" w:rsidRDefault="00434BC9" w:rsidP="00434BC9">
            <w:pPr>
              <w:pStyle w:val="TableBodyTextMIRB"/>
              <w:keepLines/>
            </w:pPr>
            <w:r w:rsidRPr="00AC1BBA">
              <w:t>Huron-Georgian Bay</w:t>
            </w:r>
          </w:p>
        </w:tc>
        <w:tc>
          <w:tcPr>
            <w:tcW w:w="976" w:type="pct"/>
          </w:tcPr>
          <w:p w14:paraId="1EDE27D3" w14:textId="0391E83E" w:rsidR="00434BC9" w:rsidRDefault="00434BC9" w:rsidP="00434BC9">
            <w:pPr>
              <w:pStyle w:val="TableBodyTextMIRB"/>
              <w:keepLines/>
            </w:pPr>
            <w:r>
              <w:t>24 oct. au 10 nov. 2022, 27 avril au 10 juin et 15 au 16 nov. 2023</w:t>
            </w:r>
          </w:p>
        </w:tc>
        <w:tc>
          <w:tcPr>
            <w:tcW w:w="483" w:type="pct"/>
          </w:tcPr>
          <w:p w14:paraId="4BAA7D47" w14:textId="6A4A6CAE" w:rsidR="00434BC9" w:rsidRDefault="00434BC9" w:rsidP="00434BC9">
            <w:pPr>
              <w:pStyle w:val="TableBodyTextMIRB"/>
              <w:keepLines/>
            </w:pPr>
            <w:r>
              <w:t>16 968</w:t>
            </w:r>
          </w:p>
        </w:tc>
        <w:tc>
          <w:tcPr>
            <w:tcW w:w="584" w:type="pct"/>
          </w:tcPr>
          <w:p w14:paraId="6694F7E7" w14:textId="5687B08F" w:rsidR="00434BC9" w:rsidRDefault="00434BC9" w:rsidP="00434BC9">
            <w:pPr>
              <w:pStyle w:val="TableBodyTextMIRB"/>
              <w:keepLines/>
            </w:pPr>
            <w:r>
              <w:t>5 cm</w:t>
            </w:r>
          </w:p>
        </w:tc>
        <w:tc>
          <w:tcPr>
            <w:tcW w:w="548" w:type="pct"/>
          </w:tcPr>
          <w:p w14:paraId="38E6D4DD" w14:textId="49EEBE89" w:rsidR="00434BC9" w:rsidRDefault="00434BC9" w:rsidP="00434BC9">
            <w:pPr>
              <w:pStyle w:val="TableBodyTextMIRB"/>
              <w:keepLines/>
            </w:pPr>
            <w:r>
              <w:t>13,55</w:t>
            </w:r>
          </w:p>
        </w:tc>
        <w:tc>
          <w:tcPr>
            <w:tcW w:w="418" w:type="pct"/>
          </w:tcPr>
          <w:p w14:paraId="2859AEC6" w14:textId="77777777" w:rsidR="00434BC9" w:rsidRDefault="00434BC9" w:rsidP="00434BC9">
            <w:pPr>
              <w:pStyle w:val="TableBodyTextMIRB"/>
              <w:keepLines/>
            </w:pPr>
            <w:r>
              <w:t xml:space="preserve">900 / </w:t>
            </w:r>
          </w:p>
          <w:p w14:paraId="283AFEF2" w14:textId="77777777" w:rsidR="00434BC9" w:rsidRDefault="00434BC9" w:rsidP="00434BC9">
            <w:pPr>
              <w:pStyle w:val="TableBodyTextMIRB"/>
              <w:keepLines/>
            </w:pPr>
            <w:r>
              <w:t xml:space="preserve">1 650 / </w:t>
            </w:r>
          </w:p>
          <w:p w14:paraId="7BF738AC" w14:textId="4CDBD303" w:rsidR="00434BC9" w:rsidRDefault="00434BC9" w:rsidP="00434BC9">
            <w:pPr>
              <w:pStyle w:val="TableBodyTextMIRB"/>
              <w:keepLines/>
            </w:pPr>
            <w:r>
              <w:t>2 050</w:t>
            </w:r>
          </w:p>
        </w:tc>
        <w:tc>
          <w:tcPr>
            <w:tcW w:w="894" w:type="pct"/>
          </w:tcPr>
          <w:p w14:paraId="564623EE" w14:textId="0B017ACB" w:rsidR="00434BC9" w:rsidRDefault="00434BC9" w:rsidP="00434BC9">
            <w:pPr>
              <w:pStyle w:val="TableBodyTextMIRB"/>
              <w:keepLines/>
            </w:pPr>
            <w:r>
              <w:t>Voir Airborne Imaging (2024) pour plus de détails</w:t>
            </w:r>
          </w:p>
        </w:tc>
      </w:tr>
      <w:tr w:rsidR="00434BC9" w14:paraId="1BCAA09D" w14:textId="77777777" w:rsidTr="00610588">
        <w:tblPrEx>
          <w:jc w:val="left"/>
        </w:tblPrEx>
        <w:trPr>
          <w:trHeight w:val="283"/>
        </w:trPr>
        <w:tc>
          <w:tcPr>
            <w:tcW w:w="1096" w:type="pct"/>
          </w:tcPr>
          <w:p w14:paraId="2821DF16" w14:textId="53D1423B" w:rsidR="00434BC9" w:rsidRPr="00AC1BBA" w:rsidRDefault="00434BC9" w:rsidP="00434BC9">
            <w:pPr>
              <w:pStyle w:val="TableBodyTextMIRB"/>
              <w:keepLines/>
            </w:pPr>
            <w:r>
              <w:t>GTA 2023</w:t>
            </w:r>
          </w:p>
        </w:tc>
        <w:tc>
          <w:tcPr>
            <w:tcW w:w="976" w:type="pct"/>
          </w:tcPr>
          <w:p w14:paraId="367808D6" w14:textId="4C658674" w:rsidR="00434BC9" w:rsidRDefault="00434BC9" w:rsidP="00434BC9">
            <w:pPr>
              <w:pStyle w:val="TableBodyTextMIRB"/>
              <w:keepLines/>
            </w:pPr>
            <w:r>
              <w:t>9 avril au 11 mai 2023</w:t>
            </w:r>
          </w:p>
        </w:tc>
        <w:tc>
          <w:tcPr>
            <w:tcW w:w="483" w:type="pct"/>
          </w:tcPr>
          <w:p w14:paraId="35F7DC46" w14:textId="566A5AB7" w:rsidR="00434BC9" w:rsidRDefault="00434BC9" w:rsidP="00434BC9">
            <w:pPr>
              <w:pStyle w:val="TableBodyTextMIRB"/>
              <w:keepLines/>
            </w:pPr>
            <w:r>
              <w:t>5 253</w:t>
            </w:r>
          </w:p>
        </w:tc>
        <w:tc>
          <w:tcPr>
            <w:tcW w:w="584" w:type="pct"/>
          </w:tcPr>
          <w:p w14:paraId="00CA3DCE" w14:textId="3C7C043A" w:rsidR="00434BC9" w:rsidRDefault="00434BC9" w:rsidP="00434BC9">
            <w:pPr>
              <w:pStyle w:val="TableBodyTextMIRB"/>
              <w:keepLines/>
            </w:pPr>
            <w:r>
              <w:t>5 cm</w:t>
            </w:r>
          </w:p>
        </w:tc>
        <w:tc>
          <w:tcPr>
            <w:tcW w:w="548" w:type="pct"/>
          </w:tcPr>
          <w:p w14:paraId="1218A081" w14:textId="1B4E3DAE" w:rsidR="00434BC9" w:rsidRDefault="00434BC9" w:rsidP="00434BC9">
            <w:pPr>
              <w:pStyle w:val="TableBodyTextMIRB"/>
              <w:keepLines/>
            </w:pPr>
            <w:r>
              <w:t>16</w:t>
            </w:r>
          </w:p>
        </w:tc>
        <w:tc>
          <w:tcPr>
            <w:tcW w:w="418" w:type="pct"/>
          </w:tcPr>
          <w:p w14:paraId="69B1A92D" w14:textId="3B475990" w:rsidR="00434BC9" w:rsidRDefault="00434BC9" w:rsidP="00434BC9">
            <w:pPr>
              <w:pStyle w:val="TableBodyTextMIRB"/>
              <w:keepLines/>
            </w:pPr>
            <w:r>
              <w:t>1 800</w:t>
            </w:r>
          </w:p>
        </w:tc>
        <w:tc>
          <w:tcPr>
            <w:tcW w:w="894" w:type="pct"/>
          </w:tcPr>
          <w:p w14:paraId="5FB41D08" w14:textId="77777777" w:rsidR="00434BC9" w:rsidRDefault="00434BC9" w:rsidP="00434BC9">
            <w:pPr>
              <w:pStyle w:val="TableBodyTextMIRB"/>
              <w:keepLines/>
            </w:pPr>
          </w:p>
        </w:tc>
      </w:tr>
      <w:tr w:rsidR="00434BC9" w14:paraId="3DF50CAA" w14:textId="77777777" w:rsidTr="00610588">
        <w:tblPrEx>
          <w:jc w:val="left"/>
        </w:tblPrEx>
        <w:trPr>
          <w:trHeight w:val="283"/>
        </w:trPr>
        <w:tc>
          <w:tcPr>
            <w:tcW w:w="1096" w:type="pct"/>
          </w:tcPr>
          <w:p w14:paraId="232430D7" w14:textId="741CD8C7" w:rsidR="00434BC9" w:rsidRPr="00AC1BBA" w:rsidRDefault="00434BC9" w:rsidP="00434BC9">
            <w:pPr>
              <w:pStyle w:val="TableBodyTextMIRB"/>
              <w:keepLines/>
            </w:pPr>
            <w:r w:rsidRPr="00AC1BBA">
              <w:t>DEDSFM Kawartha Lakes</w:t>
            </w:r>
          </w:p>
        </w:tc>
        <w:tc>
          <w:tcPr>
            <w:tcW w:w="976" w:type="pct"/>
          </w:tcPr>
          <w:p w14:paraId="3E725D4E" w14:textId="42786043" w:rsidR="00434BC9" w:rsidRDefault="00434BC9" w:rsidP="00434BC9">
            <w:pPr>
              <w:pStyle w:val="TableBodyTextMIRB"/>
              <w:keepLines/>
            </w:pPr>
            <w:r>
              <w:t>6 au 10 mai 2023</w:t>
            </w:r>
          </w:p>
        </w:tc>
        <w:tc>
          <w:tcPr>
            <w:tcW w:w="483" w:type="pct"/>
          </w:tcPr>
          <w:p w14:paraId="447251D4" w14:textId="19D4586A" w:rsidR="00434BC9" w:rsidRDefault="00434BC9" w:rsidP="00434BC9">
            <w:pPr>
              <w:pStyle w:val="TableBodyTextMIRB"/>
              <w:keepLines/>
            </w:pPr>
            <w:r>
              <w:t>3 375</w:t>
            </w:r>
          </w:p>
        </w:tc>
        <w:tc>
          <w:tcPr>
            <w:tcW w:w="584" w:type="pct"/>
          </w:tcPr>
          <w:p w14:paraId="70B9F958" w14:textId="4D1A4217" w:rsidR="00434BC9" w:rsidRDefault="00434BC9" w:rsidP="00434BC9">
            <w:pPr>
              <w:pStyle w:val="TableBodyTextMIRB"/>
              <w:keepLines/>
            </w:pPr>
            <w:r>
              <w:t>5 cm</w:t>
            </w:r>
          </w:p>
        </w:tc>
        <w:tc>
          <w:tcPr>
            <w:tcW w:w="548" w:type="pct"/>
          </w:tcPr>
          <w:p w14:paraId="7E507603" w14:textId="4F3EAEB5" w:rsidR="00434BC9" w:rsidRDefault="00434BC9" w:rsidP="00434BC9">
            <w:pPr>
              <w:pStyle w:val="TableBodyTextMIRB"/>
              <w:keepLines/>
            </w:pPr>
            <w:r>
              <w:t>11,51</w:t>
            </w:r>
          </w:p>
        </w:tc>
        <w:tc>
          <w:tcPr>
            <w:tcW w:w="418" w:type="pct"/>
          </w:tcPr>
          <w:p w14:paraId="299FA22D" w14:textId="058DE3BC" w:rsidR="00434BC9" w:rsidRDefault="00434BC9" w:rsidP="00434BC9">
            <w:pPr>
              <w:pStyle w:val="TableBodyTextMIRB"/>
              <w:keepLines/>
            </w:pPr>
            <w:r>
              <w:t>1 650</w:t>
            </w:r>
          </w:p>
        </w:tc>
        <w:tc>
          <w:tcPr>
            <w:tcW w:w="894" w:type="pct"/>
          </w:tcPr>
          <w:p w14:paraId="6C1D5FE7" w14:textId="3D11E8E3" w:rsidR="00434BC9" w:rsidRDefault="00434BC9" w:rsidP="00434BC9">
            <w:pPr>
              <w:pStyle w:val="TableBodyTextMIRB"/>
              <w:keepLines/>
            </w:pPr>
            <w:r>
              <w:t>Voir Airborne Imaging (2025e) pour plus de détails</w:t>
            </w:r>
          </w:p>
        </w:tc>
      </w:tr>
      <w:tr w:rsidR="00434BC9" w14:paraId="5E843FA4" w14:textId="77777777" w:rsidTr="00610588">
        <w:tblPrEx>
          <w:jc w:val="left"/>
        </w:tblPrEx>
        <w:trPr>
          <w:trHeight w:val="283"/>
        </w:trPr>
        <w:tc>
          <w:tcPr>
            <w:tcW w:w="1096" w:type="pct"/>
          </w:tcPr>
          <w:p w14:paraId="1AE724B7" w14:textId="77777777" w:rsidR="00434BC9" w:rsidRPr="00AC1BBA" w:rsidRDefault="00434BC9" w:rsidP="00434BC9">
            <w:pPr>
              <w:pStyle w:val="TableBodyTextMIRB"/>
              <w:keepLines/>
            </w:pPr>
            <w:r w:rsidRPr="00AC1BBA">
              <w:t>DEDSFM Sudbury</w:t>
            </w:r>
          </w:p>
        </w:tc>
        <w:tc>
          <w:tcPr>
            <w:tcW w:w="976" w:type="pct"/>
          </w:tcPr>
          <w:p w14:paraId="30785021" w14:textId="0BA9E10F" w:rsidR="00434BC9" w:rsidRDefault="00434BC9" w:rsidP="00434BC9">
            <w:pPr>
              <w:pStyle w:val="TableBodyTextMIRB"/>
              <w:keepLines/>
            </w:pPr>
            <w:r>
              <w:t>13 et 14 mai 2023 et 16 avril 2024</w:t>
            </w:r>
          </w:p>
        </w:tc>
        <w:tc>
          <w:tcPr>
            <w:tcW w:w="483" w:type="pct"/>
          </w:tcPr>
          <w:p w14:paraId="12A6DF0D" w14:textId="14C86770" w:rsidR="00434BC9" w:rsidRDefault="00434BC9" w:rsidP="00434BC9">
            <w:pPr>
              <w:pStyle w:val="TableBodyTextMIRB"/>
              <w:keepLines/>
            </w:pPr>
            <w:r>
              <w:t>5 067</w:t>
            </w:r>
          </w:p>
        </w:tc>
        <w:tc>
          <w:tcPr>
            <w:tcW w:w="584" w:type="pct"/>
          </w:tcPr>
          <w:p w14:paraId="26C7C021" w14:textId="77777777" w:rsidR="00434BC9" w:rsidRDefault="00434BC9" w:rsidP="00434BC9">
            <w:pPr>
              <w:pStyle w:val="TableBodyTextMIRB"/>
              <w:keepLines/>
            </w:pPr>
            <w:r>
              <w:t>5 cm</w:t>
            </w:r>
          </w:p>
        </w:tc>
        <w:tc>
          <w:tcPr>
            <w:tcW w:w="548" w:type="pct"/>
          </w:tcPr>
          <w:p w14:paraId="08D6A459" w14:textId="6F998A4C" w:rsidR="00434BC9" w:rsidRDefault="00434BC9" w:rsidP="00434BC9">
            <w:pPr>
              <w:pStyle w:val="TableBodyTextMIRB"/>
              <w:keepLines/>
            </w:pPr>
            <w:r>
              <w:t>12</w:t>
            </w:r>
          </w:p>
        </w:tc>
        <w:tc>
          <w:tcPr>
            <w:tcW w:w="418" w:type="pct"/>
          </w:tcPr>
          <w:p w14:paraId="582273A0" w14:textId="4347A618" w:rsidR="00434BC9" w:rsidRDefault="00434BC9" w:rsidP="00434BC9">
            <w:pPr>
              <w:pStyle w:val="TableBodyTextMIRB"/>
              <w:keepLines/>
            </w:pPr>
            <w:r>
              <w:t>1 650</w:t>
            </w:r>
          </w:p>
        </w:tc>
        <w:tc>
          <w:tcPr>
            <w:tcW w:w="894" w:type="pct"/>
          </w:tcPr>
          <w:p w14:paraId="3CBA9F76" w14:textId="73201D9C" w:rsidR="00434BC9" w:rsidRDefault="00434BC9" w:rsidP="00434BC9">
            <w:pPr>
              <w:pStyle w:val="TableBodyTextMIRB"/>
              <w:keepLines/>
            </w:pPr>
            <w:r>
              <w:t>Voir Airborne Imaging (2025h) pour plus de détails</w:t>
            </w:r>
          </w:p>
        </w:tc>
      </w:tr>
      <w:tr w:rsidR="00434BC9" w14:paraId="0DE80F8D" w14:textId="77777777" w:rsidTr="00610588">
        <w:tblPrEx>
          <w:jc w:val="left"/>
        </w:tblPrEx>
        <w:trPr>
          <w:trHeight w:val="283"/>
        </w:trPr>
        <w:tc>
          <w:tcPr>
            <w:tcW w:w="1096" w:type="pct"/>
          </w:tcPr>
          <w:p w14:paraId="62EB0D82" w14:textId="1F81D513" w:rsidR="00434BC9" w:rsidRPr="00AC1BBA" w:rsidRDefault="00434BC9" w:rsidP="00434BC9">
            <w:pPr>
              <w:pStyle w:val="TableBodyTextMIRB"/>
              <w:keepLines/>
            </w:pPr>
            <w:r w:rsidRPr="00AC1BBA">
              <w:lastRenderedPageBreak/>
              <w:t>DEDSFM Sault Ste Marie</w:t>
            </w:r>
          </w:p>
        </w:tc>
        <w:tc>
          <w:tcPr>
            <w:tcW w:w="976" w:type="pct"/>
          </w:tcPr>
          <w:p w14:paraId="6E721196" w14:textId="33626350" w:rsidR="00434BC9" w:rsidRDefault="00434BC9" w:rsidP="00434BC9">
            <w:pPr>
              <w:pStyle w:val="TableBodyTextMIRB"/>
              <w:keepLines/>
            </w:pPr>
            <w:r>
              <w:t>15 au 18 mai 2023 et 6 au 24 avril 2024</w:t>
            </w:r>
          </w:p>
        </w:tc>
        <w:tc>
          <w:tcPr>
            <w:tcW w:w="483" w:type="pct"/>
          </w:tcPr>
          <w:p w14:paraId="29198DC5" w14:textId="51293DDB" w:rsidR="00434BC9" w:rsidRDefault="00434BC9" w:rsidP="00434BC9">
            <w:pPr>
              <w:pStyle w:val="TableBodyTextMIRB"/>
              <w:keepLines/>
            </w:pPr>
            <w:r>
              <w:t>7 172</w:t>
            </w:r>
          </w:p>
        </w:tc>
        <w:tc>
          <w:tcPr>
            <w:tcW w:w="584" w:type="pct"/>
          </w:tcPr>
          <w:p w14:paraId="54609628" w14:textId="4B4C015F" w:rsidR="00434BC9" w:rsidRDefault="00434BC9" w:rsidP="00434BC9">
            <w:pPr>
              <w:pStyle w:val="TableBodyTextMIRB"/>
              <w:keepLines/>
            </w:pPr>
            <w:r>
              <w:t>5 cm</w:t>
            </w:r>
          </w:p>
        </w:tc>
        <w:tc>
          <w:tcPr>
            <w:tcW w:w="548" w:type="pct"/>
          </w:tcPr>
          <w:p w14:paraId="705B7ADF" w14:textId="4821A347" w:rsidR="00434BC9" w:rsidRDefault="00434BC9" w:rsidP="00434BC9">
            <w:pPr>
              <w:pStyle w:val="TableBodyTextMIRB"/>
              <w:keepLines/>
            </w:pPr>
            <w:r>
              <w:t>UTM16 : 15,6</w:t>
            </w:r>
          </w:p>
          <w:p w14:paraId="12C5F491" w14:textId="32780A25" w:rsidR="00434BC9" w:rsidRDefault="00434BC9" w:rsidP="00434BC9">
            <w:pPr>
              <w:pStyle w:val="TableBodyTextMIRB"/>
              <w:keepLines/>
            </w:pPr>
            <w:r>
              <w:t>UTM17 : 12,5</w:t>
            </w:r>
          </w:p>
        </w:tc>
        <w:tc>
          <w:tcPr>
            <w:tcW w:w="418" w:type="pct"/>
          </w:tcPr>
          <w:p w14:paraId="5E147482" w14:textId="77777777" w:rsidR="00434BC9" w:rsidRDefault="00434BC9" w:rsidP="00434BC9">
            <w:pPr>
              <w:pStyle w:val="TableBodyTextMIRB"/>
              <w:keepLines/>
            </w:pPr>
            <w:r>
              <w:t xml:space="preserve">1 650 / </w:t>
            </w:r>
          </w:p>
          <w:p w14:paraId="186D6356" w14:textId="05BDD156" w:rsidR="00434BC9" w:rsidRDefault="00434BC9" w:rsidP="00434BC9">
            <w:pPr>
              <w:pStyle w:val="TableBodyTextMIRB"/>
              <w:keepLines/>
            </w:pPr>
            <w:r>
              <w:t>2 000</w:t>
            </w:r>
          </w:p>
        </w:tc>
        <w:tc>
          <w:tcPr>
            <w:tcW w:w="894" w:type="pct"/>
          </w:tcPr>
          <w:p w14:paraId="378895D0" w14:textId="321CDF03" w:rsidR="00434BC9" w:rsidRDefault="00434BC9" w:rsidP="00434BC9">
            <w:pPr>
              <w:pStyle w:val="TableBodyTextMIRB"/>
              <w:keepLines/>
            </w:pPr>
            <w:r>
              <w:t>Voir Airborne Imaging (2025g) pour plus de détails</w:t>
            </w:r>
          </w:p>
        </w:tc>
      </w:tr>
      <w:tr w:rsidR="00434BC9" w14:paraId="670B94C5" w14:textId="77777777" w:rsidTr="00610588">
        <w:tblPrEx>
          <w:jc w:val="left"/>
        </w:tblPrEx>
        <w:trPr>
          <w:trHeight w:val="283"/>
        </w:trPr>
        <w:tc>
          <w:tcPr>
            <w:tcW w:w="1096" w:type="pct"/>
          </w:tcPr>
          <w:p w14:paraId="1A00A267" w14:textId="327EA6B9" w:rsidR="00434BC9" w:rsidRPr="00AC1BBA" w:rsidRDefault="00434BC9" w:rsidP="00434BC9">
            <w:pPr>
              <w:pStyle w:val="TableBodyTextMIRB"/>
              <w:keepLines/>
            </w:pPr>
            <w:r w:rsidRPr="00AC1BBA">
              <w:t>Muskoka 2023</w:t>
            </w:r>
          </w:p>
        </w:tc>
        <w:tc>
          <w:tcPr>
            <w:tcW w:w="976" w:type="pct"/>
          </w:tcPr>
          <w:p w14:paraId="25630DE8" w14:textId="60BF1FCF" w:rsidR="00434BC9" w:rsidRDefault="00434BC9" w:rsidP="00434BC9">
            <w:pPr>
              <w:pStyle w:val="TableBodyTextMIRB"/>
              <w:keepLines/>
            </w:pPr>
            <w:r>
              <w:t>27 au 27 mai 2023</w:t>
            </w:r>
          </w:p>
        </w:tc>
        <w:tc>
          <w:tcPr>
            <w:tcW w:w="483" w:type="pct"/>
          </w:tcPr>
          <w:p w14:paraId="64193181" w14:textId="7DAB03B4" w:rsidR="00434BC9" w:rsidRDefault="00434BC9" w:rsidP="00434BC9">
            <w:pPr>
              <w:pStyle w:val="TableBodyTextMIRB"/>
              <w:keepLines/>
            </w:pPr>
            <w:r>
              <w:t>1 913</w:t>
            </w:r>
          </w:p>
        </w:tc>
        <w:tc>
          <w:tcPr>
            <w:tcW w:w="584" w:type="pct"/>
          </w:tcPr>
          <w:p w14:paraId="358D12DB" w14:textId="34F6986B" w:rsidR="00434BC9" w:rsidRDefault="00434BC9" w:rsidP="00434BC9">
            <w:pPr>
              <w:pStyle w:val="TableBodyTextMIRB"/>
              <w:keepLines/>
            </w:pPr>
            <w:r>
              <w:t>10 cm</w:t>
            </w:r>
          </w:p>
        </w:tc>
        <w:tc>
          <w:tcPr>
            <w:tcW w:w="548" w:type="pct"/>
          </w:tcPr>
          <w:p w14:paraId="027BE834" w14:textId="2185A919" w:rsidR="00434BC9" w:rsidRDefault="00434BC9" w:rsidP="00434BC9">
            <w:pPr>
              <w:pStyle w:val="TableBodyTextMIRB"/>
              <w:keepLines/>
            </w:pPr>
            <w:r>
              <w:t>8</w:t>
            </w:r>
          </w:p>
        </w:tc>
        <w:tc>
          <w:tcPr>
            <w:tcW w:w="418" w:type="pct"/>
          </w:tcPr>
          <w:p w14:paraId="0019321B" w14:textId="0F0A01AD" w:rsidR="00434BC9" w:rsidRDefault="00434BC9" w:rsidP="00434BC9">
            <w:pPr>
              <w:pStyle w:val="TableBodyTextMIRB"/>
              <w:keepLines/>
            </w:pPr>
            <w:r>
              <w:t>1 600</w:t>
            </w:r>
          </w:p>
        </w:tc>
        <w:tc>
          <w:tcPr>
            <w:tcW w:w="894" w:type="pct"/>
          </w:tcPr>
          <w:p w14:paraId="61A3E16A" w14:textId="77777777" w:rsidR="00434BC9" w:rsidRDefault="00434BC9" w:rsidP="00434BC9">
            <w:pPr>
              <w:pStyle w:val="TableBodyTextMIRB"/>
              <w:keepLines/>
            </w:pPr>
          </w:p>
        </w:tc>
      </w:tr>
      <w:tr w:rsidR="00434BC9" w14:paraId="1AFA07D8" w14:textId="77777777" w:rsidTr="00610588">
        <w:tblPrEx>
          <w:jc w:val="left"/>
        </w:tblPrEx>
        <w:trPr>
          <w:trHeight w:val="283"/>
        </w:trPr>
        <w:tc>
          <w:tcPr>
            <w:tcW w:w="1096" w:type="pct"/>
          </w:tcPr>
          <w:p w14:paraId="7B4E6F32" w14:textId="77777777" w:rsidR="00434BC9" w:rsidRPr="00AC1BBA" w:rsidRDefault="00434BC9" w:rsidP="00434BC9">
            <w:pPr>
              <w:pStyle w:val="TableBodyTextMIRB"/>
              <w:keepLines/>
            </w:pPr>
            <w:r w:rsidRPr="00AC1BBA">
              <w:t>DEDSFM Thunder Bay</w:t>
            </w:r>
          </w:p>
        </w:tc>
        <w:tc>
          <w:tcPr>
            <w:tcW w:w="976" w:type="pct"/>
          </w:tcPr>
          <w:p w14:paraId="0B0CDE55" w14:textId="77777777" w:rsidR="00434BC9" w:rsidRDefault="00434BC9" w:rsidP="00434BC9">
            <w:pPr>
              <w:pStyle w:val="TableBodyTextMIRB"/>
              <w:keepLines/>
            </w:pPr>
            <w:r>
              <w:t>26 sept. au 11 oct. 2023 et 25 avril au 6 mai 2024</w:t>
            </w:r>
          </w:p>
        </w:tc>
        <w:tc>
          <w:tcPr>
            <w:tcW w:w="483" w:type="pct"/>
          </w:tcPr>
          <w:p w14:paraId="07BA1E73" w14:textId="77777777" w:rsidR="00434BC9" w:rsidRDefault="00434BC9" w:rsidP="00434BC9">
            <w:pPr>
              <w:pStyle w:val="TableBodyTextMIRB"/>
              <w:keepLines/>
            </w:pPr>
            <w:r>
              <w:t>3 897</w:t>
            </w:r>
          </w:p>
        </w:tc>
        <w:tc>
          <w:tcPr>
            <w:tcW w:w="584" w:type="pct"/>
          </w:tcPr>
          <w:p w14:paraId="0A2EE4C4" w14:textId="77777777" w:rsidR="00434BC9" w:rsidRDefault="00434BC9" w:rsidP="00434BC9">
            <w:pPr>
              <w:pStyle w:val="TableBodyTextMIRB"/>
              <w:keepLines/>
            </w:pPr>
            <w:r>
              <w:t>5 cm</w:t>
            </w:r>
          </w:p>
        </w:tc>
        <w:tc>
          <w:tcPr>
            <w:tcW w:w="548" w:type="pct"/>
          </w:tcPr>
          <w:p w14:paraId="03A9409E" w14:textId="43E6D0F3" w:rsidR="00434BC9" w:rsidRDefault="00434BC9" w:rsidP="00434BC9">
            <w:pPr>
              <w:pStyle w:val="TableBodyTextMIRB"/>
              <w:keepLines/>
            </w:pPr>
            <w:r>
              <w:t>15,34</w:t>
            </w:r>
          </w:p>
        </w:tc>
        <w:tc>
          <w:tcPr>
            <w:tcW w:w="418" w:type="pct"/>
          </w:tcPr>
          <w:p w14:paraId="6AF364BD" w14:textId="77777777" w:rsidR="00434BC9" w:rsidRDefault="00434BC9" w:rsidP="00434BC9">
            <w:pPr>
              <w:pStyle w:val="TableBodyTextMIRB"/>
              <w:keepLines/>
            </w:pPr>
            <w:r>
              <w:t xml:space="preserve">1 650 / </w:t>
            </w:r>
          </w:p>
          <w:p w14:paraId="440AF584" w14:textId="39D63D1D" w:rsidR="00434BC9" w:rsidRDefault="00434BC9" w:rsidP="00434BC9">
            <w:pPr>
              <w:pStyle w:val="TableBodyTextMIRB"/>
              <w:keepLines/>
            </w:pPr>
            <w:r>
              <w:t>2 000</w:t>
            </w:r>
          </w:p>
        </w:tc>
        <w:tc>
          <w:tcPr>
            <w:tcW w:w="894" w:type="pct"/>
          </w:tcPr>
          <w:p w14:paraId="73799946" w14:textId="18A43AF4" w:rsidR="00434BC9" w:rsidRDefault="00434BC9" w:rsidP="00434BC9">
            <w:pPr>
              <w:pStyle w:val="TableBodyTextMIRB"/>
              <w:keepLines/>
            </w:pPr>
            <w:r>
              <w:t>Voir Airborne Imaging (2025i) pour plus de détails</w:t>
            </w:r>
          </w:p>
        </w:tc>
      </w:tr>
      <w:tr w:rsidR="00434BC9" w14:paraId="477C51E8" w14:textId="77777777" w:rsidTr="00610588">
        <w:tblPrEx>
          <w:jc w:val="left"/>
        </w:tblPrEx>
        <w:trPr>
          <w:trHeight w:val="283"/>
        </w:trPr>
        <w:tc>
          <w:tcPr>
            <w:tcW w:w="1096" w:type="pct"/>
          </w:tcPr>
          <w:p w14:paraId="31320567" w14:textId="37FEB1A5" w:rsidR="00434BC9" w:rsidRPr="00AC1BBA" w:rsidRDefault="00434BC9" w:rsidP="00434BC9">
            <w:pPr>
              <w:pStyle w:val="TableBodyTextMIRB"/>
              <w:keepLines/>
            </w:pPr>
            <w:r>
              <w:t>DEDSFM Manitoulin</w:t>
            </w:r>
          </w:p>
        </w:tc>
        <w:tc>
          <w:tcPr>
            <w:tcW w:w="976" w:type="pct"/>
          </w:tcPr>
          <w:p w14:paraId="6705FF95" w14:textId="4E9B3256" w:rsidR="00434BC9" w:rsidRDefault="00434BC9" w:rsidP="00434BC9">
            <w:pPr>
              <w:pStyle w:val="TableBodyTextMIRB"/>
              <w:keepLines/>
            </w:pPr>
            <w:r>
              <w:t>6 au 16 avril 2024</w:t>
            </w:r>
          </w:p>
        </w:tc>
        <w:tc>
          <w:tcPr>
            <w:tcW w:w="483" w:type="pct"/>
          </w:tcPr>
          <w:p w14:paraId="6C2AD5B0" w14:textId="087E98D0" w:rsidR="00434BC9" w:rsidRDefault="00434BC9" w:rsidP="00434BC9">
            <w:pPr>
              <w:pStyle w:val="TableBodyTextMIRB"/>
              <w:keepLines/>
            </w:pPr>
            <w:r>
              <w:t>3 624</w:t>
            </w:r>
          </w:p>
        </w:tc>
        <w:tc>
          <w:tcPr>
            <w:tcW w:w="584" w:type="pct"/>
          </w:tcPr>
          <w:p w14:paraId="4254A39E" w14:textId="3F2877BF" w:rsidR="00434BC9" w:rsidRDefault="00434BC9" w:rsidP="00434BC9">
            <w:pPr>
              <w:pStyle w:val="TableBodyTextMIRB"/>
              <w:keepLines/>
            </w:pPr>
            <w:r>
              <w:t>5 cm</w:t>
            </w:r>
          </w:p>
        </w:tc>
        <w:tc>
          <w:tcPr>
            <w:tcW w:w="548" w:type="pct"/>
          </w:tcPr>
          <w:p w14:paraId="4415C6C8" w14:textId="3DC29E2A" w:rsidR="00434BC9" w:rsidRDefault="00434BC9" w:rsidP="00434BC9">
            <w:pPr>
              <w:pStyle w:val="TableBodyTextMIRB"/>
              <w:keepLines/>
            </w:pPr>
            <w:r>
              <w:t>11,98</w:t>
            </w:r>
          </w:p>
        </w:tc>
        <w:tc>
          <w:tcPr>
            <w:tcW w:w="418" w:type="pct"/>
          </w:tcPr>
          <w:p w14:paraId="53585DAD" w14:textId="77777777" w:rsidR="00434BC9" w:rsidRDefault="00434BC9" w:rsidP="00434BC9">
            <w:pPr>
              <w:pStyle w:val="TableBodyTextMIRB"/>
              <w:keepLines/>
            </w:pPr>
            <w:r>
              <w:t xml:space="preserve">1 650 / </w:t>
            </w:r>
          </w:p>
          <w:p w14:paraId="1277AD18" w14:textId="236E2399" w:rsidR="00434BC9" w:rsidRDefault="00434BC9" w:rsidP="00434BC9">
            <w:pPr>
              <w:pStyle w:val="TableBodyTextMIRB"/>
              <w:keepLines/>
            </w:pPr>
            <w:r>
              <w:t>2 000</w:t>
            </w:r>
          </w:p>
        </w:tc>
        <w:tc>
          <w:tcPr>
            <w:tcW w:w="894" w:type="pct"/>
          </w:tcPr>
          <w:p w14:paraId="14381B4F" w14:textId="6F765357" w:rsidR="00434BC9" w:rsidRDefault="00434BC9" w:rsidP="00434BC9">
            <w:pPr>
              <w:pStyle w:val="TableBodyTextMIRB"/>
              <w:keepLines/>
            </w:pPr>
            <w:r>
              <w:t>Voir Airborne Imaging (2025f) pour plus de détails</w:t>
            </w:r>
          </w:p>
        </w:tc>
      </w:tr>
      <w:tr w:rsidR="00434BC9" w14:paraId="166A3232" w14:textId="77777777" w:rsidTr="00610588">
        <w:tblPrEx>
          <w:jc w:val="left"/>
        </w:tblPrEx>
        <w:trPr>
          <w:trHeight w:val="283"/>
        </w:trPr>
        <w:tc>
          <w:tcPr>
            <w:tcW w:w="1096" w:type="pct"/>
          </w:tcPr>
          <w:p w14:paraId="558C498A" w14:textId="036AE67D" w:rsidR="00434BC9" w:rsidRPr="00AC1BBA" w:rsidRDefault="00434BC9" w:rsidP="00434BC9">
            <w:pPr>
              <w:pStyle w:val="TableBodyTextMIRB"/>
              <w:keepLines/>
            </w:pPr>
            <w:r w:rsidRPr="00AC1BBA">
              <w:t>DEDSFM Timmins</w:t>
            </w:r>
          </w:p>
        </w:tc>
        <w:tc>
          <w:tcPr>
            <w:tcW w:w="976" w:type="pct"/>
          </w:tcPr>
          <w:p w14:paraId="01EE2002" w14:textId="2F06A687" w:rsidR="00434BC9" w:rsidRDefault="00434BC9" w:rsidP="00434BC9">
            <w:pPr>
              <w:pStyle w:val="TableBodyTextMIRB"/>
              <w:keepLines/>
            </w:pPr>
            <w:r>
              <w:t>4 au 9 mai 2024</w:t>
            </w:r>
          </w:p>
        </w:tc>
        <w:tc>
          <w:tcPr>
            <w:tcW w:w="483" w:type="pct"/>
          </w:tcPr>
          <w:p w14:paraId="274E9D48" w14:textId="5B55B8E9" w:rsidR="00434BC9" w:rsidRDefault="00434BC9" w:rsidP="00434BC9">
            <w:pPr>
              <w:pStyle w:val="TableBodyTextMIRB"/>
              <w:keepLines/>
            </w:pPr>
            <w:r>
              <w:t>3 194</w:t>
            </w:r>
          </w:p>
        </w:tc>
        <w:tc>
          <w:tcPr>
            <w:tcW w:w="584" w:type="pct"/>
          </w:tcPr>
          <w:p w14:paraId="0DF4A19D" w14:textId="0733A025" w:rsidR="00434BC9" w:rsidRDefault="00434BC9" w:rsidP="00434BC9">
            <w:pPr>
              <w:pStyle w:val="TableBodyTextMIRB"/>
              <w:keepLines/>
            </w:pPr>
            <w:r>
              <w:t>5 cm</w:t>
            </w:r>
          </w:p>
        </w:tc>
        <w:tc>
          <w:tcPr>
            <w:tcW w:w="548" w:type="pct"/>
          </w:tcPr>
          <w:p w14:paraId="719D64FC" w14:textId="4C795998" w:rsidR="00434BC9" w:rsidRDefault="00434BC9" w:rsidP="00434BC9">
            <w:pPr>
              <w:pStyle w:val="TableBodyTextMIRB"/>
              <w:keepLines/>
            </w:pPr>
            <w:r>
              <w:t>12,29</w:t>
            </w:r>
          </w:p>
        </w:tc>
        <w:tc>
          <w:tcPr>
            <w:tcW w:w="418" w:type="pct"/>
          </w:tcPr>
          <w:p w14:paraId="7CE8AEF7" w14:textId="4350412A" w:rsidR="00434BC9" w:rsidRDefault="00434BC9" w:rsidP="00434BC9">
            <w:pPr>
              <w:pStyle w:val="TableBodyTextMIRB"/>
              <w:keepLines/>
            </w:pPr>
            <w:r>
              <w:t>1 650</w:t>
            </w:r>
          </w:p>
        </w:tc>
        <w:tc>
          <w:tcPr>
            <w:tcW w:w="894" w:type="pct"/>
          </w:tcPr>
          <w:p w14:paraId="058D3D02" w14:textId="2968335B" w:rsidR="00434BC9" w:rsidRDefault="00434BC9" w:rsidP="00434BC9">
            <w:pPr>
              <w:pStyle w:val="TableBodyTextMIRB"/>
              <w:keepLines/>
            </w:pPr>
            <w:r>
              <w:t>Voir Airborne Imaging (2025j) pour plus de détails</w:t>
            </w:r>
          </w:p>
        </w:tc>
      </w:tr>
      <w:tr w:rsidR="00434BC9" w14:paraId="652F70EB" w14:textId="77777777" w:rsidTr="00610588">
        <w:tblPrEx>
          <w:jc w:val="left"/>
        </w:tblPrEx>
        <w:trPr>
          <w:trHeight w:val="283"/>
        </w:trPr>
        <w:tc>
          <w:tcPr>
            <w:tcW w:w="1096" w:type="pct"/>
          </w:tcPr>
          <w:p w14:paraId="705C8C79" w14:textId="2A3375A2" w:rsidR="00434BC9" w:rsidRPr="00AC1BBA" w:rsidRDefault="00434BC9" w:rsidP="00434BC9">
            <w:pPr>
              <w:pStyle w:val="TableBodyTextMIRB"/>
              <w:keepLines/>
            </w:pPr>
            <w:r>
              <w:t>DEDSFM Dryden</w:t>
            </w:r>
          </w:p>
        </w:tc>
        <w:tc>
          <w:tcPr>
            <w:tcW w:w="976" w:type="pct"/>
          </w:tcPr>
          <w:p w14:paraId="2985DEFE" w14:textId="3243231A" w:rsidR="00434BC9" w:rsidRDefault="00434BC9" w:rsidP="00434BC9">
            <w:pPr>
              <w:pStyle w:val="TableBodyTextMIRB"/>
              <w:keepLines/>
            </w:pPr>
            <w:r>
              <w:t>27 au 31 oct. 2024</w:t>
            </w:r>
          </w:p>
        </w:tc>
        <w:tc>
          <w:tcPr>
            <w:tcW w:w="483" w:type="pct"/>
          </w:tcPr>
          <w:p w14:paraId="0FC87272" w14:textId="433157AE" w:rsidR="00434BC9" w:rsidRDefault="00434BC9" w:rsidP="00434BC9">
            <w:pPr>
              <w:pStyle w:val="TableBodyTextMIRB"/>
              <w:keepLines/>
            </w:pPr>
            <w:r>
              <w:t>1 899</w:t>
            </w:r>
          </w:p>
        </w:tc>
        <w:tc>
          <w:tcPr>
            <w:tcW w:w="584" w:type="pct"/>
          </w:tcPr>
          <w:p w14:paraId="17DB2D6C" w14:textId="2A5938A4" w:rsidR="00434BC9" w:rsidRDefault="00434BC9" w:rsidP="00434BC9">
            <w:pPr>
              <w:pStyle w:val="TableBodyTextMIRB"/>
              <w:keepLines/>
            </w:pPr>
            <w:r>
              <w:t>5 cm</w:t>
            </w:r>
          </w:p>
        </w:tc>
        <w:tc>
          <w:tcPr>
            <w:tcW w:w="548" w:type="pct"/>
          </w:tcPr>
          <w:p w14:paraId="20990CAD" w14:textId="29F4C7AF" w:rsidR="00434BC9" w:rsidRDefault="00434BC9" w:rsidP="00434BC9">
            <w:pPr>
              <w:pStyle w:val="TableBodyTextMIRB"/>
              <w:keepLines/>
            </w:pPr>
            <w:r>
              <w:t>11,72</w:t>
            </w:r>
          </w:p>
        </w:tc>
        <w:tc>
          <w:tcPr>
            <w:tcW w:w="418" w:type="pct"/>
          </w:tcPr>
          <w:p w14:paraId="4E6A4FF1" w14:textId="31E86697" w:rsidR="00434BC9" w:rsidRDefault="00434BC9" w:rsidP="00434BC9">
            <w:pPr>
              <w:pStyle w:val="TableBodyTextMIRB"/>
              <w:keepLines/>
            </w:pPr>
            <w:r>
              <w:t>2 000</w:t>
            </w:r>
          </w:p>
        </w:tc>
        <w:tc>
          <w:tcPr>
            <w:tcW w:w="894" w:type="pct"/>
          </w:tcPr>
          <w:p w14:paraId="5F89A3DF" w14:textId="1D87028D" w:rsidR="00434BC9" w:rsidRDefault="00434BC9" w:rsidP="00434BC9">
            <w:pPr>
              <w:pStyle w:val="TableBodyTextMIRB"/>
              <w:keepLines/>
            </w:pPr>
            <w:r>
              <w:t>Voir Airborne Imaging (2025d) pour plus de détails</w:t>
            </w:r>
          </w:p>
        </w:tc>
      </w:tr>
      <w:tr w:rsidR="00434BC9" w14:paraId="73C42DBF" w14:textId="77777777" w:rsidTr="00610588">
        <w:tblPrEx>
          <w:jc w:val="left"/>
        </w:tblPrEx>
        <w:trPr>
          <w:trHeight w:val="283"/>
        </w:trPr>
        <w:tc>
          <w:tcPr>
            <w:tcW w:w="1096" w:type="pct"/>
          </w:tcPr>
          <w:p w14:paraId="263E8EBC" w14:textId="13348359" w:rsidR="00434BC9" w:rsidRPr="00AC1BBA" w:rsidRDefault="00434BC9" w:rsidP="00434BC9">
            <w:pPr>
              <w:pStyle w:val="TableBodyTextMIRB"/>
              <w:keepLines/>
            </w:pPr>
            <w:r>
              <w:t>DEDSFM Sioux Lookout</w:t>
            </w:r>
          </w:p>
        </w:tc>
        <w:tc>
          <w:tcPr>
            <w:tcW w:w="976" w:type="pct"/>
          </w:tcPr>
          <w:p w14:paraId="48F68EB9" w14:textId="3A63EF6A" w:rsidR="00434BC9" w:rsidRDefault="00434BC9" w:rsidP="00434BC9">
            <w:pPr>
              <w:pStyle w:val="TableBodyTextMIRB"/>
              <w:keepLines/>
            </w:pPr>
            <w:r>
              <w:t>31 oct. au 8 nov. 2024</w:t>
            </w:r>
          </w:p>
        </w:tc>
        <w:tc>
          <w:tcPr>
            <w:tcW w:w="483" w:type="pct"/>
          </w:tcPr>
          <w:p w14:paraId="35CE3389" w14:textId="29A3F41F" w:rsidR="00434BC9" w:rsidRDefault="00434BC9" w:rsidP="00434BC9">
            <w:pPr>
              <w:pStyle w:val="TableBodyTextMIRB"/>
              <w:keepLines/>
            </w:pPr>
            <w:r>
              <w:t>1 049</w:t>
            </w:r>
          </w:p>
        </w:tc>
        <w:tc>
          <w:tcPr>
            <w:tcW w:w="584" w:type="pct"/>
          </w:tcPr>
          <w:p w14:paraId="429BF0ED" w14:textId="67EA3DD9" w:rsidR="00434BC9" w:rsidRDefault="00434BC9" w:rsidP="00434BC9">
            <w:pPr>
              <w:pStyle w:val="TableBodyTextMIRB"/>
              <w:keepLines/>
            </w:pPr>
            <w:r>
              <w:t>5 cm</w:t>
            </w:r>
          </w:p>
        </w:tc>
        <w:tc>
          <w:tcPr>
            <w:tcW w:w="548" w:type="pct"/>
          </w:tcPr>
          <w:p w14:paraId="3E7A673B" w14:textId="567F5A92" w:rsidR="00434BC9" w:rsidRDefault="00434BC9" w:rsidP="00434BC9">
            <w:pPr>
              <w:pStyle w:val="TableBodyTextMIRB"/>
              <w:keepLines/>
            </w:pPr>
            <w:r>
              <w:t>11,53</w:t>
            </w:r>
          </w:p>
        </w:tc>
        <w:tc>
          <w:tcPr>
            <w:tcW w:w="418" w:type="pct"/>
          </w:tcPr>
          <w:p w14:paraId="73768BFC" w14:textId="4D658634" w:rsidR="00434BC9" w:rsidRDefault="00434BC9" w:rsidP="00434BC9">
            <w:pPr>
              <w:pStyle w:val="TableBodyTextMIRB"/>
              <w:keepLines/>
            </w:pPr>
            <w:r>
              <w:t>2 000</w:t>
            </w:r>
          </w:p>
        </w:tc>
        <w:tc>
          <w:tcPr>
            <w:tcW w:w="894" w:type="pct"/>
          </w:tcPr>
          <w:p w14:paraId="25E54539" w14:textId="5F79A28E" w:rsidR="00434BC9" w:rsidRDefault="00434BC9" w:rsidP="00434BC9">
            <w:pPr>
              <w:pStyle w:val="TableBodyTextMIRB"/>
              <w:keepLines/>
            </w:pPr>
            <w:r>
              <w:t>Voir Airborne Imaging (2025d) pour plus de détails</w:t>
            </w:r>
          </w:p>
        </w:tc>
      </w:tr>
      <w:tr w:rsidR="00434BC9" w14:paraId="1D3C5530" w14:textId="77777777" w:rsidTr="00DA38C1">
        <w:tblPrEx>
          <w:jc w:val="left"/>
        </w:tblPrEx>
        <w:trPr>
          <w:trHeight w:val="283"/>
        </w:trPr>
        <w:tc>
          <w:tcPr>
            <w:tcW w:w="1096" w:type="pct"/>
          </w:tcPr>
          <w:p w14:paraId="2278ACC2" w14:textId="77777777" w:rsidR="00434BC9" w:rsidRPr="00AC1BBA" w:rsidRDefault="00434BC9" w:rsidP="00434BC9">
            <w:pPr>
              <w:pStyle w:val="TableBodyTextMIRB"/>
              <w:keepLines/>
            </w:pPr>
            <w:r>
              <w:t>DEDSFM Atikokan</w:t>
            </w:r>
          </w:p>
        </w:tc>
        <w:tc>
          <w:tcPr>
            <w:tcW w:w="976" w:type="pct"/>
          </w:tcPr>
          <w:p w14:paraId="0A884F98" w14:textId="77777777" w:rsidR="00434BC9" w:rsidRDefault="00434BC9" w:rsidP="00434BC9">
            <w:pPr>
              <w:pStyle w:val="TableBodyTextMIRB"/>
              <w:keepLines/>
            </w:pPr>
            <w:r>
              <w:t>1 nov. 2024</w:t>
            </w:r>
          </w:p>
        </w:tc>
        <w:tc>
          <w:tcPr>
            <w:tcW w:w="483" w:type="pct"/>
          </w:tcPr>
          <w:p w14:paraId="2A6227C7" w14:textId="77777777" w:rsidR="00434BC9" w:rsidRDefault="00434BC9" w:rsidP="00434BC9">
            <w:pPr>
              <w:pStyle w:val="TableBodyTextMIRB"/>
              <w:keepLines/>
            </w:pPr>
            <w:r>
              <w:t>600</w:t>
            </w:r>
          </w:p>
        </w:tc>
        <w:tc>
          <w:tcPr>
            <w:tcW w:w="584" w:type="pct"/>
          </w:tcPr>
          <w:p w14:paraId="129CC18E" w14:textId="77777777" w:rsidR="00434BC9" w:rsidRDefault="00434BC9" w:rsidP="00434BC9">
            <w:pPr>
              <w:pStyle w:val="TableBodyTextMIRB"/>
              <w:keepLines/>
            </w:pPr>
            <w:r>
              <w:t>5 cm</w:t>
            </w:r>
          </w:p>
        </w:tc>
        <w:tc>
          <w:tcPr>
            <w:tcW w:w="548" w:type="pct"/>
          </w:tcPr>
          <w:p w14:paraId="22BA2A45" w14:textId="77777777" w:rsidR="00434BC9" w:rsidRDefault="00434BC9" w:rsidP="00434BC9">
            <w:pPr>
              <w:pStyle w:val="TableBodyTextMIRB"/>
              <w:keepLines/>
            </w:pPr>
            <w:r>
              <w:t>11,7</w:t>
            </w:r>
          </w:p>
        </w:tc>
        <w:tc>
          <w:tcPr>
            <w:tcW w:w="418" w:type="pct"/>
          </w:tcPr>
          <w:p w14:paraId="5AF4700F" w14:textId="77777777" w:rsidR="00434BC9" w:rsidRDefault="00434BC9" w:rsidP="00434BC9">
            <w:pPr>
              <w:pStyle w:val="TableBodyTextMIRB"/>
              <w:keepLines/>
            </w:pPr>
            <w:r>
              <w:t>2 000</w:t>
            </w:r>
          </w:p>
        </w:tc>
        <w:tc>
          <w:tcPr>
            <w:tcW w:w="894" w:type="pct"/>
          </w:tcPr>
          <w:p w14:paraId="6E7BC4DD" w14:textId="585DF86D" w:rsidR="00434BC9" w:rsidRDefault="00434BC9" w:rsidP="00434BC9">
            <w:pPr>
              <w:pStyle w:val="TableBodyTextMIRB"/>
              <w:keepLines/>
            </w:pPr>
            <w:r>
              <w:t>Voir Airborne Imaging (2025a) pour plus de détails</w:t>
            </w:r>
          </w:p>
        </w:tc>
      </w:tr>
      <w:tr w:rsidR="00434BC9" w14:paraId="4852C079" w14:textId="77777777" w:rsidTr="00610588">
        <w:tblPrEx>
          <w:jc w:val="left"/>
        </w:tblPrEx>
        <w:trPr>
          <w:trHeight w:val="283"/>
        </w:trPr>
        <w:tc>
          <w:tcPr>
            <w:tcW w:w="1096" w:type="pct"/>
          </w:tcPr>
          <w:p w14:paraId="4891D737" w14:textId="609FA959" w:rsidR="00434BC9" w:rsidRPr="00AC1BBA" w:rsidRDefault="00434BC9" w:rsidP="00434BC9">
            <w:pPr>
              <w:pStyle w:val="TableBodyTextMIRB"/>
              <w:keepLines/>
            </w:pPr>
            <w:r>
              <w:t>DEDSFM Ignace</w:t>
            </w:r>
          </w:p>
        </w:tc>
        <w:tc>
          <w:tcPr>
            <w:tcW w:w="976" w:type="pct"/>
          </w:tcPr>
          <w:p w14:paraId="1DFA3020" w14:textId="0274F8B5" w:rsidR="00434BC9" w:rsidRDefault="00434BC9" w:rsidP="00434BC9">
            <w:pPr>
              <w:pStyle w:val="TableBodyTextMIRB"/>
              <w:keepLines/>
            </w:pPr>
            <w:r>
              <w:t>1 nov. 2024</w:t>
            </w:r>
          </w:p>
        </w:tc>
        <w:tc>
          <w:tcPr>
            <w:tcW w:w="483" w:type="pct"/>
          </w:tcPr>
          <w:p w14:paraId="2214F89E" w14:textId="2053A56B" w:rsidR="00434BC9" w:rsidRDefault="00434BC9" w:rsidP="00434BC9">
            <w:pPr>
              <w:pStyle w:val="TableBodyTextMIRB"/>
              <w:keepLines/>
            </w:pPr>
            <w:r>
              <w:t>110</w:t>
            </w:r>
          </w:p>
        </w:tc>
        <w:tc>
          <w:tcPr>
            <w:tcW w:w="584" w:type="pct"/>
          </w:tcPr>
          <w:p w14:paraId="199299B2" w14:textId="43FDCFD0" w:rsidR="00434BC9" w:rsidRDefault="00434BC9" w:rsidP="00434BC9">
            <w:pPr>
              <w:pStyle w:val="TableBodyTextMIRB"/>
              <w:keepLines/>
            </w:pPr>
            <w:r>
              <w:t>5 cm</w:t>
            </w:r>
          </w:p>
        </w:tc>
        <w:tc>
          <w:tcPr>
            <w:tcW w:w="548" w:type="pct"/>
          </w:tcPr>
          <w:p w14:paraId="6C92FB8F" w14:textId="5EE5C2AA" w:rsidR="00434BC9" w:rsidRDefault="00434BC9" w:rsidP="00434BC9">
            <w:pPr>
              <w:pStyle w:val="TableBodyTextMIRB"/>
              <w:keepLines/>
            </w:pPr>
            <w:r>
              <w:t>11,4</w:t>
            </w:r>
          </w:p>
        </w:tc>
        <w:tc>
          <w:tcPr>
            <w:tcW w:w="418" w:type="pct"/>
          </w:tcPr>
          <w:p w14:paraId="281F0267" w14:textId="0EBBE63A" w:rsidR="00434BC9" w:rsidRDefault="00434BC9" w:rsidP="00434BC9">
            <w:pPr>
              <w:pStyle w:val="TableBodyTextMIRB"/>
              <w:keepLines/>
            </w:pPr>
            <w:r>
              <w:t>2 000</w:t>
            </w:r>
          </w:p>
        </w:tc>
        <w:tc>
          <w:tcPr>
            <w:tcW w:w="894" w:type="pct"/>
          </w:tcPr>
          <w:p w14:paraId="48AC00DC" w14:textId="28105B72" w:rsidR="00434BC9" w:rsidRDefault="00434BC9" w:rsidP="00434BC9">
            <w:pPr>
              <w:pStyle w:val="TableBodyTextMIRB"/>
              <w:keepLines/>
            </w:pPr>
            <w:r>
              <w:t>Voir Airborne Imaging (2025d) pour plus de détails</w:t>
            </w:r>
          </w:p>
        </w:tc>
      </w:tr>
      <w:tr w:rsidR="00434BC9" w14:paraId="4E0D863F" w14:textId="77777777" w:rsidTr="00DA38C1">
        <w:tblPrEx>
          <w:jc w:val="left"/>
        </w:tblPrEx>
        <w:trPr>
          <w:trHeight w:val="283"/>
        </w:trPr>
        <w:tc>
          <w:tcPr>
            <w:tcW w:w="1096" w:type="pct"/>
          </w:tcPr>
          <w:p w14:paraId="3F9ABF2F" w14:textId="77777777" w:rsidR="00434BC9" w:rsidRPr="00AC1BBA" w:rsidRDefault="00434BC9" w:rsidP="00434BC9">
            <w:pPr>
              <w:pStyle w:val="TableBodyTextMIRB"/>
              <w:keepLines/>
            </w:pPr>
            <w:r>
              <w:t>DEDSFM Cataraqui</w:t>
            </w:r>
          </w:p>
        </w:tc>
        <w:tc>
          <w:tcPr>
            <w:tcW w:w="976" w:type="pct"/>
          </w:tcPr>
          <w:p w14:paraId="2EA53495" w14:textId="77777777" w:rsidR="00434BC9" w:rsidRDefault="00434BC9" w:rsidP="00434BC9">
            <w:pPr>
              <w:pStyle w:val="TableBodyTextMIRB"/>
              <w:keepLines/>
            </w:pPr>
            <w:r>
              <w:t>3 nov. 2024</w:t>
            </w:r>
          </w:p>
        </w:tc>
        <w:tc>
          <w:tcPr>
            <w:tcW w:w="483" w:type="pct"/>
          </w:tcPr>
          <w:p w14:paraId="12DF0F0C" w14:textId="77777777" w:rsidR="00434BC9" w:rsidRDefault="00434BC9" w:rsidP="00434BC9">
            <w:pPr>
              <w:pStyle w:val="TableBodyTextMIRB"/>
              <w:keepLines/>
            </w:pPr>
            <w:r>
              <w:t>570</w:t>
            </w:r>
          </w:p>
        </w:tc>
        <w:tc>
          <w:tcPr>
            <w:tcW w:w="584" w:type="pct"/>
          </w:tcPr>
          <w:p w14:paraId="12510DD0" w14:textId="77777777" w:rsidR="00434BC9" w:rsidRDefault="00434BC9" w:rsidP="00434BC9">
            <w:pPr>
              <w:pStyle w:val="TableBodyTextMIRB"/>
              <w:keepLines/>
            </w:pPr>
            <w:r>
              <w:t>5 cm</w:t>
            </w:r>
          </w:p>
        </w:tc>
        <w:tc>
          <w:tcPr>
            <w:tcW w:w="548" w:type="pct"/>
          </w:tcPr>
          <w:p w14:paraId="4A8B9EDB" w14:textId="77777777" w:rsidR="00434BC9" w:rsidRDefault="00434BC9" w:rsidP="00434BC9">
            <w:pPr>
              <w:pStyle w:val="TableBodyTextMIRB"/>
              <w:keepLines/>
            </w:pPr>
            <w:r>
              <w:t>12,15</w:t>
            </w:r>
          </w:p>
        </w:tc>
        <w:tc>
          <w:tcPr>
            <w:tcW w:w="418" w:type="pct"/>
          </w:tcPr>
          <w:p w14:paraId="695A1D89" w14:textId="77777777" w:rsidR="00434BC9" w:rsidRDefault="00434BC9" w:rsidP="00434BC9">
            <w:pPr>
              <w:pStyle w:val="TableBodyTextMIRB"/>
              <w:keepLines/>
            </w:pPr>
            <w:r>
              <w:t>1 650</w:t>
            </w:r>
          </w:p>
        </w:tc>
        <w:tc>
          <w:tcPr>
            <w:tcW w:w="894" w:type="pct"/>
          </w:tcPr>
          <w:p w14:paraId="412BF2C7" w14:textId="1690E2D5" w:rsidR="00434BC9" w:rsidRDefault="00434BC9" w:rsidP="00434BC9">
            <w:pPr>
              <w:pStyle w:val="TableBodyTextMIRB"/>
              <w:keepLines/>
            </w:pPr>
            <w:r>
              <w:t>Voir Airborne Imaging (2025b) pour plus de détails</w:t>
            </w:r>
          </w:p>
        </w:tc>
      </w:tr>
      <w:tr w:rsidR="00434BC9" w14:paraId="0583043A" w14:textId="77777777" w:rsidTr="00610588">
        <w:tblPrEx>
          <w:jc w:val="left"/>
        </w:tblPrEx>
        <w:trPr>
          <w:trHeight w:val="283"/>
        </w:trPr>
        <w:tc>
          <w:tcPr>
            <w:tcW w:w="1096" w:type="pct"/>
          </w:tcPr>
          <w:p w14:paraId="6D585348" w14:textId="6830A820" w:rsidR="00434BC9" w:rsidRPr="00AC1BBA" w:rsidRDefault="00434BC9" w:rsidP="00434BC9">
            <w:pPr>
              <w:pStyle w:val="TableBodyTextMIRB"/>
              <w:keepLines/>
            </w:pPr>
            <w:r>
              <w:t>DEDSFM Chapleau</w:t>
            </w:r>
          </w:p>
        </w:tc>
        <w:tc>
          <w:tcPr>
            <w:tcW w:w="976" w:type="pct"/>
          </w:tcPr>
          <w:p w14:paraId="707FD914" w14:textId="182246AF" w:rsidR="00434BC9" w:rsidRDefault="00434BC9" w:rsidP="00434BC9">
            <w:pPr>
              <w:pStyle w:val="TableBodyTextMIRB"/>
              <w:keepLines/>
            </w:pPr>
            <w:r>
              <w:t>9 nov. 2024</w:t>
            </w:r>
          </w:p>
        </w:tc>
        <w:tc>
          <w:tcPr>
            <w:tcW w:w="483" w:type="pct"/>
          </w:tcPr>
          <w:p w14:paraId="73B7D211" w14:textId="15D115FE" w:rsidR="00434BC9" w:rsidRDefault="00434BC9" w:rsidP="00434BC9">
            <w:pPr>
              <w:pStyle w:val="TableBodyTextMIRB"/>
              <w:keepLines/>
            </w:pPr>
            <w:r>
              <w:t>1 120</w:t>
            </w:r>
          </w:p>
        </w:tc>
        <w:tc>
          <w:tcPr>
            <w:tcW w:w="584" w:type="pct"/>
          </w:tcPr>
          <w:p w14:paraId="6E02D57A" w14:textId="39E9A275" w:rsidR="00434BC9" w:rsidRDefault="00434BC9" w:rsidP="00434BC9">
            <w:pPr>
              <w:pStyle w:val="TableBodyTextMIRB"/>
              <w:keepLines/>
            </w:pPr>
            <w:r>
              <w:t>5 cm</w:t>
            </w:r>
          </w:p>
        </w:tc>
        <w:tc>
          <w:tcPr>
            <w:tcW w:w="548" w:type="pct"/>
          </w:tcPr>
          <w:p w14:paraId="1A59B605" w14:textId="7866FEDC" w:rsidR="00434BC9" w:rsidRDefault="00434BC9" w:rsidP="00434BC9">
            <w:pPr>
              <w:pStyle w:val="TableBodyTextMIRB"/>
              <w:keepLines/>
            </w:pPr>
            <w:r>
              <w:t>11,67</w:t>
            </w:r>
          </w:p>
        </w:tc>
        <w:tc>
          <w:tcPr>
            <w:tcW w:w="418" w:type="pct"/>
          </w:tcPr>
          <w:p w14:paraId="7DC49A89" w14:textId="4C1B0B04" w:rsidR="00434BC9" w:rsidRDefault="00434BC9" w:rsidP="00434BC9">
            <w:pPr>
              <w:pStyle w:val="TableBodyTextMIRB"/>
              <w:keepLines/>
            </w:pPr>
            <w:r>
              <w:t>2 000</w:t>
            </w:r>
          </w:p>
        </w:tc>
        <w:tc>
          <w:tcPr>
            <w:tcW w:w="894" w:type="pct"/>
          </w:tcPr>
          <w:p w14:paraId="7A69654A" w14:textId="4F5AC49E" w:rsidR="00434BC9" w:rsidRDefault="00434BC9" w:rsidP="00434BC9">
            <w:pPr>
              <w:pStyle w:val="TableBodyTextMIRB"/>
              <w:keepLines/>
            </w:pPr>
            <w:r>
              <w:t>Voir Airborne Imaging (2025c) pour plus de détails</w:t>
            </w:r>
          </w:p>
        </w:tc>
      </w:tr>
      <w:tr w:rsidR="00434BC9" w14:paraId="0CACDFF7" w14:textId="77777777" w:rsidTr="00610588">
        <w:tblPrEx>
          <w:jc w:val="left"/>
        </w:tblPrEx>
        <w:trPr>
          <w:trHeight w:val="283"/>
        </w:trPr>
        <w:tc>
          <w:tcPr>
            <w:tcW w:w="1096" w:type="pct"/>
          </w:tcPr>
          <w:p w14:paraId="7A3E77AF" w14:textId="2DAEC9F0" w:rsidR="00434BC9" w:rsidRPr="00AC1BBA" w:rsidRDefault="00434BC9" w:rsidP="00434BC9">
            <w:pPr>
              <w:pStyle w:val="TableBodyTextMIRB"/>
              <w:keepLines/>
            </w:pPr>
            <w:r>
              <w:lastRenderedPageBreak/>
              <w:t>DEDSFM Northeastern Ontario</w:t>
            </w:r>
          </w:p>
        </w:tc>
        <w:tc>
          <w:tcPr>
            <w:tcW w:w="976" w:type="pct"/>
          </w:tcPr>
          <w:p w14:paraId="49826830" w14:textId="3FCC7AE2" w:rsidR="00434BC9" w:rsidRDefault="00434BC9" w:rsidP="00434BC9">
            <w:pPr>
              <w:pStyle w:val="TableBodyTextMIRB"/>
              <w:keepLines/>
            </w:pPr>
            <w:r>
              <w:t>9 nov. 2024 et 8 mai au 2 juin 2025</w:t>
            </w:r>
          </w:p>
        </w:tc>
        <w:tc>
          <w:tcPr>
            <w:tcW w:w="483" w:type="pct"/>
          </w:tcPr>
          <w:p w14:paraId="2AE3DDC5" w14:textId="14D12801" w:rsidR="00434BC9" w:rsidRDefault="00434BC9" w:rsidP="00434BC9">
            <w:pPr>
              <w:pStyle w:val="TableBodyTextMIRB"/>
              <w:keepLines/>
            </w:pPr>
            <w:r>
              <w:t>9 058</w:t>
            </w:r>
          </w:p>
        </w:tc>
        <w:tc>
          <w:tcPr>
            <w:tcW w:w="584" w:type="pct"/>
          </w:tcPr>
          <w:p w14:paraId="02BF8A5D" w14:textId="4BD380F7" w:rsidR="00434BC9" w:rsidRDefault="00434BC9" w:rsidP="00434BC9">
            <w:pPr>
              <w:pStyle w:val="TableBodyTextMIRB"/>
              <w:keepLines/>
            </w:pPr>
            <w:r>
              <w:t>5 cm</w:t>
            </w:r>
          </w:p>
        </w:tc>
        <w:tc>
          <w:tcPr>
            <w:tcW w:w="548" w:type="pct"/>
          </w:tcPr>
          <w:p w14:paraId="2827AA63" w14:textId="24B91550" w:rsidR="00434BC9" w:rsidRDefault="00434BC9" w:rsidP="00434BC9">
            <w:pPr>
              <w:pStyle w:val="TableBodyTextMIRB"/>
              <w:keepLines/>
            </w:pPr>
            <w:r>
              <w:t>13,12</w:t>
            </w:r>
          </w:p>
        </w:tc>
        <w:tc>
          <w:tcPr>
            <w:tcW w:w="418" w:type="pct"/>
          </w:tcPr>
          <w:p w14:paraId="5E966B92" w14:textId="77777777" w:rsidR="00434BC9" w:rsidRDefault="00434BC9" w:rsidP="00434BC9">
            <w:pPr>
              <w:pStyle w:val="TableBodyTextMIRB"/>
              <w:keepLines/>
            </w:pPr>
            <w:r>
              <w:t xml:space="preserve">1 650 / </w:t>
            </w:r>
          </w:p>
          <w:p w14:paraId="092BC351" w14:textId="4BA9A5B7" w:rsidR="00434BC9" w:rsidRDefault="00434BC9" w:rsidP="00434BC9">
            <w:pPr>
              <w:pStyle w:val="TableBodyTextMIRB"/>
              <w:keepLines/>
            </w:pPr>
            <w:r>
              <w:t>2 000</w:t>
            </w:r>
          </w:p>
        </w:tc>
        <w:tc>
          <w:tcPr>
            <w:tcW w:w="894" w:type="pct"/>
          </w:tcPr>
          <w:p w14:paraId="6EF0B060" w14:textId="6835C6ED" w:rsidR="00434BC9" w:rsidRDefault="00434BC9" w:rsidP="00434BC9">
            <w:pPr>
              <w:pStyle w:val="TableBodyTextMIRB"/>
              <w:keepLines/>
            </w:pPr>
            <w:r>
              <w:t>Voir Airborne Imaging (2026c) pour plus de détails</w:t>
            </w:r>
          </w:p>
        </w:tc>
      </w:tr>
      <w:tr w:rsidR="00434BC9" w14:paraId="17698B3B" w14:textId="77777777" w:rsidTr="00610588">
        <w:tblPrEx>
          <w:jc w:val="left"/>
        </w:tblPrEx>
        <w:trPr>
          <w:trHeight w:val="283"/>
        </w:trPr>
        <w:tc>
          <w:tcPr>
            <w:tcW w:w="1096" w:type="pct"/>
          </w:tcPr>
          <w:p w14:paraId="7A277E58" w14:textId="34686912" w:rsidR="00434BC9" w:rsidRDefault="00434BC9" w:rsidP="00434BC9">
            <w:pPr>
              <w:pStyle w:val="TableBodyTextMIRB"/>
              <w:keepLines/>
            </w:pPr>
            <w:r w:rsidRPr="008009E5">
              <w:t>DEDSFM Central East</w:t>
            </w:r>
          </w:p>
        </w:tc>
        <w:tc>
          <w:tcPr>
            <w:tcW w:w="976" w:type="pct"/>
          </w:tcPr>
          <w:p w14:paraId="5826EFCD" w14:textId="2493998E" w:rsidR="00434BC9" w:rsidRDefault="00434BC9" w:rsidP="00434BC9">
            <w:pPr>
              <w:pStyle w:val="TableBodyTextMIRB"/>
              <w:keepLines/>
            </w:pPr>
            <w:r w:rsidRPr="008009E5">
              <w:t>7 au 23 avril 2025</w:t>
            </w:r>
          </w:p>
        </w:tc>
        <w:tc>
          <w:tcPr>
            <w:tcW w:w="483" w:type="pct"/>
          </w:tcPr>
          <w:p w14:paraId="68CA72CC" w14:textId="4D769109" w:rsidR="00434BC9" w:rsidRDefault="00434BC9" w:rsidP="00434BC9">
            <w:pPr>
              <w:pStyle w:val="TableBodyTextMIRB"/>
              <w:keepLines/>
            </w:pPr>
            <w:r w:rsidRPr="008009E5">
              <w:t>5 577</w:t>
            </w:r>
          </w:p>
        </w:tc>
        <w:tc>
          <w:tcPr>
            <w:tcW w:w="584" w:type="pct"/>
          </w:tcPr>
          <w:p w14:paraId="39A2E875" w14:textId="58A6E5CD" w:rsidR="00434BC9" w:rsidRDefault="00434BC9" w:rsidP="00434BC9">
            <w:pPr>
              <w:pStyle w:val="TableBodyTextMIRB"/>
              <w:keepLines/>
            </w:pPr>
            <w:r w:rsidRPr="008009E5">
              <w:t>5 cm</w:t>
            </w:r>
          </w:p>
        </w:tc>
        <w:tc>
          <w:tcPr>
            <w:tcW w:w="548" w:type="pct"/>
          </w:tcPr>
          <w:p w14:paraId="39BC9D02" w14:textId="15CADA05" w:rsidR="00434BC9" w:rsidRDefault="00434BC9" w:rsidP="00434BC9">
            <w:pPr>
              <w:pStyle w:val="TableBodyTextMIRB"/>
              <w:keepLines/>
            </w:pPr>
            <w:r w:rsidRPr="008009E5">
              <w:t>13,1</w:t>
            </w:r>
          </w:p>
        </w:tc>
        <w:tc>
          <w:tcPr>
            <w:tcW w:w="418" w:type="pct"/>
          </w:tcPr>
          <w:p w14:paraId="13E01AAA" w14:textId="221A9E8D" w:rsidR="00434BC9" w:rsidRDefault="00434BC9" w:rsidP="00434BC9">
            <w:pPr>
              <w:pStyle w:val="TableBodyTextMIRB"/>
              <w:keepLines/>
            </w:pPr>
            <w:r w:rsidRPr="008009E5">
              <w:t>2 000</w:t>
            </w:r>
          </w:p>
        </w:tc>
        <w:tc>
          <w:tcPr>
            <w:tcW w:w="894" w:type="pct"/>
          </w:tcPr>
          <w:p w14:paraId="176BA36F" w14:textId="721D50A8" w:rsidR="00434BC9" w:rsidRDefault="00434BC9" w:rsidP="00434BC9">
            <w:pPr>
              <w:pStyle w:val="TableBodyTextMIRB"/>
              <w:keepLines/>
            </w:pPr>
            <w:r>
              <w:t>Voir Airborne Imaging (2026a) pour plus de détails</w:t>
            </w:r>
          </w:p>
        </w:tc>
      </w:tr>
      <w:tr w:rsidR="00434BC9" w14:paraId="49F4C7EA" w14:textId="77777777" w:rsidTr="00610588">
        <w:tblPrEx>
          <w:jc w:val="left"/>
        </w:tblPrEx>
        <w:trPr>
          <w:trHeight w:val="283"/>
        </w:trPr>
        <w:tc>
          <w:tcPr>
            <w:tcW w:w="1096" w:type="pct"/>
          </w:tcPr>
          <w:p w14:paraId="050DAE14" w14:textId="72414B8E" w:rsidR="00434BC9" w:rsidRPr="00AB70DE" w:rsidRDefault="00434BC9" w:rsidP="00434BC9">
            <w:pPr>
              <w:pStyle w:val="TableBodyTextMIRB"/>
              <w:keepLines/>
              <w:rPr>
                <w:lang w:val="en-CA"/>
              </w:rPr>
            </w:pPr>
            <w:r w:rsidRPr="00AB70DE">
              <w:rPr>
                <w:lang w:val="en-CA"/>
              </w:rPr>
              <w:t>DEDSFM Upper Thames-Grand R</w:t>
            </w:r>
            <w:r w:rsidRPr="00EE73C2">
              <w:rPr>
                <w:lang w:val="en-CA"/>
              </w:rPr>
              <w:t>iver</w:t>
            </w:r>
          </w:p>
        </w:tc>
        <w:tc>
          <w:tcPr>
            <w:tcW w:w="976" w:type="pct"/>
          </w:tcPr>
          <w:p w14:paraId="78DBEF68" w14:textId="4DFC799A" w:rsidR="00434BC9" w:rsidRDefault="00434BC9" w:rsidP="00434BC9">
            <w:pPr>
              <w:pStyle w:val="TableBodyTextMIRB"/>
              <w:keepLines/>
            </w:pPr>
            <w:r w:rsidRPr="009E12F1">
              <w:t xml:space="preserve">24 avril au </w:t>
            </w:r>
            <w:r>
              <w:t>9 mai et 14 nov. 2025</w:t>
            </w:r>
          </w:p>
        </w:tc>
        <w:tc>
          <w:tcPr>
            <w:tcW w:w="483" w:type="pct"/>
          </w:tcPr>
          <w:p w14:paraId="287C6730" w14:textId="69D1DBE4" w:rsidR="00434BC9" w:rsidRDefault="00434BC9" w:rsidP="00434BC9">
            <w:pPr>
              <w:pStyle w:val="TableBodyTextMIRB"/>
              <w:keepLines/>
            </w:pPr>
            <w:r>
              <w:t>7 779</w:t>
            </w:r>
          </w:p>
        </w:tc>
        <w:tc>
          <w:tcPr>
            <w:tcW w:w="584" w:type="pct"/>
          </w:tcPr>
          <w:p w14:paraId="478F6066" w14:textId="32ED9697" w:rsidR="00434BC9" w:rsidRDefault="00434BC9" w:rsidP="00434BC9">
            <w:pPr>
              <w:pStyle w:val="TableBodyTextMIRB"/>
              <w:keepLines/>
            </w:pPr>
            <w:r>
              <w:t>5 cm</w:t>
            </w:r>
          </w:p>
        </w:tc>
        <w:tc>
          <w:tcPr>
            <w:tcW w:w="548" w:type="pct"/>
          </w:tcPr>
          <w:p w14:paraId="6271F93A" w14:textId="5FB6F3BF" w:rsidR="00434BC9" w:rsidRDefault="00434BC9" w:rsidP="00434BC9">
            <w:pPr>
              <w:pStyle w:val="TableBodyTextMIRB"/>
              <w:keepLines/>
            </w:pPr>
            <w:r>
              <w:t>14.6</w:t>
            </w:r>
          </w:p>
        </w:tc>
        <w:tc>
          <w:tcPr>
            <w:tcW w:w="418" w:type="pct"/>
          </w:tcPr>
          <w:p w14:paraId="08B1DEE0" w14:textId="77777777" w:rsidR="00434BC9" w:rsidRDefault="00434BC9" w:rsidP="00434BC9">
            <w:pPr>
              <w:pStyle w:val="TableBodyTextMIRB"/>
              <w:keepLines/>
            </w:pPr>
            <w:r>
              <w:t xml:space="preserve">1 650 / </w:t>
            </w:r>
          </w:p>
          <w:p w14:paraId="49730D8C" w14:textId="2ABFEDD9" w:rsidR="00434BC9" w:rsidRDefault="00434BC9" w:rsidP="00434BC9">
            <w:pPr>
              <w:pStyle w:val="TableBodyTextMIRB"/>
              <w:keepLines/>
            </w:pPr>
            <w:r>
              <w:t>2 000</w:t>
            </w:r>
          </w:p>
        </w:tc>
        <w:tc>
          <w:tcPr>
            <w:tcW w:w="894" w:type="pct"/>
          </w:tcPr>
          <w:p w14:paraId="5DDB87C7" w14:textId="69AC1FB6" w:rsidR="00434BC9" w:rsidRDefault="00434BC9" w:rsidP="00434BC9">
            <w:pPr>
              <w:pStyle w:val="TableBodyTextMIRB"/>
              <w:keepLines/>
            </w:pPr>
            <w:r>
              <w:t>Voir Airborne Imaging (2026e) pour plus de détails</w:t>
            </w:r>
          </w:p>
        </w:tc>
      </w:tr>
      <w:tr w:rsidR="00434BC9" w14:paraId="4EA7C85F" w14:textId="77777777" w:rsidTr="00610588">
        <w:tblPrEx>
          <w:jc w:val="left"/>
        </w:tblPrEx>
        <w:trPr>
          <w:trHeight w:val="283"/>
        </w:trPr>
        <w:tc>
          <w:tcPr>
            <w:tcW w:w="1096" w:type="pct"/>
          </w:tcPr>
          <w:p w14:paraId="56FC07B0" w14:textId="201479B2" w:rsidR="00434BC9" w:rsidRDefault="00434BC9" w:rsidP="00434BC9">
            <w:pPr>
              <w:pStyle w:val="TableBodyTextMIRB"/>
              <w:keepLines/>
            </w:pPr>
            <w:r>
              <w:t>DEDSFM Kenora</w:t>
            </w:r>
          </w:p>
        </w:tc>
        <w:tc>
          <w:tcPr>
            <w:tcW w:w="976" w:type="pct"/>
          </w:tcPr>
          <w:p w14:paraId="1DBFDB7B" w14:textId="4C8D6FAA" w:rsidR="00434BC9" w:rsidRDefault="00434BC9" w:rsidP="00434BC9">
            <w:pPr>
              <w:pStyle w:val="TableBodyTextMIRB"/>
              <w:keepLines/>
            </w:pPr>
            <w:r>
              <w:t>5 mai 2025</w:t>
            </w:r>
          </w:p>
        </w:tc>
        <w:tc>
          <w:tcPr>
            <w:tcW w:w="483" w:type="pct"/>
          </w:tcPr>
          <w:p w14:paraId="6453D0C7" w14:textId="6901A9F7" w:rsidR="00434BC9" w:rsidRDefault="00434BC9" w:rsidP="00434BC9">
            <w:pPr>
              <w:pStyle w:val="TableBodyTextMIRB"/>
              <w:keepLines/>
            </w:pPr>
            <w:r>
              <w:t>476</w:t>
            </w:r>
          </w:p>
        </w:tc>
        <w:tc>
          <w:tcPr>
            <w:tcW w:w="584" w:type="pct"/>
          </w:tcPr>
          <w:p w14:paraId="7E7D4CFD" w14:textId="7FE2676E" w:rsidR="00434BC9" w:rsidRDefault="00434BC9" w:rsidP="00434BC9">
            <w:pPr>
              <w:pStyle w:val="TableBodyTextMIRB"/>
              <w:keepLines/>
            </w:pPr>
            <w:r>
              <w:t>5 cm</w:t>
            </w:r>
          </w:p>
        </w:tc>
        <w:tc>
          <w:tcPr>
            <w:tcW w:w="548" w:type="pct"/>
          </w:tcPr>
          <w:p w14:paraId="27FF78ED" w14:textId="2BA6ED16" w:rsidR="00434BC9" w:rsidRDefault="00434BC9" w:rsidP="00434BC9">
            <w:pPr>
              <w:pStyle w:val="TableBodyTextMIRB"/>
              <w:keepLines/>
            </w:pPr>
            <w:r>
              <w:t>12,7</w:t>
            </w:r>
          </w:p>
        </w:tc>
        <w:tc>
          <w:tcPr>
            <w:tcW w:w="418" w:type="pct"/>
          </w:tcPr>
          <w:p w14:paraId="0ECEEF0C" w14:textId="3DE21DDD" w:rsidR="00434BC9" w:rsidRDefault="00434BC9" w:rsidP="00434BC9">
            <w:pPr>
              <w:pStyle w:val="TableBodyTextMIRB"/>
              <w:keepLines/>
            </w:pPr>
            <w:r>
              <w:t>1 650</w:t>
            </w:r>
          </w:p>
        </w:tc>
        <w:tc>
          <w:tcPr>
            <w:tcW w:w="894" w:type="pct"/>
          </w:tcPr>
          <w:p w14:paraId="33B555C2" w14:textId="0B496B80" w:rsidR="00434BC9" w:rsidRDefault="00434BC9" w:rsidP="00434BC9">
            <w:pPr>
              <w:pStyle w:val="TableBodyTextMIRB"/>
              <w:keepLines/>
            </w:pPr>
            <w:r>
              <w:t>Voir Airborne Imaging (2026b) pour plus de détails</w:t>
            </w:r>
          </w:p>
        </w:tc>
      </w:tr>
      <w:tr w:rsidR="00434BC9" w14:paraId="76A7C784" w14:textId="77777777" w:rsidTr="00610588">
        <w:tblPrEx>
          <w:jc w:val="left"/>
        </w:tblPrEx>
        <w:trPr>
          <w:trHeight w:val="283"/>
        </w:trPr>
        <w:tc>
          <w:tcPr>
            <w:tcW w:w="1096" w:type="pct"/>
          </w:tcPr>
          <w:p w14:paraId="0EC11410" w14:textId="26A07BF5" w:rsidR="00434BC9" w:rsidRDefault="00434BC9" w:rsidP="00434BC9">
            <w:pPr>
              <w:pStyle w:val="TableBodyTextMIRB"/>
              <w:keepLines/>
            </w:pPr>
            <w:r>
              <w:t>DEDSFM Rainy River</w:t>
            </w:r>
          </w:p>
        </w:tc>
        <w:tc>
          <w:tcPr>
            <w:tcW w:w="976" w:type="pct"/>
          </w:tcPr>
          <w:p w14:paraId="202B7438" w14:textId="75C02338" w:rsidR="00434BC9" w:rsidRDefault="00434BC9" w:rsidP="00434BC9">
            <w:pPr>
              <w:pStyle w:val="TableBodyTextMIRB"/>
              <w:keepLines/>
            </w:pPr>
            <w:r>
              <w:t>5 mai au 3 juin 2025</w:t>
            </w:r>
          </w:p>
        </w:tc>
        <w:tc>
          <w:tcPr>
            <w:tcW w:w="483" w:type="pct"/>
          </w:tcPr>
          <w:p w14:paraId="3E1649FB" w14:textId="6714048A" w:rsidR="00434BC9" w:rsidRDefault="00434BC9" w:rsidP="00434BC9">
            <w:pPr>
              <w:pStyle w:val="TableBodyTextMIRB"/>
              <w:keepLines/>
            </w:pPr>
            <w:r>
              <w:t>3 139</w:t>
            </w:r>
          </w:p>
        </w:tc>
        <w:tc>
          <w:tcPr>
            <w:tcW w:w="584" w:type="pct"/>
          </w:tcPr>
          <w:p w14:paraId="78210084" w14:textId="05FF233D" w:rsidR="00434BC9" w:rsidRDefault="00434BC9" w:rsidP="00434BC9">
            <w:pPr>
              <w:pStyle w:val="TableBodyTextMIRB"/>
              <w:keepLines/>
            </w:pPr>
            <w:r>
              <w:t>5 cm</w:t>
            </w:r>
          </w:p>
        </w:tc>
        <w:tc>
          <w:tcPr>
            <w:tcW w:w="548" w:type="pct"/>
          </w:tcPr>
          <w:p w14:paraId="251DBC18" w14:textId="27F78D5D" w:rsidR="00434BC9" w:rsidRDefault="00434BC9" w:rsidP="00434BC9">
            <w:pPr>
              <w:pStyle w:val="TableBodyTextMIRB"/>
              <w:keepLines/>
            </w:pPr>
            <w:r>
              <w:t>15,01</w:t>
            </w:r>
          </w:p>
        </w:tc>
        <w:tc>
          <w:tcPr>
            <w:tcW w:w="418" w:type="pct"/>
          </w:tcPr>
          <w:p w14:paraId="00C5AD2E" w14:textId="5EF6F715" w:rsidR="00434BC9" w:rsidRDefault="00434BC9" w:rsidP="00434BC9">
            <w:pPr>
              <w:pStyle w:val="TableBodyTextMIRB"/>
              <w:keepLines/>
            </w:pPr>
            <w:r>
              <w:t>1 650</w:t>
            </w:r>
          </w:p>
        </w:tc>
        <w:tc>
          <w:tcPr>
            <w:tcW w:w="894" w:type="pct"/>
          </w:tcPr>
          <w:p w14:paraId="3A9163A0" w14:textId="1AADD3EF" w:rsidR="00434BC9" w:rsidRDefault="00434BC9" w:rsidP="00434BC9">
            <w:pPr>
              <w:pStyle w:val="TableBodyTextMIRB"/>
              <w:keepLines/>
            </w:pPr>
            <w:r>
              <w:t>Voir Airborne Imaging (2026d) pour plus de détails</w:t>
            </w:r>
          </w:p>
        </w:tc>
      </w:tr>
      <w:tr w:rsidR="00434BC9" w14:paraId="64CD91D3" w14:textId="77777777" w:rsidTr="00610588">
        <w:tblPrEx>
          <w:jc w:val="left"/>
        </w:tblPrEx>
        <w:trPr>
          <w:trHeight w:val="283"/>
        </w:trPr>
        <w:tc>
          <w:tcPr>
            <w:tcW w:w="1096" w:type="pct"/>
          </w:tcPr>
          <w:p w14:paraId="698BA5B7" w14:textId="7550DF17" w:rsidR="00434BC9" w:rsidRDefault="00434BC9" w:rsidP="00434BC9">
            <w:pPr>
              <w:pStyle w:val="TableBodyTextMIRB"/>
              <w:keepLines/>
            </w:pPr>
            <w:r>
              <w:t>DEDSFM Wasauksing-Parry Sound</w:t>
            </w:r>
          </w:p>
        </w:tc>
        <w:tc>
          <w:tcPr>
            <w:tcW w:w="976" w:type="pct"/>
          </w:tcPr>
          <w:p w14:paraId="2D61579D" w14:textId="1576AA62" w:rsidR="00434BC9" w:rsidRDefault="00434BC9" w:rsidP="00434BC9">
            <w:pPr>
              <w:pStyle w:val="TableBodyTextMIRB"/>
              <w:keepLines/>
            </w:pPr>
            <w:r>
              <w:t>28 oct. 2025</w:t>
            </w:r>
          </w:p>
        </w:tc>
        <w:tc>
          <w:tcPr>
            <w:tcW w:w="483" w:type="pct"/>
          </w:tcPr>
          <w:p w14:paraId="0A6AFEBA" w14:textId="0843B099" w:rsidR="00434BC9" w:rsidRDefault="00434BC9" w:rsidP="00434BC9">
            <w:pPr>
              <w:pStyle w:val="TableBodyTextMIRB"/>
              <w:keepLines/>
            </w:pPr>
            <w:r>
              <w:t>437</w:t>
            </w:r>
          </w:p>
        </w:tc>
        <w:tc>
          <w:tcPr>
            <w:tcW w:w="584" w:type="pct"/>
          </w:tcPr>
          <w:p w14:paraId="45BACD22" w14:textId="1EC6219E" w:rsidR="00434BC9" w:rsidRDefault="00434BC9" w:rsidP="00434BC9">
            <w:pPr>
              <w:pStyle w:val="TableBodyTextMIRB"/>
              <w:keepLines/>
            </w:pPr>
            <w:r>
              <w:t>5 cm</w:t>
            </w:r>
          </w:p>
        </w:tc>
        <w:tc>
          <w:tcPr>
            <w:tcW w:w="548" w:type="pct"/>
          </w:tcPr>
          <w:p w14:paraId="2A5C6798" w14:textId="07867F5F" w:rsidR="00434BC9" w:rsidRDefault="00434BC9" w:rsidP="00434BC9">
            <w:pPr>
              <w:pStyle w:val="TableBodyTextMIRB"/>
              <w:keepLines/>
            </w:pPr>
            <w:r>
              <w:t>8,43</w:t>
            </w:r>
          </w:p>
        </w:tc>
        <w:tc>
          <w:tcPr>
            <w:tcW w:w="418" w:type="pct"/>
          </w:tcPr>
          <w:p w14:paraId="35FF0EAE" w14:textId="3CCF739C" w:rsidR="00434BC9" w:rsidRDefault="00434BC9" w:rsidP="00434BC9">
            <w:pPr>
              <w:pStyle w:val="TableBodyTextMIRB"/>
              <w:keepLines/>
            </w:pPr>
            <w:r>
              <w:t>2 000</w:t>
            </w:r>
          </w:p>
        </w:tc>
        <w:tc>
          <w:tcPr>
            <w:tcW w:w="894" w:type="pct"/>
          </w:tcPr>
          <w:p w14:paraId="14E30899" w14:textId="77777777" w:rsidR="00434BC9" w:rsidRDefault="00434BC9" w:rsidP="00434BC9">
            <w:pPr>
              <w:pStyle w:val="TableBodyTextMIRB"/>
              <w:keepLines/>
            </w:pPr>
          </w:p>
        </w:tc>
      </w:tr>
      <w:tr w:rsidR="00434BC9" w14:paraId="27F50085" w14:textId="77777777" w:rsidTr="00610588">
        <w:tblPrEx>
          <w:jc w:val="left"/>
        </w:tblPrEx>
        <w:trPr>
          <w:trHeight w:val="283"/>
        </w:trPr>
        <w:tc>
          <w:tcPr>
            <w:tcW w:w="1096" w:type="pct"/>
          </w:tcPr>
          <w:p w14:paraId="1AE101C8" w14:textId="3A8B611A" w:rsidR="00434BC9" w:rsidRDefault="00434BC9" w:rsidP="00434BC9">
            <w:pPr>
              <w:pStyle w:val="TableBodyTextMIRB"/>
              <w:keepLines/>
            </w:pPr>
            <w:r>
              <w:t>DEDSFM Lower Thames</w:t>
            </w:r>
          </w:p>
        </w:tc>
        <w:tc>
          <w:tcPr>
            <w:tcW w:w="976" w:type="pct"/>
          </w:tcPr>
          <w:p w14:paraId="450E034A" w14:textId="2B71951E" w:rsidR="00434BC9" w:rsidRDefault="00434BC9" w:rsidP="00434BC9">
            <w:pPr>
              <w:pStyle w:val="TableBodyTextMIRB"/>
              <w:keepLines/>
            </w:pPr>
            <w:r>
              <w:t>13 au 19 nov. 2025</w:t>
            </w:r>
          </w:p>
        </w:tc>
        <w:tc>
          <w:tcPr>
            <w:tcW w:w="483" w:type="pct"/>
          </w:tcPr>
          <w:p w14:paraId="45A0F91C" w14:textId="29356183" w:rsidR="00434BC9" w:rsidRDefault="00434BC9" w:rsidP="00434BC9">
            <w:pPr>
              <w:pStyle w:val="TableBodyTextMIRB"/>
              <w:keepLines/>
            </w:pPr>
            <w:r>
              <w:t>3 571</w:t>
            </w:r>
          </w:p>
        </w:tc>
        <w:tc>
          <w:tcPr>
            <w:tcW w:w="584" w:type="pct"/>
          </w:tcPr>
          <w:p w14:paraId="4B818F19" w14:textId="5FC68BD1" w:rsidR="00434BC9" w:rsidRDefault="00434BC9" w:rsidP="00434BC9">
            <w:pPr>
              <w:pStyle w:val="TableBodyTextMIRB"/>
              <w:keepLines/>
            </w:pPr>
            <w:r>
              <w:t>5 cm</w:t>
            </w:r>
          </w:p>
        </w:tc>
        <w:tc>
          <w:tcPr>
            <w:tcW w:w="548" w:type="pct"/>
          </w:tcPr>
          <w:p w14:paraId="445B8973" w14:textId="7AF3AEDA" w:rsidR="00434BC9" w:rsidRDefault="00434BC9" w:rsidP="00434BC9">
            <w:pPr>
              <w:pStyle w:val="TableBodyTextMIRB"/>
              <w:keepLines/>
            </w:pPr>
            <w:r>
              <w:t>12,7</w:t>
            </w:r>
          </w:p>
        </w:tc>
        <w:tc>
          <w:tcPr>
            <w:tcW w:w="418" w:type="pct"/>
          </w:tcPr>
          <w:p w14:paraId="06B4D2AE" w14:textId="797180E1" w:rsidR="00434BC9" w:rsidRDefault="00434BC9" w:rsidP="00434BC9">
            <w:pPr>
              <w:pStyle w:val="TableBodyTextMIRB"/>
              <w:keepLines/>
            </w:pPr>
            <w:r>
              <w:t>1 650</w:t>
            </w:r>
          </w:p>
        </w:tc>
        <w:tc>
          <w:tcPr>
            <w:tcW w:w="894" w:type="pct"/>
          </w:tcPr>
          <w:p w14:paraId="6202FEC7" w14:textId="77777777" w:rsidR="00434BC9" w:rsidRDefault="00434BC9" w:rsidP="00434BC9">
            <w:pPr>
              <w:pStyle w:val="TableBodyTextMIRB"/>
              <w:keepLines/>
            </w:pPr>
          </w:p>
        </w:tc>
      </w:tr>
    </w:tbl>
    <w:p w14:paraId="3571562C" w14:textId="0479C415" w:rsidR="003D634A" w:rsidRDefault="003D634A">
      <w:pPr>
        <w:rPr>
          <w:rFonts w:eastAsiaTheme="minorEastAsia" w:cstheme="minorBidi"/>
          <w:bCs/>
          <w:color w:val="0B1A2E" w:themeColor="accent3" w:themeShade="80"/>
          <w:sz w:val="24"/>
          <w:szCs w:val="18"/>
        </w:rPr>
      </w:pPr>
      <w:bookmarkStart w:id="96" w:name="_Toc125018923"/>
      <w:bookmarkEnd w:id="92"/>
      <w:bookmarkEnd w:id="95"/>
    </w:p>
    <w:p w14:paraId="39BCE716" w14:textId="7618A015" w:rsidR="0083570B" w:rsidRDefault="0083570B" w:rsidP="0083570B">
      <w:pPr>
        <w:pStyle w:val="Caption"/>
        <w:keepNext/>
      </w:pPr>
      <w:bookmarkStart w:id="97" w:name="_Toc231569005"/>
      <w:r>
        <w:t>Tableau </w:t>
      </w:r>
      <w:fldSimple w:instr=" SEQ Table \* ARABIC ">
        <w:r w:rsidR="00970BAC">
          <w:rPr>
            <w:noProof/>
          </w:rPr>
          <w:t>5</w:t>
        </w:r>
      </w:fldSimple>
      <w:r>
        <w:t> : Spécifications du système LiDAR et paramètres de vol par système de détection</w:t>
      </w:r>
      <w:bookmarkEnd w:id="96"/>
      <w:bookmarkEnd w:id="97"/>
    </w:p>
    <w:tbl>
      <w:tblPr>
        <w:tblStyle w:val="TableGrid"/>
        <w:tblW w:w="4987" w:type="pct"/>
        <w:jc w:val="center"/>
        <w:tblLook w:val="04A0" w:firstRow="1" w:lastRow="0" w:firstColumn="1" w:lastColumn="0" w:noHBand="0" w:noVBand="1"/>
        <w:tblCaption w:val="Spécifications du système de LiDAR et paramètres de vol par système de capteurs"/>
        <w:tblDescription w:val="Ce tableau contient des renseignements tels que le système de capteurs, la vitesse de vol, l’espacement des lignes de vol, la largeur de fauchée à simple passage, l’angle de balayage, la fréquence de balayage, la fréquence d’impulsion de balayage, le recouvrement latéral et le chevauchement."/>
      </w:tblPr>
      <w:tblGrid>
        <w:gridCol w:w="1928"/>
        <w:gridCol w:w="1702"/>
        <w:gridCol w:w="1057"/>
        <w:gridCol w:w="1631"/>
        <w:gridCol w:w="1475"/>
        <w:gridCol w:w="1418"/>
        <w:gridCol w:w="1430"/>
        <w:gridCol w:w="1642"/>
        <w:gridCol w:w="2070"/>
      </w:tblGrid>
      <w:tr w:rsidR="008A5C34" w14:paraId="224B9934" w14:textId="77777777" w:rsidTr="001D0178">
        <w:trPr>
          <w:tblHeader/>
          <w:jc w:val="center"/>
        </w:trPr>
        <w:tc>
          <w:tcPr>
            <w:tcW w:w="672" w:type="pct"/>
          </w:tcPr>
          <w:p w14:paraId="1EFA16C1" w14:textId="77777777" w:rsidR="00A54E0B" w:rsidRPr="00752034" w:rsidRDefault="00A54E0B" w:rsidP="0047514B">
            <w:pPr>
              <w:pStyle w:val="TableColumnNameMIRB"/>
              <w:keepLines/>
            </w:pPr>
            <w:bookmarkStart w:id="98" w:name="_Hlk206511233"/>
            <w:r w:rsidRPr="00752034">
              <w:t>Zone du projet</w:t>
            </w:r>
          </w:p>
        </w:tc>
        <w:tc>
          <w:tcPr>
            <w:tcW w:w="593" w:type="pct"/>
          </w:tcPr>
          <w:p w14:paraId="7B47A2D5" w14:textId="77777777" w:rsidR="00A54E0B" w:rsidRDefault="00A54E0B" w:rsidP="0047514B">
            <w:pPr>
              <w:pStyle w:val="TableColumnNameMIRB"/>
              <w:keepLines/>
            </w:pPr>
            <w:r>
              <w:t>Système de détection</w:t>
            </w:r>
          </w:p>
        </w:tc>
        <w:tc>
          <w:tcPr>
            <w:tcW w:w="368" w:type="pct"/>
          </w:tcPr>
          <w:p w14:paraId="063EB27A" w14:textId="77777777" w:rsidR="00A54E0B" w:rsidRDefault="00A54E0B" w:rsidP="0047514B">
            <w:pPr>
              <w:pStyle w:val="TableColumnNameMIRB"/>
              <w:keepLines/>
            </w:pPr>
            <w:r>
              <w:t>Vitesse (kn)</w:t>
            </w:r>
          </w:p>
        </w:tc>
        <w:tc>
          <w:tcPr>
            <w:tcW w:w="568" w:type="pct"/>
          </w:tcPr>
          <w:p w14:paraId="2E51B7C8" w14:textId="77777777" w:rsidR="00A54E0B" w:rsidRDefault="00A54E0B" w:rsidP="0047514B">
            <w:pPr>
              <w:pStyle w:val="TableColumnNameMIRB"/>
              <w:keepLines/>
            </w:pPr>
            <w:r>
              <w:t>Espacement des lignes de vol (m)</w:t>
            </w:r>
          </w:p>
        </w:tc>
        <w:tc>
          <w:tcPr>
            <w:tcW w:w="514" w:type="pct"/>
          </w:tcPr>
          <w:p w14:paraId="100435BF" w14:textId="77777777" w:rsidR="00A54E0B" w:rsidRDefault="00A54E0B" w:rsidP="0047514B">
            <w:pPr>
              <w:pStyle w:val="TableColumnNameMIRB"/>
              <w:keepLines/>
            </w:pPr>
            <w:r>
              <w:t>Largeur de fauchée à passage unique (m)</w:t>
            </w:r>
          </w:p>
        </w:tc>
        <w:tc>
          <w:tcPr>
            <w:tcW w:w="494" w:type="pct"/>
          </w:tcPr>
          <w:p w14:paraId="0C8E9BCF" w14:textId="77777777" w:rsidR="00A54E0B" w:rsidRDefault="00A54E0B" w:rsidP="0047514B">
            <w:pPr>
              <w:pStyle w:val="TableColumnNameMIRB"/>
              <w:keepLines/>
            </w:pPr>
            <w:r>
              <w:t>Angle de balayage ou champ de vision</w:t>
            </w:r>
          </w:p>
        </w:tc>
        <w:tc>
          <w:tcPr>
            <w:tcW w:w="498" w:type="pct"/>
          </w:tcPr>
          <w:p w14:paraId="55FC093F" w14:textId="77777777" w:rsidR="00A54E0B" w:rsidRDefault="00A54E0B" w:rsidP="0047514B">
            <w:pPr>
              <w:pStyle w:val="TableColumnNameMIRB"/>
              <w:keepLines/>
            </w:pPr>
            <w:r>
              <w:t>Fréquence de balayage (Hz)</w:t>
            </w:r>
          </w:p>
        </w:tc>
        <w:tc>
          <w:tcPr>
            <w:tcW w:w="572" w:type="pct"/>
          </w:tcPr>
          <w:p w14:paraId="40FBA6CE" w14:textId="77777777" w:rsidR="00A54E0B" w:rsidRDefault="00A54E0B" w:rsidP="0047514B">
            <w:pPr>
              <w:pStyle w:val="TableColumnNameMIRB"/>
              <w:keepLines/>
            </w:pPr>
            <w:r>
              <w:t>Fréquence d’impulsion de balayage (kHz)</w:t>
            </w:r>
          </w:p>
        </w:tc>
        <w:tc>
          <w:tcPr>
            <w:tcW w:w="721" w:type="pct"/>
          </w:tcPr>
          <w:p w14:paraId="1EF21E3D" w14:textId="77777777" w:rsidR="00A54E0B" w:rsidRDefault="00A54E0B" w:rsidP="0047514B">
            <w:pPr>
              <w:pStyle w:val="TableColumnNameMIRB"/>
              <w:keepLines/>
            </w:pPr>
            <w:r>
              <w:t>Chevauchement</w:t>
            </w:r>
          </w:p>
        </w:tc>
      </w:tr>
      <w:tr w:rsidR="008A5C34" w14:paraId="2522B3BA" w14:textId="77777777" w:rsidTr="001D0178">
        <w:trPr>
          <w:trHeight w:val="567"/>
          <w:jc w:val="center"/>
        </w:trPr>
        <w:tc>
          <w:tcPr>
            <w:tcW w:w="672" w:type="pct"/>
          </w:tcPr>
          <w:p w14:paraId="65375F0D" w14:textId="6F9C76F7" w:rsidR="00A54E0B" w:rsidRPr="00752034" w:rsidRDefault="00A54E0B" w:rsidP="0047514B">
            <w:pPr>
              <w:pStyle w:val="TableBodyTextMIRB"/>
              <w:keepLines/>
            </w:pPr>
            <w:bookmarkStart w:id="99" w:name="_Hlk140155616"/>
            <w:r w:rsidRPr="00752034">
              <w:t>Belleville 2022</w:t>
            </w:r>
          </w:p>
        </w:tc>
        <w:tc>
          <w:tcPr>
            <w:tcW w:w="593" w:type="pct"/>
          </w:tcPr>
          <w:p w14:paraId="18465F86" w14:textId="30A6022F" w:rsidR="00A54E0B" w:rsidRDefault="00A54E0B" w:rsidP="0047514B">
            <w:pPr>
              <w:pStyle w:val="TableBodyTextMIRB"/>
              <w:keepLines/>
            </w:pPr>
            <w:r>
              <w:t xml:space="preserve">Riegl VQ1560ii </w:t>
            </w:r>
          </w:p>
        </w:tc>
        <w:tc>
          <w:tcPr>
            <w:tcW w:w="368" w:type="pct"/>
          </w:tcPr>
          <w:p w14:paraId="5ECB68E7" w14:textId="0AE91003" w:rsidR="00A54E0B" w:rsidRDefault="00A54E0B" w:rsidP="0047514B">
            <w:pPr>
              <w:pStyle w:val="TableBodyTextMIRB"/>
              <w:keepLines/>
            </w:pPr>
            <w:r>
              <w:t>160</w:t>
            </w:r>
          </w:p>
        </w:tc>
        <w:tc>
          <w:tcPr>
            <w:tcW w:w="568" w:type="pct"/>
          </w:tcPr>
          <w:p w14:paraId="3C843BDC" w14:textId="77777777" w:rsidR="00A54E0B" w:rsidRDefault="00A54E0B" w:rsidP="0047514B">
            <w:pPr>
              <w:pStyle w:val="TableBodyTextMIRB"/>
              <w:keepLines/>
            </w:pPr>
          </w:p>
        </w:tc>
        <w:tc>
          <w:tcPr>
            <w:tcW w:w="514" w:type="pct"/>
          </w:tcPr>
          <w:p w14:paraId="37F94DE0" w14:textId="55222C54" w:rsidR="00A54E0B" w:rsidRDefault="00A54E0B" w:rsidP="0047514B">
            <w:pPr>
              <w:pStyle w:val="TableBodyTextMIRB"/>
              <w:keepLines/>
            </w:pPr>
            <w:r>
              <w:t>1</w:t>
            </w:r>
            <w:r w:rsidR="00E13DE0">
              <w:t xml:space="preserve"> </w:t>
            </w:r>
            <w:r>
              <w:t>445</w:t>
            </w:r>
          </w:p>
        </w:tc>
        <w:tc>
          <w:tcPr>
            <w:tcW w:w="494" w:type="pct"/>
          </w:tcPr>
          <w:p w14:paraId="722D53E0" w14:textId="418AAF13" w:rsidR="00A54E0B" w:rsidRDefault="00A54E0B" w:rsidP="0047514B">
            <w:pPr>
              <w:pStyle w:val="TableBodyTextMIRB"/>
              <w:keepLines/>
            </w:pPr>
            <w:r>
              <w:t>50°</w:t>
            </w:r>
          </w:p>
        </w:tc>
        <w:tc>
          <w:tcPr>
            <w:tcW w:w="498" w:type="pct"/>
          </w:tcPr>
          <w:p w14:paraId="4FF7BFD8" w14:textId="61B8A7B6" w:rsidR="00A54E0B" w:rsidRDefault="00A54E0B" w:rsidP="0047514B">
            <w:pPr>
              <w:pStyle w:val="TableBodyTextMIRB"/>
              <w:keepLines/>
            </w:pPr>
            <w:r>
              <w:t>252</w:t>
            </w:r>
          </w:p>
        </w:tc>
        <w:tc>
          <w:tcPr>
            <w:tcW w:w="572" w:type="pct"/>
          </w:tcPr>
          <w:p w14:paraId="6E87AAE4" w14:textId="533F9738" w:rsidR="00A54E0B" w:rsidRDefault="00A54E0B" w:rsidP="0047514B">
            <w:pPr>
              <w:pStyle w:val="TableBodyTextMIRB"/>
              <w:keepLines/>
            </w:pPr>
            <w:r>
              <w:t>1</w:t>
            </w:r>
            <w:r w:rsidR="00EF0E2F">
              <w:t xml:space="preserve"> </w:t>
            </w:r>
            <w:r>
              <w:t>100</w:t>
            </w:r>
          </w:p>
        </w:tc>
        <w:tc>
          <w:tcPr>
            <w:tcW w:w="721" w:type="pct"/>
          </w:tcPr>
          <w:p w14:paraId="401DDA4F" w14:textId="7B6129D6" w:rsidR="00A54E0B" w:rsidRDefault="00A54E0B" w:rsidP="0047514B">
            <w:pPr>
              <w:pStyle w:val="TableBodyTextMIRB"/>
              <w:keepLines/>
            </w:pPr>
            <w:r>
              <w:t>50 %</w:t>
            </w:r>
          </w:p>
        </w:tc>
      </w:tr>
      <w:bookmarkEnd w:id="99"/>
      <w:tr w:rsidR="008A5C34" w14:paraId="151476E3" w14:textId="77777777" w:rsidTr="001D0178">
        <w:trPr>
          <w:trHeight w:val="567"/>
          <w:jc w:val="center"/>
        </w:trPr>
        <w:tc>
          <w:tcPr>
            <w:tcW w:w="672" w:type="pct"/>
          </w:tcPr>
          <w:p w14:paraId="49411B62" w14:textId="77777777" w:rsidR="00A54E0B" w:rsidRPr="00752034" w:rsidRDefault="00A54E0B" w:rsidP="0047514B">
            <w:pPr>
              <w:pStyle w:val="TableBodyTextMIRB"/>
              <w:keepLines/>
            </w:pPr>
            <w:r w:rsidRPr="00752034">
              <w:t>CLOCA &amp; SNC Lidar</w:t>
            </w:r>
          </w:p>
        </w:tc>
        <w:tc>
          <w:tcPr>
            <w:tcW w:w="593" w:type="pct"/>
          </w:tcPr>
          <w:p w14:paraId="61C460FB" w14:textId="77777777" w:rsidR="00A54E0B" w:rsidRDefault="00A54E0B" w:rsidP="0047514B">
            <w:pPr>
              <w:pStyle w:val="TableBodyTextMIRB"/>
              <w:keepLines/>
            </w:pPr>
            <w:r>
              <w:t>Riegl LMS-Q1560</w:t>
            </w:r>
          </w:p>
        </w:tc>
        <w:tc>
          <w:tcPr>
            <w:tcW w:w="368" w:type="pct"/>
          </w:tcPr>
          <w:p w14:paraId="45C969FB" w14:textId="77777777" w:rsidR="00A54E0B" w:rsidRDefault="00A54E0B" w:rsidP="0047514B">
            <w:pPr>
              <w:pStyle w:val="TableBodyTextMIRB"/>
              <w:keepLines/>
            </w:pPr>
            <w:r>
              <w:t>150</w:t>
            </w:r>
          </w:p>
        </w:tc>
        <w:tc>
          <w:tcPr>
            <w:tcW w:w="568" w:type="pct"/>
          </w:tcPr>
          <w:p w14:paraId="5AF39221" w14:textId="77777777" w:rsidR="00A54E0B" w:rsidRDefault="00A54E0B" w:rsidP="0047514B">
            <w:pPr>
              <w:pStyle w:val="TableBodyTextMIRB"/>
              <w:keepLines/>
            </w:pPr>
            <w:r>
              <w:t>930</w:t>
            </w:r>
          </w:p>
        </w:tc>
        <w:tc>
          <w:tcPr>
            <w:tcW w:w="514" w:type="pct"/>
          </w:tcPr>
          <w:p w14:paraId="4D39F4EC" w14:textId="77777777" w:rsidR="00A54E0B" w:rsidRDefault="00A54E0B" w:rsidP="0047514B">
            <w:pPr>
              <w:pStyle w:val="TableBodyTextMIRB"/>
              <w:keepLines/>
            </w:pPr>
          </w:p>
        </w:tc>
        <w:tc>
          <w:tcPr>
            <w:tcW w:w="494" w:type="pct"/>
          </w:tcPr>
          <w:p w14:paraId="4375E204" w14:textId="77777777" w:rsidR="00A54E0B" w:rsidRDefault="00A54E0B" w:rsidP="0047514B">
            <w:pPr>
              <w:pStyle w:val="TableBodyTextMIRB"/>
              <w:keepLines/>
            </w:pPr>
            <w:r>
              <w:t>Efficacité à 58°</w:t>
            </w:r>
          </w:p>
        </w:tc>
        <w:tc>
          <w:tcPr>
            <w:tcW w:w="498" w:type="pct"/>
          </w:tcPr>
          <w:p w14:paraId="1C6C9CF4" w14:textId="77777777" w:rsidR="00A54E0B" w:rsidRDefault="00A54E0B" w:rsidP="0047514B">
            <w:pPr>
              <w:pStyle w:val="TableBodyTextMIRB"/>
              <w:keepLines/>
            </w:pPr>
            <w:r>
              <w:t>313</w:t>
            </w:r>
          </w:p>
        </w:tc>
        <w:tc>
          <w:tcPr>
            <w:tcW w:w="572" w:type="pct"/>
          </w:tcPr>
          <w:p w14:paraId="0DCE0CE4" w14:textId="77777777" w:rsidR="00A54E0B" w:rsidRDefault="00A54E0B" w:rsidP="0047514B">
            <w:pPr>
              <w:pStyle w:val="TableBodyTextMIRB"/>
              <w:keepLines/>
            </w:pPr>
            <w:r>
              <w:t>800</w:t>
            </w:r>
          </w:p>
        </w:tc>
        <w:tc>
          <w:tcPr>
            <w:tcW w:w="721" w:type="pct"/>
          </w:tcPr>
          <w:p w14:paraId="5CCD1071" w14:textId="610F842A" w:rsidR="00A54E0B" w:rsidRDefault="00A54E0B" w:rsidP="0047514B">
            <w:pPr>
              <w:pStyle w:val="TableBodyTextMIRB"/>
              <w:keepLines/>
            </w:pPr>
            <w:r>
              <w:t>60 %</w:t>
            </w:r>
          </w:p>
        </w:tc>
      </w:tr>
      <w:tr w:rsidR="008A5C34" w14:paraId="7FF6F483" w14:textId="77777777" w:rsidTr="001D0178">
        <w:trPr>
          <w:trHeight w:val="567"/>
          <w:jc w:val="center"/>
        </w:trPr>
        <w:tc>
          <w:tcPr>
            <w:tcW w:w="672" w:type="pct"/>
          </w:tcPr>
          <w:p w14:paraId="03ACC0B3" w14:textId="2C71EB81" w:rsidR="00A54E0B" w:rsidRPr="007A07EA" w:rsidRDefault="00A54E0B" w:rsidP="009E61C3">
            <w:pPr>
              <w:pStyle w:val="TableBodyTextMIRB"/>
              <w:keepLines/>
            </w:pPr>
            <w:r w:rsidRPr="007A07EA">
              <w:lastRenderedPageBreak/>
              <w:t>DEDSFM</w:t>
            </w:r>
            <w:r w:rsidR="00E13DE0">
              <w:t xml:space="preserve"> Atikokan,</w:t>
            </w:r>
            <w:r w:rsidRPr="007A07EA">
              <w:t xml:space="preserve"> Chapleau</w:t>
            </w:r>
            <w:r w:rsidR="007A07EA" w:rsidRPr="007A07EA">
              <w:t>, Dryden, Ignace, S</w:t>
            </w:r>
            <w:r w:rsidR="007A07EA" w:rsidRPr="0093298E">
              <w:t>ioux</w:t>
            </w:r>
            <w:r w:rsidR="007A07EA">
              <w:t xml:space="preserve"> Lookout</w:t>
            </w:r>
          </w:p>
        </w:tc>
        <w:tc>
          <w:tcPr>
            <w:tcW w:w="593" w:type="pct"/>
          </w:tcPr>
          <w:p w14:paraId="156956EA" w14:textId="70628E11" w:rsidR="00A54E0B" w:rsidRDefault="00A54E0B" w:rsidP="009E61C3">
            <w:pPr>
              <w:pStyle w:val="TableBodyTextMIRB"/>
              <w:keepLines/>
            </w:pPr>
            <w:r>
              <w:t>Riegl VQ1560ii-S</w:t>
            </w:r>
          </w:p>
        </w:tc>
        <w:tc>
          <w:tcPr>
            <w:tcW w:w="368" w:type="pct"/>
          </w:tcPr>
          <w:p w14:paraId="05381837" w14:textId="0FF12574" w:rsidR="00A54E0B" w:rsidRDefault="00A54E0B" w:rsidP="009E61C3">
            <w:pPr>
              <w:pStyle w:val="TableBodyTextMIRB"/>
              <w:keepLines/>
            </w:pPr>
            <w:r>
              <w:t>150</w:t>
            </w:r>
          </w:p>
        </w:tc>
        <w:tc>
          <w:tcPr>
            <w:tcW w:w="568" w:type="pct"/>
          </w:tcPr>
          <w:p w14:paraId="5405BB37" w14:textId="77777777" w:rsidR="00A54E0B" w:rsidRDefault="00A54E0B" w:rsidP="009E61C3">
            <w:pPr>
              <w:pStyle w:val="TableBodyTextMIRB"/>
              <w:keepLines/>
            </w:pPr>
          </w:p>
        </w:tc>
        <w:tc>
          <w:tcPr>
            <w:tcW w:w="514" w:type="pct"/>
          </w:tcPr>
          <w:p w14:paraId="7AEC0086" w14:textId="26131EB7" w:rsidR="00A54E0B" w:rsidRDefault="00E13DE0" w:rsidP="009E61C3">
            <w:pPr>
              <w:pStyle w:val="TableBodyTextMIRB"/>
              <w:keepLines/>
            </w:pPr>
            <w:r>
              <w:t>~2 100</w:t>
            </w:r>
          </w:p>
        </w:tc>
        <w:tc>
          <w:tcPr>
            <w:tcW w:w="494" w:type="pct"/>
          </w:tcPr>
          <w:p w14:paraId="4ADD02D3" w14:textId="31368F9C" w:rsidR="00A54E0B" w:rsidRDefault="00A54E0B" w:rsidP="009E61C3">
            <w:pPr>
              <w:pStyle w:val="TableBodyTextMIRB"/>
              <w:keepLines/>
            </w:pPr>
            <w:r>
              <w:t>60</w:t>
            </w:r>
            <w:r w:rsidRPr="009D52F0">
              <w:t>°</w:t>
            </w:r>
          </w:p>
        </w:tc>
        <w:tc>
          <w:tcPr>
            <w:tcW w:w="498" w:type="pct"/>
          </w:tcPr>
          <w:p w14:paraId="1BC23318" w14:textId="15301D8E" w:rsidR="00A54E0B" w:rsidRDefault="00A54E0B" w:rsidP="009E61C3">
            <w:pPr>
              <w:pStyle w:val="TableBodyTextMIRB"/>
              <w:keepLines/>
            </w:pPr>
            <w:r>
              <w:t>334</w:t>
            </w:r>
          </w:p>
        </w:tc>
        <w:tc>
          <w:tcPr>
            <w:tcW w:w="572" w:type="pct"/>
          </w:tcPr>
          <w:p w14:paraId="042EDC6A" w14:textId="6670D3A4" w:rsidR="00A54E0B" w:rsidRDefault="00A54E0B" w:rsidP="009E61C3">
            <w:pPr>
              <w:pStyle w:val="TableBodyTextMIRB"/>
              <w:keepLines/>
            </w:pPr>
            <w:r>
              <w:t>2 600</w:t>
            </w:r>
          </w:p>
        </w:tc>
        <w:tc>
          <w:tcPr>
            <w:tcW w:w="721" w:type="pct"/>
          </w:tcPr>
          <w:p w14:paraId="14CA86EF" w14:textId="3DDD7259" w:rsidR="00A54E0B" w:rsidRDefault="00A54E0B" w:rsidP="009E61C3">
            <w:pPr>
              <w:pStyle w:val="TableBodyTextMIRB"/>
              <w:keepLines/>
            </w:pPr>
            <w:r>
              <w:t>40</w:t>
            </w:r>
            <w:r w:rsidR="00EF0E2F">
              <w:t xml:space="preserve"> </w:t>
            </w:r>
            <w:r>
              <w:t>%</w:t>
            </w:r>
          </w:p>
        </w:tc>
      </w:tr>
      <w:tr w:rsidR="00E13DE0" w14:paraId="6250726D" w14:textId="77777777" w:rsidTr="001D0178">
        <w:trPr>
          <w:trHeight w:val="567"/>
          <w:jc w:val="center"/>
        </w:trPr>
        <w:tc>
          <w:tcPr>
            <w:tcW w:w="672" w:type="pct"/>
          </w:tcPr>
          <w:p w14:paraId="3C55BC24" w14:textId="77777777" w:rsidR="00E13DE0" w:rsidRPr="00752034" w:rsidRDefault="00E13DE0" w:rsidP="00DA38C1">
            <w:pPr>
              <w:pStyle w:val="TableBodyTextMIRB"/>
              <w:keepLines/>
            </w:pPr>
            <w:r>
              <w:t>DEDSFM Cataraqui</w:t>
            </w:r>
          </w:p>
        </w:tc>
        <w:tc>
          <w:tcPr>
            <w:tcW w:w="593" w:type="pct"/>
          </w:tcPr>
          <w:p w14:paraId="401F8D17" w14:textId="77777777" w:rsidR="00E13DE0" w:rsidRPr="00E13DE0" w:rsidRDefault="00E13DE0" w:rsidP="00DA38C1">
            <w:pPr>
              <w:pStyle w:val="TableBodyTextMIRB"/>
              <w:keepLines/>
            </w:pPr>
            <w:r w:rsidRPr="00E13DE0">
              <w:t>Riegl VQ1560ii-S</w:t>
            </w:r>
          </w:p>
        </w:tc>
        <w:tc>
          <w:tcPr>
            <w:tcW w:w="368" w:type="pct"/>
          </w:tcPr>
          <w:p w14:paraId="1574874C" w14:textId="77777777" w:rsidR="00E13DE0" w:rsidRDefault="00E13DE0" w:rsidP="00DA38C1">
            <w:pPr>
              <w:pStyle w:val="TableBodyTextMIRB"/>
              <w:keepLines/>
            </w:pPr>
            <w:r>
              <w:t>150</w:t>
            </w:r>
          </w:p>
        </w:tc>
        <w:tc>
          <w:tcPr>
            <w:tcW w:w="568" w:type="pct"/>
          </w:tcPr>
          <w:p w14:paraId="32771D37" w14:textId="77777777" w:rsidR="00E13DE0" w:rsidRDefault="00E13DE0" w:rsidP="00DA38C1">
            <w:pPr>
              <w:pStyle w:val="TableBodyTextMIRB"/>
              <w:keepLines/>
            </w:pPr>
          </w:p>
        </w:tc>
        <w:tc>
          <w:tcPr>
            <w:tcW w:w="514" w:type="pct"/>
          </w:tcPr>
          <w:p w14:paraId="1EA8A013" w14:textId="77777777" w:rsidR="00E13DE0" w:rsidRDefault="00E13DE0" w:rsidP="00DA38C1">
            <w:pPr>
              <w:pStyle w:val="TableBodyTextMIRB"/>
              <w:keepLines/>
            </w:pPr>
            <w:r>
              <w:t>1 780</w:t>
            </w:r>
          </w:p>
        </w:tc>
        <w:tc>
          <w:tcPr>
            <w:tcW w:w="494" w:type="pct"/>
          </w:tcPr>
          <w:p w14:paraId="4611AB41" w14:textId="77777777" w:rsidR="00E13DE0" w:rsidRDefault="00E13DE0" w:rsidP="00DA38C1">
            <w:pPr>
              <w:pStyle w:val="TableBodyTextMIRB"/>
              <w:keepLines/>
            </w:pPr>
            <w:r>
              <w:t>60</w:t>
            </w:r>
            <w:r w:rsidRPr="009D52F0">
              <w:t>°</w:t>
            </w:r>
          </w:p>
        </w:tc>
        <w:tc>
          <w:tcPr>
            <w:tcW w:w="498" w:type="pct"/>
          </w:tcPr>
          <w:p w14:paraId="2EE3B8DA" w14:textId="77777777" w:rsidR="00E13DE0" w:rsidRDefault="00E13DE0" w:rsidP="00DA38C1">
            <w:pPr>
              <w:pStyle w:val="TableBodyTextMIRB"/>
              <w:keepLines/>
            </w:pPr>
            <w:r>
              <w:t>330</w:t>
            </w:r>
          </w:p>
        </w:tc>
        <w:tc>
          <w:tcPr>
            <w:tcW w:w="572" w:type="pct"/>
          </w:tcPr>
          <w:p w14:paraId="71374DAC" w14:textId="77777777" w:rsidR="00E13DE0" w:rsidRDefault="00E13DE0" w:rsidP="00DA38C1">
            <w:pPr>
              <w:pStyle w:val="TableBodyTextMIRB"/>
              <w:keepLines/>
            </w:pPr>
            <w:r>
              <w:t>2 100</w:t>
            </w:r>
          </w:p>
        </w:tc>
        <w:tc>
          <w:tcPr>
            <w:tcW w:w="721" w:type="pct"/>
          </w:tcPr>
          <w:p w14:paraId="71ABAE73" w14:textId="77777777" w:rsidR="00E13DE0" w:rsidRDefault="00E13DE0" w:rsidP="00DA38C1">
            <w:pPr>
              <w:pStyle w:val="TableBodyTextMIRB"/>
              <w:keepLines/>
            </w:pPr>
            <w:r>
              <w:t>40 %</w:t>
            </w:r>
          </w:p>
        </w:tc>
      </w:tr>
      <w:tr w:rsidR="004D31E3" w14:paraId="4FBF15BD" w14:textId="77777777" w:rsidTr="001D0178">
        <w:trPr>
          <w:trHeight w:val="567"/>
          <w:jc w:val="center"/>
        </w:trPr>
        <w:tc>
          <w:tcPr>
            <w:tcW w:w="672" w:type="pct"/>
          </w:tcPr>
          <w:p w14:paraId="76E39FA9" w14:textId="1FEA3AFC" w:rsidR="004D31E3" w:rsidRPr="000F5B4B" w:rsidRDefault="004D31E3" w:rsidP="004D31E3">
            <w:pPr>
              <w:pStyle w:val="TableBodyTextMIRB"/>
              <w:keepLines/>
              <w:rPr>
                <w:lang w:val="en-CA"/>
              </w:rPr>
            </w:pPr>
            <w:r w:rsidRPr="000F5B4B">
              <w:rPr>
                <w:lang w:val="en-CA"/>
              </w:rPr>
              <w:t>DEDSFM Central East</w:t>
            </w:r>
            <w:r w:rsidR="00154FE7" w:rsidRPr="000F5B4B">
              <w:rPr>
                <w:lang w:val="en-CA"/>
              </w:rPr>
              <w:t xml:space="preserve"> et Wasauksing-Parry Sound</w:t>
            </w:r>
          </w:p>
        </w:tc>
        <w:tc>
          <w:tcPr>
            <w:tcW w:w="593" w:type="pct"/>
          </w:tcPr>
          <w:p w14:paraId="15710584" w14:textId="1CCA88F4" w:rsidR="004D31E3" w:rsidRPr="00E13DE0" w:rsidRDefault="004D31E3" w:rsidP="004D31E3">
            <w:pPr>
              <w:pStyle w:val="TableBodyTextMIRB"/>
              <w:keepLines/>
            </w:pPr>
            <w:r>
              <w:t>Riegl VQ1560ii-S</w:t>
            </w:r>
          </w:p>
        </w:tc>
        <w:tc>
          <w:tcPr>
            <w:tcW w:w="368" w:type="pct"/>
          </w:tcPr>
          <w:p w14:paraId="2BED5AD1" w14:textId="20F4B0C4" w:rsidR="004D31E3" w:rsidRDefault="004D31E3" w:rsidP="004D31E3">
            <w:pPr>
              <w:pStyle w:val="TableBodyTextMIRB"/>
              <w:keepLines/>
            </w:pPr>
            <w:r>
              <w:t>150</w:t>
            </w:r>
          </w:p>
        </w:tc>
        <w:tc>
          <w:tcPr>
            <w:tcW w:w="568" w:type="pct"/>
          </w:tcPr>
          <w:p w14:paraId="4BC1D0CD" w14:textId="77777777" w:rsidR="004D31E3" w:rsidRDefault="004D31E3" w:rsidP="004D31E3">
            <w:pPr>
              <w:pStyle w:val="TableBodyTextMIRB"/>
              <w:keepLines/>
            </w:pPr>
          </w:p>
        </w:tc>
        <w:tc>
          <w:tcPr>
            <w:tcW w:w="514" w:type="pct"/>
          </w:tcPr>
          <w:p w14:paraId="6574303F" w14:textId="662E048D" w:rsidR="004D31E3" w:rsidRDefault="004D31E3" w:rsidP="004D31E3">
            <w:pPr>
              <w:pStyle w:val="TableBodyTextMIRB"/>
              <w:keepLines/>
            </w:pPr>
            <w:r>
              <w:t>~2 100</w:t>
            </w:r>
          </w:p>
        </w:tc>
        <w:tc>
          <w:tcPr>
            <w:tcW w:w="494" w:type="pct"/>
          </w:tcPr>
          <w:p w14:paraId="356BD0AE" w14:textId="0E717BA7" w:rsidR="004D31E3" w:rsidRDefault="004D31E3" w:rsidP="004D31E3">
            <w:pPr>
              <w:pStyle w:val="TableBodyTextMIRB"/>
              <w:keepLines/>
            </w:pPr>
            <w:r>
              <w:t>60</w:t>
            </w:r>
            <w:r w:rsidRPr="009D52F0">
              <w:t>°</w:t>
            </w:r>
          </w:p>
        </w:tc>
        <w:tc>
          <w:tcPr>
            <w:tcW w:w="498" w:type="pct"/>
          </w:tcPr>
          <w:p w14:paraId="04317D5B" w14:textId="32A174C2" w:rsidR="004D31E3" w:rsidRDefault="004D31E3" w:rsidP="004D31E3">
            <w:pPr>
              <w:pStyle w:val="TableBodyTextMIRB"/>
              <w:keepLines/>
            </w:pPr>
            <w:r>
              <w:t>334</w:t>
            </w:r>
          </w:p>
        </w:tc>
        <w:tc>
          <w:tcPr>
            <w:tcW w:w="572" w:type="pct"/>
          </w:tcPr>
          <w:p w14:paraId="79A2ACE0" w14:textId="77090E11" w:rsidR="004D31E3" w:rsidRDefault="004D31E3" w:rsidP="004D31E3">
            <w:pPr>
              <w:pStyle w:val="TableBodyTextMIRB"/>
              <w:keepLines/>
            </w:pPr>
            <w:r>
              <w:t>1 733,3</w:t>
            </w:r>
          </w:p>
        </w:tc>
        <w:tc>
          <w:tcPr>
            <w:tcW w:w="721" w:type="pct"/>
          </w:tcPr>
          <w:p w14:paraId="70CEFCA4" w14:textId="316D88FB" w:rsidR="004D31E3" w:rsidRDefault="004D31E3" w:rsidP="004D31E3">
            <w:pPr>
              <w:pStyle w:val="TableBodyTextMIRB"/>
              <w:keepLines/>
            </w:pPr>
            <w:r>
              <w:t>40 %</w:t>
            </w:r>
          </w:p>
        </w:tc>
      </w:tr>
      <w:tr w:rsidR="004D31E3" w14:paraId="65D73FDB" w14:textId="77777777" w:rsidTr="001D0178">
        <w:trPr>
          <w:trHeight w:val="283"/>
          <w:jc w:val="center"/>
        </w:trPr>
        <w:tc>
          <w:tcPr>
            <w:tcW w:w="672" w:type="pct"/>
          </w:tcPr>
          <w:p w14:paraId="20DF61B8" w14:textId="51823C30" w:rsidR="004D31E3" w:rsidRPr="00752034" w:rsidRDefault="004D31E3" w:rsidP="004D31E3">
            <w:pPr>
              <w:pStyle w:val="TableBodyTextMIRB"/>
              <w:keepLines/>
            </w:pPr>
            <w:r w:rsidRPr="00752034">
              <w:t>DEDSFM Huron-Georgian Bay</w:t>
            </w:r>
          </w:p>
        </w:tc>
        <w:tc>
          <w:tcPr>
            <w:tcW w:w="593" w:type="pct"/>
          </w:tcPr>
          <w:p w14:paraId="34B48A37" w14:textId="78169EA0" w:rsidR="004D31E3" w:rsidRPr="00A242E8" w:rsidRDefault="004D31E3" w:rsidP="004D31E3">
            <w:pPr>
              <w:pStyle w:val="TableBodyTextMIRB"/>
              <w:keepLines/>
            </w:pPr>
            <w:r>
              <w:t>Riegl VQ1560ii / VQ1560ii-S</w:t>
            </w:r>
          </w:p>
        </w:tc>
        <w:tc>
          <w:tcPr>
            <w:tcW w:w="368" w:type="pct"/>
          </w:tcPr>
          <w:p w14:paraId="0D272691" w14:textId="5BC9158C" w:rsidR="004D31E3" w:rsidRDefault="004D31E3" w:rsidP="004D31E3">
            <w:pPr>
              <w:pStyle w:val="TableBodyTextMIRB"/>
              <w:keepLines/>
            </w:pPr>
            <w:r>
              <w:t>160 / 200</w:t>
            </w:r>
          </w:p>
        </w:tc>
        <w:tc>
          <w:tcPr>
            <w:tcW w:w="568" w:type="pct"/>
          </w:tcPr>
          <w:p w14:paraId="31FF4033" w14:textId="77777777" w:rsidR="004D31E3" w:rsidRDefault="004D31E3" w:rsidP="004D31E3">
            <w:pPr>
              <w:pStyle w:val="TableBodyTextMIRB"/>
              <w:keepLines/>
            </w:pPr>
          </w:p>
        </w:tc>
        <w:tc>
          <w:tcPr>
            <w:tcW w:w="514" w:type="pct"/>
          </w:tcPr>
          <w:p w14:paraId="284EAEDC" w14:textId="682C47E9" w:rsidR="004D31E3" w:rsidRDefault="004D31E3" w:rsidP="004D31E3">
            <w:pPr>
              <w:pStyle w:val="TableBodyTextMIRB"/>
              <w:keepLines/>
            </w:pPr>
            <w:r>
              <w:t>1 445</w:t>
            </w:r>
          </w:p>
        </w:tc>
        <w:tc>
          <w:tcPr>
            <w:tcW w:w="494" w:type="pct"/>
          </w:tcPr>
          <w:p w14:paraId="6D96E897" w14:textId="33DC2A12" w:rsidR="004D31E3" w:rsidRDefault="004D31E3" w:rsidP="004D31E3">
            <w:pPr>
              <w:pStyle w:val="TableBodyTextMIRB"/>
              <w:keepLines/>
            </w:pPr>
            <w:r>
              <w:t>60°</w:t>
            </w:r>
          </w:p>
        </w:tc>
        <w:tc>
          <w:tcPr>
            <w:tcW w:w="498" w:type="pct"/>
          </w:tcPr>
          <w:p w14:paraId="5165CB4F" w14:textId="61EBFD39" w:rsidR="004D31E3" w:rsidRDefault="004D31E3" w:rsidP="004D31E3">
            <w:pPr>
              <w:pStyle w:val="TableBodyTextMIRB"/>
              <w:keepLines/>
            </w:pPr>
            <w:r>
              <w:t>300 / 340 / 342</w:t>
            </w:r>
          </w:p>
        </w:tc>
        <w:tc>
          <w:tcPr>
            <w:tcW w:w="572" w:type="pct"/>
          </w:tcPr>
          <w:p w14:paraId="4935899D" w14:textId="7F27B6CD" w:rsidR="004D31E3" w:rsidRDefault="004D31E3" w:rsidP="004D31E3">
            <w:pPr>
              <w:pStyle w:val="TableBodyTextMIRB"/>
              <w:keepLines/>
            </w:pPr>
            <w:r>
              <w:t>2 000 / 2 100 / 2 600</w:t>
            </w:r>
          </w:p>
        </w:tc>
        <w:tc>
          <w:tcPr>
            <w:tcW w:w="721" w:type="pct"/>
          </w:tcPr>
          <w:p w14:paraId="25ED25CD" w14:textId="723843CF" w:rsidR="004D31E3" w:rsidRDefault="004D31E3" w:rsidP="004D31E3">
            <w:pPr>
              <w:pStyle w:val="TableBodyTextMIRB"/>
              <w:keepLines/>
            </w:pPr>
            <w:r>
              <w:t>40 %</w:t>
            </w:r>
          </w:p>
        </w:tc>
      </w:tr>
      <w:tr w:rsidR="004D31E3" w14:paraId="5770241C" w14:textId="77777777" w:rsidTr="001D0178">
        <w:trPr>
          <w:trHeight w:val="283"/>
          <w:jc w:val="center"/>
        </w:trPr>
        <w:tc>
          <w:tcPr>
            <w:tcW w:w="672" w:type="pct"/>
          </w:tcPr>
          <w:p w14:paraId="48DE1AE5" w14:textId="2DA08C8B" w:rsidR="004D31E3" w:rsidRPr="00752034" w:rsidRDefault="004D31E3" w:rsidP="004D31E3">
            <w:pPr>
              <w:pStyle w:val="TableBodyTextMIRB"/>
              <w:keepLines/>
            </w:pPr>
            <w:r w:rsidRPr="00752034">
              <w:t>DEDSFM Kawartha Lakes</w:t>
            </w:r>
          </w:p>
        </w:tc>
        <w:tc>
          <w:tcPr>
            <w:tcW w:w="593" w:type="pct"/>
          </w:tcPr>
          <w:p w14:paraId="0BBA8D26" w14:textId="115B43AA" w:rsidR="004D31E3" w:rsidRPr="00A242E8" w:rsidRDefault="004D31E3" w:rsidP="004D31E3">
            <w:pPr>
              <w:pStyle w:val="TableBodyTextMIRB"/>
              <w:keepLines/>
            </w:pPr>
            <w:r>
              <w:t>Riegl VQ1560ii-S</w:t>
            </w:r>
          </w:p>
        </w:tc>
        <w:tc>
          <w:tcPr>
            <w:tcW w:w="368" w:type="pct"/>
          </w:tcPr>
          <w:p w14:paraId="0EC5A900" w14:textId="629BDB77" w:rsidR="004D31E3" w:rsidRDefault="004D31E3" w:rsidP="004D31E3">
            <w:pPr>
              <w:pStyle w:val="TableBodyTextMIRB"/>
              <w:keepLines/>
            </w:pPr>
            <w:r>
              <w:t>160</w:t>
            </w:r>
          </w:p>
        </w:tc>
        <w:tc>
          <w:tcPr>
            <w:tcW w:w="568" w:type="pct"/>
          </w:tcPr>
          <w:p w14:paraId="4FF10F55" w14:textId="77777777" w:rsidR="004D31E3" w:rsidRDefault="004D31E3" w:rsidP="004D31E3">
            <w:pPr>
              <w:pStyle w:val="TableBodyTextMIRB"/>
              <w:keepLines/>
            </w:pPr>
          </w:p>
        </w:tc>
        <w:tc>
          <w:tcPr>
            <w:tcW w:w="514" w:type="pct"/>
          </w:tcPr>
          <w:p w14:paraId="6DE621C4" w14:textId="42265038" w:rsidR="004D31E3" w:rsidRDefault="004D31E3" w:rsidP="004D31E3">
            <w:pPr>
              <w:pStyle w:val="TableBodyTextMIRB"/>
              <w:keepLines/>
            </w:pPr>
            <w:r>
              <w:t>~1 730</w:t>
            </w:r>
          </w:p>
        </w:tc>
        <w:tc>
          <w:tcPr>
            <w:tcW w:w="494" w:type="pct"/>
          </w:tcPr>
          <w:p w14:paraId="30AA6001" w14:textId="451AB190" w:rsidR="004D31E3" w:rsidRDefault="004D31E3" w:rsidP="004D31E3">
            <w:pPr>
              <w:pStyle w:val="TableBodyTextMIRB"/>
              <w:keepLines/>
            </w:pPr>
            <w:r>
              <w:t>60°</w:t>
            </w:r>
          </w:p>
        </w:tc>
        <w:tc>
          <w:tcPr>
            <w:tcW w:w="498" w:type="pct"/>
          </w:tcPr>
          <w:p w14:paraId="1331CD53" w14:textId="033370BD" w:rsidR="004D31E3" w:rsidRDefault="004D31E3" w:rsidP="004D31E3">
            <w:pPr>
              <w:pStyle w:val="TableBodyTextMIRB"/>
              <w:keepLines/>
            </w:pPr>
            <w:r>
              <w:t>320</w:t>
            </w:r>
          </w:p>
        </w:tc>
        <w:tc>
          <w:tcPr>
            <w:tcW w:w="572" w:type="pct"/>
          </w:tcPr>
          <w:p w14:paraId="789E9D26" w14:textId="017601CE" w:rsidR="004D31E3" w:rsidRDefault="004D31E3" w:rsidP="004D31E3">
            <w:pPr>
              <w:pStyle w:val="TableBodyTextMIRB"/>
              <w:keepLines/>
            </w:pPr>
            <w:r>
              <w:t>2 100</w:t>
            </w:r>
          </w:p>
        </w:tc>
        <w:tc>
          <w:tcPr>
            <w:tcW w:w="721" w:type="pct"/>
          </w:tcPr>
          <w:p w14:paraId="77FFBD40" w14:textId="69E4DC31" w:rsidR="004D31E3" w:rsidRDefault="004D31E3" w:rsidP="004D31E3">
            <w:pPr>
              <w:pStyle w:val="TableBodyTextMIRB"/>
              <w:keepLines/>
            </w:pPr>
            <w:r>
              <w:t>40 %</w:t>
            </w:r>
          </w:p>
        </w:tc>
      </w:tr>
      <w:tr w:rsidR="00D53C12" w14:paraId="013CBD9F" w14:textId="77777777" w:rsidTr="00AD512A">
        <w:trPr>
          <w:trHeight w:val="567"/>
          <w:jc w:val="center"/>
        </w:trPr>
        <w:tc>
          <w:tcPr>
            <w:tcW w:w="672" w:type="pct"/>
          </w:tcPr>
          <w:p w14:paraId="6D219431" w14:textId="77777777" w:rsidR="00D53C12" w:rsidRDefault="00D53C12" w:rsidP="00AD512A">
            <w:pPr>
              <w:pStyle w:val="TableBodyTextMIRB"/>
              <w:keepLines/>
            </w:pPr>
            <w:r>
              <w:t>DEDSFM Kenora et Rainy River</w:t>
            </w:r>
          </w:p>
        </w:tc>
        <w:tc>
          <w:tcPr>
            <w:tcW w:w="593" w:type="pct"/>
          </w:tcPr>
          <w:p w14:paraId="3C3F1AA8" w14:textId="77777777" w:rsidR="00D53C12" w:rsidRPr="00E13DE0" w:rsidRDefault="00D53C12" w:rsidP="00AD512A">
            <w:pPr>
              <w:pStyle w:val="TableBodyTextMIRB"/>
              <w:keepLines/>
            </w:pPr>
            <w:r>
              <w:t>Riegl VQ1560ii</w:t>
            </w:r>
          </w:p>
        </w:tc>
        <w:tc>
          <w:tcPr>
            <w:tcW w:w="368" w:type="pct"/>
          </w:tcPr>
          <w:p w14:paraId="5BEE6670" w14:textId="77777777" w:rsidR="00D53C12" w:rsidRDefault="00D53C12" w:rsidP="00AD512A">
            <w:pPr>
              <w:pStyle w:val="TableBodyTextMIRB"/>
              <w:keepLines/>
            </w:pPr>
            <w:r>
              <w:t>150</w:t>
            </w:r>
          </w:p>
        </w:tc>
        <w:tc>
          <w:tcPr>
            <w:tcW w:w="568" w:type="pct"/>
          </w:tcPr>
          <w:p w14:paraId="63DCB47F" w14:textId="77777777" w:rsidR="00D53C12" w:rsidRDefault="00D53C12" w:rsidP="00AD512A">
            <w:pPr>
              <w:pStyle w:val="TableBodyTextMIRB"/>
              <w:keepLines/>
            </w:pPr>
          </w:p>
        </w:tc>
        <w:tc>
          <w:tcPr>
            <w:tcW w:w="514" w:type="pct"/>
          </w:tcPr>
          <w:p w14:paraId="250555DD" w14:textId="77777777" w:rsidR="00D53C12" w:rsidRDefault="00D53C12" w:rsidP="00AD512A">
            <w:pPr>
              <w:pStyle w:val="TableBodyTextMIRB"/>
              <w:keepLines/>
            </w:pPr>
            <w:r>
              <w:t>1 800</w:t>
            </w:r>
          </w:p>
        </w:tc>
        <w:tc>
          <w:tcPr>
            <w:tcW w:w="494" w:type="pct"/>
          </w:tcPr>
          <w:p w14:paraId="58BBBE13" w14:textId="77777777" w:rsidR="00D53C12" w:rsidRDefault="00D53C12" w:rsidP="00AD512A">
            <w:pPr>
              <w:pStyle w:val="TableBodyTextMIRB"/>
              <w:keepLines/>
            </w:pPr>
            <w:r>
              <w:t>60</w:t>
            </w:r>
            <w:r w:rsidRPr="009D52F0">
              <w:t>°</w:t>
            </w:r>
          </w:p>
        </w:tc>
        <w:tc>
          <w:tcPr>
            <w:tcW w:w="498" w:type="pct"/>
          </w:tcPr>
          <w:p w14:paraId="3577C0FC" w14:textId="77777777" w:rsidR="00D53C12" w:rsidRDefault="00D53C12" w:rsidP="00AD512A">
            <w:pPr>
              <w:pStyle w:val="TableBodyTextMIRB"/>
              <w:keepLines/>
            </w:pPr>
            <w:r>
              <w:t>330</w:t>
            </w:r>
          </w:p>
        </w:tc>
        <w:tc>
          <w:tcPr>
            <w:tcW w:w="572" w:type="pct"/>
          </w:tcPr>
          <w:p w14:paraId="4E335478" w14:textId="77777777" w:rsidR="00D53C12" w:rsidRDefault="00D53C12" w:rsidP="00AD512A">
            <w:pPr>
              <w:pStyle w:val="TableBodyTextMIRB"/>
              <w:keepLines/>
            </w:pPr>
            <w:r>
              <w:t>1 400</w:t>
            </w:r>
          </w:p>
        </w:tc>
        <w:tc>
          <w:tcPr>
            <w:tcW w:w="721" w:type="pct"/>
          </w:tcPr>
          <w:p w14:paraId="223C6007" w14:textId="77777777" w:rsidR="00D53C12" w:rsidRDefault="00D53C12" w:rsidP="00AD512A">
            <w:pPr>
              <w:pStyle w:val="TableBodyTextMIRB"/>
              <w:keepLines/>
            </w:pPr>
            <w:r>
              <w:t>40 %</w:t>
            </w:r>
          </w:p>
        </w:tc>
      </w:tr>
      <w:tr w:rsidR="00D4432A" w14:paraId="1A306544" w14:textId="77777777" w:rsidTr="00AD512A">
        <w:trPr>
          <w:trHeight w:val="567"/>
          <w:jc w:val="center"/>
        </w:trPr>
        <w:tc>
          <w:tcPr>
            <w:tcW w:w="672" w:type="pct"/>
          </w:tcPr>
          <w:p w14:paraId="0438C5E1" w14:textId="28646E53" w:rsidR="00D4432A" w:rsidRDefault="00D4432A" w:rsidP="00D4432A">
            <w:pPr>
              <w:pStyle w:val="TableBodyTextMIRB"/>
              <w:keepLines/>
            </w:pPr>
            <w:r>
              <w:t>DEDSFM Lower Thames</w:t>
            </w:r>
          </w:p>
        </w:tc>
        <w:tc>
          <w:tcPr>
            <w:tcW w:w="593" w:type="pct"/>
          </w:tcPr>
          <w:p w14:paraId="110C08CE" w14:textId="2FE927A4" w:rsidR="00D4432A" w:rsidRDefault="00D4432A" w:rsidP="00D4432A">
            <w:pPr>
              <w:pStyle w:val="TableBodyTextMIRB"/>
              <w:keepLines/>
            </w:pPr>
            <w:r>
              <w:t>Riegl VQ1560ii</w:t>
            </w:r>
          </w:p>
        </w:tc>
        <w:tc>
          <w:tcPr>
            <w:tcW w:w="368" w:type="pct"/>
          </w:tcPr>
          <w:p w14:paraId="15BA85EE" w14:textId="1EA28EFB" w:rsidR="00D4432A" w:rsidRDefault="00D4432A" w:rsidP="00D4432A">
            <w:pPr>
              <w:pStyle w:val="TableBodyTextMIRB"/>
              <w:keepLines/>
            </w:pPr>
            <w:r>
              <w:t>150</w:t>
            </w:r>
          </w:p>
        </w:tc>
        <w:tc>
          <w:tcPr>
            <w:tcW w:w="568" w:type="pct"/>
          </w:tcPr>
          <w:p w14:paraId="2FB0ACB1" w14:textId="77777777" w:rsidR="00D4432A" w:rsidRDefault="00D4432A" w:rsidP="00D4432A">
            <w:pPr>
              <w:pStyle w:val="TableBodyTextMIRB"/>
              <w:keepLines/>
            </w:pPr>
          </w:p>
        </w:tc>
        <w:tc>
          <w:tcPr>
            <w:tcW w:w="514" w:type="pct"/>
          </w:tcPr>
          <w:p w14:paraId="27DDC2BE" w14:textId="48065C18" w:rsidR="00D4432A" w:rsidRDefault="00D4432A" w:rsidP="00D4432A">
            <w:pPr>
              <w:pStyle w:val="TableBodyTextMIRB"/>
              <w:keepLines/>
            </w:pPr>
            <w:r>
              <w:t>1 800</w:t>
            </w:r>
          </w:p>
        </w:tc>
        <w:tc>
          <w:tcPr>
            <w:tcW w:w="494" w:type="pct"/>
          </w:tcPr>
          <w:p w14:paraId="0184AE98" w14:textId="763219A9" w:rsidR="00D4432A" w:rsidRDefault="00D4432A" w:rsidP="00D4432A">
            <w:pPr>
              <w:pStyle w:val="TableBodyTextMIRB"/>
              <w:keepLines/>
            </w:pPr>
            <w:r>
              <w:t>60</w:t>
            </w:r>
            <w:r w:rsidRPr="009D52F0">
              <w:t>°</w:t>
            </w:r>
          </w:p>
        </w:tc>
        <w:tc>
          <w:tcPr>
            <w:tcW w:w="498" w:type="pct"/>
          </w:tcPr>
          <w:p w14:paraId="5A2AC034" w14:textId="7B0F5423" w:rsidR="00D4432A" w:rsidRDefault="00D4432A" w:rsidP="00D4432A">
            <w:pPr>
              <w:pStyle w:val="TableBodyTextMIRB"/>
              <w:keepLines/>
            </w:pPr>
            <w:r>
              <w:t>140 / 330</w:t>
            </w:r>
          </w:p>
        </w:tc>
        <w:tc>
          <w:tcPr>
            <w:tcW w:w="572" w:type="pct"/>
          </w:tcPr>
          <w:p w14:paraId="351C7391" w14:textId="4A5F9BF2" w:rsidR="00D4432A" w:rsidRDefault="00D4432A" w:rsidP="00D4432A">
            <w:pPr>
              <w:pStyle w:val="TableBodyTextMIRB"/>
              <w:keepLines/>
            </w:pPr>
            <w:r>
              <w:t>1 400</w:t>
            </w:r>
          </w:p>
        </w:tc>
        <w:tc>
          <w:tcPr>
            <w:tcW w:w="721" w:type="pct"/>
          </w:tcPr>
          <w:p w14:paraId="1F8A5D77" w14:textId="433C75AB" w:rsidR="00D4432A" w:rsidRDefault="00D4432A" w:rsidP="00D4432A">
            <w:pPr>
              <w:pStyle w:val="TableBodyTextMIRB"/>
              <w:keepLines/>
            </w:pPr>
            <w:r>
              <w:t>40%</w:t>
            </w:r>
          </w:p>
        </w:tc>
      </w:tr>
      <w:tr w:rsidR="00D4432A" w14:paraId="3DA707F5" w14:textId="77777777" w:rsidTr="00123728">
        <w:trPr>
          <w:trHeight w:val="283"/>
          <w:jc w:val="center"/>
        </w:trPr>
        <w:tc>
          <w:tcPr>
            <w:tcW w:w="672" w:type="pct"/>
          </w:tcPr>
          <w:p w14:paraId="230AE79B" w14:textId="7ACB6C98" w:rsidR="00D4432A" w:rsidRPr="00752034" w:rsidRDefault="00D4432A" w:rsidP="00D4432A">
            <w:pPr>
              <w:pStyle w:val="TableBodyTextMIRB"/>
              <w:keepLines/>
            </w:pPr>
            <w:r>
              <w:t>DEDSFM Manitoulin</w:t>
            </w:r>
          </w:p>
        </w:tc>
        <w:tc>
          <w:tcPr>
            <w:tcW w:w="593" w:type="pct"/>
          </w:tcPr>
          <w:p w14:paraId="7463E6E8" w14:textId="6911F987" w:rsidR="00D4432A" w:rsidRDefault="00D4432A" w:rsidP="00D4432A">
            <w:pPr>
              <w:pStyle w:val="TableBodyTextMIRB"/>
              <w:keepLines/>
            </w:pPr>
            <w:r>
              <w:t xml:space="preserve">Riegl </w:t>
            </w:r>
            <w:r w:rsidRPr="00A242E8">
              <w:t>VQ1560</w:t>
            </w:r>
            <w:r>
              <w:t>ii / VQ1560ii-S</w:t>
            </w:r>
          </w:p>
        </w:tc>
        <w:tc>
          <w:tcPr>
            <w:tcW w:w="368" w:type="pct"/>
          </w:tcPr>
          <w:p w14:paraId="379E4050" w14:textId="719EA90D" w:rsidR="00D4432A" w:rsidRDefault="00D4432A" w:rsidP="00D4432A">
            <w:pPr>
              <w:pStyle w:val="TableBodyTextMIRB"/>
              <w:keepLines/>
            </w:pPr>
            <w:r>
              <w:t>150</w:t>
            </w:r>
          </w:p>
        </w:tc>
        <w:tc>
          <w:tcPr>
            <w:tcW w:w="568" w:type="pct"/>
          </w:tcPr>
          <w:p w14:paraId="4D162031" w14:textId="77777777" w:rsidR="00D4432A" w:rsidRDefault="00D4432A" w:rsidP="00D4432A">
            <w:pPr>
              <w:pStyle w:val="TableBodyTextMIRB"/>
              <w:keepLines/>
            </w:pPr>
          </w:p>
        </w:tc>
        <w:tc>
          <w:tcPr>
            <w:tcW w:w="514" w:type="pct"/>
          </w:tcPr>
          <w:p w14:paraId="64514B75" w14:textId="77777777" w:rsidR="00D4432A" w:rsidRDefault="00D4432A" w:rsidP="00D4432A">
            <w:pPr>
              <w:pStyle w:val="TableBodyTextMIRB"/>
              <w:keepLines/>
            </w:pPr>
            <w:r>
              <w:t xml:space="preserve">~1 700 / </w:t>
            </w:r>
          </w:p>
          <w:p w14:paraId="64DDDD8D" w14:textId="649286FC" w:rsidR="00D4432A" w:rsidRDefault="00D4432A" w:rsidP="00D4432A">
            <w:pPr>
              <w:pStyle w:val="TableBodyTextMIRB"/>
              <w:keepLines/>
            </w:pPr>
            <w:r>
              <w:t>~2 100</w:t>
            </w:r>
          </w:p>
        </w:tc>
        <w:tc>
          <w:tcPr>
            <w:tcW w:w="494" w:type="pct"/>
          </w:tcPr>
          <w:p w14:paraId="2E895DB0" w14:textId="1324BBFD" w:rsidR="00D4432A" w:rsidRDefault="00D4432A" w:rsidP="00D4432A">
            <w:pPr>
              <w:pStyle w:val="TableBodyTextMIRB"/>
              <w:keepLines/>
            </w:pPr>
            <w:r>
              <w:t>60</w:t>
            </w:r>
            <w:r w:rsidRPr="009D52F0">
              <w:t>°</w:t>
            </w:r>
          </w:p>
        </w:tc>
        <w:tc>
          <w:tcPr>
            <w:tcW w:w="498" w:type="pct"/>
          </w:tcPr>
          <w:p w14:paraId="66DBFF41" w14:textId="034C912F" w:rsidR="00D4432A" w:rsidRDefault="00D4432A" w:rsidP="00D4432A">
            <w:pPr>
              <w:pStyle w:val="TableBodyTextMIRB"/>
              <w:keepLines/>
            </w:pPr>
            <w:r>
              <w:t>330 / 334</w:t>
            </w:r>
          </w:p>
        </w:tc>
        <w:tc>
          <w:tcPr>
            <w:tcW w:w="572" w:type="pct"/>
          </w:tcPr>
          <w:p w14:paraId="20DC440C" w14:textId="75EAC490" w:rsidR="00D4432A" w:rsidRDefault="00D4432A" w:rsidP="00D4432A">
            <w:pPr>
              <w:pStyle w:val="TableBodyTextMIRB"/>
              <w:keepLines/>
            </w:pPr>
            <w:r>
              <w:t>2 100 / 2 600</w:t>
            </w:r>
          </w:p>
        </w:tc>
        <w:tc>
          <w:tcPr>
            <w:tcW w:w="721" w:type="pct"/>
          </w:tcPr>
          <w:p w14:paraId="3D2B3542" w14:textId="29D01FB4" w:rsidR="00D4432A" w:rsidRDefault="00D4432A" w:rsidP="00D4432A">
            <w:pPr>
              <w:pStyle w:val="TableBodyTextMIRB"/>
              <w:keepLines/>
            </w:pPr>
            <w:r>
              <w:t>40 %</w:t>
            </w:r>
          </w:p>
        </w:tc>
      </w:tr>
      <w:tr w:rsidR="00D4432A" w14:paraId="33FE1AF0" w14:textId="77777777" w:rsidTr="001D0178">
        <w:trPr>
          <w:trHeight w:val="283"/>
          <w:jc w:val="center"/>
        </w:trPr>
        <w:tc>
          <w:tcPr>
            <w:tcW w:w="672" w:type="pct"/>
          </w:tcPr>
          <w:p w14:paraId="7C420029" w14:textId="16F4932D" w:rsidR="00D4432A" w:rsidRPr="00752034" w:rsidRDefault="00D4432A" w:rsidP="00D4432A">
            <w:pPr>
              <w:pStyle w:val="TableBodyTextMIRB"/>
              <w:keepLines/>
            </w:pPr>
            <w:r>
              <w:t>DEDSFM Northeastern Ontario</w:t>
            </w:r>
          </w:p>
        </w:tc>
        <w:tc>
          <w:tcPr>
            <w:tcW w:w="593" w:type="pct"/>
          </w:tcPr>
          <w:p w14:paraId="0B0D1EE2" w14:textId="69DDB29E" w:rsidR="00D4432A" w:rsidRDefault="00D4432A" w:rsidP="00D4432A">
            <w:pPr>
              <w:pStyle w:val="TableBodyTextMIRB"/>
              <w:keepLines/>
            </w:pPr>
            <w:r>
              <w:t>Riegl VQ1560ii / Riegl VQ1560ii-S</w:t>
            </w:r>
          </w:p>
        </w:tc>
        <w:tc>
          <w:tcPr>
            <w:tcW w:w="368" w:type="pct"/>
          </w:tcPr>
          <w:p w14:paraId="11666C7E" w14:textId="1A4E48C5" w:rsidR="00D4432A" w:rsidRDefault="00D4432A" w:rsidP="00D4432A">
            <w:pPr>
              <w:pStyle w:val="TableBodyTextMIRB"/>
              <w:keepLines/>
            </w:pPr>
            <w:r>
              <w:t>150</w:t>
            </w:r>
          </w:p>
        </w:tc>
        <w:tc>
          <w:tcPr>
            <w:tcW w:w="568" w:type="pct"/>
          </w:tcPr>
          <w:p w14:paraId="215CCD94" w14:textId="77777777" w:rsidR="00D4432A" w:rsidRDefault="00D4432A" w:rsidP="00D4432A">
            <w:pPr>
              <w:pStyle w:val="TableBodyTextMIRB"/>
              <w:keepLines/>
            </w:pPr>
          </w:p>
        </w:tc>
        <w:tc>
          <w:tcPr>
            <w:tcW w:w="514" w:type="pct"/>
          </w:tcPr>
          <w:p w14:paraId="00477C43" w14:textId="7A374B45" w:rsidR="00D4432A" w:rsidRDefault="00D4432A" w:rsidP="00D4432A">
            <w:pPr>
              <w:pStyle w:val="TableBodyTextMIRB"/>
              <w:keepLines/>
            </w:pPr>
            <w:r>
              <w:t>1 700</w:t>
            </w:r>
          </w:p>
        </w:tc>
        <w:tc>
          <w:tcPr>
            <w:tcW w:w="494" w:type="pct"/>
          </w:tcPr>
          <w:p w14:paraId="5176D37B" w14:textId="484A7EDD" w:rsidR="00D4432A" w:rsidRDefault="00D4432A" w:rsidP="00D4432A">
            <w:pPr>
              <w:pStyle w:val="TableBodyTextMIRB"/>
              <w:keepLines/>
            </w:pPr>
            <w:r>
              <w:t>60</w:t>
            </w:r>
            <w:r w:rsidRPr="009D52F0">
              <w:t>°</w:t>
            </w:r>
          </w:p>
        </w:tc>
        <w:tc>
          <w:tcPr>
            <w:tcW w:w="498" w:type="pct"/>
          </w:tcPr>
          <w:p w14:paraId="569BF7EA" w14:textId="1E17F9EF" w:rsidR="00D4432A" w:rsidRDefault="00D4432A" w:rsidP="00D4432A">
            <w:pPr>
              <w:pStyle w:val="TableBodyTextMIRB"/>
              <w:keepLines/>
            </w:pPr>
            <w:r>
              <w:t>330 / 334</w:t>
            </w:r>
          </w:p>
        </w:tc>
        <w:tc>
          <w:tcPr>
            <w:tcW w:w="572" w:type="pct"/>
          </w:tcPr>
          <w:p w14:paraId="3882B941" w14:textId="14CED992" w:rsidR="00D4432A" w:rsidRDefault="00D4432A" w:rsidP="00D4432A">
            <w:pPr>
              <w:pStyle w:val="TableBodyTextMIRB"/>
              <w:keepLines/>
            </w:pPr>
            <w:r>
              <w:t>1 400 / 1 733,3</w:t>
            </w:r>
          </w:p>
        </w:tc>
        <w:tc>
          <w:tcPr>
            <w:tcW w:w="721" w:type="pct"/>
          </w:tcPr>
          <w:p w14:paraId="0A09C603" w14:textId="0723F6F9" w:rsidR="00D4432A" w:rsidRDefault="00D4432A" w:rsidP="00D4432A">
            <w:pPr>
              <w:pStyle w:val="TableBodyTextMIRB"/>
              <w:keepLines/>
            </w:pPr>
            <w:r>
              <w:t>40 %</w:t>
            </w:r>
          </w:p>
        </w:tc>
      </w:tr>
      <w:tr w:rsidR="00D4432A" w14:paraId="5ECFBF14" w14:textId="77777777" w:rsidTr="001D0178">
        <w:trPr>
          <w:trHeight w:val="283"/>
          <w:jc w:val="center"/>
        </w:trPr>
        <w:tc>
          <w:tcPr>
            <w:tcW w:w="672" w:type="pct"/>
          </w:tcPr>
          <w:p w14:paraId="1B000FB7" w14:textId="7F380E58" w:rsidR="00D4432A" w:rsidRPr="00752034" w:rsidRDefault="00D4432A" w:rsidP="00D4432A">
            <w:pPr>
              <w:pStyle w:val="TableBodyTextMIRB"/>
              <w:keepLines/>
            </w:pPr>
            <w:r w:rsidRPr="00752034">
              <w:t>DEDSFM Sault Ste Marie</w:t>
            </w:r>
          </w:p>
        </w:tc>
        <w:tc>
          <w:tcPr>
            <w:tcW w:w="593" w:type="pct"/>
          </w:tcPr>
          <w:p w14:paraId="6C6797F9" w14:textId="278EC496" w:rsidR="00D4432A" w:rsidRDefault="00D4432A" w:rsidP="00D4432A">
            <w:pPr>
              <w:pStyle w:val="TableBodyTextMIRB"/>
              <w:keepLines/>
            </w:pPr>
            <w:r>
              <w:t>Riegl VQ1560ii-S</w:t>
            </w:r>
          </w:p>
        </w:tc>
        <w:tc>
          <w:tcPr>
            <w:tcW w:w="368" w:type="pct"/>
          </w:tcPr>
          <w:p w14:paraId="5D3E2A02" w14:textId="5282FC5B" w:rsidR="00D4432A" w:rsidRDefault="00D4432A" w:rsidP="00D4432A">
            <w:pPr>
              <w:pStyle w:val="TableBodyTextMIRB"/>
              <w:keepLines/>
            </w:pPr>
            <w:r>
              <w:t>150 / 200</w:t>
            </w:r>
          </w:p>
        </w:tc>
        <w:tc>
          <w:tcPr>
            <w:tcW w:w="568" w:type="pct"/>
          </w:tcPr>
          <w:p w14:paraId="34DE86FD" w14:textId="77777777" w:rsidR="00D4432A" w:rsidRDefault="00D4432A" w:rsidP="00D4432A">
            <w:pPr>
              <w:pStyle w:val="TableBodyTextMIRB"/>
              <w:keepLines/>
            </w:pPr>
          </w:p>
        </w:tc>
        <w:tc>
          <w:tcPr>
            <w:tcW w:w="514" w:type="pct"/>
          </w:tcPr>
          <w:p w14:paraId="57ED5FD7" w14:textId="794BB6CB" w:rsidR="00D4432A" w:rsidRDefault="00D4432A" w:rsidP="00D4432A">
            <w:pPr>
              <w:pStyle w:val="TableBodyTextMIRB"/>
              <w:keepLines/>
            </w:pPr>
            <w:r>
              <w:t>~1 700</w:t>
            </w:r>
          </w:p>
        </w:tc>
        <w:tc>
          <w:tcPr>
            <w:tcW w:w="494" w:type="pct"/>
          </w:tcPr>
          <w:p w14:paraId="4882A355" w14:textId="06948697" w:rsidR="00D4432A" w:rsidRDefault="00D4432A" w:rsidP="00D4432A">
            <w:pPr>
              <w:pStyle w:val="TableBodyTextMIRB"/>
              <w:keepLines/>
            </w:pPr>
            <w:r>
              <w:t>60°</w:t>
            </w:r>
          </w:p>
        </w:tc>
        <w:tc>
          <w:tcPr>
            <w:tcW w:w="498" w:type="pct"/>
          </w:tcPr>
          <w:p w14:paraId="56C0C0C1" w14:textId="60607697" w:rsidR="00D4432A" w:rsidRDefault="00D4432A" w:rsidP="00D4432A">
            <w:pPr>
              <w:pStyle w:val="TableBodyTextMIRB"/>
              <w:keepLines/>
            </w:pPr>
            <w:r>
              <w:t>300 / 334</w:t>
            </w:r>
          </w:p>
        </w:tc>
        <w:tc>
          <w:tcPr>
            <w:tcW w:w="572" w:type="pct"/>
          </w:tcPr>
          <w:p w14:paraId="2D5A93DA" w14:textId="77777777" w:rsidR="00D4432A" w:rsidRDefault="00D4432A" w:rsidP="00D4432A">
            <w:pPr>
              <w:pStyle w:val="TableBodyTextMIRB"/>
              <w:keepLines/>
            </w:pPr>
            <w:r>
              <w:t xml:space="preserve">2 000 / </w:t>
            </w:r>
          </w:p>
          <w:p w14:paraId="3BAF93E4" w14:textId="0F5AE6F2" w:rsidR="00D4432A" w:rsidRDefault="00D4432A" w:rsidP="00D4432A">
            <w:pPr>
              <w:pStyle w:val="TableBodyTextMIRB"/>
              <w:keepLines/>
            </w:pPr>
            <w:r>
              <w:t>2 600</w:t>
            </w:r>
          </w:p>
        </w:tc>
        <w:tc>
          <w:tcPr>
            <w:tcW w:w="721" w:type="pct"/>
          </w:tcPr>
          <w:p w14:paraId="59C95B42" w14:textId="2133D33E" w:rsidR="00D4432A" w:rsidRDefault="00D4432A" w:rsidP="00D4432A">
            <w:pPr>
              <w:pStyle w:val="TableBodyTextMIRB"/>
              <w:keepLines/>
            </w:pPr>
            <w:r>
              <w:t>40 %</w:t>
            </w:r>
          </w:p>
        </w:tc>
      </w:tr>
      <w:tr w:rsidR="00D4432A" w14:paraId="1C3F293E" w14:textId="77777777" w:rsidTr="001D0178">
        <w:trPr>
          <w:trHeight w:val="283"/>
          <w:jc w:val="center"/>
        </w:trPr>
        <w:tc>
          <w:tcPr>
            <w:tcW w:w="672" w:type="pct"/>
          </w:tcPr>
          <w:p w14:paraId="40F67E73" w14:textId="26F06B83" w:rsidR="00D4432A" w:rsidRPr="00752034" w:rsidRDefault="00D4432A" w:rsidP="00D4432A">
            <w:pPr>
              <w:pStyle w:val="TableBodyTextMIRB"/>
              <w:keepLines/>
            </w:pPr>
            <w:r w:rsidRPr="00752034">
              <w:lastRenderedPageBreak/>
              <w:t>DEDSFM Sudbury</w:t>
            </w:r>
          </w:p>
        </w:tc>
        <w:tc>
          <w:tcPr>
            <w:tcW w:w="593" w:type="pct"/>
          </w:tcPr>
          <w:p w14:paraId="4B5DCBBB" w14:textId="64514106" w:rsidR="00D4432A" w:rsidRDefault="00D4432A" w:rsidP="00D4432A">
            <w:pPr>
              <w:pStyle w:val="TableBodyTextMIRB"/>
              <w:keepLines/>
            </w:pPr>
            <w:r>
              <w:t>Riegl VQ1560ii / VQ1560ii-S</w:t>
            </w:r>
          </w:p>
        </w:tc>
        <w:tc>
          <w:tcPr>
            <w:tcW w:w="368" w:type="pct"/>
          </w:tcPr>
          <w:p w14:paraId="685DA97C" w14:textId="198F9801" w:rsidR="00D4432A" w:rsidRDefault="00D4432A" w:rsidP="00D4432A">
            <w:pPr>
              <w:pStyle w:val="TableBodyTextMIRB"/>
              <w:keepLines/>
            </w:pPr>
            <w:r>
              <w:t>200</w:t>
            </w:r>
          </w:p>
        </w:tc>
        <w:tc>
          <w:tcPr>
            <w:tcW w:w="568" w:type="pct"/>
          </w:tcPr>
          <w:p w14:paraId="6C3BF11B" w14:textId="77777777" w:rsidR="00D4432A" w:rsidRDefault="00D4432A" w:rsidP="00D4432A">
            <w:pPr>
              <w:pStyle w:val="TableBodyTextMIRB"/>
              <w:keepLines/>
            </w:pPr>
          </w:p>
        </w:tc>
        <w:tc>
          <w:tcPr>
            <w:tcW w:w="514" w:type="pct"/>
          </w:tcPr>
          <w:p w14:paraId="529D8AB3" w14:textId="41AB0877" w:rsidR="00D4432A" w:rsidRDefault="00D4432A" w:rsidP="00D4432A">
            <w:pPr>
              <w:pStyle w:val="TableBodyTextMIRB"/>
              <w:keepLines/>
            </w:pPr>
            <w:r>
              <w:t>~1 700</w:t>
            </w:r>
          </w:p>
        </w:tc>
        <w:tc>
          <w:tcPr>
            <w:tcW w:w="494" w:type="pct"/>
          </w:tcPr>
          <w:p w14:paraId="00DED278" w14:textId="7252A1E4" w:rsidR="00D4432A" w:rsidRDefault="00D4432A" w:rsidP="00D4432A">
            <w:pPr>
              <w:pStyle w:val="TableBodyTextMIRB"/>
              <w:keepLines/>
            </w:pPr>
            <w:r>
              <w:t>60°</w:t>
            </w:r>
          </w:p>
        </w:tc>
        <w:tc>
          <w:tcPr>
            <w:tcW w:w="498" w:type="pct"/>
          </w:tcPr>
          <w:p w14:paraId="7F3CE61C" w14:textId="5A0692DB" w:rsidR="00D4432A" w:rsidRDefault="00D4432A" w:rsidP="00D4432A">
            <w:pPr>
              <w:pStyle w:val="TableBodyTextMIRB"/>
              <w:keepLines/>
            </w:pPr>
            <w:r>
              <w:t>300</w:t>
            </w:r>
          </w:p>
        </w:tc>
        <w:tc>
          <w:tcPr>
            <w:tcW w:w="572" w:type="pct"/>
          </w:tcPr>
          <w:p w14:paraId="5E54B9EE" w14:textId="6322DC47" w:rsidR="00D4432A" w:rsidRDefault="00D4432A" w:rsidP="00D4432A">
            <w:pPr>
              <w:pStyle w:val="TableBodyTextMIRB"/>
              <w:keepLines/>
            </w:pPr>
            <w:r>
              <w:t>2 000</w:t>
            </w:r>
          </w:p>
        </w:tc>
        <w:tc>
          <w:tcPr>
            <w:tcW w:w="721" w:type="pct"/>
          </w:tcPr>
          <w:p w14:paraId="736DCB48" w14:textId="1C88F24F" w:rsidR="00D4432A" w:rsidRDefault="00D4432A" w:rsidP="00D4432A">
            <w:pPr>
              <w:pStyle w:val="TableBodyTextMIRB"/>
              <w:keepLines/>
            </w:pPr>
            <w:r>
              <w:t>40 %</w:t>
            </w:r>
          </w:p>
        </w:tc>
      </w:tr>
      <w:tr w:rsidR="00D4432A" w14:paraId="59A53BFD" w14:textId="77777777" w:rsidTr="001D0178">
        <w:trPr>
          <w:trHeight w:val="283"/>
          <w:jc w:val="center"/>
        </w:trPr>
        <w:tc>
          <w:tcPr>
            <w:tcW w:w="672" w:type="pct"/>
          </w:tcPr>
          <w:p w14:paraId="42DB2282" w14:textId="568E59A5" w:rsidR="00D4432A" w:rsidRPr="00752034" w:rsidRDefault="00D4432A" w:rsidP="00D4432A">
            <w:pPr>
              <w:pStyle w:val="TableBodyTextMIRB"/>
              <w:keepLines/>
            </w:pPr>
            <w:bookmarkStart w:id="100" w:name="_Hlk187671649"/>
            <w:r w:rsidRPr="00752034">
              <w:t>DEDSFM Thunder Bay</w:t>
            </w:r>
          </w:p>
        </w:tc>
        <w:tc>
          <w:tcPr>
            <w:tcW w:w="593" w:type="pct"/>
          </w:tcPr>
          <w:p w14:paraId="6BC7A193" w14:textId="449A333B" w:rsidR="00D4432A" w:rsidRDefault="00D4432A" w:rsidP="00D4432A">
            <w:pPr>
              <w:pStyle w:val="TableBodyTextMIRB"/>
              <w:keepLines/>
            </w:pPr>
            <w:r>
              <w:t>Riegl VQ1560ii / VQ1560ii-S</w:t>
            </w:r>
          </w:p>
        </w:tc>
        <w:tc>
          <w:tcPr>
            <w:tcW w:w="368" w:type="pct"/>
          </w:tcPr>
          <w:p w14:paraId="648E8820" w14:textId="660DAB5F" w:rsidR="00D4432A" w:rsidRDefault="00D4432A" w:rsidP="00D4432A">
            <w:pPr>
              <w:pStyle w:val="TableBodyTextMIRB"/>
              <w:keepLines/>
            </w:pPr>
            <w:r>
              <w:t>160 / 150</w:t>
            </w:r>
          </w:p>
        </w:tc>
        <w:tc>
          <w:tcPr>
            <w:tcW w:w="568" w:type="pct"/>
          </w:tcPr>
          <w:p w14:paraId="4B091A0D" w14:textId="77777777" w:rsidR="00D4432A" w:rsidRDefault="00D4432A" w:rsidP="00D4432A">
            <w:pPr>
              <w:pStyle w:val="TableBodyTextMIRB"/>
              <w:keepLines/>
            </w:pPr>
          </w:p>
        </w:tc>
        <w:tc>
          <w:tcPr>
            <w:tcW w:w="514" w:type="pct"/>
          </w:tcPr>
          <w:p w14:paraId="37394A2D" w14:textId="05FACDC6" w:rsidR="00D4432A" w:rsidRDefault="00D4432A" w:rsidP="00D4432A">
            <w:pPr>
              <w:pStyle w:val="TableBodyTextMIRB"/>
              <w:keepLines/>
            </w:pPr>
            <w:r>
              <w:t>~1 700</w:t>
            </w:r>
          </w:p>
        </w:tc>
        <w:tc>
          <w:tcPr>
            <w:tcW w:w="494" w:type="pct"/>
          </w:tcPr>
          <w:p w14:paraId="2BDF77F1" w14:textId="5196BF0C" w:rsidR="00D4432A" w:rsidRDefault="00D4432A" w:rsidP="00D4432A">
            <w:pPr>
              <w:pStyle w:val="TableBodyTextMIRB"/>
              <w:keepLines/>
            </w:pPr>
            <w:r>
              <w:t>60°</w:t>
            </w:r>
          </w:p>
        </w:tc>
        <w:tc>
          <w:tcPr>
            <w:tcW w:w="498" w:type="pct"/>
          </w:tcPr>
          <w:p w14:paraId="370918FD" w14:textId="7C99F425" w:rsidR="00D4432A" w:rsidRDefault="00D4432A" w:rsidP="00D4432A">
            <w:pPr>
              <w:pStyle w:val="TableBodyTextMIRB"/>
              <w:keepLines/>
            </w:pPr>
            <w:r>
              <w:t>341 / 334</w:t>
            </w:r>
          </w:p>
        </w:tc>
        <w:tc>
          <w:tcPr>
            <w:tcW w:w="572" w:type="pct"/>
          </w:tcPr>
          <w:p w14:paraId="5090E793" w14:textId="77777777" w:rsidR="00D4432A" w:rsidRDefault="00D4432A" w:rsidP="00D4432A">
            <w:pPr>
              <w:pStyle w:val="TableBodyTextMIRB"/>
              <w:keepLines/>
            </w:pPr>
            <w:r>
              <w:t xml:space="preserve">2 100 / </w:t>
            </w:r>
          </w:p>
          <w:p w14:paraId="731083D7" w14:textId="03B4F7BE" w:rsidR="00D4432A" w:rsidRDefault="00D4432A" w:rsidP="00D4432A">
            <w:pPr>
              <w:pStyle w:val="TableBodyTextMIRB"/>
              <w:keepLines/>
            </w:pPr>
            <w:r>
              <w:t>2 600</w:t>
            </w:r>
          </w:p>
        </w:tc>
        <w:tc>
          <w:tcPr>
            <w:tcW w:w="721" w:type="pct"/>
          </w:tcPr>
          <w:p w14:paraId="5B9EB874" w14:textId="7775B1AE" w:rsidR="00D4432A" w:rsidRDefault="00D4432A" w:rsidP="00D4432A">
            <w:pPr>
              <w:pStyle w:val="TableBodyTextMIRB"/>
              <w:keepLines/>
            </w:pPr>
            <w:r>
              <w:t>40 %</w:t>
            </w:r>
          </w:p>
        </w:tc>
      </w:tr>
      <w:bookmarkEnd w:id="100"/>
      <w:tr w:rsidR="00D4432A" w14:paraId="332B30B6" w14:textId="77777777" w:rsidTr="001D0178">
        <w:trPr>
          <w:trHeight w:val="283"/>
          <w:jc w:val="center"/>
        </w:trPr>
        <w:tc>
          <w:tcPr>
            <w:tcW w:w="672" w:type="pct"/>
          </w:tcPr>
          <w:p w14:paraId="120C81CF" w14:textId="77777777" w:rsidR="00D4432A" w:rsidRPr="00752034" w:rsidRDefault="00D4432A" w:rsidP="00D4432A">
            <w:pPr>
              <w:pStyle w:val="TableBodyTextMIRB"/>
              <w:keepLines/>
            </w:pPr>
            <w:r w:rsidRPr="00752034">
              <w:t>DEDSFM Timmins</w:t>
            </w:r>
          </w:p>
        </w:tc>
        <w:tc>
          <w:tcPr>
            <w:tcW w:w="593" w:type="pct"/>
          </w:tcPr>
          <w:p w14:paraId="04DCAD95" w14:textId="77777777" w:rsidR="00D4432A" w:rsidRDefault="00D4432A" w:rsidP="00D4432A">
            <w:pPr>
              <w:pStyle w:val="TableBodyTextMIRB"/>
              <w:keepLines/>
            </w:pPr>
            <w:r>
              <w:t>Riegl VQ1560ii</w:t>
            </w:r>
          </w:p>
        </w:tc>
        <w:tc>
          <w:tcPr>
            <w:tcW w:w="368" w:type="pct"/>
          </w:tcPr>
          <w:p w14:paraId="20FBD644" w14:textId="77777777" w:rsidR="00D4432A" w:rsidRDefault="00D4432A" w:rsidP="00D4432A">
            <w:pPr>
              <w:pStyle w:val="TableBodyTextMIRB"/>
              <w:keepLines/>
            </w:pPr>
            <w:r>
              <w:t>150</w:t>
            </w:r>
          </w:p>
        </w:tc>
        <w:tc>
          <w:tcPr>
            <w:tcW w:w="568" w:type="pct"/>
          </w:tcPr>
          <w:p w14:paraId="7857BDD3" w14:textId="77777777" w:rsidR="00D4432A" w:rsidRDefault="00D4432A" w:rsidP="00D4432A">
            <w:pPr>
              <w:pStyle w:val="TableBodyTextMIRB"/>
              <w:keepLines/>
            </w:pPr>
          </w:p>
        </w:tc>
        <w:tc>
          <w:tcPr>
            <w:tcW w:w="514" w:type="pct"/>
          </w:tcPr>
          <w:p w14:paraId="591A40A9" w14:textId="20C28348" w:rsidR="00D4432A" w:rsidRDefault="00D4432A" w:rsidP="00D4432A">
            <w:pPr>
              <w:pStyle w:val="TableBodyTextMIRB"/>
              <w:keepLines/>
            </w:pPr>
            <w:r>
              <w:t>~1 700</w:t>
            </w:r>
          </w:p>
        </w:tc>
        <w:tc>
          <w:tcPr>
            <w:tcW w:w="494" w:type="pct"/>
          </w:tcPr>
          <w:p w14:paraId="5F2F7AB8" w14:textId="77777777" w:rsidR="00D4432A" w:rsidRDefault="00D4432A" w:rsidP="00D4432A">
            <w:pPr>
              <w:pStyle w:val="TableBodyTextMIRB"/>
              <w:keepLines/>
            </w:pPr>
            <w:r>
              <w:t>60°</w:t>
            </w:r>
          </w:p>
        </w:tc>
        <w:tc>
          <w:tcPr>
            <w:tcW w:w="498" w:type="pct"/>
          </w:tcPr>
          <w:p w14:paraId="3B83D131" w14:textId="77777777" w:rsidR="00D4432A" w:rsidRDefault="00D4432A" w:rsidP="00D4432A">
            <w:pPr>
              <w:pStyle w:val="TableBodyTextMIRB"/>
              <w:keepLines/>
            </w:pPr>
            <w:r>
              <w:t>332</w:t>
            </w:r>
          </w:p>
        </w:tc>
        <w:tc>
          <w:tcPr>
            <w:tcW w:w="572" w:type="pct"/>
          </w:tcPr>
          <w:p w14:paraId="4AFD114D" w14:textId="534E1F56" w:rsidR="00D4432A" w:rsidRDefault="00D4432A" w:rsidP="00D4432A">
            <w:pPr>
              <w:pStyle w:val="TableBodyTextMIRB"/>
              <w:keepLines/>
            </w:pPr>
            <w:r>
              <w:t>2 200</w:t>
            </w:r>
          </w:p>
        </w:tc>
        <w:tc>
          <w:tcPr>
            <w:tcW w:w="721" w:type="pct"/>
          </w:tcPr>
          <w:p w14:paraId="698DA245" w14:textId="77777777" w:rsidR="00D4432A" w:rsidRDefault="00D4432A" w:rsidP="00D4432A">
            <w:pPr>
              <w:pStyle w:val="TableBodyTextMIRB"/>
              <w:keepLines/>
            </w:pPr>
            <w:r>
              <w:t>40 %</w:t>
            </w:r>
          </w:p>
        </w:tc>
      </w:tr>
      <w:tr w:rsidR="00D4432A" w14:paraId="4D8261D0" w14:textId="77777777" w:rsidTr="001D0178">
        <w:trPr>
          <w:trHeight w:val="283"/>
          <w:jc w:val="center"/>
        </w:trPr>
        <w:tc>
          <w:tcPr>
            <w:tcW w:w="672" w:type="pct"/>
          </w:tcPr>
          <w:p w14:paraId="6C0BAC36" w14:textId="624ECDD7" w:rsidR="00D4432A" w:rsidRPr="00AB70DE" w:rsidRDefault="00D4432A" w:rsidP="00D4432A">
            <w:pPr>
              <w:pStyle w:val="TableBodyTextMIRB"/>
              <w:keepLines/>
              <w:rPr>
                <w:lang w:val="en-CA"/>
              </w:rPr>
            </w:pPr>
            <w:r w:rsidRPr="00AB70DE">
              <w:rPr>
                <w:lang w:val="en-CA"/>
              </w:rPr>
              <w:t>DEDSFM Upper Thames-Grand River</w:t>
            </w:r>
          </w:p>
        </w:tc>
        <w:tc>
          <w:tcPr>
            <w:tcW w:w="593" w:type="pct"/>
          </w:tcPr>
          <w:p w14:paraId="16DA81EA" w14:textId="043B9297" w:rsidR="00D4432A" w:rsidRDefault="00D4432A" w:rsidP="00D4432A">
            <w:pPr>
              <w:pStyle w:val="TableBodyTextMIRB"/>
              <w:keepLines/>
            </w:pPr>
            <w:r w:rsidRPr="00853C18">
              <w:t>Riegl VQ1560ii / VQ1560ii-S</w:t>
            </w:r>
          </w:p>
        </w:tc>
        <w:tc>
          <w:tcPr>
            <w:tcW w:w="368" w:type="pct"/>
          </w:tcPr>
          <w:p w14:paraId="57B6AFDE" w14:textId="7C736A64" w:rsidR="00D4432A" w:rsidRDefault="00D4432A" w:rsidP="00D4432A">
            <w:pPr>
              <w:pStyle w:val="TableBodyTextMIRB"/>
              <w:keepLines/>
            </w:pPr>
            <w:r w:rsidRPr="00853C18">
              <w:t>150</w:t>
            </w:r>
          </w:p>
        </w:tc>
        <w:tc>
          <w:tcPr>
            <w:tcW w:w="568" w:type="pct"/>
          </w:tcPr>
          <w:p w14:paraId="1685CAE4" w14:textId="77777777" w:rsidR="00D4432A" w:rsidRDefault="00D4432A" w:rsidP="00D4432A">
            <w:pPr>
              <w:pStyle w:val="TableBodyTextMIRB"/>
              <w:keepLines/>
            </w:pPr>
          </w:p>
        </w:tc>
        <w:tc>
          <w:tcPr>
            <w:tcW w:w="514" w:type="pct"/>
          </w:tcPr>
          <w:p w14:paraId="25C54E3E" w14:textId="72C57FBA" w:rsidR="00D4432A" w:rsidRDefault="00D4432A" w:rsidP="00D4432A">
            <w:pPr>
              <w:pStyle w:val="TableBodyTextMIRB"/>
              <w:keepLines/>
            </w:pPr>
            <w:r w:rsidRPr="00853C18">
              <w:t>1 700</w:t>
            </w:r>
          </w:p>
        </w:tc>
        <w:tc>
          <w:tcPr>
            <w:tcW w:w="494" w:type="pct"/>
          </w:tcPr>
          <w:p w14:paraId="1D5769F5" w14:textId="1DC1F716" w:rsidR="00D4432A" w:rsidRDefault="00D4432A" w:rsidP="00D4432A">
            <w:pPr>
              <w:pStyle w:val="TableBodyTextMIRB"/>
              <w:keepLines/>
            </w:pPr>
            <w:r w:rsidRPr="00853C18">
              <w:t>60°</w:t>
            </w:r>
          </w:p>
        </w:tc>
        <w:tc>
          <w:tcPr>
            <w:tcW w:w="498" w:type="pct"/>
          </w:tcPr>
          <w:p w14:paraId="3D888FC8" w14:textId="3530CBDA" w:rsidR="00D4432A" w:rsidRDefault="00D4432A" w:rsidP="00D4432A">
            <w:pPr>
              <w:pStyle w:val="TableBodyTextMIRB"/>
              <w:keepLines/>
            </w:pPr>
            <w:r w:rsidRPr="00853C18">
              <w:t>330 / 334</w:t>
            </w:r>
          </w:p>
        </w:tc>
        <w:tc>
          <w:tcPr>
            <w:tcW w:w="572" w:type="pct"/>
          </w:tcPr>
          <w:p w14:paraId="2C094143" w14:textId="77777777" w:rsidR="00D4432A" w:rsidRPr="00853C18" w:rsidRDefault="00D4432A" w:rsidP="00D4432A">
            <w:pPr>
              <w:pStyle w:val="TableBodyTextMIRB"/>
              <w:keepLines/>
            </w:pPr>
            <w:r w:rsidRPr="00853C18">
              <w:t xml:space="preserve">1 400 / </w:t>
            </w:r>
          </w:p>
          <w:p w14:paraId="3B00B2D7" w14:textId="7A1983B9" w:rsidR="00D4432A" w:rsidRDefault="00D4432A" w:rsidP="00D4432A">
            <w:pPr>
              <w:pStyle w:val="TableBodyTextMIRB"/>
              <w:keepLines/>
            </w:pPr>
            <w:r w:rsidRPr="00853C18">
              <w:t>1 733,3</w:t>
            </w:r>
          </w:p>
        </w:tc>
        <w:tc>
          <w:tcPr>
            <w:tcW w:w="721" w:type="pct"/>
          </w:tcPr>
          <w:p w14:paraId="24D9AB03" w14:textId="7C25E83C" w:rsidR="00D4432A" w:rsidRDefault="00D4432A" w:rsidP="00D4432A">
            <w:pPr>
              <w:pStyle w:val="TableBodyTextMIRB"/>
              <w:keepLines/>
            </w:pPr>
            <w:r w:rsidRPr="00853C18">
              <w:t>40</w:t>
            </w:r>
            <w:r>
              <w:t xml:space="preserve"> </w:t>
            </w:r>
            <w:r w:rsidRPr="00853C18">
              <w:t>%</w:t>
            </w:r>
          </w:p>
        </w:tc>
      </w:tr>
      <w:tr w:rsidR="00D4432A" w14:paraId="3BFB2D21" w14:textId="77777777" w:rsidTr="001D0178">
        <w:trPr>
          <w:trHeight w:val="283"/>
          <w:jc w:val="center"/>
        </w:trPr>
        <w:tc>
          <w:tcPr>
            <w:tcW w:w="672" w:type="pct"/>
          </w:tcPr>
          <w:p w14:paraId="1E2705B1" w14:textId="520A8603" w:rsidR="00D4432A" w:rsidRPr="00752034" w:rsidRDefault="00D4432A" w:rsidP="00D4432A">
            <w:pPr>
              <w:pStyle w:val="TableBodyTextMIRB"/>
              <w:keepLines/>
            </w:pPr>
            <w:r w:rsidRPr="00752034">
              <w:t>Eastern Ontario</w:t>
            </w:r>
          </w:p>
        </w:tc>
        <w:tc>
          <w:tcPr>
            <w:tcW w:w="593" w:type="pct"/>
          </w:tcPr>
          <w:p w14:paraId="5A121F28" w14:textId="16D06833" w:rsidR="00D4432A" w:rsidRDefault="00D4432A" w:rsidP="00D4432A">
            <w:pPr>
              <w:pStyle w:val="TableBodyTextMIRB"/>
              <w:keepLines/>
            </w:pPr>
            <w:r>
              <w:t>Riegl VQ1560ii</w:t>
            </w:r>
          </w:p>
        </w:tc>
        <w:tc>
          <w:tcPr>
            <w:tcW w:w="368" w:type="pct"/>
          </w:tcPr>
          <w:p w14:paraId="044222CB" w14:textId="42CEA178" w:rsidR="00D4432A" w:rsidRDefault="00D4432A" w:rsidP="00D4432A">
            <w:pPr>
              <w:pStyle w:val="TableBodyTextMIRB"/>
              <w:keepLines/>
            </w:pPr>
            <w:r>
              <w:t>160</w:t>
            </w:r>
          </w:p>
        </w:tc>
        <w:tc>
          <w:tcPr>
            <w:tcW w:w="568" w:type="pct"/>
          </w:tcPr>
          <w:p w14:paraId="783D7061" w14:textId="77777777" w:rsidR="00D4432A" w:rsidRDefault="00D4432A" w:rsidP="00D4432A">
            <w:pPr>
              <w:pStyle w:val="TableBodyTextMIRB"/>
              <w:keepLines/>
            </w:pPr>
          </w:p>
        </w:tc>
        <w:tc>
          <w:tcPr>
            <w:tcW w:w="514" w:type="pct"/>
          </w:tcPr>
          <w:p w14:paraId="680D20A3" w14:textId="548B0171" w:rsidR="00D4432A" w:rsidRDefault="00D4432A" w:rsidP="00D4432A">
            <w:pPr>
              <w:pStyle w:val="TableBodyTextMIRB"/>
              <w:keepLines/>
            </w:pPr>
            <w:r>
              <w:t>1 445</w:t>
            </w:r>
          </w:p>
        </w:tc>
        <w:tc>
          <w:tcPr>
            <w:tcW w:w="494" w:type="pct"/>
          </w:tcPr>
          <w:p w14:paraId="5AAA0087" w14:textId="6F01EB5F" w:rsidR="00D4432A" w:rsidRDefault="00D4432A" w:rsidP="00D4432A">
            <w:pPr>
              <w:pStyle w:val="TableBodyTextMIRB"/>
              <w:keepLines/>
            </w:pPr>
            <w:r>
              <w:t>60°</w:t>
            </w:r>
          </w:p>
        </w:tc>
        <w:tc>
          <w:tcPr>
            <w:tcW w:w="498" w:type="pct"/>
          </w:tcPr>
          <w:p w14:paraId="46E329C9" w14:textId="75DAC1D2" w:rsidR="00D4432A" w:rsidRDefault="00D4432A" w:rsidP="00D4432A">
            <w:pPr>
              <w:pStyle w:val="TableBodyTextMIRB"/>
              <w:keepLines/>
            </w:pPr>
            <w:r>
              <w:t>202</w:t>
            </w:r>
          </w:p>
        </w:tc>
        <w:tc>
          <w:tcPr>
            <w:tcW w:w="572" w:type="pct"/>
          </w:tcPr>
          <w:p w14:paraId="13C6EFB2" w14:textId="62EC79A6" w:rsidR="00D4432A" w:rsidRDefault="00D4432A" w:rsidP="00D4432A">
            <w:pPr>
              <w:pStyle w:val="TableBodyTextMIRB"/>
              <w:keepLines/>
            </w:pPr>
            <w:r>
              <w:t>1 250</w:t>
            </w:r>
          </w:p>
        </w:tc>
        <w:tc>
          <w:tcPr>
            <w:tcW w:w="721" w:type="pct"/>
          </w:tcPr>
          <w:p w14:paraId="075E9C97" w14:textId="757604A4" w:rsidR="00D4432A" w:rsidRDefault="00D4432A" w:rsidP="00D4432A">
            <w:pPr>
              <w:pStyle w:val="TableBodyTextMIRB"/>
              <w:keepLines/>
            </w:pPr>
            <w:r>
              <w:t>50 %</w:t>
            </w:r>
          </w:p>
        </w:tc>
      </w:tr>
      <w:tr w:rsidR="00D4432A" w14:paraId="3B3B5F49" w14:textId="77777777" w:rsidTr="001D0178">
        <w:trPr>
          <w:trHeight w:val="283"/>
          <w:jc w:val="center"/>
        </w:trPr>
        <w:tc>
          <w:tcPr>
            <w:tcW w:w="672" w:type="pct"/>
          </w:tcPr>
          <w:p w14:paraId="4D21A4DA" w14:textId="7458B487" w:rsidR="00D4432A" w:rsidRPr="00752034" w:rsidRDefault="00D4432A" w:rsidP="00D4432A">
            <w:pPr>
              <w:pStyle w:val="TableBodyTextMIRB"/>
              <w:keepLines/>
            </w:pPr>
            <w:r w:rsidRPr="00752034">
              <w:t xml:space="preserve">GTA 2014 </w:t>
            </w:r>
            <w:r>
              <w:t>&amp; 2015</w:t>
            </w:r>
          </w:p>
        </w:tc>
        <w:tc>
          <w:tcPr>
            <w:tcW w:w="593" w:type="pct"/>
          </w:tcPr>
          <w:p w14:paraId="1EBE167D" w14:textId="77777777" w:rsidR="00D4432A" w:rsidRDefault="00D4432A" w:rsidP="00D4432A">
            <w:pPr>
              <w:pStyle w:val="TableBodyTextMIRB"/>
              <w:keepLines/>
            </w:pPr>
            <w:r>
              <w:t>Leica ALS70</w:t>
            </w:r>
          </w:p>
        </w:tc>
        <w:tc>
          <w:tcPr>
            <w:tcW w:w="368" w:type="pct"/>
          </w:tcPr>
          <w:p w14:paraId="7D718456" w14:textId="77777777" w:rsidR="00D4432A" w:rsidRDefault="00D4432A" w:rsidP="00D4432A">
            <w:pPr>
              <w:pStyle w:val="TableBodyTextMIRB"/>
              <w:keepLines/>
            </w:pPr>
            <w:r>
              <w:t>160</w:t>
            </w:r>
          </w:p>
        </w:tc>
        <w:tc>
          <w:tcPr>
            <w:tcW w:w="568" w:type="pct"/>
          </w:tcPr>
          <w:p w14:paraId="06EEC9A9" w14:textId="77777777" w:rsidR="00D4432A" w:rsidRDefault="00D4432A" w:rsidP="00D4432A">
            <w:pPr>
              <w:pStyle w:val="TableBodyTextMIRB"/>
              <w:keepLines/>
            </w:pPr>
          </w:p>
        </w:tc>
        <w:tc>
          <w:tcPr>
            <w:tcW w:w="514" w:type="pct"/>
          </w:tcPr>
          <w:p w14:paraId="11BB19F6" w14:textId="3632E6DF" w:rsidR="00D4432A" w:rsidRDefault="00D4432A" w:rsidP="00D4432A">
            <w:pPr>
              <w:pStyle w:val="TableBodyTextMIRB"/>
              <w:keepLines/>
            </w:pPr>
            <w:r>
              <w:t>1 283,4</w:t>
            </w:r>
          </w:p>
        </w:tc>
        <w:tc>
          <w:tcPr>
            <w:tcW w:w="494" w:type="pct"/>
          </w:tcPr>
          <w:p w14:paraId="51DFA35F" w14:textId="77777777" w:rsidR="00D4432A" w:rsidRDefault="00D4432A" w:rsidP="00D4432A">
            <w:pPr>
              <w:pStyle w:val="TableBodyTextMIRB"/>
              <w:keepLines/>
            </w:pPr>
            <w:r>
              <w:t>40°</w:t>
            </w:r>
          </w:p>
        </w:tc>
        <w:tc>
          <w:tcPr>
            <w:tcW w:w="498" w:type="pct"/>
          </w:tcPr>
          <w:p w14:paraId="0B8B4569" w14:textId="77777777" w:rsidR="00D4432A" w:rsidRDefault="00D4432A" w:rsidP="00D4432A">
            <w:pPr>
              <w:pStyle w:val="TableBodyTextMIRB"/>
              <w:keepLines/>
            </w:pPr>
            <w:r>
              <w:t>52</w:t>
            </w:r>
          </w:p>
        </w:tc>
        <w:tc>
          <w:tcPr>
            <w:tcW w:w="572" w:type="pct"/>
          </w:tcPr>
          <w:p w14:paraId="78F29513" w14:textId="77777777" w:rsidR="00D4432A" w:rsidRDefault="00D4432A" w:rsidP="00D4432A">
            <w:pPr>
              <w:pStyle w:val="TableBodyTextMIRB"/>
              <w:keepLines/>
            </w:pPr>
            <w:r>
              <w:t>400</w:t>
            </w:r>
          </w:p>
        </w:tc>
        <w:tc>
          <w:tcPr>
            <w:tcW w:w="721" w:type="pct"/>
          </w:tcPr>
          <w:p w14:paraId="7FE8D8F0" w14:textId="77777777" w:rsidR="00D4432A" w:rsidRDefault="00D4432A" w:rsidP="00D4432A">
            <w:pPr>
              <w:pStyle w:val="TableBodyTextMIRB"/>
              <w:keepLines/>
            </w:pPr>
            <w:r>
              <w:t>50 %</w:t>
            </w:r>
          </w:p>
        </w:tc>
      </w:tr>
      <w:tr w:rsidR="00D4432A" w14:paraId="7B90D696" w14:textId="77777777" w:rsidTr="001D0178">
        <w:trPr>
          <w:trHeight w:val="283"/>
          <w:jc w:val="center"/>
        </w:trPr>
        <w:tc>
          <w:tcPr>
            <w:tcW w:w="672" w:type="pct"/>
          </w:tcPr>
          <w:p w14:paraId="0002F85B" w14:textId="2A9C01EF" w:rsidR="00D4432A" w:rsidRPr="00752034" w:rsidRDefault="00D4432A" w:rsidP="00D4432A">
            <w:pPr>
              <w:pStyle w:val="TableBodyTextMIRB"/>
              <w:keepLines/>
            </w:pPr>
            <w:r w:rsidRPr="00752034">
              <w:t>GTA (Brampton)</w:t>
            </w:r>
          </w:p>
        </w:tc>
        <w:tc>
          <w:tcPr>
            <w:tcW w:w="593" w:type="pct"/>
          </w:tcPr>
          <w:p w14:paraId="0CFE6074" w14:textId="77777777" w:rsidR="00D4432A" w:rsidRDefault="00D4432A" w:rsidP="00D4432A">
            <w:pPr>
              <w:pStyle w:val="TableBodyTextMIRB"/>
              <w:keepLines/>
            </w:pPr>
            <w:r>
              <w:t>Leica ALS70</w:t>
            </w:r>
          </w:p>
        </w:tc>
        <w:tc>
          <w:tcPr>
            <w:tcW w:w="368" w:type="pct"/>
          </w:tcPr>
          <w:p w14:paraId="15C6E7C2" w14:textId="77777777" w:rsidR="00D4432A" w:rsidRDefault="00D4432A" w:rsidP="00D4432A">
            <w:pPr>
              <w:pStyle w:val="TableBodyTextMIRB"/>
              <w:keepLines/>
            </w:pPr>
            <w:r>
              <w:t>140</w:t>
            </w:r>
          </w:p>
        </w:tc>
        <w:tc>
          <w:tcPr>
            <w:tcW w:w="568" w:type="pct"/>
          </w:tcPr>
          <w:p w14:paraId="0AB5C5D5" w14:textId="77777777" w:rsidR="00D4432A" w:rsidRDefault="00D4432A" w:rsidP="00D4432A">
            <w:pPr>
              <w:pStyle w:val="TableBodyTextMIRB"/>
              <w:keepLines/>
            </w:pPr>
          </w:p>
        </w:tc>
        <w:tc>
          <w:tcPr>
            <w:tcW w:w="514" w:type="pct"/>
          </w:tcPr>
          <w:p w14:paraId="7A733A44" w14:textId="54DB06DE" w:rsidR="00D4432A" w:rsidRDefault="00D4432A" w:rsidP="00D4432A">
            <w:pPr>
              <w:pStyle w:val="TableBodyTextMIRB"/>
              <w:keepLines/>
            </w:pPr>
            <w:r>
              <w:t>1 283,4</w:t>
            </w:r>
          </w:p>
        </w:tc>
        <w:tc>
          <w:tcPr>
            <w:tcW w:w="494" w:type="pct"/>
          </w:tcPr>
          <w:p w14:paraId="318F4441" w14:textId="77777777" w:rsidR="00D4432A" w:rsidRDefault="00D4432A" w:rsidP="00D4432A">
            <w:pPr>
              <w:pStyle w:val="TableBodyTextMIRB"/>
              <w:keepLines/>
            </w:pPr>
            <w:r>
              <w:t>40°</w:t>
            </w:r>
          </w:p>
        </w:tc>
        <w:tc>
          <w:tcPr>
            <w:tcW w:w="498" w:type="pct"/>
          </w:tcPr>
          <w:p w14:paraId="603A4DB3" w14:textId="77777777" w:rsidR="00D4432A" w:rsidRDefault="00D4432A" w:rsidP="00D4432A">
            <w:pPr>
              <w:pStyle w:val="TableBodyTextMIRB"/>
              <w:keepLines/>
            </w:pPr>
            <w:r>
              <w:t>53</w:t>
            </w:r>
          </w:p>
        </w:tc>
        <w:tc>
          <w:tcPr>
            <w:tcW w:w="572" w:type="pct"/>
          </w:tcPr>
          <w:p w14:paraId="37C3AEEF" w14:textId="77777777" w:rsidR="00D4432A" w:rsidRDefault="00D4432A" w:rsidP="00D4432A">
            <w:pPr>
              <w:pStyle w:val="TableBodyTextMIRB"/>
              <w:keepLines/>
            </w:pPr>
            <w:r>
              <w:t>480</w:t>
            </w:r>
          </w:p>
        </w:tc>
        <w:tc>
          <w:tcPr>
            <w:tcW w:w="721" w:type="pct"/>
          </w:tcPr>
          <w:p w14:paraId="45D0BAF3" w14:textId="77777777" w:rsidR="00D4432A" w:rsidRDefault="00D4432A" w:rsidP="00D4432A">
            <w:pPr>
              <w:pStyle w:val="TableBodyTextMIRB"/>
              <w:keepLines/>
            </w:pPr>
            <w:r>
              <w:t>50 %</w:t>
            </w:r>
          </w:p>
        </w:tc>
      </w:tr>
      <w:tr w:rsidR="00D4432A" w14:paraId="2F6F1374" w14:textId="77777777" w:rsidTr="001D0178">
        <w:trPr>
          <w:trHeight w:val="283"/>
          <w:jc w:val="center"/>
        </w:trPr>
        <w:tc>
          <w:tcPr>
            <w:tcW w:w="672" w:type="pct"/>
          </w:tcPr>
          <w:p w14:paraId="7E852B34" w14:textId="2070263D" w:rsidR="00D4432A" w:rsidRPr="00752034" w:rsidRDefault="00D4432A" w:rsidP="00D4432A">
            <w:pPr>
              <w:pStyle w:val="TableBodyTextMIRB"/>
              <w:keepLines/>
            </w:pPr>
            <w:r w:rsidRPr="00752034">
              <w:t>GTA (Halton</w:t>
            </w:r>
            <w:r>
              <w:t>, Milton &amp; Peel</w:t>
            </w:r>
            <w:r w:rsidRPr="00752034">
              <w:t>)</w:t>
            </w:r>
          </w:p>
        </w:tc>
        <w:tc>
          <w:tcPr>
            <w:tcW w:w="593" w:type="pct"/>
          </w:tcPr>
          <w:p w14:paraId="55D76DB0" w14:textId="77777777" w:rsidR="00D4432A" w:rsidRDefault="00D4432A" w:rsidP="00D4432A">
            <w:pPr>
              <w:pStyle w:val="TableBodyTextMIRB"/>
              <w:keepLines/>
            </w:pPr>
            <w:r>
              <w:t>Leica ALS70</w:t>
            </w:r>
          </w:p>
        </w:tc>
        <w:tc>
          <w:tcPr>
            <w:tcW w:w="368" w:type="pct"/>
          </w:tcPr>
          <w:p w14:paraId="4497E642" w14:textId="77777777" w:rsidR="00D4432A" w:rsidRDefault="00D4432A" w:rsidP="00D4432A">
            <w:pPr>
              <w:pStyle w:val="TableBodyTextMIRB"/>
              <w:keepLines/>
            </w:pPr>
            <w:r>
              <w:t>160</w:t>
            </w:r>
          </w:p>
        </w:tc>
        <w:tc>
          <w:tcPr>
            <w:tcW w:w="568" w:type="pct"/>
          </w:tcPr>
          <w:p w14:paraId="12694C58" w14:textId="77777777" w:rsidR="00D4432A" w:rsidRDefault="00D4432A" w:rsidP="00D4432A">
            <w:pPr>
              <w:pStyle w:val="TableBodyTextMIRB"/>
              <w:keepLines/>
            </w:pPr>
          </w:p>
        </w:tc>
        <w:tc>
          <w:tcPr>
            <w:tcW w:w="514" w:type="pct"/>
          </w:tcPr>
          <w:p w14:paraId="6CA281B1" w14:textId="323C4285" w:rsidR="00D4432A" w:rsidRDefault="00D4432A" w:rsidP="00D4432A">
            <w:pPr>
              <w:pStyle w:val="TableBodyTextMIRB"/>
              <w:keepLines/>
            </w:pPr>
            <w:r>
              <w:t>1 283,4</w:t>
            </w:r>
          </w:p>
        </w:tc>
        <w:tc>
          <w:tcPr>
            <w:tcW w:w="494" w:type="pct"/>
          </w:tcPr>
          <w:p w14:paraId="31564635" w14:textId="77777777" w:rsidR="00D4432A" w:rsidRDefault="00D4432A" w:rsidP="00D4432A">
            <w:pPr>
              <w:pStyle w:val="TableBodyTextMIRB"/>
              <w:keepLines/>
            </w:pPr>
            <w:r>
              <w:t>40°</w:t>
            </w:r>
          </w:p>
        </w:tc>
        <w:tc>
          <w:tcPr>
            <w:tcW w:w="498" w:type="pct"/>
          </w:tcPr>
          <w:p w14:paraId="55D0301A" w14:textId="77777777" w:rsidR="00D4432A" w:rsidRDefault="00D4432A" w:rsidP="00D4432A">
            <w:pPr>
              <w:pStyle w:val="TableBodyTextMIRB"/>
              <w:keepLines/>
            </w:pPr>
            <w:r>
              <w:t>52,1</w:t>
            </w:r>
          </w:p>
        </w:tc>
        <w:tc>
          <w:tcPr>
            <w:tcW w:w="572" w:type="pct"/>
          </w:tcPr>
          <w:p w14:paraId="2ED22EE9" w14:textId="77777777" w:rsidR="00D4432A" w:rsidRDefault="00D4432A" w:rsidP="00D4432A">
            <w:pPr>
              <w:pStyle w:val="TableBodyTextMIRB"/>
              <w:keepLines/>
            </w:pPr>
            <w:r>
              <w:t>440</w:t>
            </w:r>
          </w:p>
        </w:tc>
        <w:tc>
          <w:tcPr>
            <w:tcW w:w="721" w:type="pct"/>
          </w:tcPr>
          <w:p w14:paraId="52DB80BC" w14:textId="77777777" w:rsidR="00D4432A" w:rsidRDefault="00D4432A" w:rsidP="00D4432A">
            <w:pPr>
              <w:pStyle w:val="TableBodyTextMIRB"/>
              <w:keepLines/>
            </w:pPr>
            <w:r>
              <w:t>50 %</w:t>
            </w:r>
          </w:p>
        </w:tc>
      </w:tr>
      <w:tr w:rsidR="00D4432A" w14:paraId="69B8A3D7" w14:textId="77777777" w:rsidTr="001D0178">
        <w:trPr>
          <w:trHeight w:val="283"/>
          <w:jc w:val="center"/>
        </w:trPr>
        <w:tc>
          <w:tcPr>
            <w:tcW w:w="672" w:type="pct"/>
          </w:tcPr>
          <w:p w14:paraId="6B90B33F" w14:textId="28FE66EE" w:rsidR="00D4432A" w:rsidRPr="00752034" w:rsidRDefault="00D4432A" w:rsidP="00D4432A">
            <w:pPr>
              <w:pStyle w:val="TableBodyTextMIRB"/>
              <w:keepLines/>
            </w:pPr>
            <w:r>
              <w:t>GTA 2023</w:t>
            </w:r>
          </w:p>
        </w:tc>
        <w:tc>
          <w:tcPr>
            <w:tcW w:w="593" w:type="pct"/>
          </w:tcPr>
          <w:p w14:paraId="293970AC" w14:textId="371F5AA5" w:rsidR="00D4432A" w:rsidRDefault="00D4432A" w:rsidP="00D4432A">
            <w:pPr>
              <w:pStyle w:val="TableBodyTextMIRB"/>
              <w:keepLines/>
            </w:pPr>
            <w:r w:rsidRPr="003D748D">
              <w:t>Riegl LMS-VQ1560ii / Riegl L</w:t>
            </w:r>
            <w:r w:rsidRPr="0048243F">
              <w:t>MS-VQ</w:t>
            </w:r>
            <w:r>
              <w:t>1560ii-S</w:t>
            </w:r>
          </w:p>
        </w:tc>
        <w:tc>
          <w:tcPr>
            <w:tcW w:w="368" w:type="pct"/>
          </w:tcPr>
          <w:p w14:paraId="1BA448D5" w14:textId="0EB1C130" w:rsidR="00D4432A" w:rsidRDefault="00D4432A" w:rsidP="00D4432A">
            <w:pPr>
              <w:pStyle w:val="TableBodyTextMIRB"/>
              <w:keepLines/>
            </w:pPr>
            <w:r>
              <w:t>160</w:t>
            </w:r>
          </w:p>
        </w:tc>
        <w:tc>
          <w:tcPr>
            <w:tcW w:w="568" w:type="pct"/>
          </w:tcPr>
          <w:p w14:paraId="088ADEC3" w14:textId="77777777" w:rsidR="00D4432A" w:rsidRDefault="00D4432A" w:rsidP="00D4432A">
            <w:pPr>
              <w:pStyle w:val="TableBodyTextMIRB"/>
              <w:keepLines/>
            </w:pPr>
          </w:p>
        </w:tc>
        <w:tc>
          <w:tcPr>
            <w:tcW w:w="514" w:type="pct"/>
          </w:tcPr>
          <w:p w14:paraId="529087FA" w14:textId="1A135B19" w:rsidR="00D4432A" w:rsidRDefault="00D4432A" w:rsidP="00D4432A">
            <w:pPr>
              <w:pStyle w:val="TableBodyTextMIRB"/>
              <w:keepLines/>
            </w:pPr>
            <w:r>
              <w:t>1 445</w:t>
            </w:r>
          </w:p>
        </w:tc>
        <w:tc>
          <w:tcPr>
            <w:tcW w:w="494" w:type="pct"/>
          </w:tcPr>
          <w:p w14:paraId="0DBD50F3" w14:textId="1B78ED44" w:rsidR="00D4432A" w:rsidRDefault="00D4432A" w:rsidP="00D4432A">
            <w:pPr>
              <w:pStyle w:val="TableBodyTextMIRB"/>
              <w:keepLines/>
            </w:pPr>
            <w:r>
              <w:t>60°</w:t>
            </w:r>
          </w:p>
        </w:tc>
        <w:tc>
          <w:tcPr>
            <w:tcW w:w="498" w:type="pct"/>
          </w:tcPr>
          <w:p w14:paraId="32D72690" w14:textId="6CE44174" w:rsidR="00D4432A" w:rsidRDefault="00D4432A" w:rsidP="00D4432A">
            <w:pPr>
              <w:pStyle w:val="TableBodyTextMIRB"/>
              <w:keepLines/>
            </w:pPr>
            <w:r>
              <w:t>334</w:t>
            </w:r>
          </w:p>
        </w:tc>
        <w:tc>
          <w:tcPr>
            <w:tcW w:w="572" w:type="pct"/>
          </w:tcPr>
          <w:p w14:paraId="02EF2334" w14:textId="2C6A67A6" w:rsidR="00D4432A" w:rsidRDefault="00D4432A" w:rsidP="00D4432A">
            <w:pPr>
              <w:pStyle w:val="TableBodyTextMIRB"/>
              <w:keepLines/>
            </w:pPr>
            <w:r>
              <w:t>2 200</w:t>
            </w:r>
          </w:p>
        </w:tc>
        <w:tc>
          <w:tcPr>
            <w:tcW w:w="721" w:type="pct"/>
          </w:tcPr>
          <w:p w14:paraId="2B2640E8" w14:textId="4B4EFF20" w:rsidR="00D4432A" w:rsidRDefault="00D4432A" w:rsidP="00D4432A">
            <w:pPr>
              <w:pStyle w:val="TableBodyTextMIRB"/>
              <w:keepLines/>
            </w:pPr>
            <w:r>
              <w:t>50 %</w:t>
            </w:r>
          </w:p>
        </w:tc>
      </w:tr>
      <w:tr w:rsidR="00D4432A" w14:paraId="036DA727" w14:textId="77777777" w:rsidTr="001D0178">
        <w:trPr>
          <w:trHeight w:val="567"/>
          <w:jc w:val="center"/>
        </w:trPr>
        <w:tc>
          <w:tcPr>
            <w:tcW w:w="672" w:type="pct"/>
          </w:tcPr>
          <w:p w14:paraId="62C8B421" w14:textId="77777777" w:rsidR="00D4432A" w:rsidRPr="00752034" w:rsidRDefault="00D4432A" w:rsidP="00D4432A">
            <w:pPr>
              <w:pStyle w:val="TableBodyTextMIRB"/>
              <w:keepLines/>
            </w:pPr>
            <w:bookmarkStart w:id="101" w:name="_Hlk108622008"/>
            <w:r w:rsidRPr="00752034">
              <w:t>Hamilton-Niagara</w:t>
            </w:r>
          </w:p>
        </w:tc>
        <w:tc>
          <w:tcPr>
            <w:tcW w:w="593" w:type="pct"/>
          </w:tcPr>
          <w:p w14:paraId="48B34C99" w14:textId="6FA983B5" w:rsidR="00D4432A" w:rsidRDefault="00D4432A" w:rsidP="00D4432A">
            <w:pPr>
              <w:pStyle w:val="TableBodyTextMIRB"/>
              <w:keepLines/>
            </w:pPr>
            <w:r>
              <w:t>Riegl VQ1560i</w:t>
            </w:r>
          </w:p>
        </w:tc>
        <w:tc>
          <w:tcPr>
            <w:tcW w:w="368" w:type="pct"/>
          </w:tcPr>
          <w:p w14:paraId="218E7807" w14:textId="77777777" w:rsidR="00D4432A" w:rsidRDefault="00D4432A" w:rsidP="00D4432A">
            <w:pPr>
              <w:pStyle w:val="TableBodyTextMIRB"/>
              <w:keepLines/>
            </w:pPr>
            <w:r>
              <w:t>130</w:t>
            </w:r>
          </w:p>
        </w:tc>
        <w:tc>
          <w:tcPr>
            <w:tcW w:w="568" w:type="pct"/>
          </w:tcPr>
          <w:p w14:paraId="719F7457" w14:textId="77777777" w:rsidR="00D4432A" w:rsidRDefault="00D4432A" w:rsidP="00D4432A">
            <w:pPr>
              <w:pStyle w:val="TableBodyTextMIRB"/>
              <w:keepLines/>
            </w:pPr>
          </w:p>
        </w:tc>
        <w:tc>
          <w:tcPr>
            <w:tcW w:w="514" w:type="pct"/>
          </w:tcPr>
          <w:p w14:paraId="0D3F189B" w14:textId="2D226200" w:rsidR="00D4432A" w:rsidRDefault="00D4432A" w:rsidP="00D4432A">
            <w:pPr>
              <w:pStyle w:val="TableBodyTextMIRB"/>
              <w:keepLines/>
            </w:pPr>
            <w:r>
              <w:t>1 212</w:t>
            </w:r>
          </w:p>
        </w:tc>
        <w:tc>
          <w:tcPr>
            <w:tcW w:w="494" w:type="pct"/>
          </w:tcPr>
          <w:p w14:paraId="489FB478" w14:textId="77777777" w:rsidR="00D4432A" w:rsidRDefault="00D4432A" w:rsidP="00D4432A">
            <w:pPr>
              <w:pStyle w:val="TableBodyTextMIRB"/>
              <w:keepLines/>
            </w:pPr>
            <w:r>
              <w:t>50°</w:t>
            </w:r>
          </w:p>
        </w:tc>
        <w:tc>
          <w:tcPr>
            <w:tcW w:w="498" w:type="pct"/>
          </w:tcPr>
          <w:p w14:paraId="31DB4858" w14:textId="77777777" w:rsidR="00D4432A" w:rsidRDefault="00D4432A" w:rsidP="00D4432A">
            <w:pPr>
              <w:pStyle w:val="TableBodyTextMIRB"/>
              <w:keepLines/>
            </w:pPr>
            <w:r>
              <w:t>105</w:t>
            </w:r>
          </w:p>
        </w:tc>
        <w:tc>
          <w:tcPr>
            <w:tcW w:w="572" w:type="pct"/>
          </w:tcPr>
          <w:p w14:paraId="44732F43" w14:textId="77777777" w:rsidR="00D4432A" w:rsidRDefault="00D4432A" w:rsidP="00D4432A">
            <w:pPr>
              <w:pStyle w:val="TableBodyTextMIRB"/>
              <w:keepLines/>
            </w:pPr>
            <w:r>
              <w:t>700</w:t>
            </w:r>
          </w:p>
        </w:tc>
        <w:tc>
          <w:tcPr>
            <w:tcW w:w="721" w:type="pct"/>
          </w:tcPr>
          <w:p w14:paraId="2F236B1F" w14:textId="77777777" w:rsidR="00D4432A" w:rsidRDefault="00D4432A" w:rsidP="00D4432A">
            <w:pPr>
              <w:pStyle w:val="TableBodyTextMIRB"/>
              <w:keepLines/>
            </w:pPr>
            <w:r>
              <w:t>50 %</w:t>
            </w:r>
          </w:p>
        </w:tc>
      </w:tr>
      <w:bookmarkEnd w:id="101"/>
      <w:tr w:rsidR="00434BC9" w14:paraId="6852DCA8" w14:textId="77777777" w:rsidTr="000F5B4B">
        <w:trPr>
          <w:trHeight w:val="283"/>
          <w:jc w:val="center"/>
        </w:trPr>
        <w:tc>
          <w:tcPr>
            <w:tcW w:w="672" w:type="pct"/>
          </w:tcPr>
          <w:p w14:paraId="47E946C5" w14:textId="26AE04CC" w:rsidR="00434BC9" w:rsidRPr="00752034" w:rsidRDefault="00434BC9" w:rsidP="00434BC9">
            <w:pPr>
              <w:pStyle w:val="TableBodyTextMIRB"/>
              <w:keepLines/>
            </w:pPr>
            <w:r>
              <w:t>Haliburton 2019</w:t>
            </w:r>
          </w:p>
        </w:tc>
        <w:tc>
          <w:tcPr>
            <w:tcW w:w="593" w:type="pct"/>
          </w:tcPr>
          <w:p w14:paraId="5B4CBEA5" w14:textId="7CFAC891" w:rsidR="00434BC9" w:rsidRDefault="00434BC9" w:rsidP="00434BC9">
            <w:pPr>
              <w:pStyle w:val="TableBodyTextMIRB"/>
              <w:keepLines/>
            </w:pPr>
            <w:r>
              <w:t>Leica ALS70</w:t>
            </w:r>
          </w:p>
        </w:tc>
        <w:tc>
          <w:tcPr>
            <w:tcW w:w="368" w:type="pct"/>
          </w:tcPr>
          <w:p w14:paraId="2A3A99EF" w14:textId="3BED674D" w:rsidR="00434BC9" w:rsidRDefault="00434BC9" w:rsidP="00434BC9">
            <w:pPr>
              <w:pStyle w:val="TableBodyTextMIRB"/>
              <w:keepLines/>
            </w:pPr>
            <w:r>
              <w:t>160</w:t>
            </w:r>
          </w:p>
        </w:tc>
        <w:tc>
          <w:tcPr>
            <w:tcW w:w="568" w:type="pct"/>
          </w:tcPr>
          <w:p w14:paraId="25301F12" w14:textId="77777777" w:rsidR="00434BC9" w:rsidRDefault="00434BC9" w:rsidP="00434BC9">
            <w:pPr>
              <w:pStyle w:val="TableBodyTextMIRB"/>
              <w:keepLines/>
            </w:pPr>
          </w:p>
        </w:tc>
        <w:tc>
          <w:tcPr>
            <w:tcW w:w="514" w:type="pct"/>
          </w:tcPr>
          <w:p w14:paraId="4224C6B0" w14:textId="1DA0BBEF" w:rsidR="00434BC9" w:rsidRDefault="00434BC9" w:rsidP="00434BC9">
            <w:pPr>
              <w:pStyle w:val="TableBodyTextMIRB"/>
              <w:keepLines/>
            </w:pPr>
            <w:r>
              <w:t>variable</w:t>
            </w:r>
          </w:p>
        </w:tc>
        <w:tc>
          <w:tcPr>
            <w:tcW w:w="494" w:type="pct"/>
          </w:tcPr>
          <w:p w14:paraId="17E71CEA" w14:textId="3A5673D3" w:rsidR="00434BC9" w:rsidRDefault="00434BC9" w:rsidP="00434BC9">
            <w:pPr>
              <w:pStyle w:val="TableBodyTextMIRB"/>
              <w:keepLines/>
            </w:pPr>
            <w:r>
              <w:t>50</w:t>
            </w:r>
            <w:r w:rsidRPr="009D52F0">
              <w:t>°</w:t>
            </w:r>
          </w:p>
        </w:tc>
        <w:tc>
          <w:tcPr>
            <w:tcW w:w="498" w:type="pct"/>
          </w:tcPr>
          <w:p w14:paraId="184D01B8" w14:textId="21A641BE" w:rsidR="00434BC9" w:rsidRDefault="00434BC9" w:rsidP="00434BC9">
            <w:pPr>
              <w:pStyle w:val="TableBodyTextMIRB"/>
              <w:keepLines/>
            </w:pPr>
            <w:r>
              <w:t>53</w:t>
            </w:r>
          </w:p>
        </w:tc>
        <w:tc>
          <w:tcPr>
            <w:tcW w:w="572" w:type="pct"/>
          </w:tcPr>
          <w:p w14:paraId="5D47B8F9" w14:textId="0234D292" w:rsidR="00434BC9" w:rsidRDefault="00434BC9" w:rsidP="00434BC9">
            <w:pPr>
              <w:pStyle w:val="TableBodyTextMIRB"/>
              <w:keepLines/>
            </w:pPr>
            <w:r>
              <w:t>375</w:t>
            </w:r>
          </w:p>
        </w:tc>
        <w:tc>
          <w:tcPr>
            <w:tcW w:w="721" w:type="pct"/>
          </w:tcPr>
          <w:p w14:paraId="23900D16" w14:textId="3F7ED586" w:rsidR="00434BC9" w:rsidRDefault="00434BC9" w:rsidP="00434BC9">
            <w:pPr>
              <w:pStyle w:val="TableBodyTextMIRB"/>
              <w:keepLines/>
            </w:pPr>
            <w:r>
              <w:t>50 %</w:t>
            </w:r>
          </w:p>
        </w:tc>
      </w:tr>
      <w:tr w:rsidR="00434BC9" w14:paraId="40171C56" w14:textId="77777777" w:rsidTr="001D0178">
        <w:trPr>
          <w:trHeight w:val="567"/>
          <w:jc w:val="center"/>
        </w:trPr>
        <w:tc>
          <w:tcPr>
            <w:tcW w:w="672" w:type="pct"/>
          </w:tcPr>
          <w:p w14:paraId="7777E8AC" w14:textId="7A3A6CBB" w:rsidR="00434BC9" w:rsidRPr="00752034" w:rsidRDefault="00434BC9" w:rsidP="00434BC9">
            <w:pPr>
              <w:pStyle w:val="TableBodyTextMIRB"/>
              <w:keepLines/>
            </w:pPr>
            <w:r w:rsidRPr="00752034">
              <w:t>Huron Shores</w:t>
            </w:r>
          </w:p>
        </w:tc>
        <w:tc>
          <w:tcPr>
            <w:tcW w:w="593" w:type="pct"/>
          </w:tcPr>
          <w:p w14:paraId="4E2611AF" w14:textId="75A8047F" w:rsidR="00434BC9" w:rsidRDefault="00434BC9" w:rsidP="00434BC9">
            <w:pPr>
              <w:pStyle w:val="TableBodyTextMIRB"/>
              <w:keepLines/>
            </w:pPr>
            <w:r>
              <w:t>Riegl VQ1560ii</w:t>
            </w:r>
          </w:p>
        </w:tc>
        <w:tc>
          <w:tcPr>
            <w:tcW w:w="368" w:type="pct"/>
          </w:tcPr>
          <w:p w14:paraId="25814283" w14:textId="43E471F5" w:rsidR="00434BC9" w:rsidRDefault="00434BC9" w:rsidP="00434BC9">
            <w:pPr>
              <w:pStyle w:val="TableBodyTextMIRB"/>
              <w:keepLines/>
            </w:pPr>
            <w:r>
              <w:t>160</w:t>
            </w:r>
          </w:p>
        </w:tc>
        <w:tc>
          <w:tcPr>
            <w:tcW w:w="568" w:type="pct"/>
          </w:tcPr>
          <w:p w14:paraId="6AE1708E" w14:textId="77777777" w:rsidR="00434BC9" w:rsidRDefault="00434BC9" w:rsidP="00434BC9">
            <w:pPr>
              <w:pStyle w:val="TableBodyTextMIRB"/>
              <w:keepLines/>
            </w:pPr>
          </w:p>
        </w:tc>
        <w:tc>
          <w:tcPr>
            <w:tcW w:w="514" w:type="pct"/>
          </w:tcPr>
          <w:p w14:paraId="65A7F709" w14:textId="77777777" w:rsidR="00434BC9" w:rsidRDefault="00434BC9" w:rsidP="00434BC9">
            <w:pPr>
              <w:pStyle w:val="TableBodyTextMIRB"/>
              <w:keepLines/>
            </w:pPr>
          </w:p>
        </w:tc>
        <w:tc>
          <w:tcPr>
            <w:tcW w:w="494" w:type="pct"/>
          </w:tcPr>
          <w:p w14:paraId="77BD136B" w14:textId="112C9251" w:rsidR="00434BC9" w:rsidRDefault="00434BC9" w:rsidP="00434BC9">
            <w:pPr>
              <w:pStyle w:val="TableBodyTextMIRB"/>
              <w:keepLines/>
            </w:pPr>
            <w:r>
              <w:t>60°</w:t>
            </w:r>
          </w:p>
        </w:tc>
        <w:tc>
          <w:tcPr>
            <w:tcW w:w="498" w:type="pct"/>
          </w:tcPr>
          <w:p w14:paraId="2B9EF971" w14:textId="77777777" w:rsidR="00434BC9" w:rsidRDefault="00434BC9" w:rsidP="00434BC9">
            <w:pPr>
              <w:pStyle w:val="TableBodyTextMIRB"/>
              <w:keepLines/>
            </w:pPr>
          </w:p>
        </w:tc>
        <w:tc>
          <w:tcPr>
            <w:tcW w:w="572" w:type="pct"/>
          </w:tcPr>
          <w:p w14:paraId="0CD42A69" w14:textId="0D4960AD" w:rsidR="00434BC9" w:rsidRDefault="00434BC9" w:rsidP="00434BC9">
            <w:pPr>
              <w:pStyle w:val="TableBodyTextMIRB"/>
              <w:keepLines/>
            </w:pPr>
            <w:r>
              <w:t>700</w:t>
            </w:r>
          </w:p>
        </w:tc>
        <w:tc>
          <w:tcPr>
            <w:tcW w:w="721" w:type="pct"/>
          </w:tcPr>
          <w:p w14:paraId="426BC720" w14:textId="77777777" w:rsidR="00434BC9" w:rsidRDefault="00434BC9" w:rsidP="00434BC9">
            <w:pPr>
              <w:pStyle w:val="TableBodyTextMIRB"/>
              <w:keepLines/>
            </w:pPr>
          </w:p>
        </w:tc>
      </w:tr>
      <w:tr w:rsidR="00434BC9" w14:paraId="40222891" w14:textId="77777777" w:rsidTr="001D0178">
        <w:trPr>
          <w:trHeight w:val="1134"/>
          <w:jc w:val="center"/>
        </w:trPr>
        <w:tc>
          <w:tcPr>
            <w:tcW w:w="672" w:type="pct"/>
          </w:tcPr>
          <w:p w14:paraId="20B232E6" w14:textId="77777777" w:rsidR="00434BC9" w:rsidRPr="00752034" w:rsidRDefault="00434BC9" w:rsidP="00434BC9">
            <w:pPr>
              <w:pStyle w:val="TableBodyTextMIRB"/>
              <w:keepLines/>
            </w:pPr>
            <w:r w:rsidRPr="00752034">
              <w:t>LEAP</w:t>
            </w:r>
          </w:p>
        </w:tc>
        <w:tc>
          <w:tcPr>
            <w:tcW w:w="593" w:type="pct"/>
          </w:tcPr>
          <w:p w14:paraId="6F577014" w14:textId="77777777" w:rsidR="00434BC9" w:rsidRPr="00923793" w:rsidRDefault="00434BC9" w:rsidP="00434BC9">
            <w:pPr>
              <w:pStyle w:val="TableBodyTextMIRB"/>
              <w:keepLines/>
              <w:rPr>
                <w:lang w:val="en-CA"/>
              </w:rPr>
            </w:pPr>
            <w:r w:rsidRPr="00923793">
              <w:rPr>
                <w:lang w:val="en-CA"/>
              </w:rPr>
              <w:t>Optech ALTM 3100, Optech ALTM Gemini 167</w:t>
            </w:r>
          </w:p>
        </w:tc>
        <w:tc>
          <w:tcPr>
            <w:tcW w:w="368" w:type="pct"/>
          </w:tcPr>
          <w:p w14:paraId="087396E5" w14:textId="77777777" w:rsidR="00434BC9" w:rsidRDefault="00434BC9" w:rsidP="00434BC9">
            <w:pPr>
              <w:pStyle w:val="TableBodyTextMIRB"/>
              <w:keepLines/>
            </w:pPr>
            <w:r>
              <w:t>120</w:t>
            </w:r>
          </w:p>
        </w:tc>
        <w:tc>
          <w:tcPr>
            <w:tcW w:w="568" w:type="pct"/>
          </w:tcPr>
          <w:p w14:paraId="55708AC2" w14:textId="77777777" w:rsidR="00434BC9" w:rsidRDefault="00434BC9" w:rsidP="00434BC9">
            <w:pPr>
              <w:pStyle w:val="TableBodyTextMIRB"/>
              <w:keepLines/>
            </w:pPr>
            <w:r>
              <w:t>864</w:t>
            </w:r>
          </w:p>
        </w:tc>
        <w:tc>
          <w:tcPr>
            <w:tcW w:w="514" w:type="pct"/>
          </w:tcPr>
          <w:p w14:paraId="59881DD3" w14:textId="20D7C1D2" w:rsidR="00434BC9" w:rsidRDefault="00434BC9" w:rsidP="00434BC9">
            <w:pPr>
              <w:pStyle w:val="TableBodyTextMIRB"/>
              <w:keepLines/>
            </w:pPr>
            <w:r>
              <w:t>1 235</w:t>
            </w:r>
          </w:p>
        </w:tc>
        <w:tc>
          <w:tcPr>
            <w:tcW w:w="494" w:type="pct"/>
          </w:tcPr>
          <w:p w14:paraId="55ED1053" w14:textId="77777777" w:rsidR="00434BC9" w:rsidRDefault="00434BC9" w:rsidP="00434BC9">
            <w:pPr>
              <w:pStyle w:val="TableBodyTextMIRB"/>
              <w:keepLines/>
            </w:pPr>
            <w:r>
              <w:t>36°</w:t>
            </w:r>
          </w:p>
        </w:tc>
        <w:tc>
          <w:tcPr>
            <w:tcW w:w="498" w:type="pct"/>
          </w:tcPr>
          <w:p w14:paraId="029836D8" w14:textId="77777777" w:rsidR="00434BC9" w:rsidRDefault="00434BC9" w:rsidP="00434BC9">
            <w:pPr>
              <w:pStyle w:val="TableBodyTextMIRB"/>
              <w:keepLines/>
            </w:pPr>
            <w:r>
              <w:t>35</w:t>
            </w:r>
          </w:p>
        </w:tc>
        <w:tc>
          <w:tcPr>
            <w:tcW w:w="572" w:type="pct"/>
          </w:tcPr>
          <w:p w14:paraId="247CA528" w14:textId="77777777" w:rsidR="00434BC9" w:rsidRDefault="00434BC9" w:rsidP="00434BC9">
            <w:pPr>
              <w:pStyle w:val="TableBodyTextMIRB"/>
              <w:keepLines/>
            </w:pPr>
            <w:r>
              <w:t>100</w:t>
            </w:r>
          </w:p>
        </w:tc>
        <w:tc>
          <w:tcPr>
            <w:tcW w:w="721" w:type="pct"/>
          </w:tcPr>
          <w:p w14:paraId="0192E2A2" w14:textId="77777777" w:rsidR="00434BC9" w:rsidRDefault="00434BC9" w:rsidP="00434BC9">
            <w:pPr>
              <w:pStyle w:val="TableBodyTextMIRB"/>
              <w:keepLines/>
            </w:pPr>
            <w:r>
              <w:t>30 %</w:t>
            </w:r>
          </w:p>
        </w:tc>
      </w:tr>
      <w:tr w:rsidR="00434BC9" w14:paraId="2C6F4FBC" w14:textId="77777777" w:rsidTr="001D0178">
        <w:tblPrEx>
          <w:jc w:val="left"/>
        </w:tblPrEx>
        <w:trPr>
          <w:trHeight w:val="567"/>
        </w:trPr>
        <w:tc>
          <w:tcPr>
            <w:tcW w:w="672" w:type="pct"/>
          </w:tcPr>
          <w:p w14:paraId="270C9AB7" w14:textId="54301891" w:rsidR="00434BC9" w:rsidRPr="00752034" w:rsidRDefault="00434BC9" w:rsidP="00434BC9">
            <w:pPr>
              <w:pStyle w:val="TableBodyTextMIRB"/>
              <w:keepLines/>
            </w:pPr>
            <w:r w:rsidRPr="00752034">
              <w:lastRenderedPageBreak/>
              <w:t>Muskoka 2018</w:t>
            </w:r>
          </w:p>
        </w:tc>
        <w:tc>
          <w:tcPr>
            <w:tcW w:w="593" w:type="pct"/>
          </w:tcPr>
          <w:p w14:paraId="299817A7" w14:textId="623C99FA" w:rsidR="00434BC9" w:rsidRPr="003D1989" w:rsidRDefault="00434BC9" w:rsidP="00434BC9">
            <w:pPr>
              <w:pStyle w:val="TableBodyTextMIRB"/>
              <w:keepLines/>
            </w:pPr>
            <w:r>
              <w:t>Leica ALS70</w:t>
            </w:r>
          </w:p>
        </w:tc>
        <w:tc>
          <w:tcPr>
            <w:tcW w:w="368" w:type="pct"/>
          </w:tcPr>
          <w:p w14:paraId="4AD02BD9" w14:textId="3761CC99" w:rsidR="00434BC9" w:rsidRDefault="00434BC9" w:rsidP="00434BC9">
            <w:pPr>
              <w:pStyle w:val="TableBodyTextMIRB"/>
              <w:keepLines/>
            </w:pPr>
            <w:r>
              <w:t>140 / 160</w:t>
            </w:r>
          </w:p>
        </w:tc>
        <w:tc>
          <w:tcPr>
            <w:tcW w:w="568" w:type="pct"/>
          </w:tcPr>
          <w:p w14:paraId="2F2EF6EE" w14:textId="77777777" w:rsidR="00434BC9" w:rsidRDefault="00434BC9" w:rsidP="00434BC9">
            <w:pPr>
              <w:pStyle w:val="TableBodyTextMIRB"/>
              <w:keepLines/>
            </w:pPr>
          </w:p>
        </w:tc>
        <w:tc>
          <w:tcPr>
            <w:tcW w:w="514" w:type="pct"/>
          </w:tcPr>
          <w:p w14:paraId="37C3CCCC" w14:textId="77777777" w:rsidR="00434BC9" w:rsidRDefault="00434BC9" w:rsidP="00434BC9">
            <w:pPr>
              <w:pStyle w:val="TableBodyTextMIRB"/>
              <w:keepLines/>
            </w:pPr>
          </w:p>
        </w:tc>
        <w:tc>
          <w:tcPr>
            <w:tcW w:w="494" w:type="pct"/>
          </w:tcPr>
          <w:p w14:paraId="6D947AC2" w14:textId="4AB90B5E" w:rsidR="00434BC9" w:rsidRDefault="00434BC9" w:rsidP="00434BC9">
            <w:pPr>
              <w:pStyle w:val="TableBodyTextMIRB"/>
              <w:keepLines/>
            </w:pPr>
            <w:r>
              <w:t>40°</w:t>
            </w:r>
          </w:p>
        </w:tc>
        <w:tc>
          <w:tcPr>
            <w:tcW w:w="498" w:type="pct"/>
          </w:tcPr>
          <w:p w14:paraId="74365DB5" w14:textId="275C1F0C" w:rsidR="00434BC9" w:rsidRDefault="00434BC9" w:rsidP="00434BC9">
            <w:pPr>
              <w:pStyle w:val="TableBodyTextMIRB"/>
              <w:keepLines/>
            </w:pPr>
            <w:r>
              <w:t>53</w:t>
            </w:r>
          </w:p>
        </w:tc>
        <w:tc>
          <w:tcPr>
            <w:tcW w:w="572" w:type="pct"/>
          </w:tcPr>
          <w:p w14:paraId="64B5E50F" w14:textId="71E4F1DC" w:rsidR="00434BC9" w:rsidRDefault="00434BC9" w:rsidP="00434BC9">
            <w:pPr>
              <w:pStyle w:val="TableBodyTextMIRB"/>
              <w:keepLines/>
            </w:pPr>
            <w:r>
              <w:t>300 / 400</w:t>
            </w:r>
          </w:p>
        </w:tc>
        <w:tc>
          <w:tcPr>
            <w:tcW w:w="721" w:type="pct"/>
          </w:tcPr>
          <w:p w14:paraId="3121577A" w14:textId="302DC875" w:rsidR="00434BC9" w:rsidRDefault="00434BC9" w:rsidP="00434BC9">
            <w:pPr>
              <w:pStyle w:val="TableBodyTextMIRB"/>
              <w:keepLines/>
              <w:rPr>
                <w:rFonts w:cs="Arial"/>
              </w:rPr>
            </w:pPr>
            <w:r>
              <w:t>40 % / 100 %</w:t>
            </w:r>
          </w:p>
        </w:tc>
      </w:tr>
      <w:tr w:rsidR="00434BC9" w14:paraId="465101B9" w14:textId="77777777" w:rsidTr="001D0178">
        <w:tblPrEx>
          <w:jc w:val="left"/>
        </w:tblPrEx>
        <w:trPr>
          <w:trHeight w:val="567"/>
        </w:trPr>
        <w:tc>
          <w:tcPr>
            <w:tcW w:w="672" w:type="pct"/>
          </w:tcPr>
          <w:p w14:paraId="76B55072" w14:textId="080490BB" w:rsidR="00434BC9" w:rsidRPr="00752034" w:rsidRDefault="00434BC9" w:rsidP="00434BC9">
            <w:pPr>
              <w:pStyle w:val="TableBodyTextMIRB"/>
              <w:keepLines/>
            </w:pPr>
            <w:r w:rsidRPr="00752034">
              <w:t>Muskoka 2021</w:t>
            </w:r>
          </w:p>
        </w:tc>
        <w:tc>
          <w:tcPr>
            <w:tcW w:w="593" w:type="pct"/>
          </w:tcPr>
          <w:p w14:paraId="24DC25C5" w14:textId="12DD8EDC" w:rsidR="00434BC9" w:rsidRDefault="00434BC9" w:rsidP="00434BC9">
            <w:pPr>
              <w:pStyle w:val="TableBodyTextMIRB"/>
              <w:keepLines/>
            </w:pPr>
            <w:r>
              <w:t>Riegl VQ1560ii</w:t>
            </w:r>
          </w:p>
        </w:tc>
        <w:tc>
          <w:tcPr>
            <w:tcW w:w="368" w:type="pct"/>
          </w:tcPr>
          <w:p w14:paraId="2CA1AFE3" w14:textId="05AF9927" w:rsidR="00434BC9" w:rsidRDefault="00434BC9" w:rsidP="00434BC9">
            <w:pPr>
              <w:pStyle w:val="TableBodyTextMIRB"/>
              <w:keepLines/>
            </w:pPr>
            <w:r>
              <w:t>160</w:t>
            </w:r>
          </w:p>
        </w:tc>
        <w:tc>
          <w:tcPr>
            <w:tcW w:w="568" w:type="pct"/>
          </w:tcPr>
          <w:p w14:paraId="51E56F94" w14:textId="77777777" w:rsidR="00434BC9" w:rsidRDefault="00434BC9" w:rsidP="00434BC9">
            <w:pPr>
              <w:pStyle w:val="TableBodyTextMIRB"/>
              <w:keepLines/>
            </w:pPr>
          </w:p>
        </w:tc>
        <w:tc>
          <w:tcPr>
            <w:tcW w:w="514" w:type="pct"/>
          </w:tcPr>
          <w:p w14:paraId="69F671FB" w14:textId="77777777" w:rsidR="00434BC9" w:rsidRDefault="00434BC9" w:rsidP="00434BC9">
            <w:pPr>
              <w:pStyle w:val="TableBodyTextMIRB"/>
              <w:keepLines/>
            </w:pPr>
          </w:p>
        </w:tc>
        <w:tc>
          <w:tcPr>
            <w:tcW w:w="494" w:type="pct"/>
          </w:tcPr>
          <w:p w14:paraId="2E7F95A2" w14:textId="10FE4C35" w:rsidR="00434BC9" w:rsidRDefault="00434BC9" w:rsidP="00434BC9">
            <w:pPr>
              <w:pStyle w:val="TableBodyTextMIRB"/>
              <w:keepLines/>
            </w:pPr>
            <w:r>
              <w:t>60°</w:t>
            </w:r>
          </w:p>
        </w:tc>
        <w:tc>
          <w:tcPr>
            <w:tcW w:w="498" w:type="pct"/>
          </w:tcPr>
          <w:p w14:paraId="6F9C2D75" w14:textId="1316B95A" w:rsidR="00434BC9" w:rsidRDefault="00434BC9" w:rsidP="00434BC9">
            <w:pPr>
              <w:pStyle w:val="TableBodyTextMIRB"/>
              <w:keepLines/>
            </w:pPr>
            <w:r>
              <w:t>128 / 142</w:t>
            </w:r>
          </w:p>
        </w:tc>
        <w:tc>
          <w:tcPr>
            <w:tcW w:w="572" w:type="pct"/>
          </w:tcPr>
          <w:p w14:paraId="5588D7E4" w14:textId="1E0DDEB7" w:rsidR="00434BC9" w:rsidRDefault="00434BC9" w:rsidP="00434BC9">
            <w:pPr>
              <w:pStyle w:val="TableBodyTextMIRB"/>
              <w:keepLines/>
            </w:pPr>
            <w:r>
              <w:t>650 / 400</w:t>
            </w:r>
          </w:p>
        </w:tc>
        <w:tc>
          <w:tcPr>
            <w:tcW w:w="721" w:type="pct"/>
          </w:tcPr>
          <w:p w14:paraId="7DCF1F5D" w14:textId="27C0483A" w:rsidR="00434BC9" w:rsidRDefault="00434BC9" w:rsidP="00434BC9">
            <w:pPr>
              <w:pStyle w:val="TableBodyTextMIRB"/>
              <w:keepLines/>
              <w:rPr>
                <w:rFonts w:cs="Arial"/>
              </w:rPr>
            </w:pPr>
            <w:r>
              <w:t>40 %</w:t>
            </w:r>
          </w:p>
        </w:tc>
      </w:tr>
      <w:tr w:rsidR="00434BC9" w14:paraId="6425130C" w14:textId="77777777" w:rsidTr="001D0178">
        <w:tblPrEx>
          <w:jc w:val="left"/>
        </w:tblPrEx>
        <w:trPr>
          <w:trHeight w:val="567"/>
        </w:trPr>
        <w:tc>
          <w:tcPr>
            <w:tcW w:w="672" w:type="pct"/>
          </w:tcPr>
          <w:p w14:paraId="30D7E0E5" w14:textId="114347CD" w:rsidR="00434BC9" w:rsidRPr="00752034" w:rsidRDefault="00434BC9" w:rsidP="00434BC9">
            <w:pPr>
              <w:pStyle w:val="TableBodyTextMIRB"/>
              <w:keepLines/>
            </w:pPr>
            <w:r w:rsidRPr="00752034">
              <w:t>Muskoka 2023</w:t>
            </w:r>
          </w:p>
        </w:tc>
        <w:tc>
          <w:tcPr>
            <w:tcW w:w="593" w:type="pct"/>
          </w:tcPr>
          <w:p w14:paraId="64DB7F91" w14:textId="0F1D428A" w:rsidR="00434BC9" w:rsidRDefault="00434BC9" w:rsidP="00434BC9">
            <w:pPr>
              <w:pStyle w:val="TableBodyTextMIRB"/>
              <w:keepLines/>
            </w:pPr>
            <w:r>
              <w:t>Riegl VQ1560ii-S</w:t>
            </w:r>
          </w:p>
        </w:tc>
        <w:tc>
          <w:tcPr>
            <w:tcW w:w="368" w:type="pct"/>
          </w:tcPr>
          <w:p w14:paraId="53B9B75D" w14:textId="499F1269" w:rsidR="00434BC9" w:rsidRDefault="00434BC9" w:rsidP="00434BC9">
            <w:pPr>
              <w:pStyle w:val="TableBodyTextMIRB"/>
              <w:keepLines/>
            </w:pPr>
            <w:r>
              <w:t>160</w:t>
            </w:r>
          </w:p>
        </w:tc>
        <w:tc>
          <w:tcPr>
            <w:tcW w:w="568" w:type="pct"/>
          </w:tcPr>
          <w:p w14:paraId="16BC54E3" w14:textId="77777777" w:rsidR="00434BC9" w:rsidRDefault="00434BC9" w:rsidP="00434BC9">
            <w:pPr>
              <w:pStyle w:val="TableBodyTextMIRB"/>
              <w:keepLines/>
            </w:pPr>
          </w:p>
        </w:tc>
        <w:tc>
          <w:tcPr>
            <w:tcW w:w="514" w:type="pct"/>
          </w:tcPr>
          <w:p w14:paraId="521143BB" w14:textId="77777777" w:rsidR="00434BC9" w:rsidRDefault="00434BC9" w:rsidP="00434BC9">
            <w:pPr>
              <w:pStyle w:val="TableBodyTextMIRB"/>
              <w:keepLines/>
            </w:pPr>
          </w:p>
        </w:tc>
        <w:tc>
          <w:tcPr>
            <w:tcW w:w="494" w:type="pct"/>
          </w:tcPr>
          <w:p w14:paraId="7B6050C5" w14:textId="57FD0629" w:rsidR="00434BC9" w:rsidRDefault="00434BC9" w:rsidP="00434BC9">
            <w:pPr>
              <w:pStyle w:val="TableBodyTextMIRB"/>
              <w:keepLines/>
            </w:pPr>
            <w:r>
              <w:t>60°</w:t>
            </w:r>
          </w:p>
        </w:tc>
        <w:tc>
          <w:tcPr>
            <w:tcW w:w="498" w:type="pct"/>
          </w:tcPr>
          <w:p w14:paraId="39078EBA" w14:textId="369C6E56" w:rsidR="00434BC9" w:rsidRDefault="00434BC9" w:rsidP="00434BC9">
            <w:pPr>
              <w:pStyle w:val="TableBodyTextMIRB"/>
              <w:keepLines/>
            </w:pPr>
            <w:r>
              <w:t>456</w:t>
            </w:r>
          </w:p>
        </w:tc>
        <w:tc>
          <w:tcPr>
            <w:tcW w:w="572" w:type="pct"/>
          </w:tcPr>
          <w:p w14:paraId="71FB4478" w14:textId="4EA7C2EB" w:rsidR="00434BC9" w:rsidRDefault="00434BC9" w:rsidP="00434BC9">
            <w:pPr>
              <w:pStyle w:val="TableBodyTextMIRB"/>
              <w:keepLines/>
            </w:pPr>
            <w:r>
              <w:t>3 600</w:t>
            </w:r>
          </w:p>
        </w:tc>
        <w:tc>
          <w:tcPr>
            <w:tcW w:w="721" w:type="pct"/>
          </w:tcPr>
          <w:p w14:paraId="4F7E93B3" w14:textId="7FFB5A6E" w:rsidR="00434BC9" w:rsidRDefault="00434BC9" w:rsidP="00434BC9">
            <w:pPr>
              <w:pStyle w:val="TableBodyTextMIRB"/>
              <w:keepLines/>
              <w:rPr>
                <w:rFonts w:cs="Arial"/>
              </w:rPr>
            </w:pPr>
            <w:r>
              <w:t>40 %</w:t>
            </w:r>
          </w:p>
        </w:tc>
      </w:tr>
      <w:tr w:rsidR="00434BC9" w14:paraId="00F0EF39" w14:textId="77777777" w:rsidTr="001D0178">
        <w:tblPrEx>
          <w:jc w:val="left"/>
        </w:tblPrEx>
        <w:trPr>
          <w:trHeight w:val="567"/>
        </w:trPr>
        <w:tc>
          <w:tcPr>
            <w:tcW w:w="672" w:type="pct"/>
          </w:tcPr>
          <w:p w14:paraId="797B274D" w14:textId="77777777" w:rsidR="00434BC9" w:rsidRPr="00752034" w:rsidRDefault="00434BC9" w:rsidP="00434BC9">
            <w:pPr>
              <w:pStyle w:val="TableBodyTextMIRB"/>
              <w:keepLines/>
            </w:pPr>
            <w:r w:rsidRPr="00752034">
              <w:t>North Bay &amp; Lake Nipissing</w:t>
            </w:r>
          </w:p>
        </w:tc>
        <w:tc>
          <w:tcPr>
            <w:tcW w:w="593" w:type="pct"/>
          </w:tcPr>
          <w:p w14:paraId="049FB302" w14:textId="77777777" w:rsidR="00434BC9" w:rsidRPr="00E24F9C" w:rsidRDefault="00434BC9" w:rsidP="00434BC9">
            <w:pPr>
              <w:pStyle w:val="TableBodyTextMIRB"/>
              <w:keepLines/>
            </w:pPr>
            <w:r>
              <w:t>Riegl LMS-Q1560</w:t>
            </w:r>
          </w:p>
        </w:tc>
        <w:tc>
          <w:tcPr>
            <w:tcW w:w="368" w:type="pct"/>
          </w:tcPr>
          <w:p w14:paraId="7DA2F4EB" w14:textId="77777777" w:rsidR="00434BC9" w:rsidRDefault="00434BC9" w:rsidP="00434BC9">
            <w:pPr>
              <w:pStyle w:val="TableBodyTextMIRB"/>
              <w:keepLines/>
            </w:pPr>
            <w:r>
              <w:t>125</w:t>
            </w:r>
          </w:p>
        </w:tc>
        <w:tc>
          <w:tcPr>
            <w:tcW w:w="568" w:type="pct"/>
          </w:tcPr>
          <w:p w14:paraId="6F9AC71E" w14:textId="77777777" w:rsidR="00434BC9" w:rsidRDefault="00434BC9" w:rsidP="00434BC9">
            <w:pPr>
              <w:pStyle w:val="TableBodyTextMIRB"/>
              <w:keepLines/>
            </w:pPr>
          </w:p>
        </w:tc>
        <w:tc>
          <w:tcPr>
            <w:tcW w:w="514" w:type="pct"/>
          </w:tcPr>
          <w:p w14:paraId="1FD5AB88" w14:textId="1B9FF515" w:rsidR="00434BC9" w:rsidRDefault="00434BC9" w:rsidP="00434BC9">
            <w:pPr>
              <w:pStyle w:val="TableBodyTextMIRB"/>
              <w:keepLines/>
            </w:pPr>
            <w:r>
              <w:t>1 539</w:t>
            </w:r>
          </w:p>
        </w:tc>
        <w:tc>
          <w:tcPr>
            <w:tcW w:w="494" w:type="pct"/>
          </w:tcPr>
          <w:p w14:paraId="63224DF5" w14:textId="77777777" w:rsidR="00434BC9" w:rsidRDefault="00434BC9" w:rsidP="00434BC9">
            <w:pPr>
              <w:pStyle w:val="TableBodyTextMIRB"/>
              <w:keepLines/>
            </w:pPr>
            <w:r>
              <w:t>50°</w:t>
            </w:r>
          </w:p>
        </w:tc>
        <w:tc>
          <w:tcPr>
            <w:tcW w:w="498" w:type="pct"/>
          </w:tcPr>
          <w:p w14:paraId="361589C5" w14:textId="77777777" w:rsidR="00434BC9" w:rsidRDefault="00434BC9" w:rsidP="00434BC9">
            <w:pPr>
              <w:pStyle w:val="TableBodyTextMIRB"/>
              <w:keepLines/>
            </w:pPr>
            <w:r>
              <w:t>187</w:t>
            </w:r>
          </w:p>
        </w:tc>
        <w:tc>
          <w:tcPr>
            <w:tcW w:w="572" w:type="pct"/>
          </w:tcPr>
          <w:p w14:paraId="73531544" w14:textId="77777777" w:rsidR="00434BC9" w:rsidRDefault="00434BC9" w:rsidP="00434BC9">
            <w:pPr>
              <w:pStyle w:val="TableBodyTextMIRB"/>
              <w:keepLines/>
            </w:pPr>
            <w:r>
              <w:t>800</w:t>
            </w:r>
          </w:p>
        </w:tc>
        <w:tc>
          <w:tcPr>
            <w:tcW w:w="721" w:type="pct"/>
          </w:tcPr>
          <w:p w14:paraId="72055C9D" w14:textId="77777777" w:rsidR="00434BC9" w:rsidRDefault="00434BC9" w:rsidP="00434BC9">
            <w:pPr>
              <w:pStyle w:val="TableBodyTextMIRB"/>
              <w:keepLines/>
              <w:rPr>
                <w:rFonts w:cs="Arial"/>
              </w:rPr>
            </w:pPr>
            <w:r>
              <w:t>60 %</w:t>
            </w:r>
          </w:p>
        </w:tc>
      </w:tr>
      <w:tr w:rsidR="00434BC9" w14:paraId="57ADBD1C" w14:textId="77777777" w:rsidTr="001D0178">
        <w:trPr>
          <w:trHeight w:val="567"/>
          <w:jc w:val="center"/>
        </w:trPr>
        <w:tc>
          <w:tcPr>
            <w:tcW w:w="672" w:type="pct"/>
          </w:tcPr>
          <w:p w14:paraId="3615FDED" w14:textId="77777777" w:rsidR="00434BC9" w:rsidRPr="00752034" w:rsidRDefault="00434BC9" w:rsidP="00434BC9">
            <w:pPr>
              <w:pStyle w:val="TableBodyTextMIRB"/>
              <w:keepLines/>
            </w:pPr>
            <w:r w:rsidRPr="00752034">
              <w:t>OMAFRA Lidar</w:t>
            </w:r>
          </w:p>
          <w:p w14:paraId="04BB4AFD" w14:textId="508FF22D" w:rsidR="00434BC9" w:rsidRPr="00752034" w:rsidRDefault="00434BC9" w:rsidP="00434BC9">
            <w:pPr>
              <w:pStyle w:val="TableBodyTextMIRB"/>
              <w:keepLines/>
            </w:pPr>
            <w:r w:rsidRPr="00752034">
              <w:t>2016-18</w:t>
            </w:r>
          </w:p>
        </w:tc>
        <w:tc>
          <w:tcPr>
            <w:tcW w:w="593" w:type="pct"/>
          </w:tcPr>
          <w:p w14:paraId="20387B58" w14:textId="77777777" w:rsidR="00434BC9" w:rsidRDefault="00434BC9" w:rsidP="00434BC9">
            <w:pPr>
              <w:pStyle w:val="TableBodyTextMIRB"/>
              <w:keepLines/>
            </w:pPr>
            <w:r>
              <w:t>Leica ALS70-HP</w:t>
            </w:r>
          </w:p>
        </w:tc>
        <w:tc>
          <w:tcPr>
            <w:tcW w:w="368" w:type="pct"/>
          </w:tcPr>
          <w:p w14:paraId="31E0919F" w14:textId="77777777" w:rsidR="00434BC9" w:rsidRDefault="00434BC9" w:rsidP="00434BC9">
            <w:pPr>
              <w:pStyle w:val="TableBodyTextMIRB"/>
              <w:keepLines/>
            </w:pPr>
            <w:r>
              <w:t>140</w:t>
            </w:r>
          </w:p>
        </w:tc>
        <w:tc>
          <w:tcPr>
            <w:tcW w:w="568" w:type="pct"/>
          </w:tcPr>
          <w:p w14:paraId="0F3F5283" w14:textId="77777777" w:rsidR="00434BC9" w:rsidRDefault="00434BC9" w:rsidP="00434BC9">
            <w:pPr>
              <w:pStyle w:val="TableBodyTextMIRB"/>
              <w:keepLines/>
            </w:pPr>
            <w:r>
              <w:t>550</w:t>
            </w:r>
          </w:p>
        </w:tc>
        <w:tc>
          <w:tcPr>
            <w:tcW w:w="514" w:type="pct"/>
          </w:tcPr>
          <w:p w14:paraId="0B4D2596" w14:textId="77777777" w:rsidR="00434BC9" w:rsidRDefault="00434BC9" w:rsidP="00434BC9">
            <w:pPr>
              <w:pStyle w:val="TableBodyTextMIRB"/>
              <w:keepLines/>
            </w:pPr>
            <w:r>
              <w:t>690</w:t>
            </w:r>
          </w:p>
        </w:tc>
        <w:tc>
          <w:tcPr>
            <w:tcW w:w="494" w:type="pct"/>
          </w:tcPr>
          <w:p w14:paraId="29A7B599" w14:textId="77777777" w:rsidR="00434BC9" w:rsidRDefault="00434BC9" w:rsidP="00434BC9">
            <w:pPr>
              <w:pStyle w:val="TableBodyTextMIRB"/>
              <w:keepLines/>
            </w:pPr>
            <w:r>
              <w:t>Efficacité à 38°</w:t>
            </w:r>
          </w:p>
        </w:tc>
        <w:tc>
          <w:tcPr>
            <w:tcW w:w="498" w:type="pct"/>
          </w:tcPr>
          <w:p w14:paraId="21EE7AB6" w14:textId="77777777" w:rsidR="00434BC9" w:rsidRDefault="00434BC9" w:rsidP="00434BC9">
            <w:pPr>
              <w:pStyle w:val="TableBodyTextMIRB"/>
              <w:keepLines/>
            </w:pPr>
            <w:r>
              <w:t>53</w:t>
            </w:r>
          </w:p>
        </w:tc>
        <w:tc>
          <w:tcPr>
            <w:tcW w:w="572" w:type="pct"/>
          </w:tcPr>
          <w:p w14:paraId="54E66092" w14:textId="77777777" w:rsidR="00434BC9" w:rsidRDefault="00434BC9" w:rsidP="00434BC9">
            <w:pPr>
              <w:pStyle w:val="TableBodyTextMIRB"/>
              <w:keepLines/>
            </w:pPr>
            <w:r>
              <w:t>500</w:t>
            </w:r>
          </w:p>
        </w:tc>
        <w:tc>
          <w:tcPr>
            <w:tcW w:w="721" w:type="pct"/>
          </w:tcPr>
          <w:p w14:paraId="7FE0F09A" w14:textId="77777777" w:rsidR="00434BC9" w:rsidRDefault="00434BC9" w:rsidP="00434BC9">
            <w:pPr>
              <w:pStyle w:val="TableBodyTextMIRB"/>
              <w:keepLines/>
            </w:pPr>
            <w:r>
              <w:t>40 %</w:t>
            </w:r>
          </w:p>
        </w:tc>
      </w:tr>
      <w:tr w:rsidR="00434BC9" w14:paraId="1991663E" w14:textId="77777777" w:rsidTr="001D0178">
        <w:trPr>
          <w:trHeight w:val="567"/>
          <w:jc w:val="center"/>
        </w:trPr>
        <w:tc>
          <w:tcPr>
            <w:tcW w:w="672" w:type="pct"/>
          </w:tcPr>
          <w:p w14:paraId="3F3CBE9A" w14:textId="77777777" w:rsidR="00434BC9" w:rsidRPr="00752034" w:rsidRDefault="00434BC9" w:rsidP="00434BC9">
            <w:pPr>
              <w:pStyle w:val="TableBodyTextMIRB"/>
              <w:keepLines/>
            </w:pPr>
            <w:r w:rsidRPr="00752034">
              <w:t>OMAFRA Lidar</w:t>
            </w:r>
          </w:p>
          <w:p w14:paraId="1868F536" w14:textId="77777777" w:rsidR="00434BC9" w:rsidRPr="00752034" w:rsidRDefault="00434BC9" w:rsidP="00434BC9">
            <w:pPr>
              <w:pStyle w:val="TableBodyTextMIRB"/>
              <w:keepLines/>
            </w:pPr>
            <w:r w:rsidRPr="00752034">
              <w:t>Lake Erie</w:t>
            </w:r>
          </w:p>
        </w:tc>
        <w:tc>
          <w:tcPr>
            <w:tcW w:w="593" w:type="pct"/>
          </w:tcPr>
          <w:p w14:paraId="0D93D53D" w14:textId="77777777" w:rsidR="00434BC9" w:rsidRDefault="00434BC9" w:rsidP="00434BC9">
            <w:pPr>
              <w:pStyle w:val="TableBodyTextMIRB"/>
              <w:keepLines/>
            </w:pPr>
            <w:r>
              <w:t>Riegl LMS-Q1560</w:t>
            </w:r>
          </w:p>
        </w:tc>
        <w:tc>
          <w:tcPr>
            <w:tcW w:w="368" w:type="pct"/>
          </w:tcPr>
          <w:p w14:paraId="7B68369C" w14:textId="77777777" w:rsidR="00434BC9" w:rsidRDefault="00434BC9" w:rsidP="00434BC9">
            <w:pPr>
              <w:pStyle w:val="TableBodyTextMIRB"/>
              <w:keepLines/>
            </w:pPr>
            <w:r>
              <w:t>150</w:t>
            </w:r>
          </w:p>
        </w:tc>
        <w:tc>
          <w:tcPr>
            <w:tcW w:w="568" w:type="pct"/>
          </w:tcPr>
          <w:p w14:paraId="6803FA60" w14:textId="77777777" w:rsidR="00434BC9" w:rsidRDefault="00434BC9" w:rsidP="00434BC9">
            <w:pPr>
              <w:pStyle w:val="TableBodyTextMIRB"/>
              <w:keepLines/>
            </w:pPr>
            <w:r>
              <w:t>930</w:t>
            </w:r>
          </w:p>
        </w:tc>
        <w:tc>
          <w:tcPr>
            <w:tcW w:w="514" w:type="pct"/>
          </w:tcPr>
          <w:p w14:paraId="7BA930E1" w14:textId="77777777" w:rsidR="00434BC9" w:rsidRDefault="00434BC9" w:rsidP="00434BC9">
            <w:pPr>
              <w:pStyle w:val="TableBodyTextMIRB"/>
              <w:keepLines/>
            </w:pPr>
          </w:p>
        </w:tc>
        <w:tc>
          <w:tcPr>
            <w:tcW w:w="494" w:type="pct"/>
          </w:tcPr>
          <w:p w14:paraId="24C5192F" w14:textId="77777777" w:rsidR="00434BC9" w:rsidRPr="009D52F0" w:rsidRDefault="00434BC9" w:rsidP="00434BC9">
            <w:pPr>
              <w:pStyle w:val="TableBodyTextMIRB"/>
              <w:keepLines/>
            </w:pPr>
            <w:r>
              <w:t>Efficacité à 58°</w:t>
            </w:r>
          </w:p>
        </w:tc>
        <w:tc>
          <w:tcPr>
            <w:tcW w:w="498" w:type="pct"/>
          </w:tcPr>
          <w:p w14:paraId="3863D3DA" w14:textId="77777777" w:rsidR="00434BC9" w:rsidRDefault="00434BC9" w:rsidP="00434BC9">
            <w:pPr>
              <w:pStyle w:val="TableBodyTextMIRB"/>
              <w:keepLines/>
            </w:pPr>
            <w:r>
              <w:t>313</w:t>
            </w:r>
          </w:p>
        </w:tc>
        <w:tc>
          <w:tcPr>
            <w:tcW w:w="572" w:type="pct"/>
          </w:tcPr>
          <w:p w14:paraId="68C31960" w14:textId="77777777" w:rsidR="00434BC9" w:rsidRDefault="00434BC9" w:rsidP="00434BC9">
            <w:pPr>
              <w:pStyle w:val="TableBodyTextMIRB"/>
              <w:keepLines/>
            </w:pPr>
            <w:r>
              <w:t>800</w:t>
            </w:r>
          </w:p>
        </w:tc>
        <w:tc>
          <w:tcPr>
            <w:tcW w:w="721" w:type="pct"/>
          </w:tcPr>
          <w:p w14:paraId="73CEC62A" w14:textId="4AD061A9" w:rsidR="00434BC9" w:rsidRDefault="00434BC9" w:rsidP="00434BC9">
            <w:pPr>
              <w:pStyle w:val="TableBodyTextMIRB"/>
              <w:keepLines/>
              <w:rPr>
                <w:rFonts w:cs="Arial"/>
              </w:rPr>
            </w:pPr>
            <w:r>
              <w:t>60 %</w:t>
            </w:r>
          </w:p>
        </w:tc>
      </w:tr>
      <w:tr w:rsidR="00434BC9" w14:paraId="706ACBC4" w14:textId="77777777" w:rsidTr="001D0178">
        <w:trPr>
          <w:trHeight w:val="567"/>
          <w:jc w:val="center"/>
        </w:trPr>
        <w:tc>
          <w:tcPr>
            <w:tcW w:w="672" w:type="pct"/>
          </w:tcPr>
          <w:p w14:paraId="7A0C2180" w14:textId="77777777" w:rsidR="00434BC9" w:rsidRPr="00752034" w:rsidRDefault="00434BC9" w:rsidP="00434BC9">
            <w:pPr>
              <w:pStyle w:val="TableBodyTextMIRB"/>
              <w:keepLines/>
            </w:pPr>
            <w:r w:rsidRPr="00752034">
              <w:t>OMAFRA 2022</w:t>
            </w:r>
          </w:p>
        </w:tc>
        <w:tc>
          <w:tcPr>
            <w:tcW w:w="593" w:type="pct"/>
          </w:tcPr>
          <w:p w14:paraId="3E6E288E" w14:textId="16E286CA" w:rsidR="00434BC9" w:rsidRDefault="00434BC9" w:rsidP="00434BC9">
            <w:pPr>
              <w:pStyle w:val="TableBodyTextMIRB"/>
              <w:keepLines/>
            </w:pPr>
            <w:r>
              <w:t>Riegl VQ1560ii</w:t>
            </w:r>
          </w:p>
        </w:tc>
        <w:tc>
          <w:tcPr>
            <w:tcW w:w="368" w:type="pct"/>
          </w:tcPr>
          <w:p w14:paraId="2316AF92" w14:textId="77777777" w:rsidR="00434BC9" w:rsidRDefault="00434BC9" w:rsidP="00434BC9">
            <w:pPr>
              <w:pStyle w:val="TableBodyTextMIRB"/>
              <w:keepLines/>
            </w:pPr>
            <w:r>
              <w:t>160</w:t>
            </w:r>
          </w:p>
        </w:tc>
        <w:tc>
          <w:tcPr>
            <w:tcW w:w="568" w:type="pct"/>
          </w:tcPr>
          <w:p w14:paraId="385A41AA" w14:textId="77777777" w:rsidR="00434BC9" w:rsidRDefault="00434BC9" w:rsidP="00434BC9">
            <w:pPr>
              <w:pStyle w:val="TableBodyTextMIRB"/>
              <w:keepLines/>
            </w:pPr>
          </w:p>
        </w:tc>
        <w:tc>
          <w:tcPr>
            <w:tcW w:w="514" w:type="pct"/>
          </w:tcPr>
          <w:p w14:paraId="7995F77D" w14:textId="4A54D670" w:rsidR="00434BC9" w:rsidRDefault="00434BC9" w:rsidP="00434BC9">
            <w:pPr>
              <w:pStyle w:val="TableBodyTextMIRB"/>
              <w:keepLines/>
            </w:pPr>
            <w:r>
              <w:t>1 675</w:t>
            </w:r>
          </w:p>
        </w:tc>
        <w:tc>
          <w:tcPr>
            <w:tcW w:w="494" w:type="pct"/>
          </w:tcPr>
          <w:p w14:paraId="0944635C" w14:textId="77777777" w:rsidR="00434BC9" w:rsidRDefault="00434BC9" w:rsidP="00434BC9">
            <w:pPr>
              <w:pStyle w:val="TableBodyTextMIRB"/>
              <w:keepLines/>
            </w:pPr>
            <w:r>
              <w:t>60°</w:t>
            </w:r>
          </w:p>
        </w:tc>
        <w:tc>
          <w:tcPr>
            <w:tcW w:w="498" w:type="pct"/>
          </w:tcPr>
          <w:p w14:paraId="1FA47819" w14:textId="77777777" w:rsidR="00434BC9" w:rsidRDefault="00434BC9" w:rsidP="00434BC9">
            <w:pPr>
              <w:pStyle w:val="TableBodyTextMIRB"/>
              <w:keepLines/>
            </w:pPr>
            <w:r>
              <w:t>175</w:t>
            </w:r>
          </w:p>
        </w:tc>
        <w:tc>
          <w:tcPr>
            <w:tcW w:w="572" w:type="pct"/>
          </w:tcPr>
          <w:p w14:paraId="03A008FD" w14:textId="428E47C7" w:rsidR="00434BC9" w:rsidRDefault="00434BC9" w:rsidP="00434BC9">
            <w:pPr>
              <w:pStyle w:val="TableBodyTextMIRB"/>
              <w:keepLines/>
            </w:pPr>
            <w:r>
              <w:t>2 100</w:t>
            </w:r>
          </w:p>
        </w:tc>
        <w:tc>
          <w:tcPr>
            <w:tcW w:w="721" w:type="pct"/>
          </w:tcPr>
          <w:p w14:paraId="7632BA72" w14:textId="1714118C" w:rsidR="00434BC9" w:rsidRDefault="00434BC9" w:rsidP="00434BC9">
            <w:pPr>
              <w:pStyle w:val="TableBodyTextMIRB"/>
              <w:keepLines/>
              <w:rPr>
                <w:rFonts w:cs="Arial"/>
              </w:rPr>
            </w:pPr>
            <w:r>
              <w:t>40 %</w:t>
            </w:r>
          </w:p>
        </w:tc>
      </w:tr>
      <w:tr w:rsidR="00434BC9" w14:paraId="2D7965C7" w14:textId="77777777" w:rsidTr="001D0178">
        <w:trPr>
          <w:trHeight w:val="567"/>
          <w:jc w:val="center"/>
        </w:trPr>
        <w:tc>
          <w:tcPr>
            <w:tcW w:w="672" w:type="pct"/>
          </w:tcPr>
          <w:p w14:paraId="4C18223A" w14:textId="77777777" w:rsidR="00434BC9" w:rsidRPr="00752034" w:rsidRDefault="00434BC9" w:rsidP="00434BC9">
            <w:pPr>
              <w:pStyle w:val="TableBodyTextMIRB"/>
              <w:keepLines/>
            </w:pPr>
            <w:bookmarkStart w:id="102" w:name="_Hlk92290514"/>
            <w:r w:rsidRPr="00752034">
              <w:t>Ottawa-Gatineau</w:t>
            </w:r>
          </w:p>
        </w:tc>
        <w:tc>
          <w:tcPr>
            <w:tcW w:w="593" w:type="pct"/>
          </w:tcPr>
          <w:p w14:paraId="54E5E702" w14:textId="77777777" w:rsidR="00434BC9" w:rsidRDefault="00434BC9" w:rsidP="00434BC9">
            <w:pPr>
              <w:pStyle w:val="TableBodyTextMIRB"/>
              <w:keepLines/>
            </w:pPr>
            <w:r>
              <w:t>Optech ALTM Galaxy</w:t>
            </w:r>
          </w:p>
        </w:tc>
        <w:tc>
          <w:tcPr>
            <w:tcW w:w="368" w:type="pct"/>
          </w:tcPr>
          <w:p w14:paraId="12DC0CB3" w14:textId="77777777" w:rsidR="00434BC9" w:rsidRDefault="00434BC9" w:rsidP="00434BC9">
            <w:pPr>
              <w:pStyle w:val="TableBodyTextMIRB"/>
              <w:keepLines/>
            </w:pPr>
            <w:r>
              <w:t>155</w:t>
            </w:r>
          </w:p>
        </w:tc>
        <w:tc>
          <w:tcPr>
            <w:tcW w:w="568" w:type="pct"/>
          </w:tcPr>
          <w:p w14:paraId="1EDFE1C2" w14:textId="77777777" w:rsidR="00434BC9" w:rsidRDefault="00434BC9" w:rsidP="00434BC9">
            <w:pPr>
              <w:pStyle w:val="TableBodyTextMIRB"/>
              <w:keepLines/>
            </w:pPr>
          </w:p>
        </w:tc>
        <w:tc>
          <w:tcPr>
            <w:tcW w:w="514" w:type="pct"/>
          </w:tcPr>
          <w:p w14:paraId="0DE481D5" w14:textId="77777777" w:rsidR="00434BC9" w:rsidRDefault="00434BC9" w:rsidP="00434BC9">
            <w:pPr>
              <w:pStyle w:val="TableBodyTextMIRB"/>
              <w:keepLines/>
            </w:pPr>
            <w:r>
              <w:t>837</w:t>
            </w:r>
          </w:p>
        </w:tc>
        <w:tc>
          <w:tcPr>
            <w:tcW w:w="494" w:type="pct"/>
          </w:tcPr>
          <w:p w14:paraId="12557E41" w14:textId="77777777" w:rsidR="00434BC9" w:rsidRDefault="00434BC9" w:rsidP="00434BC9">
            <w:pPr>
              <w:pStyle w:val="TableBodyTextMIRB"/>
              <w:keepLines/>
            </w:pPr>
            <w:r>
              <w:t>40°</w:t>
            </w:r>
          </w:p>
        </w:tc>
        <w:tc>
          <w:tcPr>
            <w:tcW w:w="498" w:type="pct"/>
          </w:tcPr>
          <w:p w14:paraId="74D94E17" w14:textId="77777777" w:rsidR="00434BC9" w:rsidRDefault="00434BC9" w:rsidP="00434BC9">
            <w:pPr>
              <w:pStyle w:val="TableBodyTextMIRB"/>
              <w:keepLines/>
            </w:pPr>
            <w:r>
              <w:t>85</w:t>
            </w:r>
          </w:p>
        </w:tc>
        <w:tc>
          <w:tcPr>
            <w:tcW w:w="572" w:type="pct"/>
          </w:tcPr>
          <w:p w14:paraId="4F95B753" w14:textId="77777777" w:rsidR="00434BC9" w:rsidRDefault="00434BC9" w:rsidP="00434BC9">
            <w:pPr>
              <w:pStyle w:val="TableBodyTextMIRB"/>
              <w:keepLines/>
            </w:pPr>
            <w:r>
              <w:t>450</w:t>
            </w:r>
          </w:p>
        </w:tc>
        <w:tc>
          <w:tcPr>
            <w:tcW w:w="721" w:type="pct"/>
          </w:tcPr>
          <w:p w14:paraId="41F1552B" w14:textId="77777777" w:rsidR="00434BC9" w:rsidRDefault="00434BC9" w:rsidP="00434BC9">
            <w:pPr>
              <w:pStyle w:val="TableBodyTextMIRB"/>
              <w:keepLines/>
              <w:rPr>
                <w:rFonts w:cs="Arial"/>
              </w:rPr>
            </w:pPr>
            <w:r>
              <w:t>56 %</w:t>
            </w:r>
          </w:p>
        </w:tc>
      </w:tr>
      <w:bookmarkEnd w:id="102"/>
      <w:tr w:rsidR="00434BC9" w14:paraId="4B846C63" w14:textId="77777777" w:rsidTr="001D0178">
        <w:trPr>
          <w:trHeight w:val="567"/>
          <w:jc w:val="center"/>
        </w:trPr>
        <w:tc>
          <w:tcPr>
            <w:tcW w:w="672" w:type="pct"/>
          </w:tcPr>
          <w:p w14:paraId="25426048" w14:textId="77777777" w:rsidR="00434BC9" w:rsidRPr="00752034" w:rsidRDefault="00434BC9" w:rsidP="00434BC9">
            <w:pPr>
              <w:pStyle w:val="TableBodyTextMIRB"/>
              <w:keepLines/>
            </w:pPr>
            <w:r w:rsidRPr="00752034">
              <w:t>Ottawa River</w:t>
            </w:r>
          </w:p>
        </w:tc>
        <w:tc>
          <w:tcPr>
            <w:tcW w:w="593" w:type="pct"/>
          </w:tcPr>
          <w:p w14:paraId="7E746D97" w14:textId="77777777" w:rsidR="00434BC9" w:rsidRPr="00E24F9C" w:rsidRDefault="00434BC9" w:rsidP="00434BC9">
            <w:pPr>
              <w:pStyle w:val="TableBodyTextMIRB"/>
              <w:keepLines/>
            </w:pPr>
            <w:r>
              <w:t>Optech ATLM Galaxy</w:t>
            </w:r>
          </w:p>
        </w:tc>
        <w:tc>
          <w:tcPr>
            <w:tcW w:w="368" w:type="pct"/>
          </w:tcPr>
          <w:p w14:paraId="539D25FA" w14:textId="77777777" w:rsidR="00434BC9" w:rsidRDefault="00434BC9" w:rsidP="00434BC9">
            <w:pPr>
              <w:pStyle w:val="TableBodyTextMIRB"/>
              <w:keepLines/>
            </w:pPr>
            <w:r>
              <w:t>137</w:t>
            </w:r>
          </w:p>
        </w:tc>
        <w:tc>
          <w:tcPr>
            <w:tcW w:w="568" w:type="pct"/>
          </w:tcPr>
          <w:p w14:paraId="4EC6C5DB" w14:textId="77777777" w:rsidR="00434BC9" w:rsidRDefault="00434BC9" w:rsidP="00434BC9">
            <w:pPr>
              <w:pStyle w:val="TableBodyTextMIRB"/>
              <w:keepLines/>
            </w:pPr>
          </w:p>
        </w:tc>
        <w:tc>
          <w:tcPr>
            <w:tcW w:w="514" w:type="pct"/>
          </w:tcPr>
          <w:p w14:paraId="3AA13AD3" w14:textId="77777777" w:rsidR="00434BC9" w:rsidRDefault="00434BC9" w:rsidP="00434BC9">
            <w:pPr>
              <w:pStyle w:val="TableBodyTextMIRB"/>
              <w:keepLines/>
            </w:pPr>
            <w:r>
              <w:t>582</w:t>
            </w:r>
          </w:p>
        </w:tc>
        <w:tc>
          <w:tcPr>
            <w:tcW w:w="494" w:type="pct"/>
          </w:tcPr>
          <w:p w14:paraId="565A8971" w14:textId="77777777" w:rsidR="00434BC9" w:rsidRDefault="00434BC9" w:rsidP="00434BC9">
            <w:pPr>
              <w:pStyle w:val="TableBodyTextMIRB"/>
              <w:keepLines/>
            </w:pPr>
            <w:r>
              <w:t>40°</w:t>
            </w:r>
          </w:p>
        </w:tc>
        <w:tc>
          <w:tcPr>
            <w:tcW w:w="498" w:type="pct"/>
          </w:tcPr>
          <w:p w14:paraId="6A579741" w14:textId="77777777" w:rsidR="00434BC9" w:rsidRDefault="00434BC9" w:rsidP="00434BC9">
            <w:pPr>
              <w:pStyle w:val="TableBodyTextMIRB"/>
              <w:keepLines/>
            </w:pPr>
            <w:r>
              <w:t>91</w:t>
            </w:r>
          </w:p>
        </w:tc>
        <w:tc>
          <w:tcPr>
            <w:tcW w:w="572" w:type="pct"/>
          </w:tcPr>
          <w:p w14:paraId="3D528556" w14:textId="77777777" w:rsidR="00434BC9" w:rsidRDefault="00434BC9" w:rsidP="00434BC9">
            <w:pPr>
              <w:pStyle w:val="TableBodyTextMIRB"/>
              <w:keepLines/>
            </w:pPr>
            <w:r>
              <w:t>450</w:t>
            </w:r>
          </w:p>
        </w:tc>
        <w:tc>
          <w:tcPr>
            <w:tcW w:w="721" w:type="pct"/>
          </w:tcPr>
          <w:p w14:paraId="0FEC4A67" w14:textId="77777777" w:rsidR="00434BC9" w:rsidRDefault="00434BC9" w:rsidP="00434BC9">
            <w:pPr>
              <w:pStyle w:val="TableBodyTextMIRB"/>
              <w:keepLines/>
              <w:rPr>
                <w:rFonts w:cs="Arial"/>
              </w:rPr>
            </w:pPr>
            <w:r>
              <w:t>20 %</w:t>
            </w:r>
          </w:p>
        </w:tc>
      </w:tr>
      <w:tr w:rsidR="00434BC9" w14:paraId="4976DAE4" w14:textId="77777777" w:rsidTr="001D0178">
        <w:trPr>
          <w:trHeight w:val="850"/>
          <w:jc w:val="center"/>
        </w:trPr>
        <w:tc>
          <w:tcPr>
            <w:tcW w:w="672" w:type="pct"/>
          </w:tcPr>
          <w:p w14:paraId="323EF6E5" w14:textId="77777777" w:rsidR="00434BC9" w:rsidRPr="00752034" w:rsidRDefault="00434BC9" w:rsidP="00434BC9">
            <w:pPr>
              <w:pStyle w:val="TableBodyTextMIRB"/>
              <w:keepNext/>
              <w:keepLines/>
            </w:pPr>
            <w:bookmarkStart w:id="103" w:name="_Hlk70518279"/>
            <w:r w:rsidRPr="00752034">
              <w:t>York Region-Lake Simcoe</w:t>
            </w:r>
          </w:p>
        </w:tc>
        <w:tc>
          <w:tcPr>
            <w:tcW w:w="593" w:type="pct"/>
          </w:tcPr>
          <w:p w14:paraId="34927C5E" w14:textId="77777777" w:rsidR="00434BC9" w:rsidRPr="00923793" w:rsidRDefault="00434BC9" w:rsidP="00434BC9">
            <w:pPr>
              <w:pStyle w:val="TableBodyTextMIRB"/>
              <w:keepNext/>
              <w:keepLines/>
              <w:rPr>
                <w:lang w:val="es-ES"/>
              </w:rPr>
            </w:pPr>
            <w:r w:rsidRPr="00923793">
              <w:rPr>
                <w:lang w:val="es-ES"/>
              </w:rPr>
              <w:t>Riegl LMS-VQ1560 / Leica ALS 70</w:t>
            </w:r>
          </w:p>
        </w:tc>
        <w:tc>
          <w:tcPr>
            <w:tcW w:w="368" w:type="pct"/>
          </w:tcPr>
          <w:p w14:paraId="72B9FF6E" w14:textId="77777777" w:rsidR="00434BC9" w:rsidRDefault="00434BC9" w:rsidP="00434BC9">
            <w:pPr>
              <w:pStyle w:val="TableBodyTextMIRB"/>
              <w:keepNext/>
              <w:keepLines/>
            </w:pPr>
            <w:r>
              <w:t>160 / 160</w:t>
            </w:r>
          </w:p>
        </w:tc>
        <w:tc>
          <w:tcPr>
            <w:tcW w:w="568" w:type="pct"/>
          </w:tcPr>
          <w:p w14:paraId="648924A2" w14:textId="77777777" w:rsidR="00434BC9" w:rsidRDefault="00434BC9" w:rsidP="00434BC9">
            <w:pPr>
              <w:pStyle w:val="TableBodyTextMIRB"/>
              <w:keepNext/>
              <w:keepLines/>
            </w:pPr>
          </w:p>
        </w:tc>
        <w:tc>
          <w:tcPr>
            <w:tcW w:w="514" w:type="pct"/>
          </w:tcPr>
          <w:p w14:paraId="7C4F367C" w14:textId="77777777" w:rsidR="00434BC9" w:rsidRDefault="00434BC9" w:rsidP="00434BC9">
            <w:pPr>
              <w:pStyle w:val="TableBodyTextMIRB"/>
              <w:keepNext/>
              <w:keepLines/>
            </w:pPr>
          </w:p>
        </w:tc>
        <w:tc>
          <w:tcPr>
            <w:tcW w:w="494" w:type="pct"/>
          </w:tcPr>
          <w:p w14:paraId="05EA38DF" w14:textId="77777777" w:rsidR="00434BC9" w:rsidRDefault="00434BC9" w:rsidP="00434BC9">
            <w:pPr>
              <w:pStyle w:val="TableBodyTextMIRB"/>
              <w:keepNext/>
              <w:keepLines/>
            </w:pPr>
            <w:r>
              <w:t>60° / 50°</w:t>
            </w:r>
          </w:p>
        </w:tc>
        <w:tc>
          <w:tcPr>
            <w:tcW w:w="498" w:type="pct"/>
          </w:tcPr>
          <w:p w14:paraId="05948660" w14:textId="77777777" w:rsidR="00434BC9" w:rsidRDefault="00434BC9" w:rsidP="00434BC9">
            <w:pPr>
              <w:pStyle w:val="TableBodyTextMIRB"/>
              <w:keepNext/>
              <w:keepLines/>
            </w:pPr>
            <w:r>
              <w:t>135 / 50</w:t>
            </w:r>
          </w:p>
        </w:tc>
        <w:tc>
          <w:tcPr>
            <w:tcW w:w="572" w:type="pct"/>
          </w:tcPr>
          <w:p w14:paraId="2DF3CFAB" w14:textId="77777777" w:rsidR="00434BC9" w:rsidRDefault="00434BC9" w:rsidP="00434BC9">
            <w:pPr>
              <w:pStyle w:val="TableBodyTextMIRB"/>
              <w:keepNext/>
              <w:keepLines/>
            </w:pPr>
            <w:r>
              <w:t>800 / 500</w:t>
            </w:r>
          </w:p>
        </w:tc>
        <w:tc>
          <w:tcPr>
            <w:tcW w:w="721" w:type="pct"/>
          </w:tcPr>
          <w:p w14:paraId="2EDE9F08" w14:textId="77777777" w:rsidR="00434BC9" w:rsidRDefault="00434BC9" w:rsidP="00434BC9">
            <w:pPr>
              <w:pStyle w:val="TableBodyTextMIRB"/>
              <w:keepNext/>
              <w:keepLines/>
              <w:rPr>
                <w:rFonts w:cs="Arial"/>
              </w:rPr>
            </w:pPr>
          </w:p>
        </w:tc>
      </w:tr>
      <w:bookmarkEnd w:id="98"/>
      <w:bookmarkEnd w:id="103"/>
    </w:tbl>
    <w:p w14:paraId="1DE4D821" w14:textId="77777777" w:rsidR="00D34A01" w:rsidRDefault="00D34A01">
      <w:pPr>
        <w:rPr>
          <w:rFonts w:eastAsiaTheme="minorEastAsia" w:cstheme="minorBidi"/>
          <w:sz w:val="24"/>
          <w:szCs w:val="22"/>
          <w:lang w:eastAsia="en-US"/>
        </w:rPr>
      </w:pPr>
      <w:r>
        <w:br w:type="page"/>
      </w:r>
    </w:p>
    <w:p w14:paraId="01BA5BB9" w14:textId="5D3B20A8" w:rsidR="00786113" w:rsidRDefault="00786113" w:rsidP="00CA761C">
      <w:pPr>
        <w:pStyle w:val="Heading2NoNumbersMIRB"/>
        <w:spacing w:before="0" w:after="120" w:line="240" w:lineRule="auto"/>
      </w:pPr>
      <w:bookmarkStart w:id="104" w:name="_Toc231569066"/>
      <w:r>
        <w:lastRenderedPageBreak/>
        <w:t>1.3 Étendue géographique*</w:t>
      </w:r>
      <w:bookmarkEnd w:id="104"/>
    </w:p>
    <w:p w14:paraId="7C4E4DDD" w14:textId="21159A7E" w:rsidR="00D34A01" w:rsidRDefault="00D34A01" w:rsidP="00AB70DE">
      <w:pPr>
        <w:pStyle w:val="BodyAccessibleTextMIRB"/>
        <w:spacing w:line="240" w:lineRule="auto"/>
      </w:pPr>
      <w:r w:rsidRPr="00D34A01">
        <w:t xml:space="preserve">Les limites détaillées de chaque projet lidar sont visibles sur la </w:t>
      </w:r>
      <w:hyperlink r:id="rId25" w:history="1">
        <w:r w:rsidRPr="003D01E8">
          <w:rPr>
            <w:rStyle w:val="HyperlinkMIRBChar"/>
          </w:rPr>
          <w:t>carte du couverture LiDAR en Ontario</w:t>
        </w:r>
      </w:hyperlink>
      <w:r w:rsidRPr="00D34A01">
        <w:t>. (</w:t>
      </w:r>
      <w:bookmarkStart w:id="105" w:name="_Hlk225252766"/>
      <w:r w:rsidRPr="00D34A01">
        <w:t>https://mnrf.maps.arcgis.com/apps/mapviewer/index.html?webmap=275b5248fd3c4b5caccd224e9e020afc</w:t>
      </w:r>
      <w:bookmarkEnd w:id="105"/>
      <w:r w:rsidRPr="00D34A01">
        <w:t>)</w:t>
      </w:r>
    </w:p>
    <w:p w14:paraId="3F61D19A" w14:textId="145C14CD" w:rsidR="00786113" w:rsidRDefault="00434BC9" w:rsidP="00786113">
      <w:pPr>
        <w:pStyle w:val="BodyAccessibleTextMIRB"/>
        <w:spacing w:after="0" w:line="240" w:lineRule="auto"/>
      </w:pPr>
      <w:r>
        <w:rPr>
          <w:noProof/>
        </w:rPr>
        <w:drawing>
          <wp:inline distT="0" distB="0" distL="0" distR="0" wp14:anchorId="4EA28396" wp14:editId="3FAD9C3E">
            <wp:extent cx="8461265" cy="5580899"/>
            <wp:effectExtent l="0" t="0" r="0" b="1270"/>
            <wp:docPr id="1086457926" name="Picture 1" descr="Carte montrant les limites des projets dans le nuage de points classifiés (données dérivées de LiDAR) de l’Ontario, dans le sud de l’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57926" name="Picture 1" descr="Carte montrant les limites des projets dans le nuage de points classifiés (données dérivées de LiDAR) de l’Ontario, dans le sud de l’Ontario."/>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461265" cy="5580899"/>
                    </a:xfrm>
                    <a:prstGeom prst="rect">
                      <a:avLst/>
                    </a:prstGeom>
                  </pic:spPr>
                </pic:pic>
              </a:graphicData>
            </a:graphic>
          </wp:inline>
        </w:drawing>
      </w:r>
    </w:p>
    <w:p w14:paraId="78640094" w14:textId="161835E0" w:rsidR="00786113" w:rsidRPr="007C1FEA" w:rsidRDefault="00786113" w:rsidP="00AB70DE">
      <w:pPr>
        <w:pStyle w:val="Caption"/>
        <w:spacing w:before="0"/>
      </w:pPr>
      <w:bookmarkStart w:id="106" w:name="_Toc27405732"/>
      <w:bookmarkStart w:id="107" w:name="_Toc125018937"/>
      <w:bookmarkStart w:id="108" w:name="_Toc231569019"/>
      <w:r>
        <w:t>Figure </w:t>
      </w:r>
      <w:fldSimple w:instr=" SEQ Figure \* ARABIC ">
        <w:r w:rsidR="00937B15">
          <w:rPr>
            <w:noProof/>
          </w:rPr>
          <w:t>2</w:t>
        </w:r>
      </w:fldSimple>
      <w:r>
        <w:t> : Étendue des données dérivées de LiDAR pour le Sud de l’Ontario</w:t>
      </w:r>
      <w:bookmarkEnd w:id="106"/>
      <w:bookmarkEnd w:id="107"/>
      <w:bookmarkEnd w:id="108"/>
    </w:p>
    <w:p w14:paraId="09C0F9B4" w14:textId="61B33308" w:rsidR="00786113" w:rsidRDefault="00434BC9" w:rsidP="00AB70DE">
      <w:pPr>
        <w:pStyle w:val="BodyAccessibleTextMIRB"/>
      </w:pPr>
      <w:r>
        <w:rPr>
          <w:noProof/>
        </w:rPr>
        <w:lastRenderedPageBreak/>
        <w:drawing>
          <wp:inline distT="0" distB="0" distL="0" distR="0" wp14:anchorId="506B5E48" wp14:editId="6CEDE4DC">
            <wp:extent cx="8461265" cy="5041402"/>
            <wp:effectExtent l="0" t="0" r="0" b="6985"/>
            <wp:docPr id="279303340" name="Picture 2" descr="Carte montrant les limites des zones du projet dans le nuage de points classifiés (données dérivées de LiDAR) de l’Ontario, dans le nord de l’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303340" name="Picture 2" descr="Carte montrant les limites des zones du projet dans le nuage de points classifiés (données dérivées de LiDAR) de l’Ontario, dans le nord de l’Ontario."/>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461265" cy="5041402"/>
                    </a:xfrm>
                    <a:prstGeom prst="rect">
                      <a:avLst/>
                    </a:prstGeom>
                  </pic:spPr>
                </pic:pic>
              </a:graphicData>
            </a:graphic>
          </wp:inline>
        </w:drawing>
      </w:r>
    </w:p>
    <w:p w14:paraId="4B382E61" w14:textId="51CAED1D" w:rsidR="00786113" w:rsidRDefault="00786113" w:rsidP="00786113">
      <w:pPr>
        <w:pStyle w:val="Caption"/>
      </w:pPr>
      <w:bookmarkStart w:id="109" w:name="_Toc27405733"/>
      <w:bookmarkStart w:id="110" w:name="_Toc125018939"/>
      <w:bookmarkStart w:id="111" w:name="_Toc231569020"/>
      <w:r>
        <w:t>Figure </w:t>
      </w:r>
      <w:fldSimple w:instr=" SEQ Figure \* ARABIC ">
        <w:r w:rsidR="003D01E8">
          <w:rPr>
            <w:noProof/>
          </w:rPr>
          <w:t>3</w:t>
        </w:r>
      </w:fldSimple>
      <w:r>
        <w:t> : Étendue des données dérivées de LiDAR pour le Nord de l’Ontario</w:t>
      </w:r>
      <w:bookmarkEnd w:id="109"/>
      <w:bookmarkEnd w:id="110"/>
      <w:bookmarkEnd w:id="111"/>
    </w:p>
    <w:p w14:paraId="45581DB9" w14:textId="77777777" w:rsidR="00786113" w:rsidRDefault="00786113" w:rsidP="00786113">
      <w:pPr>
        <w:pStyle w:val="BodyAccessibleTextMIRB"/>
      </w:pPr>
    </w:p>
    <w:p w14:paraId="575CD8F3" w14:textId="77777777" w:rsidR="0063221E" w:rsidRDefault="00786113" w:rsidP="00786113">
      <w:pPr>
        <w:pStyle w:val="BodyAccessibleTextMIRB"/>
        <w:sectPr w:rsidR="0063221E" w:rsidSect="000450FC">
          <w:pgSz w:w="15840" w:h="12240" w:orient="landscape"/>
          <w:pgMar w:top="720" w:right="720" w:bottom="720" w:left="720" w:header="432" w:footer="720" w:gutter="0"/>
          <w:cols w:space="720"/>
          <w:docGrid w:linePitch="360"/>
        </w:sectPr>
      </w:pPr>
      <w:r>
        <w:t>* Remarque : Les données de nuage de points brut peuvent s’étendre au-delà des limites de la zone du projet. Voir l’annexe C pour plus de détails.</w:t>
      </w:r>
    </w:p>
    <w:p w14:paraId="1B29EB7B" w14:textId="263E551B" w:rsidR="00786113" w:rsidRDefault="003846DC" w:rsidP="003846DC">
      <w:pPr>
        <w:pStyle w:val="Heading2NoNumbersMIRB"/>
      </w:pPr>
      <w:bookmarkStart w:id="112" w:name="_Toc231569067"/>
      <w:r>
        <w:lastRenderedPageBreak/>
        <w:t>1.4 Système de référence</w:t>
      </w:r>
      <w:bookmarkEnd w:id="112"/>
    </w:p>
    <w:p w14:paraId="4053A887" w14:textId="6F8ABFA6" w:rsidR="003846DC" w:rsidRDefault="003846DC" w:rsidP="003846DC">
      <w:pPr>
        <w:pStyle w:val="Heading3NoNumbersMIRB"/>
      </w:pPr>
      <w:bookmarkStart w:id="113" w:name="_Toc231569068"/>
      <w:r>
        <w:t>1.4.1 Système de référence horizontal</w:t>
      </w:r>
      <w:bookmarkEnd w:id="113"/>
    </w:p>
    <w:p w14:paraId="5303E8F4" w14:textId="0CABFEA1" w:rsidR="003846DC" w:rsidRDefault="003846DC" w:rsidP="003846DC">
      <w:pPr>
        <w:pStyle w:val="BodyAccessibleTextMIRB"/>
      </w:pPr>
      <w:r>
        <w:t xml:space="preserve">Le système de coordonnées horizontales du nuage de points classifiés de l’Ontario (données dérivées de LiDAR) est la projection transverse de Mercator (UTM), la zone variant selon le projet (tableau 6). Le système de référence horizontal des produits est le </w:t>
      </w:r>
      <w:hyperlink r:id="rId28" w:tooltip="Cliquer pour accéder au site Web du Système canadien de référence spatiale de Ressources naturelles Canada" w:history="1">
        <w:r>
          <w:rPr>
            <w:rStyle w:val="HyperlinkMIRBChar"/>
          </w:rPr>
          <w:t>système de référence nord-américain de 1983 du Système canadien de référence spatiale</w:t>
        </w:r>
      </w:hyperlink>
      <w:r>
        <w:t>, époque 2010 (NAD83 [SCRS]).</w:t>
      </w:r>
    </w:p>
    <w:p w14:paraId="580CB34E" w14:textId="77777777" w:rsidR="003846DC" w:rsidRDefault="003846DC" w:rsidP="003846DC">
      <w:pPr>
        <w:pStyle w:val="BodyAccessibleTextMIRB"/>
      </w:pPr>
      <w:r>
        <w:t>L’unité de mesure horizontale (unités d’axe du système de coordonnées) est le mètre (m).</w:t>
      </w:r>
    </w:p>
    <w:p w14:paraId="7A479FEF" w14:textId="4E35DAB0" w:rsidR="003846DC" w:rsidRDefault="003846DC" w:rsidP="003846DC">
      <w:pPr>
        <w:pStyle w:val="Caption"/>
        <w:keepNext/>
      </w:pPr>
      <w:bookmarkStart w:id="114" w:name="_Toc19004219"/>
      <w:bookmarkStart w:id="115" w:name="_Hlk19020052"/>
      <w:bookmarkStart w:id="116" w:name="_Toc125018924"/>
      <w:bookmarkStart w:id="117" w:name="_Toc231569006"/>
      <w:r>
        <w:t>Tableau </w:t>
      </w:r>
      <w:fldSimple w:instr=" SEQ Table \* ARABIC ">
        <w:r w:rsidR="00970BAC">
          <w:rPr>
            <w:noProof/>
          </w:rPr>
          <w:t>6</w:t>
        </w:r>
      </w:fldSimple>
      <w:r>
        <w:t xml:space="preserve"> : </w:t>
      </w:r>
      <w:bookmarkEnd w:id="114"/>
      <w:bookmarkEnd w:id="115"/>
      <w:r>
        <w:t>Zones du projet LiDAR par zone UTM</w:t>
      </w:r>
      <w:bookmarkEnd w:id="116"/>
      <w:bookmarkEnd w:id="117"/>
    </w:p>
    <w:tbl>
      <w:tblPr>
        <w:tblStyle w:val="TableGrid"/>
        <w:tblW w:w="0" w:type="auto"/>
        <w:jc w:val="center"/>
        <w:tblLook w:val="04A0" w:firstRow="1" w:lastRow="0" w:firstColumn="1" w:lastColumn="0" w:noHBand="0" w:noVBand="1"/>
        <w:tblCaption w:val="Zones du projet LiDAR par zone UTM"/>
        <w:tblDescription w:val="Ce tableau décrit la zone UTM du système de référence horizontal pour chaque projet d’acquisition de données par LiDAR."/>
      </w:tblPr>
      <w:tblGrid>
        <w:gridCol w:w="1417"/>
        <w:gridCol w:w="7597"/>
      </w:tblGrid>
      <w:tr w:rsidR="0063221E" w14:paraId="70D1D14B" w14:textId="77777777" w:rsidTr="00AB70DE">
        <w:trPr>
          <w:trHeight w:val="283"/>
          <w:tblHeader/>
          <w:jc w:val="center"/>
        </w:trPr>
        <w:tc>
          <w:tcPr>
            <w:tcW w:w="1417" w:type="dxa"/>
          </w:tcPr>
          <w:p w14:paraId="28CF838B" w14:textId="77777777" w:rsidR="003846DC" w:rsidRDefault="003846DC" w:rsidP="00872915">
            <w:pPr>
              <w:pStyle w:val="TableHeaderRowTextMIRB"/>
              <w:jc w:val="left"/>
            </w:pPr>
            <w:r>
              <w:t>Zone UTM</w:t>
            </w:r>
          </w:p>
        </w:tc>
        <w:tc>
          <w:tcPr>
            <w:tcW w:w="7597" w:type="dxa"/>
          </w:tcPr>
          <w:p w14:paraId="3BF63EBE" w14:textId="77777777" w:rsidR="003846DC" w:rsidRDefault="003846DC" w:rsidP="00872915">
            <w:pPr>
              <w:pStyle w:val="TableHeaderRowTextMIRB"/>
              <w:jc w:val="left"/>
            </w:pPr>
            <w:r>
              <w:t>Zones du projet</w:t>
            </w:r>
          </w:p>
        </w:tc>
      </w:tr>
      <w:tr w:rsidR="0063221E" w:rsidRPr="00AF5997" w14:paraId="0AAA4154" w14:textId="77777777" w:rsidTr="00AB70DE">
        <w:trPr>
          <w:jc w:val="center"/>
        </w:trPr>
        <w:tc>
          <w:tcPr>
            <w:tcW w:w="1417" w:type="dxa"/>
          </w:tcPr>
          <w:p w14:paraId="1717F47F" w14:textId="43F02545" w:rsidR="00125855" w:rsidRPr="00E05C7A" w:rsidRDefault="00125855" w:rsidP="00ED5375">
            <w:pPr>
              <w:pStyle w:val="TableBodyTextMIRB"/>
              <w:jc w:val="center"/>
            </w:pPr>
            <w:r>
              <w:t>15</w:t>
            </w:r>
          </w:p>
        </w:tc>
        <w:tc>
          <w:tcPr>
            <w:tcW w:w="7597" w:type="dxa"/>
          </w:tcPr>
          <w:p w14:paraId="0D0B6EE7" w14:textId="18FA6216" w:rsidR="00125855" w:rsidRPr="00AF5997" w:rsidRDefault="00125855" w:rsidP="003846DC">
            <w:pPr>
              <w:pStyle w:val="TableBodyTextMIRB"/>
              <w:numPr>
                <w:ilvl w:val="0"/>
                <w:numId w:val="27"/>
              </w:numPr>
              <w:ind w:left="408"/>
            </w:pPr>
            <w:r w:rsidRPr="00AF5997">
              <w:t>DEDSFM Atikokan, Dryden, Ignace</w:t>
            </w:r>
            <w:r w:rsidR="0063221E">
              <w:t>, Kenora, Rainy River</w:t>
            </w:r>
            <w:r w:rsidR="00AF5997" w:rsidRPr="00AF5997">
              <w:t xml:space="preserve"> et</w:t>
            </w:r>
            <w:r w:rsidRPr="00AF5997">
              <w:t xml:space="preserve"> Sioux Lookout</w:t>
            </w:r>
          </w:p>
        </w:tc>
      </w:tr>
      <w:tr w:rsidR="0063221E" w14:paraId="116D5D8B" w14:textId="77777777" w:rsidTr="00AB70DE">
        <w:trPr>
          <w:jc w:val="center"/>
        </w:trPr>
        <w:tc>
          <w:tcPr>
            <w:tcW w:w="1417" w:type="dxa"/>
          </w:tcPr>
          <w:p w14:paraId="3BA12ACD" w14:textId="49BEC7FE" w:rsidR="00E97FBF" w:rsidRPr="00E05C7A" w:rsidRDefault="00E97FBF" w:rsidP="00ED5375">
            <w:pPr>
              <w:pStyle w:val="TableBodyTextMIRB"/>
              <w:jc w:val="center"/>
            </w:pPr>
            <w:bookmarkStart w:id="118" w:name="_Hlk187671748"/>
            <w:r w:rsidRPr="00E05C7A">
              <w:t>16</w:t>
            </w:r>
          </w:p>
        </w:tc>
        <w:tc>
          <w:tcPr>
            <w:tcW w:w="7597" w:type="dxa"/>
          </w:tcPr>
          <w:p w14:paraId="30F3BB83" w14:textId="11EDD54C" w:rsidR="00E97FBF" w:rsidRPr="00E05C7A" w:rsidRDefault="00E97FBF" w:rsidP="003846DC">
            <w:pPr>
              <w:pStyle w:val="TableBodyTextMIRB"/>
              <w:numPr>
                <w:ilvl w:val="0"/>
                <w:numId w:val="27"/>
              </w:numPr>
              <w:ind w:left="408"/>
            </w:pPr>
            <w:r w:rsidRPr="00AF5997">
              <w:t xml:space="preserve">DEDSFM Sault Ste Marie </w:t>
            </w:r>
            <w:r w:rsidR="00AF5997" w:rsidRPr="00AF5997">
              <w:t>et</w:t>
            </w:r>
            <w:r w:rsidR="00125855" w:rsidRPr="00AF5997">
              <w:t xml:space="preserve"> </w:t>
            </w:r>
            <w:r w:rsidRPr="00E05C7A">
              <w:t>Thunder Bay</w:t>
            </w:r>
          </w:p>
        </w:tc>
      </w:tr>
      <w:bookmarkEnd w:id="118"/>
      <w:tr w:rsidR="0063221E" w14:paraId="2EEF717E" w14:textId="77777777" w:rsidTr="00AB70DE">
        <w:trPr>
          <w:jc w:val="center"/>
        </w:trPr>
        <w:tc>
          <w:tcPr>
            <w:tcW w:w="1417" w:type="dxa"/>
          </w:tcPr>
          <w:p w14:paraId="3C571505" w14:textId="77777777" w:rsidR="003846DC" w:rsidRPr="00E05C7A" w:rsidRDefault="003846DC" w:rsidP="00ED5375">
            <w:pPr>
              <w:pStyle w:val="TableBodyTextMIRB"/>
              <w:jc w:val="center"/>
            </w:pPr>
            <w:r w:rsidRPr="00E05C7A">
              <w:t>17</w:t>
            </w:r>
          </w:p>
        </w:tc>
        <w:tc>
          <w:tcPr>
            <w:tcW w:w="7597" w:type="dxa"/>
          </w:tcPr>
          <w:p w14:paraId="73CE3482" w14:textId="77777777" w:rsidR="003846DC" w:rsidRPr="00E05C7A" w:rsidRDefault="003846DC" w:rsidP="003846DC">
            <w:pPr>
              <w:pStyle w:val="TableBodyTextMIRB"/>
              <w:numPr>
                <w:ilvl w:val="0"/>
                <w:numId w:val="27"/>
              </w:numPr>
              <w:ind w:left="408"/>
            </w:pPr>
            <w:r w:rsidRPr="00E05C7A">
              <w:t>CLOCA</w:t>
            </w:r>
          </w:p>
          <w:p w14:paraId="59636AB7" w14:textId="4DF56860" w:rsidR="001F53A4" w:rsidRPr="0093298E" w:rsidRDefault="007A7C52" w:rsidP="00125855">
            <w:pPr>
              <w:pStyle w:val="TableBodyTextMIRB"/>
              <w:numPr>
                <w:ilvl w:val="0"/>
                <w:numId w:val="27"/>
              </w:numPr>
              <w:ind w:left="408"/>
              <w:rPr>
                <w:lang w:val="en-CA"/>
              </w:rPr>
            </w:pPr>
            <w:r w:rsidRPr="0093298E">
              <w:rPr>
                <w:lang w:val="en-CA"/>
              </w:rPr>
              <w:t xml:space="preserve">DEDSFM </w:t>
            </w:r>
            <w:r w:rsidR="00125855" w:rsidRPr="0093298E">
              <w:rPr>
                <w:lang w:val="en-CA"/>
              </w:rPr>
              <w:t xml:space="preserve">Cataraqui, </w:t>
            </w:r>
            <w:r w:rsidR="0063221E">
              <w:rPr>
                <w:lang w:val="en-CA"/>
              </w:rPr>
              <w:t xml:space="preserve">Central East, </w:t>
            </w:r>
            <w:r w:rsidR="00125855" w:rsidRPr="0093298E">
              <w:rPr>
                <w:lang w:val="en-CA"/>
              </w:rPr>
              <w:t xml:space="preserve">Chapleau, </w:t>
            </w:r>
            <w:r w:rsidRPr="0093298E">
              <w:rPr>
                <w:lang w:val="en-CA"/>
              </w:rPr>
              <w:t>Huron-Georgian Bay</w:t>
            </w:r>
            <w:r w:rsidR="00125855" w:rsidRPr="00125855">
              <w:rPr>
                <w:lang w:val="en-CA"/>
              </w:rPr>
              <w:t xml:space="preserve">, </w:t>
            </w:r>
            <w:r w:rsidR="00E9566C" w:rsidRPr="0093298E">
              <w:rPr>
                <w:lang w:val="en-CA"/>
              </w:rPr>
              <w:t>Kawartha Lakes</w:t>
            </w:r>
            <w:r w:rsidR="00125855" w:rsidRPr="0093298E">
              <w:rPr>
                <w:lang w:val="en-CA"/>
              </w:rPr>
              <w:t xml:space="preserve">, </w:t>
            </w:r>
            <w:r w:rsidR="00BE0319">
              <w:rPr>
                <w:lang w:val="en-CA"/>
              </w:rPr>
              <w:t xml:space="preserve">Lower Thames, </w:t>
            </w:r>
            <w:r w:rsidR="00123728">
              <w:rPr>
                <w:lang w:val="en-CA"/>
              </w:rPr>
              <w:t xml:space="preserve">Manitoulin, </w:t>
            </w:r>
            <w:r w:rsidR="00C50D89" w:rsidRPr="0093298E">
              <w:rPr>
                <w:lang w:val="en-CA"/>
              </w:rPr>
              <w:t xml:space="preserve">Northeastern Ontario, </w:t>
            </w:r>
            <w:r w:rsidR="00221A28" w:rsidRPr="0093298E">
              <w:rPr>
                <w:lang w:val="en-CA"/>
              </w:rPr>
              <w:t>Sault Ste Marie</w:t>
            </w:r>
            <w:r w:rsidR="00125855" w:rsidRPr="0093298E">
              <w:rPr>
                <w:lang w:val="en-CA"/>
              </w:rPr>
              <w:t xml:space="preserve">, </w:t>
            </w:r>
            <w:r w:rsidR="00221A28" w:rsidRPr="0093298E">
              <w:rPr>
                <w:lang w:val="en-CA"/>
              </w:rPr>
              <w:t>Sudbury</w:t>
            </w:r>
            <w:r w:rsidR="0063221E">
              <w:rPr>
                <w:lang w:val="en-CA"/>
              </w:rPr>
              <w:t>,</w:t>
            </w:r>
            <w:r w:rsidR="00125855" w:rsidRPr="0093298E">
              <w:rPr>
                <w:lang w:val="en-CA"/>
              </w:rPr>
              <w:t xml:space="preserve"> </w:t>
            </w:r>
            <w:r w:rsidR="001F53A4" w:rsidRPr="0093298E">
              <w:rPr>
                <w:lang w:val="en-CA"/>
              </w:rPr>
              <w:t>Timmins</w:t>
            </w:r>
            <w:r w:rsidR="00BE0319">
              <w:rPr>
                <w:lang w:val="en-CA"/>
              </w:rPr>
              <w:t>,</w:t>
            </w:r>
            <w:r w:rsidR="0063221E">
              <w:rPr>
                <w:lang w:val="en-CA"/>
              </w:rPr>
              <w:t xml:space="preserve"> Upper Thames-Grand River</w:t>
            </w:r>
            <w:r w:rsidR="00BE0319">
              <w:rPr>
                <w:lang w:val="en-CA"/>
              </w:rPr>
              <w:t xml:space="preserve"> et </w:t>
            </w:r>
            <w:r w:rsidR="00BE0319" w:rsidRPr="000F5B4B">
              <w:rPr>
                <w:lang w:val="en-CA"/>
              </w:rPr>
              <w:t>Wasauksing-Parry Sound</w:t>
            </w:r>
          </w:p>
          <w:p w14:paraId="48C15B4F" w14:textId="76A7E01C" w:rsidR="003846DC" w:rsidRDefault="003846DC" w:rsidP="003846DC">
            <w:pPr>
              <w:pStyle w:val="TableBodyTextMIRB"/>
              <w:numPr>
                <w:ilvl w:val="0"/>
                <w:numId w:val="27"/>
              </w:numPr>
              <w:ind w:left="408"/>
            </w:pPr>
            <w:r w:rsidRPr="00E05C7A">
              <w:t>GTA 2014-18</w:t>
            </w:r>
          </w:p>
          <w:p w14:paraId="64749193" w14:textId="20B7ABBB" w:rsidR="0040365F" w:rsidRPr="00E05C7A" w:rsidRDefault="0040365F" w:rsidP="003846DC">
            <w:pPr>
              <w:pStyle w:val="TableBodyTextMIRB"/>
              <w:numPr>
                <w:ilvl w:val="0"/>
                <w:numId w:val="27"/>
              </w:numPr>
              <w:ind w:left="408"/>
            </w:pPr>
            <w:r>
              <w:t>GTA 2023</w:t>
            </w:r>
          </w:p>
          <w:p w14:paraId="271E484A" w14:textId="77777777" w:rsidR="00E23161" w:rsidRPr="00E05C7A" w:rsidRDefault="00E23161" w:rsidP="00E23161">
            <w:pPr>
              <w:pStyle w:val="TableBodyTextMIRB"/>
              <w:numPr>
                <w:ilvl w:val="0"/>
                <w:numId w:val="27"/>
              </w:numPr>
              <w:ind w:left="408"/>
            </w:pPr>
            <w:r>
              <w:t>Haliburton 2019</w:t>
            </w:r>
          </w:p>
          <w:p w14:paraId="3CD8B7BF" w14:textId="0CB6BC75" w:rsidR="003846DC" w:rsidRDefault="003846DC" w:rsidP="003846DC">
            <w:pPr>
              <w:pStyle w:val="TableBodyTextMIRB"/>
              <w:numPr>
                <w:ilvl w:val="0"/>
                <w:numId w:val="27"/>
              </w:numPr>
              <w:ind w:left="408"/>
            </w:pPr>
            <w:r w:rsidRPr="00E05C7A">
              <w:t>Hamilton-Niagara</w:t>
            </w:r>
          </w:p>
          <w:p w14:paraId="59687B3E" w14:textId="2E57B9AA" w:rsidR="00603511" w:rsidRPr="00E05C7A" w:rsidRDefault="00603511" w:rsidP="003846DC">
            <w:pPr>
              <w:pStyle w:val="TableBodyTextMIRB"/>
              <w:numPr>
                <w:ilvl w:val="0"/>
                <w:numId w:val="27"/>
              </w:numPr>
              <w:ind w:left="408"/>
            </w:pPr>
            <w:r w:rsidRPr="00E05C7A">
              <w:t>Huron Shores 2021</w:t>
            </w:r>
          </w:p>
          <w:p w14:paraId="767A7F01" w14:textId="6CB0C56C" w:rsidR="008A3256" w:rsidRPr="00E05C7A" w:rsidRDefault="008A3256" w:rsidP="003846DC">
            <w:pPr>
              <w:pStyle w:val="TableBodyTextMIRB"/>
              <w:numPr>
                <w:ilvl w:val="0"/>
                <w:numId w:val="27"/>
              </w:numPr>
              <w:ind w:left="408"/>
            </w:pPr>
            <w:r w:rsidRPr="00E05C7A">
              <w:t>Muskoka 2018, 2021 &amp; 2023</w:t>
            </w:r>
          </w:p>
          <w:p w14:paraId="610DF041" w14:textId="77777777" w:rsidR="003846DC" w:rsidRPr="00E05C7A" w:rsidRDefault="003846DC" w:rsidP="003846DC">
            <w:pPr>
              <w:pStyle w:val="TableBodyTextMIRB"/>
              <w:numPr>
                <w:ilvl w:val="0"/>
                <w:numId w:val="27"/>
              </w:numPr>
              <w:ind w:left="408"/>
            </w:pPr>
            <w:r w:rsidRPr="00E05C7A">
              <w:t>North Bay-Mattawa &amp; Lake Nipissing</w:t>
            </w:r>
          </w:p>
          <w:p w14:paraId="6EC6CD98" w14:textId="77777777" w:rsidR="003846DC" w:rsidRPr="00E05C7A" w:rsidRDefault="003846DC" w:rsidP="003846DC">
            <w:pPr>
              <w:pStyle w:val="TableBodyTextMIRB"/>
              <w:numPr>
                <w:ilvl w:val="0"/>
                <w:numId w:val="27"/>
              </w:numPr>
              <w:ind w:left="408"/>
            </w:pPr>
            <w:r w:rsidRPr="00E05C7A">
              <w:t>OMAFRA 2016-18 (Cochrane, Lake Erie, Peterborough)</w:t>
            </w:r>
          </w:p>
          <w:p w14:paraId="5BCA3435" w14:textId="77777777" w:rsidR="003846DC" w:rsidRPr="00E05C7A" w:rsidRDefault="003846DC" w:rsidP="003846DC">
            <w:pPr>
              <w:pStyle w:val="TableBodyTextMIRB"/>
              <w:numPr>
                <w:ilvl w:val="0"/>
                <w:numId w:val="27"/>
              </w:numPr>
              <w:ind w:left="408"/>
            </w:pPr>
            <w:r w:rsidRPr="00E05C7A">
              <w:t>OMAFRA 2022 (Lake Huron &amp; Lake Simcoe)</w:t>
            </w:r>
          </w:p>
          <w:p w14:paraId="7741B5FC" w14:textId="1E31ABD1" w:rsidR="003846DC" w:rsidRPr="00E05C7A" w:rsidRDefault="003846DC" w:rsidP="003846DC">
            <w:pPr>
              <w:pStyle w:val="TableBodyTextMIRB"/>
              <w:numPr>
                <w:ilvl w:val="0"/>
                <w:numId w:val="27"/>
              </w:numPr>
              <w:ind w:left="408"/>
            </w:pPr>
            <w:r w:rsidRPr="00E05C7A">
              <w:t>York-Lake Simcoe 2019</w:t>
            </w:r>
          </w:p>
        </w:tc>
      </w:tr>
      <w:tr w:rsidR="0063221E" w14:paraId="55CA9D1D" w14:textId="77777777" w:rsidTr="00AB70DE">
        <w:trPr>
          <w:trHeight w:val="292"/>
          <w:jc w:val="center"/>
        </w:trPr>
        <w:tc>
          <w:tcPr>
            <w:tcW w:w="1417" w:type="dxa"/>
          </w:tcPr>
          <w:p w14:paraId="32E1CCCF" w14:textId="77777777" w:rsidR="003846DC" w:rsidRPr="00E05C7A" w:rsidRDefault="003846DC" w:rsidP="00ED5375">
            <w:pPr>
              <w:pStyle w:val="TableBodyTextMIRB"/>
              <w:jc w:val="center"/>
            </w:pPr>
            <w:r w:rsidRPr="00E05C7A">
              <w:t>18</w:t>
            </w:r>
          </w:p>
        </w:tc>
        <w:tc>
          <w:tcPr>
            <w:tcW w:w="7597" w:type="dxa"/>
          </w:tcPr>
          <w:p w14:paraId="59B7A2E0" w14:textId="08361FA7" w:rsidR="0082067F" w:rsidRPr="00E05C7A" w:rsidRDefault="0082067F" w:rsidP="003846DC">
            <w:pPr>
              <w:pStyle w:val="TableBodyTextMIRB"/>
              <w:numPr>
                <w:ilvl w:val="0"/>
                <w:numId w:val="28"/>
              </w:numPr>
              <w:ind w:left="408"/>
            </w:pPr>
            <w:r w:rsidRPr="00E05C7A">
              <w:t>Belleville 2022</w:t>
            </w:r>
          </w:p>
          <w:p w14:paraId="3FD953D6" w14:textId="28BA5B5D" w:rsidR="003846DC" w:rsidRPr="00E05C7A" w:rsidRDefault="003846DC" w:rsidP="003846DC">
            <w:pPr>
              <w:pStyle w:val="TableBodyTextMIRB"/>
              <w:numPr>
                <w:ilvl w:val="0"/>
                <w:numId w:val="28"/>
              </w:numPr>
              <w:ind w:left="408"/>
            </w:pPr>
            <w:r w:rsidRPr="00E05C7A">
              <w:t>Eastern Ontario 2021-22</w:t>
            </w:r>
          </w:p>
          <w:p w14:paraId="1B7AF978" w14:textId="5B434C77" w:rsidR="003846DC" w:rsidRPr="00E05C7A" w:rsidRDefault="003846DC" w:rsidP="003846DC">
            <w:pPr>
              <w:pStyle w:val="TableBodyTextMIRB"/>
              <w:numPr>
                <w:ilvl w:val="0"/>
                <w:numId w:val="28"/>
              </w:numPr>
              <w:ind w:left="408"/>
            </w:pPr>
            <w:r w:rsidRPr="00E05C7A">
              <w:t>LEAP</w:t>
            </w:r>
          </w:p>
          <w:p w14:paraId="57C12305" w14:textId="77777777" w:rsidR="003846DC" w:rsidRPr="00E05C7A" w:rsidRDefault="003846DC" w:rsidP="003846DC">
            <w:pPr>
              <w:pStyle w:val="TableBodyTextMIRB"/>
              <w:numPr>
                <w:ilvl w:val="0"/>
                <w:numId w:val="28"/>
              </w:numPr>
              <w:ind w:left="408"/>
            </w:pPr>
            <w:r w:rsidRPr="00E05C7A">
              <w:t>Ottawa-Gatineau</w:t>
            </w:r>
          </w:p>
          <w:p w14:paraId="27695A06" w14:textId="77777777" w:rsidR="003846DC" w:rsidRPr="00E05C7A" w:rsidRDefault="003846DC" w:rsidP="003846DC">
            <w:pPr>
              <w:pStyle w:val="TableBodyTextMIRB"/>
              <w:numPr>
                <w:ilvl w:val="0"/>
                <w:numId w:val="28"/>
              </w:numPr>
              <w:ind w:left="408"/>
            </w:pPr>
            <w:r w:rsidRPr="00E05C7A">
              <w:t>Ottawa River</w:t>
            </w:r>
          </w:p>
          <w:p w14:paraId="0FAF5E8A" w14:textId="77777777" w:rsidR="003846DC" w:rsidRPr="00E05C7A" w:rsidRDefault="003846DC" w:rsidP="003846DC">
            <w:pPr>
              <w:pStyle w:val="TableBodyTextMIRB"/>
              <w:numPr>
                <w:ilvl w:val="0"/>
                <w:numId w:val="28"/>
              </w:numPr>
              <w:ind w:left="408"/>
            </w:pPr>
            <w:r w:rsidRPr="00E05C7A">
              <w:t>SNC</w:t>
            </w:r>
          </w:p>
        </w:tc>
      </w:tr>
    </w:tbl>
    <w:p w14:paraId="0F0FFF46" w14:textId="77777777" w:rsidR="002C7FA2" w:rsidRDefault="002C7FA2">
      <w:pPr>
        <w:rPr>
          <w:rFonts w:eastAsiaTheme="majorEastAsia" w:cstheme="majorBidi"/>
          <w:b/>
          <w:bCs/>
          <w:color w:val="173760" w:themeColor="accent1" w:themeTint="E6"/>
          <w:sz w:val="24"/>
          <w:szCs w:val="22"/>
        </w:rPr>
      </w:pPr>
      <w:r>
        <w:br w:type="page"/>
      </w:r>
    </w:p>
    <w:p w14:paraId="38E74289" w14:textId="1F5B5D1E" w:rsidR="003846DC" w:rsidRDefault="003846DC" w:rsidP="003846DC">
      <w:pPr>
        <w:pStyle w:val="Heading3NoNumbersMIRB"/>
      </w:pPr>
      <w:bookmarkStart w:id="119" w:name="_Toc231569069"/>
      <w:r>
        <w:lastRenderedPageBreak/>
        <w:t>1.4.2 Système de référence vertical</w:t>
      </w:r>
      <w:bookmarkEnd w:id="119"/>
    </w:p>
    <w:p w14:paraId="65B79648" w14:textId="02DEB0D9" w:rsidR="003846DC" w:rsidRDefault="003846DC" w:rsidP="003846DC">
      <w:pPr>
        <w:pStyle w:val="BodyAccessibleTextMIRB"/>
      </w:pPr>
      <w:bookmarkStart w:id="120" w:name="_Hlk20735186"/>
      <w:r>
        <w:t xml:space="preserve">Le système de coordonnées verticales du nuage de points classifiés de l’Ontario (données dérivées de LiDAR) varie selon le projet d’acquisition (tableau 7). </w:t>
      </w:r>
      <w:bookmarkStart w:id="121" w:name="_Hlk19611148"/>
      <w:r>
        <w:t xml:space="preserve">Pour de plus amples renseignements sur les systèmes de référence altimétriques canadiens, voir la </w:t>
      </w:r>
      <w:hyperlink r:id="rId29" w:tooltip="Cliquer pour accéder au site Web de la Modernisation du système de référence altimétrique de Ressources naturelles Canada" w:history="1">
        <w:r>
          <w:rPr>
            <w:rStyle w:val="HyperlinkMIRBChar"/>
          </w:rPr>
          <w:t>Modernisation du système de référence altimétrique de Ressources naturelles Canada</w:t>
        </w:r>
      </w:hyperlink>
      <w:r>
        <w:t xml:space="preserve"> (https://ressources-naturelles.canada.ca/sites/nrcan/files/files/pdf/Height_reference_system_modernization_(FR).pdf)</w:t>
      </w:r>
      <w:bookmarkEnd w:id="121"/>
      <w:r>
        <w:t>.</w:t>
      </w:r>
    </w:p>
    <w:bookmarkEnd w:id="120"/>
    <w:p w14:paraId="4F0D3148" w14:textId="77777777" w:rsidR="003846DC" w:rsidRDefault="003846DC" w:rsidP="003846DC">
      <w:pPr>
        <w:pStyle w:val="BodyAccessibleTextMIRB"/>
      </w:pPr>
      <w:r>
        <w:t>L’unité de mesure verticale (système de coordonnées des unités d’axe) est le mètre (m).</w:t>
      </w:r>
    </w:p>
    <w:p w14:paraId="519AE2C9" w14:textId="5D2DAFFF" w:rsidR="003846DC" w:rsidRDefault="003846DC" w:rsidP="003846DC">
      <w:pPr>
        <w:pStyle w:val="Caption"/>
        <w:keepNext/>
      </w:pPr>
      <w:bookmarkStart w:id="122" w:name="_Hlk20735243"/>
      <w:bookmarkStart w:id="123" w:name="_Toc125018925"/>
      <w:bookmarkStart w:id="124" w:name="_Toc231569007"/>
      <w:r>
        <w:t>Tableau </w:t>
      </w:r>
      <w:fldSimple w:instr=" SEQ Table \* ARABIC ">
        <w:r w:rsidR="00970BAC">
          <w:rPr>
            <w:noProof/>
          </w:rPr>
          <w:t>7</w:t>
        </w:r>
      </w:fldSimple>
      <w:r>
        <w:t xml:space="preserve"> : </w:t>
      </w:r>
      <w:bookmarkEnd w:id="122"/>
      <w:r>
        <w:t>Systèmes de référence altimétrique par projets</w:t>
      </w:r>
      <w:bookmarkEnd w:id="123"/>
      <w:bookmarkEnd w:id="124"/>
    </w:p>
    <w:tbl>
      <w:tblPr>
        <w:tblStyle w:val="TableGrid"/>
        <w:tblW w:w="0" w:type="auto"/>
        <w:jc w:val="center"/>
        <w:tblLook w:val="04A0" w:firstRow="1" w:lastRow="0" w:firstColumn="1" w:lastColumn="0" w:noHBand="0" w:noVBand="1"/>
        <w:tblCaption w:val="Systèmes de référence altimétrique par projets"/>
        <w:tblDescription w:val="Ce tableau décrit le système de référence altimétrique pour chaque projet d’acquisition de données par LiDAR."/>
      </w:tblPr>
      <w:tblGrid>
        <w:gridCol w:w="1986"/>
        <w:gridCol w:w="6656"/>
      </w:tblGrid>
      <w:tr w:rsidR="003846DC" w14:paraId="3D4B02FE" w14:textId="77777777" w:rsidTr="00ED5375">
        <w:trPr>
          <w:trHeight w:val="283"/>
          <w:tblHeader/>
          <w:jc w:val="center"/>
        </w:trPr>
        <w:tc>
          <w:tcPr>
            <w:tcW w:w="1986" w:type="dxa"/>
          </w:tcPr>
          <w:p w14:paraId="3DFB06F2" w14:textId="77777777" w:rsidR="003846DC" w:rsidRPr="00E05C7A" w:rsidRDefault="003846DC" w:rsidP="00872915">
            <w:pPr>
              <w:pStyle w:val="TableHeaderRowTextMIRB"/>
              <w:jc w:val="left"/>
            </w:pPr>
            <w:r w:rsidRPr="00E05C7A">
              <w:t>Système de référence altimétrique</w:t>
            </w:r>
          </w:p>
        </w:tc>
        <w:tc>
          <w:tcPr>
            <w:tcW w:w="6656" w:type="dxa"/>
          </w:tcPr>
          <w:p w14:paraId="62464828" w14:textId="77777777" w:rsidR="003846DC" w:rsidRPr="00E05C7A" w:rsidRDefault="003846DC" w:rsidP="00872915">
            <w:pPr>
              <w:pStyle w:val="TableHeaderRowTextMIRB"/>
              <w:jc w:val="left"/>
            </w:pPr>
            <w:r w:rsidRPr="00E05C7A">
              <w:t>Zones du projet</w:t>
            </w:r>
          </w:p>
        </w:tc>
      </w:tr>
      <w:tr w:rsidR="003846DC" w14:paraId="56AA6C8E" w14:textId="77777777" w:rsidTr="00ED5375">
        <w:trPr>
          <w:jc w:val="center"/>
        </w:trPr>
        <w:tc>
          <w:tcPr>
            <w:tcW w:w="1986" w:type="dxa"/>
          </w:tcPr>
          <w:p w14:paraId="01BEA9A9" w14:textId="77777777" w:rsidR="003846DC" w:rsidRPr="00E05C7A" w:rsidRDefault="003846DC" w:rsidP="00ED5375">
            <w:pPr>
              <w:pStyle w:val="TableBodyTextMIRB"/>
            </w:pPr>
            <w:r w:rsidRPr="00E05C7A">
              <w:t>CGVD28</w:t>
            </w:r>
          </w:p>
        </w:tc>
        <w:tc>
          <w:tcPr>
            <w:tcW w:w="6656" w:type="dxa"/>
          </w:tcPr>
          <w:p w14:paraId="25DC9611" w14:textId="77777777" w:rsidR="003846DC" w:rsidRPr="00E05C7A" w:rsidRDefault="003846DC" w:rsidP="003846DC">
            <w:pPr>
              <w:pStyle w:val="TableBodyTextMIRB"/>
              <w:numPr>
                <w:ilvl w:val="0"/>
                <w:numId w:val="29"/>
              </w:numPr>
              <w:ind w:left="446"/>
            </w:pPr>
            <w:r w:rsidRPr="00E05C7A">
              <w:t>LEAP</w:t>
            </w:r>
          </w:p>
          <w:p w14:paraId="0A7F74A4" w14:textId="22F0935A" w:rsidR="008A3256" w:rsidRPr="00E05C7A" w:rsidRDefault="008A3256" w:rsidP="003846DC">
            <w:pPr>
              <w:pStyle w:val="TableBodyTextMIRB"/>
              <w:numPr>
                <w:ilvl w:val="0"/>
                <w:numId w:val="29"/>
              </w:numPr>
              <w:ind w:left="446"/>
            </w:pPr>
            <w:r w:rsidRPr="00E05C7A">
              <w:t>Muskoka 2018, 2021 &amp; 2023</w:t>
            </w:r>
          </w:p>
        </w:tc>
      </w:tr>
      <w:tr w:rsidR="003846DC" w14:paraId="1AEF551B" w14:textId="77777777" w:rsidTr="00ED5375">
        <w:trPr>
          <w:trHeight w:val="322"/>
          <w:jc w:val="center"/>
        </w:trPr>
        <w:tc>
          <w:tcPr>
            <w:tcW w:w="1986" w:type="dxa"/>
          </w:tcPr>
          <w:p w14:paraId="63135E2A" w14:textId="77777777" w:rsidR="003846DC" w:rsidRPr="00E05C7A" w:rsidRDefault="003846DC" w:rsidP="00ED5375">
            <w:pPr>
              <w:pStyle w:val="TableBodyTextMIRB"/>
            </w:pPr>
            <w:r w:rsidRPr="00E05C7A">
              <w:t>CGVD2013</w:t>
            </w:r>
          </w:p>
        </w:tc>
        <w:tc>
          <w:tcPr>
            <w:tcW w:w="6656" w:type="dxa"/>
          </w:tcPr>
          <w:p w14:paraId="6FCA99B8" w14:textId="54F8CD4C" w:rsidR="0082067F" w:rsidRPr="00E05C7A" w:rsidRDefault="0082067F" w:rsidP="003846DC">
            <w:pPr>
              <w:pStyle w:val="TableBodyTextMIRB"/>
              <w:numPr>
                <w:ilvl w:val="0"/>
                <w:numId w:val="29"/>
              </w:numPr>
              <w:ind w:left="446"/>
            </w:pPr>
            <w:r w:rsidRPr="00E05C7A">
              <w:t>Belleville 2022</w:t>
            </w:r>
          </w:p>
          <w:p w14:paraId="791052F6" w14:textId="597B71D3" w:rsidR="003846DC" w:rsidRPr="00E05C7A" w:rsidRDefault="003846DC" w:rsidP="003846DC">
            <w:pPr>
              <w:pStyle w:val="TableBodyTextMIRB"/>
              <w:numPr>
                <w:ilvl w:val="0"/>
                <w:numId w:val="29"/>
              </w:numPr>
              <w:ind w:left="446"/>
            </w:pPr>
            <w:r w:rsidRPr="00E05C7A">
              <w:t>CLOCA</w:t>
            </w:r>
          </w:p>
          <w:p w14:paraId="007046B1" w14:textId="22C09809" w:rsidR="00D2740D" w:rsidRPr="00E05C7A" w:rsidRDefault="00D2740D" w:rsidP="00D2740D">
            <w:pPr>
              <w:pStyle w:val="TableBodyTextMIRB"/>
              <w:numPr>
                <w:ilvl w:val="0"/>
                <w:numId w:val="29"/>
              </w:numPr>
              <w:ind w:left="446"/>
            </w:pPr>
            <w:r w:rsidRPr="00E05C7A">
              <w:t>DEDSFM 2022-26</w:t>
            </w:r>
          </w:p>
          <w:p w14:paraId="78F9BB8F" w14:textId="6FA1441F" w:rsidR="003846DC" w:rsidRPr="00E05C7A" w:rsidRDefault="003846DC" w:rsidP="003846DC">
            <w:pPr>
              <w:pStyle w:val="TableBodyTextMIRB"/>
              <w:numPr>
                <w:ilvl w:val="0"/>
                <w:numId w:val="29"/>
              </w:numPr>
              <w:ind w:left="446"/>
            </w:pPr>
            <w:r w:rsidRPr="00E05C7A">
              <w:t>Eastern Ontario 2021-22</w:t>
            </w:r>
          </w:p>
          <w:p w14:paraId="024BA22E" w14:textId="4981417A" w:rsidR="003846DC" w:rsidRDefault="003846DC" w:rsidP="003846DC">
            <w:pPr>
              <w:pStyle w:val="TableBodyTextMIRB"/>
              <w:numPr>
                <w:ilvl w:val="0"/>
                <w:numId w:val="29"/>
              </w:numPr>
              <w:ind w:left="446"/>
            </w:pPr>
            <w:r w:rsidRPr="00E05C7A">
              <w:t>GTA 2014-18</w:t>
            </w:r>
          </w:p>
          <w:p w14:paraId="6458F43A" w14:textId="5DC4F89A" w:rsidR="0040365F" w:rsidRPr="00E05C7A" w:rsidRDefault="0040365F" w:rsidP="003846DC">
            <w:pPr>
              <w:pStyle w:val="TableBodyTextMIRB"/>
              <w:numPr>
                <w:ilvl w:val="0"/>
                <w:numId w:val="29"/>
              </w:numPr>
              <w:ind w:left="446"/>
            </w:pPr>
            <w:r>
              <w:t>GTA 2023</w:t>
            </w:r>
          </w:p>
          <w:p w14:paraId="44FFC137" w14:textId="77777777" w:rsidR="00E23161" w:rsidRPr="00E05C7A" w:rsidRDefault="00E23161" w:rsidP="00E23161">
            <w:pPr>
              <w:pStyle w:val="TableBodyTextMIRB"/>
              <w:numPr>
                <w:ilvl w:val="0"/>
                <w:numId w:val="29"/>
              </w:numPr>
              <w:ind w:left="446"/>
            </w:pPr>
            <w:r>
              <w:t>Haliburton 2019</w:t>
            </w:r>
          </w:p>
          <w:p w14:paraId="2A996719" w14:textId="293A108E" w:rsidR="003846DC" w:rsidRDefault="003846DC" w:rsidP="003846DC">
            <w:pPr>
              <w:pStyle w:val="TableBodyTextMIRB"/>
              <w:numPr>
                <w:ilvl w:val="0"/>
                <w:numId w:val="29"/>
              </w:numPr>
              <w:ind w:left="446"/>
            </w:pPr>
            <w:r w:rsidRPr="00E05C7A">
              <w:t>Hamilton-Niagara</w:t>
            </w:r>
          </w:p>
          <w:p w14:paraId="3399D51A" w14:textId="18AFF6C8" w:rsidR="00603511" w:rsidRPr="00E05C7A" w:rsidRDefault="00603511" w:rsidP="003846DC">
            <w:pPr>
              <w:pStyle w:val="TableBodyTextMIRB"/>
              <w:numPr>
                <w:ilvl w:val="0"/>
                <w:numId w:val="29"/>
              </w:numPr>
              <w:ind w:left="446"/>
            </w:pPr>
            <w:r w:rsidRPr="00E05C7A">
              <w:t>Huron Shores 2021</w:t>
            </w:r>
          </w:p>
          <w:p w14:paraId="319B27BB" w14:textId="32DA065B" w:rsidR="008A3256" w:rsidRPr="00E05C7A" w:rsidRDefault="008A3256" w:rsidP="003846DC">
            <w:pPr>
              <w:pStyle w:val="TableBodyTextMIRB"/>
              <w:numPr>
                <w:ilvl w:val="0"/>
                <w:numId w:val="29"/>
              </w:numPr>
              <w:ind w:left="446"/>
            </w:pPr>
            <w:r w:rsidRPr="00E05C7A">
              <w:t>Muskoka 2018, 2021 &amp; 2023</w:t>
            </w:r>
          </w:p>
          <w:p w14:paraId="5A150040" w14:textId="77777777" w:rsidR="003846DC" w:rsidRPr="00E05C7A" w:rsidRDefault="003846DC" w:rsidP="003846DC">
            <w:pPr>
              <w:pStyle w:val="TableBodyTextMIRB"/>
              <w:numPr>
                <w:ilvl w:val="0"/>
                <w:numId w:val="29"/>
              </w:numPr>
              <w:ind w:left="446"/>
            </w:pPr>
            <w:r w:rsidRPr="00E05C7A">
              <w:t>North Bay-Mattawa &amp; Lake Nipissing</w:t>
            </w:r>
          </w:p>
          <w:p w14:paraId="72B783BE" w14:textId="77777777" w:rsidR="003846DC" w:rsidRPr="00E05C7A" w:rsidRDefault="003846DC" w:rsidP="003846DC">
            <w:pPr>
              <w:pStyle w:val="TableBodyTextMIRB"/>
              <w:numPr>
                <w:ilvl w:val="0"/>
                <w:numId w:val="29"/>
              </w:numPr>
              <w:ind w:left="446"/>
            </w:pPr>
            <w:r w:rsidRPr="00E05C7A">
              <w:t>OMAFRA 2016-18 (Cochrane, Lake Erie, Peterborough)</w:t>
            </w:r>
          </w:p>
          <w:p w14:paraId="054610D4" w14:textId="77777777" w:rsidR="003846DC" w:rsidRPr="00E05C7A" w:rsidRDefault="003846DC" w:rsidP="003846DC">
            <w:pPr>
              <w:pStyle w:val="TableBodyTextMIRB"/>
              <w:numPr>
                <w:ilvl w:val="0"/>
                <w:numId w:val="29"/>
              </w:numPr>
              <w:ind w:left="446"/>
            </w:pPr>
            <w:r w:rsidRPr="00E05C7A">
              <w:t>OMAFRA 2022 (Lake Huron &amp; Lake Simcoe)</w:t>
            </w:r>
          </w:p>
          <w:p w14:paraId="6C0051C8" w14:textId="77777777" w:rsidR="003846DC" w:rsidRPr="00E05C7A" w:rsidRDefault="003846DC" w:rsidP="003846DC">
            <w:pPr>
              <w:pStyle w:val="TableBodyTextMIRB"/>
              <w:numPr>
                <w:ilvl w:val="0"/>
                <w:numId w:val="29"/>
              </w:numPr>
              <w:ind w:left="446"/>
            </w:pPr>
            <w:r w:rsidRPr="00E05C7A">
              <w:t>Ottawa-Gatineau</w:t>
            </w:r>
          </w:p>
          <w:p w14:paraId="634E4B68" w14:textId="77777777" w:rsidR="003846DC" w:rsidRPr="00E05C7A" w:rsidRDefault="003846DC" w:rsidP="003846DC">
            <w:pPr>
              <w:pStyle w:val="TableBodyTextMIRB"/>
              <w:numPr>
                <w:ilvl w:val="0"/>
                <w:numId w:val="29"/>
              </w:numPr>
              <w:ind w:left="446"/>
            </w:pPr>
            <w:r w:rsidRPr="00E05C7A">
              <w:t>Ottawa River</w:t>
            </w:r>
          </w:p>
          <w:p w14:paraId="4DAFC865" w14:textId="77777777" w:rsidR="003846DC" w:rsidRPr="00E05C7A" w:rsidRDefault="003846DC" w:rsidP="003846DC">
            <w:pPr>
              <w:pStyle w:val="TableBodyTextMIRB"/>
              <w:numPr>
                <w:ilvl w:val="0"/>
                <w:numId w:val="29"/>
              </w:numPr>
              <w:ind w:left="446"/>
            </w:pPr>
            <w:r w:rsidRPr="00E05C7A">
              <w:t>SNC</w:t>
            </w:r>
          </w:p>
          <w:p w14:paraId="6BA7AEF1" w14:textId="338DE63D" w:rsidR="003846DC" w:rsidRPr="00E05C7A" w:rsidRDefault="003846DC" w:rsidP="003846DC">
            <w:pPr>
              <w:pStyle w:val="TableBodyTextMIRB"/>
              <w:numPr>
                <w:ilvl w:val="0"/>
                <w:numId w:val="29"/>
              </w:numPr>
              <w:ind w:left="446"/>
            </w:pPr>
            <w:r w:rsidRPr="00E05C7A">
              <w:t>York-Lake Simcoe 2019</w:t>
            </w:r>
          </w:p>
        </w:tc>
      </w:tr>
    </w:tbl>
    <w:p w14:paraId="7B342B55" w14:textId="337A8AB3" w:rsidR="003846DC" w:rsidRDefault="003846DC" w:rsidP="003846DC">
      <w:pPr>
        <w:pStyle w:val="BodyAccessibleTextMIRB"/>
      </w:pPr>
    </w:p>
    <w:p w14:paraId="7F27BB28" w14:textId="77777777" w:rsidR="003846DC" w:rsidRDefault="003846DC">
      <w:pPr>
        <w:rPr>
          <w:rFonts w:eastAsiaTheme="minorEastAsia" w:cstheme="minorBidi"/>
          <w:sz w:val="24"/>
          <w:szCs w:val="22"/>
        </w:rPr>
      </w:pPr>
      <w:r>
        <w:br w:type="page"/>
      </w:r>
    </w:p>
    <w:p w14:paraId="30C93ECA" w14:textId="7B7AFC4B" w:rsidR="003846DC" w:rsidRDefault="00A66AE7" w:rsidP="00A66AE7">
      <w:pPr>
        <w:pStyle w:val="Heading2NoNumbersMIRB"/>
      </w:pPr>
      <w:bookmarkStart w:id="125" w:name="_Toc231569070"/>
      <w:r>
        <w:lastRenderedPageBreak/>
        <w:t>1.5 Évaluation de l’exactitude</w:t>
      </w:r>
      <w:bookmarkEnd w:id="125"/>
    </w:p>
    <w:p w14:paraId="382DC51A" w14:textId="23624F80" w:rsidR="00A66AE7" w:rsidRDefault="00A66AE7" w:rsidP="00A66AE7">
      <w:pPr>
        <w:pStyle w:val="BodyAccessibleTextMIRB"/>
      </w:pPr>
      <w:r>
        <w:t>Le Comité de la fonction publique de l’Ontario pour la coordination et la consultation en matière de données d’altitude (EC</w:t>
      </w:r>
      <w:r>
        <w:rPr>
          <w:vertAlign w:val="superscript"/>
        </w:rPr>
        <w:t>3</w:t>
      </w:r>
      <w:r>
        <w:t>) a publié le document Elevation Accuracy Guidelines, qui explique et fournit des lignes directrices pour évaluer l’exactitude des données numériques d’élévation. Ces dernières ont été rédigées conformément aux normes d’exactitude de position pour les données géospatiales numériques de la Société américaine de photogrammétrie et télédétection (ASPRS) de 2014.</w:t>
      </w:r>
    </w:p>
    <w:p w14:paraId="2CA56758" w14:textId="3DE8F1EB" w:rsidR="00A66AE7" w:rsidRDefault="00A66AE7" w:rsidP="00A66AE7">
      <w:pPr>
        <w:pStyle w:val="Heading3NoNumbersMIRB"/>
      </w:pPr>
      <w:bookmarkStart w:id="126" w:name="_Toc231569071"/>
      <w:r>
        <w:t>1.5.</w:t>
      </w:r>
      <w:r w:rsidR="004A3E58">
        <w:t>1</w:t>
      </w:r>
      <w:r>
        <w:t xml:space="preserve"> Exactitude altimétrique</w:t>
      </w:r>
      <w:bookmarkEnd w:id="126"/>
    </w:p>
    <w:p w14:paraId="19BF1007" w14:textId="77777777" w:rsidR="00A66AE7" w:rsidRDefault="00A66AE7" w:rsidP="00A66AE7">
      <w:pPr>
        <w:pStyle w:val="BodyAccessibleTextMIRB"/>
        <w:keepLines w:val="0"/>
      </w:pPr>
      <w:bookmarkStart w:id="127" w:name="_Hlk20736679"/>
      <w:r>
        <w:t>Les rapports d’évaluation de l’exactitude altimétrique fournis par le fournisseur sont disponibles pour certaines zones de projet et sont joints au registre de CarrefourGéo pour le nuage de points classifiés de l’Ontario (données dérivées de LiDAR). Ces rapports contiennent des détails supplémentaires sur la méthode utilisée par l’entrepreneur pour étalonner les données et quantifier l’exactitude des données.</w:t>
      </w:r>
    </w:p>
    <w:p w14:paraId="07F4A57E" w14:textId="5687EDDC" w:rsidR="004A3E58" w:rsidRDefault="004A3E58" w:rsidP="00A66AE7">
      <w:pPr>
        <w:pStyle w:val="BodyAccessibleTextMIRB"/>
        <w:keepLines w:val="0"/>
      </w:pPr>
      <w:r>
        <w:t>Pour plus de détails sur la méthode utilisée par l’entrepreneur pour étalonner les données et quantifier l’exactitude des données, consulter les annexes D et E.</w:t>
      </w:r>
    </w:p>
    <w:bookmarkEnd w:id="127"/>
    <w:p w14:paraId="31279287" w14:textId="0C4F7CF8" w:rsidR="00A66AE7" w:rsidRDefault="00A66AE7" w:rsidP="00A66AE7">
      <w:pPr>
        <w:pStyle w:val="Heading4NoNumbersMIRB"/>
        <w:keepNext/>
      </w:pPr>
      <w:r>
        <w:t>Exactitude altimétrique sans végétation</w:t>
      </w:r>
    </w:p>
    <w:p w14:paraId="35BE724F" w14:textId="026C5F97" w:rsidR="00A66AE7" w:rsidRPr="00A235AC" w:rsidRDefault="00A66AE7" w:rsidP="00A66AE7">
      <w:pPr>
        <w:pStyle w:val="Caption"/>
      </w:pPr>
      <w:bookmarkStart w:id="128" w:name="_Toc125018927"/>
      <w:bookmarkStart w:id="129" w:name="_Toc231569008"/>
      <w:r>
        <w:t>Tableau </w:t>
      </w:r>
      <w:fldSimple w:instr=" SEQ Table \* ARABIC ">
        <w:r w:rsidR="003720E8">
          <w:rPr>
            <w:noProof/>
          </w:rPr>
          <w:t>8</w:t>
        </w:r>
      </w:fldSimple>
      <w:r>
        <w:t> : Exactitude altimétrique du LiDAR aérien sans végétation</w:t>
      </w:r>
      <w:bookmarkEnd w:id="128"/>
      <w:bookmarkEnd w:id="129"/>
    </w:p>
    <w:tbl>
      <w:tblPr>
        <w:tblStyle w:val="TableGrid"/>
        <w:tblW w:w="4971" w:type="pct"/>
        <w:jc w:val="center"/>
        <w:tblLook w:val="04A0" w:firstRow="1" w:lastRow="0" w:firstColumn="1" w:lastColumn="0" w:noHBand="0" w:noVBand="1"/>
        <w:tblCaption w:val="Précision verticale non végétalisée"/>
        <w:tblDescription w:val="Précision statique et verticale RTK rapide à 95 % de confiance pour chaque projet de LiDAR."/>
      </w:tblPr>
      <w:tblGrid>
        <w:gridCol w:w="3515"/>
        <w:gridCol w:w="2891"/>
        <w:gridCol w:w="2890"/>
      </w:tblGrid>
      <w:tr w:rsidR="00A66AE7" w:rsidRPr="00295788" w14:paraId="5751A084" w14:textId="77777777" w:rsidTr="003720E8">
        <w:trPr>
          <w:trHeight w:val="567"/>
          <w:tblHeader/>
          <w:jc w:val="center"/>
        </w:trPr>
        <w:tc>
          <w:tcPr>
            <w:tcW w:w="3515" w:type="dxa"/>
          </w:tcPr>
          <w:p w14:paraId="663408DA" w14:textId="2957444E" w:rsidR="00A66AE7" w:rsidRPr="00295788" w:rsidRDefault="00A66AE7" w:rsidP="00ED5375">
            <w:pPr>
              <w:pStyle w:val="TableColumnNameMIRB"/>
            </w:pPr>
            <w:r>
              <w:t>Projet de LiDAR</w:t>
            </w:r>
          </w:p>
        </w:tc>
        <w:tc>
          <w:tcPr>
            <w:tcW w:w="2891" w:type="dxa"/>
          </w:tcPr>
          <w:p w14:paraId="75449053" w14:textId="13E429DF" w:rsidR="00A66AE7" w:rsidRPr="00295788" w:rsidRDefault="00A66AE7" w:rsidP="00ED5375">
            <w:pPr>
              <w:pStyle w:val="TableColumnNameMIRB"/>
            </w:pPr>
            <w:r>
              <w:t>Exactitude altimétrique statique rapide (95 %)</w:t>
            </w:r>
          </w:p>
        </w:tc>
        <w:tc>
          <w:tcPr>
            <w:tcW w:w="2890" w:type="dxa"/>
          </w:tcPr>
          <w:p w14:paraId="6261A707" w14:textId="33271911" w:rsidR="00A66AE7" w:rsidRPr="00295788" w:rsidRDefault="00A66AE7" w:rsidP="00ED5375">
            <w:pPr>
              <w:pStyle w:val="TableColumnNameMIRB"/>
            </w:pPr>
            <w:r>
              <w:t>Exactitude altimétrique RTK (95 %)</w:t>
            </w:r>
          </w:p>
        </w:tc>
      </w:tr>
      <w:tr w:rsidR="0082067F" w:rsidRPr="00E05C7A" w14:paraId="75EE0195" w14:textId="77777777" w:rsidTr="003720E8">
        <w:trPr>
          <w:trHeight w:val="283"/>
          <w:jc w:val="center"/>
        </w:trPr>
        <w:tc>
          <w:tcPr>
            <w:tcW w:w="3515" w:type="dxa"/>
          </w:tcPr>
          <w:p w14:paraId="23CAC8A0" w14:textId="0E7125DB" w:rsidR="0082067F" w:rsidRPr="00950633" w:rsidRDefault="0082067F" w:rsidP="004F407C">
            <w:pPr>
              <w:pStyle w:val="TableBodyTextMIRB"/>
              <w:rPr>
                <w:lang w:val="en-CA"/>
              </w:rPr>
            </w:pPr>
            <w:r w:rsidRPr="00950633">
              <w:rPr>
                <w:lang w:val="en-CA"/>
              </w:rPr>
              <w:t>Belleville 2022</w:t>
            </w:r>
          </w:p>
        </w:tc>
        <w:tc>
          <w:tcPr>
            <w:tcW w:w="2891" w:type="dxa"/>
          </w:tcPr>
          <w:p w14:paraId="357F566D" w14:textId="46F0B002" w:rsidR="0082067F" w:rsidRPr="00E05C7A" w:rsidRDefault="004F407C" w:rsidP="00ED5375">
            <w:pPr>
              <w:pStyle w:val="TableBodyTextMIRB"/>
            </w:pPr>
            <w:r w:rsidRPr="00E05C7A">
              <w:t>N/A</w:t>
            </w:r>
          </w:p>
        </w:tc>
        <w:tc>
          <w:tcPr>
            <w:tcW w:w="2890" w:type="dxa"/>
          </w:tcPr>
          <w:p w14:paraId="71236531" w14:textId="1D78BA61" w:rsidR="0082067F" w:rsidRPr="00E05C7A" w:rsidRDefault="0082067F" w:rsidP="00ED5375">
            <w:pPr>
              <w:pStyle w:val="TableBodyTextMIRB"/>
            </w:pPr>
            <w:r w:rsidRPr="00E05C7A">
              <w:t>4,7 cm / 105 points</w:t>
            </w:r>
          </w:p>
        </w:tc>
      </w:tr>
      <w:tr w:rsidR="00A66AE7" w:rsidRPr="00E05C7A" w14:paraId="03973E1F" w14:textId="77777777" w:rsidTr="003720E8">
        <w:trPr>
          <w:trHeight w:val="283"/>
          <w:jc w:val="center"/>
        </w:trPr>
        <w:tc>
          <w:tcPr>
            <w:tcW w:w="3515" w:type="dxa"/>
          </w:tcPr>
          <w:p w14:paraId="7187D426" w14:textId="77777777" w:rsidR="00A66AE7" w:rsidRPr="00950633" w:rsidRDefault="00A66AE7" w:rsidP="004F407C">
            <w:pPr>
              <w:pStyle w:val="TableBodyTextMIRB"/>
              <w:rPr>
                <w:lang w:val="en-CA"/>
              </w:rPr>
            </w:pPr>
            <w:r w:rsidRPr="00950633">
              <w:rPr>
                <w:lang w:val="en-CA"/>
              </w:rPr>
              <w:t>CLOCA</w:t>
            </w:r>
          </w:p>
        </w:tc>
        <w:tc>
          <w:tcPr>
            <w:tcW w:w="2891" w:type="dxa"/>
          </w:tcPr>
          <w:p w14:paraId="02E29ABD" w14:textId="77777777" w:rsidR="00A66AE7" w:rsidRPr="00E05C7A" w:rsidRDefault="00A66AE7" w:rsidP="00ED5375">
            <w:pPr>
              <w:pStyle w:val="TableBodyTextMIRB"/>
            </w:pPr>
            <w:r w:rsidRPr="00E05C7A">
              <w:t>N/A</w:t>
            </w:r>
          </w:p>
        </w:tc>
        <w:tc>
          <w:tcPr>
            <w:tcW w:w="2890" w:type="dxa"/>
          </w:tcPr>
          <w:p w14:paraId="4A56EB8C" w14:textId="77777777" w:rsidR="00A66AE7" w:rsidRPr="00E05C7A" w:rsidRDefault="00A66AE7" w:rsidP="00ED5375">
            <w:pPr>
              <w:pStyle w:val="TableBodyTextMIRB"/>
            </w:pPr>
            <w:r w:rsidRPr="00E05C7A">
              <w:t>4,1 cm / 26 points</w:t>
            </w:r>
          </w:p>
        </w:tc>
      </w:tr>
      <w:tr w:rsidR="004A3E58" w:rsidRPr="00E05C7A" w14:paraId="4031E0A9" w14:textId="77777777" w:rsidTr="003720E8">
        <w:trPr>
          <w:trHeight w:val="283"/>
          <w:jc w:val="center"/>
        </w:trPr>
        <w:tc>
          <w:tcPr>
            <w:tcW w:w="3515" w:type="dxa"/>
          </w:tcPr>
          <w:p w14:paraId="667C6242" w14:textId="5A905233" w:rsidR="004A3E58" w:rsidRPr="00950633" w:rsidRDefault="004A3E58" w:rsidP="004A3E58">
            <w:pPr>
              <w:pStyle w:val="TableBodyTextMIRB"/>
              <w:rPr>
                <w:lang w:val="en-CA"/>
              </w:rPr>
            </w:pPr>
            <w:r>
              <w:t>DEDSFM Atikokan</w:t>
            </w:r>
          </w:p>
        </w:tc>
        <w:tc>
          <w:tcPr>
            <w:tcW w:w="2891" w:type="dxa"/>
          </w:tcPr>
          <w:p w14:paraId="4CD274D0" w14:textId="6DAE5614" w:rsidR="004A3E58" w:rsidRPr="00E05C7A" w:rsidRDefault="004A3E58" w:rsidP="004A3E58">
            <w:pPr>
              <w:pStyle w:val="TableBodyTextMIRB"/>
            </w:pPr>
            <w:r>
              <w:t>N/A</w:t>
            </w:r>
          </w:p>
        </w:tc>
        <w:tc>
          <w:tcPr>
            <w:tcW w:w="2890" w:type="dxa"/>
          </w:tcPr>
          <w:p w14:paraId="40D82C8C" w14:textId="731E4431" w:rsidR="004A3E58" w:rsidRPr="00E05C7A" w:rsidRDefault="00E13DE0" w:rsidP="004A3E58">
            <w:pPr>
              <w:pStyle w:val="TableBodyTextMIRB"/>
            </w:pPr>
            <w:r>
              <w:t>9 cm / 22 points</w:t>
            </w:r>
          </w:p>
        </w:tc>
      </w:tr>
      <w:tr w:rsidR="004A3E58" w:rsidRPr="00E05C7A" w14:paraId="6727BD9B" w14:textId="77777777" w:rsidTr="003720E8">
        <w:trPr>
          <w:trHeight w:val="283"/>
          <w:jc w:val="center"/>
        </w:trPr>
        <w:tc>
          <w:tcPr>
            <w:tcW w:w="3515" w:type="dxa"/>
          </w:tcPr>
          <w:p w14:paraId="61F74AE9" w14:textId="5429239E" w:rsidR="004A3E58" w:rsidRPr="00950633" w:rsidRDefault="004A3E58" w:rsidP="004A3E58">
            <w:pPr>
              <w:pStyle w:val="TableBodyTextMIRB"/>
              <w:rPr>
                <w:lang w:val="en-CA"/>
              </w:rPr>
            </w:pPr>
            <w:r>
              <w:t>DEDSFM Cataraqui</w:t>
            </w:r>
          </w:p>
        </w:tc>
        <w:tc>
          <w:tcPr>
            <w:tcW w:w="2891" w:type="dxa"/>
          </w:tcPr>
          <w:p w14:paraId="6701A848" w14:textId="49484308" w:rsidR="004A3E58" w:rsidRPr="00E05C7A" w:rsidRDefault="004A3E58" w:rsidP="004A3E58">
            <w:pPr>
              <w:pStyle w:val="TableBodyTextMIRB"/>
            </w:pPr>
            <w:r>
              <w:t>N/A</w:t>
            </w:r>
          </w:p>
        </w:tc>
        <w:tc>
          <w:tcPr>
            <w:tcW w:w="2890" w:type="dxa"/>
          </w:tcPr>
          <w:p w14:paraId="45A1B19D" w14:textId="2CDBB8B1" w:rsidR="004A3E58" w:rsidRPr="00E05C7A" w:rsidRDefault="00E13DE0" w:rsidP="004A3E58">
            <w:pPr>
              <w:pStyle w:val="TableBodyTextMIRB"/>
            </w:pPr>
            <w:r>
              <w:t>5,3 cm / 17 points</w:t>
            </w:r>
          </w:p>
        </w:tc>
      </w:tr>
      <w:tr w:rsidR="0063221E" w:rsidRPr="00E05C7A" w14:paraId="0CDA9179" w14:textId="77777777" w:rsidTr="003720E8">
        <w:trPr>
          <w:trHeight w:val="283"/>
          <w:jc w:val="center"/>
        </w:trPr>
        <w:tc>
          <w:tcPr>
            <w:tcW w:w="3515" w:type="dxa"/>
          </w:tcPr>
          <w:p w14:paraId="0955FE22" w14:textId="4AA949F7" w:rsidR="0063221E" w:rsidRDefault="0063221E" w:rsidP="0063221E">
            <w:pPr>
              <w:pStyle w:val="TableBodyTextMIRB"/>
            </w:pPr>
            <w:r>
              <w:t>DEDSFM Central East</w:t>
            </w:r>
          </w:p>
        </w:tc>
        <w:tc>
          <w:tcPr>
            <w:tcW w:w="2891" w:type="dxa"/>
          </w:tcPr>
          <w:p w14:paraId="430317E6" w14:textId="5B875921" w:rsidR="0063221E" w:rsidRDefault="0063221E" w:rsidP="0063221E">
            <w:pPr>
              <w:pStyle w:val="TableBodyTextMIRB"/>
            </w:pPr>
            <w:r>
              <w:t>N/A</w:t>
            </w:r>
          </w:p>
        </w:tc>
        <w:tc>
          <w:tcPr>
            <w:tcW w:w="2890" w:type="dxa"/>
          </w:tcPr>
          <w:p w14:paraId="68B89936" w14:textId="72731D01" w:rsidR="0063221E" w:rsidRDefault="0063221E" w:rsidP="0063221E">
            <w:pPr>
              <w:pStyle w:val="TableBodyTextMIRB"/>
            </w:pPr>
            <w:r>
              <w:t>5,9 cm / 79 points</w:t>
            </w:r>
          </w:p>
        </w:tc>
      </w:tr>
      <w:tr w:rsidR="0063221E" w:rsidRPr="00E05C7A" w14:paraId="3B4D02CA" w14:textId="77777777" w:rsidTr="003720E8">
        <w:trPr>
          <w:trHeight w:val="283"/>
          <w:jc w:val="center"/>
        </w:trPr>
        <w:tc>
          <w:tcPr>
            <w:tcW w:w="3515" w:type="dxa"/>
          </w:tcPr>
          <w:p w14:paraId="144E39F8" w14:textId="7440738D" w:rsidR="0063221E" w:rsidRPr="00950633" w:rsidRDefault="0063221E" w:rsidP="0063221E">
            <w:pPr>
              <w:pStyle w:val="TableBodyTextMIRB"/>
              <w:rPr>
                <w:lang w:val="en-CA"/>
              </w:rPr>
            </w:pPr>
            <w:r>
              <w:t>DEDSFM Chapleau</w:t>
            </w:r>
          </w:p>
        </w:tc>
        <w:tc>
          <w:tcPr>
            <w:tcW w:w="2891" w:type="dxa"/>
          </w:tcPr>
          <w:p w14:paraId="18129053" w14:textId="679DECC5" w:rsidR="0063221E" w:rsidRPr="00E05C7A" w:rsidRDefault="0063221E" w:rsidP="0063221E">
            <w:pPr>
              <w:pStyle w:val="TableBodyTextMIRB"/>
            </w:pPr>
            <w:r>
              <w:t>N/A</w:t>
            </w:r>
          </w:p>
        </w:tc>
        <w:tc>
          <w:tcPr>
            <w:tcW w:w="2890" w:type="dxa"/>
          </w:tcPr>
          <w:p w14:paraId="1B378098" w14:textId="1D89D3D4" w:rsidR="0063221E" w:rsidRPr="00E05C7A" w:rsidRDefault="0063221E" w:rsidP="0063221E">
            <w:pPr>
              <w:pStyle w:val="TableBodyTextMIRB"/>
            </w:pPr>
            <w:r>
              <w:t>7,1 cm / 34 points</w:t>
            </w:r>
          </w:p>
        </w:tc>
      </w:tr>
      <w:tr w:rsidR="0063221E" w:rsidRPr="00E05C7A" w14:paraId="0875468C" w14:textId="77777777" w:rsidTr="003720E8">
        <w:trPr>
          <w:trHeight w:val="283"/>
          <w:jc w:val="center"/>
        </w:trPr>
        <w:tc>
          <w:tcPr>
            <w:tcW w:w="3515" w:type="dxa"/>
          </w:tcPr>
          <w:p w14:paraId="7D353943" w14:textId="4BB260FC" w:rsidR="0063221E" w:rsidRPr="00950633" w:rsidRDefault="0063221E" w:rsidP="0063221E">
            <w:pPr>
              <w:pStyle w:val="TableBodyTextMIRB"/>
              <w:rPr>
                <w:lang w:val="en-CA"/>
              </w:rPr>
            </w:pPr>
            <w:r>
              <w:t>DEDSFM Dryden</w:t>
            </w:r>
          </w:p>
        </w:tc>
        <w:tc>
          <w:tcPr>
            <w:tcW w:w="2891" w:type="dxa"/>
          </w:tcPr>
          <w:p w14:paraId="7DE2B460" w14:textId="153F8362" w:rsidR="0063221E" w:rsidRPr="00E05C7A" w:rsidRDefault="0063221E" w:rsidP="0063221E">
            <w:pPr>
              <w:pStyle w:val="TableBodyTextMIRB"/>
            </w:pPr>
            <w:r>
              <w:t>N/A</w:t>
            </w:r>
          </w:p>
        </w:tc>
        <w:tc>
          <w:tcPr>
            <w:tcW w:w="2890" w:type="dxa"/>
          </w:tcPr>
          <w:p w14:paraId="7D2ED383" w14:textId="234BD7D5" w:rsidR="0063221E" w:rsidRPr="00E05C7A" w:rsidRDefault="0063221E" w:rsidP="0063221E">
            <w:pPr>
              <w:pStyle w:val="TableBodyTextMIRB"/>
            </w:pPr>
            <w:r>
              <w:t>5,8 cm / 48 points</w:t>
            </w:r>
          </w:p>
        </w:tc>
      </w:tr>
      <w:tr w:rsidR="0063221E" w:rsidRPr="00E05C7A" w14:paraId="068D5A31" w14:textId="77777777" w:rsidTr="003720E8">
        <w:trPr>
          <w:trHeight w:val="283"/>
          <w:jc w:val="center"/>
        </w:trPr>
        <w:tc>
          <w:tcPr>
            <w:tcW w:w="3515" w:type="dxa"/>
          </w:tcPr>
          <w:p w14:paraId="0EA266C3" w14:textId="786B6883" w:rsidR="0063221E" w:rsidRPr="00950633" w:rsidRDefault="0063221E" w:rsidP="0063221E">
            <w:pPr>
              <w:pStyle w:val="TableBodyTextMIRB"/>
              <w:rPr>
                <w:lang w:val="en-CA"/>
              </w:rPr>
            </w:pPr>
            <w:r w:rsidRPr="00950633">
              <w:rPr>
                <w:lang w:val="en-CA"/>
              </w:rPr>
              <w:t>DEDSFM Huron-Georgian Bay</w:t>
            </w:r>
          </w:p>
        </w:tc>
        <w:tc>
          <w:tcPr>
            <w:tcW w:w="2891" w:type="dxa"/>
          </w:tcPr>
          <w:p w14:paraId="074CF2FA" w14:textId="77777777" w:rsidR="0063221E" w:rsidRPr="00E05C7A" w:rsidRDefault="0063221E" w:rsidP="0063221E">
            <w:pPr>
              <w:pStyle w:val="TableBodyTextMIRB"/>
            </w:pPr>
            <w:r w:rsidRPr="00E05C7A">
              <w:t>N/A</w:t>
            </w:r>
          </w:p>
        </w:tc>
        <w:tc>
          <w:tcPr>
            <w:tcW w:w="2890" w:type="dxa"/>
          </w:tcPr>
          <w:p w14:paraId="2E1213C6" w14:textId="6D365AB4" w:rsidR="0063221E" w:rsidRPr="00E05C7A" w:rsidRDefault="0063221E" w:rsidP="0063221E">
            <w:pPr>
              <w:pStyle w:val="TableBodyTextMIRB"/>
            </w:pPr>
            <w:r w:rsidRPr="00E05C7A">
              <w:t>8,3 cm / 151 points</w:t>
            </w:r>
          </w:p>
        </w:tc>
      </w:tr>
      <w:tr w:rsidR="0063221E" w:rsidRPr="00E05C7A" w14:paraId="17A04D60" w14:textId="77777777" w:rsidTr="003720E8">
        <w:trPr>
          <w:trHeight w:val="283"/>
          <w:jc w:val="center"/>
        </w:trPr>
        <w:tc>
          <w:tcPr>
            <w:tcW w:w="3515" w:type="dxa"/>
          </w:tcPr>
          <w:p w14:paraId="75D6224B" w14:textId="74B891A5" w:rsidR="0063221E" w:rsidRPr="00950633" w:rsidRDefault="0063221E" w:rsidP="0063221E">
            <w:pPr>
              <w:pStyle w:val="TableBodyTextMIRB"/>
              <w:rPr>
                <w:lang w:val="en-CA"/>
              </w:rPr>
            </w:pPr>
            <w:r>
              <w:t>DEDSFM Ignace</w:t>
            </w:r>
          </w:p>
        </w:tc>
        <w:tc>
          <w:tcPr>
            <w:tcW w:w="2891" w:type="dxa"/>
          </w:tcPr>
          <w:p w14:paraId="32EE8983" w14:textId="67B86904" w:rsidR="0063221E" w:rsidRPr="00E05C7A" w:rsidRDefault="0063221E" w:rsidP="0063221E">
            <w:pPr>
              <w:pStyle w:val="TableBodyTextMIRB"/>
            </w:pPr>
            <w:r>
              <w:t>N/A</w:t>
            </w:r>
          </w:p>
        </w:tc>
        <w:tc>
          <w:tcPr>
            <w:tcW w:w="2890" w:type="dxa"/>
          </w:tcPr>
          <w:p w14:paraId="041E4095" w14:textId="650F59A1" w:rsidR="0063221E" w:rsidRPr="00E05C7A" w:rsidRDefault="0063221E" w:rsidP="0063221E">
            <w:pPr>
              <w:pStyle w:val="TableBodyTextMIRB"/>
            </w:pPr>
            <w:r>
              <w:t>5,3 cm / 21 points</w:t>
            </w:r>
          </w:p>
        </w:tc>
      </w:tr>
      <w:tr w:rsidR="0063221E" w:rsidRPr="00E05C7A" w14:paraId="766ED216" w14:textId="77777777" w:rsidTr="003720E8">
        <w:trPr>
          <w:trHeight w:val="283"/>
          <w:jc w:val="center"/>
        </w:trPr>
        <w:tc>
          <w:tcPr>
            <w:tcW w:w="3515" w:type="dxa"/>
          </w:tcPr>
          <w:p w14:paraId="50AA0710" w14:textId="699150F7" w:rsidR="0063221E" w:rsidRPr="00950633" w:rsidRDefault="0063221E" w:rsidP="0063221E">
            <w:pPr>
              <w:pStyle w:val="TableBodyTextMIRB"/>
              <w:rPr>
                <w:lang w:val="en-CA"/>
              </w:rPr>
            </w:pPr>
            <w:r w:rsidRPr="00950633">
              <w:rPr>
                <w:lang w:val="en-CA"/>
              </w:rPr>
              <w:t>DEDSFM Kawartha Lakes</w:t>
            </w:r>
          </w:p>
        </w:tc>
        <w:tc>
          <w:tcPr>
            <w:tcW w:w="2891" w:type="dxa"/>
          </w:tcPr>
          <w:p w14:paraId="25DDC9E7" w14:textId="18662F00" w:rsidR="0063221E" w:rsidRPr="00E05C7A" w:rsidRDefault="0063221E" w:rsidP="0063221E">
            <w:pPr>
              <w:pStyle w:val="TableBodyTextMIRB"/>
            </w:pPr>
            <w:r w:rsidRPr="00E05C7A">
              <w:t>N/A</w:t>
            </w:r>
          </w:p>
        </w:tc>
        <w:tc>
          <w:tcPr>
            <w:tcW w:w="2890" w:type="dxa"/>
          </w:tcPr>
          <w:p w14:paraId="48977BA2" w14:textId="76838A56" w:rsidR="0063221E" w:rsidRPr="00E05C7A" w:rsidRDefault="0063221E" w:rsidP="0063221E">
            <w:pPr>
              <w:pStyle w:val="TableBodyTextMIRB"/>
            </w:pPr>
            <w:r w:rsidRPr="00E05C7A">
              <w:t>7,2 cm / 173 points</w:t>
            </w:r>
          </w:p>
        </w:tc>
      </w:tr>
      <w:tr w:rsidR="0063221E" w:rsidRPr="00E05C7A" w14:paraId="4C19D05A" w14:textId="77777777" w:rsidTr="003720E8">
        <w:trPr>
          <w:trHeight w:val="283"/>
          <w:jc w:val="center"/>
        </w:trPr>
        <w:tc>
          <w:tcPr>
            <w:tcW w:w="3515" w:type="dxa"/>
          </w:tcPr>
          <w:p w14:paraId="3CAD59A2" w14:textId="79C8853A" w:rsidR="0063221E" w:rsidRPr="00950633" w:rsidRDefault="0063221E" w:rsidP="0063221E">
            <w:pPr>
              <w:pStyle w:val="TableBodyTextMIRB"/>
              <w:rPr>
                <w:lang w:val="en-CA"/>
              </w:rPr>
            </w:pPr>
            <w:r>
              <w:t>DEDSFM Kenora</w:t>
            </w:r>
          </w:p>
        </w:tc>
        <w:tc>
          <w:tcPr>
            <w:tcW w:w="2891" w:type="dxa"/>
          </w:tcPr>
          <w:p w14:paraId="615481AD" w14:textId="1CABF829" w:rsidR="0063221E" w:rsidRPr="00E05C7A" w:rsidRDefault="0063221E" w:rsidP="0063221E">
            <w:pPr>
              <w:pStyle w:val="TableBodyTextMIRB"/>
            </w:pPr>
            <w:r>
              <w:t>N/A</w:t>
            </w:r>
          </w:p>
        </w:tc>
        <w:tc>
          <w:tcPr>
            <w:tcW w:w="2890" w:type="dxa"/>
          </w:tcPr>
          <w:p w14:paraId="01FFC449" w14:textId="0C5BFA90" w:rsidR="0063221E" w:rsidRPr="00E05C7A" w:rsidRDefault="0063221E" w:rsidP="0063221E">
            <w:pPr>
              <w:pStyle w:val="TableBodyTextMIRB"/>
            </w:pPr>
            <w:r>
              <w:t>5,9 cm / 24 points</w:t>
            </w:r>
          </w:p>
        </w:tc>
      </w:tr>
      <w:tr w:rsidR="0063221E" w:rsidRPr="00E05C7A" w14:paraId="4C8B55B2" w14:textId="77777777" w:rsidTr="003720E8">
        <w:trPr>
          <w:trHeight w:val="283"/>
          <w:jc w:val="center"/>
        </w:trPr>
        <w:tc>
          <w:tcPr>
            <w:tcW w:w="3515" w:type="dxa"/>
          </w:tcPr>
          <w:p w14:paraId="0805EF06" w14:textId="7AB4D87A" w:rsidR="0063221E" w:rsidRPr="00950633" w:rsidRDefault="0063221E" w:rsidP="0063221E">
            <w:pPr>
              <w:pStyle w:val="TableBodyTextMIRB"/>
              <w:rPr>
                <w:lang w:val="en-CA"/>
              </w:rPr>
            </w:pPr>
            <w:r>
              <w:t>DEDSFM Manitoulin</w:t>
            </w:r>
          </w:p>
        </w:tc>
        <w:tc>
          <w:tcPr>
            <w:tcW w:w="2891" w:type="dxa"/>
          </w:tcPr>
          <w:p w14:paraId="66AF5FB1" w14:textId="06E1AF38" w:rsidR="0063221E" w:rsidRPr="00E05C7A" w:rsidRDefault="0063221E" w:rsidP="0063221E">
            <w:pPr>
              <w:pStyle w:val="TableBodyTextMIRB"/>
            </w:pPr>
            <w:r>
              <w:t>N/A</w:t>
            </w:r>
          </w:p>
        </w:tc>
        <w:tc>
          <w:tcPr>
            <w:tcW w:w="2890" w:type="dxa"/>
          </w:tcPr>
          <w:p w14:paraId="70F6F113" w14:textId="31B1EBBC" w:rsidR="0063221E" w:rsidRPr="00E05C7A" w:rsidRDefault="0063221E" w:rsidP="0063221E">
            <w:pPr>
              <w:pStyle w:val="TableBodyTextMIRB"/>
            </w:pPr>
            <w:r>
              <w:t>8,2 cm / 67 points</w:t>
            </w:r>
          </w:p>
        </w:tc>
      </w:tr>
      <w:tr w:rsidR="0063221E" w:rsidRPr="00E05C7A" w14:paraId="2C22BE43" w14:textId="77777777" w:rsidTr="003720E8">
        <w:trPr>
          <w:trHeight w:val="283"/>
          <w:jc w:val="center"/>
        </w:trPr>
        <w:tc>
          <w:tcPr>
            <w:tcW w:w="3515" w:type="dxa"/>
          </w:tcPr>
          <w:p w14:paraId="2712D005" w14:textId="099970A3" w:rsidR="0063221E" w:rsidRDefault="0063221E" w:rsidP="0063221E">
            <w:pPr>
              <w:pStyle w:val="TableBodyTextMIRB"/>
            </w:pPr>
            <w:r>
              <w:t xml:space="preserve">DEDSFM Northeastern </w:t>
            </w:r>
            <w:r>
              <w:lastRenderedPageBreak/>
              <w:t>Ontario</w:t>
            </w:r>
          </w:p>
        </w:tc>
        <w:tc>
          <w:tcPr>
            <w:tcW w:w="2891" w:type="dxa"/>
          </w:tcPr>
          <w:p w14:paraId="17C305B1" w14:textId="5E82D63C" w:rsidR="0063221E" w:rsidRDefault="0063221E" w:rsidP="0063221E">
            <w:pPr>
              <w:pStyle w:val="TableBodyTextMIRB"/>
            </w:pPr>
            <w:r>
              <w:lastRenderedPageBreak/>
              <w:t>N/A</w:t>
            </w:r>
          </w:p>
        </w:tc>
        <w:tc>
          <w:tcPr>
            <w:tcW w:w="2890" w:type="dxa"/>
          </w:tcPr>
          <w:p w14:paraId="2FBE21C8" w14:textId="5C619E67" w:rsidR="0063221E" w:rsidRDefault="0063221E" w:rsidP="0063221E">
            <w:pPr>
              <w:pStyle w:val="TableBodyTextMIRB"/>
            </w:pPr>
            <w:r>
              <w:t>8,4 cm / 107 points</w:t>
            </w:r>
          </w:p>
        </w:tc>
      </w:tr>
      <w:tr w:rsidR="0063221E" w:rsidRPr="00E05C7A" w14:paraId="7AE1BBFA" w14:textId="77777777" w:rsidTr="003720E8">
        <w:trPr>
          <w:trHeight w:val="283"/>
          <w:jc w:val="center"/>
        </w:trPr>
        <w:tc>
          <w:tcPr>
            <w:tcW w:w="3515" w:type="dxa"/>
          </w:tcPr>
          <w:p w14:paraId="5667231C" w14:textId="2806B0C2" w:rsidR="0063221E" w:rsidRDefault="0063221E" w:rsidP="0063221E">
            <w:pPr>
              <w:pStyle w:val="TableBodyTextMIRB"/>
            </w:pPr>
            <w:r>
              <w:t>DEDSFM Rainy River</w:t>
            </w:r>
          </w:p>
        </w:tc>
        <w:tc>
          <w:tcPr>
            <w:tcW w:w="2891" w:type="dxa"/>
          </w:tcPr>
          <w:p w14:paraId="4DBAC69B" w14:textId="23B7C610" w:rsidR="0063221E" w:rsidRDefault="0063221E" w:rsidP="0063221E">
            <w:pPr>
              <w:pStyle w:val="TableBodyTextMIRB"/>
            </w:pPr>
            <w:r>
              <w:t>N/A</w:t>
            </w:r>
          </w:p>
        </w:tc>
        <w:tc>
          <w:tcPr>
            <w:tcW w:w="2890" w:type="dxa"/>
          </w:tcPr>
          <w:p w14:paraId="1162158F" w14:textId="5C362782" w:rsidR="0063221E" w:rsidRDefault="0063221E" w:rsidP="0063221E">
            <w:pPr>
              <w:pStyle w:val="TableBodyTextMIRB"/>
            </w:pPr>
            <w:r>
              <w:t>7,4 cm / 65 points</w:t>
            </w:r>
          </w:p>
        </w:tc>
      </w:tr>
      <w:tr w:rsidR="0063221E" w:rsidRPr="00E05C7A" w14:paraId="098726DF" w14:textId="77777777" w:rsidTr="003720E8">
        <w:trPr>
          <w:trHeight w:val="283"/>
          <w:jc w:val="center"/>
        </w:trPr>
        <w:tc>
          <w:tcPr>
            <w:tcW w:w="3515" w:type="dxa"/>
          </w:tcPr>
          <w:p w14:paraId="57243F58" w14:textId="3A1778B7" w:rsidR="0063221E" w:rsidRPr="00950633" w:rsidRDefault="0063221E" w:rsidP="0063221E">
            <w:pPr>
              <w:pStyle w:val="TableBodyTextMIRB"/>
              <w:rPr>
                <w:lang w:val="en-CA"/>
              </w:rPr>
            </w:pPr>
            <w:bookmarkStart w:id="130" w:name="_Hlk165289190"/>
            <w:r w:rsidRPr="00950633">
              <w:rPr>
                <w:lang w:val="en-CA"/>
              </w:rPr>
              <w:t>DEDSFM Sault Ste Marie</w:t>
            </w:r>
          </w:p>
        </w:tc>
        <w:tc>
          <w:tcPr>
            <w:tcW w:w="2891" w:type="dxa"/>
          </w:tcPr>
          <w:p w14:paraId="249EE445" w14:textId="0BF48FDC" w:rsidR="0063221E" w:rsidRPr="00E05C7A" w:rsidRDefault="0063221E" w:rsidP="0063221E">
            <w:pPr>
              <w:pStyle w:val="TableBodyTextMIRB"/>
            </w:pPr>
            <w:r w:rsidRPr="00E05C7A">
              <w:t>N/A</w:t>
            </w:r>
          </w:p>
        </w:tc>
        <w:tc>
          <w:tcPr>
            <w:tcW w:w="2890" w:type="dxa"/>
          </w:tcPr>
          <w:p w14:paraId="7EA7E19C" w14:textId="031C8377" w:rsidR="0063221E" w:rsidRPr="00E05C7A" w:rsidRDefault="0063221E" w:rsidP="0063221E">
            <w:pPr>
              <w:pStyle w:val="TableBodyTextMIRB"/>
            </w:pPr>
            <w:r w:rsidRPr="00E05C7A">
              <w:t>5,7 cm / 145 points</w:t>
            </w:r>
          </w:p>
        </w:tc>
      </w:tr>
      <w:bookmarkEnd w:id="130"/>
      <w:tr w:rsidR="0063221E" w:rsidRPr="00E05C7A" w14:paraId="0DBEF10C" w14:textId="77777777" w:rsidTr="003720E8">
        <w:trPr>
          <w:trHeight w:val="283"/>
          <w:jc w:val="center"/>
        </w:trPr>
        <w:tc>
          <w:tcPr>
            <w:tcW w:w="3515" w:type="dxa"/>
          </w:tcPr>
          <w:p w14:paraId="0BB2A853" w14:textId="521DBC55" w:rsidR="0063221E" w:rsidRPr="00950633" w:rsidRDefault="0063221E" w:rsidP="0063221E">
            <w:pPr>
              <w:pStyle w:val="TableBodyTextMIRB"/>
              <w:rPr>
                <w:lang w:val="en-CA"/>
              </w:rPr>
            </w:pPr>
            <w:r>
              <w:t>DEDSFM Sioux Lookout</w:t>
            </w:r>
          </w:p>
        </w:tc>
        <w:tc>
          <w:tcPr>
            <w:tcW w:w="2891" w:type="dxa"/>
          </w:tcPr>
          <w:p w14:paraId="5FF03D9C" w14:textId="59CEF2D4" w:rsidR="0063221E" w:rsidRPr="00E05C7A" w:rsidRDefault="0063221E" w:rsidP="0063221E">
            <w:pPr>
              <w:pStyle w:val="TableBodyTextMIRB"/>
            </w:pPr>
            <w:r>
              <w:t>N/A</w:t>
            </w:r>
          </w:p>
        </w:tc>
        <w:tc>
          <w:tcPr>
            <w:tcW w:w="2890" w:type="dxa"/>
          </w:tcPr>
          <w:p w14:paraId="1E787220" w14:textId="1251ECDE" w:rsidR="0063221E" w:rsidRPr="00E05C7A" w:rsidRDefault="0063221E" w:rsidP="0063221E">
            <w:pPr>
              <w:pStyle w:val="TableBodyTextMIRB"/>
            </w:pPr>
            <w:r>
              <w:t>6,6 cm / 31 points</w:t>
            </w:r>
          </w:p>
        </w:tc>
      </w:tr>
      <w:tr w:rsidR="0063221E" w:rsidRPr="00E05C7A" w14:paraId="6753DDDC" w14:textId="77777777" w:rsidTr="003720E8">
        <w:trPr>
          <w:trHeight w:val="283"/>
          <w:jc w:val="center"/>
        </w:trPr>
        <w:tc>
          <w:tcPr>
            <w:tcW w:w="3515" w:type="dxa"/>
          </w:tcPr>
          <w:p w14:paraId="03CBA92D" w14:textId="27A7281B" w:rsidR="0063221E" w:rsidRPr="00950633" w:rsidRDefault="0063221E" w:rsidP="0063221E">
            <w:pPr>
              <w:pStyle w:val="TableBodyTextMIRB"/>
              <w:rPr>
                <w:lang w:val="en-CA"/>
              </w:rPr>
            </w:pPr>
            <w:r w:rsidRPr="00950633">
              <w:rPr>
                <w:lang w:val="en-CA"/>
              </w:rPr>
              <w:t>DEDSFM Sudbury</w:t>
            </w:r>
          </w:p>
        </w:tc>
        <w:tc>
          <w:tcPr>
            <w:tcW w:w="2891" w:type="dxa"/>
          </w:tcPr>
          <w:p w14:paraId="3725C36B" w14:textId="3F3F901E" w:rsidR="0063221E" w:rsidRPr="00E05C7A" w:rsidRDefault="0063221E" w:rsidP="0063221E">
            <w:pPr>
              <w:pStyle w:val="TableBodyTextMIRB"/>
            </w:pPr>
            <w:r w:rsidRPr="00E05C7A">
              <w:t>N/A</w:t>
            </w:r>
          </w:p>
        </w:tc>
        <w:tc>
          <w:tcPr>
            <w:tcW w:w="2890" w:type="dxa"/>
          </w:tcPr>
          <w:p w14:paraId="3EC6AFD2" w14:textId="3F37F3E2" w:rsidR="0063221E" w:rsidRPr="00E05C7A" w:rsidRDefault="0063221E" w:rsidP="0063221E">
            <w:pPr>
              <w:pStyle w:val="TableBodyTextMIRB"/>
            </w:pPr>
            <w:r w:rsidRPr="00E05C7A">
              <w:t>9,0 cm / 83 points</w:t>
            </w:r>
          </w:p>
        </w:tc>
      </w:tr>
      <w:tr w:rsidR="0063221E" w:rsidRPr="00E05C7A" w14:paraId="19127494" w14:textId="77777777" w:rsidTr="003720E8">
        <w:trPr>
          <w:trHeight w:val="283"/>
          <w:jc w:val="center"/>
        </w:trPr>
        <w:tc>
          <w:tcPr>
            <w:tcW w:w="3515" w:type="dxa"/>
          </w:tcPr>
          <w:p w14:paraId="4455E6EA" w14:textId="24F3F413" w:rsidR="0063221E" w:rsidRPr="00950633" w:rsidRDefault="0063221E" w:rsidP="0063221E">
            <w:pPr>
              <w:pStyle w:val="TableBodyTextMIRB"/>
              <w:rPr>
                <w:lang w:val="en-CA"/>
              </w:rPr>
            </w:pPr>
            <w:bookmarkStart w:id="131" w:name="_Hlk187671929"/>
            <w:r w:rsidRPr="00950633">
              <w:rPr>
                <w:lang w:val="en-CA"/>
              </w:rPr>
              <w:t>DEDSFM Thunder Bay</w:t>
            </w:r>
          </w:p>
        </w:tc>
        <w:tc>
          <w:tcPr>
            <w:tcW w:w="2891" w:type="dxa"/>
          </w:tcPr>
          <w:p w14:paraId="2E886F08" w14:textId="499792B1" w:rsidR="0063221E" w:rsidRPr="00E05C7A" w:rsidRDefault="0063221E" w:rsidP="0063221E">
            <w:pPr>
              <w:pStyle w:val="TableBodyTextMIRB"/>
            </w:pPr>
            <w:r w:rsidRPr="00E05C7A">
              <w:t>N/A</w:t>
            </w:r>
          </w:p>
        </w:tc>
        <w:tc>
          <w:tcPr>
            <w:tcW w:w="2890" w:type="dxa"/>
          </w:tcPr>
          <w:p w14:paraId="43185F72" w14:textId="07C92AF8" w:rsidR="0063221E" w:rsidRPr="00E05C7A" w:rsidRDefault="0063221E" w:rsidP="0063221E">
            <w:pPr>
              <w:pStyle w:val="TableBodyTextMIRB"/>
            </w:pPr>
            <w:r w:rsidRPr="00E05C7A">
              <w:t>8,8 cm / 82 points</w:t>
            </w:r>
          </w:p>
        </w:tc>
      </w:tr>
      <w:tr w:rsidR="0063221E" w:rsidRPr="00E05C7A" w14:paraId="46649DFB" w14:textId="77777777" w:rsidTr="003720E8">
        <w:trPr>
          <w:trHeight w:val="283"/>
          <w:jc w:val="center"/>
        </w:trPr>
        <w:tc>
          <w:tcPr>
            <w:tcW w:w="3515" w:type="dxa"/>
          </w:tcPr>
          <w:p w14:paraId="0353B9B2" w14:textId="2AE1088D" w:rsidR="0063221E" w:rsidRPr="00950633" w:rsidRDefault="0063221E" w:rsidP="0063221E">
            <w:pPr>
              <w:pStyle w:val="TableBodyTextMIRB"/>
              <w:rPr>
                <w:lang w:val="en-CA"/>
              </w:rPr>
            </w:pPr>
            <w:r w:rsidRPr="00950633">
              <w:rPr>
                <w:lang w:val="en-CA"/>
              </w:rPr>
              <w:t>DEDSFM Timmins</w:t>
            </w:r>
          </w:p>
        </w:tc>
        <w:tc>
          <w:tcPr>
            <w:tcW w:w="2891" w:type="dxa"/>
          </w:tcPr>
          <w:p w14:paraId="3E07899A" w14:textId="77777777" w:rsidR="0063221E" w:rsidRPr="00E05C7A" w:rsidRDefault="0063221E" w:rsidP="0063221E">
            <w:pPr>
              <w:pStyle w:val="TableBodyTextMIRB"/>
            </w:pPr>
            <w:r w:rsidRPr="00E05C7A">
              <w:t>N/A</w:t>
            </w:r>
          </w:p>
        </w:tc>
        <w:tc>
          <w:tcPr>
            <w:tcW w:w="2890" w:type="dxa"/>
          </w:tcPr>
          <w:p w14:paraId="4236ABAB" w14:textId="77777777" w:rsidR="0063221E" w:rsidRPr="00E05C7A" w:rsidRDefault="0063221E" w:rsidP="0063221E">
            <w:pPr>
              <w:pStyle w:val="TableBodyTextMIRB"/>
            </w:pPr>
            <w:r w:rsidRPr="00E05C7A">
              <w:t>7,3 cm / 57 points</w:t>
            </w:r>
          </w:p>
        </w:tc>
      </w:tr>
      <w:bookmarkEnd w:id="131"/>
      <w:tr w:rsidR="0063221E" w:rsidRPr="00E05C7A" w14:paraId="15C7ACE7" w14:textId="77777777" w:rsidTr="003720E8">
        <w:trPr>
          <w:trHeight w:val="283"/>
          <w:jc w:val="center"/>
        </w:trPr>
        <w:tc>
          <w:tcPr>
            <w:tcW w:w="3515" w:type="dxa"/>
          </w:tcPr>
          <w:p w14:paraId="6F5F9E89" w14:textId="2EA68D2A" w:rsidR="0063221E" w:rsidRPr="00950633" w:rsidRDefault="0063221E" w:rsidP="0063221E">
            <w:pPr>
              <w:pStyle w:val="TableBodyTextMIRB"/>
              <w:rPr>
                <w:lang w:val="en-CA"/>
              </w:rPr>
            </w:pPr>
            <w:r w:rsidRPr="00C11A7C">
              <w:rPr>
                <w:lang w:val="en-CA"/>
              </w:rPr>
              <w:t>DEDSFM Upper Thames-Grand River</w:t>
            </w:r>
          </w:p>
        </w:tc>
        <w:tc>
          <w:tcPr>
            <w:tcW w:w="2891" w:type="dxa"/>
          </w:tcPr>
          <w:p w14:paraId="4251E3EE" w14:textId="4682405A" w:rsidR="0063221E" w:rsidRPr="00E05C7A" w:rsidRDefault="0063221E" w:rsidP="0063221E">
            <w:pPr>
              <w:pStyle w:val="TableBodyTextMIRB"/>
            </w:pPr>
            <w:r>
              <w:t>N/A</w:t>
            </w:r>
          </w:p>
        </w:tc>
        <w:tc>
          <w:tcPr>
            <w:tcW w:w="2890" w:type="dxa"/>
          </w:tcPr>
          <w:p w14:paraId="5AA20C88" w14:textId="0DEB8A1A" w:rsidR="0063221E" w:rsidRPr="00E05C7A" w:rsidRDefault="0063221E" w:rsidP="0063221E">
            <w:pPr>
              <w:pStyle w:val="TableBodyTextMIRB"/>
            </w:pPr>
            <w:r>
              <w:t>7,3 cm / 88 points</w:t>
            </w:r>
          </w:p>
        </w:tc>
      </w:tr>
      <w:tr w:rsidR="00BE0319" w:rsidRPr="00E05C7A" w14:paraId="04CADA58" w14:textId="77777777" w:rsidTr="003720E8">
        <w:trPr>
          <w:trHeight w:val="283"/>
          <w:jc w:val="center"/>
        </w:trPr>
        <w:tc>
          <w:tcPr>
            <w:tcW w:w="3515" w:type="dxa"/>
          </w:tcPr>
          <w:p w14:paraId="43CAECBF" w14:textId="4B988366" w:rsidR="00BE0319" w:rsidRPr="00C11A7C" w:rsidRDefault="00BE0319" w:rsidP="00BE0319">
            <w:pPr>
              <w:pStyle w:val="TableBodyTextMIRB"/>
              <w:rPr>
                <w:lang w:val="en-CA"/>
              </w:rPr>
            </w:pPr>
            <w:r>
              <w:t>DEDSFM Wasauksing-Parry Sound</w:t>
            </w:r>
          </w:p>
        </w:tc>
        <w:tc>
          <w:tcPr>
            <w:tcW w:w="2891" w:type="dxa"/>
          </w:tcPr>
          <w:p w14:paraId="5AE92424" w14:textId="34F5B7CC" w:rsidR="00BE0319" w:rsidRDefault="00BE0319" w:rsidP="00BE0319">
            <w:pPr>
              <w:pStyle w:val="TableBodyTextMIRB"/>
            </w:pPr>
            <w:r>
              <w:t>N/A</w:t>
            </w:r>
          </w:p>
        </w:tc>
        <w:tc>
          <w:tcPr>
            <w:tcW w:w="2890" w:type="dxa"/>
          </w:tcPr>
          <w:p w14:paraId="3D1C613B" w14:textId="402D3B32" w:rsidR="00BE0319" w:rsidRDefault="00BE0319" w:rsidP="00BE0319">
            <w:pPr>
              <w:pStyle w:val="TableBodyTextMIRB"/>
            </w:pPr>
            <w:r>
              <w:t>3,7 cm / 25 points</w:t>
            </w:r>
          </w:p>
        </w:tc>
      </w:tr>
      <w:tr w:rsidR="00BE0319" w:rsidRPr="00E05C7A" w14:paraId="55CF768B" w14:textId="77777777" w:rsidTr="003720E8">
        <w:trPr>
          <w:trHeight w:val="283"/>
          <w:jc w:val="center"/>
        </w:trPr>
        <w:tc>
          <w:tcPr>
            <w:tcW w:w="3515" w:type="dxa"/>
          </w:tcPr>
          <w:p w14:paraId="7277AFF6" w14:textId="3DEE19EB" w:rsidR="00BE0319" w:rsidRPr="00950633" w:rsidRDefault="00BE0319" w:rsidP="00BE0319">
            <w:pPr>
              <w:pStyle w:val="TableBodyTextMIRB"/>
              <w:rPr>
                <w:lang w:val="en-CA"/>
              </w:rPr>
            </w:pPr>
            <w:r w:rsidRPr="00950633">
              <w:rPr>
                <w:lang w:val="en-CA"/>
              </w:rPr>
              <w:t>Eastern Ontario 2021-22</w:t>
            </w:r>
          </w:p>
        </w:tc>
        <w:tc>
          <w:tcPr>
            <w:tcW w:w="2891" w:type="dxa"/>
          </w:tcPr>
          <w:p w14:paraId="74A66FD1" w14:textId="3EEFACD3" w:rsidR="00BE0319" w:rsidRPr="00E05C7A" w:rsidRDefault="00BE0319" w:rsidP="00BE0319">
            <w:pPr>
              <w:pStyle w:val="TableBodyTextMIRB"/>
            </w:pPr>
            <w:r w:rsidRPr="00E05C7A">
              <w:t>7,5 cm / 69 points</w:t>
            </w:r>
          </w:p>
        </w:tc>
        <w:tc>
          <w:tcPr>
            <w:tcW w:w="2890" w:type="dxa"/>
          </w:tcPr>
          <w:p w14:paraId="301CA415" w14:textId="0AA87EF7" w:rsidR="00BE0319" w:rsidRPr="00E05C7A" w:rsidRDefault="00BE0319" w:rsidP="00BE0319">
            <w:pPr>
              <w:pStyle w:val="TableBodyTextMIRB"/>
            </w:pPr>
            <w:r w:rsidRPr="00E05C7A">
              <w:t>7,6 cm / 142 points</w:t>
            </w:r>
          </w:p>
        </w:tc>
      </w:tr>
      <w:tr w:rsidR="00BE0319" w:rsidRPr="00E05C7A" w14:paraId="0A4BA761" w14:textId="77777777" w:rsidTr="003720E8">
        <w:trPr>
          <w:trHeight w:val="283"/>
          <w:jc w:val="center"/>
        </w:trPr>
        <w:tc>
          <w:tcPr>
            <w:tcW w:w="3515" w:type="dxa"/>
          </w:tcPr>
          <w:p w14:paraId="5C36D0B9" w14:textId="2A4D76F4" w:rsidR="00BE0319" w:rsidRPr="00950633" w:rsidRDefault="00BE0319" w:rsidP="00BE0319">
            <w:pPr>
              <w:pStyle w:val="TableBodyTextMIRB"/>
              <w:rPr>
                <w:lang w:val="en-CA"/>
              </w:rPr>
            </w:pPr>
            <w:r w:rsidRPr="00950633">
              <w:rPr>
                <w:lang w:val="en-CA"/>
              </w:rPr>
              <w:t>GTA 2014-18</w:t>
            </w:r>
          </w:p>
        </w:tc>
        <w:tc>
          <w:tcPr>
            <w:tcW w:w="2891" w:type="dxa"/>
          </w:tcPr>
          <w:p w14:paraId="3DF24284" w14:textId="77777777" w:rsidR="00BE0319" w:rsidRPr="00E05C7A" w:rsidRDefault="00BE0319" w:rsidP="00BE0319">
            <w:pPr>
              <w:pStyle w:val="TableBodyTextMIRB"/>
            </w:pPr>
            <w:r w:rsidRPr="00E05C7A">
              <w:t>N/A</w:t>
            </w:r>
          </w:p>
        </w:tc>
        <w:tc>
          <w:tcPr>
            <w:tcW w:w="2890" w:type="dxa"/>
          </w:tcPr>
          <w:p w14:paraId="11EE9EB8" w14:textId="77777777" w:rsidR="00BE0319" w:rsidRPr="00E05C7A" w:rsidRDefault="00BE0319" w:rsidP="00BE0319">
            <w:pPr>
              <w:pStyle w:val="TableBodyTextMIRB"/>
            </w:pPr>
            <w:r w:rsidRPr="00E05C7A">
              <w:t>7,25 cm / 33 196 points</w:t>
            </w:r>
          </w:p>
        </w:tc>
      </w:tr>
      <w:tr w:rsidR="00BE0319" w:rsidRPr="00E05C7A" w14:paraId="28058722" w14:textId="77777777" w:rsidTr="003720E8">
        <w:trPr>
          <w:trHeight w:val="283"/>
          <w:jc w:val="center"/>
        </w:trPr>
        <w:tc>
          <w:tcPr>
            <w:tcW w:w="3515" w:type="dxa"/>
          </w:tcPr>
          <w:p w14:paraId="2E82A149" w14:textId="4F5EA77C" w:rsidR="00BE0319" w:rsidRPr="00950633" w:rsidRDefault="00BE0319" w:rsidP="00BE0319">
            <w:pPr>
              <w:pStyle w:val="TableBodyTextMIRB"/>
              <w:rPr>
                <w:lang w:val="en-CA"/>
              </w:rPr>
            </w:pPr>
            <w:r w:rsidRPr="00950633">
              <w:rPr>
                <w:lang w:val="en-CA"/>
              </w:rPr>
              <w:t>GTA 2023</w:t>
            </w:r>
          </w:p>
        </w:tc>
        <w:tc>
          <w:tcPr>
            <w:tcW w:w="2891" w:type="dxa"/>
          </w:tcPr>
          <w:p w14:paraId="64723A52" w14:textId="6FA4F76E" w:rsidR="00BE0319" w:rsidRPr="00E05C7A" w:rsidRDefault="00BE0319" w:rsidP="00BE0319">
            <w:pPr>
              <w:pStyle w:val="TableBodyTextMIRB"/>
            </w:pPr>
            <w:r>
              <w:t>N/A</w:t>
            </w:r>
          </w:p>
        </w:tc>
        <w:tc>
          <w:tcPr>
            <w:tcW w:w="2890" w:type="dxa"/>
          </w:tcPr>
          <w:p w14:paraId="0D343C9A" w14:textId="24B03F3B" w:rsidR="00BE0319" w:rsidRPr="00E05C7A" w:rsidRDefault="00BE0319" w:rsidP="00BE0319">
            <w:pPr>
              <w:pStyle w:val="TableBodyTextMIRB"/>
            </w:pPr>
            <w:r>
              <w:t>5,68 cm / 82 points</w:t>
            </w:r>
          </w:p>
        </w:tc>
      </w:tr>
      <w:tr w:rsidR="00E23161" w:rsidRPr="00E05C7A" w14:paraId="395C41DC" w14:textId="77777777" w:rsidTr="00303C6D">
        <w:trPr>
          <w:trHeight w:val="283"/>
          <w:jc w:val="center"/>
        </w:trPr>
        <w:tc>
          <w:tcPr>
            <w:tcW w:w="3515" w:type="dxa"/>
          </w:tcPr>
          <w:p w14:paraId="117EF7DE" w14:textId="77777777" w:rsidR="00E23161" w:rsidRPr="00950633" w:rsidRDefault="00E23161" w:rsidP="00303C6D">
            <w:pPr>
              <w:pStyle w:val="TableBodyTextMIRB"/>
              <w:rPr>
                <w:lang w:val="en-CA"/>
              </w:rPr>
            </w:pPr>
            <w:r>
              <w:t>Haliburton 2019</w:t>
            </w:r>
          </w:p>
        </w:tc>
        <w:tc>
          <w:tcPr>
            <w:tcW w:w="2891" w:type="dxa"/>
          </w:tcPr>
          <w:p w14:paraId="4EF7B6A5" w14:textId="77777777" w:rsidR="00E23161" w:rsidRPr="00E05C7A" w:rsidRDefault="00E23161" w:rsidP="00303C6D">
            <w:pPr>
              <w:pStyle w:val="TableBodyTextMIRB"/>
            </w:pPr>
            <w:r>
              <w:t>N/A</w:t>
            </w:r>
          </w:p>
        </w:tc>
        <w:tc>
          <w:tcPr>
            <w:tcW w:w="2890" w:type="dxa"/>
          </w:tcPr>
          <w:p w14:paraId="1026BE39" w14:textId="77777777" w:rsidR="00E23161" w:rsidRPr="00E05C7A" w:rsidRDefault="00E23161" w:rsidP="00303C6D">
            <w:pPr>
              <w:pStyle w:val="TableBodyTextMIRB"/>
            </w:pPr>
            <w:r>
              <w:t>7,4 cm / 32 points</w:t>
            </w:r>
          </w:p>
        </w:tc>
      </w:tr>
      <w:tr w:rsidR="00BE0319" w:rsidRPr="00E05C7A" w14:paraId="2839754B" w14:textId="77777777" w:rsidTr="003720E8">
        <w:trPr>
          <w:trHeight w:val="283"/>
          <w:jc w:val="center"/>
        </w:trPr>
        <w:tc>
          <w:tcPr>
            <w:tcW w:w="3515" w:type="dxa"/>
          </w:tcPr>
          <w:p w14:paraId="1360E000" w14:textId="77777777" w:rsidR="00BE0319" w:rsidRPr="00950633" w:rsidRDefault="00BE0319" w:rsidP="00BE0319">
            <w:pPr>
              <w:pStyle w:val="TableBodyTextMIRB"/>
              <w:rPr>
                <w:lang w:val="en-CA"/>
              </w:rPr>
            </w:pPr>
            <w:r w:rsidRPr="00950633">
              <w:rPr>
                <w:lang w:val="en-CA"/>
              </w:rPr>
              <w:t>Hamilton-Niagara</w:t>
            </w:r>
          </w:p>
        </w:tc>
        <w:tc>
          <w:tcPr>
            <w:tcW w:w="2891" w:type="dxa"/>
          </w:tcPr>
          <w:p w14:paraId="067E167A" w14:textId="77777777" w:rsidR="00BE0319" w:rsidRPr="00E05C7A" w:rsidRDefault="00BE0319" w:rsidP="00BE0319">
            <w:pPr>
              <w:pStyle w:val="TableBodyTextMIRB"/>
            </w:pPr>
            <w:r w:rsidRPr="00E05C7A">
              <w:t>N/A</w:t>
            </w:r>
          </w:p>
        </w:tc>
        <w:tc>
          <w:tcPr>
            <w:tcW w:w="2890" w:type="dxa"/>
          </w:tcPr>
          <w:p w14:paraId="2E30FBD2" w14:textId="77777777" w:rsidR="00BE0319" w:rsidRPr="00E05C7A" w:rsidRDefault="00BE0319" w:rsidP="00BE0319">
            <w:pPr>
              <w:pStyle w:val="TableBodyTextMIRB"/>
            </w:pPr>
            <w:r w:rsidRPr="00E05C7A">
              <w:t>3 cm / 268 points</w:t>
            </w:r>
          </w:p>
        </w:tc>
      </w:tr>
      <w:tr w:rsidR="00434BC9" w:rsidRPr="00E05C7A" w14:paraId="16D4093C" w14:textId="77777777" w:rsidTr="003720E8">
        <w:trPr>
          <w:trHeight w:val="283"/>
          <w:jc w:val="center"/>
        </w:trPr>
        <w:tc>
          <w:tcPr>
            <w:tcW w:w="3515" w:type="dxa"/>
          </w:tcPr>
          <w:p w14:paraId="61179754" w14:textId="7E04DD5F" w:rsidR="00434BC9" w:rsidRPr="00950633" w:rsidRDefault="00434BC9" w:rsidP="00434BC9">
            <w:pPr>
              <w:pStyle w:val="TableBodyTextMIRB"/>
              <w:rPr>
                <w:lang w:val="en-CA"/>
              </w:rPr>
            </w:pPr>
            <w:r w:rsidRPr="00950633">
              <w:rPr>
                <w:lang w:val="en-CA"/>
              </w:rPr>
              <w:t>Huron Shores 2021</w:t>
            </w:r>
          </w:p>
        </w:tc>
        <w:tc>
          <w:tcPr>
            <w:tcW w:w="2891" w:type="dxa"/>
          </w:tcPr>
          <w:p w14:paraId="61154C1A" w14:textId="26405843" w:rsidR="00434BC9" w:rsidRPr="00E05C7A" w:rsidRDefault="00434BC9" w:rsidP="00434BC9">
            <w:pPr>
              <w:pStyle w:val="TableBodyTextMIRB"/>
            </w:pPr>
            <w:r w:rsidRPr="00E05C7A">
              <w:t>N/A</w:t>
            </w:r>
          </w:p>
        </w:tc>
        <w:tc>
          <w:tcPr>
            <w:tcW w:w="2890" w:type="dxa"/>
          </w:tcPr>
          <w:p w14:paraId="09157271" w14:textId="2265B0AD" w:rsidR="00434BC9" w:rsidRPr="00E05C7A" w:rsidRDefault="00434BC9" w:rsidP="00434BC9">
            <w:pPr>
              <w:pStyle w:val="TableBodyTextMIRB"/>
            </w:pPr>
            <w:r w:rsidRPr="00E05C7A">
              <w:t>6,6 cm / 182 points</w:t>
            </w:r>
          </w:p>
        </w:tc>
      </w:tr>
      <w:tr w:rsidR="00434BC9" w:rsidRPr="00E05C7A" w14:paraId="4F961556" w14:textId="77777777" w:rsidTr="003720E8">
        <w:trPr>
          <w:trHeight w:val="283"/>
          <w:jc w:val="center"/>
        </w:trPr>
        <w:tc>
          <w:tcPr>
            <w:tcW w:w="3515" w:type="dxa"/>
          </w:tcPr>
          <w:p w14:paraId="3F557518" w14:textId="77777777" w:rsidR="00434BC9" w:rsidRPr="00950633" w:rsidRDefault="00434BC9" w:rsidP="00434BC9">
            <w:pPr>
              <w:pStyle w:val="TableBodyTextMIRB"/>
              <w:rPr>
                <w:lang w:val="en-CA"/>
              </w:rPr>
            </w:pPr>
            <w:r w:rsidRPr="00950633">
              <w:rPr>
                <w:lang w:val="en-CA"/>
              </w:rPr>
              <w:t>Lake Nipissing</w:t>
            </w:r>
          </w:p>
        </w:tc>
        <w:tc>
          <w:tcPr>
            <w:tcW w:w="2891" w:type="dxa"/>
          </w:tcPr>
          <w:p w14:paraId="4C79F20F" w14:textId="77777777" w:rsidR="00434BC9" w:rsidRPr="00E05C7A" w:rsidRDefault="00434BC9" w:rsidP="00434BC9">
            <w:pPr>
              <w:pStyle w:val="TableBodyTextMIRB"/>
            </w:pPr>
            <w:r w:rsidRPr="00E05C7A">
              <w:t>N/A</w:t>
            </w:r>
          </w:p>
        </w:tc>
        <w:tc>
          <w:tcPr>
            <w:tcW w:w="2890" w:type="dxa"/>
          </w:tcPr>
          <w:p w14:paraId="7D480934" w14:textId="77777777" w:rsidR="00434BC9" w:rsidRPr="00E05C7A" w:rsidRDefault="00434BC9" w:rsidP="00434BC9">
            <w:pPr>
              <w:pStyle w:val="TableBodyTextMIRB"/>
            </w:pPr>
            <w:r w:rsidRPr="00E05C7A">
              <w:t>8,4 cm / 1 147 points</w:t>
            </w:r>
          </w:p>
        </w:tc>
      </w:tr>
      <w:tr w:rsidR="00434BC9" w:rsidRPr="00E05C7A" w14:paraId="33B33A27" w14:textId="77777777" w:rsidTr="003720E8">
        <w:trPr>
          <w:trHeight w:val="283"/>
          <w:jc w:val="center"/>
        </w:trPr>
        <w:tc>
          <w:tcPr>
            <w:tcW w:w="3515" w:type="dxa"/>
          </w:tcPr>
          <w:p w14:paraId="2A2F75B1" w14:textId="09F78F7E" w:rsidR="00434BC9" w:rsidRPr="00950633" w:rsidRDefault="00434BC9" w:rsidP="00434BC9">
            <w:pPr>
              <w:pStyle w:val="TableBodyTextMIRB"/>
              <w:rPr>
                <w:lang w:val="en-CA"/>
              </w:rPr>
            </w:pPr>
            <w:r>
              <w:t>LEAP 2009</w:t>
            </w:r>
          </w:p>
        </w:tc>
        <w:tc>
          <w:tcPr>
            <w:tcW w:w="2891" w:type="dxa"/>
          </w:tcPr>
          <w:p w14:paraId="79C2C88F" w14:textId="79489895" w:rsidR="00434BC9" w:rsidRPr="00E05C7A" w:rsidRDefault="00434BC9" w:rsidP="00434BC9">
            <w:pPr>
              <w:pStyle w:val="TableBodyTextMIRB"/>
            </w:pPr>
            <w:r>
              <w:t>N/A</w:t>
            </w:r>
          </w:p>
        </w:tc>
        <w:tc>
          <w:tcPr>
            <w:tcW w:w="2890" w:type="dxa"/>
          </w:tcPr>
          <w:p w14:paraId="40951E2B" w14:textId="60418208" w:rsidR="00434BC9" w:rsidRPr="00E05C7A" w:rsidRDefault="00434BC9" w:rsidP="00434BC9">
            <w:pPr>
              <w:pStyle w:val="TableBodyTextMIRB"/>
            </w:pPr>
            <w:r>
              <w:t>20,76 cm / 1 552 points</w:t>
            </w:r>
          </w:p>
        </w:tc>
      </w:tr>
      <w:tr w:rsidR="00434BC9" w:rsidRPr="00E05C7A" w14:paraId="65485B51" w14:textId="77777777" w:rsidTr="003720E8">
        <w:trPr>
          <w:trHeight w:val="283"/>
          <w:jc w:val="center"/>
        </w:trPr>
        <w:tc>
          <w:tcPr>
            <w:tcW w:w="3515" w:type="dxa"/>
          </w:tcPr>
          <w:p w14:paraId="4E454EB8" w14:textId="2A41824E" w:rsidR="00434BC9" w:rsidRPr="00950633" w:rsidRDefault="00434BC9" w:rsidP="00434BC9">
            <w:pPr>
              <w:pStyle w:val="TableBodyTextMIRB"/>
              <w:rPr>
                <w:lang w:val="en-CA"/>
              </w:rPr>
            </w:pPr>
            <w:r w:rsidRPr="00950633">
              <w:rPr>
                <w:lang w:val="en-CA"/>
              </w:rPr>
              <w:t>Muskoka 2018</w:t>
            </w:r>
          </w:p>
        </w:tc>
        <w:tc>
          <w:tcPr>
            <w:tcW w:w="2891" w:type="dxa"/>
          </w:tcPr>
          <w:p w14:paraId="53E9B652" w14:textId="110E613A" w:rsidR="00434BC9" w:rsidRPr="00E05C7A" w:rsidRDefault="00434BC9" w:rsidP="00434BC9">
            <w:pPr>
              <w:pStyle w:val="TableBodyTextMIRB"/>
            </w:pPr>
            <w:r w:rsidRPr="00E05C7A">
              <w:t>8,0 cm / 3757 points</w:t>
            </w:r>
          </w:p>
        </w:tc>
        <w:tc>
          <w:tcPr>
            <w:tcW w:w="2890" w:type="dxa"/>
          </w:tcPr>
          <w:p w14:paraId="48043A96" w14:textId="7D689489" w:rsidR="00434BC9" w:rsidRPr="00E05C7A" w:rsidRDefault="00434BC9" w:rsidP="00434BC9">
            <w:pPr>
              <w:pStyle w:val="TableBodyTextMIRB"/>
            </w:pPr>
            <w:r w:rsidRPr="00E05C7A">
              <w:t>5,5 cm / 63 points</w:t>
            </w:r>
          </w:p>
        </w:tc>
      </w:tr>
      <w:tr w:rsidR="00434BC9" w:rsidRPr="00E05C7A" w14:paraId="3D46A17E" w14:textId="77777777" w:rsidTr="003720E8">
        <w:trPr>
          <w:trHeight w:val="283"/>
          <w:jc w:val="center"/>
        </w:trPr>
        <w:tc>
          <w:tcPr>
            <w:tcW w:w="3515" w:type="dxa"/>
          </w:tcPr>
          <w:p w14:paraId="49B38110" w14:textId="3246EE87" w:rsidR="00434BC9" w:rsidRPr="00950633" w:rsidRDefault="00434BC9" w:rsidP="00434BC9">
            <w:pPr>
              <w:pStyle w:val="TableBodyTextMIRB"/>
              <w:rPr>
                <w:lang w:val="en-CA"/>
              </w:rPr>
            </w:pPr>
            <w:r w:rsidRPr="00950633">
              <w:rPr>
                <w:lang w:val="en-CA"/>
              </w:rPr>
              <w:t>Muskoka 2021</w:t>
            </w:r>
          </w:p>
        </w:tc>
        <w:tc>
          <w:tcPr>
            <w:tcW w:w="2891" w:type="dxa"/>
          </w:tcPr>
          <w:p w14:paraId="066B1576" w14:textId="05C39FE5" w:rsidR="00434BC9" w:rsidRPr="00E05C7A" w:rsidRDefault="00434BC9" w:rsidP="00434BC9">
            <w:pPr>
              <w:pStyle w:val="TableBodyTextMIRB"/>
            </w:pPr>
            <w:r w:rsidRPr="00E05C7A">
              <w:t>N/A</w:t>
            </w:r>
          </w:p>
        </w:tc>
        <w:tc>
          <w:tcPr>
            <w:tcW w:w="2890" w:type="dxa"/>
          </w:tcPr>
          <w:p w14:paraId="552310C1" w14:textId="10042C5E" w:rsidR="00434BC9" w:rsidRPr="00E05C7A" w:rsidRDefault="00434BC9" w:rsidP="00434BC9">
            <w:pPr>
              <w:pStyle w:val="TableBodyTextMIRB"/>
            </w:pPr>
            <w:r w:rsidRPr="00E05C7A">
              <w:t>2,9 cm / 406 points</w:t>
            </w:r>
          </w:p>
        </w:tc>
      </w:tr>
      <w:tr w:rsidR="00434BC9" w:rsidRPr="00E05C7A" w14:paraId="5DB08896" w14:textId="77777777" w:rsidTr="003720E8">
        <w:trPr>
          <w:trHeight w:val="283"/>
          <w:jc w:val="center"/>
        </w:trPr>
        <w:tc>
          <w:tcPr>
            <w:tcW w:w="3515" w:type="dxa"/>
          </w:tcPr>
          <w:p w14:paraId="28275968" w14:textId="3300A2C1" w:rsidR="00434BC9" w:rsidRPr="00950633" w:rsidRDefault="00434BC9" w:rsidP="00434BC9">
            <w:pPr>
              <w:pStyle w:val="TableBodyTextMIRB"/>
              <w:rPr>
                <w:lang w:val="en-CA"/>
              </w:rPr>
            </w:pPr>
            <w:r w:rsidRPr="00950633">
              <w:rPr>
                <w:lang w:val="en-CA"/>
              </w:rPr>
              <w:t>Muskoka 2023</w:t>
            </w:r>
          </w:p>
        </w:tc>
        <w:tc>
          <w:tcPr>
            <w:tcW w:w="2891" w:type="dxa"/>
          </w:tcPr>
          <w:p w14:paraId="089DBF3B" w14:textId="4290EE42" w:rsidR="00434BC9" w:rsidRPr="00E05C7A" w:rsidRDefault="00434BC9" w:rsidP="00434BC9">
            <w:pPr>
              <w:pStyle w:val="TableBodyTextMIRB"/>
            </w:pPr>
            <w:r w:rsidRPr="00E05C7A">
              <w:t>N/A</w:t>
            </w:r>
          </w:p>
        </w:tc>
        <w:tc>
          <w:tcPr>
            <w:tcW w:w="2890" w:type="dxa"/>
          </w:tcPr>
          <w:p w14:paraId="26BDE2BF" w14:textId="313E63E3" w:rsidR="00434BC9" w:rsidRPr="00E05C7A" w:rsidRDefault="00434BC9" w:rsidP="00434BC9">
            <w:pPr>
              <w:pStyle w:val="TableBodyTextMIRB"/>
            </w:pPr>
            <w:r w:rsidRPr="00E05C7A">
              <w:t>9,8 cm / 1219 points</w:t>
            </w:r>
          </w:p>
        </w:tc>
      </w:tr>
      <w:tr w:rsidR="00434BC9" w:rsidRPr="00E05C7A" w14:paraId="1C984E54" w14:textId="77777777" w:rsidTr="003720E8">
        <w:trPr>
          <w:trHeight w:val="283"/>
          <w:jc w:val="center"/>
        </w:trPr>
        <w:tc>
          <w:tcPr>
            <w:tcW w:w="3515" w:type="dxa"/>
          </w:tcPr>
          <w:p w14:paraId="4BBD716A" w14:textId="77777777" w:rsidR="00434BC9" w:rsidRPr="00950633" w:rsidRDefault="00434BC9" w:rsidP="00434BC9">
            <w:pPr>
              <w:pStyle w:val="TableBodyTextMIRB"/>
              <w:rPr>
                <w:lang w:val="en-CA"/>
              </w:rPr>
            </w:pPr>
            <w:r w:rsidRPr="00950633">
              <w:rPr>
                <w:lang w:val="en-CA"/>
              </w:rPr>
              <w:t>OMAFRA Cochrane</w:t>
            </w:r>
          </w:p>
        </w:tc>
        <w:tc>
          <w:tcPr>
            <w:tcW w:w="2891" w:type="dxa"/>
          </w:tcPr>
          <w:p w14:paraId="3DB4BBEF" w14:textId="77777777" w:rsidR="00434BC9" w:rsidRPr="00E05C7A" w:rsidRDefault="00434BC9" w:rsidP="00434BC9">
            <w:pPr>
              <w:pStyle w:val="TableBodyTextMIRB"/>
            </w:pPr>
            <w:r w:rsidRPr="00E05C7A">
              <w:t>6,6 cm / 129 points</w:t>
            </w:r>
          </w:p>
        </w:tc>
        <w:tc>
          <w:tcPr>
            <w:tcW w:w="2890" w:type="dxa"/>
          </w:tcPr>
          <w:p w14:paraId="599AA427" w14:textId="77777777" w:rsidR="00434BC9" w:rsidRPr="00E05C7A" w:rsidRDefault="00434BC9" w:rsidP="00434BC9">
            <w:pPr>
              <w:pStyle w:val="TableBodyTextMIRB"/>
            </w:pPr>
            <w:r w:rsidRPr="00E05C7A">
              <w:t>6,9 cm / 152 points</w:t>
            </w:r>
          </w:p>
        </w:tc>
      </w:tr>
      <w:tr w:rsidR="00434BC9" w:rsidRPr="00E05C7A" w14:paraId="0DCDA64B" w14:textId="77777777" w:rsidTr="003720E8">
        <w:trPr>
          <w:trHeight w:val="283"/>
          <w:jc w:val="center"/>
        </w:trPr>
        <w:tc>
          <w:tcPr>
            <w:tcW w:w="3515" w:type="dxa"/>
          </w:tcPr>
          <w:p w14:paraId="1A019E0C" w14:textId="77777777" w:rsidR="00434BC9" w:rsidRPr="00950633" w:rsidRDefault="00434BC9" w:rsidP="00434BC9">
            <w:pPr>
              <w:pStyle w:val="TableBodyTextMIRB"/>
              <w:rPr>
                <w:lang w:val="en-CA"/>
              </w:rPr>
            </w:pPr>
            <w:r w:rsidRPr="00950633">
              <w:rPr>
                <w:lang w:val="en-CA"/>
              </w:rPr>
              <w:t>OMAFRA Lake Erie</w:t>
            </w:r>
          </w:p>
        </w:tc>
        <w:tc>
          <w:tcPr>
            <w:tcW w:w="2891" w:type="dxa"/>
          </w:tcPr>
          <w:p w14:paraId="4B18E84F" w14:textId="77777777" w:rsidR="00434BC9" w:rsidRPr="00E05C7A" w:rsidRDefault="00434BC9" w:rsidP="00434BC9">
            <w:pPr>
              <w:pStyle w:val="TableBodyTextMIRB"/>
            </w:pPr>
            <w:r w:rsidRPr="00E05C7A">
              <w:t>12,0 cm / 371 points</w:t>
            </w:r>
          </w:p>
        </w:tc>
        <w:tc>
          <w:tcPr>
            <w:tcW w:w="2890" w:type="dxa"/>
          </w:tcPr>
          <w:p w14:paraId="1594F026" w14:textId="77777777" w:rsidR="00434BC9" w:rsidRPr="00E05C7A" w:rsidRDefault="00434BC9" w:rsidP="00434BC9">
            <w:pPr>
              <w:pStyle w:val="TableBodyTextMIRB"/>
            </w:pPr>
            <w:r w:rsidRPr="00E05C7A">
              <w:t>6,9 cm / 813 points</w:t>
            </w:r>
          </w:p>
        </w:tc>
      </w:tr>
      <w:tr w:rsidR="00434BC9" w:rsidRPr="00E05C7A" w14:paraId="09DA1F3F" w14:textId="77777777" w:rsidTr="003720E8">
        <w:trPr>
          <w:trHeight w:val="283"/>
          <w:jc w:val="center"/>
        </w:trPr>
        <w:tc>
          <w:tcPr>
            <w:tcW w:w="3515" w:type="dxa"/>
          </w:tcPr>
          <w:p w14:paraId="25713F79" w14:textId="77777777" w:rsidR="00434BC9" w:rsidRPr="00950633" w:rsidRDefault="00434BC9" w:rsidP="00434BC9">
            <w:pPr>
              <w:pStyle w:val="TableBodyTextMIRB"/>
              <w:rPr>
                <w:lang w:val="en-CA"/>
              </w:rPr>
            </w:pPr>
            <w:r w:rsidRPr="00950633">
              <w:rPr>
                <w:lang w:val="en-CA"/>
              </w:rPr>
              <w:t xml:space="preserve">OMAFRA Peterborough </w:t>
            </w:r>
          </w:p>
        </w:tc>
        <w:tc>
          <w:tcPr>
            <w:tcW w:w="2891" w:type="dxa"/>
          </w:tcPr>
          <w:p w14:paraId="049CCF97" w14:textId="77777777" w:rsidR="00434BC9" w:rsidRPr="00E05C7A" w:rsidRDefault="00434BC9" w:rsidP="00434BC9">
            <w:pPr>
              <w:pStyle w:val="TableBodyTextMIRB"/>
            </w:pPr>
            <w:r w:rsidRPr="00E05C7A">
              <w:t>8,6 cm / 127 points</w:t>
            </w:r>
          </w:p>
        </w:tc>
        <w:tc>
          <w:tcPr>
            <w:tcW w:w="2890" w:type="dxa"/>
          </w:tcPr>
          <w:p w14:paraId="0ED4840A" w14:textId="77777777" w:rsidR="00434BC9" w:rsidRPr="00E05C7A" w:rsidRDefault="00434BC9" w:rsidP="00434BC9">
            <w:pPr>
              <w:pStyle w:val="TableBodyTextMIRB"/>
            </w:pPr>
            <w:r w:rsidRPr="00E05C7A">
              <w:t>9,4 cm / 223 points</w:t>
            </w:r>
          </w:p>
        </w:tc>
      </w:tr>
      <w:tr w:rsidR="00434BC9" w:rsidRPr="00E05C7A" w14:paraId="4AB22AD0" w14:textId="77777777" w:rsidTr="003720E8">
        <w:trPr>
          <w:trHeight w:val="283"/>
          <w:jc w:val="center"/>
        </w:trPr>
        <w:tc>
          <w:tcPr>
            <w:tcW w:w="3515" w:type="dxa"/>
          </w:tcPr>
          <w:p w14:paraId="0FED5C6D" w14:textId="77777777" w:rsidR="00434BC9" w:rsidRPr="00950633" w:rsidRDefault="00434BC9" w:rsidP="00434BC9">
            <w:pPr>
              <w:pStyle w:val="TableBodyTextMIRB"/>
              <w:rPr>
                <w:lang w:val="en-CA"/>
              </w:rPr>
            </w:pPr>
            <w:r w:rsidRPr="00950633">
              <w:rPr>
                <w:lang w:val="en-CA"/>
              </w:rPr>
              <w:t>OMAFRA 2022 Lake Huron</w:t>
            </w:r>
          </w:p>
        </w:tc>
        <w:tc>
          <w:tcPr>
            <w:tcW w:w="2891" w:type="dxa"/>
          </w:tcPr>
          <w:p w14:paraId="1FFF7F57" w14:textId="77777777" w:rsidR="00434BC9" w:rsidRPr="00E05C7A" w:rsidRDefault="00434BC9" w:rsidP="00434BC9">
            <w:pPr>
              <w:pStyle w:val="TableBodyTextMIRB"/>
            </w:pPr>
            <w:r w:rsidRPr="00E05C7A">
              <w:t>5,3 cm / 8247 points</w:t>
            </w:r>
          </w:p>
        </w:tc>
        <w:tc>
          <w:tcPr>
            <w:tcW w:w="2890" w:type="dxa"/>
          </w:tcPr>
          <w:p w14:paraId="27C4F9DC" w14:textId="77777777" w:rsidR="00434BC9" w:rsidRPr="00E05C7A" w:rsidRDefault="00434BC9" w:rsidP="00434BC9">
            <w:pPr>
              <w:pStyle w:val="TableBodyTextMIRB"/>
            </w:pPr>
            <w:r w:rsidRPr="00E05C7A">
              <w:t>8,0 cm / 97 points</w:t>
            </w:r>
          </w:p>
        </w:tc>
      </w:tr>
      <w:tr w:rsidR="00434BC9" w:rsidRPr="00E05C7A" w14:paraId="2FDEBC43" w14:textId="77777777" w:rsidTr="003720E8">
        <w:trPr>
          <w:trHeight w:val="283"/>
          <w:jc w:val="center"/>
        </w:trPr>
        <w:tc>
          <w:tcPr>
            <w:tcW w:w="3515" w:type="dxa"/>
          </w:tcPr>
          <w:p w14:paraId="302148C0" w14:textId="77777777" w:rsidR="00434BC9" w:rsidRPr="00950633" w:rsidRDefault="00434BC9" w:rsidP="00434BC9">
            <w:pPr>
              <w:pStyle w:val="TableBodyTextMIRB"/>
              <w:rPr>
                <w:lang w:val="en-CA"/>
              </w:rPr>
            </w:pPr>
            <w:r w:rsidRPr="00950633">
              <w:rPr>
                <w:lang w:val="en-CA"/>
              </w:rPr>
              <w:t>OMAFRA 2022 Lake Simcoe</w:t>
            </w:r>
          </w:p>
        </w:tc>
        <w:tc>
          <w:tcPr>
            <w:tcW w:w="2891" w:type="dxa"/>
          </w:tcPr>
          <w:p w14:paraId="07F0C9C4" w14:textId="77777777" w:rsidR="00434BC9" w:rsidRPr="00E05C7A" w:rsidRDefault="00434BC9" w:rsidP="00434BC9">
            <w:pPr>
              <w:pStyle w:val="TableBodyTextMIRB"/>
            </w:pPr>
            <w:r w:rsidRPr="00E05C7A">
              <w:t>6,1 cm / 2009 points</w:t>
            </w:r>
          </w:p>
        </w:tc>
        <w:tc>
          <w:tcPr>
            <w:tcW w:w="2890" w:type="dxa"/>
          </w:tcPr>
          <w:p w14:paraId="3B7919C7" w14:textId="77777777" w:rsidR="00434BC9" w:rsidRPr="00E05C7A" w:rsidRDefault="00434BC9" w:rsidP="00434BC9">
            <w:pPr>
              <w:pStyle w:val="TableBodyTextMIRB"/>
            </w:pPr>
            <w:r w:rsidRPr="00E05C7A">
              <w:t>5,1 cm / 122 points</w:t>
            </w:r>
          </w:p>
        </w:tc>
      </w:tr>
      <w:tr w:rsidR="00434BC9" w:rsidRPr="00E05C7A" w14:paraId="0B4DFA79" w14:textId="77777777" w:rsidTr="003720E8">
        <w:tblPrEx>
          <w:jc w:val="left"/>
        </w:tblPrEx>
        <w:trPr>
          <w:trHeight w:val="283"/>
        </w:trPr>
        <w:tc>
          <w:tcPr>
            <w:tcW w:w="3515" w:type="dxa"/>
          </w:tcPr>
          <w:p w14:paraId="0EE92F6F" w14:textId="77777777" w:rsidR="00434BC9" w:rsidRPr="00950633" w:rsidRDefault="00434BC9" w:rsidP="00434BC9">
            <w:pPr>
              <w:pStyle w:val="TableBodyTextMIRB"/>
              <w:rPr>
                <w:lang w:val="en-CA"/>
              </w:rPr>
            </w:pPr>
            <w:r w:rsidRPr="00950633">
              <w:rPr>
                <w:lang w:val="en-CA"/>
              </w:rPr>
              <w:t>Ottawa-Gatineau</w:t>
            </w:r>
          </w:p>
        </w:tc>
        <w:tc>
          <w:tcPr>
            <w:tcW w:w="2891" w:type="dxa"/>
          </w:tcPr>
          <w:p w14:paraId="22CD67AE" w14:textId="77777777" w:rsidR="00434BC9" w:rsidRPr="00E05C7A" w:rsidRDefault="00434BC9" w:rsidP="00434BC9">
            <w:pPr>
              <w:pStyle w:val="TableBodyTextMIRB"/>
            </w:pPr>
            <w:r w:rsidRPr="00E05C7A">
              <w:t>N/A</w:t>
            </w:r>
          </w:p>
        </w:tc>
        <w:tc>
          <w:tcPr>
            <w:tcW w:w="2890" w:type="dxa"/>
          </w:tcPr>
          <w:p w14:paraId="3D0F3416" w14:textId="77777777" w:rsidR="00434BC9" w:rsidRPr="00E05C7A" w:rsidRDefault="00434BC9" w:rsidP="00434BC9">
            <w:pPr>
              <w:pStyle w:val="TableBodyTextMIRB"/>
            </w:pPr>
            <w:r w:rsidRPr="00E05C7A">
              <w:t>7,4 cm / 366 points</w:t>
            </w:r>
          </w:p>
        </w:tc>
      </w:tr>
      <w:tr w:rsidR="00434BC9" w:rsidRPr="00E05C7A" w14:paraId="0F5291F4" w14:textId="77777777" w:rsidTr="003720E8">
        <w:trPr>
          <w:trHeight w:val="283"/>
          <w:jc w:val="center"/>
        </w:trPr>
        <w:tc>
          <w:tcPr>
            <w:tcW w:w="3515" w:type="dxa"/>
          </w:tcPr>
          <w:p w14:paraId="498EBC90" w14:textId="77777777" w:rsidR="00434BC9" w:rsidRPr="00950633" w:rsidRDefault="00434BC9" w:rsidP="00434BC9">
            <w:pPr>
              <w:pStyle w:val="TableBodyTextMIRB"/>
              <w:rPr>
                <w:lang w:val="en-CA"/>
              </w:rPr>
            </w:pPr>
            <w:r w:rsidRPr="00950633">
              <w:rPr>
                <w:lang w:val="en-CA"/>
              </w:rPr>
              <w:t>Ottawa River</w:t>
            </w:r>
          </w:p>
        </w:tc>
        <w:tc>
          <w:tcPr>
            <w:tcW w:w="2891" w:type="dxa"/>
          </w:tcPr>
          <w:p w14:paraId="03E4BA88" w14:textId="77777777" w:rsidR="00434BC9" w:rsidRPr="00E05C7A" w:rsidRDefault="00434BC9" w:rsidP="00434BC9">
            <w:pPr>
              <w:pStyle w:val="TableBodyTextMIRB"/>
            </w:pPr>
            <w:r w:rsidRPr="00E05C7A">
              <w:t>N/A</w:t>
            </w:r>
          </w:p>
        </w:tc>
        <w:tc>
          <w:tcPr>
            <w:tcW w:w="2890" w:type="dxa"/>
          </w:tcPr>
          <w:p w14:paraId="78D49B31" w14:textId="77777777" w:rsidR="00434BC9" w:rsidRPr="00E05C7A" w:rsidRDefault="00434BC9" w:rsidP="00434BC9">
            <w:pPr>
              <w:pStyle w:val="TableBodyTextMIRB"/>
            </w:pPr>
            <w:r w:rsidRPr="00E05C7A">
              <w:t>5,38 cm / 399 points</w:t>
            </w:r>
          </w:p>
        </w:tc>
      </w:tr>
      <w:tr w:rsidR="00434BC9" w:rsidRPr="00E05C7A" w14:paraId="1CB2070D" w14:textId="77777777" w:rsidTr="003720E8">
        <w:trPr>
          <w:trHeight w:val="283"/>
          <w:jc w:val="center"/>
        </w:trPr>
        <w:tc>
          <w:tcPr>
            <w:tcW w:w="3515" w:type="dxa"/>
          </w:tcPr>
          <w:p w14:paraId="6DB5E786" w14:textId="77777777" w:rsidR="00434BC9" w:rsidRPr="00950633" w:rsidRDefault="00434BC9" w:rsidP="00434BC9">
            <w:pPr>
              <w:pStyle w:val="TableBodyTextMIRB"/>
              <w:rPr>
                <w:lang w:val="en-CA"/>
              </w:rPr>
            </w:pPr>
            <w:r w:rsidRPr="00950633">
              <w:rPr>
                <w:lang w:val="en-CA"/>
              </w:rPr>
              <w:t>SNC</w:t>
            </w:r>
          </w:p>
        </w:tc>
        <w:tc>
          <w:tcPr>
            <w:tcW w:w="2891" w:type="dxa"/>
          </w:tcPr>
          <w:p w14:paraId="767FEE1F" w14:textId="77777777" w:rsidR="00434BC9" w:rsidRPr="00E05C7A" w:rsidRDefault="00434BC9" w:rsidP="00434BC9">
            <w:pPr>
              <w:pStyle w:val="TableBodyTextMIRB"/>
            </w:pPr>
            <w:r w:rsidRPr="00E05C7A">
              <w:t>N/A</w:t>
            </w:r>
          </w:p>
        </w:tc>
        <w:tc>
          <w:tcPr>
            <w:tcW w:w="2890" w:type="dxa"/>
          </w:tcPr>
          <w:p w14:paraId="24DF1193" w14:textId="77777777" w:rsidR="00434BC9" w:rsidRPr="00E05C7A" w:rsidRDefault="00434BC9" w:rsidP="00434BC9">
            <w:pPr>
              <w:pStyle w:val="TableBodyTextMIRB"/>
            </w:pPr>
            <w:r w:rsidRPr="00E05C7A">
              <w:t>4,5 cm / 70 points</w:t>
            </w:r>
          </w:p>
        </w:tc>
      </w:tr>
      <w:tr w:rsidR="00434BC9" w14:paraId="6BDEFDC2" w14:textId="77777777" w:rsidTr="003720E8">
        <w:trPr>
          <w:trHeight w:val="283"/>
          <w:jc w:val="center"/>
        </w:trPr>
        <w:tc>
          <w:tcPr>
            <w:tcW w:w="3515" w:type="dxa"/>
          </w:tcPr>
          <w:p w14:paraId="74C53E9C" w14:textId="77777777" w:rsidR="00434BC9" w:rsidRPr="00950633" w:rsidRDefault="00434BC9" w:rsidP="00434BC9">
            <w:pPr>
              <w:pStyle w:val="TableBodyTextMIRB"/>
              <w:rPr>
                <w:lang w:val="en-CA"/>
              </w:rPr>
            </w:pPr>
            <w:r w:rsidRPr="00950633">
              <w:rPr>
                <w:lang w:val="en-CA"/>
              </w:rPr>
              <w:t>York – Lake Simcoe</w:t>
            </w:r>
          </w:p>
        </w:tc>
        <w:tc>
          <w:tcPr>
            <w:tcW w:w="2891" w:type="dxa"/>
          </w:tcPr>
          <w:p w14:paraId="4DFFCC0D" w14:textId="77777777" w:rsidR="00434BC9" w:rsidRPr="00E05C7A" w:rsidRDefault="00434BC9" w:rsidP="00434BC9">
            <w:pPr>
              <w:pStyle w:val="TableBodyTextMIRB"/>
            </w:pPr>
            <w:r w:rsidRPr="00E05C7A">
              <w:t>N/A</w:t>
            </w:r>
          </w:p>
        </w:tc>
        <w:tc>
          <w:tcPr>
            <w:tcW w:w="2890" w:type="dxa"/>
          </w:tcPr>
          <w:p w14:paraId="6943DF6B" w14:textId="77777777" w:rsidR="00434BC9" w:rsidRDefault="00434BC9" w:rsidP="00434BC9">
            <w:pPr>
              <w:pStyle w:val="TableBodyTextMIRB"/>
            </w:pPr>
            <w:r w:rsidRPr="00E05C7A">
              <w:t>7,89 cm / 2 668 points</w:t>
            </w:r>
          </w:p>
        </w:tc>
      </w:tr>
    </w:tbl>
    <w:p w14:paraId="46FA9390" w14:textId="77777777" w:rsidR="00677DCB" w:rsidRDefault="00677DCB" w:rsidP="00677DCB">
      <w:pPr>
        <w:pStyle w:val="BodyAccessibleTextMIRB"/>
        <w:rPr>
          <w:rFonts w:eastAsiaTheme="majorEastAsia" w:cstheme="majorBidi"/>
          <w:b/>
          <w:bCs/>
          <w:iCs/>
          <w:color w:val="173760" w:themeColor="accent1" w:themeTint="E6"/>
        </w:rPr>
      </w:pPr>
      <w:r>
        <w:br w:type="page"/>
      </w:r>
    </w:p>
    <w:p w14:paraId="6079FB8D" w14:textId="502217DF" w:rsidR="00A66AE7" w:rsidRDefault="00A66AE7" w:rsidP="00A66AE7">
      <w:pPr>
        <w:pStyle w:val="Heading4NoNumbersMIRB"/>
      </w:pPr>
      <w:r>
        <w:lastRenderedPageBreak/>
        <w:t>Exactitude altimétrique avec végétation</w:t>
      </w:r>
    </w:p>
    <w:p w14:paraId="5AEDC3E4" w14:textId="77777777" w:rsidR="00A66AE7" w:rsidRDefault="00A66AE7" w:rsidP="00A66AE7">
      <w:pPr>
        <w:pStyle w:val="BodyAccessibleTextMIRB"/>
      </w:pPr>
      <w:r>
        <w:t>Pour établir l’exactitude altimétrique avec végétation, l’entrepreneur a comparé les élévations des points relevés dans certains types de couverture terrestre végétale à la surface du sol par LiDAR représentée dans le MNT.</w:t>
      </w:r>
    </w:p>
    <w:p w14:paraId="6E80EE79" w14:textId="102FE268" w:rsidR="00A66AE7" w:rsidRDefault="00A66AE7" w:rsidP="00A66AE7">
      <w:pPr>
        <w:pStyle w:val="Caption"/>
        <w:keepNext/>
      </w:pPr>
      <w:bookmarkStart w:id="132" w:name="_Toc125018928"/>
      <w:bookmarkStart w:id="133" w:name="_Toc231569009"/>
      <w:r>
        <w:t>Tableau </w:t>
      </w:r>
      <w:fldSimple w:instr=" SEQ Table \* ARABIC ">
        <w:r w:rsidR="003720E8">
          <w:rPr>
            <w:noProof/>
          </w:rPr>
          <w:t>9</w:t>
        </w:r>
      </w:fldSimple>
      <w:r>
        <w:t> : Exactitude altimétrique du LiDAR aérien avec végétation</w:t>
      </w:r>
      <w:bookmarkEnd w:id="132"/>
      <w:bookmarkEnd w:id="133"/>
    </w:p>
    <w:tbl>
      <w:tblPr>
        <w:tblStyle w:val="TableGrid"/>
        <w:tblW w:w="0" w:type="auto"/>
        <w:jc w:val="center"/>
        <w:tblLook w:val="04A0" w:firstRow="1" w:lastRow="0" w:firstColumn="1" w:lastColumn="0" w:noHBand="0" w:noVBand="1"/>
        <w:tblCaption w:val="Précision verticale végétalisée"/>
        <w:tblDescription w:val="Précision verticale végétalisée au 95e centile pour chaque projet de LiDAR."/>
      </w:tblPr>
      <w:tblGrid>
        <w:gridCol w:w="5272"/>
        <w:gridCol w:w="3458"/>
      </w:tblGrid>
      <w:tr w:rsidR="003C14E3" w14:paraId="7815A0B4" w14:textId="77777777" w:rsidTr="00AB70DE">
        <w:trPr>
          <w:trHeight w:val="567"/>
          <w:tblHeader/>
          <w:jc w:val="center"/>
        </w:trPr>
        <w:tc>
          <w:tcPr>
            <w:tcW w:w="5272" w:type="dxa"/>
          </w:tcPr>
          <w:p w14:paraId="63498055" w14:textId="462B90BE" w:rsidR="00A66AE7" w:rsidRPr="00E05C7A" w:rsidRDefault="00A66AE7" w:rsidP="00ED5375">
            <w:pPr>
              <w:pStyle w:val="TableColumnNameMIRB"/>
            </w:pPr>
            <w:r w:rsidRPr="00E05C7A">
              <w:t>Projet de LiDAR</w:t>
            </w:r>
          </w:p>
        </w:tc>
        <w:tc>
          <w:tcPr>
            <w:tcW w:w="3458" w:type="dxa"/>
          </w:tcPr>
          <w:p w14:paraId="15CD17C5" w14:textId="0A3EF2E8" w:rsidR="00A66AE7" w:rsidRPr="004F536F" w:rsidRDefault="00A66AE7" w:rsidP="00ED5375">
            <w:pPr>
              <w:pStyle w:val="TableColumnNameMIRB"/>
            </w:pPr>
            <w:r>
              <w:t>Exactitude altimétrique avec végétation (95</w:t>
            </w:r>
            <w:r>
              <w:rPr>
                <w:vertAlign w:val="superscript"/>
              </w:rPr>
              <w:t>e</w:t>
            </w:r>
            <w:r>
              <w:t> percentile)</w:t>
            </w:r>
          </w:p>
        </w:tc>
      </w:tr>
      <w:tr w:rsidR="003C14E3" w:rsidRPr="008A20EC" w14:paraId="1BDDB8D2" w14:textId="77777777" w:rsidTr="00AB70DE">
        <w:trPr>
          <w:trHeight w:val="283"/>
          <w:jc w:val="center"/>
        </w:trPr>
        <w:tc>
          <w:tcPr>
            <w:tcW w:w="5272" w:type="dxa"/>
          </w:tcPr>
          <w:p w14:paraId="1451836C" w14:textId="2DA6C61D" w:rsidR="0082067F" w:rsidRPr="0040365F" w:rsidRDefault="0082067F" w:rsidP="004F407C">
            <w:pPr>
              <w:pStyle w:val="TableBodyTextMIRB"/>
              <w:rPr>
                <w:lang w:val="en-CA"/>
              </w:rPr>
            </w:pPr>
            <w:r w:rsidRPr="0040365F">
              <w:rPr>
                <w:lang w:val="en-CA"/>
              </w:rPr>
              <w:t>Belleville 2022</w:t>
            </w:r>
          </w:p>
        </w:tc>
        <w:tc>
          <w:tcPr>
            <w:tcW w:w="3458" w:type="dxa"/>
          </w:tcPr>
          <w:p w14:paraId="162B72BF" w14:textId="482C99F8" w:rsidR="0082067F" w:rsidRDefault="0082067F" w:rsidP="00ED5375">
            <w:pPr>
              <w:pStyle w:val="TableBodyTextMIRB"/>
            </w:pPr>
            <w:r>
              <w:t>13,94 cm / 75 points</w:t>
            </w:r>
          </w:p>
        </w:tc>
      </w:tr>
      <w:tr w:rsidR="003C14E3" w:rsidRPr="008A20EC" w14:paraId="40B68A07" w14:textId="77777777" w:rsidTr="00AB70DE">
        <w:trPr>
          <w:trHeight w:val="283"/>
          <w:jc w:val="center"/>
        </w:trPr>
        <w:tc>
          <w:tcPr>
            <w:tcW w:w="5272" w:type="dxa"/>
          </w:tcPr>
          <w:p w14:paraId="70C305CF" w14:textId="77777777" w:rsidR="00A66AE7" w:rsidRPr="0040365F" w:rsidRDefault="00A66AE7" w:rsidP="004F407C">
            <w:pPr>
              <w:pStyle w:val="TableBodyTextMIRB"/>
              <w:rPr>
                <w:lang w:val="en-CA"/>
              </w:rPr>
            </w:pPr>
            <w:r w:rsidRPr="0040365F">
              <w:rPr>
                <w:lang w:val="en-CA"/>
              </w:rPr>
              <w:t>CLOCA</w:t>
            </w:r>
          </w:p>
        </w:tc>
        <w:tc>
          <w:tcPr>
            <w:tcW w:w="3458" w:type="dxa"/>
          </w:tcPr>
          <w:p w14:paraId="04C2D01D" w14:textId="41521B70" w:rsidR="00A66AE7" w:rsidRPr="008A20EC" w:rsidRDefault="00A66AE7" w:rsidP="00ED5375">
            <w:pPr>
              <w:pStyle w:val="TableBodyTextMIRB"/>
            </w:pPr>
            <w:r>
              <w:t>15,8 cm / 19 points</w:t>
            </w:r>
          </w:p>
        </w:tc>
      </w:tr>
      <w:tr w:rsidR="003C14E3" w:rsidRPr="008A20EC" w14:paraId="77F10D29" w14:textId="77777777" w:rsidTr="00AB70DE">
        <w:trPr>
          <w:trHeight w:val="283"/>
          <w:jc w:val="center"/>
        </w:trPr>
        <w:tc>
          <w:tcPr>
            <w:tcW w:w="5272" w:type="dxa"/>
          </w:tcPr>
          <w:p w14:paraId="0695CBF2" w14:textId="7A91AB3D" w:rsidR="004A3E58" w:rsidRPr="0040365F" w:rsidRDefault="004A3E58" w:rsidP="004A3E58">
            <w:pPr>
              <w:pStyle w:val="TableBodyTextMIRB"/>
              <w:rPr>
                <w:lang w:val="en-CA"/>
              </w:rPr>
            </w:pPr>
            <w:r>
              <w:t>DEDSFM Atikokan</w:t>
            </w:r>
          </w:p>
        </w:tc>
        <w:tc>
          <w:tcPr>
            <w:tcW w:w="3458" w:type="dxa"/>
          </w:tcPr>
          <w:p w14:paraId="3BBDB5B7" w14:textId="38E681C9" w:rsidR="004A3E58" w:rsidRDefault="00E13DE0" w:rsidP="004A3E58">
            <w:pPr>
              <w:pStyle w:val="TableBodyTextMIRB"/>
            </w:pPr>
            <w:r>
              <w:t>12,13 cm / 16 points</w:t>
            </w:r>
          </w:p>
        </w:tc>
      </w:tr>
      <w:tr w:rsidR="003C14E3" w:rsidRPr="008A20EC" w14:paraId="3F2D4B43" w14:textId="77777777" w:rsidTr="00AB70DE">
        <w:trPr>
          <w:trHeight w:val="283"/>
          <w:jc w:val="center"/>
        </w:trPr>
        <w:tc>
          <w:tcPr>
            <w:tcW w:w="5272" w:type="dxa"/>
          </w:tcPr>
          <w:p w14:paraId="34918B2C" w14:textId="41632BC3" w:rsidR="004A3E58" w:rsidRPr="0040365F" w:rsidRDefault="004A3E58" w:rsidP="004A3E58">
            <w:pPr>
              <w:pStyle w:val="TableBodyTextMIRB"/>
              <w:rPr>
                <w:lang w:val="en-CA"/>
              </w:rPr>
            </w:pPr>
            <w:r>
              <w:t>DEDSFM Cataraqui</w:t>
            </w:r>
          </w:p>
        </w:tc>
        <w:tc>
          <w:tcPr>
            <w:tcW w:w="3458" w:type="dxa"/>
          </w:tcPr>
          <w:p w14:paraId="4E94D7F2" w14:textId="079B70E1" w:rsidR="004A3E58" w:rsidRDefault="00E13DE0" w:rsidP="004A3E58">
            <w:pPr>
              <w:pStyle w:val="TableBodyTextMIRB"/>
            </w:pPr>
            <w:r>
              <w:t>23,7 cm / 10 points</w:t>
            </w:r>
          </w:p>
        </w:tc>
      </w:tr>
      <w:tr w:rsidR="003C14E3" w:rsidRPr="008A20EC" w14:paraId="4F45DDBE" w14:textId="77777777" w:rsidTr="00AB70DE">
        <w:trPr>
          <w:trHeight w:val="283"/>
          <w:jc w:val="center"/>
        </w:trPr>
        <w:tc>
          <w:tcPr>
            <w:tcW w:w="5272" w:type="dxa"/>
          </w:tcPr>
          <w:p w14:paraId="67283E97" w14:textId="5CFCE024" w:rsidR="0063221E" w:rsidRDefault="0063221E" w:rsidP="0063221E">
            <w:pPr>
              <w:pStyle w:val="TableBodyTextMIRB"/>
            </w:pPr>
            <w:r>
              <w:t>DEDSFM Central East</w:t>
            </w:r>
          </w:p>
        </w:tc>
        <w:tc>
          <w:tcPr>
            <w:tcW w:w="3458" w:type="dxa"/>
          </w:tcPr>
          <w:p w14:paraId="0DF60BA3" w14:textId="6C2FADAD" w:rsidR="0063221E" w:rsidRDefault="0063221E" w:rsidP="0063221E">
            <w:pPr>
              <w:pStyle w:val="TableBodyTextMIRB"/>
            </w:pPr>
            <w:r>
              <w:t>9,6 cm / 66 points</w:t>
            </w:r>
          </w:p>
        </w:tc>
      </w:tr>
      <w:tr w:rsidR="003C14E3" w:rsidRPr="008A20EC" w14:paraId="0031DBA1" w14:textId="77777777" w:rsidTr="00AB70DE">
        <w:trPr>
          <w:trHeight w:val="283"/>
          <w:jc w:val="center"/>
        </w:trPr>
        <w:tc>
          <w:tcPr>
            <w:tcW w:w="5272" w:type="dxa"/>
          </w:tcPr>
          <w:p w14:paraId="49B368A7" w14:textId="1492A133" w:rsidR="0063221E" w:rsidRPr="0040365F" w:rsidRDefault="0063221E" w:rsidP="0063221E">
            <w:pPr>
              <w:pStyle w:val="TableBodyTextMIRB"/>
              <w:rPr>
                <w:lang w:val="en-CA"/>
              </w:rPr>
            </w:pPr>
            <w:r>
              <w:t>DEDSFM Chapleau</w:t>
            </w:r>
          </w:p>
        </w:tc>
        <w:tc>
          <w:tcPr>
            <w:tcW w:w="3458" w:type="dxa"/>
          </w:tcPr>
          <w:p w14:paraId="02C2A49D" w14:textId="79425E0E" w:rsidR="0063221E" w:rsidRDefault="0063221E" w:rsidP="0063221E">
            <w:pPr>
              <w:pStyle w:val="TableBodyTextMIRB"/>
            </w:pPr>
            <w:r>
              <w:t>17,2 cm / 22 points</w:t>
            </w:r>
          </w:p>
        </w:tc>
      </w:tr>
      <w:tr w:rsidR="003C14E3" w:rsidRPr="008A20EC" w14:paraId="196EA4FF" w14:textId="77777777" w:rsidTr="00AB70DE">
        <w:trPr>
          <w:trHeight w:val="283"/>
          <w:jc w:val="center"/>
        </w:trPr>
        <w:tc>
          <w:tcPr>
            <w:tcW w:w="5272" w:type="dxa"/>
          </w:tcPr>
          <w:p w14:paraId="32E29C32" w14:textId="7C7E848B" w:rsidR="0063221E" w:rsidRPr="0040365F" w:rsidRDefault="0063221E" w:rsidP="0063221E">
            <w:pPr>
              <w:pStyle w:val="TableBodyTextMIRB"/>
              <w:rPr>
                <w:lang w:val="en-CA"/>
              </w:rPr>
            </w:pPr>
            <w:r>
              <w:t>DEDSFM Dryden</w:t>
            </w:r>
          </w:p>
        </w:tc>
        <w:tc>
          <w:tcPr>
            <w:tcW w:w="3458" w:type="dxa"/>
          </w:tcPr>
          <w:p w14:paraId="3A8EF58B" w14:textId="2151A7B5" w:rsidR="0063221E" w:rsidRDefault="0063221E" w:rsidP="0063221E">
            <w:pPr>
              <w:pStyle w:val="TableBodyTextMIRB"/>
            </w:pPr>
            <w:r>
              <w:t>12,5 cm / 38 points</w:t>
            </w:r>
          </w:p>
        </w:tc>
      </w:tr>
      <w:tr w:rsidR="003C14E3" w:rsidRPr="008A20EC" w14:paraId="32777C00" w14:textId="77777777" w:rsidTr="00AB70DE">
        <w:tblPrEx>
          <w:jc w:val="left"/>
        </w:tblPrEx>
        <w:trPr>
          <w:trHeight w:val="283"/>
        </w:trPr>
        <w:tc>
          <w:tcPr>
            <w:tcW w:w="5272" w:type="dxa"/>
          </w:tcPr>
          <w:p w14:paraId="3F181396" w14:textId="37B1C7BA" w:rsidR="0063221E" w:rsidRPr="0040365F" w:rsidRDefault="0063221E" w:rsidP="0063221E">
            <w:pPr>
              <w:pStyle w:val="TableBodyTextMIRB"/>
              <w:rPr>
                <w:lang w:val="en-CA"/>
              </w:rPr>
            </w:pPr>
            <w:r w:rsidRPr="0040365F">
              <w:rPr>
                <w:lang w:val="en-CA"/>
              </w:rPr>
              <w:t>DEDSFM Huron-Georgian Bay</w:t>
            </w:r>
          </w:p>
        </w:tc>
        <w:tc>
          <w:tcPr>
            <w:tcW w:w="3458" w:type="dxa"/>
          </w:tcPr>
          <w:p w14:paraId="19B43C3C" w14:textId="35962826" w:rsidR="0063221E" w:rsidRDefault="0063221E" w:rsidP="0063221E">
            <w:pPr>
              <w:pStyle w:val="TableBodyTextMIRB"/>
            </w:pPr>
            <w:r>
              <w:t>15,92 cm / 97 points</w:t>
            </w:r>
          </w:p>
        </w:tc>
      </w:tr>
      <w:tr w:rsidR="003C14E3" w:rsidRPr="008A20EC" w14:paraId="1CE76856" w14:textId="77777777" w:rsidTr="00AB70DE">
        <w:tblPrEx>
          <w:jc w:val="left"/>
        </w:tblPrEx>
        <w:trPr>
          <w:trHeight w:val="283"/>
        </w:trPr>
        <w:tc>
          <w:tcPr>
            <w:tcW w:w="5272" w:type="dxa"/>
          </w:tcPr>
          <w:p w14:paraId="087E5678" w14:textId="4BC48E44" w:rsidR="0063221E" w:rsidRPr="0040365F" w:rsidRDefault="0063221E" w:rsidP="0063221E">
            <w:pPr>
              <w:pStyle w:val="TableBodyTextMIRB"/>
              <w:rPr>
                <w:lang w:val="en-CA"/>
              </w:rPr>
            </w:pPr>
            <w:r>
              <w:t>DEDSFM Ignace</w:t>
            </w:r>
          </w:p>
        </w:tc>
        <w:tc>
          <w:tcPr>
            <w:tcW w:w="3458" w:type="dxa"/>
          </w:tcPr>
          <w:p w14:paraId="71C7E69F" w14:textId="4FC4FEFE" w:rsidR="0063221E" w:rsidRDefault="0063221E" w:rsidP="0063221E">
            <w:pPr>
              <w:pStyle w:val="TableBodyTextMIRB"/>
            </w:pPr>
            <w:r>
              <w:t>9 cm / 17 points</w:t>
            </w:r>
          </w:p>
        </w:tc>
      </w:tr>
      <w:tr w:rsidR="003C14E3" w:rsidRPr="008A20EC" w14:paraId="4FCD6A6D" w14:textId="77777777" w:rsidTr="00AB70DE">
        <w:tblPrEx>
          <w:jc w:val="left"/>
        </w:tblPrEx>
        <w:trPr>
          <w:trHeight w:val="283"/>
        </w:trPr>
        <w:tc>
          <w:tcPr>
            <w:tcW w:w="5272" w:type="dxa"/>
          </w:tcPr>
          <w:p w14:paraId="0D59F82F" w14:textId="3E9C1D9B" w:rsidR="0063221E" w:rsidRPr="0040365F" w:rsidRDefault="0063221E" w:rsidP="0063221E">
            <w:pPr>
              <w:pStyle w:val="TableBodyTextMIRB"/>
              <w:rPr>
                <w:lang w:val="en-CA"/>
              </w:rPr>
            </w:pPr>
            <w:r w:rsidRPr="0040365F">
              <w:rPr>
                <w:lang w:val="en-CA"/>
              </w:rPr>
              <w:t>DEDSFM Kawartha Lakes</w:t>
            </w:r>
          </w:p>
        </w:tc>
        <w:tc>
          <w:tcPr>
            <w:tcW w:w="3458" w:type="dxa"/>
          </w:tcPr>
          <w:p w14:paraId="4F92DA4C" w14:textId="7AF17F6C" w:rsidR="0063221E" w:rsidRDefault="0063221E" w:rsidP="0063221E">
            <w:pPr>
              <w:pStyle w:val="TableBodyTextMIRB"/>
            </w:pPr>
            <w:r>
              <w:t>14,95 cm / 171 points</w:t>
            </w:r>
          </w:p>
        </w:tc>
      </w:tr>
      <w:tr w:rsidR="003C14E3" w:rsidRPr="008A20EC" w14:paraId="6E49D111" w14:textId="77777777" w:rsidTr="00AB70DE">
        <w:tblPrEx>
          <w:jc w:val="left"/>
        </w:tblPrEx>
        <w:trPr>
          <w:trHeight w:val="283"/>
        </w:trPr>
        <w:tc>
          <w:tcPr>
            <w:tcW w:w="5272" w:type="dxa"/>
          </w:tcPr>
          <w:p w14:paraId="10C8992F" w14:textId="2052219C" w:rsidR="003C14E3" w:rsidRPr="0040365F" w:rsidRDefault="003C14E3" w:rsidP="003C14E3">
            <w:pPr>
              <w:pStyle w:val="TableBodyTextMIRB"/>
              <w:rPr>
                <w:lang w:val="en-CA"/>
              </w:rPr>
            </w:pPr>
            <w:r>
              <w:t>DEDSFM Kenora</w:t>
            </w:r>
          </w:p>
        </w:tc>
        <w:tc>
          <w:tcPr>
            <w:tcW w:w="3458" w:type="dxa"/>
          </w:tcPr>
          <w:p w14:paraId="7AA95605" w14:textId="09E026A8" w:rsidR="003C14E3" w:rsidRDefault="003C14E3" w:rsidP="003C14E3">
            <w:pPr>
              <w:pStyle w:val="TableBodyTextMIRB"/>
            </w:pPr>
            <w:r>
              <w:t>8,94 cm / 24 points</w:t>
            </w:r>
          </w:p>
        </w:tc>
      </w:tr>
      <w:tr w:rsidR="003C14E3" w:rsidRPr="008A20EC" w14:paraId="72059EA6" w14:textId="77777777" w:rsidTr="00AB70DE">
        <w:tblPrEx>
          <w:jc w:val="left"/>
        </w:tblPrEx>
        <w:trPr>
          <w:trHeight w:val="283"/>
        </w:trPr>
        <w:tc>
          <w:tcPr>
            <w:tcW w:w="5272" w:type="dxa"/>
          </w:tcPr>
          <w:p w14:paraId="4C58DA29" w14:textId="507E6483" w:rsidR="003C14E3" w:rsidRPr="0040365F" w:rsidRDefault="003C14E3" w:rsidP="003C14E3">
            <w:pPr>
              <w:pStyle w:val="TableBodyTextMIRB"/>
              <w:rPr>
                <w:lang w:val="en-CA"/>
              </w:rPr>
            </w:pPr>
            <w:r>
              <w:t>DEDSFM Manitoulin</w:t>
            </w:r>
          </w:p>
        </w:tc>
        <w:tc>
          <w:tcPr>
            <w:tcW w:w="3458" w:type="dxa"/>
          </w:tcPr>
          <w:p w14:paraId="07B62712" w14:textId="6E68C3C9" w:rsidR="003C14E3" w:rsidRDefault="003C14E3" w:rsidP="003C14E3">
            <w:pPr>
              <w:pStyle w:val="TableBodyTextMIRB"/>
            </w:pPr>
            <w:r>
              <w:t>10,67 cm / 88 points</w:t>
            </w:r>
          </w:p>
        </w:tc>
      </w:tr>
      <w:tr w:rsidR="003C14E3" w:rsidRPr="008A20EC" w14:paraId="4939A913" w14:textId="77777777" w:rsidTr="00AB70DE">
        <w:tblPrEx>
          <w:jc w:val="left"/>
        </w:tblPrEx>
        <w:trPr>
          <w:trHeight w:val="283"/>
        </w:trPr>
        <w:tc>
          <w:tcPr>
            <w:tcW w:w="5272" w:type="dxa"/>
          </w:tcPr>
          <w:p w14:paraId="45F6E7F9" w14:textId="4528BB5D" w:rsidR="003C14E3" w:rsidRDefault="003C14E3" w:rsidP="003C14E3">
            <w:pPr>
              <w:pStyle w:val="TableBodyTextMIRB"/>
            </w:pPr>
            <w:r>
              <w:t>DEDSFM Northeastern Ontario</w:t>
            </w:r>
          </w:p>
        </w:tc>
        <w:tc>
          <w:tcPr>
            <w:tcW w:w="3458" w:type="dxa"/>
          </w:tcPr>
          <w:p w14:paraId="2C2E07F6" w14:textId="46A8AB5D" w:rsidR="003C14E3" w:rsidRDefault="003C14E3" w:rsidP="003C14E3">
            <w:pPr>
              <w:pStyle w:val="TableBodyTextMIRB"/>
            </w:pPr>
            <w:r>
              <w:t>9,42 cm / 98 points</w:t>
            </w:r>
          </w:p>
        </w:tc>
      </w:tr>
      <w:tr w:rsidR="003C14E3" w:rsidRPr="008A20EC" w14:paraId="0279D59C" w14:textId="77777777" w:rsidTr="00AB70DE">
        <w:tblPrEx>
          <w:jc w:val="left"/>
        </w:tblPrEx>
        <w:trPr>
          <w:trHeight w:val="283"/>
        </w:trPr>
        <w:tc>
          <w:tcPr>
            <w:tcW w:w="5272" w:type="dxa"/>
          </w:tcPr>
          <w:p w14:paraId="5A4D049B" w14:textId="4FC2DAB0" w:rsidR="003C14E3" w:rsidRDefault="003C14E3" w:rsidP="003C14E3">
            <w:pPr>
              <w:pStyle w:val="TableBodyTextMIRB"/>
            </w:pPr>
            <w:r>
              <w:t>DEDSFM Rainy River</w:t>
            </w:r>
          </w:p>
        </w:tc>
        <w:tc>
          <w:tcPr>
            <w:tcW w:w="3458" w:type="dxa"/>
          </w:tcPr>
          <w:p w14:paraId="57B690B0" w14:textId="014C6BDB" w:rsidR="003C14E3" w:rsidRDefault="003C14E3" w:rsidP="003C14E3">
            <w:pPr>
              <w:pStyle w:val="TableBodyTextMIRB"/>
            </w:pPr>
            <w:r>
              <w:t>7,4 cm / 65 points</w:t>
            </w:r>
          </w:p>
        </w:tc>
      </w:tr>
      <w:tr w:rsidR="003C14E3" w:rsidRPr="008A20EC" w14:paraId="6E341EA5" w14:textId="77777777" w:rsidTr="00AB70DE">
        <w:tblPrEx>
          <w:jc w:val="left"/>
        </w:tblPrEx>
        <w:trPr>
          <w:trHeight w:val="283"/>
        </w:trPr>
        <w:tc>
          <w:tcPr>
            <w:tcW w:w="5272" w:type="dxa"/>
          </w:tcPr>
          <w:p w14:paraId="0AF778EB" w14:textId="2ECA6715" w:rsidR="003C14E3" w:rsidRPr="0040365F" w:rsidRDefault="003C14E3" w:rsidP="003C14E3">
            <w:pPr>
              <w:pStyle w:val="TableBodyTextMIRB"/>
              <w:rPr>
                <w:lang w:val="en-CA"/>
              </w:rPr>
            </w:pPr>
            <w:r w:rsidRPr="0040365F">
              <w:rPr>
                <w:lang w:val="en-CA"/>
              </w:rPr>
              <w:t>DEDSFM Sault Ste Marie</w:t>
            </w:r>
          </w:p>
        </w:tc>
        <w:tc>
          <w:tcPr>
            <w:tcW w:w="3458" w:type="dxa"/>
          </w:tcPr>
          <w:p w14:paraId="52E67570" w14:textId="3B1565B2" w:rsidR="003C14E3" w:rsidRDefault="003C14E3" w:rsidP="003C14E3">
            <w:pPr>
              <w:pStyle w:val="TableBodyTextMIRB"/>
            </w:pPr>
            <w:r>
              <w:t>9,14 cm / 130 points</w:t>
            </w:r>
          </w:p>
        </w:tc>
      </w:tr>
      <w:tr w:rsidR="003C14E3" w:rsidRPr="008A20EC" w14:paraId="566D155B" w14:textId="77777777" w:rsidTr="00AB70DE">
        <w:tblPrEx>
          <w:jc w:val="left"/>
        </w:tblPrEx>
        <w:trPr>
          <w:trHeight w:val="283"/>
        </w:trPr>
        <w:tc>
          <w:tcPr>
            <w:tcW w:w="5272" w:type="dxa"/>
          </w:tcPr>
          <w:p w14:paraId="55201271" w14:textId="4F2F4037" w:rsidR="003C14E3" w:rsidRPr="0040365F" w:rsidRDefault="003C14E3" w:rsidP="003C14E3">
            <w:pPr>
              <w:pStyle w:val="TableBodyTextMIRB"/>
              <w:rPr>
                <w:lang w:val="en-CA"/>
              </w:rPr>
            </w:pPr>
            <w:r>
              <w:t>DEDSFM Sioux Lookout</w:t>
            </w:r>
          </w:p>
        </w:tc>
        <w:tc>
          <w:tcPr>
            <w:tcW w:w="3458" w:type="dxa"/>
          </w:tcPr>
          <w:p w14:paraId="4A706F5D" w14:textId="5CAF33D6" w:rsidR="003C14E3" w:rsidRDefault="003C14E3" w:rsidP="003C14E3">
            <w:pPr>
              <w:pStyle w:val="TableBodyTextMIRB"/>
            </w:pPr>
            <w:r>
              <w:t>9,8 cm / 22 points</w:t>
            </w:r>
          </w:p>
        </w:tc>
      </w:tr>
      <w:tr w:rsidR="003C14E3" w:rsidRPr="008A20EC" w14:paraId="6A9F3013" w14:textId="77777777" w:rsidTr="00AB70DE">
        <w:tblPrEx>
          <w:jc w:val="left"/>
        </w:tblPrEx>
        <w:trPr>
          <w:trHeight w:val="283"/>
        </w:trPr>
        <w:tc>
          <w:tcPr>
            <w:tcW w:w="5272" w:type="dxa"/>
          </w:tcPr>
          <w:p w14:paraId="733C4974" w14:textId="48D1E545" w:rsidR="003C14E3" w:rsidRPr="0040365F" w:rsidRDefault="003C14E3" w:rsidP="003C14E3">
            <w:pPr>
              <w:pStyle w:val="TableBodyTextMIRB"/>
              <w:rPr>
                <w:lang w:val="en-CA"/>
              </w:rPr>
            </w:pPr>
            <w:r w:rsidRPr="0040365F">
              <w:rPr>
                <w:lang w:val="en-CA"/>
              </w:rPr>
              <w:t>DEDSFM Sudbury</w:t>
            </w:r>
          </w:p>
        </w:tc>
        <w:tc>
          <w:tcPr>
            <w:tcW w:w="3458" w:type="dxa"/>
          </w:tcPr>
          <w:p w14:paraId="6ADAE564" w14:textId="6D5AA135" w:rsidR="003C14E3" w:rsidRDefault="003C14E3" w:rsidP="003C14E3">
            <w:pPr>
              <w:pStyle w:val="TableBodyTextMIRB"/>
            </w:pPr>
            <w:r>
              <w:t>10,97 cm / 83 points</w:t>
            </w:r>
          </w:p>
        </w:tc>
      </w:tr>
      <w:tr w:rsidR="003C14E3" w:rsidRPr="008A20EC" w14:paraId="5FB81F39" w14:textId="77777777" w:rsidTr="00AB70DE">
        <w:tblPrEx>
          <w:jc w:val="left"/>
        </w:tblPrEx>
        <w:trPr>
          <w:trHeight w:val="283"/>
        </w:trPr>
        <w:tc>
          <w:tcPr>
            <w:tcW w:w="5272" w:type="dxa"/>
          </w:tcPr>
          <w:p w14:paraId="3E581075" w14:textId="48A50ED7" w:rsidR="003C14E3" w:rsidRPr="0040365F" w:rsidRDefault="003C14E3" w:rsidP="003C14E3">
            <w:pPr>
              <w:pStyle w:val="TableBodyTextMIRB"/>
              <w:rPr>
                <w:lang w:val="en-CA"/>
              </w:rPr>
            </w:pPr>
            <w:bookmarkStart w:id="134" w:name="_Hlk187672129"/>
            <w:r w:rsidRPr="0040365F">
              <w:rPr>
                <w:lang w:val="en-CA"/>
              </w:rPr>
              <w:t>DEDSFM Thunder Bay</w:t>
            </w:r>
          </w:p>
        </w:tc>
        <w:tc>
          <w:tcPr>
            <w:tcW w:w="3458" w:type="dxa"/>
          </w:tcPr>
          <w:p w14:paraId="537C3989" w14:textId="1B182049" w:rsidR="003C14E3" w:rsidRDefault="003C14E3" w:rsidP="003C14E3">
            <w:pPr>
              <w:pStyle w:val="TableBodyTextMIRB"/>
            </w:pPr>
            <w:r>
              <w:t>17,09 cm / 74 points</w:t>
            </w:r>
          </w:p>
        </w:tc>
      </w:tr>
      <w:tr w:rsidR="003C14E3" w:rsidRPr="008A20EC" w14:paraId="68D6A7ED" w14:textId="77777777" w:rsidTr="00AB70DE">
        <w:tblPrEx>
          <w:jc w:val="left"/>
        </w:tblPrEx>
        <w:trPr>
          <w:trHeight w:val="283"/>
        </w:trPr>
        <w:tc>
          <w:tcPr>
            <w:tcW w:w="5272" w:type="dxa"/>
          </w:tcPr>
          <w:p w14:paraId="25950430" w14:textId="4B884903" w:rsidR="003C14E3" w:rsidRPr="0040365F" w:rsidRDefault="003C14E3" w:rsidP="003C14E3">
            <w:pPr>
              <w:pStyle w:val="TableBodyTextMIRB"/>
              <w:rPr>
                <w:lang w:val="en-CA"/>
              </w:rPr>
            </w:pPr>
            <w:r w:rsidRPr="0040365F">
              <w:rPr>
                <w:lang w:val="en-CA"/>
              </w:rPr>
              <w:t>DEDSFM Timmins</w:t>
            </w:r>
          </w:p>
        </w:tc>
        <w:tc>
          <w:tcPr>
            <w:tcW w:w="3458" w:type="dxa"/>
          </w:tcPr>
          <w:p w14:paraId="60CE63C7" w14:textId="16259C24" w:rsidR="003C14E3" w:rsidRDefault="003C14E3" w:rsidP="003C14E3">
            <w:pPr>
              <w:pStyle w:val="TableBodyTextMIRB"/>
            </w:pPr>
            <w:r>
              <w:t>10,88 cm / 54 points</w:t>
            </w:r>
          </w:p>
        </w:tc>
      </w:tr>
      <w:bookmarkEnd w:id="134"/>
      <w:tr w:rsidR="003C14E3" w:rsidRPr="008A20EC" w14:paraId="1B6DDB10" w14:textId="77777777" w:rsidTr="00AB70DE">
        <w:tblPrEx>
          <w:jc w:val="left"/>
        </w:tblPrEx>
        <w:trPr>
          <w:trHeight w:val="283"/>
        </w:trPr>
        <w:tc>
          <w:tcPr>
            <w:tcW w:w="5272" w:type="dxa"/>
          </w:tcPr>
          <w:p w14:paraId="24268FDA" w14:textId="60095DBC" w:rsidR="003C14E3" w:rsidRPr="0040365F" w:rsidRDefault="003C14E3" w:rsidP="003C14E3">
            <w:pPr>
              <w:pStyle w:val="TableBodyTextMIRB"/>
              <w:rPr>
                <w:lang w:val="en-CA"/>
              </w:rPr>
            </w:pPr>
            <w:r w:rsidRPr="00C11A7C">
              <w:rPr>
                <w:lang w:val="en-CA"/>
              </w:rPr>
              <w:t>DEDSFM Upper Thames-Grand River</w:t>
            </w:r>
          </w:p>
        </w:tc>
        <w:tc>
          <w:tcPr>
            <w:tcW w:w="3458" w:type="dxa"/>
          </w:tcPr>
          <w:p w14:paraId="76695FC1" w14:textId="625DF0A1" w:rsidR="003C14E3" w:rsidRDefault="003C14E3" w:rsidP="003C14E3">
            <w:pPr>
              <w:pStyle w:val="TableBodyTextMIRB"/>
            </w:pPr>
            <w:r>
              <w:t>11,2 cm / 85 points</w:t>
            </w:r>
          </w:p>
        </w:tc>
      </w:tr>
      <w:tr w:rsidR="00BE0319" w:rsidRPr="008A20EC" w14:paraId="4DC63DFE" w14:textId="77777777" w:rsidTr="00AB70DE">
        <w:tblPrEx>
          <w:jc w:val="left"/>
        </w:tblPrEx>
        <w:trPr>
          <w:trHeight w:val="283"/>
        </w:trPr>
        <w:tc>
          <w:tcPr>
            <w:tcW w:w="5272" w:type="dxa"/>
          </w:tcPr>
          <w:p w14:paraId="510FCF78" w14:textId="0F48A3C9" w:rsidR="00BE0319" w:rsidRPr="00C11A7C" w:rsidRDefault="00BE0319" w:rsidP="003C14E3">
            <w:pPr>
              <w:pStyle w:val="TableBodyTextMIRB"/>
              <w:rPr>
                <w:lang w:val="en-CA"/>
              </w:rPr>
            </w:pPr>
            <w:r>
              <w:t>DEDSFM Wasauksing-Parry Sound</w:t>
            </w:r>
          </w:p>
        </w:tc>
        <w:tc>
          <w:tcPr>
            <w:tcW w:w="3458" w:type="dxa"/>
          </w:tcPr>
          <w:p w14:paraId="669719D0" w14:textId="6BFCC2A2" w:rsidR="00BE0319" w:rsidRDefault="00BE0319" w:rsidP="003C14E3">
            <w:pPr>
              <w:pStyle w:val="TableBodyTextMIRB"/>
            </w:pPr>
            <w:r>
              <w:t>13,73 cm / 15 points</w:t>
            </w:r>
          </w:p>
        </w:tc>
      </w:tr>
      <w:tr w:rsidR="003C14E3" w:rsidRPr="008A20EC" w14:paraId="3B3A3830" w14:textId="77777777" w:rsidTr="00AB70DE">
        <w:tblPrEx>
          <w:jc w:val="left"/>
        </w:tblPrEx>
        <w:trPr>
          <w:trHeight w:val="283"/>
        </w:trPr>
        <w:tc>
          <w:tcPr>
            <w:tcW w:w="5272" w:type="dxa"/>
          </w:tcPr>
          <w:p w14:paraId="20295EF4" w14:textId="2BBE4E2A" w:rsidR="003C14E3" w:rsidRPr="0040365F" w:rsidRDefault="003C14E3" w:rsidP="003C14E3">
            <w:pPr>
              <w:pStyle w:val="TableBodyTextMIRB"/>
              <w:rPr>
                <w:lang w:val="en-CA"/>
              </w:rPr>
            </w:pPr>
            <w:r w:rsidRPr="0040365F">
              <w:rPr>
                <w:lang w:val="en-CA"/>
              </w:rPr>
              <w:t>Eastern Ontario 2021-22</w:t>
            </w:r>
          </w:p>
        </w:tc>
        <w:tc>
          <w:tcPr>
            <w:tcW w:w="3458" w:type="dxa"/>
          </w:tcPr>
          <w:p w14:paraId="6E2C7966" w14:textId="57A1D95D" w:rsidR="003C14E3" w:rsidRDefault="003C14E3" w:rsidP="003C14E3">
            <w:pPr>
              <w:pStyle w:val="TableBodyTextMIRB"/>
            </w:pPr>
            <w:r>
              <w:t>14,66 cm / 149 points</w:t>
            </w:r>
          </w:p>
        </w:tc>
      </w:tr>
      <w:tr w:rsidR="003C14E3" w:rsidRPr="008A20EC" w14:paraId="38499004" w14:textId="77777777" w:rsidTr="00AB70DE">
        <w:tblPrEx>
          <w:jc w:val="left"/>
        </w:tblPrEx>
        <w:trPr>
          <w:trHeight w:val="283"/>
        </w:trPr>
        <w:tc>
          <w:tcPr>
            <w:tcW w:w="5272" w:type="dxa"/>
          </w:tcPr>
          <w:p w14:paraId="16B7394F" w14:textId="22847C86" w:rsidR="003C14E3" w:rsidRPr="0040365F" w:rsidRDefault="003C14E3" w:rsidP="003C14E3">
            <w:pPr>
              <w:pStyle w:val="TableBodyTextMIRB"/>
              <w:rPr>
                <w:lang w:val="en-CA"/>
              </w:rPr>
            </w:pPr>
            <w:r>
              <w:rPr>
                <w:lang w:val="en-CA"/>
              </w:rPr>
              <w:t>GTA 2023</w:t>
            </w:r>
          </w:p>
        </w:tc>
        <w:tc>
          <w:tcPr>
            <w:tcW w:w="3458" w:type="dxa"/>
          </w:tcPr>
          <w:p w14:paraId="0E1E37A6" w14:textId="578451B2" w:rsidR="003C14E3" w:rsidRDefault="003C14E3" w:rsidP="003C14E3">
            <w:pPr>
              <w:pStyle w:val="TableBodyTextMIRB"/>
            </w:pPr>
            <w:r>
              <w:t>12,48 cm / 98 points</w:t>
            </w:r>
          </w:p>
        </w:tc>
      </w:tr>
      <w:tr w:rsidR="00434BC9" w:rsidRPr="008A20EC" w14:paraId="36D25259" w14:textId="77777777" w:rsidTr="00AB70DE">
        <w:tblPrEx>
          <w:jc w:val="left"/>
        </w:tblPrEx>
        <w:trPr>
          <w:trHeight w:val="283"/>
        </w:trPr>
        <w:tc>
          <w:tcPr>
            <w:tcW w:w="5272" w:type="dxa"/>
          </w:tcPr>
          <w:p w14:paraId="0AF2E38B" w14:textId="3998A9B9" w:rsidR="00434BC9" w:rsidRDefault="00434BC9" w:rsidP="00434BC9">
            <w:pPr>
              <w:pStyle w:val="TableBodyTextMIRB"/>
              <w:rPr>
                <w:lang w:val="en-CA"/>
              </w:rPr>
            </w:pPr>
            <w:r>
              <w:rPr>
                <w:lang w:val="en-CA"/>
              </w:rPr>
              <w:t>Haliburton 2019</w:t>
            </w:r>
          </w:p>
        </w:tc>
        <w:tc>
          <w:tcPr>
            <w:tcW w:w="3458" w:type="dxa"/>
          </w:tcPr>
          <w:p w14:paraId="230FF90E" w14:textId="30B3EB62" w:rsidR="00434BC9" w:rsidRDefault="00434BC9" w:rsidP="00434BC9">
            <w:pPr>
              <w:pStyle w:val="TableBodyTextMIRB"/>
            </w:pPr>
            <w:r>
              <w:t>11,86 cm / 12 points</w:t>
            </w:r>
          </w:p>
        </w:tc>
      </w:tr>
      <w:tr w:rsidR="00434BC9" w:rsidRPr="008A20EC" w14:paraId="668E6EFE" w14:textId="77777777" w:rsidTr="00AB70DE">
        <w:tblPrEx>
          <w:jc w:val="left"/>
        </w:tblPrEx>
        <w:trPr>
          <w:trHeight w:val="283"/>
        </w:trPr>
        <w:tc>
          <w:tcPr>
            <w:tcW w:w="5272" w:type="dxa"/>
          </w:tcPr>
          <w:p w14:paraId="35DA0FCD" w14:textId="77777777" w:rsidR="00434BC9" w:rsidRPr="0040365F" w:rsidRDefault="00434BC9" w:rsidP="00434BC9">
            <w:pPr>
              <w:pStyle w:val="TableBodyTextMIRB"/>
              <w:rPr>
                <w:lang w:val="en-CA"/>
              </w:rPr>
            </w:pPr>
            <w:r w:rsidRPr="0040365F">
              <w:rPr>
                <w:lang w:val="en-CA"/>
              </w:rPr>
              <w:t>Lake Nipissing</w:t>
            </w:r>
          </w:p>
        </w:tc>
        <w:tc>
          <w:tcPr>
            <w:tcW w:w="3458" w:type="dxa"/>
          </w:tcPr>
          <w:p w14:paraId="099CFC79" w14:textId="55CF8F69" w:rsidR="00434BC9" w:rsidRDefault="00434BC9" w:rsidP="00434BC9">
            <w:pPr>
              <w:pStyle w:val="TableBodyTextMIRB"/>
            </w:pPr>
            <w:r>
              <w:t>21,6 cm / 598 points</w:t>
            </w:r>
          </w:p>
        </w:tc>
      </w:tr>
      <w:tr w:rsidR="00434BC9" w:rsidRPr="008A20EC" w14:paraId="160A91A2" w14:textId="77777777" w:rsidTr="00AB70DE">
        <w:tblPrEx>
          <w:jc w:val="left"/>
        </w:tblPrEx>
        <w:trPr>
          <w:trHeight w:val="283"/>
        </w:trPr>
        <w:tc>
          <w:tcPr>
            <w:tcW w:w="5272" w:type="dxa"/>
          </w:tcPr>
          <w:p w14:paraId="1703DFF3" w14:textId="1C258F71" w:rsidR="00434BC9" w:rsidRPr="0040365F" w:rsidRDefault="00434BC9" w:rsidP="00434BC9">
            <w:pPr>
              <w:pStyle w:val="TableBodyTextMIRB"/>
              <w:rPr>
                <w:lang w:val="en-CA"/>
              </w:rPr>
            </w:pPr>
            <w:r w:rsidRPr="0040365F">
              <w:rPr>
                <w:lang w:val="en-CA"/>
              </w:rPr>
              <w:t>Muskoka 2023</w:t>
            </w:r>
          </w:p>
        </w:tc>
        <w:tc>
          <w:tcPr>
            <w:tcW w:w="3458" w:type="dxa"/>
          </w:tcPr>
          <w:p w14:paraId="0AB327CD" w14:textId="21F394D7" w:rsidR="00434BC9" w:rsidRDefault="00434BC9" w:rsidP="00434BC9">
            <w:pPr>
              <w:pStyle w:val="TableBodyTextMIRB"/>
            </w:pPr>
            <w:r>
              <w:t>22,89 cm / 1282 points</w:t>
            </w:r>
          </w:p>
        </w:tc>
      </w:tr>
      <w:tr w:rsidR="00434BC9" w:rsidRPr="008A20EC" w14:paraId="6A858F78" w14:textId="77777777" w:rsidTr="00AB70DE">
        <w:trPr>
          <w:trHeight w:val="283"/>
          <w:jc w:val="center"/>
        </w:trPr>
        <w:tc>
          <w:tcPr>
            <w:tcW w:w="5272" w:type="dxa"/>
          </w:tcPr>
          <w:p w14:paraId="0144F998" w14:textId="77777777" w:rsidR="00434BC9" w:rsidRPr="0040365F" w:rsidRDefault="00434BC9" w:rsidP="00434BC9">
            <w:pPr>
              <w:pStyle w:val="TableBodyTextMIRB"/>
              <w:rPr>
                <w:lang w:val="en-CA"/>
              </w:rPr>
            </w:pPr>
            <w:r w:rsidRPr="0040365F">
              <w:rPr>
                <w:lang w:val="en-CA"/>
              </w:rPr>
              <w:t>OMAFRA Cochrane</w:t>
            </w:r>
          </w:p>
        </w:tc>
        <w:tc>
          <w:tcPr>
            <w:tcW w:w="3458" w:type="dxa"/>
          </w:tcPr>
          <w:p w14:paraId="4E27DE3C" w14:textId="3AAD180B" w:rsidR="00434BC9" w:rsidRPr="008A20EC" w:rsidRDefault="00434BC9" w:rsidP="00434BC9">
            <w:pPr>
              <w:pStyle w:val="TableBodyTextMIRB"/>
            </w:pPr>
            <w:r>
              <w:t>14,7 cm / 152 points</w:t>
            </w:r>
          </w:p>
        </w:tc>
      </w:tr>
      <w:tr w:rsidR="00434BC9" w:rsidRPr="008A20EC" w14:paraId="5F50E150" w14:textId="77777777" w:rsidTr="00AB70DE">
        <w:trPr>
          <w:trHeight w:val="283"/>
          <w:jc w:val="center"/>
        </w:trPr>
        <w:tc>
          <w:tcPr>
            <w:tcW w:w="5272" w:type="dxa"/>
          </w:tcPr>
          <w:p w14:paraId="20DDD493" w14:textId="77777777" w:rsidR="00434BC9" w:rsidRPr="0040365F" w:rsidRDefault="00434BC9" w:rsidP="00434BC9">
            <w:pPr>
              <w:pStyle w:val="TableBodyTextMIRB"/>
              <w:rPr>
                <w:lang w:val="en-CA"/>
              </w:rPr>
            </w:pPr>
            <w:r w:rsidRPr="0040365F">
              <w:rPr>
                <w:lang w:val="en-CA"/>
              </w:rPr>
              <w:t>OMAFRA Lake Erie</w:t>
            </w:r>
          </w:p>
        </w:tc>
        <w:tc>
          <w:tcPr>
            <w:tcW w:w="3458" w:type="dxa"/>
          </w:tcPr>
          <w:p w14:paraId="7930C70B" w14:textId="765F3715" w:rsidR="00434BC9" w:rsidRPr="008A20EC" w:rsidRDefault="00434BC9" w:rsidP="00434BC9">
            <w:pPr>
              <w:pStyle w:val="TableBodyTextMIRB"/>
            </w:pPr>
            <w:r>
              <w:t>18,3 cm / 659 points</w:t>
            </w:r>
          </w:p>
        </w:tc>
      </w:tr>
      <w:tr w:rsidR="00434BC9" w:rsidRPr="008A20EC" w14:paraId="534EC880" w14:textId="77777777" w:rsidTr="00AB70DE">
        <w:trPr>
          <w:trHeight w:val="283"/>
          <w:jc w:val="center"/>
        </w:trPr>
        <w:tc>
          <w:tcPr>
            <w:tcW w:w="5272" w:type="dxa"/>
          </w:tcPr>
          <w:p w14:paraId="3CE09EB1" w14:textId="77777777" w:rsidR="00434BC9" w:rsidRPr="0040365F" w:rsidRDefault="00434BC9" w:rsidP="00434BC9">
            <w:pPr>
              <w:pStyle w:val="TableBodyTextMIRB"/>
              <w:rPr>
                <w:lang w:val="en-CA"/>
              </w:rPr>
            </w:pPr>
            <w:r w:rsidRPr="0040365F">
              <w:rPr>
                <w:lang w:val="en-CA"/>
              </w:rPr>
              <w:t>OMAFRA Peterborough</w:t>
            </w:r>
          </w:p>
        </w:tc>
        <w:tc>
          <w:tcPr>
            <w:tcW w:w="3458" w:type="dxa"/>
          </w:tcPr>
          <w:p w14:paraId="1034C3F8" w14:textId="0234E8F3" w:rsidR="00434BC9" w:rsidRPr="008A20EC" w:rsidRDefault="00434BC9" w:rsidP="00434BC9">
            <w:pPr>
              <w:pStyle w:val="TableBodyTextMIRB"/>
            </w:pPr>
            <w:r>
              <w:t>17,4 cm / 208 points</w:t>
            </w:r>
          </w:p>
        </w:tc>
      </w:tr>
      <w:tr w:rsidR="00434BC9" w:rsidRPr="008A20EC" w14:paraId="0D6A2864" w14:textId="77777777" w:rsidTr="00AB70DE">
        <w:trPr>
          <w:trHeight w:val="283"/>
          <w:jc w:val="center"/>
        </w:trPr>
        <w:tc>
          <w:tcPr>
            <w:tcW w:w="5272" w:type="dxa"/>
          </w:tcPr>
          <w:p w14:paraId="106EB450" w14:textId="77777777" w:rsidR="00434BC9" w:rsidRPr="0040365F" w:rsidRDefault="00434BC9" w:rsidP="00434BC9">
            <w:pPr>
              <w:pStyle w:val="TableBodyTextMIRB"/>
              <w:rPr>
                <w:lang w:val="en-CA"/>
              </w:rPr>
            </w:pPr>
            <w:r w:rsidRPr="0040365F">
              <w:rPr>
                <w:lang w:val="en-CA"/>
              </w:rPr>
              <w:t>OMAFRA 2022 Lake Huron</w:t>
            </w:r>
          </w:p>
        </w:tc>
        <w:tc>
          <w:tcPr>
            <w:tcW w:w="3458" w:type="dxa"/>
          </w:tcPr>
          <w:p w14:paraId="0208246D" w14:textId="3075D967" w:rsidR="00434BC9" w:rsidRPr="008A20EC" w:rsidRDefault="00434BC9" w:rsidP="00434BC9">
            <w:pPr>
              <w:pStyle w:val="TableBodyTextMIRB"/>
            </w:pPr>
            <w:r>
              <w:t>14,34 cm / 47 points</w:t>
            </w:r>
          </w:p>
        </w:tc>
      </w:tr>
      <w:tr w:rsidR="00434BC9" w:rsidRPr="008A20EC" w14:paraId="50156BE3" w14:textId="77777777" w:rsidTr="00AB70DE">
        <w:trPr>
          <w:trHeight w:val="283"/>
          <w:jc w:val="center"/>
        </w:trPr>
        <w:tc>
          <w:tcPr>
            <w:tcW w:w="5272" w:type="dxa"/>
          </w:tcPr>
          <w:p w14:paraId="3C9C400D" w14:textId="77777777" w:rsidR="00434BC9" w:rsidRPr="0040365F" w:rsidRDefault="00434BC9" w:rsidP="00434BC9">
            <w:pPr>
              <w:pStyle w:val="TableBodyTextMIRB"/>
              <w:rPr>
                <w:lang w:val="en-CA"/>
              </w:rPr>
            </w:pPr>
            <w:r w:rsidRPr="0040365F">
              <w:rPr>
                <w:lang w:val="en-CA"/>
              </w:rPr>
              <w:t>OMAFRA 2022 Lake Simcoe</w:t>
            </w:r>
          </w:p>
        </w:tc>
        <w:tc>
          <w:tcPr>
            <w:tcW w:w="3458" w:type="dxa"/>
          </w:tcPr>
          <w:p w14:paraId="5151F449" w14:textId="57925432" w:rsidR="00434BC9" w:rsidRPr="008A20EC" w:rsidRDefault="00434BC9" w:rsidP="00434BC9">
            <w:pPr>
              <w:pStyle w:val="TableBodyTextMIRB"/>
            </w:pPr>
            <w:r>
              <w:t>14,95 cm / 94 points</w:t>
            </w:r>
          </w:p>
        </w:tc>
      </w:tr>
      <w:tr w:rsidR="00434BC9" w:rsidRPr="008A20EC" w14:paraId="7DCDECB4" w14:textId="77777777" w:rsidTr="00AB70DE">
        <w:tblPrEx>
          <w:jc w:val="left"/>
        </w:tblPrEx>
        <w:trPr>
          <w:trHeight w:val="283"/>
        </w:trPr>
        <w:tc>
          <w:tcPr>
            <w:tcW w:w="5272" w:type="dxa"/>
          </w:tcPr>
          <w:p w14:paraId="60D8B55C" w14:textId="77777777" w:rsidR="00434BC9" w:rsidRPr="0040365F" w:rsidRDefault="00434BC9" w:rsidP="00434BC9">
            <w:pPr>
              <w:pStyle w:val="TableBodyTextMIRB"/>
              <w:rPr>
                <w:lang w:val="en-CA"/>
              </w:rPr>
            </w:pPr>
            <w:r w:rsidRPr="0040365F">
              <w:rPr>
                <w:lang w:val="en-CA"/>
              </w:rPr>
              <w:t>Ottawa-Gatineau</w:t>
            </w:r>
          </w:p>
        </w:tc>
        <w:tc>
          <w:tcPr>
            <w:tcW w:w="3458" w:type="dxa"/>
          </w:tcPr>
          <w:p w14:paraId="74B278B7" w14:textId="43216C22" w:rsidR="00434BC9" w:rsidRDefault="00434BC9" w:rsidP="00434BC9">
            <w:pPr>
              <w:pStyle w:val="TableBodyTextMIRB"/>
            </w:pPr>
            <w:r>
              <w:t>12,8 cm / 165 points</w:t>
            </w:r>
          </w:p>
        </w:tc>
      </w:tr>
      <w:tr w:rsidR="00434BC9" w:rsidRPr="008A20EC" w14:paraId="1DFE13E6" w14:textId="77777777" w:rsidTr="00AB70DE">
        <w:tblPrEx>
          <w:jc w:val="left"/>
        </w:tblPrEx>
        <w:trPr>
          <w:trHeight w:val="283"/>
        </w:trPr>
        <w:tc>
          <w:tcPr>
            <w:tcW w:w="5272" w:type="dxa"/>
          </w:tcPr>
          <w:p w14:paraId="5FFEA8B4" w14:textId="77777777" w:rsidR="00434BC9" w:rsidRPr="0040365F" w:rsidRDefault="00434BC9" w:rsidP="00434BC9">
            <w:pPr>
              <w:pStyle w:val="TableBodyTextMIRB"/>
              <w:rPr>
                <w:lang w:val="en-CA"/>
              </w:rPr>
            </w:pPr>
            <w:r w:rsidRPr="0040365F">
              <w:rPr>
                <w:lang w:val="en-CA"/>
              </w:rPr>
              <w:t>Ottawa River</w:t>
            </w:r>
          </w:p>
        </w:tc>
        <w:tc>
          <w:tcPr>
            <w:tcW w:w="3458" w:type="dxa"/>
          </w:tcPr>
          <w:p w14:paraId="479AF036" w14:textId="704B0401" w:rsidR="00434BC9" w:rsidRDefault="00434BC9" w:rsidP="00434BC9">
            <w:pPr>
              <w:pStyle w:val="TableBodyTextMIRB"/>
            </w:pPr>
            <w:r>
              <w:t>14,8 cm / 168 points</w:t>
            </w:r>
          </w:p>
        </w:tc>
      </w:tr>
      <w:tr w:rsidR="00434BC9" w:rsidRPr="008A20EC" w14:paraId="30C19630" w14:textId="77777777" w:rsidTr="00AB70DE">
        <w:trPr>
          <w:trHeight w:val="283"/>
          <w:jc w:val="center"/>
        </w:trPr>
        <w:tc>
          <w:tcPr>
            <w:tcW w:w="5272" w:type="dxa"/>
          </w:tcPr>
          <w:p w14:paraId="374E0E96" w14:textId="1C200D99" w:rsidR="00434BC9" w:rsidRPr="0040365F" w:rsidRDefault="00434BC9" w:rsidP="00434BC9">
            <w:pPr>
              <w:pStyle w:val="TableBodyTextMIRB"/>
              <w:rPr>
                <w:lang w:val="en-CA"/>
              </w:rPr>
            </w:pPr>
            <w:r w:rsidRPr="0040365F">
              <w:rPr>
                <w:lang w:val="en-CA"/>
              </w:rPr>
              <w:lastRenderedPageBreak/>
              <w:t>South Nation Conservation</w:t>
            </w:r>
          </w:p>
        </w:tc>
        <w:tc>
          <w:tcPr>
            <w:tcW w:w="3458" w:type="dxa"/>
          </w:tcPr>
          <w:p w14:paraId="48925487" w14:textId="6B5A2FBC" w:rsidR="00434BC9" w:rsidRPr="008A20EC" w:rsidRDefault="00434BC9" w:rsidP="00434BC9">
            <w:pPr>
              <w:pStyle w:val="TableBodyTextMIRB"/>
            </w:pPr>
            <w:r>
              <w:t>14,8 cm / 139 points</w:t>
            </w:r>
          </w:p>
        </w:tc>
      </w:tr>
      <w:tr w:rsidR="00434BC9" w:rsidRPr="008A20EC" w14:paraId="2CF080B7" w14:textId="77777777" w:rsidTr="00AB70DE">
        <w:trPr>
          <w:trHeight w:val="283"/>
          <w:jc w:val="center"/>
        </w:trPr>
        <w:tc>
          <w:tcPr>
            <w:tcW w:w="5272" w:type="dxa"/>
          </w:tcPr>
          <w:p w14:paraId="0DAB6C6F" w14:textId="47782FE1" w:rsidR="00434BC9" w:rsidRPr="0040365F" w:rsidRDefault="00434BC9" w:rsidP="00434BC9">
            <w:pPr>
              <w:pStyle w:val="TableBodyTextMIRB"/>
              <w:keepLines/>
              <w:rPr>
                <w:lang w:val="en-CA"/>
              </w:rPr>
            </w:pPr>
            <w:r>
              <w:rPr>
                <w:lang w:val="en-CA"/>
              </w:rPr>
              <w:t xml:space="preserve">LEAP 2009 / </w:t>
            </w:r>
            <w:r w:rsidRPr="0040365F">
              <w:rPr>
                <w:lang w:val="en-CA"/>
              </w:rPr>
              <w:t>GTA 2014-18 / York-Lake Simcoe</w:t>
            </w:r>
            <w:bookmarkStart w:id="135" w:name="_Hlk32243031"/>
            <w:r w:rsidRPr="0040365F">
              <w:rPr>
                <w:lang w:val="en-CA"/>
              </w:rPr>
              <w:t xml:space="preserve"> / Huron Shores 2021 / Muskoka 2018 &amp; 2021</w:t>
            </w:r>
          </w:p>
        </w:tc>
        <w:tc>
          <w:tcPr>
            <w:tcW w:w="3458" w:type="dxa"/>
          </w:tcPr>
          <w:p w14:paraId="046B8C42" w14:textId="77777777" w:rsidR="00434BC9" w:rsidRDefault="00434BC9" w:rsidP="00434BC9">
            <w:pPr>
              <w:pStyle w:val="TableBodyTextMIRB"/>
              <w:keepLines/>
            </w:pPr>
            <w:r>
              <w:t>Non évalué</w:t>
            </w:r>
          </w:p>
        </w:tc>
      </w:tr>
    </w:tbl>
    <w:p w14:paraId="183B729A" w14:textId="1AB62181" w:rsidR="00941920" w:rsidRDefault="005F617B" w:rsidP="005F617B">
      <w:pPr>
        <w:pStyle w:val="Heading3NoNumbersMIRB"/>
      </w:pPr>
      <w:bookmarkStart w:id="136" w:name="_Toc231569072"/>
      <w:bookmarkEnd w:id="135"/>
      <w:r>
        <w:t>1.5.</w:t>
      </w:r>
      <w:r w:rsidR="006776DF">
        <w:t>2</w:t>
      </w:r>
      <w:r>
        <w:t xml:space="preserve"> Exactitude horizontale calculée</w:t>
      </w:r>
      <w:bookmarkEnd w:id="136"/>
    </w:p>
    <w:p w14:paraId="7BD55132" w14:textId="25E527BC" w:rsidR="005F617B" w:rsidRDefault="005F617B" w:rsidP="00DE6851">
      <w:pPr>
        <w:pStyle w:val="BodyAccessibleTextMIRB"/>
      </w:pPr>
      <w:r>
        <w:t>L’exactitude horizontale calculée a été déterminée à partir des paramètres du système LiDAR utilisé pour l’acquisition et de l’altitude à laquelle le projet a été réalisé.</w:t>
      </w:r>
    </w:p>
    <w:p w14:paraId="1D9819DA" w14:textId="584DAEE9" w:rsidR="00847BBB" w:rsidRDefault="00847BBB" w:rsidP="00DE6851">
      <w:pPr>
        <w:pStyle w:val="Caption"/>
        <w:keepNext/>
      </w:pPr>
      <w:bookmarkStart w:id="137" w:name="_Toc231569010"/>
      <w:r>
        <w:t>Tableau </w:t>
      </w:r>
      <w:fldSimple w:instr=" SEQ Table \* ARABIC ">
        <w:r w:rsidR="003720E8">
          <w:rPr>
            <w:noProof/>
          </w:rPr>
          <w:t>10</w:t>
        </w:r>
      </w:fldSimple>
      <w:r>
        <w:t> : Exactitude horizontale du LiDAR aérien</w:t>
      </w:r>
      <w:bookmarkEnd w:id="137"/>
    </w:p>
    <w:tbl>
      <w:tblPr>
        <w:tblStyle w:val="TableGrid"/>
        <w:tblW w:w="0" w:type="auto"/>
        <w:jc w:val="center"/>
        <w:tblLook w:val="04A0" w:firstRow="1" w:lastRow="0" w:firstColumn="1" w:lastColumn="0" w:noHBand="0" w:noVBand="1"/>
        <w:tblCaption w:val="Précision horizontale du LiDAR aérien"/>
        <w:tblDescription w:val="Statistiques d’exactitude horizontale pour chaque projet dans le nuage de points classifiés de l’Ontario (données dérivées de LiDAR)"/>
      </w:tblPr>
      <w:tblGrid>
        <w:gridCol w:w="4535"/>
        <w:gridCol w:w="2272"/>
      </w:tblGrid>
      <w:tr w:rsidR="005F617B" w:rsidRPr="00E05C7A" w14:paraId="51611FF5" w14:textId="77777777" w:rsidTr="0093298E">
        <w:trPr>
          <w:jc w:val="center"/>
        </w:trPr>
        <w:tc>
          <w:tcPr>
            <w:tcW w:w="4535" w:type="dxa"/>
          </w:tcPr>
          <w:p w14:paraId="5C8CEF2A" w14:textId="7491D7D7" w:rsidR="005F617B" w:rsidRPr="00E05C7A" w:rsidRDefault="005F617B" w:rsidP="00872915">
            <w:pPr>
              <w:pStyle w:val="TableHeaderRowTextMIRB"/>
              <w:jc w:val="left"/>
            </w:pPr>
            <w:r w:rsidRPr="00E05C7A">
              <w:t>Projet de LiDAR</w:t>
            </w:r>
          </w:p>
        </w:tc>
        <w:tc>
          <w:tcPr>
            <w:tcW w:w="2272" w:type="dxa"/>
          </w:tcPr>
          <w:p w14:paraId="25BFFD32" w14:textId="587CAA5E" w:rsidR="005F617B" w:rsidRPr="00E05C7A" w:rsidRDefault="005F617B" w:rsidP="00872915">
            <w:pPr>
              <w:pStyle w:val="TableHeaderRowTextMIRB"/>
              <w:jc w:val="left"/>
            </w:pPr>
            <w:r w:rsidRPr="00E05C7A">
              <w:t>Exactitude horizontale (95 %)</w:t>
            </w:r>
          </w:p>
        </w:tc>
      </w:tr>
      <w:tr w:rsidR="005F617B" w:rsidRPr="00E05C7A" w14:paraId="59391F33" w14:textId="77777777" w:rsidTr="0093298E">
        <w:trPr>
          <w:jc w:val="center"/>
        </w:trPr>
        <w:tc>
          <w:tcPr>
            <w:tcW w:w="4535" w:type="dxa"/>
          </w:tcPr>
          <w:p w14:paraId="1613EE12" w14:textId="750982C7" w:rsidR="005F617B" w:rsidRPr="00950633" w:rsidRDefault="005F617B" w:rsidP="00DE6851">
            <w:pPr>
              <w:pStyle w:val="TableBodyTextMIRB"/>
              <w:rPr>
                <w:lang w:val="en-CA"/>
              </w:rPr>
            </w:pPr>
            <w:r w:rsidRPr="00950633">
              <w:rPr>
                <w:lang w:val="en-CA"/>
              </w:rPr>
              <w:t>Belleville 2022</w:t>
            </w:r>
          </w:p>
        </w:tc>
        <w:tc>
          <w:tcPr>
            <w:tcW w:w="2272" w:type="dxa"/>
          </w:tcPr>
          <w:p w14:paraId="15A0E9E1" w14:textId="650D8731" w:rsidR="005F617B" w:rsidRPr="00E05C7A" w:rsidRDefault="005F617B" w:rsidP="00DE6851">
            <w:pPr>
              <w:pStyle w:val="TableBodyTextMIRB"/>
            </w:pPr>
            <w:r w:rsidRPr="00E05C7A">
              <w:t>15 cm</w:t>
            </w:r>
          </w:p>
        </w:tc>
      </w:tr>
      <w:tr w:rsidR="005F617B" w:rsidRPr="00E05C7A" w14:paraId="2DE92D4E" w14:textId="77777777" w:rsidTr="0093298E">
        <w:trPr>
          <w:jc w:val="center"/>
        </w:trPr>
        <w:tc>
          <w:tcPr>
            <w:tcW w:w="4535" w:type="dxa"/>
          </w:tcPr>
          <w:p w14:paraId="7F6EC5C9" w14:textId="08EB0E99" w:rsidR="005F617B" w:rsidRPr="00950633" w:rsidRDefault="005F617B" w:rsidP="00DE6851">
            <w:pPr>
              <w:pStyle w:val="TableBodyTextMIRB"/>
              <w:rPr>
                <w:lang w:val="en-CA"/>
              </w:rPr>
            </w:pPr>
            <w:r w:rsidRPr="00950633">
              <w:rPr>
                <w:lang w:val="en-CA"/>
              </w:rPr>
              <w:t>CLOCA</w:t>
            </w:r>
          </w:p>
        </w:tc>
        <w:tc>
          <w:tcPr>
            <w:tcW w:w="2272" w:type="dxa"/>
          </w:tcPr>
          <w:p w14:paraId="57A69D30" w14:textId="76738F99" w:rsidR="005F617B" w:rsidRPr="00E05C7A" w:rsidRDefault="008D6FF9" w:rsidP="00DE6851">
            <w:pPr>
              <w:pStyle w:val="TableBodyTextMIRB"/>
            </w:pPr>
            <w:r w:rsidRPr="00E05C7A">
              <w:t>29,7 cm</w:t>
            </w:r>
          </w:p>
        </w:tc>
      </w:tr>
      <w:tr w:rsidR="005F617B" w:rsidRPr="00E05C7A" w14:paraId="2BA7BCB6" w14:textId="77777777" w:rsidTr="0093298E">
        <w:trPr>
          <w:jc w:val="center"/>
        </w:trPr>
        <w:tc>
          <w:tcPr>
            <w:tcW w:w="4535" w:type="dxa"/>
          </w:tcPr>
          <w:p w14:paraId="657BCE45" w14:textId="74490AC8" w:rsidR="005F617B" w:rsidRPr="00950633" w:rsidRDefault="005F617B" w:rsidP="00DE6851">
            <w:pPr>
              <w:pStyle w:val="TableBodyTextMIRB"/>
              <w:rPr>
                <w:lang w:val="en-CA"/>
              </w:rPr>
            </w:pPr>
            <w:r w:rsidRPr="00950633">
              <w:rPr>
                <w:lang w:val="en-CA"/>
              </w:rPr>
              <w:t>DEDSFM 2022-26</w:t>
            </w:r>
          </w:p>
        </w:tc>
        <w:tc>
          <w:tcPr>
            <w:tcW w:w="2272" w:type="dxa"/>
          </w:tcPr>
          <w:p w14:paraId="59A50B1A" w14:textId="752D332E" w:rsidR="005F617B" w:rsidRPr="00E05C7A" w:rsidRDefault="008D6FF9" w:rsidP="00DE6851">
            <w:pPr>
              <w:pStyle w:val="TableBodyTextMIRB"/>
            </w:pPr>
            <w:r w:rsidRPr="00E05C7A">
              <w:t>30 cm</w:t>
            </w:r>
          </w:p>
        </w:tc>
      </w:tr>
      <w:tr w:rsidR="00F02750" w:rsidRPr="00E05C7A" w14:paraId="3A0566C5" w14:textId="77777777" w:rsidTr="0093298E">
        <w:trPr>
          <w:jc w:val="center"/>
        </w:trPr>
        <w:tc>
          <w:tcPr>
            <w:tcW w:w="4535" w:type="dxa"/>
          </w:tcPr>
          <w:p w14:paraId="5CFF6AE8" w14:textId="3C129466" w:rsidR="00F02750" w:rsidRPr="00950633" w:rsidRDefault="00F02750" w:rsidP="00F02750">
            <w:pPr>
              <w:pStyle w:val="TableBodyTextMIRB"/>
              <w:rPr>
                <w:lang w:val="en-CA"/>
              </w:rPr>
            </w:pPr>
            <w:r w:rsidRPr="00950633">
              <w:rPr>
                <w:lang w:val="en-CA"/>
              </w:rPr>
              <w:t>Eastern Ontario 2021-22</w:t>
            </w:r>
          </w:p>
        </w:tc>
        <w:tc>
          <w:tcPr>
            <w:tcW w:w="2272" w:type="dxa"/>
          </w:tcPr>
          <w:p w14:paraId="4DB5297C" w14:textId="7E9E210D" w:rsidR="00F02750" w:rsidRPr="00E05C7A" w:rsidRDefault="00F02750" w:rsidP="00F02750">
            <w:pPr>
              <w:pStyle w:val="TableBodyTextMIRB"/>
            </w:pPr>
            <w:r w:rsidRPr="00E05C7A">
              <w:t>30 cm</w:t>
            </w:r>
          </w:p>
        </w:tc>
      </w:tr>
      <w:tr w:rsidR="00F02750" w:rsidRPr="00E05C7A" w14:paraId="29092A35" w14:textId="77777777" w:rsidTr="0093298E">
        <w:trPr>
          <w:jc w:val="center"/>
        </w:trPr>
        <w:tc>
          <w:tcPr>
            <w:tcW w:w="4535" w:type="dxa"/>
          </w:tcPr>
          <w:p w14:paraId="7C445C8B" w14:textId="2FD3E1A6" w:rsidR="00F02750" w:rsidRPr="00950633" w:rsidRDefault="00F02750" w:rsidP="00F02750">
            <w:pPr>
              <w:pStyle w:val="TableBodyTextMIRB"/>
              <w:rPr>
                <w:lang w:val="en-CA"/>
              </w:rPr>
            </w:pPr>
            <w:r w:rsidRPr="00950633">
              <w:rPr>
                <w:lang w:val="en-CA"/>
              </w:rPr>
              <w:t>GTA 2014-18</w:t>
            </w:r>
          </w:p>
        </w:tc>
        <w:tc>
          <w:tcPr>
            <w:tcW w:w="2272" w:type="dxa"/>
          </w:tcPr>
          <w:p w14:paraId="659F3D8D" w14:textId="2CFADC82" w:rsidR="00F02750" w:rsidRPr="00E05C7A" w:rsidRDefault="00F02750" w:rsidP="00F02750">
            <w:pPr>
              <w:pStyle w:val="TableBodyTextMIRB"/>
            </w:pPr>
            <w:r w:rsidRPr="00E05C7A">
              <w:t>28 – 37 cm</w:t>
            </w:r>
          </w:p>
        </w:tc>
      </w:tr>
      <w:tr w:rsidR="00950633" w:rsidRPr="00E05C7A" w14:paraId="0F723DC5" w14:textId="77777777" w:rsidTr="0093298E">
        <w:trPr>
          <w:jc w:val="center"/>
        </w:trPr>
        <w:tc>
          <w:tcPr>
            <w:tcW w:w="4535" w:type="dxa"/>
          </w:tcPr>
          <w:p w14:paraId="764293B3" w14:textId="49DC64C6" w:rsidR="00950633" w:rsidRPr="00950633" w:rsidRDefault="00950633" w:rsidP="00F02750">
            <w:pPr>
              <w:pStyle w:val="TableBodyTextMIRB"/>
              <w:rPr>
                <w:lang w:val="en-CA"/>
              </w:rPr>
            </w:pPr>
            <w:r w:rsidRPr="00950633">
              <w:rPr>
                <w:lang w:val="en-CA"/>
              </w:rPr>
              <w:t>GTA 2023</w:t>
            </w:r>
          </w:p>
        </w:tc>
        <w:tc>
          <w:tcPr>
            <w:tcW w:w="2272" w:type="dxa"/>
          </w:tcPr>
          <w:p w14:paraId="732938BA" w14:textId="727C6713" w:rsidR="00950633" w:rsidRPr="00E05C7A" w:rsidRDefault="00950633" w:rsidP="00F02750">
            <w:pPr>
              <w:pStyle w:val="TableBodyTextMIRB"/>
            </w:pPr>
            <w:r>
              <w:t>15 cm</w:t>
            </w:r>
          </w:p>
        </w:tc>
      </w:tr>
      <w:tr w:rsidR="00434BC9" w:rsidRPr="00E05C7A" w14:paraId="78077C16" w14:textId="77777777" w:rsidTr="0093298E">
        <w:trPr>
          <w:jc w:val="center"/>
        </w:trPr>
        <w:tc>
          <w:tcPr>
            <w:tcW w:w="4535" w:type="dxa"/>
          </w:tcPr>
          <w:p w14:paraId="55BE0887" w14:textId="5E24CEC4" w:rsidR="00434BC9" w:rsidRPr="00950633" w:rsidRDefault="00434BC9" w:rsidP="00434BC9">
            <w:pPr>
              <w:pStyle w:val="TableBodyTextMIRB"/>
              <w:rPr>
                <w:lang w:val="en-CA"/>
              </w:rPr>
            </w:pPr>
            <w:r>
              <w:t>Haliburton 2019</w:t>
            </w:r>
          </w:p>
        </w:tc>
        <w:tc>
          <w:tcPr>
            <w:tcW w:w="2272" w:type="dxa"/>
          </w:tcPr>
          <w:p w14:paraId="765A0F3D" w14:textId="451D1350" w:rsidR="00434BC9" w:rsidRDefault="00434BC9" w:rsidP="00434BC9">
            <w:pPr>
              <w:pStyle w:val="TableBodyTextMIRB"/>
            </w:pPr>
            <w:r>
              <w:t>50 cm</w:t>
            </w:r>
          </w:p>
        </w:tc>
      </w:tr>
      <w:tr w:rsidR="00434BC9" w:rsidRPr="00E05C7A" w14:paraId="0A44C926" w14:textId="77777777" w:rsidTr="0093298E">
        <w:trPr>
          <w:jc w:val="center"/>
        </w:trPr>
        <w:tc>
          <w:tcPr>
            <w:tcW w:w="4535" w:type="dxa"/>
          </w:tcPr>
          <w:p w14:paraId="42808D80" w14:textId="114B4A6B" w:rsidR="00434BC9" w:rsidRPr="00950633" w:rsidRDefault="00434BC9" w:rsidP="00434BC9">
            <w:pPr>
              <w:pStyle w:val="TableBodyTextMIRB"/>
              <w:rPr>
                <w:lang w:val="en-CA"/>
              </w:rPr>
            </w:pPr>
            <w:r w:rsidRPr="00950633">
              <w:rPr>
                <w:lang w:val="en-CA"/>
              </w:rPr>
              <w:t>Muskoka 2018</w:t>
            </w:r>
          </w:p>
        </w:tc>
        <w:tc>
          <w:tcPr>
            <w:tcW w:w="2272" w:type="dxa"/>
          </w:tcPr>
          <w:p w14:paraId="58C14A1B" w14:textId="2CF11785" w:rsidR="00434BC9" w:rsidRPr="00E05C7A" w:rsidRDefault="00434BC9" w:rsidP="00434BC9">
            <w:pPr>
              <w:pStyle w:val="TableBodyTextMIRB"/>
            </w:pPr>
            <w:r w:rsidRPr="00E05C7A">
              <w:t>35 cm</w:t>
            </w:r>
          </w:p>
        </w:tc>
      </w:tr>
      <w:tr w:rsidR="00434BC9" w:rsidRPr="00E05C7A" w14:paraId="3BFD1230" w14:textId="77777777" w:rsidTr="0093298E">
        <w:trPr>
          <w:jc w:val="center"/>
        </w:trPr>
        <w:tc>
          <w:tcPr>
            <w:tcW w:w="4535" w:type="dxa"/>
          </w:tcPr>
          <w:p w14:paraId="7911E164" w14:textId="76AF86D0" w:rsidR="00434BC9" w:rsidRPr="00950633" w:rsidRDefault="00434BC9" w:rsidP="00434BC9">
            <w:pPr>
              <w:pStyle w:val="TableBodyTextMIRB"/>
              <w:rPr>
                <w:lang w:val="en-CA"/>
              </w:rPr>
            </w:pPr>
            <w:r w:rsidRPr="00950633">
              <w:rPr>
                <w:lang w:val="en-CA"/>
              </w:rPr>
              <w:t>OMAFRA Cochrane</w:t>
            </w:r>
          </w:p>
        </w:tc>
        <w:tc>
          <w:tcPr>
            <w:tcW w:w="2272" w:type="dxa"/>
          </w:tcPr>
          <w:p w14:paraId="3E00B3C3" w14:textId="1F8B8A5F" w:rsidR="00434BC9" w:rsidRPr="00E05C7A" w:rsidRDefault="00434BC9" w:rsidP="00434BC9">
            <w:pPr>
              <w:pStyle w:val="TableBodyTextMIRB"/>
            </w:pPr>
            <w:r w:rsidRPr="00E05C7A">
              <w:t>30 cm</w:t>
            </w:r>
          </w:p>
        </w:tc>
      </w:tr>
      <w:tr w:rsidR="00434BC9" w:rsidRPr="00E05C7A" w14:paraId="1AFF2AFF" w14:textId="77777777" w:rsidTr="0093298E">
        <w:trPr>
          <w:jc w:val="center"/>
        </w:trPr>
        <w:tc>
          <w:tcPr>
            <w:tcW w:w="4535" w:type="dxa"/>
          </w:tcPr>
          <w:p w14:paraId="353A06B9" w14:textId="4A2145BD" w:rsidR="00434BC9" w:rsidRPr="00950633" w:rsidRDefault="00434BC9" w:rsidP="00434BC9">
            <w:pPr>
              <w:pStyle w:val="TableBodyTextMIRB"/>
              <w:rPr>
                <w:lang w:val="en-CA"/>
              </w:rPr>
            </w:pPr>
            <w:r w:rsidRPr="00950633">
              <w:rPr>
                <w:lang w:val="en-CA"/>
              </w:rPr>
              <w:t>OMAFRA Lake Erie</w:t>
            </w:r>
          </w:p>
        </w:tc>
        <w:tc>
          <w:tcPr>
            <w:tcW w:w="2272" w:type="dxa"/>
          </w:tcPr>
          <w:p w14:paraId="0E20CA57" w14:textId="233E555C" w:rsidR="00434BC9" w:rsidRPr="00E05C7A" w:rsidRDefault="00434BC9" w:rsidP="00434BC9">
            <w:pPr>
              <w:pStyle w:val="TableBodyTextMIRB"/>
            </w:pPr>
            <w:r w:rsidRPr="00E05C7A">
              <w:t>30 cm</w:t>
            </w:r>
          </w:p>
        </w:tc>
      </w:tr>
      <w:tr w:rsidR="00434BC9" w:rsidRPr="00E05C7A" w14:paraId="5A10E3BF" w14:textId="77777777" w:rsidTr="0093298E">
        <w:trPr>
          <w:jc w:val="center"/>
        </w:trPr>
        <w:tc>
          <w:tcPr>
            <w:tcW w:w="4535" w:type="dxa"/>
          </w:tcPr>
          <w:p w14:paraId="5323E596" w14:textId="54FDEC1B" w:rsidR="00434BC9" w:rsidRPr="00950633" w:rsidRDefault="00434BC9" w:rsidP="00434BC9">
            <w:pPr>
              <w:pStyle w:val="TableBodyTextMIRB"/>
              <w:rPr>
                <w:lang w:val="en-CA"/>
              </w:rPr>
            </w:pPr>
            <w:r w:rsidRPr="00950633">
              <w:rPr>
                <w:lang w:val="en-CA"/>
              </w:rPr>
              <w:t xml:space="preserve">OMAFRA Peterborough </w:t>
            </w:r>
          </w:p>
        </w:tc>
        <w:tc>
          <w:tcPr>
            <w:tcW w:w="2272" w:type="dxa"/>
          </w:tcPr>
          <w:p w14:paraId="232B9571" w14:textId="6CCF6441" w:rsidR="00434BC9" w:rsidRPr="00E05C7A" w:rsidRDefault="00434BC9" w:rsidP="00434BC9">
            <w:pPr>
              <w:pStyle w:val="TableBodyTextMIRB"/>
            </w:pPr>
            <w:r w:rsidRPr="00E05C7A">
              <w:t>30 cm</w:t>
            </w:r>
          </w:p>
        </w:tc>
      </w:tr>
      <w:tr w:rsidR="00434BC9" w:rsidRPr="00E05C7A" w14:paraId="7C5192D8" w14:textId="77777777" w:rsidTr="0093298E">
        <w:trPr>
          <w:jc w:val="center"/>
        </w:trPr>
        <w:tc>
          <w:tcPr>
            <w:tcW w:w="4535" w:type="dxa"/>
          </w:tcPr>
          <w:p w14:paraId="65390194" w14:textId="607B556A" w:rsidR="00434BC9" w:rsidRPr="00950633" w:rsidRDefault="00434BC9" w:rsidP="00434BC9">
            <w:pPr>
              <w:pStyle w:val="TableBodyTextMIRB"/>
              <w:rPr>
                <w:lang w:val="en-CA"/>
              </w:rPr>
            </w:pPr>
            <w:r w:rsidRPr="00950633">
              <w:rPr>
                <w:lang w:val="en-CA"/>
              </w:rPr>
              <w:t>OMAFRA 2022 Lake Huron</w:t>
            </w:r>
          </w:p>
        </w:tc>
        <w:tc>
          <w:tcPr>
            <w:tcW w:w="2272" w:type="dxa"/>
          </w:tcPr>
          <w:p w14:paraId="56FE7EC1" w14:textId="02637C01" w:rsidR="00434BC9" w:rsidRPr="00E05C7A" w:rsidRDefault="00434BC9" w:rsidP="00434BC9">
            <w:pPr>
              <w:pStyle w:val="TableBodyTextMIRB"/>
            </w:pPr>
            <w:r w:rsidRPr="00E05C7A">
              <w:t>30 cm</w:t>
            </w:r>
          </w:p>
        </w:tc>
      </w:tr>
      <w:tr w:rsidR="00434BC9" w:rsidRPr="00E05C7A" w14:paraId="5C8A63AC" w14:textId="77777777" w:rsidTr="0093298E">
        <w:trPr>
          <w:jc w:val="center"/>
        </w:trPr>
        <w:tc>
          <w:tcPr>
            <w:tcW w:w="4535" w:type="dxa"/>
          </w:tcPr>
          <w:p w14:paraId="0510F6C9" w14:textId="441EA99B" w:rsidR="00434BC9" w:rsidRPr="00950633" w:rsidRDefault="00434BC9" w:rsidP="00434BC9">
            <w:pPr>
              <w:pStyle w:val="TableBodyTextMIRB"/>
              <w:rPr>
                <w:lang w:val="en-CA"/>
              </w:rPr>
            </w:pPr>
            <w:r w:rsidRPr="00950633">
              <w:rPr>
                <w:lang w:val="en-CA"/>
              </w:rPr>
              <w:t>OMAFRA 2022 Lake Simcoe</w:t>
            </w:r>
          </w:p>
        </w:tc>
        <w:tc>
          <w:tcPr>
            <w:tcW w:w="2272" w:type="dxa"/>
          </w:tcPr>
          <w:p w14:paraId="76D82182" w14:textId="71BFEC04" w:rsidR="00434BC9" w:rsidRPr="00E05C7A" w:rsidRDefault="00434BC9" w:rsidP="00434BC9">
            <w:pPr>
              <w:pStyle w:val="TableBodyTextMIRB"/>
            </w:pPr>
            <w:r w:rsidRPr="00E05C7A">
              <w:t>30 cm</w:t>
            </w:r>
          </w:p>
        </w:tc>
      </w:tr>
      <w:tr w:rsidR="00434BC9" w:rsidRPr="00E05C7A" w14:paraId="0096EC81" w14:textId="77777777" w:rsidTr="0093298E">
        <w:trPr>
          <w:jc w:val="center"/>
        </w:trPr>
        <w:tc>
          <w:tcPr>
            <w:tcW w:w="4535" w:type="dxa"/>
          </w:tcPr>
          <w:p w14:paraId="42376434" w14:textId="38FBD413" w:rsidR="00434BC9" w:rsidRPr="00950633" w:rsidRDefault="00434BC9" w:rsidP="00434BC9">
            <w:pPr>
              <w:pStyle w:val="TableBodyTextMIRB"/>
              <w:rPr>
                <w:lang w:val="en-CA"/>
              </w:rPr>
            </w:pPr>
            <w:r w:rsidRPr="00950633">
              <w:rPr>
                <w:lang w:val="en-CA"/>
              </w:rPr>
              <w:t>Ottawa River</w:t>
            </w:r>
          </w:p>
        </w:tc>
        <w:tc>
          <w:tcPr>
            <w:tcW w:w="2272" w:type="dxa"/>
          </w:tcPr>
          <w:p w14:paraId="620BFA87" w14:textId="7714FA8E" w:rsidR="00434BC9" w:rsidRPr="00E05C7A" w:rsidRDefault="00434BC9" w:rsidP="00434BC9">
            <w:pPr>
              <w:pStyle w:val="TableBodyTextMIRB"/>
            </w:pPr>
            <w:r w:rsidRPr="00E05C7A">
              <w:t>15 cm</w:t>
            </w:r>
          </w:p>
        </w:tc>
      </w:tr>
      <w:tr w:rsidR="00434BC9" w:rsidRPr="00E05C7A" w14:paraId="69416EEC" w14:textId="77777777" w:rsidTr="0093298E">
        <w:trPr>
          <w:jc w:val="center"/>
        </w:trPr>
        <w:tc>
          <w:tcPr>
            <w:tcW w:w="4535" w:type="dxa"/>
          </w:tcPr>
          <w:p w14:paraId="4282A018" w14:textId="5D79616B" w:rsidR="00434BC9" w:rsidRPr="00950633" w:rsidRDefault="00434BC9" w:rsidP="00434BC9">
            <w:pPr>
              <w:pStyle w:val="TableBodyTextMIRB"/>
              <w:rPr>
                <w:lang w:val="en-CA"/>
              </w:rPr>
            </w:pPr>
            <w:r w:rsidRPr="00950633">
              <w:rPr>
                <w:lang w:val="en-CA"/>
              </w:rPr>
              <w:t>South Nation Conservation</w:t>
            </w:r>
          </w:p>
        </w:tc>
        <w:tc>
          <w:tcPr>
            <w:tcW w:w="2272" w:type="dxa"/>
          </w:tcPr>
          <w:p w14:paraId="28448F7D" w14:textId="3C9BC1F6" w:rsidR="00434BC9" w:rsidRPr="00E05C7A" w:rsidRDefault="00434BC9" w:rsidP="00434BC9">
            <w:pPr>
              <w:pStyle w:val="TableBodyTextMIRB"/>
            </w:pPr>
            <w:r w:rsidRPr="00E05C7A">
              <w:t>30 cm</w:t>
            </w:r>
          </w:p>
        </w:tc>
      </w:tr>
      <w:tr w:rsidR="00434BC9" w14:paraId="79C7A249" w14:textId="77777777" w:rsidTr="0093298E">
        <w:trPr>
          <w:jc w:val="center"/>
        </w:trPr>
        <w:tc>
          <w:tcPr>
            <w:tcW w:w="4535" w:type="dxa"/>
          </w:tcPr>
          <w:p w14:paraId="5449F03A" w14:textId="75C00F3A" w:rsidR="00434BC9" w:rsidRPr="00950633" w:rsidRDefault="00434BC9" w:rsidP="00434BC9">
            <w:pPr>
              <w:pStyle w:val="TableBodyTextMIRB"/>
              <w:rPr>
                <w:lang w:val="en-CA"/>
              </w:rPr>
            </w:pPr>
            <w:r w:rsidRPr="00950633">
              <w:rPr>
                <w:lang w:val="en-CA"/>
              </w:rPr>
              <w:t>York-Lake Simcoe</w:t>
            </w:r>
          </w:p>
        </w:tc>
        <w:tc>
          <w:tcPr>
            <w:tcW w:w="2272" w:type="dxa"/>
          </w:tcPr>
          <w:p w14:paraId="3391C1E1" w14:textId="74E485C9" w:rsidR="00434BC9" w:rsidRDefault="00434BC9" w:rsidP="00434BC9">
            <w:pPr>
              <w:pStyle w:val="TableBodyTextMIRB"/>
            </w:pPr>
            <w:r w:rsidRPr="00E05C7A">
              <w:t>30 cm</w:t>
            </w:r>
          </w:p>
        </w:tc>
      </w:tr>
      <w:tr w:rsidR="00434BC9" w14:paraId="5D25BB8F" w14:textId="77777777" w:rsidTr="0093298E">
        <w:trPr>
          <w:jc w:val="center"/>
        </w:trPr>
        <w:tc>
          <w:tcPr>
            <w:tcW w:w="4535" w:type="dxa"/>
          </w:tcPr>
          <w:p w14:paraId="3FE41493" w14:textId="77777777" w:rsidR="00434BC9" w:rsidRDefault="00434BC9" w:rsidP="00434BC9">
            <w:pPr>
              <w:pStyle w:val="TableBodyTextMIRB"/>
              <w:rPr>
                <w:lang w:val="en-CA"/>
              </w:rPr>
            </w:pPr>
            <w:r w:rsidRPr="00950633">
              <w:rPr>
                <w:lang w:val="en-CA"/>
              </w:rPr>
              <w:t>Hamilton-Niagara</w:t>
            </w:r>
            <w:r>
              <w:rPr>
                <w:lang w:val="en-CA"/>
              </w:rPr>
              <w:t xml:space="preserve"> / </w:t>
            </w:r>
            <w:r w:rsidRPr="00950633">
              <w:rPr>
                <w:lang w:val="en-CA"/>
              </w:rPr>
              <w:t>Huron Shores</w:t>
            </w:r>
            <w:r>
              <w:rPr>
                <w:lang w:val="en-CA"/>
              </w:rPr>
              <w:t xml:space="preserve"> / </w:t>
            </w:r>
          </w:p>
          <w:p w14:paraId="7DCAF826" w14:textId="02A64650" w:rsidR="00434BC9" w:rsidRPr="00950633" w:rsidRDefault="00434BC9" w:rsidP="00434BC9">
            <w:pPr>
              <w:pStyle w:val="TableBodyTextMIRB"/>
              <w:rPr>
                <w:lang w:val="en-CA"/>
              </w:rPr>
            </w:pPr>
            <w:r w:rsidRPr="00950633">
              <w:rPr>
                <w:lang w:val="en-CA"/>
              </w:rPr>
              <w:t>Lake Nipissing</w:t>
            </w:r>
            <w:r>
              <w:rPr>
                <w:lang w:val="en-CA"/>
              </w:rPr>
              <w:t xml:space="preserve"> / </w:t>
            </w:r>
            <w:r w:rsidRPr="00950633">
              <w:rPr>
                <w:lang w:val="en-CA"/>
              </w:rPr>
              <w:t>Muskoka 2021 &amp; 2023</w:t>
            </w:r>
            <w:r>
              <w:rPr>
                <w:lang w:val="en-CA"/>
              </w:rPr>
              <w:t xml:space="preserve"> / </w:t>
            </w:r>
            <w:r w:rsidRPr="00950633">
              <w:rPr>
                <w:lang w:val="en-CA"/>
              </w:rPr>
              <w:t>Ottawa-Gatineau</w:t>
            </w:r>
          </w:p>
        </w:tc>
        <w:tc>
          <w:tcPr>
            <w:tcW w:w="2272" w:type="dxa"/>
          </w:tcPr>
          <w:p w14:paraId="6E9ECCDA" w14:textId="67FEBE74" w:rsidR="00434BC9" w:rsidRPr="00E05C7A" w:rsidRDefault="00434BC9" w:rsidP="00434BC9">
            <w:pPr>
              <w:pStyle w:val="TableBodyTextMIRB"/>
            </w:pPr>
            <w:r w:rsidRPr="00E05C7A">
              <w:t>Non évalué</w:t>
            </w:r>
          </w:p>
        </w:tc>
      </w:tr>
    </w:tbl>
    <w:p w14:paraId="7C847257" w14:textId="77777777" w:rsidR="005F617B" w:rsidRDefault="005F617B" w:rsidP="00941920">
      <w:pPr>
        <w:pStyle w:val="BodyAccessibleTextMIRB"/>
      </w:pPr>
    </w:p>
    <w:p w14:paraId="2F21121D" w14:textId="698A5FA7" w:rsidR="005F617B" w:rsidRDefault="005F617B" w:rsidP="00941920">
      <w:pPr>
        <w:pStyle w:val="BodyAccessibleTextMIRB"/>
        <w:sectPr w:rsidR="005F617B" w:rsidSect="0063221E">
          <w:pgSz w:w="12240" w:h="15840"/>
          <w:pgMar w:top="1440" w:right="1440" w:bottom="1440" w:left="1440" w:header="432" w:footer="720" w:gutter="0"/>
          <w:cols w:space="720"/>
          <w:docGrid w:linePitch="360"/>
        </w:sectPr>
      </w:pPr>
    </w:p>
    <w:p w14:paraId="2517632E" w14:textId="79061154" w:rsidR="00584776" w:rsidRDefault="00584776" w:rsidP="00BD5B11">
      <w:pPr>
        <w:pStyle w:val="Heading1MIRBMidPage"/>
        <w:spacing w:before="480"/>
      </w:pPr>
      <w:bookmarkStart w:id="138" w:name="_Toc231569073"/>
      <w:r>
        <w:lastRenderedPageBreak/>
        <w:t>2. Détails du produit</w:t>
      </w:r>
      <w:bookmarkEnd w:id="138"/>
    </w:p>
    <w:p w14:paraId="7E5FB5A9" w14:textId="0A89D670" w:rsidR="00584776" w:rsidRDefault="00584776" w:rsidP="00584776">
      <w:pPr>
        <w:pStyle w:val="Heading2NoNumbersMIRB"/>
      </w:pPr>
      <w:bookmarkStart w:id="139" w:name="_Toc231569074"/>
      <w:r>
        <w:t>2.1 Format de livraison des données du nuage de points</w:t>
      </w:r>
      <w:bookmarkEnd w:id="139"/>
    </w:p>
    <w:p w14:paraId="5CF7CA6F" w14:textId="5F0D3EC8" w:rsidR="00584776" w:rsidRDefault="00584776" w:rsidP="00584776">
      <w:pPr>
        <w:pStyle w:val="BodyAccessibleTextMIRB"/>
      </w:pPr>
      <w:r>
        <w:t xml:space="preserve">Le nuage de points classifiés de l’Ontario (données dérivées de LiDAR) est stocké dans des fichiers LAZ (LAS compressé) représentant des pavés non chevauchés de 1 km sur 1 km. </w:t>
      </w:r>
      <w:bookmarkStart w:id="140" w:name="_Hlk20743057"/>
      <w:r>
        <w:t>Le format de dénomination de fichier standard des pavés est expliqué à la figure </w:t>
      </w:r>
      <w:r w:rsidR="003D01E8">
        <w:t>4</w:t>
      </w:r>
      <w:r>
        <w:t xml:space="preserve">. </w:t>
      </w:r>
      <w:bookmarkEnd w:id="140"/>
      <w:r>
        <w:t>Pour de plus amples renseignements sur l’extraction et l’affichage des renseignements contenus dans les fichiers LAZ, consultez l’annexe A.</w:t>
      </w:r>
    </w:p>
    <w:p w14:paraId="291DF23F" w14:textId="190C43F6" w:rsidR="00584776" w:rsidRPr="00814BDA" w:rsidRDefault="00814BDA" w:rsidP="00584776">
      <w:pPr>
        <w:pStyle w:val="BodyAccessibleTextMIRB"/>
        <w:keepNext/>
        <w:jc w:val="center"/>
        <w:rPr>
          <w:color w:val="FFFFFF" w:themeColor="background1"/>
          <w14:textFill>
            <w14:noFill/>
          </w14:textFill>
        </w:rPr>
      </w:pPr>
      <w:r>
        <w:rPr>
          <w:noProof/>
        </w:rPr>
        <w:drawing>
          <wp:inline distT="0" distB="0" distL="0" distR="0" wp14:anchorId="2CA3A744" wp14:editId="749B0F10">
            <wp:extent cx="4143953" cy="2162477"/>
            <wp:effectExtent l="19050" t="19050" r="9525" b="28575"/>
            <wp:docPr id="1709400534" name="Picture 1" descr="Le nom de chaque vignette reflète la taille de la vignette, la zone UTM, l’abscisse, l’ordonnée, l’année et le projet.&#10;&#10;Les renseignements contenus dans le nom d’une vignette du nuage de points sont illustrés dans ce diagramme.  Les trois premiers caractères indiquent la taille de la vignette. Les caractères 4 et 5 indiquent la zone UTM. Les caractères 6 à 10 indiquent l’abscisse de la zone UTM. Les caractères 11 à 15 indiquent l’ordonnée. Les caractères 16 à 19 indiquent l’année. Les autres caractères indiquent le projet, qui est Cochrane dans cet exe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400534" name="Picture 1" descr="Le nom de chaque vignette reflète la taille de la vignette, la zone UTM, l’abscisse, l’ordonnée, l’année et le projet.&#10;&#10;Les renseignements contenus dans le nom d’une vignette du nuage de points sont illustrés dans ce diagramme.  Les trois premiers caractères indiquent la taille de la vignette. Les caractères 4 et 5 indiquent la zone UTM. Les caractères 6 à 10 indiquent l’abscisse de la zone UTM. Les caractères 11 à 15 indiquent l’ordonnée. Les caractères 16 à 19 indiquent l’année. Les autres caractères indiquent le projet, qui est Cochrane dans cet exemple."/>
                    <pic:cNvPicPr/>
                  </pic:nvPicPr>
                  <pic:blipFill>
                    <a:blip r:embed="rId30">
                      <a:extLst>
                        <a:ext uri="{28A0092B-C50C-407E-A947-70E740481C1C}">
                          <a14:useLocalDpi xmlns:a14="http://schemas.microsoft.com/office/drawing/2010/main" val="0"/>
                        </a:ext>
                      </a:extLst>
                    </a:blip>
                    <a:stretch>
                      <a:fillRect/>
                    </a:stretch>
                  </pic:blipFill>
                  <pic:spPr>
                    <a:xfrm>
                      <a:off x="0" y="0"/>
                      <a:ext cx="4143953" cy="2162477"/>
                    </a:xfrm>
                    <a:prstGeom prst="rect">
                      <a:avLst/>
                    </a:prstGeom>
                    <a:noFill/>
                    <a:ln>
                      <a:solidFill>
                        <a:schemeClr val="tx1"/>
                      </a:solidFill>
                    </a:ln>
                  </pic:spPr>
                </pic:pic>
              </a:graphicData>
            </a:graphic>
          </wp:inline>
        </w:drawing>
      </w:r>
    </w:p>
    <w:p w14:paraId="7CE32044" w14:textId="2B4E717D" w:rsidR="00584776" w:rsidRDefault="00584776" w:rsidP="00584776">
      <w:pPr>
        <w:pStyle w:val="Caption"/>
      </w:pPr>
      <w:bookmarkStart w:id="141" w:name="_Toc125018940"/>
      <w:bookmarkStart w:id="142" w:name="_Toc231569021"/>
      <w:r>
        <w:t>Figure </w:t>
      </w:r>
      <w:fldSimple w:instr=" SEQ Figure \* ARABIC ">
        <w:r w:rsidR="003D01E8">
          <w:rPr>
            <w:noProof/>
          </w:rPr>
          <w:t>4</w:t>
        </w:r>
      </w:fldSimple>
      <w:r>
        <w:t> : Les noms des pavés reflètent la taille des pavés, la zone UTM, l’est tronqué, l’ordonnée tronquée, l’année et le projet.</w:t>
      </w:r>
      <w:bookmarkEnd w:id="141"/>
      <w:bookmarkEnd w:id="142"/>
    </w:p>
    <w:p w14:paraId="5E6EB3E8" w14:textId="0902A455" w:rsidR="00584776" w:rsidRDefault="00584776" w:rsidP="00584776">
      <w:pPr>
        <w:pStyle w:val="Heading2NoNumbersMIRB"/>
      </w:pPr>
      <w:bookmarkStart w:id="143" w:name="_Toc231569075"/>
      <w:r>
        <w:t>2.2 Comment effectuer une demande d’accès aux données du nuage de points</w:t>
      </w:r>
      <w:bookmarkEnd w:id="143"/>
    </w:p>
    <w:p w14:paraId="6B4761E3" w14:textId="3209A823" w:rsidR="002371AC" w:rsidRDefault="002371AC" w:rsidP="00950633">
      <w:pPr>
        <w:pStyle w:val="BodyAccessibleTextMIRB"/>
        <w:keepLines w:val="0"/>
        <w:widowControl w:val="0"/>
      </w:pPr>
      <w:r w:rsidRPr="002371AC">
        <w:t xml:space="preserve">De nombreux ensembles de données du nuage de points lidar de l’Ontario ont été mis à la disposition du gouvernement du Canada pour téléchargement direct par l’entremise du portail fédéral du gouvernement ouvert sous l’enregistrement </w:t>
      </w:r>
      <w:hyperlink r:id="rId31" w:history="1">
        <w:r w:rsidRPr="003D01E8">
          <w:rPr>
            <w:rStyle w:val="HyperlinkMIRBChar"/>
          </w:rPr>
          <w:t>Nuages de points lidar - Série CanÉlévation</w:t>
        </w:r>
      </w:hyperlink>
      <w:r w:rsidRPr="002371AC">
        <w:t xml:space="preserve">. Les instructions pour le téléchargement de données en lot sont disponibles dans le document d’instructions de téléchargement lié à cette page. Pour télécharger des vignettes individuelles, zoomez sur la carte dans </w:t>
      </w:r>
      <w:hyperlink r:id="rId32" w:history="1">
        <w:r w:rsidRPr="003D01E8">
          <w:rPr>
            <w:rStyle w:val="HyperlinkMIRBChar"/>
          </w:rPr>
          <w:t>CarrefourGéo</w:t>
        </w:r>
      </w:hyperlink>
      <w:r w:rsidRPr="002371AC">
        <w:t xml:space="preserve"> et cliquez sur une vignette pour afficher une fenêtre contextuelle contenant un lien de téléchargement.</w:t>
      </w:r>
    </w:p>
    <w:p w14:paraId="629EFCA0" w14:textId="31F5D9B4" w:rsidR="00584776" w:rsidRDefault="002371AC" w:rsidP="00950633">
      <w:pPr>
        <w:pStyle w:val="BodyAccessibleTextMIRB"/>
        <w:keepLines w:val="0"/>
        <w:widowControl w:val="0"/>
      </w:pPr>
      <w:r>
        <w:lastRenderedPageBreak/>
        <w:t>C</w:t>
      </w:r>
      <w:r w:rsidR="00584776">
        <w:t xml:space="preserve">onsultez le document </w:t>
      </w:r>
      <w:hyperlink r:id="rId33" w:tooltip="Cliquer pour accéder aux instructions de demande d’accès à des données volumineuses de l’ITO" w:history="1">
        <w:r w:rsidR="009D2321">
          <w:rPr>
            <w:rStyle w:val="HyperlinkMIRBChar"/>
          </w:rPr>
          <w:t>Soutien IGO – Directives sur la commande de données importantes</w:t>
        </w:r>
      </w:hyperlink>
      <w:r w:rsidR="00584776">
        <w:t xml:space="preserve"> (</w:t>
      </w:r>
      <w:r w:rsidR="009D2321" w:rsidRPr="009D2321">
        <w:t>https://www.publicdocs.mnr.gov.on.ca/mirb/GEO-LargeData-OrderingInstructions-FR.docx</w:t>
      </w:r>
      <w:r w:rsidR="00584776">
        <w:t>)</w:t>
      </w:r>
      <w:r>
        <w:t xml:space="preserve"> </w:t>
      </w:r>
      <w:r w:rsidRPr="002371AC">
        <w:t>pour obtenir une copie des données pour les projets qui ne peuvent pas encore être téléchargés directement</w:t>
      </w:r>
      <w:r w:rsidR="00584776">
        <w:t>. Les données peuvent être demandées par zone de projet (voir tableau 1</w:t>
      </w:r>
      <w:r w:rsidR="003720E8">
        <w:t>1</w:t>
      </w:r>
      <w:r w:rsidR="00584776">
        <w:t>) ou par sous-ensemble de pavés. Pour les demandes d’accès à des données volumineuses, vous devrez fournir un disque dur pour le transfert de données.</w:t>
      </w:r>
    </w:p>
    <w:p w14:paraId="084E612B" w14:textId="63BF74BD" w:rsidR="00584776" w:rsidRDefault="00584776" w:rsidP="00584776">
      <w:pPr>
        <w:pStyle w:val="Caption"/>
        <w:keepNext/>
      </w:pPr>
      <w:bookmarkStart w:id="144" w:name="_Toc19004220"/>
      <w:bookmarkStart w:id="145" w:name="_Toc125018929"/>
      <w:bookmarkStart w:id="146" w:name="_Toc231569011"/>
      <w:r>
        <w:t>Tableau </w:t>
      </w:r>
      <w:fldSimple w:instr=" SEQ Table \* ARABIC ">
        <w:r w:rsidR="003720E8">
          <w:rPr>
            <w:noProof/>
          </w:rPr>
          <w:t>11</w:t>
        </w:r>
      </w:fldSimple>
      <w:r>
        <w:t> : Taille du fichier et pavés du nuage de points classifiés de l’Ontario (données dérivées de LiDAR)</w:t>
      </w:r>
      <w:bookmarkEnd w:id="144"/>
      <w:bookmarkEnd w:id="145"/>
      <w:bookmarkEnd w:id="146"/>
    </w:p>
    <w:tbl>
      <w:tblPr>
        <w:tblStyle w:val="TableGrid"/>
        <w:tblW w:w="7767" w:type="dxa"/>
        <w:jc w:val="center"/>
        <w:tblLook w:val="04A0" w:firstRow="1" w:lastRow="0" w:firstColumn="1" w:lastColumn="0" w:noHBand="0" w:noVBand="1"/>
        <w:tblCaption w:val="Détails du nuage de points classifiés de l’Ontario (données dérivées de LiDAR)"/>
        <w:tblDescription w:val="Taille du fichier et pavés du nuage de points classifiés de l’Ontario (données dérivées de LiDAR)"/>
      </w:tblPr>
      <w:tblGrid>
        <w:gridCol w:w="4309"/>
        <w:gridCol w:w="2211"/>
        <w:gridCol w:w="1247"/>
      </w:tblGrid>
      <w:tr w:rsidR="00BD6E34" w:rsidRPr="00F7164A" w14:paraId="7D5A7E40" w14:textId="77777777" w:rsidTr="000F5B4B">
        <w:trPr>
          <w:trHeight w:val="283"/>
          <w:tblHeader/>
          <w:jc w:val="center"/>
        </w:trPr>
        <w:tc>
          <w:tcPr>
            <w:tcW w:w="4309" w:type="dxa"/>
          </w:tcPr>
          <w:p w14:paraId="41F25655" w14:textId="77777777" w:rsidR="00584776" w:rsidRPr="006262DA" w:rsidRDefault="00584776" w:rsidP="00872915">
            <w:pPr>
              <w:pStyle w:val="TableColumnNameMIRB"/>
            </w:pPr>
            <w:r w:rsidRPr="006262DA">
              <w:t>Zone du projet</w:t>
            </w:r>
          </w:p>
        </w:tc>
        <w:tc>
          <w:tcPr>
            <w:tcW w:w="2211" w:type="dxa"/>
          </w:tcPr>
          <w:p w14:paraId="08E6DF10" w14:textId="77777777" w:rsidR="00584776" w:rsidRPr="00F7164A" w:rsidRDefault="00584776" w:rsidP="00872915">
            <w:pPr>
              <w:pStyle w:val="TableHeaderRowTextMIRB"/>
              <w:jc w:val="left"/>
            </w:pPr>
            <w:r>
              <w:t>Taille compressée (Go)</w:t>
            </w:r>
          </w:p>
        </w:tc>
        <w:tc>
          <w:tcPr>
            <w:tcW w:w="1247" w:type="dxa"/>
          </w:tcPr>
          <w:p w14:paraId="1C0816AC" w14:textId="77777777" w:rsidR="00584776" w:rsidRPr="00F7164A" w:rsidRDefault="00584776" w:rsidP="00872915">
            <w:pPr>
              <w:pStyle w:val="TableHeaderRowTextMIRB"/>
              <w:jc w:val="left"/>
            </w:pPr>
            <w:r>
              <w:t>Nombre de pavés</w:t>
            </w:r>
          </w:p>
        </w:tc>
      </w:tr>
      <w:tr w:rsidR="00BD6E34" w14:paraId="5B40862D" w14:textId="77777777" w:rsidTr="000F5B4B">
        <w:trPr>
          <w:trHeight w:val="283"/>
          <w:jc w:val="center"/>
        </w:trPr>
        <w:tc>
          <w:tcPr>
            <w:tcW w:w="4309" w:type="dxa"/>
          </w:tcPr>
          <w:p w14:paraId="792FFEAC" w14:textId="12DC58C1" w:rsidR="004F2277" w:rsidRPr="00950633" w:rsidRDefault="004F2277" w:rsidP="004F407C">
            <w:pPr>
              <w:pStyle w:val="TableBodyTextMIRB"/>
              <w:rPr>
                <w:lang w:val="en-CA"/>
              </w:rPr>
            </w:pPr>
            <w:r w:rsidRPr="00950633">
              <w:rPr>
                <w:lang w:val="en-CA"/>
              </w:rPr>
              <w:t>Belleville 2022</w:t>
            </w:r>
          </w:p>
        </w:tc>
        <w:tc>
          <w:tcPr>
            <w:tcW w:w="2211" w:type="dxa"/>
          </w:tcPr>
          <w:p w14:paraId="4149FF80" w14:textId="3AB5ADC5" w:rsidR="004F2277" w:rsidRDefault="004F2277" w:rsidP="00ED5375">
            <w:pPr>
              <w:pStyle w:val="TableBodyTextMIRB"/>
              <w:jc w:val="center"/>
            </w:pPr>
            <w:r>
              <w:t>1</w:t>
            </w:r>
            <w:r w:rsidR="00950633">
              <w:t xml:space="preserve"> </w:t>
            </w:r>
            <w:r>
              <w:t>090</w:t>
            </w:r>
          </w:p>
        </w:tc>
        <w:tc>
          <w:tcPr>
            <w:tcW w:w="1247" w:type="dxa"/>
          </w:tcPr>
          <w:p w14:paraId="4EDBA472" w14:textId="4CCBA421" w:rsidR="004F2277" w:rsidRDefault="00584ECA" w:rsidP="00ED5375">
            <w:pPr>
              <w:pStyle w:val="TableBodyTextMIRB"/>
              <w:jc w:val="center"/>
            </w:pPr>
            <w:r>
              <w:t>7 971</w:t>
            </w:r>
          </w:p>
        </w:tc>
      </w:tr>
      <w:tr w:rsidR="00BD6E34" w14:paraId="7087B74F" w14:textId="77777777" w:rsidTr="000F5B4B">
        <w:trPr>
          <w:trHeight w:val="283"/>
          <w:jc w:val="center"/>
        </w:trPr>
        <w:tc>
          <w:tcPr>
            <w:tcW w:w="4309" w:type="dxa"/>
          </w:tcPr>
          <w:p w14:paraId="13AA5F2E" w14:textId="77777777" w:rsidR="00584776" w:rsidRPr="00950633" w:rsidRDefault="00584776" w:rsidP="004F407C">
            <w:pPr>
              <w:pStyle w:val="TableBodyTextMIRB"/>
              <w:rPr>
                <w:lang w:val="en-CA"/>
              </w:rPr>
            </w:pPr>
            <w:r w:rsidRPr="00950633">
              <w:rPr>
                <w:lang w:val="en-CA"/>
              </w:rPr>
              <w:t>CLOCA Lidar</w:t>
            </w:r>
          </w:p>
        </w:tc>
        <w:tc>
          <w:tcPr>
            <w:tcW w:w="2211" w:type="dxa"/>
          </w:tcPr>
          <w:p w14:paraId="0A1219FE" w14:textId="77777777" w:rsidR="00584776" w:rsidRDefault="00584776" w:rsidP="00ED5375">
            <w:pPr>
              <w:pStyle w:val="TableBodyTextMIRB"/>
              <w:jc w:val="center"/>
            </w:pPr>
            <w:r>
              <w:t>36,2</w:t>
            </w:r>
          </w:p>
        </w:tc>
        <w:tc>
          <w:tcPr>
            <w:tcW w:w="1247" w:type="dxa"/>
          </w:tcPr>
          <w:p w14:paraId="737BD42D" w14:textId="77777777" w:rsidR="00584776" w:rsidRDefault="00584776" w:rsidP="00ED5375">
            <w:pPr>
              <w:pStyle w:val="TableBodyTextMIRB"/>
              <w:jc w:val="center"/>
            </w:pPr>
            <w:r>
              <w:t>448</w:t>
            </w:r>
          </w:p>
        </w:tc>
      </w:tr>
      <w:tr w:rsidR="00BD6E34" w14:paraId="6C34399F" w14:textId="77777777" w:rsidTr="000F5B4B">
        <w:trPr>
          <w:trHeight w:val="283"/>
          <w:jc w:val="center"/>
        </w:trPr>
        <w:tc>
          <w:tcPr>
            <w:tcW w:w="4309" w:type="dxa"/>
          </w:tcPr>
          <w:p w14:paraId="3DCA65DB" w14:textId="2C726B4D" w:rsidR="001C5FE4" w:rsidRPr="001C5FE4" w:rsidRDefault="001C5FE4" w:rsidP="001C5FE4">
            <w:pPr>
              <w:pStyle w:val="TableBodyTextMIRB"/>
              <w:rPr>
                <w:lang w:val="en-CA"/>
              </w:rPr>
            </w:pPr>
            <w:r w:rsidRPr="001C5FE4">
              <w:rPr>
                <w:lang w:val="en-CA"/>
              </w:rPr>
              <w:t>DEDSFM Atikokan</w:t>
            </w:r>
          </w:p>
        </w:tc>
        <w:tc>
          <w:tcPr>
            <w:tcW w:w="2211" w:type="dxa"/>
          </w:tcPr>
          <w:p w14:paraId="18B24E3D" w14:textId="587770AD" w:rsidR="001C5FE4" w:rsidRDefault="00E13DE0" w:rsidP="001C5FE4">
            <w:pPr>
              <w:pStyle w:val="TableBodyTextMIRB"/>
              <w:jc w:val="center"/>
            </w:pPr>
            <w:r>
              <w:t>64</w:t>
            </w:r>
          </w:p>
        </w:tc>
        <w:tc>
          <w:tcPr>
            <w:tcW w:w="1247" w:type="dxa"/>
          </w:tcPr>
          <w:p w14:paraId="0B703F2C" w14:textId="6591A83E" w:rsidR="001C5FE4" w:rsidRDefault="00E13DE0" w:rsidP="001C5FE4">
            <w:pPr>
              <w:pStyle w:val="TableBodyTextMIRB"/>
              <w:jc w:val="center"/>
            </w:pPr>
            <w:r>
              <w:t>600</w:t>
            </w:r>
          </w:p>
        </w:tc>
      </w:tr>
      <w:tr w:rsidR="00BD6E34" w14:paraId="1C841854" w14:textId="77777777" w:rsidTr="000F5B4B">
        <w:trPr>
          <w:trHeight w:val="283"/>
          <w:jc w:val="center"/>
        </w:trPr>
        <w:tc>
          <w:tcPr>
            <w:tcW w:w="4309" w:type="dxa"/>
          </w:tcPr>
          <w:p w14:paraId="67D51C87" w14:textId="3C8B449C" w:rsidR="001C5FE4" w:rsidRPr="001C5FE4" w:rsidRDefault="001C5FE4" w:rsidP="001C5FE4">
            <w:pPr>
              <w:pStyle w:val="TableBodyTextMIRB"/>
              <w:rPr>
                <w:lang w:val="en-CA"/>
              </w:rPr>
            </w:pPr>
            <w:r w:rsidRPr="001C5FE4">
              <w:rPr>
                <w:lang w:val="en-CA"/>
              </w:rPr>
              <w:t>DEDSFM Cataraqui</w:t>
            </w:r>
          </w:p>
        </w:tc>
        <w:tc>
          <w:tcPr>
            <w:tcW w:w="2211" w:type="dxa"/>
          </w:tcPr>
          <w:p w14:paraId="75B4557C" w14:textId="2AD7734C" w:rsidR="001C5FE4" w:rsidRDefault="001C5FE4" w:rsidP="001C5FE4">
            <w:pPr>
              <w:pStyle w:val="TableBodyTextMIRB"/>
              <w:jc w:val="center"/>
            </w:pPr>
            <w:r>
              <w:t>50</w:t>
            </w:r>
            <w:r w:rsidR="0071519A">
              <w:t>,</w:t>
            </w:r>
            <w:r>
              <w:t>5</w:t>
            </w:r>
          </w:p>
        </w:tc>
        <w:tc>
          <w:tcPr>
            <w:tcW w:w="1247" w:type="dxa"/>
          </w:tcPr>
          <w:p w14:paraId="22406C36" w14:textId="6F497F8F" w:rsidR="001C5FE4" w:rsidRDefault="001C5FE4" w:rsidP="001C5FE4">
            <w:pPr>
              <w:pStyle w:val="TableBodyTextMIRB"/>
              <w:jc w:val="center"/>
            </w:pPr>
            <w:r>
              <w:t>570</w:t>
            </w:r>
          </w:p>
        </w:tc>
      </w:tr>
      <w:tr w:rsidR="00BD6E34" w14:paraId="04460837" w14:textId="77777777" w:rsidTr="000F5B4B">
        <w:trPr>
          <w:trHeight w:val="283"/>
          <w:jc w:val="center"/>
        </w:trPr>
        <w:tc>
          <w:tcPr>
            <w:tcW w:w="4309" w:type="dxa"/>
          </w:tcPr>
          <w:p w14:paraId="12B786BE" w14:textId="22B648F7" w:rsidR="00590989" w:rsidRPr="001C5FE4" w:rsidRDefault="00590989" w:rsidP="00590989">
            <w:pPr>
              <w:pStyle w:val="TableBodyTextMIRB"/>
              <w:rPr>
                <w:lang w:val="en-CA"/>
              </w:rPr>
            </w:pPr>
            <w:r>
              <w:t>DEDSFM Central East</w:t>
            </w:r>
          </w:p>
        </w:tc>
        <w:tc>
          <w:tcPr>
            <w:tcW w:w="2211" w:type="dxa"/>
          </w:tcPr>
          <w:p w14:paraId="25B8EB36" w14:textId="461A0319" w:rsidR="00590989" w:rsidRDefault="00590989" w:rsidP="00590989">
            <w:pPr>
              <w:pStyle w:val="TableBodyTextMIRB"/>
              <w:jc w:val="center"/>
            </w:pPr>
            <w:r>
              <w:t>380</w:t>
            </w:r>
          </w:p>
        </w:tc>
        <w:tc>
          <w:tcPr>
            <w:tcW w:w="1247" w:type="dxa"/>
          </w:tcPr>
          <w:p w14:paraId="422443B3" w14:textId="1FAF7F2F" w:rsidR="00590989" w:rsidRDefault="00590989" w:rsidP="00590989">
            <w:pPr>
              <w:pStyle w:val="TableBodyTextMIRB"/>
              <w:jc w:val="center"/>
            </w:pPr>
            <w:r>
              <w:t>5 577</w:t>
            </w:r>
          </w:p>
        </w:tc>
      </w:tr>
      <w:tr w:rsidR="00BD6E34" w14:paraId="73F67471" w14:textId="77777777" w:rsidTr="000F5B4B">
        <w:trPr>
          <w:trHeight w:val="283"/>
          <w:jc w:val="center"/>
        </w:trPr>
        <w:tc>
          <w:tcPr>
            <w:tcW w:w="4309" w:type="dxa"/>
          </w:tcPr>
          <w:p w14:paraId="6C396910" w14:textId="71AF8E87" w:rsidR="00590989" w:rsidRPr="001C5FE4" w:rsidRDefault="00590989" w:rsidP="00590989">
            <w:pPr>
              <w:pStyle w:val="TableBodyTextMIRB"/>
              <w:rPr>
                <w:lang w:val="en-CA"/>
              </w:rPr>
            </w:pPr>
            <w:r w:rsidRPr="001C5FE4">
              <w:rPr>
                <w:lang w:val="en-CA"/>
              </w:rPr>
              <w:t>DEDSFM Chapleau</w:t>
            </w:r>
          </w:p>
        </w:tc>
        <w:tc>
          <w:tcPr>
            <w:tcW w:w="2211" w:type="dxa"/>
          </w:tcPr>
          <w:p w14:paraId="71806BD8" w14:textId="27051B39" w:rsidR="00590989" w:rsidRDefault="00590989" w:rsidP="00590989">
            <w:pPr>
              <w:pStyle w:val="TableBodyTextMIRB"/>
              <w:jc w:val="center"/>
            </w:pPr>
            <w:r>
              <w:t>127</w:t>
            </w:r>
          </w:p>
        </w:tc>
        <w:tc>
          <w:tcPr>
            <w:tcW w:w="1247" w:type="dxa"/>
          </w:tcPr>
          <w:p w14:paraId="66B61FFF" w14:textId="4C071038" w:rsidR="00590989" w:rsidRDefault="00590989" w:rsidP="00590989">
            <w:pPr>
              <w:pStyle w:val="TableBodyTextMIRB"/>
              <w:jc w:val="center"/>
            </w:pPr>
            <w:r>
              <w:t>1 120</w:t>
            </w:r>
          </w:p>
        </w:tc>
      </w:tr>
      <w:tr w:rsidR="00BD6E34" w14:paraId="063869E5" w14:textId="77777777" w:rsidTr="000F5B4B">
        <w:trPr>
          <w:trHeight w:val="283"/>
          <w:jc w:val="center"/>
        </w:trPr>
        <w:tc>
          <w:tcPr>
            <w:tcW w:w="4309" w:type="dxa"/>
          </w:tcPr>
          <w:p w14:paraId="7DF9A27E" w14:textId="324FD566" w:rsidR="00590989" w:rsidRPr="001C5FE4" w:rsidRDefault="00590989" w:rsidP="00590989">
            <w:pPr>
              <w:pStyle w:val="TableBodyTextMIRB"/>
              <w:rPr>
                <w:lang w:val="en-CA"/>
              </w:rPr>
            </w:pPr>
            <w:r w:rsidRPr="001C5FE4">
              <w:rPr>
                <w:lang w:val="en-CA"/>
              </w:rPr>
              <w:t>DEDSFM Dryden</w:t>
            </w:r>
          </w:p>
        </w:tc>
        <w:tc>
          <w:tcPr>
            <w:tcW w:w="2211" w:type="dxa"/>
          </w:tcPr>
          <w:p w14:paraId="6CDBBC20" w14:textId="11F40E8C" w:rsidR="00590989" w:rsidRDefault="00590989" w:rsidP="00590989">
            <w:pPr>
              <w:pStyle w:val="TableBodyTextMIRB"/>
              <w:jc w:val="center"/>
            </w:pPr>
            <w:r>
              <w:t>187</w:t>
            </w:r>
          </w:p>
        </w:tc>
        <w:tc>
          <w:tcPr>
            <w:tcW w:w="1247" w:type="dxa"/>
          </w:tcPr>
          <w:p w14:paraId="44CCF74F" w14:textId="58955527" w:rsidR="00590989" w:rsidRDefault="00590989" w:rsidP="00590989">
            <w:pPr>
              <w:pStyle w:val="TableBodyTextMIRB"/>
              <w:jc w:val="center"/>
            </w:pPr>
            <w:r>
              <w:t>1 899</w:t>
            </w:r>
          </w:p>
        </w:tc>
      </w:tr>
      <w:tr w:rsidR="00BD6E34" w14:paraId="1A7E3E15" w14:textId="77777777" w:rsidTr="000F5B4B">
        <w:trPr>
          <w:trHeight w:val="283"/>
          <w:jc w:val="center"/>
        </w:trPr>
        <w:tc>
          <w:tcPr>
            <w:tcW w:w="4309" w:type="dxa"/>
          </w:tcPr>
          <w:p w14:paraId="39B99FFA" w14:textId="2D40E2B5" w:rsidR="00590989" w:rsidRPr="00950633" w:rsidRDefault="00590989" w:rsidP="00590989">
            <w:pPr>
              <w:pStyle w:val="TableBodyTextMIRB"/>
              <w:rPr>
                <w:lang w:val="en-CA"/>
              </w:rPr>
            </w:pPr>
            <w:r w:rsidRPr="00950633">
              <w:rPr>
                <w:lang w:val="en-CA"/>
              </w:rPr>
              <w:t>DEDSFM Huron-Georgian Bay</w:t>
            </w:r>
          </w:p>
        </w:tc>
        <w:tc>
          <w:tcPr>
            <w:tcW w:w="2211" w:type="dxa"/>
          </w:tcPr>
          <w:p w14:paraId="213B11F0" w14:textId="70EB74B4" w:rsidR="00590989" w:rsidRDefault="00590989" w:rsidP="00590989">
            <w:pPr>
              <w:pStyle w:val="TableBodyTextMIRB"/>
              <w:jc w:val="center"/>
            </w:pPr>
            <w:r>
              <w:t>1 628</w:t>
            </w:r>
          </w:p>
        </w:tc>
        <w:tc>
          <w:tcPr>
            <w:tcW w:w="1247" w:type="dxa"/>
          </w:tcPr>
          <w:p w14:paraId="722BEF0A" w14:textId="7F708DAF" w:rsidR="00590989" w:rsidRDefault="00590989" w:rsidP="00590989">
            <w:pPr>
              <w:pStyle w:val="TableBodyTextMIRB"/>
              <w:jc w:val="center"/>
            </w:pPr>
            <w:r>
              <w:t>16 670</w:t>
            </w:r>
          </w:p>
        </w:tc>
      </w:tr>
      <w:tr w:rsidR="00BD6E34" w14:paraId="66C70231" w14:textId="77777777" w:rsidTr="000F5B4B">
        <w:trPr>
          <w:trHeight w:val="283"/>
          <w:jc w:val="center"/>
        </w:trPr>
        <w:tc>
          <w:tcPr>
            <w:tcW w:w="4309" w:type="dxa"/>
          </w:tcPr>
          <w:p w14:paraId="10A0C4FF" w14:textId="56D673B9" w:rsidR="00590989" w:rsidRPr="001C5FE4" w:rsidRDefault="00590989" w:rsidP="00590989">
            <w:pPr>
              <w:pStyle w:val="TableBodyTextMIRB"/>
              <w:rPr>
                <w:lang w:val="en-CA"/>
              </w:rPr>
            </w:pPr>
            <w:r w:rsidRPr="001C5FE4">
              <w:rPr>
                <w:lang w:val="en-CA"/>
              </w:rPr>
              <w:t>DEDSFM Ignace</w:t>
            </w:r>
          </w:p>
        </w:tc>
        <w:tc>
          <w:tcPr>
            <w:tcW w:w="2211" w:type="dxa"/>
          </w:tcPr>
          <w:p w14:paraId="02B2228A" w14:textId="23B1848A" w:rsidR="00590989" w:rsidRDefault="00590989" w:rsidP="00590989">
            <w:pPr>
              <w:pStyle w:val="TableBodyTextMIRB"/>
              <w:jc w:val="center"/>
            </w:pPr>
            <w:r>
              <w:t>10,7</w:t>
            </w:r>
          </w:p>
        </w:tc>
        <w:tc>
          <w:tcPr>
            <w:tcW w:w="1247" w:type="dxa"/>
          </w:tcPr>
          <w:p w14:paraId="06E3A895" w14:textId="50C39371" w:rsidR="00590989" w:rsidRDefault="00590989" w:rsidP="00590989">
            <w:pPr>
              <w:pStyle w:val="TableBodyTextMIRB"/>
              <w:jc w:val="center"/>
            </w:pPr>
            <w:r>
              <w:t>110</w:t>
            </w:r>
          </w:p>
        </w:tc>
      </w:tr>
      <w:tr w:rsidR="00BD6E34" w14:paraId="63BB1FE5" w14:textId="77777777" w:rsidTr="000F5B4B">
        <w:trPr>
          <w:trHeight w:val="283"/>
          <w:jc w:val="center"/>
        </w:trPr>
        <w:tc>
          <w:tcPr>
            <w:tcW w:w="4309" w:type="dxa"/>
          </w:tcPr>
          <w:p w14:paraId="44484F96" w14:textId="20E01247" w:rsidR="00590989" w:rsidRPr="00950633" w:rsidRDefault="00590989" w:rsidP="00590989">
            <w:pPr>
              <w:pStyle w:val="TableBodyTextMIRB"/>
              <w:rPr>
                <w:lang w:val="en-CA"/>
              </w:rPr>
            </w:pPr>
            <w:r w:rsidRPr="00950633">
              <w:rPr>
                <w:lang w:val="en-CA"/>
              </w:rPr>
              <w:t>DEDSFM Kawartha Lakes</w:t>
            </w:r>
          </w:p>
        </w:tc>
        <w:tc>
          <w:tcPr>
            <w:tcW w:w="2211" w:type="dxa"/>
          </w:tcPr>
          <w:p w14:paraId="252209E1" w14:textId="3532584C" w:rsidR="00590989" w:rsidRDefault="00590989" w:rsidP="00590989">
            <w:pPr>
              <w:pStyle w:val="TableBodyTextMIRB"/>
              <w:jc w:val="center"/>
            </w:pPr>
            <w:r>
              <w:t>385</w:t>
            </w:r>
          </w:p>
        </w:tc>
        <w:tc>
          <w:tcPr>
            <w:tcW w:w="1247" w:type="dxa"/>
          </w:tcPr>
          <w:p w14:paraId="25E1D528" w14:textId="1DF25E3D" w:rsidR="00590989" w:rsidRDefault="00590989" w:rsidP="00590989">
            <w:pPr>
              <w:pStyle w:val="TableBodyTextMIRB"/>
              <w:jc w:val="center"/>
            </w:pPr>
            <w:r>
              <w:t>3 548</w:t>
            </w:r>
          </w:p>
        </w:tc>
      </w:tr>
      <w:tr w:rsidR="00BD6E34" w14:paraId="1E7D7166" w14:textId="77777777" w:rsidTr="000F5B4B">
        <w:trPr>
          <w:trHeight w:val="283"/>
          <w:jc w:val="center"/>
        </w:trPr>
        <w:tc>
          <w:tcPr>
            <w:tcW w:w="4309" w:type="dxa"/>
          </w:tcPr>
          <w:p w14:paraId="2487E302" w14:textId="6273EF6B" w:rsidR="00590989" w:rsidRPr="00950633" w:rsidRDefault="00590989" w:rsidP="00590989">
            <w:pPr>
              <w:pStyle w:val="TableBodyTextMIRB"/>
              <w:rPr>
                <w:lang w:val="en-CA"/>
              </w:rPr>
            </w:pPr>
            <w:r>
              <w:t>DEDSFM Kenora</w:t>
            </w:r>
          </w:p>
        </w:tc>
        <w:tc>
          <w:tcPr>
            <w:tcW w:w="2211" w:type="dxa"/>
          </w:tcPr>
          <w:p w14:paraId="0C1C81B2" w14:textId="7A74C089" w:rsidR="00590989" w:rsidRDefault="00590989" w:rsidP="00590989">
            <w:pPr>
              <w:pStyle w:val="TableBodyTextMIRB"/>
              <w:jc w:val="center"/>
            </w:pPr>
            <w:r>
              <w:t>31,3</w:t>
            </w:r>
          </w:p>
        </w:tc>
        <w:tc>
          <w:tcPr>
            <w:tcW w:w="1247" w:type="dxa"/>
          </w:tcPr>
          <w:p w14:paraId="3CA84575" w14:textId="788B60A9" w:rsidR="00590989" w:rsidRDefault="00590989" w:rsidP="00590989">
            <w:pPr>
              <w:pStyle w:val="TableBodyTextMIRB"/>
              <w:jc w:val="center"/>
            </w:pPr>
            <w:r>
              <w:t>476</w:t>
            </w:r>
          </w:p>
        </w:tc>
      </w:tr>
      <w:tr w:rsidR="00BD6E34" w14:paraId="40020872" w14:textId="77777777" w:rsidTr="000F5B4B">
        <w:trPr>
          <w:trHeight w:val="283"/>
          <w:jc w:val="center"/>
        </w:trPr>
        <w:tc>
          <w:tcPr>
            <w:tcW w:w="4309" w:type="dxa"/>
          </w:tcPr>
          <w:p w14:paraId="3E3266E0" w14:textId="69AC1213" w:rsidR="00BD6E34" w:rsidRDefault="00BD6E34" w:rsidP="00BD6E34">
            <w:pPr>
              <w:pStyle w:val="TableBodyTextMIRB"/>
            </w:pPr>
            <w:r>
              <w:t>DEDSFM Lower Thames</w:t>
            </w:r>
          </w:p>
        </w:tc>
        <w:tc>
          <w:tcPr>
            <w:tcW w:w="2211" w:type="dxa"/>
          </w:tcPr>
          <w:p w14:paraId="2EA17219" w14:textId="093E50AD" w:rsidR="00BD6E34" w:rsidRDefault="00BD6E34" w:rsidP="00BD6E34">
            <w:pPr>
              <w:pStyle w:val="TableBodyTextMIRB"/>
              <w:jc w:val="center"/>
            </w:pPr>
            <w:r>
              <w:t>120</w:t>
            </w:r>
          </w:p>
        </w:tc>
        <w:tc>
          <w:tcPr>
            <w:tcW w:w="1247" w:type="dxa"/>
          </w:tcPr>
          <w:p w14:paraId="02A2F0F1" w14:textId="50C56A0D" w:rsidR="00BD6E34" w:rsidRDefault="00BD6E34" w:rsidP="00BD6E34">
            <w:pPr>
              <w:pStyle w:val="TableBodyTextMIRB"/>
              <w:jc w:val="center"/>
            </w:pPr>
            <w:r>
              <w:t>2 733</w:t>
            </w:r>
          </w:p>
        </w:tc>
      </w:tr>
      <w:tr w:rsidR="00BD6E34" w14:paraId="4FFAC164" w14:textId="77777777" w:rsidTr="000F5B4B">
        <w:trPr>
          <w:trHeight w:val="283"/>
          <w:jc w:val="center"/>
        </w:trPr>
        <w:tc>
          <w:tcPr>
            <w:tcW w:w="4309" w:type="dxa"/>
          </w:tcPr>
          <w:p w14:paraId="075B5413" w14:textId="30B46CE1" w:rsidR="00BD6E34" w:rsidRPr="00950633" w:rsidRDefault="00BD6E34" w:rsidP="00BD6E34">
            <w:pPr>
              <w:pStyle w:val="TableBodyTextMIRB"/>
              <w:rPr>
                <w:lang w:val="en-CA"/>
              </w:rPr>
            </w:pPr>
            <w:r>
              <w:t>DEDSFM Manitoulin</w:t>
            </w:r>
          </w:p>
        </w:tc>
        <w:tc>
          <w:tcPr>
            <w:tcW w:w="2211" w:type="dxa"/>
          </w:tcPr>
          <w:p w14:paraId="55B50CB5" w14:textId="14C1B813" w:rsidR="00BD6E34" w:rsidRDefault="00BD6E34" w:rsidP="00BD6E34">
            <w:pPr>
              <w:pStyle w:val="TableBodyTextMIRB"/>
              <w:jc w:val="center"/>
            </w:pPr>
            <w:r>
              <w:t>375</w:t>
            </w:r>
          </w:p>
        </w:tc>
        <w:tc>
          <w:tcPr>
            <w:tcW w:w="1247" w:type="dxa"/>
          </w:tcPr>
          <w:p w14:paraId="1DB55140" w14:textId="34AE6C27" w:rsidR="00BD6E34" w:rsidRDefault="00BD6E34" w:rsidP="00BD6E34">
            <w:pPr>
              <w:pStyle w:val="TableBodyTextMIRB"/>
              <w:jc w:val="center"/>
            </w:pPr>
            <w:r>
              <w:t>4 354</w:t>
            </w:r>
          </w:p>
        </w:tc>
      </w:tr>
      <w:tr w:rsidR="00BD6E34" w14:paraId="0A12CF64" w14:textId="77777777" w:rsidTr="000F5B4B">
        <w:trPr>
          <w:trHeight w:val="283"/>
          <w:jc w:val="center"/>
        </w:trPr>
        <w:tc>
          <w:tcPr>
            <w:tcW w:w="4309" w:type="dxa"/>
          </w:tcPr>
          <w:p w14:paraId="7C33AB0F" w14:textId="024C59B1" w:rsidR="00BD6E34" w:rsidRPr="001C5FE4" w:rsidRDefault="00BD6E34" w:rsidP="00BD6E34">
            <w:pPr>
              <w:pStyle w:val="TableBodyTextMIRB"/>
              <w:rPr>
                <w:lang w:val="en-CA"/>
              </w:rPr>
            </w:pPr>
            <w:r w:rsidRPr="001C5FE4">
              <w:rPr>
                <w:lang w:val="en-CA"/>
              </w:rPr>
              <w:t>DEDSFM Northeastern Ontario</w:t>
            </w:r>
          </w:p>
        </w:tc>
        <w:tc>
          <w:tcPr>
            <w:tcW w:w="2211" w:type="dxa"/>
          </w:tcPr>
          <w:p w14:paraId="6536611F" w14:textId="130A9559" w:rsidR="00BD6E34" w:rsidRDefault="00BD6E34" w:rsidP="00BD6E34">
            <w:pPr>
              <w:pStyle w:val="TableBodyTextMIRB"/>
              <w:jc w:val="center"/>
            </w:pPr>
            <w:r>
              <w:t>792</w:t>
            </w:r>
          </w:p>
        </w:tc>
        <w:tc>
          <w:tcPr>
            <w:tcW w:w="1247" w:type="dxa"/>
          </w:tcPr>
          <w:p w14:paraId="7238DA12" w14:textId="7E6C9EE1" w:rsidR="00BD6E34" w:rsidRDefault="00BD6E34" w:rsidP="00BD6E34">
            <w:pPr>
              <w:pStyle w:val="TableBodyTextMIRB"/>
              <w:jc w:val="center"/>
            </w:pPr>
            <w:r>
              <w:t>9 058</w:t>
            </w:r>
          </w:p>
        </w:tc>
      </w:tr>
      <w:tr w:rsidR="00BD6E34" w14:paraId="4B661537" w14:textId="77777777" w:rsidTr="000F5B4B">
        <w:trPr>
          <w:trHeight w:val="283"/>
          <w:jc w:val="center"/>
        </w:trPr>
        <w:tc>
          <w:tcPr>
            <w:tcW w:w="4309" w:type="dxa"/>
          </w:tcPr>
          <w:p w14:paraId="4891DA2B" w14:textId="6B987246" w:rsidR="00BD6E34" w:rsidRPr="001C5FE4" w:rsidRDefault="00BD6E34" w:rsidP="00BD6E34">
            <w:pPr>
              <w:pStyle w:val="TableBodyTextMIRB"/>
              <w:rPr>
                <w:lang w:val="en-CA"/>
              </w:rPr>
            </w:pPr>
            <w:r>
              <w:t>DEDSFM Rainy River</w:t>
            </w:r>
          </w:p>
        </w:tc>
        <w:tc>
          <w:tcPr>
            <w:tcW w:w="2211" w:type="dxa"/>
          </w:tcPr>
          <w:p w14:paraId="1E6B87F4" w14:textId="5264D486" w:rsidR="00BD6E34" w:rsidRDefault="00BD6E34" w:rsidP="00BD6E34">
            <w:pPr>
              <w:pStyle w:val="TableBodyTextMIRB"/>
              <w:jc w:val="center"/>
            </w:pPr>
            <w:r>
              <w:t>203</w:t>
            </w:r>
          </w:p>
        </w:tc>
        <w:tc>
          <w:tcPr>
            <w:tcW w:w="1247" w:type="dxa"/>
          </w:tcPr>
          <w:p w14:paraId="1E4B5770" w14:textId="05B79C2F" w:rsidR="00BD6E34" w:rsidRDefault="00BD6E34" w:rsidP="00BD6E34">
            <w:pPr>
              <w:pStyle w:val="TableBodyTextMIRB"/>
              <w:jc w:val="center"/>
            </w:pPr>
            <w:r>
              <w:t>3 139</w:t>
            </w:r>
          </w:p>
        </w:tc>
      </w:tr>
      <w:tr w:rsidR="00BD6E34" w14:paraId="23F08B24" w14:textId="77777777" w:rsidTr="000F5B4B">
        <w:trPr>
          <w:trHeight w:val="283"/>
          <w:jc w:val="center"/>
        </w:trPr>
        <w:tc>
          <w:tcPr>
            <w:tcW w:w="4309" w:type="dxa"/>
          </w:tcPr>
          <w:p w14:paraId="15F0713A" w14:textId="514DAE12" w:rsidR="00BD6E34" w:rsidRPr="00950633" w:rsidRDefault="00BD6E34" w:rsidP="00BD6E34">
            <w:pPr>
              <w:pStyle w:val="TableBodyTextMIRB"/>
              <w:rPr>
                <w:lang w:val="en-CA"/>
              </w:rPr>
            </w:pPr>
            <w:r w:rsidRPr="00950633">
              <w:rPr>
                <w:lang w:val="en-CA"/>
              </w:rPr>
              <w:t>DEDSFM Sault Ste Marie</w:t>
            </w:r>
          </w:p>
        </w:tc>
        <w:tc>
          <w:tcPr>
            <w:tcW w:w="2211" w:type="dxa"/>
          </w:tcPr>
          <w:p w14:paraId="443471FF" w14:textId="74DF30C4" w:rsidR="00BD6E34" w:rsidRDefault="00BD6E34" w:rsidP="00BD6E34">
            <w:pPr>
              <w:pStyle w:val="TableBodyTextMIRB"/>
              <w:jc w:val="center"/>
            </w:pPr>
            <w:r>
              <w:t>1 146</w:t>
            </w:r>
          </w:p>
        </w:tc>
        <w:tc>
          <w:tcPr>
            <w:tcW w:w="1247" w:type="dxa"/>
          </w:tcPr>
          <w:p w14:paraId="2B0618C2" w14:textId="7FE0A73C" w:rsidR="00BD6E34" w:rsidRDefault="00BD6E34" w:rsidP="00BD6E34">
            <w:pPr>
              <w:pStyle w:val="TableBodyTextMIRB"/>
              <w:jc w:val="center"/>
            </w:pPr>
            <w:r>
              <w:t>8 161</w:t>
            </w:r>
          </w:p>
        </w:tc>
      </w:tr>
      <w:tr w:rsidR="00BD6E34" w14:paraId="7BA53700" w14:textId="77777777" w:rsidTr="000F5B4B">
        <w:trPr>
          <w:trHeight w:val="283"/>
          <w:jc w:val="center"/>
        </w:trPr>
        <w:tc>
          <w:tcPr>
            <w:tcW w:w="4309" w:type="dxa"/>
          </w:tcPr>
          <w:p w14:paraId="3777E7EC" w14:textId="0C5F349C" w:rsidR="00BD6E34" w:rsidRPr="001C5FE4" w:rsidRDefault="00BD6E34" w:rsidP="00BD6E34">
            <w:pPr>
              <w:pStyle w:val="TableBodyTextMIRB"/>
              <w:rPr>
                <w:lang w:val="en-CA"/>
              </w:rPr>
            </w:pPr>
            <w:r w:rsidRPr="001C5FE4">
              <w:rPr>
                <w:lang w:val="en-CA"/>
              </w:rPr>
              <w:t>DEDSFM Sioux Lookout</w:t>
            </w:r>
          </w:p>
        </w:tc>
        <w:tc>
          <w:tcPr>
            <w:tcW w:w="2211" w:type="dxa"/>
          </w:tcPr>
          <w:p w14:paraId="0E091670" w14:textId="18E52007" w:rsidR="00BD6E34" w:rsidRDefault="00BD6E34" w:rsidP="00BD6E34">
            <w:pPr>
              <w:pStyle w:val="TableBodyTextMIRB"/>
              <w:jc w:val="center"/>
            </w:pPr>
            <w:r>
              <w:t>112</w:t>
            </w:r>
          </w:p>
        </w:tc>
        <w:tc>
          <w:tcPr>
            <w:tcW w:w="1247" w:type="dxa"/>
          </w:tcPr>
          <w:p w14:paraId="0DAE8807" w14:textId="0FAFE6BA" w:rsidR="00BD6E34" w:rsidRDefault="00BD6E34" w:rsidP="00BD6E34">
            <w:pPr>
              <w:pStyle w:val="TableBodyTextMIRB"/>
              <w:jc w:val="center"/>
            </w:pPr>
            <w:r>
              <w:t>1 049</w:t>
            </w:r>
          </w:p>
        </w:tc>
      </w:tr>
      <w:tr w:rsidR="00BD6E34" w14:paraId="30FC62E8" w14:textId="77777777" w:rsidTr="000F5B4B">
        <w:trPr>
          <w:trHeight w:val="283"/>
          <w:jc w:val="center"/>
        </w:trPr>
        <w:tc>
          <w:tcPr>
            <w:tcW w:w="4309" w:type="dxa"/>
          </w:tcPr>
          <w:p w14:paraId="1DFB6CF3" w14:textId="357A6A4A" w:rsidR="00BD6E34" w:rsidRPr="00950633" w:rsidRDefault="00BD6E34" w:rsidP="00BD6E34">
            <w:pPr>
              <w:pStyle w:val="TableBodyTextMIRB"/>
              <w:rPr>
                <w:lang w:val="en-CA"/>
              </w:rPr>
            </w:pPr>
            <w:r w:rsidRPr="00950633">
              <w:rPr>
                <w:lang w:val="en-CA"/>
              </w:rPr>
              <w:t>DEDSFM Sudbury</w:t>
            </w:r>
          </w:p>
        </w:tc>
        <w:tc>
          <w:tcPr>
            <w:tcW w:w="2211" w:type="dxa"/>
          </w:tcPr>
          <w:p w14:paraId="518F7374" w14:textId="4252E3AE" w:rsidR="00BD6E34" w:rsidRDefault="00BD6E34" w:rsidP="00BD6E34">
            <w:pPr>
              <w:pStyle w:val="TableBodyTextMIRB"/>
              <w:jc w:val="center"/>
            </w:pPr>
            <w:r>
              <w:t>741</w:t>
            </w:r>
          </w:p>
        </w:tc>
        <w:tc>
          <w:tcPr>
            <w:tcW w:w="1247" w:type="dxa"/>
          </w:tcPr>
          <w:p w14:paraId="074D066E" w14:textId="0F4AEC10" w:rsidR="00BD6E34" w:rsidRDefault="00BD6E34" w:rsidP="00BD6E34">
            <w:pPr>
              <w:pStyle w:val="TableBodyTextMIRB"/>
              <w:jc w:val="center"/>
            </w:pPr>
            <w:r>
              <w:t>5 292</w:t>
            </w:r>
          </w:p>
        </w:tc>
      </w:tr>
      <w:tr w:rsidR="00BD6E34" w14:paraId="5D317B08" w14:textId="77777777" w:rsidTr="000F5B4B">
        <w:trPr>
          <w:trHeight w:val="283"/>
          <w:jc w:val="center"/>
        </w:trPr>
        <w:tc>
          <w:tcPr>
            <w:tcW w:w="4309" w:type="dxa"/>
          </w:tcPr>
          <w:p w14:paraId="22748AB4" w14:textId="4FACCC0B" w:rsidR="00BD6E34" w:rsidRPr="00950633" w:rsidRDefault="00BD6E34" w:rsidP="00BD6E34">
            <w:pPr>
              <w:pStyle w:val="TableBodyTextMIRB"/>
              <w:rPr>
                <w:lang w:val="en-CA"/>
              </w:rPr>
            </w:pPr>
            <w:r w:rsidRPr="00950633">
              <w:rPr>
                <w:lang w:val="en-CA"/>
              </w:rPr>
              <w:t>DEDSFM Thunder Bay</w:t>
            </w:r>
          </w:p>
        </w:tc>
        <w:tc>
          <w:tcPr>
            <w:tcW w:w="2211" w:type="dxa"/>
          </w:tcPr>
          <w:p w14:paraId="6BF9E4E5" w14:textId="49BCFB18" w:rsidR="00BD6E34" w:rsidRDefault="00BD6E34" w:rsidP="00BD6E34">
            <w:pPr>
              <w:pStyle w:val="TableBodyTextMIRB"/>
              <w:jc w:val="center"/>
            </w:pPr>
            <w:r>
              <w:t>654</w:t>
            </w:r>
          </w:p>
        </w:tc>
        <w:tc>
          <w:tcPr>
            <w:tcW w:w="1247" w:type="dxa"/>
          </w:tcPr>
          <w:p w14:paraId="6CCF064C" w14:textId="21DEAD32" w:rsidR="00BD6E34" w:rsidRDefault="00BD6E34" w:rsidP="00BD6E34">
            <w:pPr>
              <w:pStyle w:val="TableBodyTextMIRB"/>
              <w:jc w:val="center"/>
            </w:pPr>
            <w:r>
              <w:t>4 196</w:t>
            </w:r>
          </w:p>
        </w:tc>
      </w:tr>
      <w:tr w:rsidR="00BD6E34" w14:paraId="39980D24" w14:textId="77777777" w:rsidTr="000F5B4B">
        <w:trPr>
          <w:trHeight w:val="283"/>
          <w:jc w:val="center"/>
        </w:trPr>
        <w:tc>
          <w:tcPr>
            <w:tcW w:w="4309" w:type="dxa"/>
          </w:tcPr>
          <w:p w14:paraId="1A7A9AC0" w14:textId="7B0BA3A4" w:rsidR="00BD6E34" w:rsidRPr="00950633" w:rsidRDefault="00BD6E34" w:rsidP="00BD6E34">
            <w:pPr>
              <w:pStyle w:val="TableBodyTextMIRB"/>
              <w:rPr>
                <w:lang w:val="en-CA"/>
              </w:rPr>
            </w:pPr>
            <w:r w:rsidRPr="00950633">
              <w:rPr>
                <w:lang w:val="en-CA"/>
              </w:rPr>
              <w:t>DEDSFM Timmins</w:t>
            </w:r>
          </w:p>
        </w:tc>
        <w:tc>
          <w:tcPr>
            <w:tcW w:w="2211" w:type="dxa"/>
          </w:tcPr>
          <w:p w14:paraId="6C8F884C" w14:textId="35C864BD" w:rsidR="00BD6E34" w:rsidRDefault="00BD6E34" w:rsidP="00BD6E34">
            <w:pPr>
              <w:pStyle w:val="TableBodyTextMIRB"/>
              <w:jc w:val="center"/>
            </w:pPr>
            <w:r>
              <w:t>318</w:t>
            </w:r>
          </w:p>
        </w:tc>
        <w:tc>
          <w:tcPr>
            <w:tcW w:w="1247" w:type="dxa"/>
          </w:tcPr>
          <w:p w14:paraId="596CAF90" w14:textId="2BD689B6" w:rsidR="00BD6E34" w:rsidRDefault="00BD6E34" w:rsidP="00BD6E34">
            <w:pPr>
              <w:pStyle w:val="TableBodyTextMIRB"/>
              <w:jc w:val="center"/>
            </w:pPr>
            <w:r>
              <w:t>3 252</w:t>
            </w:r>
          </w:p>
        </w:tc>
      </w:tr>
      <w:tr w:rsidR="00BD6E34" w14:paraId="69A51690" w14:textId="77777777" w:rsidTr="000F5B4B">
        <w:trPr>
          <w:trHeight w:val="283"/>
          <w:jc w:val="center"/>
        </w:trPr>
        <w:tc>
          <w:tcPr>
            <w:tcW w:w="4309" w:type="dxa"/>
          </w:tcPr>
          <w:p w14:paraId="62448DA3" w14:textId="49379881" w:rsidR="00BD6E34" w:rsidRPr="00950633" w:rsidRDefault="00BD6E34" w:rsidP="00BD6E34">
            <w:pPr>
              <w:pStyle w:val="TableBodyTextMIRB"/>
              <w:rPr>
                <w:lang w:val="en-CA"/>
              </w:rPr>
            </w:pPr>
            <w:r w:rsidRPr="00AB70DE">
              <w:rPr>
                <w:lang w:val="en-CA"/>
              </w:rPr>
              <w:t>DEDSFM Upper Thames-Grand River</w:t>
            </w:r>
          </w:p>
        </w:tc>
        <w:tc>
          <w:tcPr>
            <w:tcW w:w="2211" w:type="dxa"/>
          </w:tcPr>
          <w:p w14:paraId="7AFA9F25" w14:textId="74E25CA9" w:rsidR="00BD6E34" w:rsidRDefault="00BD6E34" w:rsidP="00BD6E34">
            <w:pPr>
              <w:pStyle w:val="TableBodyTextMIRB"/>
              <w:jc w:val="center"/>
            </w:pPr>
            <w:r>
              <w:t>461</w:t>
            </w:r>
          </w:p>
        </w:tc>
        <w:tc>
          <w:tcPr>
            <w:tcW w:w="1247" w:type="dxa"/>
          </w:tcPr>
          <w:p w14:paraId="7BB85516" w14:textId="6D5455F1" w:rsidR="00BD6E34" w:rsidRDefault="00BD6E34" w:rsidP="00BD6E34">
            <w:pPr>
              <w:pStyle w:val="TableBodyTextMIRB"/>
              <w:jc w:val="center"/>
            </w:pPr>
            <w:r>
              <w:t>7 779</w:t>
            </w:r>
          </w:p>
        </w:tc>
      </w:tr>
      <w:tr w:rsidR="00BD6E34" w14:paraId="104EA34B" w14:textId="77777777" w:rsidTr="000F5B4B">
        <w:trPr>
          <w:trHeight w:val="283"/>
          <w:jc w:val="center"/>
        </w:trPr>
        <w:tc>
          <w:tcPr>
            <w:tcW w:w="4309" w:type="dxa"/>
          </w:tcPr>
          <w:p w14:paraId="2C4D05EB" w14:textId="21FB9A86" w:rsidR="00BD6E34" w:rsidRPr="00AB70DE" w:rsidRDefault="00BD6E34" w:rsidP="00BD6E34">
            <w:pPr>
              <w:pStyle w:val="TableBodyTextMIRB"/>
              <w:rPr>
                <w:lang w:val="en-CA"/>
              </w:rPr>
            </w:pPr>
            <w:r>
              <w:t>DEDSFM Wasauksing-Parry Sound</w:t>
            </w:r>
          </w:p>
        </w:tc>
        <w:tc>
          <w:tcPr>
            <w:tcW w:w="2211" w:type="dxa"/>
          </w:tcPr>
          <w:p w14:paraId="21E8C6CA" w14:textId="49FE5D61" w:rsidR="00BD6E34" w:rsidRDefault="00BD6E34" w:rsidP="00BD6E34">
            <w:pPr>
              <w:pStyle w:val="TableBodyTextMIRB"/>
              <w:jc w:val="center"/>
            </w:pPr>
            <w:r>
              <w:t>46,9</w:t>
            </w:r>
          </w:p>
        </w:tc>
        <w:tc>
          <w:tcPr>
            <w:tcW w:w="1247" w:type="dxa"/>
          </w:tcPr>
          <w:p w14:paraId="7A1EF29E" w14:textId="5B9889FB" w:rsidR="00BD6E34" w:rsidRDefault="00BD6E34" w:rsidP="00BD6E34">
            <w:pPr>
              <w:pStyle w:val="TableBodyTextMIRB"/>
              <w:jc w:val="center"/>
            </w:pPr>
            <w:r>
              <w:t>437</w:t>
            </w:r>
          </w:p>
        </w:tc>
      </w:tr>
      <w:tr w:rsidR="00BD6E34" w14:paraId="719B3107" w14:textId="77777777" w:rsidTr="000F5B4B">
        <w:trPr>
          <w:trHeight w:val="283"/>
          <w:jc w:val="center"/>
        </w:trPr>
        <w:tc>
          <w:tcPr>
            <w:tcW w:w="4309" w:type="dxa"/>
          </w:tcPr>
          <w:p w14:paraId="567E52C6" w14:textId="06E448AB" w:rsidR="00BD6E34" w:rsidRPr="00950633" w:rsidRDefault="00BD6E34" w:rsidP="00BD6E34">
            <w:pPr>
              <w:pStyle w:val="TableBodyTextMIRB"/>
              <w:rPr>
                <w:lang w:val="en-CA"/>
              </w:rPr>
            </w:pPr>
            <w:r w:rsidRPr="00950633">
              <w:rPr>
                <w:lang w:val="en-CA"/>
              </w:rPr>
              <w:t>Eastern Ontario 2021-22</w:t>
            </w:r>
          </w:p>
        </w:tc>
        <w:tc>
          <w:tcPr>
            <w:tcW w:w="2211" w:type="dxa"/>
          </w:tcPr>
          <w:p w14:paraId="473A47E7" w14:textId="13E91DAC" w:rsidR="00BD6E34" w:rsidRDefault="00BD6E34" w:rsidP="00BD6E34">
            <w:pPr>
              <w:pStyle w:val="TableBodyTextMIRB"/>
              <w:jc w:val="center"/>
            </w:pPr>
            <w:r>
              <w:t>1 500</w:t>
            </w:r>
          </w:p>
        </w:tc>
        <w:tc>
          <w:tcPr>
            <w:tcW w:w="1247" w:type="dxa"/>
          </w:tcPr>
          <w:p w14:paraId="21E537D2" w14:textId="19739C3C" w:rsidR="00BD6E34" w:rsidRDefault="00BD6E34" w:rsidP="00BD6E34">
            <w:pPr>
              <w:pStyle w:val="TableBodyTextMIRB"/>
              <w:jc w:val="center"/>
            </w:pPr>
            <w:r>
              <w:t>15 743</w:t>
            </w:r>
          </w:p>
        </w:tc>
      </w:tr>
      <w:tr w:rsidR="00BD6E34" w14:paraId="7DE5678D" w14:textId="77777777" w:rsidTr="000F5B4B">
        <w:trPr>
          <w:trHeight w:val="283"/>
          <w:jc w:val="center"/>
        </w:trPr>
        <w:tc>
          <w:tcPr>
            <w:tcW w:w="4309" w:type="dxa"/>
          </w:tcPr>
          <w:p w14:paraId="2190405F" w14:textId="77777777" w:rsidR="00BD6E34" w:rsidRPr="00950633" w:rsidRDefault="00BD6E34" w:rsidP="00BD6E34">
            <w:pPr>
              <w:pStyle w:val="TableBodyTextMIRB"/>
              <w:rPr>
                <w:lang w:val="en-CA"/>
              </w:rPr>
            </w:pPr>
            <w:r w:rsidRPr="00950633">
              <w:rPr>
                <w:lang w:val="en-CA"/>
              </w:rPr>
              <w:t>GTA (2014)</w:t>
            </w:r>
          </w:p>
        </w:tc>
        <w:tc>
          <w:tcPr>
            <w:tcW w:w="2211" w:type="dxa"/>
          </w:tcPr>
          <w:p w14:paraId="36023AEE" w14:textId="77777777" w:rsidR="00BD6E34" w:rsidRDefault="00BD6E34" w:rsidP="00BD6E34">
            <w:pPr>
              <w:pStyle w:val="TableBodyTextMIRB"/>
              <w:jc w:val="center"/>
            </w:pPr>
            <w:r>
              <w:t>57,6</w:t>
            </w:r>
          </w:p>
        </w:tc>
        <w:tc>
          <w:tcPr>
            <w:tcW w:w="1247" w:type="dxa"/>
          </w:tcPr>
          <w:p w14:paraId="0E9B7BB4" w14:textId="77777777" w:rsidR="00BD6E34" w:rsidRDefault="00BD6E34" w:rsidP="00BD6E34">
            <w:pPr>
              <w:pStyle w:val="TableBodyTextMIRB"/>
              <w:jc w:val="center"/>
            </w:pPr>
            <w:r>
              <w:t>1 288</w:t>
            </w:r>
          </w:p>
        </w:tc>
      </w:tr>
      <w:tr w:rsidR="00BD6E34" w14:paraId="51DAB249" w14:textId="77777777" w:rsidTr="000F5B4B">
        <w:trPr>
          <w:trHeight w:val="283"/>
          <w:jc w:val="center"/>
        </w:trPr>
        <w:tc>
          <w:tcPr>
            <w:tcW w:w="4309" w:type="dxa"/>
          </w:tcPr>
          <w:p w14:paraId="64C29125" w14:textId="77777777" w:rsidR="00BD6E34" w:rsidRPr="00950633" w:rsidRDefault="00BD6E34" w:rsidP="00BD6E34">
            <w:pPr>
              <w:pStyle w:val="TableBodyTextMIRB"/>
              <w:rPr>
                <w:lang w:val="en-CA"/>
              </w:rPr>
            </w:pPr>
            <w:r w:rsidRPr="00950633">
              <w:rPr>
                <w:lang w:val="en-CA"/>
              </w:rPr>
              <w:t>GTA (2015)</w:t>
            </w:r>
          </w:p>
        </w:tc>
        <w:tc>
          <w:tcPr>
            <w:tcW w:w="2211" w:type="dxa"/>
          </w:tcPr>
          <w:p w14:paraId="17471B46" w14:textId="77777777" w:rsidR="00BD6E34" w:rsidRDefault="00BD6E34" w:rsidP="00BD6E34">
            <w:pPr>
              <w:pStyle w:val="TableBodyTextMIRB"/>
              <w:jc w:val="center"/>
            </w:pPr>
            <w:r>
              <w:t>63,4</w:t>
            </w:r>
          </w:p>
        </w:tc>
        <w:tc>
          <w:tcPr>
            <w:tcW w:w="1247" w:type="dxa"/>
          </w:tcPr>
          <w:p w14:paraId="1DEE1650" w14:textId="77777777" w:rsidR="00BD6E34" w:rsidRDefault="00BD6E34" w:rsidP="00BD6E34">
            <w:pPr>
              <w:pStyle w:val="TableBodyTextMIRB"/>
              <w:jc w:val="center"/>
            </w:pPr>
            <w:r>
              <w:t>1 555</w:t>
            </w:r>
          </w:p>
        </w:tc>
      </w:tr>
      <w:tr w:rsidR="00BD6E34" w14:paraId="41C063D0" w14:textId="77777777" w:rsidTr="000F5B4B">
        <w:trPr>
          <w:trHeight w:val="283"/>
          <w:jc w:val="center"/>
        </w:trPr>
        <w:tc>
          <w:tcPr>
            <w:tcW w:w="4309" w:type="dxa"/>
          </w:tcPr>
          <w:p w14:paraId="4DF66F56" w14:textId="77777777" w:rsidR="00BD6E34" w:rsidRPr="00950633" w:rsidRDefault="00BD6E34" w:rsidP="00BD6E34">
            <w:pPr>
              <w:pStyle w:val="TableBodyTextMIRB"/>
              <w:rPr>
                <w:lang w:val="en-CA"/>
              </w:rPr>
            </w:pPr>
            <w:r w:rsidRPr="00950633">
              <w:rPr>
                <w:lang w:val="en-CA"/>
              </w:rPr>
              <w:t>GTA (Brampton)</w:t>
            </w:r>
          </w:p>
        </w:tc>
        <w:tc>
          <w:tcPr>
            <w:tcW w:w="2211" w:type="dxa"/>
          </w:tcPr>
          <w:p w14:paraId="021A27C3" w14:textId="77777777" w:rsidR="00BD6E34" w:rsidRDefault="00BD6E34" w:rsidP="00BD6E34">
            <w:pPr>
              <w:pStyle w:val="TableBodyTextMIRB"/>
              <w:jc w:val="center"/>
            </w:pPr>
            <w:r>
              <w:t>5,9</w:t>
            </w:r>
          </w:p>
        </w:tc>
        <w:tc>
          <w:tcPr>
            <w:tcW w:w="1247" w:type="dxa"/>
          </w:tcPr>
          <w:p w14:paraId="40741E6F" w14:textId="77777777" w:rsidR="00BD6E34" w:rsidRDefault="00BD6E34" w:rsidP="00BD6E34">
            <w:pPr>
              <w:pStyle w:val="TableBodyTextMIRB"/>
              <w:jc w:val="center"/>
            </w:pPr>
            <w:r>
              <w:t>96</w:t>
            </w:r>
          </w:p>
        </w:tc>
      </w:tr>
      <w:tr w:rsidR="00BD6E34" w14:paraId="067A095C" w14:textId="77777777" w:rsidTr="000F5B4B">
        <w:trPr>
          <w:trHeight w:val="283"/>
          <w:jc w:val="center"/>
        </w:trPr>
        <w:tc>
          <w:tcPr>
            <w:tcW w:w="4309" w:type="dxa"/>
          </w:tcPr>
          <w:p w14:paraId="0CC20B17" w14:textId="77777777" w:rsidR="00BD6E34" w:rsidRPr="00950633" w:rsidRDefault="00BD6E34" w:rsidP="00BD6E34">
            <w:pPr>
              <w:pStyle w:val="TableBodyTextMIRB"/>
              <w:rPr>
                <w:lang w:val="en-CA"/>
              </w:rPr>
            </w:pPr>
            <w:r w:rsidRPr="00950633">
              <w:rPr>
                <w:lang w:val="en-CA"/>
              </w:rPr>
              <w:t>GTA (Halton)</w:t>
            </w:r>
          </w:p>
        </w:tc>
        <w:tc>
          <w:tcPr>
            <w:tcW w:w="2211" w:type="dxa"/>
          </w:tcPr>
          <w:p w14:paraId="0B3033BF" w14:textId="77777777" w:rsidR="00BD6E34" w:rsidRDefault="00BD6E34" w:rsidP="00BD6E34">
            <w:pPr>
              <w:pStyle w:val="TableBodyTextMIRB"/>
              <w:jc w:val="center"/>
            </w:pPr>
            <w:r>
              <w:t>73</w:t>
            </w:r>
          </w:p>
        </w:tc>
        <w:tc>
          <w:tcPr>
            <w:tcW w:w="1247" w:type="dxa"/>
          </w:tcPr>
          <w:p w14:paraId="533DD750" w14:textId="77777777" w:rsidR="00BD6E34" w:rsidRDefault="00BD6E34" w:rsidP="00BD6E34">
            <w:pPr>
              <w:pStyle w:val="TableBodyTextMIRB"/>
              <w:jc w:val="center"/>
            </w:pPr>
            <w:r>
              <w:t>1 148</w:t>
            </w:r>
          </w:p>
        </w:tc>
      </w:tr>
      <w:tr w:rsidR="00BD6E34" w14:paraId="6D3E0FC8" w14:textId="77777777" w:rsidTr="000F5B4B">
        <w:trPr>
          <w:trHeight w:val="283"/>
          <w:jc w:val="center"/>
        </w:trPr>
        <w:tc>
          <w:tcPr>
            <w:tcW w:w="4309" w:type="dxa"/>
          </w:tcPr>
          <w:p w14:paraId="12C5B41D" w14:textId="77777777" w:rsidR="00BD6E34" w:rsidRPr="00950633" w:rsidRDefault="00BD6E34" w:rsidP="00BD6E34">
            <w:pPr>
              <w:pStyle w:val="TableBodyTextMIRB"/>
              <w:rPr>
                <w:lang w:val="en-CA"/>
              </w:rPr>
            </w:pPr>
            <w:r w:rsidRPr="00950633">
              <w:rPr>
                <w:lang w:val="en-CA"/>
              </w:rPr>
              <w:t>GTA (Milton)</w:t>
            </w:r>
          </w:p>
        </w:tc>
        <w:tc>
          <w:tcPr>
            <w:tcW w:w="2211" w:type="dxa"/>
          </w:tcPr>
          <w:p w14:paraId="459B7E06" w14:textId="77777777" w:rsidR="00BD6E34" w:rsidRDefault="00BD6E34" w:rsidP="00BD6E34">
            <w:pPr>
              <w:pStyle w:val="TableBodyTextMIRB"/>
              <w:jc w:val="center"/>
            </w:pPr>
            <w:r>
              <w:t>15,3</w:t>
            </w:r>
          </w:p>
        </w:tc>
        <w:tc>
          <w:tcPr>
            <w:tcW w:w="1247" w:type="dxa"/>
          </w:tcPr>
          <w:p w14:paraId="793E7C93" w14:textId="77777777" w:rsidR="00BD6E34" w:rsidRDefault="00BD6E34" w:rsidP="00BD6E34">
            <w:pPr>
              <w:pStyle w:val="TableBodyTextMIRB"/>
              <w:jc w:val="center"/>
            </w:pPr>
            <w:r>
              <w:t>249</w:t>
            </w:r>
          </w:p>
        </w:tc>
      </w:tr>
      <w:tr w:rsidR="00BD6E34" w14:paraId="2F013AD1" w14:textId="77777777" w:rsidTr="000F5B4B">
        <w:trPr>
          <w:trHeight w:val="283"/>
          <w:jc w:val="center"/>
        </w:trPr>
        <w:tc>
          <w:tcPr>
            <w:tcW w:w="4309" w:type="dxa"/>
          </w:tcPr>
          <w:p w14:paraId="00F05995" w14:textId="77777777" w:rsidR="00BD6E34" w:rsidRPr="00950633" w:rsidRDefault="00BD6E34" w:rsidP="00BD6E34">
            <w:pPr>
              <w:pStyle w:val="TableBodyTextMIRB"/>
              <w:rPr>
                <w:lang w:val="en-CA"/>
              </w:rPr>
            </w:pPr>
            <w:r w:rsidRPr="00950633">
              <w:rPr>
                <w:lang w:val="en-CA"/>
              </w:rPr>
              <w:lastRenderedPageBreak/>
              <w:t>GTA (Peel)</w:t>
            </w:r>
          </w:p>
        </w:tc>
        <w:tc>
          <w:tcPr>
            <w:tcW w:w="2211" w:type="dxa"/>
          </w:tcPr>
          <w:p w14:paraId="1FA9483A" w14:textId="77777777" w:rsidR="00BD6E34" w:rsidRDefault="00BD6E34" w:rsidP="00BD6E34">
            <w:pPr>
              <w:pStyle w:val="TableBodyTextMIRB"/>
              <w:jc w:val="center"/>
            </w:pPr>
            <w:r>
              <w:t>49,2</w:t>
            </w:r>
          </w:p>
        </w:tc>
        <w:tc>
          <w:tcPr>
            <w:tcW w:w="1247" w:type="dxa"/>
          </w:tcPr>
          <w:p w14:paraId="3C449B29" w14:textId="77777777" w:rsidR="00BD6E34" w:rsidRDefault="00BD6E34" w:rsidP="00BD6E34">
            <w:pPr>
              <w:pStyle w:val="TableBodyTextMIRB"/>
              <w:jc w:val="center"/>
            </w:pPr>
            <w:r>
              <w:t>555</w:t>
            </w:r>
          </w:p>
        </w:tc>
      </w:tr>
      <w:tr w:rsidR="00BD6E34" w14:paraId="6230B520" w14:textId="77777777" w:rsidTr="000F5B4B">
        <w:trPr>
          <w:trHeight w:val="283"/>
          <w:jc w:val="center"/>
        </w:trPr>
        <w:tc>
          <w:tcPr>
            <w:tcW w:w="4309" w:type="dxa"/>
          </w:tcPr>
          <w:p w14:paraId="17F580F6" w14:textId="40769460" w:rsidR="00BD6E34" w:rsidRPr="00950633" w:rsidRDefault="00BD6E34" w:rsidP="00BD6E34">
            <w:pPr>
              <w:pStyle w:val="TableBodyTextMIRB"/>
              <w:rPr>
                <w:lang w:val="en-CA"/>
              </w:rPr>
            </w:pPr>
            <w:r w:rsidRPr="00950633">
              <w:rPr>
                <w:lang w:val="en-CA"/>
              </w:rPr>
              <w:t>GTA 2023</w:t>
            </w:r>
          </w:p>
        </w:tc>
        <w:tc>
          <w:tcPr>
            <w:tcW w:w="2211" w:type="dxa"/>
          </w:tcPr>
          <w:p w14:paraId="406119FC" w14:textId="6DB786AE" w:rsidR="00BD6E34" w:rsidRDefault="00BD6E34" w:rsidP="00BD6E34">
            <w:pPr>
              <w:pStyle w:val="TableBodyTextMIRB"/>
              <w:jc w:val="center"/>
            </w:pPr>
            <w:r>
              <w:t>985</w:t>
            </w:r>
          </w:p>
        </w:tc>
        <w:tc>
          <w:tcPr>
            <w:tcW w:w="1247" w:type="dxa"/>
          </w:tcPr>
          <w:p w14:paraId="682EB05C" w14:textId="09591CE2" w:rsidR="00BD6E34" w:rsidRDefault="00BD6E34" w:rsidP="00BD6E34">
            <w:pPr>
              <w:pStyle w:val="TableBodyTextMIRB"/>
              <w:jc w:val="center"/>
            </w:pPr>
            <w:r>
              <w:t>5 599</w:t>
            </w:r>
          </w:p>
        </w:tc>
      </w:tr>
      <w:tr w:rsidR="00E23161" w14:paraId="5351519E" w14:textId="77777777" w:rsidTr="00303C6D">
        <w:trPr>
          <w:trHeight w:val="283"/>
          <w:jc w:val="center"/>
        </w:trPr>
        <w:tc>
          <w:tcPr>
            <w:tcW w:w="4309" w:type="dxa"/>
          </w:tcPr>
          <w:p w14:paraId="3C6C5E4A" w14:textId="77777777" w:rsidR="00E23161" w:rsidRPr="00950633" w:rsidRDefault="00E23161" w:rsidP="00303C6D">
            <w:pPr>
              <w:pStyle w:val="TableBodyTextMIRB"/>
              <w:rPr>
                <w:lang w:val="en-CA"/>
              </w:rPr>
            </w:pPr>
            <w:r>
              <w:rPr>
                <w:lang w:val="en-CA"/>
              </w:rPr>
              <w:t>Haliburton 2019</w:t>
            </w:r>
          </w:p>
        </w:tc>
        <w:tc>
          <w:tcPr>
            <w:tcW w:w="2211" w:type="dxa"/>
          </w:tcPr>
          <w:p w14:paraId="246A05F1" w14:textId="77777777" w:rsidR="00E23161" w:rsidRDefault="00E23161" w:rsidP="00303C6D">
            <w:pPr>
              <w:pStyle w:val="TableBodyTextMIRB"/>
              <w:jc w:val="center"/>
            </w:pPr>
            <w:r>
              <w:t>17,2</w:t>
            </w:r>
          </w:p>
        </w:tc>
        <w:tc>
          <w:tcPr>
            <w:tcW w:w="1247" w:type="dxa"/>
          </w:tcPr>
          <w:p w14:paraId="1272A5DA" w14:textId="77777777" w:rsidR="00E23161" w:rsidRDefault="00E23161" w:rsidP="00303C6D">
            <w:pPr>
              <w:pStyle w:val="TableBodyTextMIRB"/>
              <w:jc w:val="center"/>
            </w:pPr>
            <w:r>
              <w:t>1 014</w:t>
            </w:r>
          </w:p>
        </w:tc>
      </w:tr>
      <w:tr w:rsidR="00BD6E34" w14:paraId="742D249C" w14:textId="77777777" w:rsidTr="000F5B4B">
        <w:trPr>
          <w:trHeight w:val="283"/>
          <w:jc w:val="center"/>
        </w:trPr>
        <w:tc>
          <w:tcPr>
            <w:tcW w:w="4309" w:type="dxa"/>
          </w:tcPr>
          <w:p w14:paraId="5D3A27A9" w14:textId="77777777" w:rsidR="00BD6E34" w:rsidRPr="00950633" w:rsidRDefault="00BD6E34" w:rsidP="00BD6E34">
            <w:pPr>
              <w:pStyle w:val="TableBodyTextMIRB"/>
              <w:rPr>
                <w:lang w:val="en-CA"/>
              </w:rPr>
            </w:pPr>
            <w:r w:rsidRPr="00950633">
              <w:rPr>
                <w:lang w:val="en-CA"/>
              </w:rPr>
              <w:t>Hamilton-Niagara</w:t>
            </w:r>
          </w:p>
        </w:tc>
        <w:tc>
          <w:tcPr>
            <w:tcW w:w="2211" w:type="dxa"/>
          </w:tcPr>
          <w:p w14:paraId="1B106007" w14:textId="77777777" w:rsidR="00BD6E34" w:rsidRDefault="00BD6E34" w:rsidP="00BD6E34">
            <w:pPr>
              <w:pStyle w:val="TableBodyTextMIRB"/>
              <w:jc w:val="center"/>
            </w:pPr>
            <w:r>
              <w:t>660</w:t>
            </w:r>
          </w:p>
        </w:tc>
        <w:tc>
          <w:tcPr>
            <w:tcW w:w="1247" w:type="dxa"/>
          </w:tcPr>
          <w:p w14:paraId="5E40BA04" w14:textId="77777777" w:rsidR="00BD6E34" w:rsidRDefault="00BD6E34" w:rsidP="00BD6E34">
            <w:pPr>
              <w:pStyle w:val="TableBodyTextMIRB"/>
              <w:jc w:val="center"/>
            </w:pPr>
            <w:r>
              <w:t>3 205</w:t>
            </w:r>
          </w:p>
        </w:tc>
      </w:tr>
      <w:tr w:rsidR="00BD6E34" w14:paraId="06D92703" w14:textId="77777777" w:rsidTr="000F5B4B">
        <w:trPr>
          <w:trHeight w:val="283"/>
          <w:jc w:val="center"/>
        </w:trPr>
        <w:tc>
          <w:tcPr>
            <w:tcW w:w="4309" w:type="dxa"/>
          </w:tcPr>
          <w:p w14:paraId="7217B0B2" w14:textId="21E5BBD8" w:rsidR="00BD6E34" w:rsidRPr="00950633" w:rsidRDefault="00BD6E34" w:rsidP="00BD6E34">
            <w:pPr>
              <w:pStyle w:val="TableBodyTextMIRB"/>
              <w:rPr>
                <w:lang w:val="en-CA"/>
              </w:rPr>
            </w:pPr>
            <w:r w:rsidRPr="00950633">
              <w:rPr>
                <w:lang w:val="en-CA"/>
              </w:rPr>
              <w:t>Huron Shores 2021</w:t>
            </w:r>
          </w:p>
        </w:tc>
        <w:tc>
          <w:tcPr>
            <w:tcW w:w="2211" w:type="dxa"/>
          </w:tcPr>
          <w:p w14:paraId="11E28857" w14:textId="1062EA9C" w:rsidR="00BD6E34" w:rsidRDefault="00BD6E34" w:rsidP="00BD6E34">
            <w:pPr>
              <w:pStyle w:val="TableBodyTextMIRB"/>
              <w:jc w:val="center"/>
            </w:pPr>
            <w:r>
              <w:t>35,5</w:t>
            </w:r>
          </w:p>
        </w:tc>
        <w:tc>
          <w:tcPr>
            <w:tcW w:w="1247" w:type="dxa"/>
          </w:tcPr>
          <w:p w14:paraId="3A9525D5" w14:textId="31B08DA1" w:rsidR="00BD6E34" w:rsidRDefault="00BD6E34" w:rsidP="00BD6E34">
            <w:pPr>
              <w:pStyle w:val="TableBodyTextMIRB"/>
              <w:jc w:val="center"/>
            </w:pPr>
            <w:r>
              <w:t>604</w:t>
            </w:r>
          </w:p>
        </w:tc>
      </w:tr>
      <w:tr w:rsidR="00BD6E34" w14:paraId="3FB68D2C" w14:textId="77777777" w:rsidTr="000F5B4B">
        <w:trPr>
          <w:trHeight w:val="283"/>
          <w:jc w:val="center"/>
        </w:trPr>
        <w:tc>
          <w:tcPr>
            <w:tcW w:w="4309" w:type="dxa"/>
          </w:tcPr>
          <w:p w14:paraId="02E269DD" w14:textId="77777777" w:rsidR="00BD6E34" w:rsidRPr="00950633" w:rsidRDefault="00BD6E34" w:rsidP="00BD6E34">
            <w:pPr>
              <w:pStyle w:val="TableBodyTextMIRB"/>
              <w:rPr>
                <w:lang w:val="en-CA"/>
              </w:rPr>
            </w:pPr>
            <w:r w:rsidRPr="00950633">
              <w:rPr>
                <w:lang w:val="en-CA"/>
              </w:rPr>
              <w:t>LEAP Lidar</w:t>
            </w:r>
          </w:p>
        </w:tc>
        <w:tc>
          <w:tcPr>
            <w:tcW w:w="2211" w:type="dxa"/>
          </w:tcPr>
          <w:p w14:paraId="4303FA0F" w14:textId="77777777" w:rsidR="00BD6E34" w:rsidRDefault="00BD6E34" w:rsidP="00BD6E34">
            <w:pPr>
              <w:pStyle w:val="TableBodyTextMIRB"/>
              <w:jc w:val="center"/>
            </w:pPr>
            <w:r>
              <w:t>22,9</w:t>
            </w:r>
          </w:p>
        </w:tc>
        <w:tc>
          <w:tcPr>
            <w:tcW w:w="1247" w:type="dxa"/>
          </w:tcPr>
          <w:p w14:paraId="0A9CE2D4" w14:textId="77777777" w:rsidR="00BD6E34" w:rsidRDefault="00BD6E34" w:rsidP="00BD6E34">
            <w:pPr>
              <w:pStyle w:val="TableBodyTextMIRB"/>
              <w:jc w:val="center"/>
            </w:pPr>
            <w:r>
              <w:t>4 567</w:t>
            </w:r>
          </w:p>
        </w:tc>
      </w:tr>
      <w:tr w:rsidR="00BD6E34" w14:paraId="2176DE5E" w14:textId="77777777" w:rsidTr="000F5B4B">
        <w:trPr>
          <w:trHeight w:val="283"/>
          <w:jc w:val="center"/>
        </w:trPr>
        <w:tc>
          <w:tcPr>
            <w:tcW w:w="4309" w:type="dxa"/>
          </w:tcPr>
          <w:p w14:paraId="5952A6A0" w14:textId="77777777" w:rsidR="00BD6E34" w:rsidRPr="00950633" w:rsidRDefault="00BD6E34" w:rsidP="00BD6E34">
            <w:pPr>
              <w:pStyle w:val="TableBodyTextMIRB"/>
              <w:rPr>
                <w:lang w:val="en-CA"/>
              </w:rPr>
            </w:pPr>
            <w:r w:rsidRPr="00950633">
              <w:rPr>
                <w:lang w:val="en-CA"/>
              </w:rPr>
              <w:t>Lake Nipissing</w:t>
            </w:r>
          </w:p>
        </w:tc>
        <w:tc>
          <w:tcPr>
            <w:tcW w:w="2211" w:type="dxa"/>
          </w:tcPr>
          <w:p w14:paraId="52CF3991" w14:textId="77777777" w:rsidR="00BD6E34" w:rsidRDefault="00BD6E34" w:rsidP="00BD6E34">
            <w:pPr>
              <w:pStyle w:val="TableBodyTextMIRB"/>
              <w:jc w:val="center"/>
            </w:pPr>
            <w:r>
              <w:t>700</w:t>
            </w:r>
          </w:p>
        </w:tc>
        <w:tc>
          <w:tcPr>
            <w:tcW w:w="1247" w:type="dxa"/>
          </w:tcPr>
          <w:p w14:paraId="72E049A9" w14:textId="77777777" w:rsidR="00BD6E34" w:rsidRDefault="00BD6E34" w:rsidP="00BD6E34">
            <w:pPr>
              <w:pStyle w:val="TableBodyTextMIRB"/>
              <w:jc w:val="center"/>
            </w:pPr>
            <w:r>
              <w:t>6 547</w:t>
            </w:r>
          </w:p>
        </w:tc>
      </w:tr>
      <w:tr w:rsidR="00BD6E34" w14:paraId="0ED992AF" w14:textId="77777777" w:rsidTr="000F5B4B">
        <w:trPr>
          <w:trHeight w:val="283"/>
          <w:jc w:val="center"/>
        </w:trPr>
        <w:tc>
          <w:tcPr>
            <w:tcW w:w="4309" w:type="dxa"/>
          </w:tcPr>
          <w:p w14:paraId="0A3A3243" w14:textId="409164B3" w:rsidR="00BD6E34" w:rsidRPr="00950633" w:rsidRDefault="00BD6E34" w:rsidP="00BD6E34">
            <w:pPr>
              <w:pStyle w:val="TableBodyTextMIRB"/>
              <w:rPr>
                <w:lang w:val="en-CA"/>
              </w:rPr>
            </w:pPr>
            <w:r w:rsidRPr="00950633">
              <w:rPr>
                <w:lang w:val="en-CA"/>
              </w:rPr>
              <w:t>Muskoka 2018</w:t>
            </w:r>
          </w:p>
        </w:tc>
        <w:tc>
          <w:tcPr>
            <w:tcW w:w="2211" w:type="dxa"/>
          </w:tcPr>
          <w:p w14:paraId="75A6DE86" w14:textId="29A0B1F1" w:rsidR="00BD6E34" w:rsidRDefault="00BD6E34" w:rsidP="00BD6E34">
            <w:pPr>
              <w:pStyle w:val="TableBodyTextMIRB"/>
              <w:jc w:val="center"/>
            </w:pPr>
            <w:r>
              <w:t>72,1</w:t>
            </w:r>
          </w:p>
        </w:tc>
        <w:tc>
          <w:tcPr>
            <w:tcW w:w="1247" w:type="dxa"/>
          </w:tcPr>
          <w:p w14:paraId="1DB39EA3" w14:textId="5426DA23" w:rsidR="00BD6E34" w:rsidRDefault="00BD6E34" w:rsidP="00BD6E34">
            <w:pPr>
              <w:pStyle w:val="TableBodyTextMIRB"/>
              <w:jc w:val="center"/>
            </w:pPr>
            <w:r>
              <w:t>1 811</w:t>
            </w:r>
          </w:p>
        </w:tc>
      </w:tr>
      <w:tr w:rsidR="00BD6E34" w14:paraId="4C2EC9F5" w14:textId="77777777" w:rsidTr="000F5B4B">
        <w:trPr>
          <w:trHeight w:val="283"/>
          <w:jc w:val="center"/>
        </w:trPr>
        <w:tc>
          <w:tcPr>
            <w:tcW w:w="4309" w:type="dxa"/>
          </w:tcPr>
          <w:p w14:paraId="222E2043" w14:textId="2458C5EB" w:rsidR="00BD6E34" w:rsidRPr="00950633" w:rsidRDefault="00BD6E34" w:rsidP="00BD6E34">
            <w:pPr>
              <w:pStyle w:val="TableBodyTextMIRB"/>
              <w:rPr>
                <w:lang w:val="en-CA"/>
              </w:rPr>
            </w:pPr>
            <w:r w:rsidRPr="00950633">
              <w:rPr>
                <w:lang w:val="en-CA"/>
              </w:rPr>
              <w:t>Muskoka 2021</w:t>
            </w:r>
          </w:p>
        </w:tc>
        <w:tc>
          <w:tcPr>
            <w:tcW w:w="2211" w:type="dxa"/>
          </w:tcPr>
          <w:p w14:paraId="5E985D24" w14:textId="6DB5825E" w:rsidR="00BD6E34" w:rsidRDefault="00BD6E34" w:rsidP="00BD6E34">
            <w:pPr>
              <w:pStyle w:val="TableBodyTextMIRB"/>
              <w:jc w:val="center"/>
            </w:pPr>
            <w:r>
              <w:t>74,2</w:t>
            </w:r>
          </w:p>
        </w:tc>
        <w:tc>
          <w:tcPr>
            <w:tcW w:w="1247" w:type="dxa"/>
          </w:tcPr>
          <w:p w14:paraId="163A0DC4" w14:textId="6B378EE7" w:rsidR="00BD6E34" w:rsidRDefault="00BD6E34" w:rsidP="00BD6E34">
            <w:pPr>
              <w:pStyle w:val="TableBodyTextMIRB"/>
              <w:jc w:val="center"/>
            </w:pPr>
            <w:r>
              <w:t>1 450</w:t>
            </w:r>
          </w:p>
        </w:tc>
      </w:tr>
      <w:tr w:rsidR="00BD6E34" w14:paraId="5F3F1F13" w14:textId="77777777" w:rsidTr="000F5B4B">
        <w:trPr>
          <w:trHeight w:val="283"/>
          <w:jc w:val="center"/>
        </w:trPr>
        <w:tc>
          <w:tcPr>
            <w:tcW w:w="4309" w:type="dxa"/>
          </w:tcPr>
          <w:p w14:paraId="701C54D2" w14:textId="44179A06" w:rsidR="00BD6E34" w:rsidRPr="00950633" w:rsidRDefault="00BD6E34" w:rsidP="00BD6E34">
            <w:pPr>
              <w:pStyle w:val="TableBodyTextMIRB"/>
              <w:rPr>
                <w:lang w:val="en-CA"/>
              </w:rPr>
            </w:pPr>
            <w:r w:rsidRPr="00950633">
              <w:rPr>
                <w:lang w:val="en-CA"/>
              </w:rPr>
              <w:t>Muskoka 2023</w:t>
            </w:r>
          </w:p>
        </w:tc>
        <w:tc>
          <w:tcPr>
            <w:tcW w:w="2211" w:type="dxa"/>
          </w:tcPr>
          <w:p w14:paraId="09EEF60D" w14:textId="4794F326" w:rsidR="00BD6E34" w:rsidRDefault="00BD6E34" w:rsidP="00BD6E34">
            <w:pPr>
              <w:pStyle w:val="TableBodyTextMIRB"/>
              <w:jc w:val="center"/>
            </w:pPr>
            <w:r>
              <w:t>532</w:t>
            </w:r>
          </w:p>
        </w:tc>
        <w:tc>
          <w:tcPr>
            <w:tcW w:w="1247" w:type="dxa"/>
          </w:tcPr>
          <w:p w14:paraId="2F620AA5" w14:textId="60E5AD8B" w:rsidR="00BD6E34" w:rsidRDefault="00BD6E34" w:rsidP="00BD6E34">
            <w:pPr>
              <w:pStyle w:val="TableBodyTextMIRB"/>
              <w:jc w:val="center"/>
            </w:pPr>
            <w:r>
              <w:t>2 301</w:t>
            </w:r>
          </w:p>
        </w:tc>
      </w:tr>
      <w:tr w:rsidR="00BD6E34" w14:paraId="79817A04" w14:textId="77777777" w:rsidTr="000F5B4B">
        <w:trPr>
          <w:trHeight w:val="283"/>
          <w:jc w:val="center"/>
        </w:trPr>
        <w:tc>
          <w:tcPr>
            <w:tcW w:w="4309" w:type="dxa"/>
          </w:tcPr>
          <w:p w14:paraId="683D8D4B" w14:textId="77777777" w:rsidR="00BD6E34" w:rsidRPr="00950633" w:rsidRDefault="00BD6E34" w:rsidP="00BD6E34">
            <w:pPr>
              <w:pStyle w:val="TableBodyTextMIRB"/>
              <w:rPr>
                <w:lang w:val="en-CA"/>
              </w:rPr>
            </w:pPr>
            <w:r w:rsidRPr="00950633">
              <w:rPr>
                <w:lang w:val="en-CA"/>
              </w:rPr>
              <w:t>OMAFRA 2016-18 – Cochrane</w:t>
            </w:r>
          </w:p>
        </w:tc>
        <w:tc>
          <w:tcPr>
            <w:tcW w:w="2211" w:type="dxa"/>
          </w:tcPr>
          <w:p w14:paraId="1C626B96" w14:textId="77777777" w:rsidR="00BD6E34" w:rsidRDefault="00BD6E34" w:rsidP="00BD6E34">
            <w:pPr>
              <w:pStyle w:val="TableBodyTextMIRB"/>
              <w:jc w:val="center"/>
            </w:pPr>
            <w:r>
              <w:t>442</w:t>
            </w:r>
          </w:p>
        </w:tc>
        <w:tc>
          <w:tcPr>
            <w:tcW w:w="1247" w:type="dxa"/>
          </w:tcPr>
          <w:p w14:paraId="06C61E35" w14:textId="77777777" w:rsidR="00BD6E34" w:rsidRDefault="00BD6E34" w:rsidP="00BD6E34">
            <w:pPr>
              <w:pStyle w:val="TableBodyTextMIRB"/>
              <w:jc w:val="center"/>
            </w:pPr>
            <w:r>
              <w:t>6 612</w:t>
            </w:r>
          </w:p>
        </w:tc>
      </w:tr>
      <w:tr w:rsidR="00BD6E34" w14:paraId="56F57CEA" w14:textId="77777777" w:rsidTr="000F5B4B">
        <w:trPr>
          <w:trHeight w:val="283"/>
          <w:jc w:val="center"/>
        </w:trPr>
        <w:tc>
          <w:tcPr>
            <w:tcW w:w="4309" w:type="dxa"/>
          </w:tcPr>
          <w:p w14:paraId="7732F671" w14:textId="77777777" w:rsidR="00BD6E34" w:rsidRPr="00950633" w:rsidRDefault="00BD6E34" w:rsidP="00BD6E34">
            <w:pPr>
              <w:pStyle w:val="TableBodyTextMIRB"/>
              <w:rPr>
                <w:lang w:val="en-CA"/>
              </w:rPr>
            </w:pPr>
            <w:r w:rsidRPr="00950633">
              <w:rPr>
                <w:lang w:val="en-CA"/>
              </w:rPr>
              <w:t>OMAFRA 2016-18 – Lake Erie</w:t>
            </w:r>
          </w:p>
        </w:tc>
        <w:tc>
          <w:tcPr>
            <w:tcW w:w="2211" w:type="dxa"/>
          </w:tcPr>
          <w:p w14:paraId="79254B27" w14:textId="77777777" w:rsidR="00BD6E34" w:rsidRDefault="00BD6E34" w:rsidP="00BD6E34">
            <w:pPr>
              <w:pStyle w:val="TableBodyTextMIRB"/>
              <w:jc w:val="center"/>
            </w:pPr>
            <w:r>
              <w:t>443</w:t>
            </w:r>
          </w:p>
        </w:tc>
        <w:tc>
          <w:tcPr>
            <w:tcW w:w="1247" w:type="dxa"/>
          </w:tcPr>
          <w:p w14:paraId="26C10BFC" w14:textId="77777777" w:rsidR="00BD6E34" w:rsidRDefault="00BD6E34" w:rsidP="00BD6E34">
            <w:pPr>
              <w:pStyle w:val="TableBodyTextMIRB"/>
              <w:jc w:val="center"/>
            </w:pPr>
            <w:r>
              <w:t>23 379</w:t>
            </w:r>
          </w:p>
        </w:tc>
      </w:tr>
      <w:tr w:rsidR="00BD6E34" w14:paraId="16C3798C" w14:textId="77777777" w:rsidTr="000F5B4B">
        <w:trPr>
          <w:trHeight w:val="283"/>
          <w:jc w:val="center"/>
        </w:trPr>
        <w:tc>
          <w:tcPr>
            <w:tcW w:w="4309" w:type="dxa"/>
          </w:tcPr>
          <w:p w14:paraId="22C609F5" w14:textId="77777777" w:rsidR="00BD6E34" w:rsidRPr="00950633" w:rsidRDefault="00BD6E34" w:rsidP="00BD6E34">
            <w:pPr>
              <w:pStyle w:val="TableBodyTextMIRB"/>
              <w:rPr>
                <w:lang w:val="en-CA"/>
              </w:rPr>
            </w:pPr>
            <w:r w:rsidRPr="00950633">
              <w:rPr>
                <w:lang w:val="en-CA"/>
              </w:rPr>
              <w:t>OMAFRA 2016-18 – Peterborough</w:t>
            </w:r>
          </w:p>
        </w:tc>
        <w:tc>
          <w:tcPr>
            <w:tcW w:w="2211" w:type="dxa"/>
          </w:tcPr>
          <w:p w14:paraId="2278B387" w14:textId="712401C2" w:rsidR="00BD6E34" w:rsidRDefault="00BD6E34" w:rsidP="00BD6E34">
            <w:pPr>
              <w:pStyle w:val="TableBodyTextMIRB"/>
              <w:jc w:val="center"/>
            </w:pPr>
            <w:r>
              <w:t>1 220</w:t>
            </w:r>
          </w:p>
        </w:tc>
        <w:tc>
          <w:tcPr>
            <w:tcW w:w="1247" w:type="dxa"/>
          </w:tcPr>
          <w:p w14:paraId="0B8C0C60" w14:textId="77777777" w:rsidR="00BD6E34" w:rsidRDefault="00BD6E34" w:rsidP="00BD6E34">
            <w:pPr>
              <w:pStyle w:val="TableBodyTextMIRB"/>
              <w:jc w:val="center"/>
            </w:pPr>
            <w:r>
              <w:t>7 093</w:t>
            </w:r>
          </w:p>
        </w:tc>
      </w:tr>
      <w:tr w:rsidR="00BD6E34" w14:paraId="3D77A399" w14:textId="77777777" w:rsidTr="000F5B4B">
        <w:trPr>
          <w:trHeight w:val="283"/>
          <w:jc w:val="center"/>
        </w:trPr>
        <w:tc>
          <w:tcPr>
            <w:tcW w:w="4309" w:type="dxa"/>
          </w:tcPr>
          <w:p w14:paraId="641AABF3" w14:textId="77777777" w:rsidR="00BD6E34" w:rsidRPr="00950633" w:rsidRDefault="00BD6E34" w:rsidP="00BD6E34">
            <w:pPr>
              <w:pStyle w:val="TableBodyTextMIRB"/>
              <w:rPr>
                <w:lang w:val="en-CA"/>
              </w:rPr>
            </w:pPr>
            <w:r w:rsidRPr="00950633">
              <w:rPr>
                <w:lang w:val="en-CA"/>
              </w:rPr>
              <w:t>OMAFRA 2022 – Lake Huron</w:t>
            </w:r>
          </w:p>
        </w:tc>
        <w:tc>
          <w:tcPr>
            <w:tcW w:w="2211" w:type="dxa"/>
          </w:tcPr>
          <w:p w14:paraId="6E437D0A" w14:textId="77777777" w:rsidR="00BD6E34" w:rsidRDefault="00BD6E34" w:rsidP="00BD6E34">
            <w:pPr>
              <w:pStyle w:val="TableBodyTextMIRB"/>
              <w:jc w:val="center"/>
            </w:pPr>
            <w:r>
              <w:t>204</w:t>
            </w:r>
          </w:p>
        </w:tc>
        <w:tc>
          <w:tcPr>
            <w:tcW w:w="1247" w:type="dxa"/>
          </w:tcPr>
          <w:p w14:paraId="2E20DAD3" w14:textId="77777777" w:rsidR="00BD6E34" w:rsidRDefault="00BD6E34" w:rsidP="00BD6E34">
            <w:pPr>
              <w:pStyle w:val="TableBodyTextMIRB"/>
              <w:jc w:val="center"/>
            </w:pPr>
            <w:r>
              <w:t>4 561</w:t>
            </w:r>
          </w:p>
        </w:tc>
      </w:tr>
      <w:tr w:rsidR="00BD6E34" w14:paraId="7191CB9D" w14:textId="77777777" w:rsidTr="000F5B4B">
        <w:trPr>
          <w:trHeight w:val="283"/>
          <w:jc w:val="center"/>
        </w:trPr>
        <w:tc>
          <w:tcPr>
            <w:tcW w:w="4309" w:type="dxa"/>
          </w:tcPr>
          <w:p w14:paraId="31CC0158" w14:textId="77777777" w:rsidR="00BD6E34" w:rsidRPr="00950633" w:rsidRDefault="00BD6E34" w:rsidP="00BD6E34">
            <w:pPr>
              <w:pStyle w:val="TableBodyTextMIRB"/>
              <w:rPr>
                <w:lang w:val="en-CA"/>
              </w:rPr>
            </w:pPr>
            <w:r w:rsidRPr="00950633">
              <w:rPr>
                <w:lang w:val="en-CA"/>
              </w:rPr>
              <w:t>OMAFRA 2022 – Lake Simcoe</w:t>
            </w:r>
          </w:p>
        </w:tc>
        <w:tc>
          <w:tcPr>
            <w:tcW w:w="2211" w:type="dxa"/>
          </w:tcPr>
          <w:p w14:paraId="7A5C61DC" w14:textId="77777777" w:rsidR="00BD6E34" w:rsidRDefault="00BD6E34" w:rsidP="00BD6E34">
            <w:pPr>
              <w:pStyle w:val="TableBodyTextMIRB"/>
              <w:jc w:val="center"/>
            </w:pPr>
            <w:r>
              <w:t>154</w:t>
            </w:r>
          </w:p>
        </w:tc>
        <w:tc>
          <w:tcPr>
            <w:tcW w:w="1247" w:type="dxa"/>
          </w:tcPr>
          <w:p w14:paraId="45232D68" w14:textId="77777777" w:rsidR="00BD6E34" w:rsidRDefault="00BD6E34" w:rsidP="00BD6E34">
            <w:pPr>
              <w:pStyle w:val="TableBodyTextMIRB"/>
              <w:jc w:val="center"/>
            </w:pPr>
            <w:r>
              <w:t>2 372</w:t>
            </w:r>
          </w:p>
        </w:tc>
      </w:tr>
      <w:tr w:rsidR="00BD6E34" w14:paraId="311F978D" w14:textId="77777777" w:rsidTr="000F5B4B">
        <w:trPr>
          <w:trHeight w:val="283"/>
          <w:jc w:val="center"/>
        </w:trPr>
        <w:tc>
          <w:tcPr>
            <w:tcW w:w="4309" w:type="dxa"/>
          </w:tcPr>
          <w:p w14:paraId="013D4844" w14:textId="77777777" w:rsidR="00BD6E34" w:rsidRPr="00950633" w:rsidRDefault="00BD6E34" w:rsidP="00BD6E34">
            <w:pPr>
              <w:pStyle w:val="TableBodyTextMIRB"/>
              <w:rPr>
                <w:lang w:val="en-CA"/>
              </w:rPr>
            </w:pPr>
            <w:r w:rsidRPr="00950633">
              <w:rPr>
                <w:lang w:val="en-CA"/>
              </w:rPr>
              <w:t>Ottawa-Gatineau</w:t>
            </w:r>
          </w:p>
        </w:tc>
        <w:tc>
          <w:tcPr>
            <w:tcW w:w="2211" w:type="dxa"/>
          </w:tcPr>
          <w:p w14:paraId="270A007E" w14:textId="77777777" w:rsidR="00BD6E34" w:rsidRDefault="00BD6E34" w:rsidP="00BD6E34">
            <w:pPr>
              <w:pStyle w:val="TableBodyTextMIRB"/>
              <w:jc w:val="center"/>
            </w:pPr>
            <w:r>
              <w:t>551</w:t>
            </w:r>
          </w:p>
        </w:tc>
        <w:tc>
          <w:tcPr>
            <w:tcW w:w="1247" w:type="dxa"/>
          </w:tcPr>
          <w:p w14:paraId="45C1A68F" w14:textId="77777777" w:rsidR="00BD6E34" w:rsidRDefault="00BD6E34" w:rsidP="00BD6E34">
            <w:pPr>
              <w:pStyle w:val="TableBodyTextMIRB"/>
              <w:jc w:val="center"/>
            </w:pPr>
            <w:r>
              <w:t>4 544</w:t>
            </w:r>
          </w:p>
        </w:tc>
      </w:tr>
      <w:tr w:rsidR="00BD6E34" w14:paraId="5C0BCBE2" w14:textId="77777777" w:rsidTr="000F5B4B">
        <w:trPr>
          <w:trHeight w:val="283"/>
          <w:jc w:val="center"/>
        </w:trPr>
        <w:tc>
          <w:tcPr>
            <w:tcW w:w="4309" w:type="dxa"/>
          </w:tcPr>
          <w:p w14:paraId="2405C50E" w14:textId="77777777" w:rsidR="00BD6E34" w:rsidRPr="00950633" w:rsidRDefault="00BD6E34" w:rsidP="00BD6E34">
            <w:pPr>
              <w:pStyle w:val="TableBodyTextMIRB"/>
              <w:rPr>
                <w:lang w:val="en-CA"/>
              </w:rPr>
            </w:pPr>
            <w:r w:rsidRPr="00950633">
              <w:rPr>
                <w:lang w:val="en-CA"/>
              </w:rPr>
              <w:t>Ottawa River</w:t>
            </w:r>
          </w:p>
        </w:tc>
        <w:tc>
          <w:tcPr>
            <w:tcW w:w="2211" w:type="dxa"/>
          </w:tcPr>
          <w:p w14:paraId="0C6572D8" w14:textId="77777777" w:rsidR="00BD6E34" w:rsidRDefault="00BD6E34" w:rsidP="00BD6E34">
            <w:pPr>
              <w:pStyle w:val="TableBodyTextMIRB"/>
              <w:jc w:val="center"/>
            </w:pPr>
            <w:r>
              <w:t>836</w:t>
            </w:r>
          </w:p>
        </w:tc>
        <w:tc>
          <w:tcPr>
            <w:tcW w:w="1247" w:type="dxa"/>
          </w:tcPr>
          <w:p w14:paraId="2AF38A42" w14:textId="77777777" w:rsidR="00BD6E34" w:rsidRDefault="00BD6E34" w:rsidP="00BD6E34">
            <w:pPr>
              <w:pStyle w:val="TableBodyTextMIRB"/>
              <w:jc w:val="center"/>
            </w:pPr>
            <w:r>
              <w:t>7 059</w:t>
            </w:r>
          </w:p>
        </w:tc>
      </w:tr>
      <w:tr w:rsidR="00BD6E34" w14:paraId="2493572D" w14:textId="77777777" w:rsidTr="000F5B4B">
        <w:trPr>
          <w:trHeight w:val="283"/>
          <w:jc w:val="center"/>
        </w:trPr>
        <w:tc>
          <w:tcPr>
            <w:tcW w:w="4309" w:type="dxa"/>
          </w:tcPr>
          <w:p w14:paraId="4B9988FF" w14:textId="77777777" w:rsidR="00BD6E34" w:rsidRPr="00950633" w:rsidRDefault="00BD6E34" w:rsidP="00BD6E34">
            <w:pPr>
              <w:pStyle w:val="TableBodyTextMIRB"/>
              <w:rPr>
                <w:lang w:val="en-CA"/>
              </w:rPr>
            </w:pPr>
            <w:r w:rsidRPr="00950633">
              <w:rPr>
                <w:lang w:val="en-CA"/>
              </w:rPr>
              <w:t>SNC Lidar</w:t>
            </w:r>
          </w:p>
        </w:tc>
        <w:tc>
          <w:tcPr>
            <w:tcW w:w="2211" w:type="dxa"/>
          </w:tcPr>
          <w:p w14:paraId="5C298E0E" w14:textId="77777777" w:rsidR="00BD6E34" w:rsidRDefault="00BD6E34" w:rsidP="00BD6E34">
            <w:pPr>
              <w:pStyle w:val="TableBodyTextMIRB"/>
              <w:jc w:val="center"/>
            </w:pPr>
            <w:r>
              <w:t>72,5</w:t>
            </w:r>
          </w:p>
        </w:tc>
        <w:tc>
          <w:tcPr>
            <w:tcW w:w="1247" w:type="dxa"/>
          </w:tcPr>
          <w:p w14:paraId="413B8CBF" w14:textId="77777777" w:rsidR="00BD6E34" w:rsidRDefault="00BD6E34" w:rsidP="00BD6E34">
            <w:pPr>
              <w:pStyle w:val="TableBodyTextMIRB"/>
              <w:jc w:val="center"/>
            </w:pPr>
            <w:r>
              <w:t>956</w:t>
            </w:r>
          </w:p>
        </w:tc>
      </w:tr>
      <w:tr w:rsidR="00BD6E34" w14:paraId="247D18A5" w14:textId="77777777" w:rsidTr="000F5B4B">
        <w:trPr>
          <w:trHeight w:val="283"/>
          <w:jc w:val="center"/>
        </w:trPr>
        <w:tc>
          <w:tcPr>
            <w:tcW w:w="4309" w:type="dxa"/>
          </w:tcPr>
          <w:p w14:paraId="43842061" w14:textId="77777777" w:rsidR="00BD6E34" w:rsidRPr="00950633" w:rsidRDefault="00BD6E34" w:rsidP="00BD6E34">
            <w:pPr>
              <w:pStyle w:val="TableBodyTextMIRB"/>
              <w:rPr>
                <w:lang w:val="en-CA"/>
              </w:rPr>
            </w:pPr>
            <w:r w:rsidRPr="00950633">
              <w:rPr>
                <w:lang w:val="en-CA"/>
              </w:rPr>
              <w:t>York-Lake Simcoe</w:t>
            </w:r>
          </w:p>
        </w:tc>
        <w:tc>
          <w:tcPr>
            <w:tcW w:w="2211" w:type="dxa"/>
          </w:tcPr>
          <w:p w14:paraId="3EDB0A92" w14:textId="77777777" w:rsidR="00BD6E34" w:rsidRDefault="00BD6E34" w:rsidP="00BD6E34">
            <w:pPr>
              <w:pStyle w:val="TableBodyTextMIRB"/>
              <w:jc w:val="center"/>
            </w:pPr>
            <w:r>
              <w:t>75,0</w:t>
            </w:r>
          </w:p>
        </w:tc>
        <w:tc>
          <w:tcPr>
            <w:tcW w:w="1247" w:type="dxa"/>
          </w:tcPr>
          <w:p w14:paraId="74315B01" w14:textId="77777777" w:rsidR="00BD6E34" w:rsidRDefault="00BD6E34" w:rsidP="00BD6E34">
            <w:pPr>
              <w:pStyle w:val="TableBodyTextMIRB"/>
              <w:jc w:val="center"/>
            </w:pPr>
            <w:r>
              <w:t>1 125</w:t>
            </w:r>
          </w:p>
        </w:tc>
      </w:tr>
    </w:tbl>
    <w:p w14:paraId="4566F4B2" w14:textId="342BCF5C" w:rsidR="00584776" w:rsidRDefault="00584776" w:rsidP="00584776">
      <w:pPr>
        <w:pStyle w:val="BodyAccessibleTextMIRB"/>
      </w:pPr>
    </w:p>
    <w:p w14:paraId="6B4E414B" w14:textId="25F875CD" w:rsidR="00584776" w:rsidRDefault="00584776" w:rsidP="00584776">
      <w:pPr>
        <w:pStyle w:val="Heading2NoNumbersMIRB"/>
      </w:pPr>
      <w:bookmarkStart w:id="147" w:name="_Toc231569076"/>
      <w:bookmarkStart w:id="148" w:name="_Hlk192169848"/>
      <w:r>
        <w:t>2.3 Restrictions d’utilisation</w:t>
      </w:r>
      <w:bookmarkEnd w:id="147"/>
    </w:p>
    <w:p w14:paraId="47CBF2A5" w14:textId="70E4E948" w:rsidR="007049D8" w:rsidRDefault="00584776" w:rsidP="00584776">
      <w:pPr>
        <w:pStyle w:val="BodyAccessibleTextMIRB"/>
      </w:pPr>
      <w:r>
        <w:t xml:space="preserve">Le nuage de points classifiés de l’Ontario (données dérivées de LiDAR) constitue des données ouvertes. Vous êtes libre de copier, de modifier, de publier, de traduire, d’adapter, de distribuer ou d’utiliser autrement l’Information, quel que soit le support, mode ou format employé, à toutes fins légitimes. Vous êtes tenu, lorsque vous exercez l’une ou l’autre des activités susmentionnées d’ajouter l’énoncé d’attribution suivant : « Contient de l’information visée par la Licence du gouvernement ouvert – Ontario ». Voir la page </w:t>
      </w:r>
      <w:hyperlink r:id="rId34" w:tooltip="Lien vers la page Web de la Licence du gouvernement ouvert" w:history="1">
        <w:r>
          <w:rPr>
            <w:rStyle w:val="HyperlinkMIRBChar"/>
          </w:rPr>
          <w:t>Licence du gouvernement ouvert – Ontario</w:t>
        </w:r>
      </w:hyperlink>
      <w:r>
        <w:t xml:space="preserve"> (https://www.ontario.ca/fr/page/licence-du-gouvernement-ouvert-ontario).</w:t>
      </w:r>
    </w:p>
    <w:bookmarkEnd w:id="148"/>
    <w:p w14:paraId="5CB6C640" w14:textId="77777777" w:rsidR="007049D8" w:rsidRDefault="007049D8">
      <w:pPr>
        <w:rPr>
          <w:rFonts w:eastAsiaTheme="minorEastAsia" w:cstheme="minorBidi"/>
          <w:sz w:val="24"/>
          <w:szCs w:val="22"/>
        </w:rPr>
      </w:pPr>
      <w:r>
        <w:br w:type="page"/>
      </w:r>
    </w:p>
    <w:p w14:paraId="66097ACD" w14:textId="0E69C51B" w:rsidR="00A451ED" w:rsidRDefault="00A451ED" w:rsidP="00BD5B11">
      <w:pPr>
        <w:pStyle w:val="Heading1MIRBMidPage"/>
        <w:spacing w:before="480"/>
      </w:pPr>
      <w:bookmarkStart w:id="149" w:name="_Toc231569077"/>
      <w:bookmarkStart w:id="150" w:name="_Hlk192169943"/>
      <w:r>
        <w:lastRenderedPageBreak/>
        <w:t>3. Liens connexes</w:t>
      </w:r>
      <w:bookmarkEnd w:id="149"/>
    </w:p>
    <w:p w14:paraId="153E3F82" w14:textId="73D7410C" w:rsidR="007049D8" w:rsidRPr="00EE6791" w:rsidRDefault="007049D8" w:rsidP="007049D8">
      <w:pPr>
        <w:pStyle w:val="BodyAccessibleTextMIRB"/>
        <w:rPr>
          <w:rFonts w:cs="Arial"/>
          <w:szCs w:val="24"/>
        </w:rPr>
      </w:pPr>
      <w:r>
        <w:t>Heidemann, H. K. « </w:t>
      </w:r>
      <w:r w:rsidRPr="000751B5">
        <w:t>LIDAR base specification</w:t>
      </w:r>
      <w:r>
        <w:t xml:space="preserve"> (ver. 1.3, février 2018) ». </w:t>
      </w:r>
      <w:r w:rsidRPr="00D66D35">
        <w:rPr>
          <w:lang w:val="en-CA"/>
        </w:rPr>
        <w:t xml:space="preserve">U.S. Geological Survey Techniques and Methods, livre 11, chap. B4. </w:t>
      </w:r>
      <w:hyperlink r:id="rId35" w:tooltip="Lien vers la Lidar Base Specification de l’USGS." w:history="1">
        <w:r w:rsidRPr="00EE6791">
          <w:rPr>
            <w:rStyle w:val="HyperlinkMIRBChar"/>
          </w:rPr>
          <w:t>https://pubs.er.usgs.gov/publication/tm11B4</w:t>
        </w:r>
      </w:hyperlink>
    </w:p>
    <w:p w14:paraId="10170ABD" w14:textId="4C71DAA3" w:rsidR="007049D8" w:rsidRPr="00A767FD" w:rsidRDefault="007049D8" w:rsidP="007049D8">
      <w:pPr>
        <w:pStyle w:val="BodyAccessibleTextMIRB"/>
      </w:pPr>
      <w:r>
        <w:t>Canada. Ressources naturelles Canada.</w:t>
      </w:r>
      <w:r w:rsidR="00997F03">
        <w:t xml:space="preserve"> 2025.</w:t>
      </w:r>
      <w:r>
        <w:t xml:space="preserve"> « Mises à jour du système de référence spatiale ». </w:t>
      </w:r>
      <w:hyperlink r:id="rId36" w:tooltip="Lien vers les renseignements sur le Système canadien de référence altimétrique de 2013." w:history="1">
        <w:r>
          <w:rPr>
            <w:rStyle w:val="HyperlinkMIRBChar"/>
          </w:rPr>
          <w:t>https://ressources-naturelles.canada.ca/science-donnees/science-recherche/geomatique/science-recherche-systemes-reference-geodesique/modernisation-systeme-reference-altimetrique</w:t>
        </w:r>
      </w:hyperlink>
    </w:p>
    <w:p w14:paraId="5F03A417" w14:textId="49E45AE2" w:rsidR="007049D8" w:rsidRPr="00DA64DA" w:rsidRDefault="007049D8" w:rsidP="007049D8">
      <w:pPr>
        <w:pStyle w:val="BodyAccessibleTextMIRB"/>
      </w:pPr>
      <w:r>
        <w:t>Canada. Ressources naturelles Canada. 20</w:t>
      </w:r>
      <w:r w:rsidR="00EE6791">
        <w:t>25</w:t>
      </w:r>
      <w:r>
        <w:t>. «</w:t>
      </w:r>
      <w:r w:rsidR="00EE6791">
        <w:t xml:space="preserve"> </w:t>
      </w:r>
      <w:r w:rsidR="00EE6791" w:rsidRPr="00EE6791">
        <w:t>À propos du</w:t>
      </w:r>
      <w:r>
        <w:t xml:space="preserve"> Système canadien de référence spatiale » </w:t>
      </w:r>
      <w:hyperlink r:id="rId37" w:tooltip="Page d’accueil du Système canadien de référence spatiale." w:history="1">
        <w:r>
          <w:rPr>
            <w:rStyle w:val="HyperlinkMIRBChar"/>
          </w:rPr>
          <w:t>https://ressources-naturelles.canada.ca/science-donnees/science-recherche/geomatique/science-recherche-systemes-reference-geodesique/systeme-canadien-reference-spatiale-scrs</w:t>
        </w:r>
      </w:hyperlink>
    </w:p>
    <w:p w14:paraId="29BADF5F" w14:textId="77777777" w:rsidR="007049D8" w:rsidRDefault="007049D8" w:rsidP="007049D8">
      <w:pPr>
        <w:pStyle w:val="BodyAccessibleTextMIRB"/>
      </w:pPr>
      <w:r w:rsidRPr="00D66D35">
        <w:rPr>
          <w:lang w:val="en-CA"/>
        </w:rPr>
        <w:t xml:space="preserve">Renslow, M. S. (éd.) 2012 « Manual of Airborne Topographic LIDAR ». </w:t>
      </w:r>
      <w:r>
        <w:t>Société américaine de photogrammétrie et télédétection. ISBN 1-57083-097-5, ASPRS Stock # 4587.</w:t>
      </w:r>
    </w:p>
    <w:p w14:paraId="01181143" w14:textId="0295A91F" w:rsidR="007049D8" w:rsidRDefault="007049D8" w:rsidP="007049D8">
      <w:pPr>
        <w:pStyle w:val="BodyAccessibleTextMIRB"/>
      </w:pPr>
      <w:r>
        <w:t>Projet WhiteboxTools (</w:t>
      </w:r>
      <w:hyperlink r:id="rId38" w:tooltip="Page d’accueil du projet WhiteboxTools de l’Université de Guelph." w:history="1">
        <w:r>
          <w:rPr>
            <w:rStyle w:val="HyperlinkMIRBChar"/>
          </w:rPr>
          <w:t>https://www.whiteboxgeo.com/</w:t>
        </w:r>
      </w:hyperlink>
      <w:r>
        <w:t>)</w:t>
      </w:r>
      <w:bookmarkEnd w:id="150"/>
    </w:p>
    <w:p w14:paraId="324AD5AA" w14:textId="77777777" w:rsidR="00A451ED" w:rsidRPr="005163EE" w:rsidRDefault="00A451ED" w:rsidP="00A451ED">
      <w:pPr>
        <w:pStyle w:val="NumberedListMIRB"/>
        <w:numPr>
          <w:ilvl w:val="2"/>
          <w:numId w:val="19"/>
        </w:numPr>
        <w:sectPr w:rsidR="00A451ED" w:rsidRPr="005163EE" w:rsidSect="00786113">
          <w:pgSz w:w="12240" w:h="15840"/>
          <w:pgMar w:top="1440" w:right="1440" w:bottom="1440" w:left="1440" w:header="432" w:footer="720" w:gutter="0"/>
          <w:cols w:space="720"/>
          <w:docGrid w:linePitch="360"/>
        </w:sectPr>
      </w:pPr>
    </w:p>
    <w:p w14:paraId="7BF3A2B0" w14:textId="7726A50F" w:rsidR="00A451ED" w:rsidRPr="00D66D35" w:rsidRDefault="00A451ED" w:rsidP="00A451ED">
      <w:pPr>
        <w:pStyle w:val="Heading1MIRBMidPage"/>
        <w:rPr>
          <w:lang w:val="en-CA"/>
        </w:rPr>
      </w:pPr>
      <w:bookmarkStart w:id="151" w:name="_Toc231569078"/>
      <w:bookmarkStart w:id="152" w:name="_Hlk192170009"/>
      <w:r w:rsidRPr="00D66D35">
        <w:rPr>
          <w:lang w:val="en-CA"/>
        </w:rPr>
        <w:lastRenderedPageBreak/>
        <w:t xml:space="preserve">4. </w:t>
      </w:r>
      <w:r w:rsidR="00C95B41" w:rsidRPr="000751B5">
        <w:rPr>
          <w:lang w:val="en-CA"/>
        </w:rPr>
        <w:t>Bibliographie</w:t>
      </w:r>
      <w:bookmarkEnd w:id="151"/>
    </w:p>
    <w:p w14:paraId="69B7CA7C" w14:textId="1D294BBA" w:rsidR="00667839" w:rsidRPr="0048697C" w:rsidRDefault="00667839" w:rsidP="00667839">
      <w:pPr>
        <w:pStyle w:val="BodyAccessibleTextMIRB"/>
      </w:pPr>
      <w:r w:rsidRPr="00D66D35">
        <w:rPr>
          <w:lang w:val="en-CA"/>
        </w:rPr>
        <w:t xml:space="preserve">Airborne Imaging 2018a. « Final Report for project: Cochrane LiDAR ». </w:t>
      </w:r>
      <w:r>
        <w:t xml:space="preserve">Rapport non publié préparé pour le ministère des Richesses naturelles et des Forêts de l’Ontario, Unité de la cartographie de l’Ontario. </w:t>
      </w:r>
      <w:hyperlink r:id="rId39" w:tooltip="Lien vers le rapport final du projet : Cochrane LiDAR – PDF" w:history="1">
        <w:r>
          <w:rPr>
            <w:rStyle w:val="HyperlinkMIRBChar"/>
          </w:rPr>
          <w:t>https://www.publicdocs.mnr.gov.on.ca/mirb/Lidar%20-%20Cochrane%20-%20Additional%20Metadata.pdf</w:t>
        </w:r>
      </w:hyperlink>
    </w:p>
    <w:p w14:paraId="4ADFDEAC" w14:textId="5A3170F0" w:rsidR="00667839" w:rsidRDefault="00667839" w:rsidP="00667839">
      <w:pPr>
        <w:pStyle w:val="BodyAccessibleTextMIRB"/>
      </w:pPr>
      <w:r w:rsidRPr="00D66D35">
        <w:rPr>
          <w:lang w:val="en-CA"/>
        </w:rPr>
        <w:t xml:space="preserve">Airborne Imaging 2018b. « Final Report for project: Peterborough LiDAR ». </w:t>
      </w:r>
      <w:r>
        <w:t xml:space="preserve">Rapport non publié préparé pour le ministère des Richesses naturelles et des Forêts de l’Ontario, Unité de la cartographie de l’Ontario. </w:t>
      </w:r>
      <w:hyperlink r:id="rId40" w:tooltip="Lien vers le rapport final du projet : Peterborough LiDAR – PDF" w:history="1">
        <w:r>
          <w:rPr>
            <w:rStyle w:val="HyperlinkMIRBChar"/>
          </w:rPr>
          <w:t>https://www.publicdocs.mnr.gov.on.ca/mirb/Lidar%20-%20Peterborough%20-%20Additional%20Metadata.pdf</w:t>
        </w:r>
      </w:hyperlink>
    </w:p>
    <w:p w14:paraId="096E4E58" w14:textId="1C9E2C37" w:rsidR="00667839" w:rsidRDefault="00667839" w:rsidP="00667839">
      <w:pPr>
        <w:pStyle w:val="BodyAccessibleTextMIRB"/>
        <w:rPr>
          <w:rStyle w:val="HyperlinkMIRBChar"/>
        </w:rPr>
      </w:pPr>
      <w:r w:rsidRPr="00D66D35">
        <w:rPr>
          <w:lang w:val="en-CA"/>
        </w:rPr>
        <w:t xml:space="preserve">Airborne Imaging 2019a. « Final Report for project: Lake Erie LiDAR ». </w:t>
      </w:r>
      <w:r>
        <w:t xml:space="preserve">Rapport non publié préparé pour le ministère des Richesses naturelles et des Forêts de l’Ontario, Unité de la cartographie de l’Ontario. </w:t>
      </w:r>
      <w:hyperlink r:id="rId41" w:tooltip="Lien vers le rapport final du projet : Lake Erie LiDAR – PDF" w:history="1">
        <w:r>
          <w:rPr>
            <w:rStyle w:val="HyperlinkMIRBChar"/>
          </w:rPr>
          <w:t>https://www.publicdocs.mnr.gov.on.ca/mirb/Lidar%20-%20Lake%20Erie%20-%20Additional%20Metadata.pdf</w:t>
        </w:r>
      </w:hyperlink>
    </w:p>
    <w:p w14:paraId="67C041FC" w14:textId="23349043" w:rsidR="00667839" w:rsidRPr="00D66D35" w:rsidRDefault="00667839" w:rsidP="00667839">
      <w:pPr>
        <w:pStyle w:val="BodyAccessibleTextMIRB"/>
        <w:rPr>
          <w:lang w:val="en-CA"/>
        </w:rPr>
      </w:pPr>
      <w:r w:rsidRPr="00D66D35">
        <w:rPr>
          <w:lang w:val="en-CA"/>
        </w:rPr>
        <w:t xml:space="preserve">Airborne Imaging 2019b. « Final Survey Report: 15221 South Central Durham Lidar Survey for Central Lake Ontario Conservation Authority » </w:t>
      </w:r>
      <w:hyperlink r:id="rId42" w:tooltip="Lien vers le rapport final du projet : South Central Durham LiDAR – PDF" w:history="1">
        <w:r w:rsidRPr="00D66D35">
          <w:rPr>
            <w:rStyle w:val="HyperlinkMIRBChar"/>
            <w:lang w:val="en-CA"/>
          </w:rPr>
          <w:t>https://www.publicdocs.mnr.gov.on.ca/mirb/Lidar%20-%20CLOCA%20-%20Additional%20Metadata.pdf</w:t>
        </w:r>
      </w:hyperlink>
    </w:p>
    <w:p w14:paraId="55B04D57" w14:textId="34FADDA2" w:rsidR="00667839" w:rsidRDefault="00667839" w:rsidP="00667839">
      <w:pPr>
        <w:pStyle w:val="BodyAccessibleTextMIRB"/>
        <w:rPr>
          <w:rStyle w:val="HyperlinkMIRBChar"/>
        </w:rPr>
      </w:pPr>
      <w:r w:rsidRPr="00D66D35">
        <w:rPr>
          <w:lang w:val="en-CA"/>
        </w:rPr>
        <w:t xml:space="preserve">Airborne Imaging 2019c. « Final Report for project: St Lawrence Hazard Mapping LiDAR ». </w:t>
      </w:r>
      <w:r>
        <w:t xml:space="preserve">Rapport préparé pour la Société d’aménagement de la rivière Nation-Sud. </w:t>
      </w:r>
      <w:hyperlink r:id="rId43" w:tooltip="Lien vers le rapport final du projet : St Lawrence Hazard Mapping LiDAR – PDF" w:history="1">
        <w:r>
          <w:rPr>
            <w:rStyle w:val="HyperlinkMIRBChar"/>
          </w:rPr>
          <w:t>https://www.publicdocs.mnr.gov.on.ca/mirb/Lidar%20-%20South%20Nation%20-%20Additional%20Metadata.pdf</w:t>
        </w:r>
      </w:hyperlink>
    </w:p>
    <w:p w14:paraId="6793F8EA" w14:textId="2AA44710" w:rsidR="00667839" w:rsidRPr="00D66D35" w:rsidRDefault="00667839" w:rsidP="00667839">
      <w:pPr>
        <w:pStyle w:val="BodyAccessibleTextMIRB"/>
        <w:rPr>
          <w:rStyle w:val="HyperlinkMIRBChar"/>
          <w:lang w:val="en-CA"/>
        </w:rPr>
      </w:pPr>
      <w:bookmarkStart w:id="153" w:name="_Hlk125019455"/>
      <w:r w:rsidRPr="00D66D35">
        <w:rPr>
          <w:lang w:val="en-CA"/>
        </w:rPr>
        <w:t>Airborne Imaging 2022a. « Final Report for project: Lake Huron LiDAR »</w:t>
      </w:r>
      <w:r w:rsidRPr="00D66D35">
        <w:rPr>
          <w:rStyle w:val="HyperlinkMIRBChar"/>
          <w:lang w:val="en-CA"/>
        </w:rPr>
        <w:t xml:space="preserve"> </w:t>
      </w:r>
      <w:hyperlink r:id="rId44" w:history="1">
        <w:r w:rsidRPr="00D66D35">
          <w:rPr>
            <w:rStyle w:val="HyperlinkMIRBChar"/>
            <w:lang w:val="en-CA"/>
          </w:rPr>
          <w:t>https://www.publicdocs.mnr.gov.on.ca/mirb/LakeHuron %20Lidar%20Final%20Report%20October%202022.pdf</w:t>
        </w:r>
      </w:hyperlink>
    </w:p>
    <w:p w14:paraId="32C121F1" w14:textId="6BCD243D" w:rsidR="00667839" w:rsidRPr="00D66D35" w:rsidRDefault="00667839" w:rsidP="00667839">
      <w:pPr>
        <w:pStyle w:val="BodyAccessibleTextMIRB"/>
        <w:rPr>
          <w:rStyle w:val="HyperlinkMIRBChar"/>
          <w:lang w:val="en-CA"/>
        </w:rPr>
      </w:pPr>
      <w:r w:rsidRPr="00D66D35">
        <w:rPr>
          <w:lang w:val="en-CA"/>
        </w:rPr>
        <w:lastRenderedPageBreak/>
        <w:t xml:space="preserve">Airborne Imaging 2022b. « Final Report for project: Lake Simcoe LiDAR » </w:t>
      </w:r>
      <w:hyperlink r:id="rId45" w:history="1">
        <w:r w:rsidRPr="00D66D35">
          <w:rPr>
            <w:rStyle w:val="HyperlinkMIRBChar"/>
            <w:lang w:val="en-CA"/>
          </w:rPr>
          <w:t>https://www.publicdocs.mnr.gov.on.ca/mirb/LakeSimcoe %20Lidar%20Final%20Report%20October%202022.pdf</w:t>
        </w:r>
      </w:hyperlink>
    </w:p>
    <w:p w14:paraId="4C96537B" w14:textId="4F2DDAFE" w:rsidR="00B96719" w:rsidRPr="00AB70DE" w:rsidRDefault="00B96719" w:rsidP="00667839">
      <w:pPr>
        <w:pStyle w:val="BodyAccessibleTextMIRB"/>
        <w:rPr>
          <w:lang w:val="en-CA"/>
        </w:rPr>
      </w:pPr>
      <w:bookmarkStart w:id="154" w:name="_Hlk187675860"/>
      <w:r w:rsidRPr="00AB70DE">
        <w:rPr>
          <w:lang w:val="en-CA"/>
        </w:rPr>
        <w:t>Airborne Imaging 2024. « Final Report for project: Huron Georgian Bay LiDAR »</w:t>
      </w:r>
      <w:r w:rsidRPr="00D66D35">
        <w:rPr>
          <w:rStyle w:val="HyperlinkMIRBChar"/>
          <w:lang w:val="en-CA"/>
        </w:rPr>
        <w:t xml:space="preserve"> </w:t>
      </w:r>
      <w:hyperlink r:id="rId46" w:history="1">
        <w:r w:rsidR="003720E8">
          <w:rPr>
            <w:rStyle w:val="HyperlinkMIRBChar"/>
            <w:lang w:val="en-CA"/>
          </w:rPr>
          <w:t>https://www.publicdocs.mnr.gov.on.ca/mirb/Huron-GeorgianBay-Lidar-Report-Final-August-2024.docx</w:t>
        </w:r>
      </w:hyperlink>
    </w:p>
    <w:p w14:paraId="63BF526D" w14:textId="61F8D031" w:rsidR="003F28CC" w:rsidRPr="00AD512A" w:rsidRDefault="003F28CC" w:rsidP="003F28CC">
      <w:pPr>
        <w:pStyle w:val="BodyAccessibleTextMIRB"/>
        <w:rPr>
          <w:lang w:val="en-CA"/>
        </w:rPr>
      </w:pPr>
      <w:bookmarkStart w:id="155" w:name="_Hlk225153968"/>
      <w:r w:rsidRPr="00AD512A">
        <w:rPr>
          <w:lang w:val="en-CA"/>
        </w:rPr>
        <w:t>Airborne Imaging 2025a. «</w:t>
      </w:r>
      <w:r>
        <w:rPr>
          <w:lang w:val="en-CA"/>
        </w:rPr>
        <w:t xml:space="preserve"> </w:t>
      </w:r>
      <w:r w:rsidRPr="00AD512A">
        <w:rPr>
          <w:lang w:val="en-CA"/>
        </w:rPr>
        <w:t>Final Report for project: Atikokan LiDAR</w:t>
      </w:r>
      <w:r>
        <w:rPr>
          <w:lang w:val="en-CA"/>
        </w:rPr>
        <w:t xml:space="preserve"> </w:t>
      </w:r>
      <w:r w:rsidRPr="00AD512A">
        <w:rPr>
          <w:lang w:val="en-CA"/>
        </w:rPr>
        <w:t xml:space="preserve">» </w:t>
      </w:r>
      <w:hyperlink r:id="rId47" w:history="1">
        <w:r w:rsidRPr="003D01E8">
          <w:rPr>
            <w:rStyle w:val="HyperlinkMIRBChar"/>
            <w:lang w:val="en-CA"/>
          </w:rPr>
          <w:t>https://www.publicdocs.mnr.gov.on.ca/mirb/Lidar-Atikokan-Additional-Contractor-Metadata.docx</w:t>
        </w:r>
      </w:hyperlink>
    </w:p>
    <w:p w14:paraId="3DCA01FB" w14:textId="77777777" w:rsidR="003F28CC" w:rsidRPr="00AD512A" w:rsidRDefault="003F28CC" w:rsidP="003F28CC">
      <w:pPr>
        <w:pStyle w:val="BodyAccessibleTextMIRB"/>
        <w:rPr>
          <w:lang w:val="en-CA"/>
        </w:rPr>
      </w:pPr>
      <w:r w:rsidRPr="00AD512A">
        <w:rPr>
          <w:lang w:val="en-CA"/>
        </w:rPr>
        <w:t>Airborne Imaging 2025b. «</w:t>
      </w:r>
      <w:r>
        <w:rPr>
          <w:lang w:val="en-CA"/>
        </w:rPr>
        <w:t xml:space="preserve"> </w:t>
      </w:r>
      <w:r w:rsidRPr="00AD512A">
        <w:rPr>
          <w:lang w:val="en-CA"/>
        </w:rPr>
        <w:t>Final Report for project: Cataraqui LiDAR</w:t>
      </w:r>
      <w:r>
        <w:rPr>
          <w:lang w:val="en-CA"/>
        </w:rPr>
        <w:t xml:space="preserve"> </w:t>
      </w:r>
      <w:r w:rsidRPr="00AD512A">
        <w:rPr>
          <w:lang w:val="en-CA"/>
        </w:rPr>
        <w:t xml:space="preserve">» </w:t>
      </w:r>
      <w:hyperlink r:id="rId48" w:history="1">
        <w:r w:rsidRPr="00127F02">
          <w:rPr>
            <w:rStyle w:val="HyperlinkMIRBChar"/>
            <w:lang w:val="en-CA"/>
          </w:rPr>
          <w:t>https://www.publicdocs.mnr.gov.on.ca/mirb/Lidar-Cataraqui-Additional-Contractor-Metadata.docx</w:t>
        </w:r>
      </w:hyperlink>
    </w:p>
    <w:p w14:paraId="09BAC09F" w14:textId="77777777" w:rsidR="003F28CC" w:rsidRPr="00AD512A" w:rsidRDefault="003F28CC" w:rsidP="003F28CC">
      <w:pPr>
        <w:pStyle w:val="BodyAccessibleTextMIRB"/>
        <w:rPr>
          <w:lang w:val="en-CA"/>
        </w:rPr>
      </w:pPr>
      <w:r w:rsidRPr="00AD512A">
        <w:rPr>
          <w:lang w:val="en-CA"/>
        </w:rPr>
        <w:t>Airborne Imaging 2025c. «</w:t>
      </w:r>
      <w:r>
        <w:rPr>
          <w:lang w:val="en-CA"/>
        </w:rPr>
        <w:t xml:space="preserve"> </w:t>
      </w:r>
      <w:r w:rsidRPr="00AD512A">
        <w:rPr>
          <w:lang w:val="en-CA"/>
        </w:rPr>
        <w:t>Final Report for project: Chapleau LiDAR</w:t>
      </w:r>
      <w:r>
        <w:rPr>
          <w:lang w:val="en-CA"/>
        </w:rPr>
        <w:t xml:space="preserve"> </w:t>
      </w:r>
      <w:r w:rsidRPr="00AD512A">
        <w:rPr>
          <w:lang w:val="en-CA"/>
        </w:rPr>
        <w:t xml:space="preserve">» </w:t>
      </w:r>
      <w:hyperlink r:id="rId49" w:history="1">
        <w:r w:rsidRPr="00127F02">
          <w:rPr>
            <w:rStyle w:val="HyperlinkMIRBChar"/>
            <w:lang w:val="en-CA"/>
          </w:rPr>
          <w:t>https://www.publicdocs.mnr.gov.on.ca/mirb/Lidar-Chapleau-Additional-Contractor-Metadata.docx</w:t>
        </w:r>
      </w:hyperlink>
    </w:p>
    <w:p w14:paraId="5C7C3D58" w14:textId="6978CDB6" w:rsidR="003F28CC" w:rsidRPr="00AD512A" w:rsidRDefault="003F28CC" w:rsidP="003F28CC">
      <w:pPr>
        <w:pStyle w:val="BodyAccessibleTextMIRB"/>
        <w:rPr>
          <w:lang w:val="en-CA"/>
        </w:rPr>
      </w:pPr>
      <w:r w:rsidRPr="00AD512A">
        <w:rPr>
          <w:lang w:val="en-CA"/>
        </w:rPr>
        <w:t>Airborne Imaging 2025d. «</w:t>
      </w:r>
      <w:r>
        <w:rPr>
          <w:lang w:val="en-CA"/>
        </w:rPr>
        <w:t xml:space="preserve"> </w:t>
      </w:r>
      <w:r w:rsidRPr="00AD512A">
        <w:rPr>
          <w:lang w:val="en-CA"/>
        </w:rPr>
        <w:t>Final Report for project: Dryden/Ignace/Sioux Lookout LiDAR</w:t>
      </w:r>
      <w:r>
        <w:rPr>
          <w:lang w:val="en-CA"/>
        </w:rPr>
        <w:t xml:space="preserve"> </w:t>
      </w:r>
      <w:r w:rsidRPr="00AD512A">
        <w:rPr>
          <w:lang w:val="en-CA"/>
        </w:rPr>
        <w:t xml:space="preserve">» </w:t>
      </w:r>
      <w:hyperlink r:id="rId50" w:history="1">
        <w:r w:rsidRPr="003D01E8">
          <w:rPr>
            <w:rStyle w:val="HyperlinkMIRBChar"/>
            <w:lang w:val="en-CA"/>
          </w:rPr>
          <w:t>https://www.publicdocs.mnr.gov.on.ca/mirb/Lidar-Dryden-Ignace-SiouxLookout-Additional-Contractor-Metadata.docx</w:t>
        </w:r>
      </w:hyperlink>
    </w:p>
    <w:p w14:paraId="254A51E8" w14:textId="77777777" w:rsidR="003F28CC" w:rsidRPr="00AD512A" w:rsidRDefault="003F28CC" w:rsidP="003F28CC">
      <w:pPr>
        <w:pStyle w:val="BodyAccessibleTextMIRB"/>
        <w:rPr>
          <w:lang w:val="en-CA"/>
        </w:rPr>
      </w:pPr>
      <w:r w:rsidRPr="00AD512A">
        <w:rPr>
          <w:lang w:val="en-CA"/>
        </w:rPr>
        <w:t>Airborne Imaging 2025e. «</w:t>
      </w:r>
      <w:r>
        <w:rPr>
          <w:lang w:val="en-CA"/>
        </w:rPr>
        <w:t xml:space="preserve"> </w:t>
      </w:r>
      <w:r w:rsidRPr="00AD512A">
        <w:rPr>
          <w:lang w:val="en-CA"/>
        </w:rPr>
        <w:t>Final Report for project: Kawartha Lakes LiDAR</w:t>
      </w:r>
      <w:r>
        <w:rPr>
          <w:lang w:val="en-CA"/>
        </w:rPr>
        <w:t xml:space="preserve"> </w:t>
      </w:r>
      <w:r w:rsidRPr="00AD512A">
        <w:rPr>
          <w:lang w:val="en-CA"/>
        </w:rPr>
        <w:t xml:space="preserve">» </w:t>
      </w:r>
      <w:hyperlink r:id="rId51" w:history="1">
        <w:r w:rsidRPr="00127F02">
          <w:rPr>
            <w:rStyle w:val="HyperlinkMIRBChar"/>
            <w:lang w:val="en-CA"/>
          </w:rPr>
          <w:t>https://www.publicdocs.mnr.gov.on.ca/mirb/Lidar-KawarthaLakes-Additional-Contractor-Metadata.docx</w:t>
        </w:r>
      </w:hyperlink>
    </w:p>
    <w:p w14:paraId="2F34EB34" w14:textId="52ADD82A" w:rsidR="003F28CC" w:rsidRPr="00AD512A" w:rsidRDefault="003F28CC" w:rsidP="003F28CC">
      <w:pPr>
        <w:pStyle w:val="BodyAccessibleTextMIRB"/>
        <w:rPr>
          <w:lang w:val="en-CA"/>
        </w:rPr>
      </w:pPr>
      <w:r w:rsidRPr="00AD512A">
        <w:rPr>
          <w:lang w:val="en-CA"/>
        </w:rPr>
        <w:t>Airborne Imaging 2025f. «</w:t>
      </w:r>
      <w:r>
        <w:rPr>
          <w:lang w:val="en-CA"/>
        </w:rPr>
        <w:t xml:space="preserve"> </w:t>
      </w:r>
      <w:r w:rsidRPr="00AD512A">
        <w:rPr>
          <w:lang w:val="en-CA"/>
        </w:rPr>
        <w:t xml:space="preserve">Final Report for project: Manitoulin LiDAR” </w:t>
      </w:r>
      <w:hyperlink r:id="rId52" w:history="1">
        <w:r w:rsidRPr="003D01E8">
          <w:rPr>
            <w:rStyle w:val="HyperlinkMIRBChar"/>
            <w:lang w:val="en-CA"/>
          </w:rPr>
          <w:t>https://www.publicdocs.mnr.gov.on.ca/mirb/Lidar-Manitoulin-Additional-Contractor-Metadata.docx</w:t>
        </w:r>
      </w:hyperlink>
    </w:p>
    <w:p w14:paraId="1C2FED07" w14:textId="77777777" w:rsidR="003F28CC" w:rsidRPr="00AD512A" w:rsidRDefault="003F28CC" w:rsidP="003F28CC">
      <w:pPr>
        <w:pStyle w:val="BodyAccessibleTextMIRB"/>
        <w:rPr>
          <w:lang w:val="en-CA"/>
        </w:rPr>
      </w:pPr>
      <w:r w:rsidRPr="00AD512A">
        <w:rPr>
          <w:lang w:val="en-CA"/>
        </w:rPr>
        <w:t>Airborne Imaging 2025g. «</w:t>
      </w:r>
      <w:r>
        <w:rPr>
          <w:lang w:val="en-CA"/>
        </w:rPr>
        <w:t xml:space="preserve"> </w:t>
      </w:r>
      <w:r w:rsidRPr="00AD512A">
        <w:rPr>
          <w:lang w:val="en-CA"/>
        </w:rPr>
        <w:t xml:space="preserve">Final Report for project: Sault Ste Marie LiDAR” </w:t>
      </w:r>
      <w:hyperlink r:id="rId53" w:history="1">
        <w:r w:rsidRPr="00127F02">
          <w:rPr>
            <w:rStyle w:val="HyperlinkMIRBChar"/>
            <w:lang w:val="en-CA"/>
          </w:rPr>
          <w:t>https://www.publicdocs.mnr.gov.on.ca/mirb/Lidar-SaultSteMarie-Additional-Contractor-Metadata.docx</w:t>
        </w:r>
      </w:hyperlink>
    </w:p>
    <w:bookmarkEnd w:id="155"/>
    <w:p w14:paraId="75A4F5CA" w14:textId="77777777" w:rsidR="003F28CC" w:rsidRPr="00AD512A" w:rsidRDefault="003F28CC" w:rsidP="003F28CC">
      <w:pPr>
        <w:pStyle w:val="BodyAccessibleTextMIRB"/>
        <w:rPr>
          <w:lang w:val="en-CA"/>
        </w:rPr>
      </w:pPr>
      <w:r w:rsidRPr="00AD512A">
        <w:rPr>
          <w:lang w:val="en-CA"/>
        </w:rPr>
        <w:lastRenderedPageBreak/>
        <w:t>Airborne Imaging 2025h. «</w:t>
      </w:r>
      <w:r>
        <w:rPr>
          <w:lang w:val="en-CA"/>
        </w:rPr>
        <w:t xml:space="preserve"> </w:t>
      </w:r>
      <w:r w:rsidRPr="00AD512A">
        <w:rPr>
          <w:lang w:val="en-CA"/>
        </w:rPr>
        <w:t>Final Report for project: Sudbury LiDAR</w:t>
      </w:r>
      <w:r>
        <w:rPr>
          <w:lang w:val="en-CA"/>
        </w:rPr>
        <w:t xml:space="preserve"> </w:t>
      </w:r>
      <w:r w:rsidRPr="00AD512A">
        <w:rPr>
          <w:lang w:val="en-CA"/>
        </w:rPr>
        <w:t xml:space="preserve">» </w:t>
      </w:r>
      <w:hyperlink r:id="rId54" w:history="1">
        <w:r w:rsidRPr="00127F02">
          <w:rPr>
            <w:rStyle w:val="HyperlinkMIRBChar"/>
            <w:lang w:val="en-CA"/>
          </w:rPr>
          <w:t>https://www.publicdocs.mnr.gov.on.ca/mirb/Lidar-Sudbury-Additional-Contractor-Metadata.docx</w:t>
        </w:r>
      </w:hyperlink>
    </w:p>
    <w:p w14:paraId="547634D4" w14:textId="77777777" w:rsidR="003F28CC" w:rsidRPr="00AD512A" w:rsidRDefault="003F28CC" w:rsidP="003F28CC">
      <w:pPr>
        <w:pStyle w:val="BodyAccessibleTextMIRB"/>
        <w:rPr>
          <w:lang w:val="en-CA"/>
        </w:rPr>
      </w:pPr>
      <w:r w:rsidRPr="00AD512A">
        <w:rPr>
          <w:lang w:val="en-CA"/>
        </w:rPr>
        <w:t>Airborne Imaging 2025i. «</w:t>
      </w:r>
      <w:r>
        <w:rPr>
          <w:lang w:val="en-CA"/>
        </w:rPr>
        <w:t xml:space="preserve"> </w:t>
      </w:r>
      <w:r w:rsidRPr="00AD512A">
        <w:rPr>
          <w:lang w:val="en-CA"/>
        </w:rPr>
        <w:t>Final Report for project: Thunder Bay LiDAR</w:t>
      </w:r>
      <w:r>
        <w:rPr>
          <w:lang w:val="en-CA"/>
        </w:rPr>
        <w:t xml:space="preserve"> </w:t>
      </w:r>
      <w:r w:rsidRPr="00AD512A">
        <w:rPr>
          <w:lang w:val="en-CA"/>
        </w:rPr>
        <w:t xml:space="preserve">» </w:t>
      </w:r>
      <w:hyperlink r:id="rId55" w:history="1">
        <w:r w:rsidRPr="00127F02">
          <w:rPr>
            <w:rStyle w:val="HyperlinkMIRBChar"/>
            <w:lang w:val="en-CA"/>
          </w:rPr>
          <w:t>https://www.publicdocs.mnr.gov.on.ca/mirb/Lidar-ThunderBay-Additional-Contractor-Metadata.docx</w:t>
        </w:r>
      </w:hyperlink>
    </w:p>
    <w:p w14:paraId="55D578F7" w14:textId="77777777" w:rsidR="003F28CC" w:rsidRPr="00AD512A" w:rsidRDefault="003F28CC" w:rsidP="003F28CC">
      <w:pPr>
        <w:pStyle w:val="BodyAccessibleTextMIRB"/>
        <w:rPr>
          <w:lang w:val="en-CA"/>
        </w:rPr>
      </w:pPr>
      <w:r w:rsidRPr="00AD512A">
        <w:rPr>
          <w:lang w:val="en-CA"/>
        </w:rPr>
        <w:t>Airborne Imaging 2025j. «</w:t>
      </w:r>
      <w:r>
        <w:rPr>
          <w:lang w:val="en-CA"/>
        </w:rPr>
        <w:t xml:space="preserve"> </w:t>
      </w:r>
      <w:r w:rsidRPr="00AD512A">
        <w:rPr>
          <w:lang w:val="en-CA"/>
        </w:rPr>
        <w:t>Final Report for project: Timmins LiDAR</w:t>
      </w:r>
      <w:r>
        <w:rPr>
          <w:lang w:val="en-CA"/>
        </w:rPr>
        <w:t xml:space="preserve"> </w:t>
      </w:r>
      <w:r w:rsidRPr="00AD512A">
        <w:rPr>
          <w:lang w:val="en-CA"/>
        </w:rPr>
        <w:t xml:space="preserve">» </w:t>
      </w:r>
      <w:hyperlink r:id="rId56" w:history="1">
        <w:r w:rsidRPr="00127F02">
          <w:rPr>
            <w:rStyle w:val="HyperlinkMIRBChar"/>
            <w:lang w:val="en-CA"/>
          </w:rPr>
          <w:t>https://www.publicdocs.mnr.gov.on.ca/mirb/Lidar-Timmins-Additional-Contractor-Metadata.docx</w:t>
        </w:r>
      </w:hyperlink>
    </w:p>
    <w:p w14:paraId="798E6E4C" w14:textId="77777777" w:rsidR="003F28CC" w:rsidRPr="00AD512A" w:rsidRDefault="003F28CC" w:rsidP="003F28CC">
      <w:pPr>
        <w:pStyle w:val="BodyAccessibleTextMIRB"/>
        <w:rPr>
          <w:lang w:val="en-CA"/>
        </w:rPr>
      </w:pPr>
      <w:r w:rsidRPr="00AD512A">
        <w:rPr>
          <w:lang w:val="en-CA"/>
        </w:rPr>
        <w:t>Airborne Imaging 2026a. «</w:t>
      </w:r>
      <w:r>
        <w:rPr>
          <w:lang w:val="en-CA"/>
        </w:rPr>
        <w:t xml:space="preserve"> </w:t>
      </w:r>
      <w:r w:rsidRPr="00AD512A">
        <w:rPr>
          <w:lang w:val="en-CA"/>
        </w:rPr>
        <w:t>Final Report for project: Central East LiDAR</w:t>
      </w:r>
      <w:r>
        <w:rPr>
          <w:lang w:val="en-CA"/>
        </w:rPr>
        <w:t xml:space="preserve"> </w:t>
      </w:r>
      <w:r w:rsidRPr="00AD512A">
        <w:rPr>
          <w:lang w:val="en-CA"/>
        </w:rPr>
        <w:t xml:space="preserve">» </w:t>
      </w:r>
      <w:hyperlink r:id="rId57" w:history="1">
        <w:r w:rsidRPr="00127F02">
          <w:rPr>
            <w:rStyle w:val="HyperlinkMIRBChar"/>
            <w:lang w:val="en-CA"/>
          </w:rPr>
          <w:t>https://www.publicdocs.mnr.gov.on.ca/mirb/LidarDTM-CentralEast-Additional-Contractor-Metadata.docx</w:t>
        </w:r>
      </w:hyperlink>
    </w:p>
    <w:p w14:paraId="682A6041" w14:textId="77777777" w:rsidR="003F28CC" w:rsidRPr="00AD512A" w:rsidRDefault="003F28CC" w:rsidP="003F28CC">
      <w:pPr>
        <w:pStyle w:val="BodyAccessibleTextMIRB"/>
        <w:rPr>
          <w:lang w:val="en-CA"/>
        </w:rPr>
      </w:pPr>
      <w:r w:rsidRPr="00AD512A">
        <w:rPr>
          <w:lang w:val="en-CA"/>
        </w:rPr>
        <w:t>Airborne Imaging 2026b. «</w:t>
      </w:r>
      <w:r>
        <w:rPr>
          <w:lang w:val="en-CA"/>
        </w:rPr>
        <w:t xml:space="preserve"> </w:t>
      </w:r>
      <w:r w:rsidRPr="00AD512A">
        <w:rPr>
          <w:lang w:val="en-CA"/>
        </w:rPr>
        <w:t>Final Report for project: Kenora LiDAR</w:t>
      </w:r>
      <w:r>
        <w:rPr>
          <w:lang w:val="en-CA"/>
        </w:rPr>
        <w:t xml:space="preserve"> </w:t>
      </w:r>
      <w:r w:rsidRPr="00AD512A">
        <w:rPr>
          <w:lang w:val="en-CA"/>
        </w:rPr>
        <w:t xml:space="preserve">» </w:t>
      </w:r>
      <w:hyperlink r:id="rId58" w:history="1">
        <w:r w:rsidRPr="00127F02">
          <w:rPr>
            <w:rStyle w:val="HyperlinkMIRBChar"/>
            <w:lang w:val="en-CA"/>
          </w:rPr>
          <w:t>https://www.publicdocs.mnr.gov.on.ca/mirb/Lidar-Kenora-Additional-Contractor-Metadata.docx</w:t>
        </w:r>
      </w:hyperlink>
    </w:p>
    <w:p w14:paraId="013E13A8" w14:textId="1D817E31" w:rsidR="003F28CC" w:rsidRPr="00AD512A" w:rsidRDefault="003F28CC" w:rsidP="003F28CC">
      <w:pPr>
        <w:pStyle w:val="BodyAccessibleTextMIRB"/>
        <w:rPr>
          <w:rStyle w:val="Hyperlink"/>
          <w:lang w:val="en-CA"/>
        </w:rPr>
      </w:pPr>
      <w:r>
        <w:rPr>
          <w:lang w:val="en-CA"/>
        </w:rPr>
        <w:fldChar w:fldCharType="begin"/>
      </w:r>
      <w:r w:rsidR="003D01E8">
        <w:rPr>
          <w:lang w:val="en-CA"/>
        </w:rPr>
        <w:instrText>HYPERLINK "https://www.publicdocs.mnr.gov.on.ca/mirb/Lidar-NE-Ontario-Additional-Contractor-Metadata.docx"</w:instrText>
      </w:r>
      <w:r>
        <w:rPr>
          <w:lang w:val="en-CA"/>
        </w:rPr>
      </w:r>
      <w:r>
        <w:rPr>
          <w:lang w:val="en-CA"/>
        </w:rPr>
        <w:fldChar w:fldCharType="separate"/>
      </w:r>
      <w:r w:rsidRPr="00127F02">
        <w:rPr>
          <w:lang w:val="en-CA"/>
        </w:rPr>
        <w:t xml:space="preserve">Airborne Imaging 2026c. « Final Report for project: Northeastern Ontario LiDAR » </w:t>
      </w:r>
      <w:r w:rsidRPr="00127F02">
        <w:rPr>
          <w:rStyle w:val="HyperlinkMIRBChar"/>
          <w:lang w:val="en-CA"/>
        </w:rPr>
        <w:t>https://www.publicdocs.mnr.gov.on.ca/mirb/Lidar-NE-Ontario-Additional-Contractor-Metadata.docx</w:t>
      </w:r>
    </w:p>
    <w:p w14:paraId="4584D7FE" w14:textId="77777777" w:rsidR="003F28CC" w:rsidRPr="00AD512A" w:rsidRDefault="003F28CC" w:rsidP="003F28CC">
      <w:pPr>
        <w:pStyle w:val="BodyAccessibleTextMIRB"/>
        <w:rPr>
          <w:lang w:val="en-CA"/>
        </w:rPr>
      </w:pPr>
      <w:r>
        <w:rPr>
          <w:lang w:val="en-CA"/>
        </w:rPr>
        <w:fldChar w:fldCharType="end"/>
      </w:r>
      <w:r w:rsidRPr="00AD512A">
        <w:rPr>
          <w:lang w:val="en-CA"/>
        </w:rPr>
        <w:t>Airborne Imaging 2026d. «</w:t>
      </w:r>
      <w:r>
        <w:rPr>
          <w:lang w:val="en-CA"/>
        </w:rPr>
        <w:t xml:space="preserve"> </w:t>
      </w:r>
      <w:r w:rsidRPr="00AD512A">
        <w:rPr>
          <w:lang w:val="en-CA"/>
        </w:rPr>
        <w:t>Final Report for project: Rainy River LiDAR</w:t>
      </w:r>
      <w:r>
        <w:rPr>
          <w:lang w:val="en-CA"/>
        </w:rPr>
        <w:t xml:space="preserve"> </w:t>
      </w:r>
      <w:r w:rsidRPr="00AD512A">
        <w:rPr>
          <w:lang w:val="en-CA"/>
        </w:rPr>
        <w:t xml:space="preserve">» </w:t>
      </w:r>
      <w:hyperlink r:id="rId59" w:history="1">
        <w:r w:rsidRPr="00127F02">
          <w:rPr>
            <w:rStyle w:val="HyperlinkMIRBChar"/>
            <w:lang w:val="en-CA"/>
          </w:rPr>
          <w:t>https://www.publicdocs.mnr.gov.on.ca/mirb/Lidar-RainyRiver-Additional-Contractor-Metadata.docx</w:t>
        </w:r>
      </w:hyperlink>
    </w:p>
    <w:p w14:paraId="6C4558C7" w14:textId="2F9EAEEB" w:rsidR="003F28CC" w:rsidRPr="000F5B4B" w:rsidRDefault="003F28CC" w:rsidP="003F28CC">
      <w:pPr>
        <w:pStyle w:val="BodyAccessibleTextMIRB"/>
        <w:rPr>
          <w:lang w:val="en-CA"/>
        </w:rPr>
      </w:pPr>
      <w:r w:rsidRPr="00AD512A">
        <w:rPr>
          <w:lang w:val="en-CA"/>
        </w:rPr>
        <w:t>Airborne Imaging 2026e. «</w:t>
      </w:r>
      <w:r>
        <w:rPr>
          <w:lang w:val="en-CA"/>
        </w:rPr>
        <w:t xml:space="preserve"> </w:t>
      </w:r>
      <w:r w:rsidRPr="00AD512A">
        <w:rPr>
          <w:lang w:val="en-CA"/>
        </w:rPr>
        <w:t>Final Report for project: Upper Thames-Grand River</w:t>
      </w:r>
      <w:r>
        <w:rPr>
          <w:lang w:val="en-CA"/>
        </w:rPr>
        <w:t xml:space="preserve"> </w:t>
      </w:r>
      <w:r w:rsidR="000168DE">
        <w:rPr>
          <w:lang w:val="en-CA"/>
        </w:rPr>
        <w:t xml:space="preserve">LiDAR </w:t>
      </w:r>
      <w:r w:rsidRPr="00AD512A">
        <w:rPr>
          <w:lang w:val="en-CA"/>
        </w:rPr>
        <w:t xml:space="preserve">» </w:t>
      </w:r>
      <w:hyperlink r:id="rId60" w:history="1">
        <w:r w:rsidRPr="00127F02">
          <w:rPr>
            <w:rStyle w:val="HyperlinkMIRBChar"/>
            <w:lang w:val="en-CA"/>
          </w:rPr>
          <w:t>https://www.publicdocs.mnr.gov.on.ca/mirb/Lidar-UpperThames-GrandRiver-Additional-Contractor-Metadata.docx</w:t>
        </w:r>
      </w:hyperlink>
    </w:p>
    <w:p w14:paraId="54852B3D" w14:textId="05124980" w:rsidR="00BD6E34" w:rsidRPr="00D66D35" w:rsidRDefault="00BD6E34" w:rsidP="003F28CC">
      <w:pPr>
        <w:pStyle w:val="BodyAccessibleTextMIRB"/>
        <w:rPr>
          <w:lang w:val="en-CA"/>
        </w:rPr>
      </w:pPr>
      <w:r w:rsidRPr="000F5B4B">
        <w:rPr>
          <w:lang w:val="en-CA"/>
        </w:rPr>
        <w:t xml:space="preserve">Airborne Imaging 2026f. </w:t>
      </w:r>
      <w:r w:rsidRPr="00AD512A">
        <w:rPr>
          <w:lang w:val="en-CA"/>
        </w:rPr>
        <w:t>«</w:t>
      </w:r>
      <w:r>
        <w:rPr>
          <w:lang w:val="en-CA"/>
        </w:rPr>
        <w:t xml:space="preserve"> </w:t>
      </w:r>
      <w:r w:rsidRPr="00AD512A">
        <w:rPr>
          <w:lang w:val="en-CA"/>
        </w:rPr>
        <w:t>Final Report for project:</w:t>
      </w:r>
      <w:r>
        <w:rPr>
          <w:lang w:val="en-CA"/>
        </w:rPr>
        <w:t xml:space="preserve"> </w:t>
      </w:r>
      <w:r w:rsidR="00DA25D9">
        <w:rPr>
          <w:lang w:val="en-CA"/>
        </w:rPr>
        <w:t xml:space="preserve">Parry Sound LiDAR </w:t>
      </w:r>
      <w:r w:rsidR="00DA25D9" w:rsidRPr="00AD512A">
        <w:rPr>
          <w:lang w:val="en-CA"/>
        </w:rPr>
        <w:t>»</w:t>
      </w:r>
      <w:r w:rsidR="00DA25D9">
        <w:rPr>
          <w:lang w:val="en-CA"/>
        </w:rPr>
        <w:t xml:space="preserve"> </w:t>
      </w:r>
      <w:hyperlink r:id="rId61" w:history="1">
        <w:r w:rsidR="00434BC9">
          <w:rPr>
            <w:rStyle w:val="HyperlinkMIRBChar"/>
            <w:lang w:val="en-CA"/>
          </w:rPr>
          <w:t>https://www.publicdocs.mnr.gov.on.ca/mirb/Lidar-ParrySound-Additional-Contractor-Metadata.docx</w:t>
        </w:r>
      </w:hyperlink>
    </w:p>
    <w:bookmarkEnd w:id="153"/>
    <w:bookmarkEnd w:id="154"/>
    <w:p w14:paraId="363FFAD6" w14:textId="21E7D239" w:rsidR="00667839" w:rsidRDefault="00667839" w:rsidP="00667839">
      <w:pPr>
        <w:pStyle w:val="BodyAccessibleTextMIRB"/>
      </w:pPr>
      <w:r>
        <w:lastRenderedPageBreak/>
        <w:t xml:space="preserve">Société américaine de photogrammétrie et télédétection. « LAS SPECIFICATION ». Version 1.4– R13. 15 juillet 2013. » </w:t>
      </w:r>
      <w:hyperlink r:id="rId62" w:tooltip="Lien vers la ASPRS LAS Specification – PDF, version 1.4 – R13." w:history="1">
        <w:r>
          <w:rPr>
            <w:rStyle w:val="HyperlinkMIRBChar"/>
          </w:rPr>
          <w:t>http://www.asprs.org/wp-content/uploads/2010/12/LAS_1_4_r13.pdf</w:t>
        </w:r>
      </w:hyperlink>
    </w:p>
    <w:p w14:paraId="4F86A6E1" w14:textId="0D241834" w:rsidR="00667839" w:rsidRPr="00A767FD" w:rsidRDefault="00667839" w:rsidP="00667839">
      <w:pPr>
        <w:pStyle w:val="BodyAccessibleTextMIRB"/>
      </w:pPr>
      <w:r>
        <w:t xml:space="preserve">Société américaine de photogrammétrie et télédétection. </w:t>
      </w:r>
      <w:r w:rsidRPr="00D66D35">
        <w:rPr>
          <w:lang w:val="en-CA"/>
        </w:rPr>
        <w:t xml:space="preserve">« Positional Accuracy Standards for Digital Geospatial Data ». </w:t>
      </w:r>
      <w:r>
        <w:t xml:space="preserve">Version 1.0. Novembre 2014. </w:t>
      </w:r>
      <w:hyperlink r:id="rId63" w:history="1">
        <w:r>
          <w:rPr>
            <w:rStyle w:val="HyperlinkMIRBChar"/>
          </w:rPr>
          <w:t>http://www.asprs.org/wp-content/uploads/2015/01/ASPRS_Positional_Accuracy_Standards_Edition1_Version100_November2014.pdf</w:t>
        </w:r>
      </w:hyperlink>
    </w:p>
    <w:p w14:paraId="7BBCD5FC" w14:textId="5E94002F" w:rsidR="00667839" w:rsidRDefault="00667839" w:rsidP="00667839">
      <w:pPr>
        <w:pStyle w:val="BodyAccessibleTextMIRB"/>
      </w:pPr>
      <w:r>
        <w:t>Ontario. Comité pour la coordination et la consultation en matière de données d’altitude. « </w:t>
      </w:r>
      <w:r w:rsidRPr="000751B5">
        <w:t>Elevation Accuracy Guidelines</w:t>
      </w:r>
      <w:r>
        <w:t xml:space="preserve"> » (en anglais seulement). Version 1.1. Peterborough : Imprimeur du Roi pour l’Ontario. 17 décembre 2020. </w:t>
      </w:r>
      <w:hyperlink r:id="rId64" w:tooltip="Lien vers le PDF " w:history="1">
        <w:r>
          <w:rPr>
            <w:rStyle w:val="HyperlinkMIRBChar"/>
          </w:rPr>
          <w:t>https://www.publicdocs.mnr.gov.on.ca/mirb/Elevation%20Accuracy%20Guidelines%20-%20User%20Guide.docx</w:t>
        </w:r>
      </w:hyperlink>
    </w:p>
    <w:p w14:paraId="166A12FE" w14:textId="6FA5E670" w:rsidR="00667839" w:rsidRDefault="00667839" w:rsidP="00667839">
      <w:pPr>
        <w:pStyle w:val="BodyAccessibleTextMIRB"/>
      </w:pPr>
      <w:r>
        <w:t>Ontario. Comité pour la coordination et la consultation en matière de données d’altitude. « </w:t>
      </w:r>
      <w:r w:rsidRPr="000751B5">
        <w:t>Ontario Specifications for Lidar Acquisition</w:t>
      </w:r>
      <w:r>
        <w:t xml:space="preserve"> » (en anglais seulement). Version 1.2. Peterborough : Imprimeur du Roi pour l’Ontario. 23 décembre 2020. </w:t>
      </w:r>
      <w:hyperlink r:id="rId65" w:tooltip="Lien vers le PDF " w:history="1">
        <w:r>
          <w:rPr>
            <w:rStyle w:val="HyperlinkMIRBChar"/>
          </w:rPr>
          <w:t>https://www.publicdocs.mnr.gov.on.ca/mirb/OntarioSpecificationsForLidarAcquisition.docx</w:t>
        </w:r>
      </w:hyperlink>
    </w:p>
    <w:p w14:paraId="65B69EAE" w14:textId="77777777" w:rsidR="00667839" w:rsidRDefault="00667839" w:rsidP="00667839">
      <w:pPr>
        <w:pStyle w:val="BodyAccessibleTextMIRB"/>
        <w:sectPr w:rsidR="00667839" w:rsidSect="001E404A">
          <w:pgSz w:w="12240" w:h="15840"/>
          <w:pgMar w:top="1440" w:right="1440" w:bottom="1440" w:left="1440" w:header="432" w:footer="720" w:gutter="0"/>
          <w:cols w:space="720"/>
          <w:docGrid w:linePitch="360"/>
        </w:sectPr>
      </w:pPr>
      <w:r>
        <w:t>Ontario. Ministère des Richesses naturelles et des Forêts (MRNF), 2015. « </w:t>
      </w:r>
      <w:r w:rsidRPr="000751B5">
        <w:t>Glossary of Technical Terms: Elevation Data</w:t>
      </w:r>
      <w:r>
        <w:t> » (en anglais seulement). Peterborough : Imprimeur du Roi pour l’Ontario.</w:t>
      </w:r>
      <w:bookmarkEnd w:id="152"/>
    </w:p>
    <w:p w14:paraId="442E2ED4" w14:textId="77777777" w:rsidR="00667839" w:rsidRPr="00FB11B1" w:rsidRDefault="00667839" w:rsidP="00667839">
      <w:pPr>
        <w:pStyle w:val="Heading1MIRBMidPage"/>
      </w:pPr>
      <w:bookmarkStart w:id="156" w:name="_Toc125018996"/>
      <w:bookmarkStart w:id="157" w:name="_Toc231569079"/>
      <w:bookmarkStart w:id="158" w:name="_Hlk206416531"/>
      <w:r>
        <w:lastRenderedPageBreak/>
        <w:t>Annexe A : Pour commencer : Affichage et utilisation des données du nuage de points LiDAR</w:t>
      </w:r>
      <w:bookmarkEnd w:id="156"/>
      <w:bookmarkEnd w:id="157"/>
    </w:p>
    <w:p w14:paraId="4D2BD17A" w14:textId="77777777" w:rsidR="00667839" w:rsidRDefault="00667839" w:rsidP="00667839">
      <w:pPr>
        <w:pStyle w:val="Heading2NoNumbersMIRB"/>
      </w:pPr>
      <w:bookmarkStart w:id="159" w:name="_Toc125018997"/>
      <w:bookmarkStart w:id="160" w:name="_Toc231569080"/>
      <w:r>
        <w:t>Ouverture et affichage du nuage de points classifiés</w:t>
      </w:r>
      <w:bookmarkEnd w:id="159"/>
      <w:bookmarkEnd w:id="160"/>
    </w:p>
    <w:p w14:paraId="386440FF" w14:textId="1E4D3FC0" w:rsidR="00B33F40" w:rsidRDefault="00B33F40" w:rsidP="00B33F40">
      <w:pPr>
        <w:pStyle w:val="BodyAccessibleTextMIRB"/>
      </w:pPr>
      <w:r>
        <w:t xml:space="preserve">Les nuages de points LiDAR sont livrés au format LAZ. LAZ est un format compressé des fichiers LAS. Différents outils disponibles peuvent être utilisés pour lire le format LAZ. Pour apporter des modifications au fichier, telles que la reclassification de points, les données doivent être extraites du format LAZ au format LAS. Cela peut être fait à l’aide de l’outil </w:t>
      </w:r>
      <w:hyperlink r:id="rId66" w:history="1">
        <w:r>
          <w:rPr>
            <w:rStyle w:val="HyperlinkMIRBChar"/>
          </w:rPr>
          <w:t>LASzip</w:t>
        </w:r>
      </w:hyperlink>
      <w:r>
        <w:t xml:space="preserve"> (https://downloads.rapidlasso.de/laszip.exe). </w:t>
      </w:r>
    </w:p>
    <w:p w14:paraId="791E368C" w14:textId="77777777" w:rsidR="00B33F40" w:rsidRDefault="00B33F40" w:rsidP="00B33F40">
      <w:pPr>
        <w:pStyle w:val="BodyAccessibleTextMIRB"/>
      </w:pPr>
      <w:r>
        <w:t>Voici un exemple de méthode pour extraire et afficher les fichiers classifiés LAZ à l’aide des outils LASzip et ArcGIS :</w:t>
      </w:r>
    </w:p>
    <w:p w14:paraId="46E44CF5" w14:textId="370B69EC" w:rsidR="00B33F40" w:rsidRDefault="00B33F40" w:rsidP="00B33F40">
      <w:pPr>
        <w:pStyle w:val="NumberedListMIRB"/>
      </w:pPr>
      <w:r>
        <w:t>Exécuter laszip.exe en double-cliquant sur le fichier.</w:t>
      </w:r>
    </w:p>
    <w:p w14:paraId="3F6933E3" w14:textId="2D093C04" w:rsidR="00B33F40" w:rsidRDefault="00B33F40" w:rsidP="00B33F40">
      <w:pPr>
        <w:pStyle w:val="NumberedListMIRB"/>
      </w:pPr>
      <w:r>
        <w:t>Sélectionner l’emplacement des fichiers LAZ et les décompresser au format LAS (figure </w:t>
      </w:r>
      <w:r w:rsidR="003D01E8">
        <w:t>5</w:t>
      </w:r>
      <w:r>
        <w:t>). Les fichiers LAS cibles seront enregistrés dans le même dossier que les fichiers LAZ source. Remarque : LASzip ne vous avertira pas quand l’exécution sera terminée. Il est préférable de compter le nombre de fichiers pour savoir quand l’exécution est terminée.</w:t>
      </w:r>
    </w:p>
    <w:p w14:paraId="73163406" w14:textId="77777777" w:rsidR="004B6D26" w:rsidRDefault="00B33F40" w:rsidP="004B6D26">
      <w:pPr>
        <w:pStyle w:val="BodyAccessibleTextMIRB"/>
        <w:keepNext/>
        <w:ind w:left="432"/>
        <w:jc w:val="center"/>
      </w:pPr>
      <w:r>
        <w:t xml:space="preserve"> </w:t>
      </w:r>
      <w:r>
        <w:rPr>
          <w:noProof/>
        </w:rPr>
        <w:drawing>
          <wp:inline distT="0" distB="0" distL="0" distR="0" wp14:anchorId="3524EFAA" wp14:editId="5D95F956">
            <wp:extent cx="3724275" cy="1953239"/>
            <wp:effectExtent l="19050" t="19050" r="9525" b="28575"/>
            <wp:docPr id="1034" name="Picture 1034" descr="Décompresser les fichiers LAZ avec LASz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34" descr="Décompresser les fichiers LAZ avec LASzip"/>
                    <pic:cNvPicPr/>
                  </pic:nvPicPr>
                  <pic:blipFill>
                    <a:blip r:embed="rId67"/>
                    <a:stretch>
                      <a:fillRect/>
                    </a:stretch>
                  </pic:blipFill>
                  <pic:spPr>
                    <a:xfrm>
                      <a:off x="0" y="0"/>
                      <a:ext cx="3792111" cy="1988816"/>
                    </a:xfrm>
                    <a:prstGeom prst="rect">
                      <a:avLst/>
                    </a:prstGeom>
                    <a:ln>
                      <a:solidFill>
                        <a:schemeClr val="tx1"/>
                      </a:solidFill>
                    </a:ln>
                  </pic:spPr>
                </pic:pic>
              </a:graphicData>
            </a:graphic>
          </wp:inline>
        </w:drawing>
      </w:r>
    </w:p>
    <w:p w14:paraId="43A74B84" w14:textId="1A20D134" w:rsidR="00667839" w:rsidRDefault="004B6D26" w:rsidP="004B6D26">
      <w:pPr>
        <w:pStyle w:val="Caption"/>
      </w:pPr>
      <w:bookmarkStart w:id="161" w:name="_Toc231569022"/>
      <w:r>
        <w:t xml:space="preserve">Figure </w:t>
      </w:r>
      <w:fldSimple w:instr=" SEQ Figure \* ARABIC ">
        <w:r w:rsidR="003D01E8">
          <w:rPr>
            <w:noProof/>
          </w:rPr>
          <w:t>5</w:t>
        </w:r>
      </w:fldSimple>
      <w:r>
        <w:t> :</w:t>
      </w:r>
      <w:r w:rsidRPr="004B6D26">
        <w:t xml:space="preserve"> </w:t>
      </w:r>
      <w:r>
        <w:t>Décompression des fichiers LAZ à l’aide de l’outil LASzip</w:t>
      </w:r>
      <w:bookmarkEnd w:id="161"/>
    </w:p>
    <w:p w14:paraId="46BE585E" w14:textId="4043D692" w:rsidR="001160E3" w:rsidRDefault="001160E3" w:rsidP="001160E3">
      <w:pPr>
        <w:pStyle w:val="NumberedListMIRB"/>
        <w:keepNext/>
        <w:ind w:left="357" w:hanging="357"/>
      </w:pPr>
      <w:r>
        <w:lastRenderedPageBreak/>
        <w:t>Utiliser l’outil Create LAS Dataset d’ArcToolbox (figure </w:t>
      </w:r>
      <w:r w:rsidR="003D01E8">
        <w:t>6</w:t>
      </w:r>
      <w:r>
        <w:t>). Remarque : le système de coordonnées de sortie dupliquera celui du premier pavé traité.</w:t>
      </w:r>
    </w:p>
    <w:p w14:paraId="3E38D7A7" w14:textId="77777777" w:rsidR="001160E3" w:rsidRDefault="001160E3" w:rsidP="001160E3">
      <w:pPr>
        <w:pStyle w:val="BodyAccessibleTextMIRB"/>
        <w:keepNext/>
        <w:ind w:left="432"/>
        <w:jc w:val="center"/>
      </w:pPr>
      <w:r>
        <w:rPr>
          <w:noProof/>
        </w:rPr>
        <w:drawing>
          <wp:inline distT="0" distB="0" distL="0" distR="0" wp14:anchorId="25B608B2" wp14:editId="14F66F38">
            <wp:extent cx="2397566" cy="2590800"/>
            <wp:effectExtent l="19050" t="19050" r="22225" b="19050"/>
            <wp:docPr id="1035" name="Picture 1035" descr="Création d’un jeu de données LAS à l’aide d’ArcTool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Picture 1035" descr="Création d’un jeu de données LAS à l’aide d’ArcToolbox"/>
                    <pic:cNvPicPr/>
                  </pic:nvPicPr>
                  <pic:blipFill>
                    <a:blip r:embed="rId68"/>
                    <a:stretch>
                      <a:fillRect/>
                    </a:stretch>
                  </pic:blipFill>
                  <pic:spPr>
                    <a:xfrm>
                      <a:off x="0" y="0"/>
                      <a:ext cx="2462099" cy="2660534"/>
                    </a:xfrm>
                    <a:prstGeom prst="rect">
                      <a:avLst/>
                    </a:prstGeom>
                    <a:ln>
                      <a:solidFill>
                        <a:schemeClr val="tx1"/>
                      </a:solidFill>
                    </a:ln>
                  </pic:spPr>
                </pic:pic>
              </a:graphicData>
            </a:graphic>
          </wp:inline>
        </w:drawing>
      </w:r>
    </w:p>
    <w:p w14:paraId="4841CF89" w14:textId="298F3544" w:rsidR="001160E3" w:rsidRDefault="00937B15" w:rsidP="00937B15">
      <w:pPr>
        <w:pStyle w:val="Caption"/>
      </w:pPr>
      <w:bookmarkStart w:id="162" w:name="_Toc125018942"/>
      <w:bookmarkStart w:id="163" w:name="_Toc231569023"/>
      <w:r>
        <w:t xml:space="preserve">Figure </w:t>
      </w:r>
      <w:fldSimple w:instr=" SEQ Figure \* ARABIC ">
        <w:r w:rsidR="003D01E8">
          <w:rPr>
            <w:noProof/>
          </w:rPr>
          <w:t>6</w:t>
        </w:r>
      </w:fldSimple>
      <w:r w:rsidR="001160E3">
        <w:t> : Création d’un jeu de données LAS à l’aide d’ArcToolbox</w:t>
      </w:r>
      <w:bookmarkEnd w:id="162"/>
      <w:bookmarkEnd w:id="163"/>
    </w:p>
    <w:p w14:paraId="6D9440EC" w14:textId="1AF93C2F" w:rsidR="001160E3" w:rsidRDefault="00D73DB7" w:rsidP="00D73DB7">
      <w:pPr>
        <w:pStyle w:val="NumberedListMIRB"/>
      </w:pPr>
      <w:r>
        <w:t>Ouvrir le jeu de données LAS dans ArcMap et effectuer un zoom avant sur le contour d’un pavé pour le visualiser (figure </w:t>
      </w:r>
      <w:r w:rsidR="003D01E8">
        <w:t>7</w:t>
      </w:r>
      <w:r>
        <w:t>).</w:t>
      </w:r>
    </w:p>
    <w:p w14:paraId="5EC58D3B" w14:textId="77777777" w:rsidR="00D73DB7" w:rsidRDefault="00D73DB7" w:rsidP="00D73DB7">
      <w:pPr>
        <w:pStyle w:val="BodyAccessibleTextMIRB"/>
        <w:keepNext/>
        <w:ind w:left="432"/>
        <w:jc w:val="center"/>
      </w:pPr>
      <w:r>
        <w:rPr>
          <w:noProof/>
        </w:rPr>
        <w:drawing>
          <wp:inline distT="0" distB="0" distL="0" distR="0" wp14:anchorId="1FFA6B07" wp14:editId="18FD2A78">
            <wp:extent cx="4357483" cy="2712720"/>
            <wp:effectExtent l="19050" t="19050" r="24130" b="11430"/>
            <wp:docPr id="1036" name="Picture 1036" descr="Affichage du jeu de données LAS dans ArcMap&#10;&#10;Dans l'interface ArcMap, les points LAS sont affichés dans la table des matières et dans la fenêtre de carte, classés et codés par couleur par plages d'altitu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Picture 1036" descr="Affichage du jeu de données LAS dans ArcMap&#10;&#10;Dans l'interface ArcMap, les points LAS sont affichés dans la table des matières et dans la fenêtre de carte, classés et codés par couleur par plages d'altitude."/>
                    <pic:cNvPicPr/>
                  </pic:nvPicPr>
                  <pic:blipFill>
                    <a:blip r:embed="rId69"/>
                    <a:stretch>
                      <a:fillRect/>
                    </a:stretch>
                  </pic:blipFill>
                  <pic:spPr>
                    <a:xfrm>
                      <a:off x="0" y="0"/>
                      <a:ext cx="4433302" cy="2759921"/>
                    </a:xfrm>
                    <a:prstGeom prst="rect">
                      <a:avLst/>
                    </a:prstGeom>
                    <a:ln>
                      <a:solidFill>
                        <a:schemeClr val="tx1"/>
                      </a:solidFill>
                    </a:ln>
                  </pic:spPr>
                </pic:pic>
              </a:graphicData>
            </a:graphic>
          </wp:inline>
        </w:drawing>
      </w:r>
    </w:p>
    <w:p w14:paraId="5BC7EDCB" w14:textId="3D5D226E" w:rsidR="00D73DB7" w:rsidRDefault="00D73DB7" w:rsidP="00D73DB7">
      <w:pPr>
        <w:pStyle w:val="Caption"/>
        <w:ind w:left="432" w:firstLine="720"/>
      </w:pPr>
      <w:bookmarkStart w:id="164" w:name="_Toc125018943"/>
      <w:bookmarkStart w:id="165" w:name="_Toc231569024"/>
      <w:r>
        <w:t>Figure </w:t>
      </w:r>
      <w:fldSimple w:instr=" SEQ Figure \* ARABIC ">
        <w:r w:rsidR="003D01E8">
          <w:rPr>
            <w:noProof/>
          </w:rPr>
          <w:t>7</w:t>
        </w:r>
      </w:fldSimple>
      <w:r>
        <w:t> : Affichage du jeu de données LAS dans ArcMap</w:t>
      </w:r>
      <w:bookmarkEnd w:id="164"/>
      <w:bookmarkEnd w:id="165"/>
    </w:p>
    <w:p w14:paraId="554B01E2" w14:textId="77777777" w:rsidR="006776DF" w:rsidRPr="006776DF" w:rsidRDefault="006776DF" w:rsidP="006776DF">
      <w:pPr>
        <w:pStyle w:val="BodyAccessibleTextMIRB"/>
      </w:pPr>
    </w:p>
    <w:p w14:paraId="13169F8A" w14:textId="7BE2D5AD" w:rsidR="00D73DB7" w:rsidRDefault="00D73DB7" w:rsidP="00D73DB7">
      <w:pPr>
        <w:pStyle w:val="NumberedListMIRB"/>
      </w:pPr>
      <w:r>
        <w:lastRenderedPageBreak/>
        <w:t>La barre d’outils LAS Dataset permet également d’afficher le nuage de points par code de classification (figure </w:t>
      </w:r>
      <w:r w:rsidR="003D01E8">
        <w:t>8</w:t>
      </w:r>
      <w:r>
        <w:t>). La symbologie de la couche comprendra par défaut toutes les classifications LAS potentielles. Les propriétés de la couche peuvent être modifiées afin d’afficher uniquement le schéma de classification minimal applicable qui a été appliqué aux données, comme indiqué à la section 1.1.2.</w:t>
      </w:r>
    </w:p>
    <w:p w14:paraId="3C284153" w14:textId="77777777" w:rsidR="00D73DB7" w:rsidRDefault="00D73DB7" w:rsidP="00D73DB7">
      <w:pPr>
        <w:pStyle w:val="BodyAccessibleTextMIRB"/>
        <w:keepNext/>
        <w:jc w:val="center"/>
      </w:pPr>
      <w:r>
        <w:rPr>
          <w:noProof/>
        </w:rPr>
        <w:drawing>
          <wp:inline distT="0" distB="0" distL="0" distR="0" wp14:anchorId="25B0FCE1" wp14:editId="14A30BA5">
            <wp:extent cx="5600700" cy="4459019"/>
            <wp:effectExtent l="0" t="0" r="0" b="0"/>
            <wp:docPr id="1037" name="Picture 1037" descr="Affichage du nuage de points par schéma de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 name="Picture 1037" descr="Affichage du nuage de points par schéma de classification"/>
                    <pic:cNvPicPr/>
                  </pic:nvPicPr>
                  <pic:blipFill>
                    <a:blip r:embed="rId70"/>
                    <a:stretch>
                      <a:fillRect/>
                    </a:stretch>
                  </pic:blipFill>
                  <pic:spPr>
                    <a:xfrm>
                      <a:off x="0" y="0"/>
                      <a:ext cx="5631929" cy="4483882"/>
                    </a:xfrm>
                    <a:prstGeom prst="rect">
                      <a:avLst/>
                    </a:prstGeom>
                  </pic:spPr>
                </pic:pic>
              </a:graphicData>
            </a:graphic>
          </wp:inline>
        </w:drawing>
      </w:r>
    </w:p>
    <w:p w14:paraId="6F5EDF7F" w14:textId="54B6883E" w:rsidR="00D73DB7" w:rsidRDefault="00D73DB7" w:rsidP="00D73DB7">
      <w:pPr>
        <w:pStyle w:val="Caption"/>
      </w:pPr>
      <w:bookmarkStart w:id="166" w:name="_Toc125018944"/>
      <w:bookmarkStart w:id="167" w:name="_Toc231569025"/>
      <w:r>
        <w:t>Figure </w:t>
      </w:r>
      <w:fldSimple w:instr=" SEQ Figure \* ARABIC ">
        <w:r w:rsidR="003D01E8">
          <w:rPr>
            <w:noProof/>
          </w:rPr>
          <w:t>8</w:t>
        </w:r>
      </w:fldSimple>
      <w:r>
        <w:t> : Affichage du nuage de points par schéma de classification</w:t>
      </w:r>
      <w:bookmarkEnd w:id="166"/>
      <w:bookmarkEnd w:id="167"/>
    </w:p>
    <w:p w14:paraId="01D6761A" w14:textId="10808941" w:rsidR="00D73DB7" w:rsidRDefault="00D73DB7" w:rsidP="00D73DB7">
      <w:pPr>
        <w:pStyle w:val="NumberedListMIRB"/>
        <w:keepNext/>
        <w:ind w:left="357" w:hanging="357"/>
      </w:pPr>
      <w:r>
        <w:lastRenderedPageBreak/>
        <w:t>Des parties du jeu de données LAS peuvent être sélectionnées pour être affichées en 3D ou en vue Profile View à l’aide de la barre d’outils LAS Dataset (figure </w:t>
      </w:r>
      <w:r w:rsidR="003D01E8">
        <w:t>9</w:t>
      </w:r>
      <w:r>
        <w:t>).</w:t>
      </w:r>
    </w:p>
    <w:p w14:paraId="11828720" w14:textId="77777777" w:rsidR="00D73DB7" w:rsidRDefault="00D73DB7" w:rsidP="00D73DB7">
      <w:pPr>
        <w:pStyle w:val="BodyAccessibleTextMIRB"/>
        <w:keepNext/>
        <w:jc w:val="center"/>
      </w:pPr>
      <w:r>
        <w:rPr>
          <w:noProof/>
        </w:rPr>
        <w:drawing>
          <wp:inline distT="0" distB="0" distL="0" distR="0" wp14:anchorId="5EF13EAD" wp14:editId="57B21EF9">
            <wp:extent cx="5238750" cy="4460213"/>
            <wp:effectExtent l="19050" t="19050" r="19050" b="17145"/>
            <wp:docPr id="1038" name="Picture 1038" descr="Affichage des points classifiés en 3D et en vue Profile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Picture 1038" descr="Affichage des points classifiés en 3D et en vue Profile View"/>
                    <pic:cNvPicPr/>
                  </pic:nvPicPr>
                  <pic:blipFill>
                    <a:blip r:embed="rId71"/>
                    <a:stretch>
                      <a:fillRect/>
                    </a:stretch>
                  </pic:blipFill>
                  <pic:spPr>
                    <a:xfrm>
                      <a:off x="0" y="0"/>
                      <a:ext cx="5305356" cy="4516921"/>
                    </a:xfrm>
                    <a:prstGeom prst="rect">
                      <a:avLst/>
                    </a:prstGeom>
                    <a:ln>
                      <a:solidFill>
                        <a:schemeClr val="tx1"/>
                      </a:solidFill>
                    </a:ln>
                  </pic:spPr>
                </pic:pic>
              </a:graphicData>
            </a:graphic>
          </wp:inline>
        </w:drawing>
      </w:r>
    </w:p>
    <w:p w14:paraId="578686E1" w14:textId="77A06735" w:rsidR="00D73DB7" w:rsidRDefault="00D73DB7" w:rsidP="00D73DB7">
      <w:pPr>
        <w:pStyle w:val="Caption"/>
      </w:pPr>
      <w:bookmarkStart w:id="168" w:name="_Toc125018945"/>
      <w:bookmarkStart w:id="169" w:name="_Toc231569026"/>
      <w:r>
        <w:t>Figure </w:t>
      </w:r>
      <w:fldSimple w:instr=" SEQ Figure \* ARABIC ">
        <w:r w:rsidR="003D01E8">
          <w:rPr>
            <w:noProof/>
          </w:rPr>
          <w:t>9</w:t>
        </w:r>
      </w:fldSimple>
      <w:r>
        <w:t> : Affichage des points classifiés en 3D et en vue Profile View</w:t>
      </w:r>
      <w:bookmarkEnd w:id="168"/>
      <w:bookmarkEnd w:id="169"/>
    </w:p>
    <w:bookmarkEnd w:id="158"/>
    <w:p w14:paraId="10E7F57B" w14:textId="77777777" w:rsidR="00CB3BDB" w:rsidRDefault="00CB3BDB" w:rsidP="00D73DB7">
      <w:pPr>
        <w:pStyle w:val="NumberedListMIRB"/>
        <w:numPr>
          <w:ilvl w:val="0"/>
          <w:numId w:val="0"/>
        </w:numPr>
        <w:sectPr w:rsidR="00CB3BDB" w:rsidSect="001E404A">
          <w:pgSz w:w="12240" w:h="15840"/>
          <w:pgMar w:top="1440" w:right="1440" w:bottom="1440" w:left="1440" w:header="432" w:footer="720" w:gutter="0"/>
          <w:cols w:space="720"/>
          <w:docGrid w:linePitch="360"/>
        </w:sectPr>
      </w:pPr>
    </w:p>
    <w:p w14:paraId="012050CA" w14:textId="77777777" w:rsidR="00CB3BDB" w:rsidRPr="00592DE3" w:rsidRDefault="00CB3BDB" w:rsidP="00CB3BDB">
      <w:pPr>
        <w:pStyle w:val="Heading1MIRBMidPage"/>
      </w:pPr>
      <w:bookmarkStart w:id="170" w:name="_Toc125018998"/>
      <w:bookmarkStart w:id="171" w:name="_Toc231569081"/>
      <w:r>
        <w:lastRenderedPageBreak/>
        <w:t>Annexe B : Produits dérivés potentiels du nuage de points LiDAR</w:t>
      </w:r>
      <w:bookmarkEnd w:id="170"/>
      <w:bookmarkEnd w:id="171"/>
    </w:p>
    <w:p w14:paraId="4FC80A5B" w14:textId="77777777" w:rsidR="00CB3BDB" w:rsidRDefault="00CB3BDB" w:rsidP="00CB3BDB">
      <w:pPr>
        <w:pStyle w:val="Heading2NoNumbersMIRB"/>
        <w:rPr>
          <w:rFonts w:ascii="Times New Roman" w:hAnsi="Times New Roman"/>
          <w:sz w:val="36"/>
          <w:szCs w:val="24"/>
        </w:rPr>
      </w:pPr>
      <w:bookmarkStart w:id="172" w:name="_Toc125018999"/>
      <w:bookmarkStart w:id="173" w:name="_Toc231569082"/>
      <w:r>
        <w:t>Modèle numérique de terrain</w:t>
      </w:r>
      <w:bookmarkEnd w:id="172"/>
      <w:bookmarkEnd w:id="173"/>
    </w:p>
    <w:p w14:paraId="48422F02" w14:textId="77777777" w:rsidR="00CB3BDB" w:rsidRPr="005E3D65" w:rsidRDefault="00CB3BDB" w:rsidP="00CB3BDB">
      <w:pPr>
        <w:pStyle w:val="BodyAccessibleTextMIRB"/>
      </w:pPr>
      <w:r>
        <w:t>Un modèle numérique de terrain décrit la surface de la terre nue (surface la plus basse, dernière surface réfléchissante, ou LiDAR dernier retour) représentant la surface du « terrain nu », après le retrait de la végétation et des éléments d’origine humaine.</w:t>
      </w:r>
    </w:p>
    <w:p w14:paraId="2E123EE3" w14:textId="77777777" w:rsidR="00CB3BDB" w:rsidRPr="005E3D65" w:rsidRDefault="00CB3BDB" w:rsidP="00CB3BDB">
      <w:pPr>
        <w:pStyle w:val="BodyAccessibleTextMIRB"/>
      </w:pPr>
      <w:r>
        <w:t>La photogrammétrie a traditionnellement généré des MNT lorsque les élévations sont générées par des techniques de compilation manuelle. Sauf indication contraire, la surface de terre nue comprend la surface supérieure des plans d’eau, plutôt que la surface immergée du terrain sous-marin.</w:t>
      </w:r>
    </w:p>
    <w:p w14:paraId="0D03582B" w14:textId="77777777" w:rsidR="00CB3BDB" w:rsidRPr="005E3D65" w:rsidRDefault="00CB3BDB" w:rsidP="00CB3BDB">
      <w:pPr>
        <w:pStyle w:val="BodyAccessibleTextMIRB"/>
      </w:pPr>
      <w:r>
        <w:t>À l’instar d’un MNS, un MNT peut être structuré soit comme un jeu de données vectorielles (composé de points de masse et facultativement de lignes de rupture 3D) pour modéliser les élévations de la terre nue, soit comme un jeu de données matricielles interpolées à partir des données d’élévation vectorielles pour modéliser les élévations de terrain nu.</w:t>
      </w:r>
    </w:p>
    <w:p w14:paraId="545A2AF5" w14:textId="77777777" w:rsidR="00CB3BDB" w:rsidRDefault="00CB3BDB" w:rsidP="00CB3BDB">
      <w:pPr>
        <w:pStyle w:val="BodyAccessibleTextMIRB"/>
        <w:rPr>
          <w:rFonts w:cs="Arial"/>
          <w:szCs w:val="24"/>
        </w:rPr>
      </w:pPr>
      <w:r>
        <w:t>En utilisant des algorithmes modernes de classification des nuages de points d’élévation et des formats de fichiers, tels que LAS, un MNT peut représenter un jeu de données de points de masse qui a été classifié pour des élévations de « terrain nu » (MRNF 2025,23-24).</w:t>
      </w:r>
    </w:p>
    <w:p w14:paraId="222EE1D5" w14:textId="4A8689AB" w:rsidR="00CB3BDB" w:rsidRPr="005E3D65" w:rsidRDefault="00CB3BDB" w:rsidP="003720E8">
      <w:pPr>
        <w:pStyle w:val="BodyAccessibleTextMIRB"/>
        <w:keepLines w:val="0"/>
        <w:rPr>
          <w:rFonts w:cs="Arial"/>
          <w:szCs w:val="24"/>
        </w:rPr>
      </w:pPr>
      <w:r>
        <w:t>Dans le cadre du contrat pour la collecte de données LiDAR de l’Ontario, Airborne Imaging Inc. a traité les nuages de points classifiés à l’aide de lignes de rupture afin de fournir un MNT hydro-aplati (figure 1</w:t>
      </w:r>
      <w:r w:rsidR="003D01E8">
        <w:t>0</w:t>
      </w:r>
      <w:r>
        <w:t xml:space="preserve">), pouvant être téléchargé séparément par l’entremise d’Information sur les terres de l’Ontario en tant que </w:t>
      </w:r>
      <w:hyperlink r:id="rId72" w:tooltip="Cliquer pour accéder aux métadonnées du MNT de l’Ontario (données dérivées de LiDAR)" w:history="1">
        <w:r>
          <w:rPr>
            <w:rStyle w:val="HyperlinkMIRBChar"/>
          </w:rPr>
          <w:t>Modèle numérique de terrain de l’Ontario (données dérivées de LiDAR)</w:t>
        </w:r>
      </w:hyperlink>
      <w:r>
        <w:t xml:space="preserve"> (https://geohub-fr.lio.gov.on.ca/maps/mnrf::modèle-numérique-de-terrain-de-lontario-données-dérivées-de-lidar/explore?location=45.941008%2C-81.565270%2C6.76). Cependant, les utilisateurs de données avancés peuvent choisir d’utiliser les nuages de points LiDAR bruts ou classifiés afin d’afficher dynamiquement des surfaces fonctionnelles à l’aide </w:t>
      </w:r>
      <w:r>
        <w:lastRenderedPageBreak/>
        <w:t>d’un logiciel SIG ou de produire des MNT personnalisés afin de répondre à leurs propres exigences ou spécifications.</w:t>
      </w:r>
    </w:p>
    <w:p w14:paraId="7B9A6046" w14:textId="77777777" w:rsidR="00CB3BDB" w:rsidRDefault="00CB3BDB" w:rsidP="00CB3BDB">
      <w:pPr>
        <w:pStyle w:val="BodyAccessibleTextMIRB"/>
        <w:jc w:val="center"/>
      </w:pPr>
      <w:r>
        <w:rPr>
          <w:noProof/>
        </w:rPr>
        <w:drawing>
          <wp:inline distT="0" distB="0" distL="0" distR="0" wp14:anchorId="16A9763F" wp14:editId="4A89E7FA">
            <wp:extent cx="5943600" cy="3550920"/>
            <wp:effectExtent l="19050" t="19050" r="19050" b="11430"/>
            <wp:docPr id="14" name="Content Placeholder 4" descr="Exemple de vue avec ombrage du MNT LiDA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4" name="Content Placeholder 4" descr="Exemple de vue avec ombrage du MNT LiDAR"/>
                    <pic:cNvPicPr>
                      <a:picLocks noGrp="1" noChangeAspect="1"/>
                    </pic:cNvPicPr>
                  </pic:nvPicPr>
                  <pic:blipFill>
                    <a:blip r:embed="rId73">
                      <a:extLst>
                        <a:ext uri="{28A0092B-C50C-407E-A947-70E740481C1C}">
                          <a14:useLocalDpi xmlns:a14="http://schemas.microsoft.com/office/drawing/2010/main"/>
                        </a:ext>
                      </a:extLst>
                    </a:blip>
                    <a:stretch>
                      <a:fillRect/>
                    </a:stretch>
                  </pic:blipFill>
                  <pic:spPr>
                    <a:xfrm>
                      <a:off x="0" y="0"/>
                      <a:ext cx="5943600" cy="3550920"/>
                    </a:xfrm>
                    <a:prstGeom prst="rect">
                      <a:avLst/>
                    </a:prstGeom>
                    <a:ln>
                      <a:solidFill>
                        <a:schemeClr val="tx1"/>
                      </a:solidFill>
                    </a:ln>
                  </pic:spPr>
                </pic:pic>
              </a:graphicData>
            </a:graphic>
          </wp:inline>
        </w:drawing>
      </w:r>
    </w:p>
    <w:p w14:paraId="6C6C4A99" w14:textId="7EBAD23B" w:rsidR="00CB3BDB" w:rsidRDefault="00CB3BDB" w:rsidP="00CB3BDB">
      <w:pPr>
        <w:pStyle w:val="Caption"/>
      </w:pPr>
      <w:bookmarkStart w:id="174" w:name="_Toc125018946"/>
      <w:bookmarkStart w:id="175" w:name="_Toc231569027"/>
      <w:r>
        <w:t>Figure </w:t>
      </w:r>
      <w:fldSimple w:instr=" SEQ Figure \* ARABIC ">
        <w:r w:rsidR="003D01E8">
          <w:rPr>
            <w:noProof/>
          </w:rPr>
          <w:t>10</w:t>
        </w:r>
      </w:fldSimple>
      <w:r>
        <w:t> : Exemple de vue avec ombrage du MNT LiDAR</w:t>
      </w:r>
      <w:bookmarkEnd w:id="174"/>
      <w:bookmarkEnd w:id="175"/>
    </w:p>
    <w:p w14:paraId="1176C273" w14:textId="77777777" w:rsidR="00CB3BDB" w:rsidRDefault="00CB3BDB" w:rsidP="00CB3BDB">
      <w:pPr>
        <w:pStyle w:val="Heading2NoNumbersMIRB"/>
        <w:rPr>
          <w:rFonts w:eastAsia="MS PGothic"/>
        </w:rPr>
      </w:pPr>
      <w:bookmarkStart w:id="176" w:name="_Toc125019000"/>
      <w:bookmarkStart w:id="177" w:name="_Toc231569083"/>
      <w:r>
        <w:t>Modèle numérique de surface</w:t>
      </w:r>
      <w:bookmarkEnd w:id="176"/>
      <w:bookmarkEnd w:id="177"/>
    </w:p>
    <w:p w14:paraId="140E7ACA" w14:textId="7A0B6314" w:rsidR="00CB3BDB" w:rsidRPr="00EC001F" w:rsidRDefault="00CB3BDB" w:rsidP="00CB3BDB">
      <w:pPr>
        <w:pStyle w:val="BodyAccessibleTextMIRB"/>
      </w:pPr>
      <w:r>
        <w:t>Un modèle numérique de surface (MNS) est basé sur la surface réfléchissante la plus élevée des éléments de sol saisis par le capteur. Cette surface peut également être appelée « première surface réfléchissante » ou « LiDAR premier retour ». Le MNS peut inclure la cime des arbres, les toits et les sommets des tours, les poteaux téléphoniques et d’autres éléments naturels ou artificiels; il peut également inclure la surface du sol s’il n’y a pas de couverture végétale. La surface réfléchissante peut inclure tout artéfact présent lorsque le capteur a cartographié la zone. Il peut s’agir de voitures et de camions qui passent et d’autres éléments similaires qui ne sont normalement pas considérés comme faisant partie d’un modèle numérique de terrain. La figure 1</w:t>
      </w:r>
      <w:r w:rsidR="003D01E8">
        <w:t>1</w:t>
      </w:r>
      <w:r>
        <w:t xml:space="preserve"> fournit un exemple de MNT généré à partir du nuage de points LiDAR et montre la surface du couvert forestier et les structures non visibles dans le MNT.</w:t>
      </w:r>
    </w:p>
    <w:p w14:paraId="0A895607" w14:textId="77777777" w:rsidR="00CB3BDB" w:rsidRPr="00EC001F" w:rsidRDefault="00CB3BDB" w:rsidP="00CB3BDB">
      <w:pPr>
        <w:pStyle w:val="BodyAccessibleTextMIRB"/>
      </w:pPr>
      <w:r>
        <w:lastRenderedPageBreak/>
        <w:t>À l’instar d’un MNT, un MNS peut être structuré soit comme un jeu de données vectorielles (composé de points de masse et facultativement de lignes de rupture 3D) pour modéliser les élévations de surface, soit comme un jeu de données matricielles interpolées à partir des données d’élévation vectorielles pour modéliser les élévations de surface.</w:t>
      </w:r>
    </w:p>
    <w:p w14:paraId="51B5F853" w14:textId="77777777" w:rsidR="00CB3BDB" w:rsidRDefault="00CB3BDB" w:rsidP="00CB3BDB">
      <w:pPr>
        <w:pStyle w:val="BodyAccessibleTextMIRB"/>
        <w:jc w:val="center"/>
      </w:pPr>
      <w:r>
        <w:rPr>
          <w:noProof/>
        </w:rPr>
        <w:drawing>
          <wp:inline distT="0" distB="0" distL="0" distR="0" wp14:anchorId="2C3C405F" wp14:editId="65060966">
            <wp:extent cx="5943600" cy="3550920"/>
            <wp:effectExtent l="19050" t="19050" r="19050" b="11430"/>
            <wp:docPr id="18" name="Content Placeholder 4" descr="Exemple de MNS dérivé du nuage de points LiDAR&#10;&#10;Le MNS peut inclure la cime des arbres, les toits et les sommets des tours, les poteaux téléphoniques et d’autres éléments naturels ou artificiels; il peut également inclure la surface du sol s’il n’y a pas de couverture végétale. "/>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8" name="Content Placeholder 4" descr="Exemple de MNS dérivé du nuage de points LiDAR&#10;&#10;Le MNS peut inclure la cime des arbres, les toits et les sommets des tours, les poteaux téléphoniques et d’autres éléments naturels ou artificiels; il peut également inclure la surface du sol s’il n’y a pas de couverture végétale. "/>
                    <pic:cNvPicPr>
                      <a:picLocks noGrp="1" noChangeAspect="1"/>
                    </pic:cNvPicPr>
                  </pic:nvPicPr>
                  <pic:blipFill>
                    <a:blip r:embed="rId74">
                      <a:extLst>
                        <a:ext uri="{28A0092B-C50C-407E-A947-70E740481C1C}">
                          <a14:useLocalDpi xmlns:a14="http://schemas.microsoft.com/office/drawing/2010/main"/>
                        </a:ext>
                      </a:extLst>
                    </a:blip>
                    <a:stretch>
                      <a:fillRect/>
                    </a:stretch>
                  </pic:blipFill>
                  <pic:spPr>
                    <a:xfrm>
                      <a:off x="0" y="0"/>
                      <a:ext cx="5943600" cy="3550920"/>
                    </a:xfrm>
                    <a:prstGeom prst="rect">
                      <a:avLst/>
                    </a:prstGeom>
                    <a:ln>
                      <a:solidFill>
                        <a:schemeClr val="tx1"/>
                      </a:solidFill>
                    </a:ln>
                  </pic:spPr>
                </pic:pic>
              </a:graphicData>
            </a:graphic>
          </wp:inline>
        </w:drawing>
      </w:r>
    </w:p>
    <w:p w14:paraId="4D046151" w14:textId="3FE1F032" w:rsidR="00CB3BDB" w:rsidRPr="00EC001F" w:rsidRDefault="00CB3BDB" w:rsidP="00CB3BDB">
      <w:pPr>
        <w:pStyle w:val="Caption"/>
        <w:rPr>
          <w:rFonts w:cs="Arial"/>
          <w:szCs w:val="24"/>
        </w:rPr>
      </w:pPr>
      <w:bookmarkStart w:id="178" w:name="_Toc125018947"/>
      <w:bookmarkStart w:id="179" w:name="_Toc231569028"/>
      <w:r>
        <w:t>Figure </w:t>
      </w:r>
      <w:fldSimple w:instr=" SEQ Figure \* ARABIC ">
        <w:r w:rsidR="003D01E8">
          <w:rPr>
            <w:noProof/>
          </w:rPr>
          <w:t>11</w:t>
        </w:r>
      </w:fldSimple>
      <w:r>
        <w:t> : Exemple de MNS dérivé du nuage de points LiDAR</w:t>
      </w:r>
      <w:bookmarkEnd w:id="178"/>
      <w:bookmarkEnd w:id="179"/>
    </w:p>
    <w:p w14:paraId="3C16401C" w14:textId="77777777" w:rsidR="00CB3BDB" w:rsidRPr="00753631" w:rsidRDefault="00CB3BDB" w:rsidP="00CB3BDB">
      <w:pPr>
        <w:pStyle w:val="BodyAccessibleTextMIRB"/>
      </w:pPr>
      <w:r>
        <w:t>En utilisant des algorithmes modernes de classification des nuages de points d’élévation et des formats de fichiers, tels que LAS, un MNS peut représenter un jeu de données de points de masse qui a été classifié pour des éléments d’élévation de surface (MRNF 2015, 23).</w:t>
      </w:r>
    </w:p>
    <w:p w14:paraId="3CA64A4A" w14:textId="77777777" w:rsidR="00CB3BDB" w:rsidRDefault="00CB3BDB" w:rsidP="00CB3BDB">
      <w:pPr>
        <w:pStyle w:val="Heading2NoNumbersMIRB"/>
      </w:pPr>
      <w:bookmarkStart w:id="180" w:name="_Toc125019001"/>
      <w:bookmarkStart w:id="181" w:name="_Toc231569084"/>
      <w:r>
        <w:t>Image d’intensité</w:t>
      </w:r>
      <w:bookmarkEnd w:id="180"/>
      <w:bookmarkEnd w:id="181"/>
    </w:p>
    <w:p w14:paraId="527CC3BC" w14:textId="77777777" w:rsidR="00CB3BDB" w:rsidRPr="00753631" w:rsidRDefault="00CB3BDB" w:rsidP="003720E8">
      <w:pPr>
        <w:pStyle w:val="BodyAccessibleTextMIRB"/>
        <w:keepLines w:val="0"/>
      </w:pPr>
      <w:r>
        <w:t xml:space="preserve">Pour les instruments LiDAR à retour discret, l’intensité correspond à l’amplitude enregistrée de l’impulsion LiDAR réfléchie lorsque la réflexion est captée comme un retour par l’instrument LiDAR. Les valeurs d’intensité du LiDAR peuvent être affectées par de nombreux facteurs, tels que le réglage instantané du contrôle automatique du </w:t>
      </w:r>
      <w:r>
        <w:lastRenderedPageBreak/>
        <w:t>gain de l’instrument et l’angle d’incidence, et ne peuvent être assimilées à une véritable mesure de l’énergie. Dans les systèmes à retour d’onde, la réflexion entière est échantillonnée et enregistrée, et des mesures d’énergie réelle peuvent être effectuées pour chaque réflexion de retour ou globale. Les valeurs d’intensité pour les retours discrets dérivés d’un système à retour d’onde peuvent ou non être étalonnées pour représenter l’énergie réelle.</w:t>
      </w:r>
    </w:p>
    <w:p w14:paraId="176DEEBF" w14:textId="5A854510" w:rsidR="00CB3BDB" w:rsidRDefault="00CB3BDB" w:rsidP="00CB3BDB">
      <w:pPr>
        <w:pStyle w:val="BodyAccessibleTextMIRB"/>
      </w:pPr>
      <w:r>
        <w:t>Les données d’intensité LiDAR permettent de cartographier des textures variables sous la forme d’une image en nuances de gris (figure 1</w:t>
      </w:r>
      <w:r w:rsidR="003D01E8">
        <w:t>2</w:t>
      </w:r>
      <w:r>
        <w:t>). Les données de retour d’intensité permettent l’identification et l’extraction automatiques d’objets tels que des bâtiments et des surfaces imperméables, et peuvent aider à la classification des points LiDAR.</w:t>
      </w:r>
      <w:r>
        <w:rPr>
          <w:noProof/>
        </w:rPr>
        <w:drawing>
          <wp:inline distT="0" distB="0" distL="0" distR="0" wp14:anchorId="702B07B5" wp14:editId="66BDF4A1">
            <wp:extent cx="5943600" cy="3580130"/>
            <wp:effectExtent l="19050" t="19050" r="19050" b="20320"/>
            <wp:docPr id="17" name="Content Placeholder 4" descr="Image créée à l’aide des valeurs d’intensité de retour LiDAR&#10;&#10;Une image en nuances de gris de bâtiments, d'arbres et de champs."/>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7" name="Content Placeholder 4" descr="Image créée à l’aide des valeurs d’intensité de retour LiDAR&#10;&#10;Une image en nuances de gris de bâtiments, d'arbres et de champs."/>
                    <pic:cNvPicPr>
                      <a:picLocks noGrp="1" noChangeAspect="1"/>
                    </pic:cNvPicPr>
                  </pic:nvPicPr>
                  <pic:blipFill>
                    <a:blip r:embed="rId75" cstate="print">
                      <a:extLst>
                        <a:ext uri="{28A0092B-C50C-407E-A947-70E740481C1C}">
                          <a14:useLocalDpi xmlns:a14="http://schemas.microsoft.com/office/drawing/2010/main"/>
                        </a:ext>
                      </a:extLst>
                    </a:blip>
                    <a:stretch>
                      <a:fillRect/>
                    </a:stretch>
                  </pic:blipFill>
                  <pic:spPr>
                    <a:xfrm>
                      <a:off x="0" y="0"/>
                      <a:ext cx="5943600" cy="3580130"/>
                    </a:xfrm>
                    <a:prstGeom prst="rect">
                      <a:avLst/>
                    </a:prstGeom>
                    <a:ln>
                      <a:solidFill>
                        <a:schemeClr val="tx1"/>
                      </a:solidFill>
                    </a:ln>
                  </pic:spPr>
                </pic:pic>
              </a:graphicData>
            </a:graphic>
          </wp:inline>
        </w:drawing>
      </w:r>
    </w:p>
    <w:p w14:paraId="6F6CDAFE" w14:textId="29DC9A11" w:rsidR="00CB3BDB" w:rsidRDefault="00CB3BDB" w:rsidP="00CB3BDB">
      <w:pPr>
        <w:pStyle w:val="Caption"/>
      </w:pPr>
      <w:bookmarkStart w:id="182" w:name="_Toc125018948"/>
      <w:bookmarkStart w:id="183" w:name="_Toc231569029"/>
      <w:r>
        <w:t>Figure </w:t>
      </w:r>
      <w:fldSimple w:instr=" SEQ Figure \* ARABIC ">
        <w:r w:rsidR="003D01E8">
          <w:rPr>
            <w:noProof/>
          </w:rPr>
          <w:t>12</w:t>
        </w:r>
      </w:fldSimple>
      <w:r>
        <w:t> : Image créée à l’aide des valeurs d’intensité de retour LiDAR</w:t>
      </w:r>
      <w:bookmarkEnd w:id="182"/>
      <w:bookmarkEnd w:id="183"/>
    </w:p>
    <w:p w14:paraId="3E1A38A9" w14:textId="77777777" w:rsidR="00CB3BDB" w:rsidRPr="00753631" w:rsidRDefault="00CB3BDB" w:rsidP="00CB3BDB">
      <w:pPr>
        <w:pStyle w:val="BodyAccessibleTextMIRB"/>
      </w:pPr>
      <w:r>
        <w:t>Malgré leur apparence similaire, les images d’intensité LiDAR sont différentes des images panchromatiques traditionnelles sur plusieurs points importants :</w:t>
      </w:r>
    </w:p>
    <w:p w14:paraId="0EFC84F0" w14:textId="77777777" w:rsidR="00CB3BDB" w:rsidRPr="00753631" w:rsidRDefault="00CB3BDB" w:rsidP="00CB3BDB">
      <w:pPr>
        <w:pStyle w:val="BulletsMIRB"/>
        <w:rPr>
          <w:noProof/>
        </w:rPr>
      </w:pPr>
      <w:r>
        <w:t>L’intensité LiDAR est une mesure de la réflexion d’une source d’énergie laser active, et non de l’énergie solaire naturelle.</w:t>
      </w:r>
    </w:p>
    <w:p w14:paraId="0884A0FD" w14:textId="77777777" w:rsidR="00CB3BDB" w:rsidRPr="00753631" w:rsidRDefault="00CB3BDB" w:rsidP="00CB3BDB">
      <w:pPr>
        <w:pStyle w:val="BulletsMIRB"/>
        <w:rPr>
          <w:noProof/>
        </w:rPr>
      </w:pPr>
      <w:r>
        <w:lastRenderedPageBreak/>
        <w:t>Les images d’intensité LiDAR sont des agrégations de valeurs de placettes circulaires à rayon variable. La valeur d’un pixel ne représente pas la valeur composée de la zone de ce pixel.</w:t>
      </w:r>
    </w:p>
    <w:p w14:paraId="6320CD6B" w14:textId="77777777" w:rsidR="00CB3BDB" w:rsidRPr="00753631" w:rsidRDefault="00CB3BDB" w:rsidP="00CB3BDB">
      <w:pPr>
        <w:pStyle w:val="BulletsMIRB"/>
        <w:rPr>
          <w:noProof/>
        </w:rPr>
      </w:pPr>
      <w:r>
        <w:t>Les images d’intensité LiDAR décrivent la réflectivité de surface dans une bande extrêmement étroite du spectre infrarouge, et non l’ensemble du spectre visible comme dans les images panchromatiques.</w:t>
      </w:r>
    </w:p>
    <w:p w14:paraId="7C7574F5" w14:textId="77777777" w:rsidR="00CB3BDB" w:rsidRPr="00753631" w:rsidRDefault="00CB3BDB" w:rsidP="00CB3BDB">
      <w:pPr>
        <w:pStyle w:val="BulletsMIRB"/>
        <w:rPr>
          <w:noProof/>
        </w:rPr>
      </w:pPr>
      <w:r>
        <w:t>Les images d’intensité LiDAR sont fortement affectées par l’angle d’incidence du laser sur la cible et sont sujettes à des artéfacts d’ombrage non naturels.</w:t>
      </w:r>
    </w:p>
    <w:p w14:paraId="4114DB35" w14:textId="60924274" w:rsidR="003720E8" w:rsidRDefault="00CB3BDB" w:rsidP="00CB3BDB">
      <w:pPr>
        <w:pStyle w:val="BodyAccessibleTextMIRB"/>
      </w:pPr>
      <w:r>
        <w:t>Les valeurs sur lesquelles sont basées les images d’intensité LiDAR peuvent ou non être étalonnées par rapport à une référence normalisée. Les images d’intensité contiennent généralement d’importantes variations de valeurs à l’intérieur des fauchées, entre les fauchées et entre les levées (MNRF 2015, 33-34).</w:t>
      </w:r>
    </w:p>
    <w:p w14:paraId="660C450A" w14:textId="77777777" w:rsidR="003720E8" w:rsidRDefault="003720E8">
      <w:pPr>
        <w:rPr>
          <w:rFonts w:eastAsiaTheme="minorEastAsia" w:cstheme="minorBidi"/>
          <w:sz w:val="24"/>
          <w:szCs w:val="22"/>
          <w:lang w:eastAsia="en-US"/>
        </w:rPr>
      </w:pPr>
      <w:r>
        <w:br w:type="page"/>
      </w:r>
    </w:p>
    <w:p w14:paraId="582A5200" w14:textId="77777777" w:rsidR="00CB3BDB" w:rsidRDefault="00CB3BDB" w:rsidP="00CB3BDB">
      <w:pPr>
        <w:pStyle w:val="Heading2NoNumbersMIRB"/>
      </w:pPr>
      <w:bookmarkStart w:id="184" w:name="_Toc125019002"/>
      <w:bookmarkStart w:id="185" w:name="_Toc231569085"/>
      <w:r>
        <w:lastRenderedPageBreak/>
        <w:t>Modèle de hauteur du couvert</w:t>
      </w:r>
      <w:bookmarkEnd w:id="184"/>
      <w:bookmarkEnd w:id="185"/>
    </w:p>
    <w:p w14:paraId="6A98AA5B" w14:textId="12707FE4" w:rsidR="00CB3BDB" w:rsidRDefault="00CB3BDB" w:rsidP="00CB3BDB">
      <w:pPr>
        <w:pStyle w:val="BodyAccessibleTextMIRB"/>
      </w:pPr>
      <w:r>
        <w:t>Un modèle de hauteur de couvert (CHM) représente la hauteur de la végétation au-dessus du sol. Dans sa forme la plus simple, le CHM peut être produit en soustrayant le MNT du MNS (figure 1</w:t>
      </w:r>
      <w:r w:rsidR="003D01E8">
        <w:t>3</w:t>
      </w:r>
      <w:r>
        <w:t>).</w:t>
      </w:r>
    </w:p>
    <w:p w14:paraId="7DCC5586" w14:textId="77777777" w:rsidR="00CB3BDB" w:rsidRPr="006A7C89" w:rsidRDefault="00CB3BDB" w:rsidP="00CB3BDB">
      <w:pPr>
        <w:pStyle w:val="BodyAccessibleTextMIRB"/>
        <w:jc w:val="center"/>
      </w:pPr>
      <w:r>
        <w:rPr>
          <w:noProof/>
        </w:rPr>
        <w:drawing>
          <wp:inline distT="0" distB="0" distL="0" distR="0" wp14:anchorId="7D0482BB" wp14:editId="46EA3D7B">
            <wp:extent cx="5743575" cy="3543300"/>
            <wp:effectExtent l="19050" t="19050" r="28575" b="19050"/>
            <wp:docPr id="26" name="Picture 26" descr="Graphique des valeurs MNS, MNT et CHM le long d’un transect échantil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raphique des valeurs MNS, MNT et CHM le long d’un transect échantillon"/>
                    <pic:cNvPicPr/>
                  </pic:nvPicPr>
                  <pic:blipFill>
                    <a:blip r:embed="rId76"/>
                    <a:stretch>
                      <a:fillRect/>
                    </a:stretch>
                  </pic:blipFill>
                  <pic:spPr>
                    <a:xfrm>
                      <a:off x="0" y="0"/>
                      <a:ext cx="5743575" cy="3543300"/>
                    </a:xfrm>
                    <a:prstGeom prst="rect">
                      <a:avLst/>
                    </a:prstGeom>
                    <a:ln>
                      <a:solidFill>
                        <a:schemeClr val="tx1"/>
                      </a:solidFill>
                    </a:ln>
                  </pic:spPr>
                </pic:pic>
              </a:graphicData>
            </a:graphic>
          </wp:inline>
        </w:drawing>
      </w:r>
    </w:p>
    <w:p w14:paraId="22F9E82C" w14:textId="2BED751D" w:rsidR="00CB3BDB" w:rsidRDefault="00CB3BDB" w:rsidP="00CB3BDB">
      <w:pPr>
        <w:pStyle w:val="Caption"/>
      </w:pPr>
      <w:bookmarkStart w:id="186" w:name="_Toc125018949"/>
      <w:bookmarkStart w:id="187" w:name="_Toc231569030"/>
      <w:r>
        <w:t>Figure </w:t>
      </w:r>
      <w:fldSimple w:instr=" SEQ Figure \* ARABIC ">
        <w:r w:rsidR="003D01E8">
          <w:rPr>
            <w:noProof/>
          </w:rPr>
          <w:t>13</w:t>
        </w:r>
      </w:fldSimple>
      <w:r>
        <w:t> : Graphique des valeurs MNS, MNT et CHM le long d’un transect échantillon</w:t>
      </w:r>
      <w:bookmarkEnd w:id="186"/>
      <w:bookmarkEnd w:id="187"/>
    </w:p>
    <w:p w14:paraId="684CA870" w14:textId="77777777" w:rsidR="00CB3BDB" w:rsidRPr="00592DE3" w:rsidRDefault="00CB3BDB" w:rsidP="00CB3BDB">
      <w:pPr>
        <w:pStyle w:val="BodyAccessibleTextMIRB"/>
      </w:pPr>
      <w:r>
        <w:t>Le CHM peut être utilisé comme intrant dans le cadre d’analyses plus avancées telles que l’estimation de la biomasse aérienne. Toutefois, tel qu’il est fourni, le nuage de points classifiés de l’Ontario (données dérivées de LiDAR) ne fait pas la distinction entre la végétation et d’autres éléments non terrestres, comme les bâtiments. En pratique, des algorithmes d’extraction d’éléments supplémentaires seraient donc nécessaires pour améliorer la précision d’un CHM dérivé de ces données.</w:t>
      </w:r>
    </w:p>
    <w:p w14:paraId="5FE6C353" w14:textId="77777777" w:rsidR="00CB3BDB" w:rsidRDefault="00CB3BDB" w:rsidP="00CB3BDB">
      <w:pPr>
        <w:pStyle w:val="Heading2NoNumbersMIRB"/>
        <w:rPr>
          <w:rFonts w:eastAsia="MS PGothic"/>
        </w:rPr>
      </w:pPr>
      <w:bookmarkStart w:id="188" w:name="_Toc125019003"/>
      <w:bookmarkStart w:id="189" w:name="_Toc231569086"/>
      <w:r>
        <w:lastRenderedPageBreak/>
        <w:t>Extraction d’éléments</w:t>
      </w:r>
      <w:bookmarkEnd w:id="188"/>
      <w:bookmarkEnd w:id="189"/>
    </w:p>
    <w:p w14:paraId="32E043E9" w14:textId="1CD9BDE7" w:rsidR="00CB3BDB" w:rsidRDefault="00CB3BDB" w:rsidP="00CB3BDB">
      <w:pPr>
        <w:pStyle w:val="BodyAccessibleTextMIRB"/>
      </w:pPr>
      <w:r>
        <w:t>Tel qu’il est fourni, le nuage de points LiDAR classifiés ne classifie que les retours selon le schéma de classification minimal des nuages de points classifiés USGS LIDAR Base Specifications (V 1.2). Toutefois, les utilisateurs peuvent appliquer d’autres classifications aux retours en fonction des objectifs pour lesquels les données sont utilisées. Ces classifications peuvent être utilisées comme filtre pour améliorer les données altimétriques pour une application donnée, ou pour identifier et cartographier une certaine catégorie d’éléments naturels ou anthropiques. L’extraction ou la classification des bâtiments en est un exemple courant. (Figure 1</w:t>
      </w:r>
      <w:r w:rsidR="003D01E8">
        <w:t>4</w:t>
      </w:r>
      <w:r>
        <w:t>).</w:t>
      </w:r>
    </w:p>
    <w:p w14:paraId="609A05AE" w14:textId="77777777" w:rsidR="00CB3BDB" w:rsidRDefault="00CB3BDB" w:rsidP="00CB3BDB">
      <w:pPr>
        <w:pStyle w:val="BodyAccessibleTextMIRB"/>
        <w:keepNext/>
        <w:jc w:val="center"/>
      </w:pPr>
      <w:r>
        <w:rPr>
          <w:noProof/>
        </w:rPr>
        <w:drawing>
          <wp:inline distT="0" distB="0" distL="0" distR="0" wp14:anchorId="078FD0DA" wp14:editId="76084233">
            <wp:extent cx="5832664" cy="3238500"/>
            <wp:effectExtent l="19050" t="19050" r="15875" b="19050"/>
            <wp:docPr id="8" name="Picture 8" descr="Avec l’œil humain, il est possible d’interpréter les arbres et les bâtiments à partir des valeurs non attribuées dans cet échantillon de nuage de points.&#10;&#10;Vue 3D du nuage de points montrant le sol (marron) et les points non classés (gris), sur fond noir. Parmi les points non classés, on distingue la forme d'arbres denses, le toit d'une maison et un ga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vec l’œil humain, il est possible d’interpréter les arbres et les bâtiments à partir des valeurs non attribuées dans cet échantillon de nuage de points.&#10;&#10;Vue 3D du nuage de points montrant le sol (marron) et les points non classés (gris), sur fond noir. Parmi les points non classés, on distingue la forme d'arbres denses, le toit d'une maison et un garage."/>
                    <pic:cNvPicPr/>
                  </pic:nvPicPr>
                  <pic:blipFill>
                    <a:blip r:embed="rId77"/>
                    <a:stretch>
                      <a:fillRect/>
                    </a:stretch>
                  </pic:blipFill>
                  <pic:spPr>
                    <a:xfrm>
                      <a:off x="0" y="0"/>
                      <a:ext cx="5849811" cy="3248020"/>
                    </a:xfrm>
                    <a:prstGeom prst="rect">
                      <a:avLst/>
                    </a:prstGeom>
                    <a:ln>
                      <a:solidFill>
                        <a:schemeClr val="tx1"/>
                      </a:solidFill>
                    </a:ln>
                  </pic:spPr>
                </pic:pic>
              </a:graphicData>
            </a:graphic>
          </wp:inline>
        </w:drawing>
      </w:r>
    </w:p>
    <w:p w14:paraId="0FD8BB5B" w14:textId="34871FA3" w:rsidR="00CB3BDB" w:rsidRDefault="00CB3BDB" w:rsidP="00CB3BDB">
      <w:pPr>
        <w:pStyle w:val="Caption"/>
      </w:pPr>
      <w:bookmarkStart w:id="190" w:name="_Toc125018950"/>
      <w:bookmarkStart w:id="191" w:name="_Toc231569031"/>
      <w:r>
        <w:t>Figure </w:t>
      </w:r>
      <w:fldSimple w:instr=" SEQ Figure \* ARABIC ">
        <w:r w:rsidR="003D01E8">
          <w:rPr>
            <w:noProof/>
          </w:rPr>
          <w:t>14</w:t>
        </w:r>
      </w:fldSimple>
      <w:r>
        <w:t> : Avec l’œil humain, il est possible d’interpréter les arbres et les bâtiments à partir des valeurs non attribuées dans cet échantillon de nuage de points.</w:t>
      </w:r>
      <w:bookmarkEnd w:id="190"/>
      <w:bookmarkEnd w:id="191"/>
    </w:p>
    <w:p w14:paraId="08984F0E" w14:textId="77777777" w:rsidR="00CB3BDB" w:rsidRDefault="00CB3BDB" w:rsidP="00CB3BDB">
      <w:pPr>
        <w:pStyle w:val="BodyAccessibleTextMIRB"/>
      </w:pPr>
      <w:r>
        <w:t>Il existe divers progiciels destinés au traitement des nuages de points LiDAR. Le nuage de points peut être classifié manuellement, ou la classification peut être automatisée au moyen d’algorithmes de traitement normalisés ou personnalisés qui peuvent identifier des signatures d’éléments en tenant compte de facteurs tels que l’élévation relative et les valeurs d’intensité des retours les uns par rapport aux autres.</w:t>
      </w:r>
    </w:p>
    <w:p w14:paraId="561D7A04" w14:textId="77777777" w:rsidR="00CB3BDB" w:rsidRDefault="00CB3BDB" w:rsidP="00CB3BDB">
      <w:pPr>
        <w:pStyle w:val="BodyAccessibleTextMIRB"/>
        <w:keepNext/>
        <w:jc w:val="center"/>
      </w:pPr>
      <w:r>
        <w:rPr>
          <w:noProof/>
        </w:rPr>
        <w:lastRenderedPageBreak/>
        <w:drawing>
          <wp:inline distT="0" distB="0" distL="0" distR="0" wp14:anchorId="02C83165" wp14:editId="0CC1A7A3">
            <wp:extent cx="5943600" cy="1489710"/>
            <wp:effectExtent l="19050" t="19050" r="19050" b="15240"/>
            <wp:docPr id="9" name="Picture 9" descr="Tours et lignes de transmission électrique représentées mais non classifiées dans le nuage de points&#10;&#10;Vue 3D du nuage de points montrant le sol (marron) et les points non classés (gris foncé) sur un fond gris clair. Parmi les points non classés, à gauche de l'image, on distingue un grand pylône électrique d'où partent trois lignes de transmission. À droite de l'image, on distingue d'autres lignes de transmission provenant d'un pylône situé hors de la v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ours et lignes de transmission électrique représentées mais non classifiées dans le nuage de points&#10;&#10;Vue 3D du nuage de points montrant le sol (marron) et les points non classés (gris foncé) sur un fond gris clair. Parmi les points non classés, à gauche de l'image, on distingue un grand pylône électrique d'où partent trois lignes de transmission. À droite de l'image, on distingue d'autres lignes de transmission provenant d'un pylône situé hors de la vue."/>
                    <pic:cNvPicPr/>
                  </pic:nvPicPr>
                  <pic:blipFill>
                    <a:blip r:embed="rId78"/>
                    <a:stretch>
                      <a:fillRect/>
                    </a:stretch>
                  </pic:blipFill>
                  <pic:spPr>
                    <a:xfrm>
                      <a:off x="0" y="0"/>
                      <a:ext cx="5943600" cy="1489710"/>
                    </a:xfrm>
                    <a:prstGeom prst="rect">
                      <a:avLst/>
                    </a:prstGeom>
                    <a:ln>
                      <a:solidFill>
                        <a:schemeClr val="tx1"/>
                      </a:solidFill>
                    </a:ln>
                  </pic:spPr>
                </pic:pic>
              </a:graphicData>
            </a:graphic>
          </wp:inline>
        </w:drawing>
      </w:r>
    </w:p>
    <w:p w14:paraId="43DED28E" w14:textId="4627BB98" w:rsidR="00CB3BDB" w:rsidRDefault="00CB3BDB" w:rsidP="00CB3BDB">
      <w:pPr>
        <w:pStyle w:val="Caption"/>
      </w:pPr>
      <w:bookmarkStart w:id="192" w:name="_Toc125018951"/>
      <w:bookmarkStart w:id="193" w:name="_Toc231569032"/>
      <w:r>
        <w:t>Figure </w:t>
      </w:r>
      <w:fldSimple w:instr=" SEQ Figure \* ARABIC ">
        <w:r w:rsidR="003D01E8">
          <w:rPr>
            <w:noProof/>
          </w:rPr>
          <w:t>15</w:t>
        </w:r>
      </w:fldSimple>
      <w:r>
        <w:t> : Tours et lignes de transmission électrique représentées mais non classifiées dans le nuage de points</w:t>
      </w:r>
      <w:bookmarkEnd w:id="192"/>
      <w:bookmarkEnd w:id="193"/>
    </w:p>
    <w:p w14:paraId="56406907" w14:textId="004A5D02" w:rsidR="00CB3BDB" w:rsidRPr="00036EEE" w:rsidRDefault="00CB3BDB" w:rsidP="00CB3BDB">
      <w:pPr>
        <w:pStyle w:val="BodyAccessibleTextMIRB"/>
      </w:pPr>
      <w:r>
        <w:t>Les lignes de services publics (figure 1</w:t>
      </w:r>
      <w:r w:rsidR="003D01E8">
        <w:t>5</w:t>
      </w:r>
      <w:r>
        <w:t>), les éoliennes (figure 1</w:t>
      </w:r>
      <w:r w:rsidR="003D01E8">
        <w:t>6</w:t>
      </w:r>
      <w:r>
        <w:t>) et même les aéronefs circulant sur des pistes sont représentés en trois dimensions dans ce jeu de données de nuages de points, sous la forme de retours LiDAR non classifiés. Les éléments qui peuvent être extraits de ces données ne sont limités que par votre imagination et les ressources accessibles.</w:t>
      </w:r>
    </w:p>
    <w:p w14:paraId="000A0A6A" w14:textId="77777777" w:rsidR="00CB3BDB" w:rsidRDefault="00CB3BDB" w:rsidP="00CB3BDB">
      <w:pPr>
        <w:pStyle w:val="BodyAccessibleTextMIRB"/>
        <w:keepNext/>
      </w:pPr>
      <w:r>
        <w:rPr>
          <w:noProof/>
        </w:rPr>
        <w:drawing>
          <wp:inline distT="0" distB="0" distL="0" distR="0" wp14:anchorId="1E6F6FE5" wp14:editId="6AEC6CF0">
            <wp:extent cx="5943600" cy="1877695"/>
            <wp:effectExtent l="19050" t="19050" r="19050" b="27305"/>
            <wp:docPr id="1029" name="Picture 1029" descr="Deux exemples d’éoliennes telles que représentées dans le nuage de points&#10;&#10;Vue 3D du nuage de points montrant le sol (marron) et les points non classés (verts), sur fond noir. Parmi les points non classés, on distingue deux grandes éoliennes à pales multiples. Une empreinte circulaire, dépourvue de végétation, est visible sous la tour, à gau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1029" descr="Deux exemples d’éoliennes telles que représentées dans le nuage de points&#10;&#10;Vue 3D du nuage de points montrant le sol (marron) et les points non classés (verts), sur fond noir. Parmi les points non classés, on distingue deux grandes éoliennes à pales multiples. Une empreinte circulaire, dépourvue de végétation, est visible sous la tour, à gauche."/>
                    <pic:cNvPicPr/>
                  </pic:nvPicPr>
                  <pic:blipFill>
                    <a:blip r:embed="rId79"/>
                    <a:stretch>
                      <a:fillRect/>
                    </a:stretch>
                  </pic:blipFill>
                  <pic:spPr>
                    <a:xfrm>
                      <a:off x="0" y="0"/>
                      <a:ext cx="5943600" cy="1877695"/>
                    </a:xfrm>
                    <a:prstGeom prst="rect">
                      <a:avLst/>
                    </a:prstGeom>
                    <a:ln>
                      <a:solidFill>
                        <a:schemeClr val="tx1"/>
                      </a:solidFill>
                    </a:ln>
                  </pic:spPr>
                </pic:pic>
              </a:graphicData>
            </a:graphic>
          </wp:inline>
        </w:drawing>
      </w:r>
    </w:p>
    <w:p w14:paraId="1C3E21F5" w14:textId="4C2F4D2B" w:rsidR="00CB3BDB" w:rsidRPr="00854325" w:rsidRDefault="00CB3BDB" w:rsidP="00CB3BDB">
      <w:pPr>
        <w:pStyle w:val="Caption"/>
      </w:pPr>
      <w:bookmarkStart w:id="194" w:name="_Toc125018952"/>
      <w:bookmarkStart w:id="195" w:name="_Toc231569033"/>
      <w:r>
        <w:t>Figure </w:t>
      </w:r>
      <w:fldSimple w:instr=" SEQ Figure \* ARABIC ">
        <w:r w:rsidR="003D01E8">
          <w:rPr>
            <w:noProof/>
          </w:rPr>
          <w:t>16</w:t>
        </w:r>
      </w:fldSimple>
      <w:r>
        <w:t> : Deux exemples d’éoliennes telles que représentées dans le nuage de points</w:t>
      </w:r>
      <w:bookmarkEnd w:id="194"/>
      <w:bookmarkEnd w:id="195"/>
    </w:p>
    <w:p w14:paraId="3656DF93" w14:textId="77777777" w:rsidR="00CB3BDB" w:rsidRDefault="00CB3BDB" w:rsidP="00D73DB7">
      <w:pPr>
        <w:pStyle w:val="NumberedListMIRB"/>
        <w:numPr>
          <w:ilvl w:val="0"/>
          <w:numId w:val="0"/>
        </w:numPr>
        <w:sectPr w:rsidR="00CB3BDB" w:rsidSect="001E404A">
          <w:pgSz w:w="12240" w:h="15840"/>
          <w:pgMar w:top="1440" w:right="1440" w:bottom="1440" w:left="1440" w:header="432" w:footer="720" w:gutter="0"/>
          <w:cols w:space="720"/>
          <w:docGrid w:linePitch="360"/>
        </w:sectPr>
      </w:pPr>
    </w:p>
    <w:p w14:paraId="379648F2" w14:textId="77777777" w:rsidR="00CB3BDB" w:rsidRPr="00054CA8" w:rsidRDefault="00CB3BDB" w:rsidP="00CB3BDB">
      <w:pPr>
        <w:pStyle w:val="Heading1MIRBMidPage"/>
      </w:pPr>
      <w:bookmarkStart w:id="196" w:name="_Toc125019004"/>
      <w:bookmarkStart w:id="197" w:name="_Toc231569087"/>
      <w:r>
        <w:lastRenderedPageBreak/>
        <w:t>Annexe C : Considérations importantes et limitations du produit</w:t>
      </w:r>
      <w:bookmarkEnd w:id="196"/>
      <w:bookmarkEnd w:id="197"/>
    </w:p>
    <w:p w14:paraId="1B79380B" w14:textId="77777777" w:rsidR="00CB3BDB" w:rsidRDefault="00CB3BDB" w:rsidP="00CB3BDB">
      <w:pPr>
        <w:pStyle w:val="Heading2NoNumbersMIRB"/>
      </w:pPr>
      <w:bookmarkStart w:id="198" w:name="_Toc125019005"/>
      <w:bookmarkStart w:id="199" w:name="_Toc231569088"/>
      <w:r>
        <w:t>Nuage de points brut du projet OMAFRA Lidar</w:t>
      </w:r>
      <w:bookmarkEnd w:id="198"/>
      <w:bookmarkEnd w:id="199"/>
    </w:p>
    <w:p w14:paraId="1467C674" w14:textId="15E74C06" w:rsidR="00CB3BDB" w:rsidRDefault="00CB3BDB" w:rsidP="00CB3BDB">
      <w:pPr>
        <w:pStyle w:val="BodyAccessibleTextMIRB"/>
      </w:pPr>
      <w:r>
        <w:t>Dans le projet OMAFRA Lidar, le nuage de points classifiés a été créé en fusionnant et en divisant en pavés le nuage de points brut, qui est organisé en fonction de la levée et de la fauchée de la ligne de vol. La levée représente un seul cycle de décollage et d’atterrissage pour l’aéronef recueillant les données LiDAR (figure 1</w:t>
      </w:r>
      <w:r w:rsidR="003D01E8">
        <w:t>7</w:t>
      </w:r>
      <w:r>
        <w:t>).</w:t>
      </w:r>
    </w:p>
    <w:p w14:paraId="6C351C6A" w14:textId="77777777" w:rsidR="00CB3BDB" w:rsidRDefault="00CB3BDB" w:rsidP="00CB3BDB">
      <w:pPr>
        <w:pStyle w:val="BodyAccessibleTextMIRB"/>
        <w:keepNext/>
        <w:jc w:val="center"/>
      </w:pPr>
      <w:r>
        <w:rPr>
          <w:noProof/>
        </w:rPr>
        <w:drawing>
          <wp:inline distT="0" distB="0" distL="0" distR="0" wp14:anchorId="33758F58" wp14:editId="634AB527">
            <wp:extent cx="5972175" cy="4342588"/>
            <wp:effectExtent l="19050" t="19050" r="9525" b="20320"/>
            <wp:docPr id="21" name="Picture 21" descr="Exemple de levées de nuages de points bruts, avec les lignes de vol&#10;&#10;Ceci montre un échantillon de rectangles allongés parallèles représentant les lignes de vol de collecte de données. Ils sont codés par couleur pour représenter les différents v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Exemple de levées de nuages de points bruts, avec les lignes de vol&#10;&#10;Ceci montre un échantillon de rectangles allongés parallèles représentant les lignes de vol de collecte de données. Ils sont codés par couleur pour représenter les différents vols."/>
                    <pic:cNvPicPr/>
                  </pic:nvPicPr>
                  <pic:blipFill>
                    <a:blip r:embed="rId80"/>
                    <a:stretch>
                      <a:fillRect/>
                    </a:stretch>
                  </pic:blipFill>
                  <pic:spPr>
                    <a:xfrm>
                      <a:off x="0" y="0"/>
                      <a:ext cx="5994220" cy="4358618"/>
                    </a:xfrm>
                    <a:prstGeom prst="rect">
                      <a:avLst/>
                    </a:prstGeom>
                    <a:ln>
                      <a:solidFill>
                        <a:schemeClr val="tx1"/>
                      </a:solidFill>
                    </a:ln>
                  </pic:spPr>
                </pic:pic>
              </a:graphicData>
            </a:graphic>
          </wp:inline>
        </w:drawing>
      </w:r>
    </w:p>
    <w:p w14:paraId="4C900B43" w14:textId="34E17664" w:rsidR="00CB3BDB" w:rsidRDefault="00CB3BDB" w:rsidP="00CB3BDB">
      <w:pPr>
        <w:pStyle w:val="Caption"/>
      </w:pPr>
      <w:bookmarkStart w:id="200" w:name="_Toc125018953"/>
      <w:bookmarkStart w:id="201" w:name="_Toc231569034"/>
      <w:r>
        <w:t>Figure </w:t>
      </w:r>
      <w:fldSimple w:instr=" SEQ Figure \* ARABIC ">
        <w:r w:rsidR="003D01E8">
          <w:rPr>
            <w:noProof/>
          </w:rPr>
          <w:t>17</w:t>
        </w:r>
      </w:fldSimple>
      <w:r>
        <w:t> : Exemple de levées de nuages de points bruts, avec les lignes de vol</w:t>
      </w:r>
      <w:bookmarkEnd w:id="200"/>
      <w:bookmarkEnd w:id="201"/>
    </w:p>
    <w:p w14:paraId="4D0CF3D0" w14:textId="60C763C5" w:rsidR="00CB3BDB" w:rsidRDefault="00CB3BDB" w:rsidP="00CB3BDB">
      <w:pPr>
        <w:pStyle w:val="BodyAccessibleTextMIRB"/>
      </w:pPr>
      <w:r>
        <w:t>Les données du nuage de points brut sont stockées dans des fichiers LAZ (LAS compressés) qui contiennent chacun les données collectées dans une ligne de vol individuelle numérotée et chevauchante à l’intérieur de la levée (figure 1</w:t>
      </w:r>
      <w:r w:rsidR="003D01E8">
        <w:t>8</w:t>
      </w:r>
      <w:r>
        <w:t>).</w:t>
      </w:r>
    </w:p>
    <w:p w14:paraId="04F250AD" w14:textId="77777777" w:rsidR="00CB3BDB" w:rsidRDefault="00CB3BDB" w:rsidP="00CB3BDB">
      <w:pPr>
        <w:pStyle w:val="BodyAccessibleTextMIRB"/>
        <w:jc w:val="center"/>
      </w:pPr>
      <w:r>
        <w:rPr>
          <w:noProof/>
        </w:rPr>
        <w:lastRenderedPageBreak/>
        <w:drawing>
          <wp:inline distT="0" distB="0" distL="0" distR="0" wp14:anchorId="301D0DCF" wp14:editId="172820C8">
            <wp:extent cx="5514975" cy="2373325"/>
            <wp:effectExtent l="19050" t="19050" r="9525" b="27305"/>
            <wp:docPr id="22" name="Picture 22" descr="Exemple de lignes de vol numérotées&#10;&#10;Les contours noirs de nombreux vols numérotés qui se chevauchent sont représentés sur un fond de carte topograph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Exemple de lignes de vol numérotées&#10;&#10;Les contours noirs de nombreux vols numérotés qui se chevauchent sont représentés sur un fond de carte topographique."/>
                    <pic:cNvPicPr/>
                  </pic:nvPicPr>
                  <pic:blipFill>
                    <a:blip r:embed="rId81"/>
                    <a:stretch>
                      <a:fillRect/>
                    </a:stretch>
                  </pic:blipFill>
                  <pic:spPr>
                    <a:xfrm>
                      <a:off x="0" y="0"/>
                      <a:ext cx="5525236" cy="2377741"/>
                    </a:xfrm>
                    <a:prstGeom prst="rect">
                      <a:avLst/>
                    </a:prstGeom>
                    <a:ln>
                      <a:solidFill>
                        <a:schemeClr val="tx1"/>
                      </a:solidFill>
                    </a:ln>
                  </pic:spPr>
                </pic:pic>
              </a:graphicData>
            </a:graphic>
          </wp:inline>
        </w:drawing>
      </w:r>
    </w:p>
    <w:p w14:paraId="5F0DB5B7" w14:textId="3A151B62" w:rsidR="00CB3BDB" w:rsidRDefault="00CB3BDB" w:rsidP="00CB3BDB">
      <w:pPr>
        <w:pStyle w:val="Caption"/>
      </w:pPr>
      <w:bookmarkStart w:id="202" w:name="_Toc125018954"/>
      <w:bookmarkStart w:id="203" w:name="_Toc231569035"/>
      <w:r>
        <w:t>Figure </w:t>
      </w:r>
      <w:fldSimple w:instr=" SEQ Figure \* ARABIC ">
        <w:r w:rsidR="003D01E8">
          <w:rPr>
            <w:noProof/>
          </w:rPr>
          <w:t>18</w:t>
        </w:r>
      </w:fldSimple>
      <w:r>
        <w:t> : Exemple de lignes de vol numérotées</w:t>
      </w:r>
      <w:bookmarkEnd w:id="202"/>
      <w:bookmarkEnd w:id="203"/>
    </w:p>
    <w:p w14:paraId="2C012884" w14:textId="77777777" w:rsidR="00CB3BDB" w:rsidRDefault="00CB3BDB" w:rsidP="00CB3BDB">
      <w:pPr>
        <w:pStyle w:val="BodyAccessibleTextMIRB"/>
      </w:pPr>
      <w:r>
        <w:t>Les données brutes du projet Cochrane comprennent 22 levées et un total de 638 lignes de vol. Les données brutes du projet Peterborough comprennent 19 levées et un total de 615 lignes de vol. Les données brutes actuellement disponibles pour le projet Lake Erie comprennent 60 levées et un total de 2 310 lignes de vol.</w:t>
      </w:r>
    </w:p>
    <w:p w14:paraId="437C0D2B" w14:textId="77777777" w:rsidR="00CB3BDB" w:rsidRDefault="00CB3BDB" w:rsidP="00CB3BDB">
      <w:pPr>
        <w:pStyle w:val="BodyAccessibleTextMIRB"/>
      </w:pPr>
      <w:r>
        <w:t>L’entrepreneur a fourni l’explication suivante concernant les conventions d’appellation des fichiers de données brutes :</w:t>
      </w:r>
    </w:p>
    <w:p w14:paraId="091213D3" w14:textId="77777777" w:rsidR="00CB3BDB" w:rsidRPr="00E86D7F" w:rsidRDefault="00CB3BDB" w:rsidP="00CB3BDB">
      <w:pPr>
        <w:pStyle w:val="BodyAccessibleTextMIRB"/>
        <w:rPr>
          <w:u w:val="single"/>
        </w:rPr>
      </w:pPr>
      <w:r>
        <w:rPr>
          <w:u w:val="single"/>
        </w:rPr>
        <w:t>Convention d’appellation des missions (levées) et des lignes de vol</w:t>
      </w:r>
    </w:p>
    <w:p w14:paraId="158F3A08" w14:textId="77777777" w:rsidR="00CB3BDB" w:rsidRPr="005C2CFD" w:rsidRDefault="00CB3BDB" w:rsidP="00CB3BDB">
      <w:pPr>
        <w:spacing w:line="360" w:lineRule="auto"/>
        <w:jc w:val="both"/>
        <w:rPr>
          <w:rFonts w:cs="Arial"/>
          <w:sz w:val="24"/>
          <w:szCs w:val="24"/>
        </w:rPr>
      </w:pPr>
      <w:r>
        <w:rPr>
          <w:sz w:val="24"/>
        </w:rPr>
        <w:t>Voici la convention d’Airborne Imaging pour nommer les missions (ou levées) :</w:t>
      </w:r>
    </w:p>
    <w:p w14:paraId="32B1F71C" w14:textId="77777777" w:rsidR="00CB3BDB" w:rsidRPr="005C2CFD" w:rsidRDefault="00CB3BDB" w:rsidP="00CB3BDB">
      <w:pPr>
        <w:spacing w:line="360" w:lineRule="auto"/>
        <w:jc w:val="both"/>
        <w:rPr>
          <w:rFonts w:cs="Arial"/>
          <w:sz w:val="24"/>
          <w:szCs w:val="24"/>
        </w:rPr>
      </w:pPr>
      <w:r>
        <w:rPr>
          <w:sz w:val="24"/>
        </w:rPr>
        <w:t xml:space="preserve">P. ex. </w:t>
      </w:r>
      <w:r>
        <w:rPr>
          <w:b/>
          <w:sz w:val="24"/>
        </w:rPr>
        <w:t>07</w:t>
      </w:r>
      <w:r>
        <w:rPr>
          <w:sz w:val="24"/>
        </w:rPr>
        <w:t>16</w:t>
      </w:r>
      <w:r>
        <w:rPr>
          <w:b/>
          <w:sz w:val="24"/>
        </w:rPr>
        <w:t>288</w:t>
      </w:r>
      <w:r>
        <w:rPr>
          <w:sz w:val="24"/>
        </w:rPr>
        <w:t>a où :</w:t>
      </w:r>
    </w:p>
    <w:p w14:paraId="7061BB78" w14:textId="77777777" w:rsidR="00CB3BDB" w:rsidRPr="00E944B2" w:rsidRDefault="00CB3BDB" w:rsidP="00CB3BDB">
      <w:pPr>
        <w:spacing w:line="360" w:lineRule="auto"/>
        <w:jc w:val="both"/>
        <w:rPr>
          <w:rFonts w:cs="Arial"/>
          <w:sz w:val="24"/>
          <w:szCs w:val="24"/>
        </w:rPr>
      </w:pPr>
      <w:r>
        <w:rPr>
          <w:b/>
          <w:sz w:val="24"/>
        </w:rPr>
        <w:t>07</w:t>
      </w:r>
      <w:r>
        <w:rPr>
          <w:sz w:val="24"/>
        </w:rPr>
        <w:tab/>
        <w:t>est l’identifiant unique du système LiDAR. Les systèmes 07 et 79 sont de marque Leica ALS70-HP</w:t>
      </w:r>
    </w:p>
    <w:p w14:paraId="7061E3AD" w14:textId="77777777" w:rsidR="00CB3BDB" w:rsidRPr="00E944B2" w:rsidRDefault="00CB3BDB" w:rsidP="00CB3BDB">
      <w:pPr>
        <w:spacing w:line="360" w:lineRule="auto"/>
        <w:jc w:val="both"/>
        <w:rPr>
          <w:rFonts w:cs="Arial"/>
          <w:sz w:val="24"/>
          <w:szCs w:val="24"/>
        </w:rPr>
      </w:pPr>
      <w:r>
        <w:rPr>
          <w:sz w:val="24"/>
        </w:rPr>
        <w:t>16 est l’année de collecte (2016)</w:t>
      </w:r>
    </w:p>
    <w:p w14:paraId="76685210" w14:textId="77777777" w:rsidR="00CB3BDB" w:rsidRPr="005C2CFD" w:rsidRDefault="00CB3BDB" w:rsidP="00CB3BDB">
      <w:pPr>
        <w:spacing w:line="360" w:lineRule="auto"/>
        <w:jc w:val="both"/>
        <w:rPr>
          <w:rFonts w:cs="Arial"/>
          <w:color w:val="0070C0"/>
          <w:sz w:val="24"/>
          <w:szCs w:val="24"/>
        </w:rPr>
      </w:pPr>
      <w:r>
        <w:rPr>
          <w:b/>
          <w:sz w:val="24"/>
        </w:rPr>
        <w:t>288</w:t>
      </w:r>
      <w:r>
        <w:rPr>
          <w:color w:val="0070C0"/>
          <w:sz w:val="24"/>
        </w:rPr>
        <w:tab/>
      </w:r>
      <w:r>
        <w:rPr>
          <w:sz w:val="24"/>
        </w:rPr>
        <w:t>est le jour julien de l’acquisition (jour séquentiel de l’année depuis le 1</w:t>
      </w:r>
      <w:r>
        <w:rPr>
          <w:sz w:val="24"/>
          <w:vertAlign w:val="superscript"/>
        </w:rPr>
        <w:t>er</w:t>
      </w:r>
      <w:r>
        <w:rPr>
          <w:sz w:val="24"/>
        </w:rPr>
        <w:t> janvier)</w:t>
      </w:r>
    </w:p>
    <w:p w14:paraId="1B213783" w14:textId="77777777" w:rsidR="00CB3BDB" w:rsidRPr="005C2CFD" w:rsidRDefault="00CB3BDB" w:rsidP="00CB3BDB">
      <w:pPr>
        <w:pStyle w:val="BodyAccessibleTextMIRB"/>
        <w:rPr>
          <w:color w:val="0070C0"/>
        </w:rPr>
      </w:pPr>
      <w:r>
        <w:t>a</w:t>
      </w:r>
      <w:r>
        <w:rPr>
          <w:color w:val="0070C0"/>
        </w:rPr>
        <w:tab/>
      </w:r>
      <w:r>
        <w:t>est la mission séquentielle ou la levée du jour (a = 1</w:t>
      </w:r>
      <w:r>
        <w:rPr>
          <w:vertAlign w:val="superscript"/>
        </w:rPr>
        <w:t>ère</w:t>
      </w:r>
      <w:r>
        <w:t> mission, b = 2</w:t>
      </w:r>
      <w:r>
        <w:rPr>
          <w:vertAlign w:val="superscript"/>
        </w:rPr>
        <w:t>ème</w:t>
      </w:r>
      <w:r>
        <w:t> mission…)</w:t>
      </w:r>
    </w:p>
    <w:p w14:paraId="645B4E44" w14:textId="77777777" w:rsidR="00CB3BDB" w:rsidRPr="005C2CFD" w:rsidRDefault="00CB3BDB" w:rsidP="00CB3BDB">
      <w:pPr>
        <w:pStyle w:val="BodyAccessibleTextMIRB"/>
      </w:pPr>
      <w:r>
        <w:t>Lors de l’importation des fauchées de nuages de points bruts dans des pavés, les numéros de lignes de vol adoptés sont les suivants :</w:t>
      </w:r>
    </w:p>
    <w:p w14:paraId="1DD670F4" w14:textId="77777777" w:rsidR="00CB3BDB" w:rsidRPr="005C2CFD" w:rsidRDefault="00CB3BDB" w:rsidP="00CB3BDB">
      <w:pPr>
        <w:spacing w:line="360" w:lineRule="auto"/>
        <w:jc w:val="both"/>
        <w:rPr>
          <w:rFonts w:cs="Arial"/>
          <w:sz w:val="24"/>
          <w:szCs w:val="24"/>
        </w:rPr>
      </w:pPr>
      <w:r>
        <w:rPr>
          <w:sz w:val="24"/>
        </w:rPr>
        <w:lastRenderedPageBreak/>
        <w:t>P. ex. </w:t>
      </w:r>
      <w:r>
        <w:rPr>
          <w:b/>
          <w:sz w:val="24"/>
        </w:rPr>
        <w:t>07</w:t>
      </w:r>
      <w:r>
        <w:rPr>
          <w:sz w:val="24"/>
        </w:rPr>
        <w:t>16</w:t>
      </w:r>
      <w:r>
        <w:rPr>
          <w:b/>
          <w:sz w:val="24"/>
        </w:rPr>
        <w:t>288</w:t>
      </w:r>
      <w:r>
        <w:rPr>
          <w:sz w:val="24"/>
        </w:rPr>
        <w:t>04</w:t>
      </w:r>
      <w:r>
        <w:rPr>
          <w:color w:val="0070C0"/>
          <w:sz w:val="24"/>
        </w:rPr>
        <w:t xml:space="preserve"> </w:t>
      </w:r>
      <w:r>
        <w:rPr>
          <w:sz w:val="24"/>
        </w:rPr>
        <w:t>où les sept premiers caractères sont les mêmes que ceux décrits dans le nom du dossier de mission ci-dessus, plus un numéro de séquence pour le jour en question :</w:t>
      </w:r>
    </w:p>
    <w:p w14:paraId="46B809D8" w14:textId="77777777" w:rsidR="00CB3BDB" w:rsidRPr="005C2CFD" w:rsidRDefault="00CB3BDB" w:rsidP="00CB3BDB">
      <w:pPr>
        <w:spacing w:line="360" w:lineRule="auto"/>
        <w:rPr>
          <w:rFonts w:cs="Arial"/>
          <w:sz w:val="24"/>
          <w:szCs w:val="24"/>
        </w:rPr>
      </w:pPr>
      <w:r>
        <w:rPr>
          <w:sz w:val="24"/>
        </w:rPr>
        <w:t>« 04 » est la quatrième bande acquise ce jour-là, « 05 » est la cinquième…</w:t>
      </w:r>
    </w:p>
    <w:p w14:paraId="1D5E8F11" w14:textId="77777777" w:rsidR="00CB3BDB" w:rsidRPr="005C2CFD" w:rsidRDefault="00CB3BDB" w:rsidP="00CB3BDB">
      <w:pPr>
        <w:pStyle w:val="BodyAccessibleTextMIRB"/>
      </w:pPr>
      <w:r>
        <w:t>Il est à noter que le capteur Leica ALS70 mesure les données de deux canaux sur chaque bande qui sont séparés à des fins d’étalonnage et de manipulation. En raison des limitations du champ 64 bits pour stocker l’identificateur de bande, 300 est ajouté au jour julien pour le deuxième canal.</w:t>
      </w:r>
    </w:p>
    <w:p w14:paraId="4FA352B8" w14:textId="77777777" w:rsidR="00CB3BDB" w:rsidRPr="005C2CFD" w:rsidRDefault="00CB3BDB" w:rsidP="00CB3BDB">
      <w:pPr>
        <w:pStyle w:val="BodyAccessibleTextMIRB"/>
      </w:pPr>
      <w:r>
        <w:t>Par exemple, à partir du capteur 07, le jour julien 288, il y aurait deux fichiers LAS pour la bande 04 nommés : 071628804 et 071658804.</w:t>
      </w:r>
    </w:p>
    <w:p w14:paraId="47A94AFD" w14:textId="77777777" w:rsidR="00CB3BDB" w:rsidRPr="005C2CFD" w:rsidRDefault="00CB3BDB" w:rsidP="00CB3BDB">
      <w:pPr>
        <w:pStyle w:val="BodyAccessibleTextMIRB"/>
      </w:pPr>
      <w:r>
        <w:t>Dans tous les fichiers LAS, le numéro de bande (28804 et 58804) correspond à l’identificateur de source ponctuelle dans les fichiers LAS. Le numéro du système LiDAR est également stocké dans les fichiers LAS dans le champ « user_data ». (Airborne Imaging 2017a, 7)</w:t>
      </w:r>
    </w:p>
    <w:p w14:paraId="44AEA633" w14:textId="77777777" w:rsidR="00CB3BDB" w:rsidRPr="006A5959" w:rsidRDefault="00CB3BDB" w:rsidP="00CB3BDB">
      <w:pPr>
        <w:pStyle w:val="Heading2NoNumbersMIRB"/>
      </w:pPr>
      <w:bookmarkStart w:id="204" w:name="_Toc125019006"/>
      <w:bookmarkStart w:id="205" w:name="_Toc231569089"/>
      <w:r>
        <w:t>Espacement des points</w:t>
      </w:r>
      <w:bookmarkEnd w:id="204"/>
      <w:bookmarkEnd w:id="205"/>
    </w:p>
    <w:p w14:paraId="7B2AC7A5" w14:textId="77777777" w:rsidR="00CB3BDB" w:rsidRDefault="00CB3BDB" w:rsidP="00CB3BDB">
      <w:pPr>
        <w:pStyle w:val="BodyAccessibleTextMIRB"/>
      </w:pPr>
      <w:r>
        <w:t>La distribution spatiale des points géométriquement utilisables sera uniforme et régulière. Bien que les instruments LiDAR ne produisent pas de points régulièrement quadrillés, les collectes doivent être planifiées et exécutées de manière à produire un nuage de points de premier retour agrégé qui se rapproche d’une grille de points régulière, plutôt qu’un ensemble de profils du terrain à haute densité et largement espacés (Ontario Specifications for Lidar acquisition 1.1 2016, 17). Bien qu’il s’agisse du scénario idéal, plusieurs facteurs l’empêchent de se réaliser.</w:t>
      </w:r>
    </w:p>
    <w:p w14:paraId="3339EBF8" w14:textId="6C6D6AC2" w:rsidR="00CB3BDB" w:rsidRDefault="00CB3BDB" w:rsidP="00937B15">
      <w:pPr>
        <w:pStyle w:val="BodyAccessibleTextMIRB"/>
        <w:keepLines w:val="0"/>
      </w:pPr>
      <w:r>
        <w:t>Le nuage de points a été collecté avec une densité cible de 8 impulsions par mètre carré. Cependant, les utilisateurs peuvent observer des écarts linéaires de 0,5 m à plus de 1 m de largeur, s’élargissant à partir du nadir dans certaines zones. Ces écarts dans le nuage de points mesuré par le capteur Leica ALS70 sont attribuables à la combinaison du diagramme de balayage du laser et de la séparation du faisceau laser. Au nadir, ou en dessous de l’aéronef, les distances des parcours entre les balayages sont relativement régulières. La figure </w:t>
      </w:r>
      <w:r w:rsidR="003D01E8">
        <w:t>19</w:t>
      </w:r>
      <w:r>
        <w:t xml:space="preserve"> montre que, sur les bords extérieurs, </w:t>
      </w:r>
      <w:r>
        <w:lastRenderedPageBreak/>
        <w:t>l’espacement des parcours des balayages est très serré au sommet du zigzag et plus large entre les balayages.</w:t>
      </w:r>
    </w:p>
    <w:p w14:paraId="501E59A4" w14:textId="77777777" w:rsidR="00CB3BDB" w:rsidRDefault="00CB3BDB" w:rsidP="00CB3BDB">
      <w:pPr>
        <w:pStyle w:val="BodyAccessibleTextMIRB"/>
      </w:pPr>
      <w:r>
        <w:t>Afin d’augmenter le nombre de retours mesurés, Leica dispose d’une technologie brevetée qui, pour chaque impulsion laser sortante, divise le faisceau laser en deux et l’enregistre sur des canaux séparés.</w:t>
      </w:r>
    </w:p>
    <w:p w14:paraId="3761CC89" w14:textId="77777777" w:rsidR="00CB3BDB" w:rsidRDefault="00CB3BDB" w:rsidP="00CB3BDB">
      <w:pPr>
        <w:pStyle w:val="BodyAccessibleTextMIRB"/>
        <w:keepNext/>
        <w:jc w:val="center"/>
      </w:pPr>
      <w:r>
        <w:rPr>
          <w:noProof/>
        </w:rPr>
        <w:drawing>
          <wp:inline distT="0" distB="0" distL="0" distR="0" wp14:anchorId="6780E053" wp14:editId="36C714E7">
            <wp:extent cx="5616132" cy="4048125"/>
            <wp:effectExtent l="19050" t="19050" r="22860" b="9525"/>
            <wp:docPr id="1030" name="Picture 1030" descr="Variations d’espacement entre les lignes de balayage&#10;&#10;Deux images côte à côte de rangées de points orange représentant les retours lidar. À gauche, les points sont régulièrement espacés ; à droite, les ensembles de points sont inégalement espacés, avec des espaces entre les ensembles de points rapproch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1030" descr="Variations d’espacement entre les lignes de balayage&#10;&#10;Deux images côte à côte de rangées de points orange représentant les retours lidar. À gauche, les points sont régulièrement espacés ; à droite, les ensembles de points sont inégalement espacés, avec des espaces entre les ensembles de points rapprochés."/>
                    <pic:cNvPicPr/>
                  </pic:nvPicPr>
                  <pic:blipFill>
                    <a:blip r:embed="rId82"/>
                    <a:stretch>
                      <a:fillRect/>
                    </a:stretch>
                  </pic:blipFill>
                  <pic:spPr>
                    <a:xfrm>
                      <a:off x="0" y="0"/>
                      <a:ext cx="5683705" cy="4096832"/>
                    </a:xfrm>
                    <a:prstGeom prst="rect">
                      <a:avLst/>
                    </a:prstGeom>
                    <a:ln>
                      <a:solidFill>
                        <a:schemeClr val="tx1"/>
                      </a:solidFill>
                    </a:ln>
                  </pic:spPr>
                </pic:pic>
              </a:graphicData>
            </a:graphic>
          </wp:inline>
        </w:drawing>
      </w:r>
    </w:p>
    <w:p w14:paraId="3DF06316" w14:textId="744D2875" w:rsidR="00CB3BDB" w:rsidRDefault="00CB3BDB" w:rsidP="00CB3BDB">
      <w:pPr>
        <w:pStyle w:val="Caption"/>
      </w:pPr>
      <w:bookmarkStart w:id="206" w:name="_Toc125018955"/>
      <w:bookmarkStart w:id="207" w:name="_Toc231569036"/>
      <w:r>
        <w:t>Figure </w:t>
      </w:r>
      <w:fldSimple w:instr=" SEQ Figure \* ARABIC ">
        <w:r w:rsidR="003D01E8">
          <w:rPr>
            <w:noProof/>
          </w:rPr>
          <w:t>19</w:t>
        </w:r>
      </w:fldSimple>
      <w:r>
        <w:t> : Variations d’espacement entre les lignes de balayage</w:t>
      </w:r>
      <w:bookmarkEnd w:id="206"/>
      <w:bookmarkEnd w:id="207"/>
    </w:p>
    <w:p w14:paraId="4A160920" w14:textId="43EA31AC" w:rsidR="00CB3BDB" w:rsidRPr="00A95BBA" w:rsidRDefault="00CB3BDB" w:rsidP="00CB3BDB">
      <w:pPr>
        <w:pStyle w:val="BodyAccessibleTextMIRB"/>
      </w:pPr>
      <w:r>
        <w:t>Le résultat est une séparation horizontale vers l’avant d’environ 40 mètres des deux points mesurés au niveau du sol pour la même impulsion sortante. Selon l’altitude de vol, la vitesse et les mouvements de roulis, de tangage et de lacet en temps réel de l’aéronef, les points mesurés des deux canaux seront parfois « en phase » (alignés) et parfois « déphasés » (étagés) (figure 2</w:t>
      </w:r>
      <w:r w:rsidR="003D01E8">
        <w:t>0</w:t>
      </w:r>
      <w:r>
        <w:t>).</w:t>
      </w:r>
    </w:p>
    <w:p w14:paraId="4A68EB10" w14:textId="77777777" w:rsidR="00CB3BDB" w:rsidRDefault="00CB3BDB" w:rsidP="00937B15">
      <w:pPr>
        <w:pStyle w:val="BodyAccessibleTextMIRB"/>
        <w:keepNext/>
        <w:spacing w:after="0"/>
        <w:jc w:val="center"/>
      </w:pPr>
      <w:r>
        <w:rPr>
          <w:noProof/>
        </w:rPr>
        <w:lastRenderedPageBreak/>
        <w:drawing>
          <wp:inline distT="0" distB="0" distL="0" distR="0" wp14:anchorId="3E693FB4" wp14:editId="3B871769">
            <wp:extent cx="4099719" cy="2447925"/>
            <wp:effectExtent l="19050" t="19050" r="15240" b="9525"/>
            <wp:docPr id="15" name="Picture 15" descr="Espacement aligné et étagé de points de retour&#10;&#10;Des rangées de points noirs et verts représentent les retours lidar sur fond noir. Près du haut de l'image, les rangées de points bleus et verts se chevauchent. Elles sont indiquées en rouge comme étant « alignées ». Les rangées bleues s'éloignent des rangées vertes plus bas sur l'image. Elles sont indiquées en rouge comme étant « décalé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spacement aligné et étagé de points de retour&#10;&#10;Des rangées de points noirs et verts représentent les retours lidar sur fond noir. Près du haut de l'image, les rangées de points bleus et verts se chevauchent. Elles sont indiquées en rouge comme étant « alignées ». Les rangées bleues s'éloignent des rangées vertes plus bas sur l'image. Elles sont indiquées en rouge comme étant « décalées »."/>
                    <pic:cNvPicPr/>
                  </pic:nvPicPr>
                  <pic:blipFill>
                    <a:blip r:embed="rId83"/>
                    <a:stretch>
                      <a:fillRect/>
                    </a:stretch>
                  </pic:blipFill>
                  <pic:spPr>
                    <a:xfrm>
                      <a:off x="0" y="0"/>
                      <a:ext cx="4275237" cy="2552726"/>
                    </a:xfrm>
                    <a:prstGeom prst="rect">
                      <a:avLst/>
                    </a:prstGeom>
                    <a:ln>
                      <a:solidFill>
                        <a:schemeClr val="tx1"/>
                      </a:solidFill>
                    </a:ln>
                  </pic:spPr>
                </pic:pic>
              </a:graphicData>
            </a:graphic>
          </wp:inline>
        </w:drawing>
      </w:r>
    </w:p>
    <w:p w14:paraId="360EA7DE" w14:textId="0B6C93B8" w:rsidR="00CB3BDB" w:rsidRDefault="00CB3BDB" w:rsidP="00CB3BDB">
      <w:pPr>
        <w:pStyle w:val="Caption"/>
      </w:pPr>
      <w:bookmarkStart w:id="208" w:name="_Toc125018956"/>
      <w:bookmarkStart w:id="209" w:name="_Toc231569037"/>
      <w:r>
        <w:t>Figure </w:t>
      </w:r>
      <w:fldSimple w:instr=" SEQ Figure \* ARABIC ">
        <w:r w:rsidR="003D01E8">
          <w:rPr>
            <w:noProof/>
          </w:rPr>
          <w:t>20</w:t>
        </w:r>
      </w:fldSimple>
      <w:r>
        <w:t> : Espacement aligné et étagé de points de retour</w:t>
      </w:r>
      <w:bookmarkEnd w:id="208"/>
      <w:bookmarkEnd w:id="209"/>
    </w:p>
    <w:p w14:paraId="6B4ACE6E" w14:textId="12BA679A" w:rsidR="00CB3BDB" w:rsidRDefault="00CB3BDB" w:rsidP="00937B15">
      <w:pPr>
        <w:pStyle w:val="BodyAccessibleTextMIRB"/>
      </w:pPr>
      <w:r>
        <w:t>La figure 2</w:t>
      </w:r>
      <w:r w:rsidR="003D01E8">
        <w:t>1</w:t>
      </w:r>
      <w:r>
        <w:t xml:space="preserve"> ci-dessous illustre un cas où les fluctuations du mouvement de l’aéronef provoquent des changements de tangage qui affectent l’espacement des impulsions des parcours, ce qui entraîne un effet accordéon dans le nuage de points. Dans cet exemple, les deux canaux de l’impulsion fractionnée sont colorés en bleu et en jaune. Lorsque le nez de l’avion descend, le capteur bascule vers l’arrière, ce qui entraîne la compression de points dans la direction de la trajectoire. Lorsque le nez de l’avion pointe vers le haut, les points sont plus espacés les uns des autres.</w:t>
      </w:r>
    </w:p>
    <w:p w14:paraId="2FDE498C" w14:textId="77777777" w:rsidR="00CB3BDB" w:rsidRDefault="00CB3BDB" w:rsidP="00937B15">
      <w:pPr>
        <w:pStyle w:val="BodyAccessibleTextMIRB"/>
        <w:keepNext/>
        <w:spacing w:after="0"/>
      </w:pPr>
      <w:r>
        <w:rPr>
          <w:noProof/>
        </w:rPr>
        <w:drawing>
          <wp:inline distT="0" distB="0" distL="0" distR="0" wp14:anchorId="16DC88EB" wp14:editId="05D63C2C">
            <wp:extent cx="5944235" cy="2853055"/>
            <wp:effectExtent l="19050" t="19050" r="18415" b="23495"/>
            <wp:docPr id="11" name="Picture 11" descr="Effet accordéon attribuable aux changements de tangage de l’aéronef&#10;&#10;Image illustrant des rangées de points où les deux canaux de l'impulsion laser divisée sont colorés en bleu et jaune. Lorsque le nez de l'avion s'abaisse, le capteur s'incline vers l'arrière, ce qui entraîne un regroupement de points le long de la trajectoire. Lorsque le nez de l'avion se relève, les points s'écartent davan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Effet accordéon attribuable aux changements de tangage de l’aéronef&#10;&#10;Image illustrant des rangées de points où les deux canaux de l'impulsion laser divisée sont colorés en bleu et jaune. Lorsque le nez de l'avion s'abaisse, le capteur s'incline vers l'arrière, ce qui entraîne un regroupement de points le long de la trajectoire. Lorsque le nez de l'avion se relève, les points s'écartent davantage."/>
                    <pic:cNvPicPr>
                      <a:picLocks noChangeAspect="1" noChangeArrowheads="1"/>
                    </pic:cNvPicPr>
                  </pic:nvPicPr>
                  <pic:blipFill>
                    <a:blip r:embed="rId84">
                      <a:extLst>
                        <a:ext uri="{28A0092B-C50C-407E-A947-70E740481C1C}">
                          <a14:useLocalDpi xmlns:a14="http://schemas.microsoft.com/office/drawing/2010/main"/>
                        </a:ext>
                      </a:extLst>
                    </a:blip>
                    <a:srcRect/>
                    <a:stretch>
                      <a:fillRect/>
                    </a:stretch>
                  </pic:blipFill>
                  <pic:spPr bwMode="auto">
                    <a:xfrm>
                      <a:off x="0" y="0"/>
                      <a:ext cx="5944235" cy="2853055"/>
                    </a:xfrm>
                    <a:prstGeom prst="rect">
                      <a:avLst/>
                    </a:prstGeom>
                    <a:noFill/>
                    <a:ln>
                      <a:solidFill>
                        <a:schemeClr val="tx1"/>
                      </a:solidFill>
                    </a:ln>
                  </pic:spPr>
                </pic:pic>
              </a:graphicData>
            </a:graphic>
          </wp:inline>
        </w:drawing>
      </w:r>
    </w:p>
    <w:p w14:paraId="7DB855CC" w14:textId="7A83EFBF" w:rsidR="00CB3BDB" w:rsidRPr="00E85823" w:rsidRDefault="00CB3BDB" w:rsidP="00CB3BDB">
      <w:pPr>
        <w:pStyle w:val="Caption"/>
      </w:pPr>
      <w:bookmarkStart w:id="210" w:name="_Toc125018957"/>
      <w:bookmarkStart w:id="211" w:name="_Toc231569038"/>
      <w:r>
        <w:t>Figure </w:t>
      </w:r>
      <w:fldSimple w:instr=" SEQ Figure \* ARABIC ">
        <w:r w:rsidR="003D01E8">
          <w:rPr>
            <w:noProof/>
          </w:rPr>
          <w:t>21</w:t>
        </w:r>
      </w:fldSimple>
      <w:r>
        <w:t> : Effet accordéon attribuable aux changements de tangage de l’aéronef</w:t>
      </w:r>
      <w:bookmarkEnd w:id="210"/>
      <w:bookmarkEnd w:id="211"/>
    </w:p>
    <w:p w14:paraId="23C0806D" w14:textId="77777777" w:rsidR="00CB3BDB" w:rsidRPr="002E367E" w:rsidRDefault="00CB3BDB" w:rsidP="00CB3BDB">
      <w:pPr>
        <w:pStyle w:val="Heading2NoNumbersMIRB"/>
      </w:pPr>
      <w:bookmarkStart w:id="212" w:name="_Toc125019007"/>
      <w:bookmarkStart w:id="213" w:name="_Toc231569090"/>
      <w:r>
        <w:lastRenderedPageBreak/>
        <w:t>Points codés comme du bruit apparaissant sous la surface</w:t>
      </w:r>
      <w:bookmarkEnd w:id="212"/>
      <w:bookmarkEnd w:id="213"/>
    </w:p>
    <w:p w14:paraId="2B0B9F41" w14:textId="1DE2A771" w:rsidR="00CB3BDB" w:rsidRDefault="00CB3BDB" w:rsidP="00CB3BDB">
      <w:pPr>
        <w:pStyle w:val="BodyAccessibleTextMIRB"/>
        <w:keepNext/>
      </w:pPr>
      <w:r>
        <w:t>Le nuage de points classifiés, indiqué à la figure 2</w:t>
      </w:r>
      <w:r w:rsidR="003D01E8">
        <w:t>2</w:t>
      </w:r>
      <w:r>
        <w:t>, comprend des points codés comme du bruit dont les valeurs Z sont inférieures au niveau du sol. Ces points représentent très probablement des parasites atmosphériques (nuages). Conformément aux spécifications du produit, le fournisseur de données n’était pas autorisé à supprimer des points du nuage de points. Ces points ont donc été catégorisés dans la Classe 7 – Point bas (bruit). Des parasites similaires entraînant des points erronés au-dessus du sol sont catégorisés dans la Classe 18 – Bruit élevé.</w:t>
      </w:r>
      <w:r>
        <w:rPr>
          <w:noProof/>
        </w:rPr>
        <w:drawing>
          <wp:inline distT="0" distB="0" distL="0" distR="0" wp14:anchorId="56B47FEA" wp14:editId="0B2A2D59">
            <wp:extent cx="5610225" cy="2400300"/>
            <wp:effectExtent l="19050" t="19050" r="28575" b="19050"/>
            <wp:docPr id="13" name="Picture 13" descr="Points codés comme du bruit apparaissant sous le niveau du sol&#10;&#10;Les points sur fond noir représentent les retours lidar. Les points marron représentent le sol, les points gris au-dessus représentant les points non classifiés. Les formes de la végétation et des lignes électriques sont visibles en gris. Sous le sol, une masse de points rouges est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Points codés comme du bruit apparaissant sous le niveau du sol&#10;&#10;Les points sur fond noir représentent les retours lidar. Les points marron représentent le sol, les points gris au-dessus représentant les points non classifiés. Les formes de la végétation et des lignes électriques sont visibles en gris. Sous le sol, une masse de points rouges est visible."/>
                    <pic:cNvPicPr/>
                  </pic:nvPicPr>
                  <pic:blipFill>
                    <a:blip r:embed="rId85"/>
                    <a:stretch>
                      <a:fillRect/>
                    </a:stretch>
                  </pic:blipFill>
                  <pic:spPr>
                    <a:xfrm>
                      <a:off x="0" y="0"/>
                      <a:ext cx="5610225" cy="2400300"/>
                    </a:xfrm>
                    <a:prstGeom prst="rect">
                      <a:avLst/>
                    </a:prstGeom>
                    <a:ln>
                      <a:solidFill>
                        <a:schemeClr val="tx1"/>
                      </a:solidFill>
                    </a:ln>
                  </pic:spPr>
                </pic:pic>
              </a:graphicData>
            </a:graphic>
          </wp:inline>
        </w:drawing>
      </w:r>
    </w:p>
    <w:p w14:paraId="77E9494A" w14:textId="5E2A3749" w:rsidR="00CB3BDB" w:rsidRDefault="00CB3BDB" w:rsidP="00CB3BDB">
      <w:pPr>
        <w:pStyle w:val="Caption"/>
      </w:pPr>
      <w:bookmarkStart w:id="214" w:name="_Toc125018958"/>
      <w:bookmarkStart w:id="215" w:name="_Toc231569039"/>
      <w:r>
        <w:t>Figure </w:t>
      </w:r>
      <w:fldSimple w:instr=" SEQ Figure \* ARABIC ">
        <w:r w:rsidR="003D01E8">
          <w:rPr>
            <w:noProof/>
          </w:rPr>
          <w:t>22</w:t>
        </w:r>
      </w:fldSimple>
      <w:r>
        <w:t> : Points codés comme du bruit apparaissant sous le niveau du sol</w:t>
      </w:r>
      <w:bookmarkEnd w:id="214"/>
      <w:bookmarkEnd w:id="215"/>
    </w:p>
    <w:p w14:paraId="4BADA36D" w14:textId="77777777" w:rsidR="00CB3BDB" w:rsidRPr="00E74271" w:rsidRDefault="00CB3BDB" w:rsidP="00CB3BDB">
      <w:pPr>
        <w:pStyle w:val="Heading2NoNumbersMIRB"/>
      </w:pPr>
      <w:bookmarkStart w:id="216" w:name="_Toc125019008"/>
      <w:bookmarkStart w:id="217" w:name="_Toc231569091"/>
      <w:r>
        <w:t>Les limites des pavés dépassent la limite de la zone de collecte</w:t>
      </w:r>
      <w:bookmarkEnd w:id="216"/>
      <w:bookmarkEnd w:id="217"/>
    </w:p>
    <w:p w14:paraId="5F637D10" w14:textId="587F132F" w:rsidR="00CB3BDB" w:rsidRDefault="00CB3BDB" w:rsidP="00CB3BDB">
      <w:pPr>
        <w:pStyle w:val="BodyAccessibleTextMIRB"/>
      </w:pPr>
      <w:r>
        <w:t>Dans le MNT, les cellules de pavés situés en dehors de la zone du projet se voient attribuer la valeur « No Data ». Cela dit, une petite quantité de données brutes a été collectée sur une courte distance au-delà de la zone du projet (figure 2</w:t>
      </w:r>
      <w:r w:rsidR="003D01E8">
        <w:t>3</w:t>
      </w:r>
      <w:r>
        <w:t>). Si une analyse est nécessaire dans ces zones situées juste en dehors de l’étendue du projet, les utilisateurs expérimentés peuvent envisager de dériver leur propre MNT personnalisé à partir des données brutes du nuage de points LiDAR.</w:t>
      </w:r>
    </w:p>
    <w:p w14:paraId="06C1C14F" w14:textId="77777777" w:rsidR="00CB3BDB" w:rsidRDefault="00CB3BDB" w:rsidP="00CB3BDB">
      <w:pPr>
        <w:keepNext/>
        <w:ind w:left="2016"/>
      </w:pPr>
      <w:r>
        <w:rPr>
          <w:noProof/>
        </w:rPr>
        <w:lastRenderedPageBreak/>
        <w:drawing>
          <wp:inline distT="0" distB="0" distL="0" distR="0" wp14:anchorId="2E5354F0" wp14:editId="0A9BE9C8">
            <wp:extent cx="3667504" cy="4943475"/>
            <wp:effectExtent l="19050" t="19050" r="28575" b="9525"/>
            <wp:docPr id="10" name="Picture 10" descr="Détail comparant l’étendue du projet et du paquetage avec les fauchées issues de la collecte de données brutes&#10;&#10;Une limite jaune du paquet « A » de Peterborough, une limite hachurée de collecte de données brutes et une limite bleue de l'étendue du projet de Peterborough sont affichées sur un fond de carte topographique. Les limites de la collecte de données brutes s'étendent au-delà des limites de l'étendue du projet de Peterbo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étail comparant l’étendue du projet et du paquetage avec les fauchées issues de la collecte de données brutes&#10;&#10;Une limite jaune du paquet « A » de Peterborough, une limite hachurée de collecte de données brutes et une limite bleue de l'étendue du projet de Peterborough sont affichées sur un fond de carte topographique. Les limites de la collecte de données brutes s'étendent au-delà des limites de l'étendue du projet de Peterborough."/>
                    <pic:cNvPicPr/>
                  </pic:nvPicPr>
                  <pic:blipFill>
                    <a:blip r:embed="rId86"/>
                    <a:stretch>
                      <a:fillRect/>
                    </a:stretch>
                  </pic:blipFill>
                  <pic:spPr>
                    <a:xfrm>
                      <a:off x="0" y="0"/>
                      <a:ext cx="3694320" cy="4979620"/>
                    </a:xfrm>
                    <a:prstGeom prst="rect">
                      <a:avLst/>
                    </a:prstGeom>
                    <a:ln>
                      <a:solidFill>
                        <a:schemeClr val="tx1"/>
                      </a:solidFill>
                    </a:ln>
                  </pic:spPr>
                </pic:pic>
              </a:graphicData>
            </a:graphic>
          </wp:inline>
        </w:drawing>
      </w:r>
    </w:p>
    <w:p w14:paraId="522195CA" w14:textId="11B6A3D0" w:rsidR="00CB3BDB" w:rsidRDefault="00CB3BDB" w:rsidP="00CB3BDB">
      <w:pPr>
        <w:pStyle w:val="Caption"/>
      </w:pPr>
      <w:bookmarkStart w:id="218" w:name="_Toc125018959"/>
      <w:bookmarkStart w:id="219" w:name="_Toc231569040"/>
      <w:r>
        <w:t>Figure </w:t>
      </w:r>
      <w:fldSimple w:instr=" SEQ Figure \* ARABIC ">
        <w:r w:rsidR="003D01E8">
          <w:rPr>
            <w:noProof/>
          </w:rPr>
          <w:t>23</w:t>
        </w:r>
      </w:fldSimple>
      <w:r>
        <w:t> : Détail comparant l’étendue du projet et du paquetage avec les fauchées issues de la collecte de données brutes</w:t>
      </w:r>
      <w:bookmarkEnd w:id="218"/>
      <w:bookmarkEnd w:id="219"/>
    </w:p>
    <w:p w14:paraId="6D7C5905" w14:textId="77777777" w:rsidR="00CB3BDB" w:rsidRPr="00071FC4" w:rsidRDefault="00CB3BDB" w:rsidP="00CB3BDB">
      <w:pPr>
        <w:pStyle w:val="Heading2NoNumbersMIRB"/>
      </w:pPr>
      <w:bookmarkStart w:id="220" w:name="_Toc125019009"/>
      <w:bookmarkStart w:id="221" w:name="_Toc231569092"/>
      <w:r>
        <w:t>Vides de données dans le nuage de points LEAP LiDAR</w:t>
      </w:r>
      <w:bookmarkEnd w:id="220"/>
      <w:bookmarkEnd w:id="221"/>
    </w:p>
    <w:p w14:paraId="56701192" w14:textId="59EBCE88" w:rsidR="00CB3BDB" w:rsidRPr="00071FC4" w:rsidRDefault="00CB3BDB" w:rsidP="00937B15">
      <w:pPr>
        <w:spacing w:after="200" w:line="360" w:lineRule="auto"/>
        <w:rPr>
          <w:rFonts w:eastAsiaTheme="minorEastAsia" w:cstheme="minorBidi"/>
          <w:sz w:val="24"/>
          <w:szCs w:val="22"/>
        </w:rPr>
      </w:pPr>
      <w:r>
        <w:rPr>
          <w:sz w:val="24"/>
        </w:rPr>
        <w:t>Certains types de vides de données dans le nuage de points LiDAR sont à prévoir en raison de processus naturels. Par exemple, l’eau ne réfléchit pas bien la lumière infrarouge proche. Par conséquent, il y a souvent relativement peu de retours de points LiDAR au-dessus des plans d’eau. Cependant, il existe des vides de données non naturels dans certaines zones du produit de points classifiés LEAP (2009). Ceux-ci sont probablement attribuables à des phénomènes inexpliqués liés à l’acquisition ou au traitement des données (figure 2</w:t>
      </w:r>
      <w:r w:rsidR="003D01E8">
        <w:rPr>
          <w:sz w:val="24"/>
        </w:rPr>
        <w:t>4</w:t>
      </w:r>
      <w:r>
        <w:rPr>
          <w:sz w:val="24"/>
        </w:rPr>
        <w:t xml:space="preserve">). Il est important de les connaître, car ces phénomènes auront des répercussions sur de nombreuses applications LiDAR. Les </w:t>
      </w:r>
      <w:r>
        <w:rPr>
          <w:sz w:val="24"/>
        </w:rPr>
        <w:lastRenderedPageBreak/>
        <w:t>zones d’étude doivent être inspectées minutieusement pour vérifier la couverture du nuage de points avant toute analyse.</w:t>
      </w:r>
    </w:p>
    <w:p w14:paraId="245EF884" w14:textId="77777777" w:rsidR="00CB3BDB" w:rsidRPr="00071FC4" w:rsidRDefault="00CB3BDB" w:rsidP="00CB3BDB">
      <w:pPr>
        <w:pStyle w:val="BodyAccessibleTextMIRB"/>
        <w:jc w:val="center"/>
      </w:pPr>
      <w:r>
        <w:rPr>
          <w:noProof/>
        </w:rPr>
        <w:drawing>
          <wp:inline distT="0" distB="0" distL="0" distR="0" wp14:anchorId="4860E052" wp14:editId="6580DCA2">
            <wp:extent cx="4110299" cy="2733675"/>
            <wp:effectExtent l="19050" t="19050" r="24130" b="9525"/>
            <wp:docPr id="16" name="Picture 16" descr="Une image affichant le nuage de points lidar et un vide de données interne d'environ 2 417 mètres carr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Une image affichant le nuage de points lidar et un vide de données interne d'environ 2 417 mètres carrés."/>
                    <pic:cNvPicPr/>
                  </pic:nvPicPr>
                  <pic:blipFill>
                    <a:blip r:embed="rId87">
                      <a:extLst>
                        <a:ext uri="{28A0092B-C50C-407E-A947-70E740481C1C}">
                          <a14:useLocalDpi xmlns:a14="http://schemas.microsoft.com/office/drawing/2010/main"/>
                        </a:ext>
                      </a:extLst>
                    </a:blip>
                    <a:stretch>
                      <a:fillRect/>
                    </a:stretch>
                  </pic:blipFill>
                  <pic:spPr>
                    <a:xfrm>
                      <a:off x="0" y="0"/>
                      <a:ext cx="4175411" cy="2776980"/>
                    </a:xfrm>
                    <a:prstGeom prst="rect">
                      <a:avLst/>
                    </a:prstGeom>
                    <a:ln>
                      <a:solidFill>
                        <a:sysClr val="windowText" lastClr="000000"/>
                      </a:solidFill>
                    </a:ln>
                  </pic:spPr>
                </pic:pic>
              </a:graphicData>
            </a:graphic>
          </wp:inline>
        </w:drawing>
      </w:r>
    </w:p>
    <w:p w14:paraId="6A7097B3" w14:textId="31DADD12" w:rsidR="00CB3BDB" w:rsidRPr="00071FC4" w:rsidRDefault="00CB3BDB" w:rsidP="00CB3BDB">
      <w:pPr>
        <w:pStyle w:val="Caption"/>
      </w:pPr>
      <w:bookmarkStart w:id="222" w:name="_Toc508887795"/>
      <w:bookmarkStart w:id="223" w:name="_Toc125018960"/>
      <w:bookmarkStart w:id="224" w:name="_Toc231569041"/>
      <w:r>
        <w:t>Figure </w:t>
      </w:r>
      <w:fldSimple w:instr=" SEQ Figure \* ARABIC ">
        <w:r w:rsidR="003D01E8">
          <w:rPr>
            <w:noProof/>
          </w:rPr>
          <w:t>24</w:t>
        </w:r>
      </w:fldSimple>
      <w:r>
        <w:t> : Un vide dans le nuage de points LiDAR</w:t>
      </w:r>
      <w:bookmarkEnd w:id="222"/>
      <w:bookmarkEnd w:id="223"/>
      <w:bookmarkEnd w:id="224"/>
      <w:r>
        <w:t xml:space="preserve"> </w:t>
      </w:r>
    </w:p>
    <w:p w14:paraId="7C788D42" w14:textId="125511C4" w:rsidR="00CB3BDB" w:rsidRPr="00071FC4" w:rsidRDefault="00CB3BDB" w:rsidP="00CB3BDB">
      <w:pPr>
        <w:pStyle w:val="BodyAccessibleTextMIRB"/>
      </w:pPr>
      <w:r>
        <w:t>Le tableau 1</w:t>
      </w:r>
      <w:r w:rsidR="003720E8">
        <w:t>2</w:t>
      </w:r>
      <w:r>
        <w:t xml:space="preserve"> répertorie les pavés d’index avec des vides de données connus ainsi que leur taille approximative :</w:t>
      </w:r>
    </w:p>
    <w:p w14:paraId="37D01802" w14:textId="6AB0EED4" w:rsidR="00CB3BDB" w:rsidRPr="00071FC4" w:rsidRDefault="00CB3BDB" w:rsidP="00CB3BDB">
      <w:pPr>
        <w:pStyle w:val="Caption"/>
      </w:pPr>
      <w:bookmarkStart w:id="225" w:name="_Toc508887799"/>
      <w:bookmarkStart w:id="226" w:name="_Toc125018930"/>
      <w:bookmarkStart w:id="227" w:name="_Toc231569012"/>
      <w:r>
        <w:t>Tableau </w:t>
      </w:r>
      <w:fldSimple w:instr=" SEQ Table \* ARABIC ">
        <w:r w:rsidR="003720E8">
          <w:rPr>
            <w:noProof/>
          </w:rPr>
          <w:t>12</w:t>
        </w:r>
      </w:fldSimple>
      <w:r>
        <w:t> : Pavés de nuages de points LEAP avec des vides de données</w:t>
      </w:r>
      <w:bookmarkEnd w:id="225"/>
      <w:bookmarkEnd w:id="226"/>
      <w:bookmarkEnd w:id="227"/>
    </w:p>
    <w:tbl>
      <w:tblPr>
        <w:tblStyle w:val="TableGrid"/>
        <w:tblW w:w="0" w:type="auto"/>
        <w:jc w:val="center"/>
        <w:tblLook w:val="04A0" w:firstRow="1" w:lastRow="0" w:firstColumn="1" w:lastColumn="0" w:noHBand="0" w:noVBand="1"/>
        <w:tblCaption w:val="Pavés de nuages de points LEAP avec des vides de données"/>
      </w:tblPr>
      <w:tblGrid>
        <w:gridCol w:w="3431"/>
        <w:gridCol w:w="4363"/>
      </w:tblGrid>
      <w:tr w:rsidR="00CB3BDB" w:rsidRPr="00071FC4" w14:paraId="31EEF34A" w14:textId="77777777" w:rsidTr="0004189A">
        <w:trPr>
          <w:trHeight w:val="283"/>
          <w:tblHeader/>
          <w:jc w:val="center"/>
        </w:trPr>
        <w:tc>
          <w:tcPr>
            <w:tcW w:w="3431" w:type="dxa"/>
          </w:tcPr>
          <w:p w14:paraId="4535E875" w14:textId="77777777" w:rsidR="00CB3BDB" w:rsidRPr="00071FC4" w:rsidRDefault="00CB3BDB" w:rsidP="0004189A">
            <w:pPr>
              <w:pStyle w:val="TableColumnNameMIRB"/>
            </w:pPr>
            <w:r>
              <w:t>Pavé</w:t>
            </w:r>
          </w:p>
        </w:tc>
        <w:tc>
          <w:tcPr>
            <w:tcW w:w="4363" w:type="dxa"/>
          </w:tcPr>
          <w:p w14:paraId="4023A147" w14:textId="77777777" w:rsidR="00CB3BDB" w:rsidRPr="00071FC4" w:rsidRDefault="00CB3BDB" w:rsidP="0004189A">
            <w:pPr>
              <w:pStyle w:val="TableColumnNameMIRB"/>
            </w:pPr>
            <w:r>
              <w:t>Taille approximative du vide de données (m</w:t>
            </w:r>
            <w:r>
              <w:rPr>
                <w:vertAlign w:val="superscript"/>
              </w:rPr>
              <w:t>2</w:t>
            </w:r>
            <w:r>
              <w:t>)</w:t>
            </w:r>
          </w:p>
        </w:tc>
      </w:tr>
      <w:tr w:rsidR="00CB3BDB" w:rsidRPr="00071FC4" w14:paraId="6BF5FCE4" w14:textId="77777777" w:rsidTr="0004189A">
        <w:trPr>
          <w:trHeight w:val="283"/>
          <w:jc w:val="center"/>
        </w:trPr>
        <w:tc>
          <w:tcPr>
            <w:tcW w:w="3431" w:type="dxa"/>
          </w:tcPr>
          <w:p w14:paraId="36F83733" w14:textId="77777777" w:rsidR="00CB3BDB" w:rsidRPr="00071FC4" w:rsidRDefault="00CB3BDB" w:rsidP="0004189A">
            <w:pPr>
              <w:pStyle w:val="TableBodyTextMIRB"/>
            </w:pPr>
            <w:r>
              <w:t>1km183520490102008LEAP</w:t>
            </w:r>
          </w:p>
        </w:tc>
        <w:tc>
          <w:tcPr>
            <w:tcW w:w="4363" w:type="dxa"/>
          </w:tcPr>
          <w:p w14:paraId="6B6A66C8" w14:textId="22CC1C53" w:rsidR="00CB3BDB" w:rsidRPr="00071FC4" w:rsidRDefault="00CB3BDB" w:rsidP="0004189A">
            <w:pPr>
              <w:pStyle w:val="TableBodyTextMIRB"/>
            </w:pPr>
            <w:r>
              <w:t>2</w:t>
            </w:r>
            <w:r w:rsidR="00667CC3">
              <w:t xml:space="preserve"> </w:t>
            </w:r>
            <w:r>
              <w:t>418</w:t>
            </w:r>
          </w:p>
        </w:tc>
      </w:tr>
      <w:tr w:rsidR="00CB3BDB" w:rsidRPr="00071FC4" w14:paraId="44954695" w14:textId="77777777" w:rsidTr="0004189A">
        <w:trPr>
          <w:trHeight w:val="283"/>
          <w:jc w:val="center"/>
        </w:trPr>
        <w:tc>
          <w:tcPr>
            <w:tcW w:w="3431" w:type="dxa"/>
          </w:tcPr>
          <w:p w14:paraId="56F3A8F1" w14:textId="77777777" w:rsidR="00CB3BDB" w:rsidRPr="00071FC4" w:rsidRDefault="00CB3BDB" w:rsidP="0004189A">
            <w:pPr>
              <w:pStyle w:val="TableBodyTextMIRB"/>
            </w:pPr>
            <w:r>
              <w:t>1km183520490102008LEAP</w:t>
            </w:r>
          </w:p>
        </w:tc>
        <w:tc>
          <w:tcPr>
            <w:tcW w:w="4363" w:type="dxa"/>
          </w:tcPr>
          <w:p w14:paraId="5CA517F7" w14:textId="77777777" w:rsidR="00CB3BDB" w:rsidRPr="00071FC4" w:rsidRDefault="00CB3BDB" w:rsidP="0004189A">
            <w:pPr>
              <w:pStyle w:val="TableBodyTextMIRB"/>
            </w:pPr>
            <w:r>
              <w:t>110</w:t>
            </w:r>
          </w:p>
        </w:tc>
      </w:tr>
      <w:tr w:rsidR="00CB3BDB" w:rsidRPr="00071FC4" w14:paraId="225DFC5F" w14:textId="77777777" w:rsidTr="0004189A">
        <w:trPr>
          <w:trHeight w:val="283"/>
          <w:jc w:val="center"/>
        </w:trPr>
        <w:tc>
          <w:tcPr>
            <w:tcW w:w="3431" w:type="dxa"/>
          </w:tcPr>
          <w:p w14:paraId="2DC19287" w14:textId="77777777" w:rsidR="00CB3BDB" w:rsidRPr="00071FC4" w:rsidRDefault="00CB3BDB" w:rsidP="0004189A">
            <w:pPr>
              <w:pStyle w:val="TableBodyTextMIRB"/>
            </w:pPr>
            <w:r>
              <w:t>1km183470490002008LEAP</w:t>
            </w:r>
          </w:p>
        </w:tc>
        <w:tc>
          <w:tcPr>
            <w:tcW w:w="4363" w:type="dxa"/>
          </w:tcPr>
          <w:p w14:paraId="761F1B0F" w14:textId="5709C28E" w:rsidR="00CB3BDB" w:rsidRPr="00071FC4" w:rsidRDefault="00CB3BDB" w:rsidP="0004189A">
            <w:pPr>
              <w:pStyle w:val="TableBodyTextMIRB"/>
            </w:pPr>
            <w:r>
              <w:t>8</w:t>
            </w:r>
            <w:r w:rsidR="00667CC3">
              <w:t xml:space="preserve"> </w:t>
            </w:r>
            <w:r>
              <w:t>460</w:t>
            </w:r>
          </w:p>
        </w:tc>
      </w:tr>
      <w:tr w:rsidR="00CB3BDB" w:rsidRPr="00071FC4" w14:paraId="2EA4F547" w14:textId="77777777" w:rsidTr="0004189A">
        <w:trPr>
          <w:trHeight w:val="283"/>
          <w:jc w:val="center"/>
        </w:trPr>
        <w:tc>
          <w:tcPr>
            <w:tcW w:w="3431" w:type="dxa"/>
          </w:tcPr>
          <w:p w14:paraId="0AA78DF9" w14:textId="77777777" w:rsidR="00CB3BDB" w:rsidRPr="00071FC4" w:rsidRDefault="00CB3BDB" w:rsidP="0004189A">
            <w:pPr>
              <w:pStyle w:val="TableBodyTextMIRB"/>
            </w:pPr>
            <w:r>
              <w:t>1km184060491702008LEAP</w:t>
            </w:r>
          </w:p>
        </w:tc>
        <w:tc>
          <w:tcPr>
            <w:tcW w:w="4363" w:type="dxa"/>
          </w:tcPr>
          <w:p w14:paraId="58FE4B8B" w14:textId="6FD243BC" w:rsidR="00CB3BDB" w:rsidRPr="00071FC4" w:rsidRDefault="00CB3BDB" w:rsidP="0004189A">
            <w:pPr>
              <w:pStyle w:val="TableBodyTextMIRB"/>
            </w:pPr>
            <w:r>
              <w:t>29</w:t>
            </w:r>
            <w:r w:rsidR="00667CC3">
              <w:t xml:space="preserve"> </w:t>
            </w:r>
            <w:r>
              <w:t>145</w:t>
            </w:r>
          </w:p>
        </w:tc>
      </w:tr>
      <w:tr w:rsidR="00CB3BDB" w:rsidRPr="00071FC4" w14:paraId="1C4C43C7" w14:textId="77777777" w:rsidTr="0004189A">
        <w:trPr>
          <w:trHeight w:val="283"/>
          <w:jc w:val="center"/>
        </w:trPr>
        <w:tc>
          <w:tcPr>
            <w:tcW w:w="3431" w:type="dxa"/>
          </w:tcPr>
          <w:p w14:paraId="09628036" w14:textId="77777777" w:rsidR="00CB3BDB" w:rsidRPr="00071FC4" w:rsidRDefault="00CB3BDB" w:rsidP="0004189A">
            <w:pPr>
              <w:pStyle w:val="TableBodyTextMIRB"/>
            </w:pPr>
            <w:r>
              <w:t>1km184060491602008LEAP</w:t>
            </w:r>
          </w:p>
        </w:tc>
        <w:tc>
          <w:tcPr>
            <w:tcW w:w="4363" w:type="dxa"/>
          </w:tcPr>
          <w:p w14:paraId="22DD3BCF" w14:textId="737B1C1A" w:rsidR="00CB3BDB" w:rsidRPr="00071FC4" w:rsidRDefault="00CB3BDB" w:rsidP="0004189A">
            <w:pPr>
              <w:pStyle w:val="TableBodyTextMIRB"/>
            </w:pPr>
            <w:r>
              <w:t>273</w:t>
            </w:r>
            <w:r w:rsidR="00667CC3">
              <w:t xml:space="preserve"> </w:t>
            </w:r>
            <w:r>
              <w:t>000</w:t>
            </w:r>
          </w:p>
        </w:tc>
      </w:tr>
      <w:tr w:rsidR="00CB3BDB" w:rsidRPr="00071FC4" w14:paraId="0709A605" w14:textId="77777777" w:rsidTr="0004189A">
        <w:trPr>
          <w:trHeight w:val="283"/>
          <w:jc w:val="center"/>
        </w:trPr>
        <w:tc>
          <w:tcPr>
            <w:tcW w:w="3431" w:type="dxa"/>
          </w:tcPr>
          <w:p w14:paraId="34D0D906" w14:textId="77777777" w:rsidR="00CB3BDB" w:rsidRPr="00071FC4" w:rsidRDefault="00CB3BDB" w:rsidP="0004189A">
            <w:pPr>
              <w:pStyle w:val="TableBodyTextMIRB"/>
            </w:pPr>
            <w:r>
              <w:t>1km184070491602008LEAP</w:t>
            </w:r>
          </w:p>
        </w:tc>
        <w:tc>
          <w:tcPr>
            <w:tcW w:w="4363" w:type="dxa"/>
          </w:tcPr>
          <w:p w14:paraId="4B2289B4" w14:textId="720B6F9B" w:rsidR="00CB3BDB" w:rsidRPr="00071FC4" w:rsidRDefault="00CB3BDB" w:rsidP="0004189A">
            <w:pPr>
              <w:pStyle w:val="TableBodyTextMIRB"/>
            </w:pPr>
            <w:r>
              <w:t>134</w:t>
            </w:r>
            <w:r w:rsidR="00667CC3">
              <w:t xml:space="preserve"> </w:t>
            </w:r>
            <w:r>
              <w:t>000</w:t>
            </w:r>
          </w:p>
        </w:tc>
      </w:tr>
      <w:tr w:rsidR="00CB3BDB" w:rsidRPr="00071FC4" w14:paraId="13C5F211" w14:textId="77777777" w:rsidTr="0004189A">
        <w:trPr>
          <w:trHeight w:val="283"/>
          <w:jc w:val="center"/>
        </w:trPr>
        <w:tc>
          <w:tcPr>
            <w:tcW w:w="3431" w:type="dxa"/>
          </w:tcPr>
          <w:p w14:paraId="1832C950" w14:textId="77777777" w:rsidR="00CB3BDB" w:rsidRPr="00071FC4" w:rsidRDefault="00CB3BDB" w:rsidP="0004189A">
            <w:pPr>
              <w:pStyle w:val="TableBodyTextMIRB"/>
            </w:pPr>
            <w:r>
              <w:t>1km184070491702008LEAP</w:t>
            </w:r>
          </w:p>
        </w:tc>
        <w:tc>
          <w:tcPr>
            <w:tcW w:w="4363" w:type="dxa"/>
          </w:tcPr>
          <w:p w14:paraId="6F61BE14" w14:textId="6C2A07C5" w:rsidR="00CB3BDB" w:rsidRPr="00071FC4" w:rsidRDefault="00CB3BDB" w:rsidP="0004189A">
            <w:pPr>
              <w:pStyle w:val="TableBodyTextMIRB"/>
            </w:pPr>
            <w:r>
              <w:t>582</w:t>
            </w:r>
            <w:r w:rsidR="00667CC3">
              <w:t xml:space="preserve"> </w:t>
            </w:r>
            <w:r>
              <w:t>000</w:t>
            </w:r>
          </w:p>
        </w:tc>
      </w:tr>
      <w:tr w:rsidR="00CB3BDB" w:rsidRPr="00071FC4" w14:paraId="3903F26E" w14:textId="77777777" w:rsidTr="0004189A">
        <w:trPr>
          <w:trHeight w:val="283"/>
          <w:jc w:val="center"/>
        </w:trPr>
        <w:tc>
          <w:tcPr>
            <w:tcW w:w="3431" w:type="dxa"/>
          </w:tcPr>
          <w:p w14:paraId="2BE41FC3" w14:textId="77777777" w:rsidR="00CB3BDB" w:rsidRPr="00071FC4" w:rsidRDefault="00CB3BDB" w:rsidP="0004189A">
            <w:pPr>
              <w:pStyle w:val="TableBodyTextMIRB"/>
            </w:pPr>
            <w:r>
              <w:t>1km184080491702008LEAP</w:t>
            </w:r>
          </w:p>
        </w:tc>
        <w:tc>
          <w:tcPr>
            <w:tcW w:w="4363" w:type="dxa"/>
          </w:tcPr>
          <w:p w14:paraId="69A34E69" w14:textId="7569DE1D" w:rsidR="00CB3BDB" w:rsidRPr="00071FC4" w:rsidRDefault="00CB3BDB" w:rsidP="0004189A">
            <w:pPr>
              <w:pStyle w:val="TableBodyTextMIRB"/>
            </w:pPr>
            <w:r>
              <w:t>228</w:t>
            </w:r>
            <w:r w:rsidR="00667CC3">
              <w:t xml:space="preserve"> </w:t>
            </w:r>
            <w:r>
              <w:t>000</w:t>
            </w:r>
          </w:p>
        </w:tc>
      </w:tr>
      <w:tr w:rsidR="00CB3BDB" w:rsidRPr="00071FC4" w14:paraId="6FF4A8F5" w14:textId="77777777" w:rsidTr="0004189A">
        <w:trPr>
          <w:trHeight w:val="283"/>
          <w:jc w:val="center"/>
        </w:trPr>
        <w:tc>
          <w:tcPr>
            <w:tcW w:w="3431" w:type="dxa"/>
          </w:tcPr>
          <w:p w14:paraId="67782918" w14:textId="77777777" w:rsidR="00CB3BDB" w:rsidRPr="00071FC4" w:rsidRDefault="00CB3BDB" w:rsidP="0004189A">
            <w:pPr>
              <w:pStyle w:val="TableBodyTextMIRB"/>
            </w:pPr>
            <w:r>
              <w:t>1km184070491802008LEAP</w:t>
            </w:r>
          </w:p>
        </w:tc>
        <w:tc>
          <w:tcPr>
            <w:tcW w:w="4363" w:type="dxa"/>
          </w:tcPr>
          <w:p w14:paraId="07CD7456" w14:textId="6F014D10" w:rsidR="00CB3BDB" w:rsidRPr="00071FC4" w:rsidRDefault="00CB3BDB" w:rsidP="0004189A">
            <w:pPr>
              <w:pStyle w:val="TableBodyTextMIRB"/>
            </w:pPr>
            <w:r>
              <w:t>9</w:t>
            </w:r>
            <w:r w:rsidR="00667CC3">
              <w:t xml:space="preserve"> </w:t>
            </w:r>
            <w:r>
              <w:t>500</w:t>
            </w:r>
          </w:p>
        </w:tc>
      </w:tr>
      <w:tr w:rsidR="00CB3BDB" w:rsidRPr="00071FC4" w14:paraId="2FD94103" w14:textId="77777777" w:rsidTr="0004189A">
        <w:trPr>
          <w:trHeight w:val="283"/>
          <w:jc w:val="center"/>
        </w:trPr>
        <w:tc>
          <w:tcPr>
            <w:tcW w:w="3431" w:type="dxa"/>
          </w:tcPr>
          <w:p w14:paraId="1802B52B" w14:textId="77777777" w:rsidR="00CB3BDB" w:rsidRPr="00071FC4" w:rsidRDefault="00CB3BDB" w:rsidP="0004189A">
            <w:pPr>
              <w:pStyle w:val="TableBodyTextMIRB"/>
            </w:pPr>
            <w:r>
              <w:t>1km184080491802008LEAP</w:t>
            </w:r>
          </w:p>
        </w:tc>
        <w:tc>
          <w:tcPr>
            <w:tcW w:w="4363" w:type="dxa"/>
          </w:tcPr>
          <w:p w14:paraId="3AECF755" w14:textId="5C4E8AF5" w:rsidR="00CB3BDB" w:rsidRPr="00071FC4" w:rsidRDefault="00CB3BDB" w:rsidP="0004189A">
            <w:pPr>
              <w:pStyle w:val="TableBodyTextMIRB"/>
            </w:pPr>
            <w:r>
              <w:t>495</w:t>
            </w:r>
            <w:r w:rsidR="00667CC3">
              <w:t xml:space="preserve"> </w:t>
            </w:r>
            <w:r>
              <w:t>000</w:t>
            </w:r>
          </w:p>
        </w:tc>
      </w:tr>
      <w:tr w:rsidR="00CB3BDB" w:rsidRPr="00071FC4" w14:paraId="2871B6FB" w14:textId="77777777" w:rsidTr="0004189A">
        <w:trPr>
          <w:trHeight w:val="283"/>
          <w:jc w:val="center"/>
        </w:trPr>
        <w:tc>
          <w:tcPr>
            <w:tcW w:w="3431" w:type="dxa"/>
          </w:tcPr>
          <w:p w14:paraId="3C9FCE5B" w14:textId="77777777" w:rsidR="00CB3BDB" w:rsidRPr="00071FC4" w:rsidRDefault="00CB3BDB" w:rsidP="0004189A">
            <w:pPr>
              <w:pStyle w:val="TableBodyTextMIRB"/>
            </w:pPr>
            <w:r>
              <w:t>1km184080491902008LEAP</w:t>
            </w:r>
          </w:p>
        </w:tc>
        <w:tc>
          <w:tcPr>
            <w:tcW w:w="4363" w:type="dxa"/>
          </w:tcPr>
          <w:p w14:paraId="59BC50B9" w14:textId="5965C3E9" w:rsidR="00CB3BDB" w:rsidRPr="00071FC4" w:rsidRDefault="00CB3BDB" w:rsidP="0004189A">
            <w:pPr>
              <w:pStyle w:val="TableBodyTextMIRB"/>
            </w:pPr>
            <w:r>
              <w:t>14</w:t>
            </w:r>
            <w:r w:rsidR="00667CC3">
              <w:t xml:space="preserve"> </w:t>
            </w:r>
            <w:r>
              <w:t>000</w:t>
            </w:r>
          </w:p>
        </w:tc>
      </w:tr>
    </w:tbl>
    <w:p w14:paraId="2D8572A2" w14:textId="77777777" w:rsidR="00CB3BDB" w:rsidRPr="00A55C10" w:rsidRDefault="00CB3BDB" w:rsidP="00CB3BDB">
      <w:pPr>
        <w:pStyle w:val="BodyAccessibleTextMIRB"/>
      </w:pPr>
      <w:r>
        <w:br w:type="page"/>
      </w:r>
    </w:p>
    <w:p w14:paraId="738B7436" w14:textId="77777777" w:rsidR="00CB3BDB" w:rsidRPr="00071FC4" w:rsidRDefault="00CB3BDB" w:rsidP="00CB3BDB">
      <w:pPr>
        <w:pStyle w:val="Heading2NoNumbersMIRB"/>
      </w:pPr>
      <w:bookmarkStart w:id="228" w:name="_Toc125019010"/>
      <w:bookmarkStart w:id="229" w:name="_Toc231569093"/>
      <w:r>
        <w:lastRenderedPageBreak/>
        <w:t>Problèmes de classification des points LEAP</w:t>
      </w:r>
      <w:bookmarkEnd w:id="228"/>
      <w:bookmarkEnd w:id="229"/>
    </w:p>
    <w:p w14:paraId="47F620C5" w14:textId="39545870" w:rsidR="00CB3BDB" w:rsidRPr="00071FC4" w:rsidRDefault="00CB3BDB" w:rsidP="00CB3BDB">
      <w:pPr>
        <w:pStyle w:val="BodyAccessibleTextMIRB"/>
      </w:pPr>
      <w:r>
        <w:t>Le schéma de classification des points LiDAR appliqué par l’entrepreneur n’est pas conforme aux normes de classification des points de l’ASPRS. En outre, les points sont parfois mal classifiés. Les structures anthropiques comme les bâtiments sont souvent classifiées à tort comme « chevauchement-végétation » au lieu d’être laissées comme un point de chevauchement non classifié (figure 2</w:t>
      </w:r>
      <w:r w:rsidR="003D01E8">
        <w:t>5</w:t>
      </w:r>
      <w:r>
        <w:t>).</w:t>
      </w:r>
    </w:p>
    <w:p w14:paraId="485407CC" w14:textId="77777777" w:rsidR="00CB3BDB" w:rsidRPr="00071FC4" w:rsidRDefault="00CB3BDB" w:rsidP="00CB3BDB">
      <w:pPr>
        <w:pStyle w:val="BodyAccessibleTextMIRB"/>
        <w:jc w:val="center"/>
      </w:pPr>
      <w:r>
        <w:rPr>
          <w:noProof/>
        </w:rPr>
        <w:drawing>
          <wp:inline distT="0" distB="0" distL="0" distR="0" wp14:anchorId="2AB728D5" wp14:editId="393562B2">
            <wp:extent cx="5895208" cy="1700686"/>
            <wp:effectExtent l="19050" t="19050" r="10795" b="13970"/>
            <wp:docPr id="19" name="Picture 19" descr="Image montrant une vue de profil du nuage de points LEAP, avec des arbres et des bâtiments visibles. L'image met en évidence la classification des bâtiments comme végé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Image montrant une vue de profil du nuage de points LEAP, avec des arbres et des bâtiments visibles. L'image met en évidence la classification des bâtiments comme végétation."/>
                    <pic:cNvPicPr/>
                  </pic:nvPicPr>
                  <pic:blipFill>
                    <a:blip r:embed="rId88">
                      <a:extLst>
                        <a:ext uri="{28A0092B-C50C-407E-A947-70E740481C1C}">
                          <a14:useLocalDpi xmlns:a14="http://schemas.microsoft.com/office/drawing/2010/main"/>
                        </a:ext>
                      </a:extLst>
                    </a:blip>
                    <a:stretch>
                      <a:fillRect/>
                    </a:stretch>
                  </pic:blipFill>
                  <pic:spPr bwMode="auto">
                    <a:xfrm>
                      <a:off x="0" y="0"/>
                      <a:ext cx="5895208" cy="1700686"/>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inline>
        </w:drawing>
      </w:r>
    </w:p>
    <w:p w14:paraId="5ABBFBF8" w14:textId="2A301948" w:rsidR="00CB3BDB" w:rsidRPr="00071FC4" w:rsidRDefault="00CB3BDB" w:rsidP="00CB3BDB">
      <w:pPr>
        <w:pStyle w:val="Caption"/>
      </w:pPr>
      <w:bookmarkStart w:id="230" w:name="_Toc508887796"/>
      <w:bookmarkStart w:id="231" w:name="_Toc125018961"/>
      <w:bookmarkStart w:id="232" w:name="_Toc231569042"/>
      <w:r>
        <w:t>Figure </w:t>
      </w:r>
      <w:fldSimple w:instr=" SEQ Figure \* ARABIC ">
        <w:r w:rsidR="003D01E8">
          <w:rPr>
            <w:noProof/>
          </w:rPr>
          <w:t>25</w:t>
        </w:r>
      </w:fldSimple>
      <w:r>
        <w:t> : Exemple de structures anthropiques mal classifiées</w:t>
      </w:r>
      <w:bookmarkEnd w:id="230"/>
      <w:bookmarkEnd w:id="231"/>
      <w:bookmarkEnd w:id="232"/>
    </w:p>
    <w:p w14:paraId="303C17E1" w14:textId="3ECC94BA" w:rsidR="00D73DB7" w:rsidRDefault="00CB3BDB" w:rsidP="00CB3BDB">
      <w:pPr>
        <w:pStyle w:val="NumberedListMIRB"/>
        <w:numPr>
          <w:ilvl w:val="0"/>
          <w:numId w:val="0"/>
        </w:numPr>
      </w:pPr>
      <w:r>
        <w:t>Les utilisateurs expérimentés peuvent reclasser les points à l’aide de leurs propres outils. Voir l’annexe B : Extraction d’éléments pour plus de détails.</w:t>
      </w:r>
    </w:p>
    <w:p w14:paraId="46874ABC" w14:textId="77777777" w:rsidR="00CB3BDB" w:rsidRDefault="00CB3BDB" w:rsidP="00CB3BDB">
      <w:pPr>
        <w:pStyle w:val="NumberedListMIRB"/>
        <w:numPr>
          <w:ilvl w:val="0"/>
          <w:numId w:val="0"/>
        </w:numPr>
        <w:sectPr w:rsidR="00CB3BDB" w:rsidSect="001E404A">
          <w:pgSz w:w="12240" w:h="15840"/>
          <w:pgMar w:top="1440" w:right="1440" w:bottom="1440" w:left="1440" w:header="432" w:footer="720" w:gutter="0"/>
          <w:cols w:space="720"/>
          <w:docGrid w:linePitch="360"/>
        </w:sectPr>
      </w:pPr>
    </w:p>
    <w:p w14:paraId="4488E2BB" w14:textId="77777777" w:rsidR="00CB3BDB" w:rsidRPr="00AA025A" w:rsidRDefault="00CB3BDB" w:rsidP="00CB3BDB">
      <w:pPr>
        <w:pStyle w:val="Heading1MIRBMidPage"/>
      </w:pPr>
      <w:bookmarkStart w:id="233" w:name="_Toc508887777"/>
      <w:bookmarkStart w:id="234" w:name="_Toc125019011"/>
      <w:bookmarkStart w:id="235" w:name="_Toc231569094"/>
      <w:r>
        <w:lastRenderedPageBreak/>
        <w:t>Annexe D : Renseignements sur la collecte et le traitement des données fournies par l’entrepreneur LEAP LiDAR</w:t>
      </w:r>
      <w:bookmarkEnd w:id="233"/>
      <w:bookmarkEnd w:id="234"/>
      <w:bookmarkEnd w:id="235"/>
    </w:p>
    <w:p w14:paraId="526EFABF" w14:textId="77777777" w:rsidR="00CB3BDB" w:rsidRPr="00AA025A" w:rsidRDefault="00CB3BDB" w:rsidP="00CB3BDB">
      <w:pPr>
        <w:pStyle w:val="BodyAccessibleTextMIRB"/>
      </w:pPr>
      <w:r>
        <w:t>La documentation suivante a été fournie par l’entrepreneur et fournit des détails sur le processus d’acquisition par LiDAR :</w:t>
      </w:r>
    </w:p>
    <w:p w14:paraId="069650ED" w14:textId="77777777" w:rsidR="00CB3BDB" w:rsidRPr="00AA025A" w:rsidRDefault="00CB3BDB" w:rsidP="00CB3BDB">
      <w:pPr>
        <w:pStyle w:val="Heading2NoNumbersMIRB"/>
      </w:pPr>
      <w:bookmarkStart w:id="236" w:name="_Toc125019012"/>
      <w:bookmarkStart w:id="237" w:name="_Toc231569095"/>
      <w:r>
        <w:t>Champ d’application</w:t>
      </w:r>
      <w:bookmarkEnd w:id="236"/>
      <w:bookmarkEnd w:id="237"/>
    </w:p>
    <w:p w14:paraId="4FAB37EA" w14:textId="1E678236" w:rsidR="00CB3BDB" w:rsidRPr="00AA025A" w:rsidRDefault="00CB3BDB" w:rsidP="00CB3BDB">
      <w:pPr>
        <w:pStyle w:val="BodyAccessibleTextMIRB"/>
      </w:pPr>
      <w:r>
        <w:t xml:space="preserve">Acquérir un nuage de points par LiDAR dans le Sud-Est de l’Ontario, dans de bonnes conditions météorologiques, sans couverture foliaire ou neigeuse, afin de produire un </w:t>
      </w:r>
      <w:r w:rsidR="00937B15">
        <w:t>MNS</w:t>
      </w:r>
      <w:r>
        <w:t xml:space="preserve"> et un </w:t>
      </w:r>
      <w:r w:rsidR="00937B15">
        <w:t>MN</w:t>
      </w:r>
      <w:r w:rsidR="00127F02">
        <w:t>E</w:t>
      </w:r>
      <w:r>
        <w:t>, des classifications ainsi que des retours d’intensité. Toutes les données doivent être livrées en NAD83 (SCRS), projection UTM avec des hauteurs orthométriques au niveau moyen de la mer compatibles avec le CGVD28.</w:t>
      </w:r>
    </w:p>
    <w:p w14:paraId="768CDF1A" w14:textId="77777777" w:rsidR="00CB3BDB" w:rsidRPr="00AA025A" w:rsidRDefault="00CB3BDB" w:rsidP="00CB3BDB">
      <w:pPr>
        <w:pStyle w:val="BodyAccessibleTextMIRB"/>
      </w:pPr>
      <w:r>
        <w:t>Le nuage de points de masse LiDAR devait être collecté avec une densité suffisante pour permettre de générer un espacement horizontal correspondant à une impulsion par mètre carré.</w:t>
      </w:r>
    </w:p>
    <w:p w14:paraId="1557D325" w14:textId="77777777" w:rsidR="00CB3BDB" w:rsidRPr="00AA025A" w:rsidRDefault="00CB3BDB" w:rsidP="00CB3BDB">
      <w:pPr>
        <w:pStyle w:val="Heading2NoNumbersMIRB"/>
      </w:pPr>
      <w:bookmarkStart w:id="238" w:name="_Toc125019013"/>
      <w:bookmarkStart w:id="239" w:name="_Toc231569096"/>
      <w:r>
        <w:t>Planification de vol</w:t>
      </w:r>
      <w:bookmarkEnd w:id="238"/>
      <w:bookmarkEnd w:id="239"/>
    </w:p>
    <w:p w14:paraId="654BFF17" w14:textId="484ED596" w:rsidR="00CB3BDB" w:rsidRPr="00AA025A" w:rsidRDefault="00CB3BDB" w:rsidP="00CB3BDB">
      <w:pPr>
        <w:pStyle w:val="BodyAccessibleTextMIRB"/>
      </w:pPr>
      <w:r>
        <w:t>À partir des dessins et des fichiers de formes fournis par MRN, un plan de vol a été élaboré pour l’acquisition par LiDAR en tenant compte des différents paramètres nécessaires pour respecter les spécifications du client.</w:t>
      </w:r>
    </w:p>
    <w:p w14:paraId="2F860E97" w14:textId="77777777" w:rsidR="00CB3BDB" w:rsidRPr="00AA025A" w:rsidRDefault="00CB3BDB" w:rsidP="00CB3BDB">
      <w:pPr>
        <w:pStyle w:val="BodyAccessibleTextMIRB"/>
      </w:pPr>
      <w:r>
        <w:t>Les lignes de vol ont été planifiées avec des chevauchements latéraux de 30 % à l’aide du logiciel de planification LiDAR ALTM-NAV d’Optech. La zone du projet a été divisée en 12 missions de vol, afin de faciliter l’acquisition par LiDAR et de réduire au minimum la distance entre l’aéronef et les stations de base GPS qui effectuent le suivi.</w:t>
      </w:r>
    </w:p>
    <w:p w14:paraId="44EA8CA6" w14:textId="3E1985B7" w:rsidR="00CB3BDB" w:rsidRPr="00AA025A" w:rsidRDefault="00CB3BDB" w:rsidP="00937B15">
      <w:pPr>
        <w:pStyle w:val="BodyAccessibleTextMIRB"/>
        <w:keepLines w:val="0"/>
      </w:pPr>
      <w:r>
        <w:t xml:space="preserve">Des stations de base GPS ont été installées à l’aéroport de Kingston et dans la municipalité de Picton pendant les vols d’acquisition par LiDAR. Ces stations de base GPS étaient reliées au Système canadien de contrôle actif (SCCA) de </w:t>
      </w:r>
      <w:r w:rsidR="00937B15">
        <w:t>RNCan</w:t>
      </w:r>
      <w:r>
        <w:t>. Des stations de base GPS permanentes du réseau Leica SmartNet et des stations du SCCA ont également été utilisées pour calculer et comparer différentes solutions de la trajectoire de l’aéronef afin de cerner les fautes ou les erreurs systématiques.</w:t>
      </w:r>
    </w:p>
    <w:p w14:paraId="75229551" w14:textId="77777777" w:rsidR="00CB3BDB" w:rsidRPr="00AA025A" w:rsidRDefault="00CB3BDB" w:rsidP="00CB3BDB">
      <w:pPr>
        <w:pStyle w:val="Heading2NoNumbersMIRB"/>
      </w:pPr>
      <w:bookmarkStart w:id="240" w:name="_Toc125019014"/>
      <w:bookmarkStart w:id="241" w:name="_Toc231569097"/>
      <w:r>
        <w:lastRenderedPageBreak/>
        <w:t>Paramètres d’acquisition par LiDAR</w:t>
      </w:r>
      <w:bookmarkEnd w:id="240"/>
      <w:bookmarkEnd w:id="241"/>
    </w:p>
    <w:p w14:paraId="4AC73C89" w14:textId="77777777" w:rsidR="00CB3BDB" w:rsidRPr="00AA025A" w:rsidRDefault="00CB3BDB" w:rsidP="00CB3BDB">
      <w:pPr>
        <w:pStyle w:val="BulletsMIRB"/>
      </w:pPr>
      <w:r>
        <w:t>(PRF) Fréquence de répétition des impulsions (kHz) : 100</w:t>
      </w:r>
    </w:p>
    <w:p w14:paraId="586A3433" w14:textId="77777777" w:rsidR="00CB3BDB" w:rsidRPr="00AA025A" w:rsidRDefault="00CB3BDB" w:rsidP="00CB3BDB">
      <w:pPr>
        <w:pStyle w:val="BulletsMIRB"/>
      </w:pPr>
      <w:r>
        <w:t>Fréquence de balayage (Hz) : 35</w:t>
      </w:r>
    </w:p>
    <w:p w14:paraId="7D617FF6" w14:textId="77777777" w:rsidR="00CB3BDB" w:rsidRPr="00AA025A" w:rsidRDefault="00CB3BDB" w:rsidP="00CB3BDB">
      <w:pPr>
        <w:pStyle w:val="BulletsMIRB"/>
      </w:pPr>
      <w:r>
        <w:t>Angle de balayage (+/-) : 18</w:t>
      </w:r>
    </w:p>
    <w:p w14:paraId="2076EEBD" w14:textId="77777777" w:rsidR="00CB3BDB" w:rsidRPr="00AA025A" w:rsidRDefault="00CB3BDB" w:rsidP="00CB3BDB">
      <w:pPr>
        <w:pStyle w:val="BulletsMIRB"/>
      </w:pPr>
      <w:r>
        <w:t>Champ de vision (FOV) (degrés) : 36</w:t>
      </w:r>
    </w:p>
    <w:p w14:paraId="0DB19192" w14:textId="2134F2B7" w:rsidR="00CB3BDB" w:rsidRPr="00AA025A" w:rsidRDefault="00CB3BDB" w:rsidP="00CB3BDB">
      <w:pPr>
        <w:pStyle w:val="BulletsMIRB"/>
      </w:pPr>
      <w:r>
        <w:t>Hauteur de vol A</w:t>
      </w:r>
      <w:r w:rsidR="0039650A">
        <w:t>DMNS</w:t>
      </w:r>
      <w:r>
        <w:t xml:space="preserve"> (pieds) : 6234</w:t>
      </w:r>
    </w:p>
    <w:p w14:paraId="702A3766" w14:textId="77777777" w:rsidR="00CB3BDB" w:rsidRPr="00AA025A" w:rsidRDefault="00CB3BDB" w:rsidP="00CB3BDB">
      <w:pPr>
        <w:pStyle w:val="BulletsMIRB"/>
      </w:pPr>
      <w:r>
        <w:t>Vitesse de vol (kn) : 120</w:t>
      </w:r>
    </w:p>
    <w:p w14:paraId="1E9C2816" w14:textId="77777777" w:rsidR="00CB3BDB" w:rsidRPr="00AA025A" w:rsidRDefault="00CB3BDB" w:rsidP="00CB3BDB">
      <w:pPr>
        <w:pStyle w:val="BulletsMIRB"/>
      </w:pPr>
      <w:r>
        <w:t>Point par mètre carré : 1,3</w:t>
      </w:r>
    </w:p>
    <w:p w14:paraId="67BA9A59" w14:textId="77777777" w:rsidR="00CB3BDB" w:rsidRPr="00AA025A" w:rsidRDefault="00CB3BDB" w:rsidP="00CB3BDB">
      <w:pPr>
        <w:pStyle w:val="BulletsMIRB"/>
      </w:pPr>
      <w:r>
        <w:t>Place occupée (mètres) : 0,48</w:t>
      </w:r>
    </w:p>
    <w:p w14:paraId="7CC037AC" w14:textId="77777777" w:rsidR="00CB3BDB" w:rsidRPr="00AA025A" w:rsidRDefault="00CB3BDB" w:rsidP="00CB3BDB">
      <w:pPr>
        <w:pStyle w:val="BulletsMIRB"/>
      </w:pPr>
      <w:r>
        <w:t>Largeur de fauchée (mètres) : 1235</w:t>
      </w:r>
    </w:p>
    <w:p w14:paraId="7524BE89" w14:textId="77777777" w:rsidR="00CB3BDB" w:rsidRPr="00AA025A" w:rsidRDefault="00CB3BDB" w:rsidP="00CB3BDB">
      <w:pPr>
        <w:pStyle w:val="BulletsMIRB"/>
      </w:pPr>
      <w:r>
        <w:t>Chevauchement des fauchées (%) : 30</w:t>
      </w:r>
    </w:p>
    <w:p w14:paraId="1DAE941E" w14:textId="77777777" w:rsidR="00CB3BDB" w:rsidRPr="00AA025A" w:rsidRDefault="00CB3BDB" w:rsidP="00CB3BDB">
      <w:pPr>
        <w:pStyle w:val="BulletsMIRB"/>
      </w:pPr>
      <w:r>
        <w:t>Chevauchement des fauchées (mètres) : 370</w:t>
      </w:r>
    </w:p>
    <w:p w14:paraId="4D751099" w14:textId="77777777" w:rsidR="00CB3BDB" w:rsidRPr="00AA025A" w:rsidRDefault="00CB3BDB" w:rsidP="00CB3BDB">
      <w:pPr>
        <w:pStyle w:val="BulletsMIRB"/>
      </w:pPr>
      <w:r>
        <w:t>Espacement des lignes de vol : 864</w:t>
      </w:r>
    </w:p>
    <w:p w14:paraId="1F0AA549" w14:textId="77777777" w:rsidR="00CB3BDB" w:rsidRPr="00AA025A" w:rsidRDefault="00CB3BDB" w:rsidP="00CB3BDB">
      <w:pPr>
        <w:pStyle w:val="BulletsMIRB"/>
      </w:pPr>
      <w:r>
        <w:t>Grille sur la trajectoire de vol (mètres) : 0,8</w:t>
      </w:r>
    </w:p>
    <w:p w14:paraId="7673A3FA" w14:textId="77777777" w:rsidR="00CB3BDB" w:rsidRPr="00AA025A" w:rsidRDefault="00CB3BDB" w:rsidP="00CB3BDB">
      <w:pPr>
        <w:pStyle w:val="BulletsMIRB"/>
      </w:pPr>
      <w:r>
        <w:t>Grille le long de la trajectoire de vol (mètres) : 0,8</w:t>
      </w:r>
    </w:p>
    <w:p w14:paraId="4D66B271" w14:textId="77777777" w:rsidR="00CB3BDB" w:rsidRPr="00AA025A" w:rsidRDefault="00CB3BDB" w:rsidP="00CB3BDB">
      <w:pPr>
        <w:pStyle w:val="Heading2NoNumbersMIRB"/>
      </w:pPr>
      <w:bookmarkStart w:id="242" w:name="_Toc125019015"/>
      <w:bookmarkStart w:id="243" w:name="_Toc231569098"/>
      <w:r>
        <w:t>Contrôle LiDAR et stations de base GPS</w:t>
      </w:r>
      <w:bookmarkEnd w:id="242"/>
      <w:bookmarkEnd w:id="243"/>
    </w:p>
    <w:p w14:paraId="77D8865E" w14:textId="77777777" w:rsidR="00CB3BDB" w:rsidRPr="00AA025A" w:rsidRDefault="00CB3BDB" w:rsidP="00CB3BDB">
      <w:pPr>
        <w:pStyle w:val="BodyAccessibleTextMIRB"/>
      </w:pPr>
      <w:r>
        <w:t>Les observations GPS ont été effectuées à l’aide des récepteurs GPS géodésiques Leica SR530 L1/L2 en mode statique pour le réseau et en mode temps réel pour les profils de contrôle. Les stations de base GPS installées à l’aéroport de Kingston et dans la municipalité de Picton étaient reliées au point KINGS du Système canadien de contrôle actif de RNCan et aux stations de réception GPS en continu Leica SmartNet de Madoc et Belleville.</w:t>
      </w:r>
    </w:p>
    <w:p w14:paraId="48A7C4E0" w14:textId="77777777" w:rsidR="00CB3BDB" w:rsidRPr="00AA025A" w:rsidRDefault="00CB3BDB" w:rsidP="00CB3BDB">
      <w:pPr>
        <w:pStyle w:val="BodyAccessibleTextMIRB"/>
      </w:pPr>
      <w:r>
        <w:t>Les stations de base GPS en temps réel étaient également reliées au même réseau avec des observations statiques.</w:t>
      </w:r>
    </w:p>
    <w:p w14:paraId="029CCE85" w14:textId="77777777" w:rsidR="00CB3BDB" w:rsidRPr="00AA025A" w:rsidRDefault="00CB3BDB" w:rsidP="00CB3BDB">
      <w:pPr>
        <w:pStyle w:val="Heading2NoNumbersMIRB"/>
      </w:pPr>
      <w:bookmarkStart w:id="244" w:name="_Toc125019016"/>
      <w:bookmarkStart w:id="245" w:name="_Toc231569099"/>
      <w:r>
        <w:lastRenderedPageBreak/>
        <w:t>Vols d’acquisition par LiDAR</w:t>
      </w:r>
      <w:bookmarkEnd w:id="244"/>
      <w:bookmarkEnd w:id="245"/>
    </w:p>
    <w:p w14:paraId="54AB668F" w14:textId="77777777" w:rsidR="00CB3BDB" w:rsidRPr="00AA025A" w:rsidRDefault="00CB3BDB" w:rsidP="00CB3BDB">
      <w:pPr>
        <w:pStyle w:val="BodyAccessibleTextMIRB"/>
      </w:pPr>
      <w:r>
        <w:t>Tous les vols ont été initialisés à l’aéroport de Kingston (YGK), où une station de base GPS était en service. Après une période de 10 minutes d’observations GPS/INS statiques, l’aéronef a décollé et survolé la piste dans deux directions opposées afin de vérifier l’étalonnage du LiDAR. L’aéronef s’est ensuite dirigé vers la zone du projet, volant à ±5 kilomètres de notre base GPS à Picton et de la station de base GPS permanente SmartNet de Belleville, en fonction de la zone qui a été acquise avant et après l’acquisition par LiDAR. Les vols se sont terminés par 10 minutes d’observations statiques GPS à l’aéroport de Kingston (YGK).</w:t>
      </w:r>
    </w:p>
    <w:p w14:paraId="4E8A562A" w14:textId="77777777" w:rsidR="00CB3BDB" w:rsidRPr="00AA025A" w:rsidRDefault="00CB3BDB" w:rsidP="00CB3BDB">
      <w:pPr>
        <w:pStyle w:val="BodyAccessibleTextMIRB"/>
      </w:pPr>
      <w:r>
        <w:t>Des bandes consécutives et parallèles ont été survolées dans des directions opposées. Des lignes transversales ont également été survolées au-dessus de la zone du projet.</w:t>
      </w:r>
    </w:p>
    <w:p w14:paraId="2C186E6A" w14:textId="77777777" w:rsidR="00CB3BDB" w:rsidRPr="00AA025A" w:rsidRDefault="00CB3BDB" w:rsidP="00CB3BDB">
      <w:pPr>
        <w:pStyle w:val="BodyAccessibleTextMIRB"/>
      </w:pPr>
      <w:r>
        <w:t>Quatorze vols, ainsi que deux aéronefs, ont été nécessaires pour mener à bien ce projet en mai et décembre 2009. Tous les vols se sont déroulés comme prévu et aucun problème particulier n’a été rencontré.</w:t>
      </w:r>
    </w:p>
    <w:p w14:paraId="4050943A" w14:textId="77777777" w:rsidR="00CB3BDB" w:rsidRPr="00AA025A" w:rsidRDefault="00CB3BDB" w:rsidP="00CB3BDB">
      <w:pPr>
        <w:pStyle w:val="Heading2NoNumbersMIRB"/>
      </w:pPr>
      <w:bookmarkStart w:id="246" w:name="_Toc125019017"/>
      <w:bookmarkStart w:id="247" w:name="_Toc231569100"/>
      <w:r>
        <w:t>Post-traitement des données GPS cinématiques</w:t>
      </w:r>
      <w:bookmarkEnd w:id="246"/>
      <w:bookmarkEnd w:id="247"/>
    </w:p>
    <w:p w14:paraId="6E5345FE" w14:textId="77777777" w:rsidR="00CB3BDB" w:rsidRPr="00AA025A" w:rsidRDefault="00CB3BDB" w:rsidP="00CB3BDB">
      <w:pPr>
        <w:pStyle w:val="BodyAccessibleTextMIRB"/>
      </w:pPr>
      <w:r>
        <w:t>Des périodes statiques de 10 minutes à chaque fin de vol permettent de calculer, comparer et moyenner les trajectoires en résolvant les ambiguïtés du GPS à leurs valeurs entières à différents moments et avec différentes configurations de satellites. Les vols ont été calculés à partir de la station de base GPS de l’aéroport de Kingston (YGK), de la station de base GPS du projet (Picton), de la station de base GPS permanente Leica SmartNet de Belleville et du Système canadien de contrôle actif de RNCan (Kings CACS-ACP). Toutes les solutions convergent à 10 cm près dans XYZ.</w:t>
      </w:r>
    </w:p>
    <w:p w14:paraId="0BB101B6" w14:textId="77777777" w:rsidR="00CB3BDB" w:rsidRPr="00AA025A" w:rsidRDefault="00CB3BDB" w:rsidP="00CB3BDB">
      <w:pPr>
        <w:pStyle w:val="BodyAccessibleTextMIRB"/>
      </w:pPr>
      <w:r>
        <w:t>Les stations de base GPS ont été reliées au SCCA de RNCan et au réseau Leica SmartNet avec au moins 5 heures d’observations statiques GPS sur trois (3) jours différents à l’aide du logiciel Leica SkiPro.</w:t>
      </w:r>
    </w:p>
    <w:p w14:paraId="209B4DE7" w14:textId="77777777" w:rsidR="00CB3BDB" w:rsidRPr="00AA025A" w:rsidRDefault="00CB3BDB" w:rsidP="00937B15">
      <w:pPr>
        <w:pStyle w:val="BodyAccessibleTextMIRB"/>
        <w:keepLines w:val="0"/>
      </w:pPr>
      <w:r>
        <w:t xml:space="preserve">Les trajectoires des aéronefs ont été calculées à l’aide du logiciel Applanix PosGPS et de l’INS avec les modules Applanix PosProc de la suite Applanix PosPac. Les solutions </w:t>
      </w:r>
      <w:r>
        <w:lastRenderedPageBreak/>
        <w:t>GPS ont été combinées avec les mesures de l’INS pour produire la meilleure trajectoire ajustée estimée (SBET) qui est ensuite utilisée pour calculer le nuage de points LiDAR.</w:t>
      </w:r>
    </w:p>
    <w:p w14:paraId="010865E6" w14:textId="77777777" w:rsidR="00CB3BDB" w:rsidRPr="00AA025A" w:rsidRDefault="00CB3BDB" w:rsidP="00CB3BDB">
      <w:pPr>
        <w:pStyle w:val="Heading2NoNumbersMIRB"/>
      </w:pPr>
      <w:bookmarkStart w:id="248" w:name="_Toc125019018"/>
      <w:bookmarkStart w:id="249" w:name="_Toc231569101"/>
      <w:r>
        <w:t>Traitement du nuage de points LiDAR</w:t>
      </w:r>
      <w:bookmarkEnd w:id="248"/>
      <w:bookmarkEnd w:id="249"/>
    </w:p>
    <w:p w14:paraId="3A39C6E7" w14:textId="77777777" w:rsidR="00CB3BDB" w:rsidRPr="00AA025A" w:rsidRDefault="00CB3BDB" w:rsidP="00CB3BDB">
      <w:pPr>
        <w:pStyle w:val="BodyAccessibleTextMIRB"/>
      </w:pPr>
      <w:r>
        <w:t>Le fichier de télémétries LiDAR collectées a été traité au moyen du logiciel Optech Dashmap 4.0027. Les télémétries LiDAR ont été corrigées avec la solution SBET en utilisant des paramètres d’étalonnage pour filtrer et ajuster les résultats finaux.</w:t>
      </w:r>
    </w:p>
    <w:p w14:paraId="5590550C" w14:textId="77777777" w:rsidR="00CB3BDB" w:rsidRPr="00AA025A" w:rsidRDefault="00CB3BDB" w:rsidP="00CB3BDB">
      <w:pPr>
        <w:pStyle w:val="BodyAccessibleTextMIRB"/>
      </w:pPr>
      <w:r>
        <w:t>Les paramètres d’étalonnage du LiDAR résultant d’un étalonnage préalable en atelier chez le fabricant (Optech) et de vols d’étalonnage sur le terrain ont été appliqués. Des vérifications sur les bandes acquises au-dessus de la piste de départ ont été effectuées dans le logiciel QTModeler pour déceler toute erreur ou faute dans les paramètres de roulis, de tangage et de lacet. Si des corrections sont nécessaires, les télémétries sont de nouveau traitées avec les nouveaux paramètres.</w:t>
      </w:r>
    </w:p>
    <w:p w14:paraId="1D1B9D74" w14:textId="186A55F4" w:rsidR="00937B15" w:rsidRDefault="00CB3BDB" w:rsidP="00CB3BDB">
      <w:pPr>
        <w:pStyle w:val="BodyAccessibleTextMIRB"/>
      </w:pPr>
      <w:r>
        <w:t>Lorsque le nuage de points final a été créé, il est comparé aux profils d’appui au sol qui ont été mesurés précédemment avec le GPS en temps réel afin de cerner les fautes ou les erreurs systématiques. Si des erreurs aberrantes sont cernées, les télémétries sont traitées de nouveau. Si la différence entre les points d’appui au sol et les points LiDAR se situe dans la précision de la télémétrie LiDAR, le nuage de points est prêt pour le traitement final.</w:t>
      </w:r>
    </w:p>
    <w:p w14:paraId="42702890" w14:textId="77777777" w:rsidR="00937B15" w:rsidRDefault="00937B15">
      <w:pPr>
        <w:rPr>
          <w:rFonts w:eastAsiaTheme="minorEastAsia" w:cstheme="minorBidi"/>
          <w:sz w:val="24"/>
          <w:szCs w:val="22"/>
          <w:lang w:eastAsia="en-US"/>
        </w:rPr>
      </w:pPr>
      <w:r>
        <w:br w:type="page"/>
      </w:r>
    </w:p>
    <w:p w14:paraId="51003471" w14:textId="77777777" w:rsidR="00CB3BDB" w:rsidRPr="00AA025A" w:rsidRDefault="00CB3BDB" w:rsidP="00CB3BDB">
      <w:pPr>
        <w:pStyle w:val="Heading2NoNumbersMIRB"/>
      </w:pPr>
      <w:bookmarkStart w:id="250" w:name="_Toc125019019"/>
      <w:bookmarkStart w:id="251" w:name="_Toc231569102"/>
      <w:r>
        <w:lastRenderedPageBreak/>
        <w:t>Précision du LiDAR</w:t>
      </w:r>
      <w:bookmarkEnd w:id="250"/>
      <w:bookmarkEnd w:id="251"/>
    </w:p>
    <w:p w14:paraId="0FE8C3D2" w14:textId="77777777" w:rsidR="00CB3BDB" w:rsidRPr="00AA025A" w:rsidRDefault="00CB3BDB" w:rsidP="00CB3BDB">
      <w:pPr>
        <w:pStyle w:val="BodyAccessibleTextMIRB"/>
      </w:pPr>
      <w:r>
        <w:t>Les points LiDAR ont été comparés aux profils de sol mesurés. Les points de profil ont été principalement mesurés sur des surfaces planes et dures comme les routes, mais certains ont également été mesurés sur les accotements, dans les fossés et dans les zones à végétation basse.</w:t>
      </w:r>
    </w:p>
    <w:p w14:paraId="6FAD10EC" w14:textId="265E999C" w:rsidR="00CB3BDB" w:rsidRPr="00AA025A" w:rsidRDefault="00CB3BDB" w:rsidP="00CB3BDB">
      <w:pPr>
        <w:pStyle w:val="BodyAccessibleTextMIRB"/>
      </w:pPr>
      <w:r>
        <w:t>Soixante-quinze (75) profils de contrôle pour un total de 1552 points ont été mesurés et comparés aux points LiDAR, les résultats étant décrits dans le tableau 1</w:t>
      </w:r>
      <w:r w:rsidR="003720E8">
        <w:t>3</w:t>
      </w:r>
      <w:r>
        <w:t>.</w:t>
      </w:r>
    </w:p>
    <w:p w14:paraId="5D6F326E" w14:textId="23247A39" w:rsidR="00CB3BDB" w:rsidRPr="00AA025A" w:rsidRDefault="00CB3BDB" w:rsidP="00CB3BDB">
      <w:pPr>
        <w:pStyle w:val="Caption"/>
      </w:pPr>
      <w:bookmarkStart w:id="252" w:name="_Toc508887800"/>
      <w:bookmarkStart w:id="253" w:name="_Toc125018931"/>
      <w:bookmarkStart w:id="254" w:name="_Toc231569013"/>
      <w:r>
        <w:t>Tableau </w:t>
      </w:r>
      <w:fldSimple w:instr=" SEQ Table \* ARABIC ">
        <w:r w:rsidR="003720E8">
          <w:rPr>
            <w:noProof/>
          </w:rPr>
          <w:t>13</w:t>
        </w:r>
      </w:fldSimple>
      <w:r>
        <w:t> : L’entrepreneur LEAP a fourni la précision du LiDAR</w:t>
      </w:r>
      <w:bookmarkEnd w:id="252"/>
      <w:bookmarkEnd w:id="253"/>
      <w:bookmarkEnd w:id="254"/>
    </w:p>
    <w:tbl>
      <w:tblPr>
        <w:tblStyle w:val="TableGrid"/>
        <w:tblW w:w="0" w:type="auto"/>
        <w:jc w:val="center"/>
        <w:tblLook w:val="04A0" w:firstRow="1" w:lastRow="0" w:firstColumn="1" w:lastColumn="0" w:noHBand="0" w:noVBand="1"/>
        <w:tblCaption w:val="L’entrepreneur LEAP a fourni la précision du LiDAR"/>
      </w:tblPr>
      <w:tblGrid>
        <w:gridCol w:w="1413"/>
        <w:gridCol w:w="1276"/>
      </w:tblGrid>
      <w:tr w:rsidR="00CB3BDB" w:rsidRPr="00AA025A" w14:paraId="5635D758" w14:textId="77777777" w:rsidTr="0004189A">
        <w:trPr>
          <w:trHeight w:val="283"/>
          <w:tblHeader/>
          <w:jc w:val="center"/>
        </w:trPr>
        <w:tc>
          <w:tcPr>
            <w:tcW w:w="1413" w:type="dxa"/>
          </w:tcPr>
          <w:p w14:paraId="0DEE9A2E" w14:textId="77777777" w:rsidR="00CB3BDB" w:rsidRPr="00AA025A" w:rsidRDefault="00CB3BDB" w:rsidP="0004189A">
            <w:pPr>
              <w:pStyle w:val="TableColumnNameMIRB"/>
            </w:pPr>
            <w:r>
              <w:t>Mesure</w:t>
            </w:r>
          </w:p>
        </w:tc>
        <w:tc>
          <w:tcPr>
            <w:tcW w:w="1276" w:type="dxa"/>
          </w:tcPr>
          <w:p w14:paraId="159D7FA0" w14:textId="77777777" w:rsidR="00CB3BDB" w:rsidRPr="00AA025A" w:rsidRDefault="00CB3BDB" w:rsidP="0004189A">
            <w:pPr>
              <w:pStyle w:val="TableColumnNameMIRB"/>
            </w:pPr>
            <w:r>
              <w:t>(m)</w:t>
            </w:r>
          </w:p>
        </w:tc>
      </w:tr>
      <w:tr w:rsidR="00CB3BDB" w:rsidRPr="00AA025A" w14:paraId="5FF4D0DB" w14:textId="77777777" w:rsidTr="0004189A">
        <w:trPr>
          <w:trHeight w:val="283"/>
          <w:jc w:val="center"/>
        </w:trPr>
        <w:tc>
          <w:tcPr>
            <w:tcW w:w="1413" w:type="dxa"/>
          </w:tcPr>
          <w:p w14:paraId="6A9329FA" w14:textId="77777777" w:rsidR="00CB3BDB" w:rsidRPr="00AA025A" w:rsidRDefault="00CB3BDB" w:rsidP="0004189A">
            <w:pPr>
              <w:pStyle w:val="TableBodyTextMIRB"/>
            </w:pPr>
            <w:r>
              <w:t>Min</w:t>
            </w:r>
          </w:p>
        </w:tc>
        <w:tc>
          <w:tcPr>
            <w:tcW w:w="1276" w:type="dxa"/>
          </w:tcPr>
          <w:p w14:paraId="2ABE41F3" w14:textId="77777777" w:rsidR="00CB3BDB" w:rsidRPr="00AA025A" w:rsidRDefault="00CB3BDB" w:rsidP="0004189A">
            <w:pPr>
              <w:pStyle w:val="TableBodyTextMIRB"/>
            </w:pPr>
            <w:r>
              <w:t>-0,2494</w:t>
            </w:r>
          </w:p>
        </w:tc>
      </w:tr>
      <w:tr w:rsidR="00CB3BDB" w:rsidRPr="00AA025A" w14:paraId="2DDF1530" w14:textId="77777777" w:rsidTr="0004189A">
        <w:trPr>
          <w:trHeight w:val="283"/>
          <w:jc w:val="center"/>
        </w:trPr>
        <w:tc>
          <w:tcPr>
            <w:tcW w:w="1413" w:type="dxa"/>
          </w:tcPr>
          <w:p w14:paraId="4DFD49A2" w14:textId="77777777" w:rsidR="00CB3BDB" w:rsidRPr="00AA025A" w:rsidRDefault="00CB3BDB" w:rsidP="0004189A">
            <w:pPr>
              <w:pStyle w:val="TableBodyTextMIRB"/>
            </w:pPr>
            <w:r>
              <w:t>Max</w:t>
            </w:r>
          </w:p>
        </w:tc>
        <w:tc>
          <w:tcPr>
            <w:tcW w:w="1276" w:type="dxa"/>
          </w:tcPr>
          <w:p w14:paraId="08FEB129" w14:textId="77777777" w:rsidR="00CB3BDB" w:rsidRPr="00AA025A" w:rsidRDefault="00CB3BDB" w:rsidP="0004189A">
            <w:pPr>
              <w:pStyle w:val="TableBodyTextMIRB"/>
            </w:pPr>
            <w:r>
              <w:t>0,2092</w:t>
            </w:r>
          </w:p>
        </w:tc>
      </w:tr>
      <w:tr w:rsidR="00CB3BDB" w:rsidRPr="00AA025A" w14:paraId="09A482A9" w14:textId="77777777" w:rsidTr="0004189A">
        <w:trPr>
          <w:trHeight w:val="283"/>
          <w:jc w:val="center"/>
        </w:trPr>
        <w:tc>
          <w:tcPr>
            <w:tcW w:w="1413" w:type="dxa"/>
          </w:tcPr>
          <w:p w14:paraId="623C9B1E" w14:textId="77777777" w:rsidR="00CB3BDB" w:rsidRPr="00AA025A" w:rsidRDefault="00CB3BDB" w:rsidP="0004189A">
            <w:pPr>
              <w:pStyle w:val="TableBodyTextMIRB"/>
            </w:pPr>
            <w:r>
              <w:t>Moyenne</w:t>
            </w:r>
          </w:p>
        </w:tc>
        <w:tc>
          <w:tcPr>
            <w:tcW w:w="1276" w:type="dxa"/>
          </w:tcPr>
          <w:p w14:paraId="4A17AF15" w14:textId="77777777" w:rsidR="00CB3BDB" w:rsidRPr="00AA025A" w:rsidRDefault="00CB3BDB" w:rsidP="0004189A">
            <w:pPr>
              <w:pStyle w:val="TableBodyTextMIRB"/>
            </w:pPr>
            <w:r>
              <w:t>0,0146</w:t>
            </w:r>
          </w:p>
        </w:tc>
      </w:tr>
      <w:tr w:rsidR="00CB3BDB" w:rsidRPr="00AA025A" w14:paraId="39D3BD29" w14:textId="77777777" w:rsidTr="0004189A">
        <w:trPr>
          <w:trHeight w:val="283"/>
          <w:jc w:val="center"/>
        </w:trPr>
        <w:tc>
          <w:tcPr>
            <w:tcW w:w="1413" w:type="dxa"/>
          </w:tcPr>
          <w:p w14:paraId="0735528F" w14:textId="77777777" w:rsidR="00CB3BDB" w:rsidRPr="00AA025A" w:rsidRDefault="00CB3BDB" w:rsidP="0004189A">
            <w:pPr>
              <w:pStyle w:val="TableBodyTextMIRB"/>
            </w:pPr>
            <w:r>
              <w:t>RMS</w:t>
            </w:r>
          </w:p>
        </w:tc>
        <w:tc>
          <w:tcPr>
            <w:tcW w:w="1276" w:type="dxa"/>
          </w:tcPr>
          <w:p w14:paraId="23ACDE2A" w14:textId="77777777" w:rsidR="00CB3BDB" w:rsidRPr="00AA025A" w:rsidRDefault="00CB3BDB" w:rsidP="0004189A">
            <w:pPr>
              <w:pStyle w:val="TableBodyTextMIRB"/>
            </w:pPr>
            <w:r>
              <w:t>0,1182</w:t>
            </w:r>
          </w:p>
        </w:tc>
      </w:tr>
      <w:tr w:rsidR="00CB3BDB" w:rsidRPr="00AA025A" w14:paraId="1A247560" w14:textId="77777777" w:rsidTr="0004189A">
        <w:trPr>
          <w:trHeight w:val="283"/>
          <w:jc w:val="center"/>
        </w:trPr>
        <w:tc>
          <w:tcPr>
            <w:tcW w:w="1413" w:type="dxa"/>
          </w:tcPr>
          <w:p w14:paraId="0B0CA7D0" w14:textId="77777777" w:rsidR="00CB3BDB" w:rsidRPr="00AA025A" w:rsidRDefault="00CB3BDB" w:rsidP="0004189A">
            <w:pPr>
              <w:pStyle w:val="TableBodyTextMIRB"/>
            </w:pPr>
            <w:r>
              <w:t>67 %</w:t>
            </w:r>
          </w:p>
        </w:tc>
        <w:tc>
          <w:tcPr>
            <w:tcW w:w="1276" w:type="dxa"/>
          </w:tcPr>
          <w:p w14:paraId="7F8E88D6" w14:textId="77777777" w:rsidR="00CB3BDB" w:rsidRPr="00AA025A" w:rsidRDefault="00CB3BDB" w:rsidP="0004189A">
            <w:pPr>
              <w:pStyle w:val="TableBodyTextMIRB"/>
            </w:pPr>
            <w:r>
              <w:t>0,1274</w:t>
            </w:r>
          </w:p>
        </w:tc>
      </w:tr>
      <w:tr w:rsidR="00CB3BDB" w:rsidRPr="00AA025A" w14:paraId="45FC64BD" w14:textId="77777777" w:rsidTr="0004189A">
        <w:trPr>
          <w:trHeight w:val="283"/>
          <w:jc w:val="center"/>
        </w:trPr>
        <w:tc>
          <w:tcPr>
            <w:tcW w:w="1413" w:type="dxa"/>
          </w:tcPr>
          <w:p w14:paraId="03B7B2A1" w14:textId="77777777" w:rsidR="00CB3BDB" w:rsidRPr="00AA025A" w:rsidRDefault="00CB3BDB" w:rsidP="0004189A">
            <w:pPr>
              <w:pStyle w:val="TableBodyTextMIRB"/>
            </w:pPr>
            <w:r>
              <w:t>95 %</w:t>
            </w:r>
          </w:p>
        </w:tc>
        <w:tc>
          <w:tcPr>
            <w:tcW w:w="1276" w:type="dxa"/>
          </w:tcPr>
          <w:p w14:paraId="394C7A4B" w14:textId="77777777" w:rsidR="00CB3BDB" w:rsidRPr="00AA025A" w:rsidRDefault="00CB3BDB" w:rsidP="0004189A">
            <w:pPr>
              <w:pStyle w:val="TableBodyTextMIRB"/>
            </w:pPr>
            <w:r>
              <w:t>0,2076</w:t>
            </w:r>
          </w:p>
        </w:tc>
      </w:tr>
    </w:tbl>
    <w:p w14:paraId="7EB18A29" w14:textId="56A55A63" w:rsidR="00CB3BDB" w:rsidRPr="00AA025A" w:rsidRDefault="00CB3BDB" w:rsidP="00CB3BDB">
      <w:pPr>
        <w:pStyle w:val="Heading2NoNumbersMIRB"/>
      </w:pPr>
      <w:bookmarkStart w:id="255" w:name="_Toc125019020"/>
      <w:bookmarkStart w:id="256" w:name="_Toc231569103"/>
      <w:r>
        <w:t>Classification LiDAR et traitement final</w:t>
      </w:r>
      <w:bookmarkEnd w:id="255"/>
      <w:bookmarkEnd w:id="256"/>
    </w:p>
    <w:p w14:paraId="7C0E4F7C" w14:textId="77777777" w:rsidR="00CB3BDB" w:rsidRPr="00AA025A" w:rsidRDefault="00CB3BDB" w:rsidP="00CB3BDB">
      <w:pPr>
        <w:pStyle w:val="Heading3NoNumbersMIRB"/>
      </w:pPr>
      <w:bookmarkStart w:id="257" w:name="_Toc125019021"/>
      <w:bookmarkStart w:id="258" w:name="_Toc231569104"/>
      <w:r>
        <w:t>AQ/CQ initiaux</w:t>
      </w:r>
      <w:bookmarkEnd w:id="257"/>
      <w:bookmarkEnd w:id="258"/>
    </w:p>
    <w:p w14:paraId="4C0C4D58" w14:textId="1364C90A" w:rsidR="00CB3BDB" w:rsidRPr="00AA025A" w:rsidRDefault="00CB3BDB" w:rsidP="00CB3BDB">
      <w:pPr>
        <w:pStyle w:val="BodyAccessibleTextMIRB"/>
      </w:pPr>
      <w:r>
        <w:t>La couverture de la zone du projet a été vérifiée par rapport aux fichiers de formes fournis par le client (MRN).</w:t>
      </w:r>
    </w:p>
    <w:p w14:paraId="0F000835" w14:textId="77777777" w:rsidR="00CB3BDB" w:rsidRPr="00AA025A" w:rsidRDefault="00CB3BDB" w:rsidP="00CB3BDB">
      <w:pPr>
        <w:pStyle w:val="Heading3NoNumbersMIRB"/>
      </w:pPr>
      <w:bookmarkStart w:id="259" w:name="_Toc125019022"/>
      <w:bookmarkStart w:id="260" w:name="_Toc231569105"/>
      <w:r>
        <w:t>Étalonnage/validation (corrections géométriques)</w:t>
      </w:r>
      <w:bookmarkEnd w:id="259"/>
      <w:bookmarkEnd w:id="260"/>
    </w:p>
    <w:p w14:paraId="0F478790" w14:textId="77777777" w:rsidR="00CB3BDB" w:rsidRPr="00AA025A" w:rsidRDefault="00CB3BDB" w:rsidP="00CB3BDB">
      <w:pPr>
        <w:pStyle w:val="Heading3NoNumbersMIRB"/>
      </w:pPr>
      <w:bookmarkStart w:id="261" w:name="_Toc125019023"/>
      <w:bookmarkStart w:id="262" w:name="_Toc231569106"/>
      <w:r>
        <w:t>Différence avec le canevas d’appui</w:t>
      </w:r>
      <w:bookmarkEnd w:id="261"/>
      <w:bookmarkEnd w:id="262"/>
    </w:p>
    <w:p w14:paraId="46285C87" w14:textId="77777777" w:rsidR="00CB3BDB" w:rsidRPr="00AA025A" w:rsidRDefault="00CB3BDB" w:rsidP="00CB3BDB">
      <w:pPr>
        <w:pStyle w:val="BodyAccessibleTextMIRB"/>
      </w:pPr>
      <w:r>
        <w:t>Une évaluation préliminaire de la précision par rapport aux points du profil de canevas d’appui a été effectuée pour trouver la différence relative entre les données LiDAR et le sol. Les valeurs aberrantes des points au sol ont été vérifiées et supprimées si nécessaire.</w:t>
      </w:r>
    </w:p>
    <w:p w14:paraId="1572903F" w14:textId="77777777" w:rsidR="00CB3BDB" w:rsidRPr="00AA025A" w:rsidRDefault="00CB3BDB" w:rsidP="00684002">
      <w:pPr>
        <w:pStyle w:val="Heading3NoNumbersMIRB"/>
        <w:keepNext/>
      </w:pPr>
      <w:bookmarkStart w:id="263" w:name="_Toc125019024"/>
      <w:bookmarkStart w:id="264" w:name="_Toc231569107"/>
      <w:r>
        <w:lastRenderedPageBreak/>
        <w:t>Planéité</w:t>
      </w:r>
      <w:bookmarkEnd w:id="263"/>
      <w:bookmarkEnd w:id="264"/>
    </w:p>
    <w:p w14:paraId="67147542" w14:textId="77777777" w:rsidR="00CB3BDB" w:rsidRPr="00AA025A" w:rsidRDefault="00CB3BDB" w:rsidP="00CB3BDB">
      <w:pPr>
        <w:pStyle w:val="BodyAccessibleTextMIRB"/>
      </w:pPr>
      <w:r>
        <w:t>La planéité des fauchées LiDAR a été vérifiée en comparant les chevauchements latéraux de bandes consécutives et parallèles et des bandes transversales. Une vérification similaire a été effectuée au-dessus de la piste de départ.</w:t>
      </w:r>
    </w:p>
    <w:p w14:paraId="16E363E8" w14:textId="77777777" w:rsidR="00CB3BDB" w:rsidRPr="00AA025A" w:rsidRDefault="00CB3BDB" w:rsidP="00CB3BDB">
      <w:pPr>
        <w:pStyle w:val="Heading3NoNumbersMIRB"/>
      </w:pPr>
      <w:bookmarkStart w:id="265" w:name="_Toc125019025"/>
      <w:bookmarkStart w:id="266" w:name="_Toc231569108"/>
      <w:r>
        <w:t>Classification</w:t>
      </w:r>
      <w:bookmarkEnd w:id="265"/>
      <w:bookmarkEnd w:id="266"/>
    </w:p>
    <w:p w14:paraId="2C7C8995" w14:textId="77777777" w:rsidR="00CB3BDB" w:rsidRPr="00AA025A" w:rsidRDefault="00CB3BDB" w:rsidP="00CB3BDB">
      <w:pPr>
        <w:pStyle w:val="Heading4NoNumbersMIRB"/>
      </w:pPr>
      <w:r>
        <w:t>Traitement automatique</w:t>
      </w:r>
    </w:p>
    <w:p w14:paraId="40B6EBDA" w14:textId="77777777" w:rsidR="00CB3BDB" w:rsidRPr="00E87AAA" w:rsidRDefault="00CB3BDB" w:rsidP="00CB3BDB">
      <w:pPr>
        <w:pStyle w:val="BodyAccessibleTextMIRB"/>
      </w:pPr>
      <w:r>
        <w:t>Classification initiale</w:t>
      </w:r>
    </w:p>
    <w:p w14:paraId="4482D20D" w14:textId="77777777" w:rsidR="00CB3BDB" w:rsidRPr="00E87AAA" w:rsidRDefault="00CB3BDB" w:rsidP="00CB3BDB">
      <w:pPr>
        <w:pStyle w:val="BodyAccessibleTextMIRB"/>
      </w:pPr>
      <w:r>
        <w:t>Un traitement initial automatique a été effectué à l’aide de l’application TerraScan afin de classer les données comme suit :</w:t>
      </w:r>
    </w:p>
    <w:p w14:paraId="69C11DFA" w14:textId="77777777" w:rsidR="00CB3BDB" w:rsidRPr="00E87AAA" w:rsidRDefault="00CB3BDB" w:rsidP="00CB3BDB">
      <w:pPr>
        <w:pStyle w:val="BodyAccessibleTextMIRB"/>
      </w:pPr>
      <w:r>
        <w:t>Classe 1 – « Unclassified » représentant des bâtiments ou du bruit, etc., qui n’entrent pas dans les classes 2, 5 ou 9.</w:t>
      </w:r>
    </w:p>
    <w:p w14:paraId="30A7F72F" w14:textId="77777777" w:rsidR="00CB3BDB" w:rsidRPr="00E87AAA" w:rsidRDefault="00CB3BDB" w:rsidP="00CB3BDB">
      <w:pPr>
        <w:pStyle w:val="BodyAccessibleTextMIRB"/>
      </w:pPr>
      <w:r>
        <w:t>Classe 2 – « Ground » représentant la classification des points « terre nue ». Cette classification est exempte d’artéfacts (c.-à-d. qu’elle ne représente pas des tours, des bâtiments, des arbres, des véhicules ou d’autres pics d’élévation).</w:t>
      </w:r>
    </w:p>
    <w:p w14:paraId="36C2871D" w14:textId="77777777" w:rsidR="00CB3BDB" w:rsidRPr="00E87AAA" w:rsidRDefault="00CB3BDB" w:rsidP="00CB3BDB">
      <w:pPr>
        <w:pStyle w:val="BodyAccessibleTextMIRB"/>
      </w:pPr>
      <w:r>
        <w:t>CLASSE 7 – « low points » [creux Z]</w:t>
      </w:r>
    </w:p>
    <w:p w14:paraId="5FC6307C" w14:textId="77777777" w:rsidR="00CB3BDB" w:rsidRPr="00D66D35" w:rsidRDefault="00CB3BDB" w:rsidP="00CB3BDB">
      <w:pPr>
        <w:pStyle w:val="BodyAccessibleTextMIRB"/>
        <w:rPr>
          <w:lang w:val="en-CA"/>
        </w:rPr>
      </w:pPr>
      <w:r w:rsidRPr="00D66D35">
        <w:rPr>
          <w:lang w:val="en-CA"/>
        </w:rPr>
        <w:t>CLASSE 13 – « overlap-veg »</w:t>
      </w:r>
    </w:p>
    <w:p w14:paraId="513EF3CA" w14:textId="77777777" w:rsidR="00CB3BDB" w:rsidRPr="00D66D35" w:rsidRDefault="00CB3BDB" w:rsidP="00CB3BDB">
      <w:pPr>
        <w:pStyle w:val="BodyAccessibleTextMIRB"/>
        <w:rPr>
          <w:lang w:val="en-CA"/>
        </w:rPr>
      </w:pPr>
      <w:r w:rsidRPr="00D66D35">
        <w:rPr>
          <w:lang w:val="en-CA"/>
        </w:rPr>
        <w:t>CLASSE 14 – « overlap-ground »</w:t>
      </w:r>
    </w:p>
    <w:p w14:paraId="771B780D" w14:textId="77777777" w:rsidR="00CB3BDB" w:rsidRPr="00E87AAA" w:rsidRDefault="00CB3BDB" w:rsidP="00CB3BDB">
      <w:pPr>
        <w:pStyle w:val="BodyAccessibleTextMIRB"/>
      </w:pPr>
      <w:r>
        <w:t>CLASSE 21 – « high points » [pointes Z]</w:t>
      </w:r>
    </w:p>
    <w:p w14:paraId="73D98B99" w14:textId="77777777" w:rsidR="00CB3BDB" w:rsidRPr="00AA025A" w:rsidRDefault="00CB3BDB" w:rsidP="00CB3BDB">
      <w:pPr>
        <w:pStyle w:val="Heading4NoNumbersMIRB"/>
      </w:pPr>
      <w:r>
        <w:t>Algorithme et paramètres</w:t>
      </w:r>
    </w:p>
    <w:p w14:paraId="7BCD569A" w14:textId="77777777" w:rsidR="00CB3BDB" w:rsidRPr="00AA025A" w:rsidRDefault="00CB3BDB" w:rsidP="00CB3BDB">
      <w:pPr>
        <w:pStyle w:val="BodyAccessibleTextMIRB"/>
      </w:pPr>
      <w:r>
        <w:t>L’algorithme de classification du sol TerraScan est un filtre spatial qui attribue des points à la classe du sol en fonction de leur proximité avec une surface du sol existante. La proximité est mesurée par un angle d’itération (degrés au-dessus du TIN actuel) et une distance d’itération (distance au-dessus du TIN actuel).</w:t>
      </w:r>
    </w:p>
    <w:p w14:paraId="0F80530D" w14:textId="77777777" w:rsidR="00CB3BDB" w:rsidRPr="00AA025A" w:rsidRDefault="00CB3BDB" w:rsidP="00684002">
      <w:pPr>
        <w:pStyle w:val="BodyAccessibleTextMIRB"/>
        <w:keepLines w:val="0"/>
      </w:pPr>
      <w:r>
        <w:t xml:space="preserve">L’algorithme est itératif, et s’exécute jusqu’à ce qu’il ne classe plus de points supérieurs dans le TIN. La surface initiale est générée automatiquement à partir du point le plus </w:t>
      </w:r>
      <w:r>
        <w:lastRenderedPageBreak/>
        <w:t>bas de chaque cellule d’une grille précisée dans les paramètres initiaux (Max Building Size). La surface est reconstruite après chaque itération.</w:t>
      </w:r>
    </w:p>
    <w:p w14:paraId="48FECC00" w14:textId="77777777" w:rsidR="00CB3BDB" w:rsidRPr="00AA025A" w:rsidRDefault="00CB3BDB" w:rsidP="00CB3BDB">
      <w:pPr>
        <w:pStyle w:val="BodyAccessibleTextMIRB"/>
      </w:pPr>
      <w:r>
        <w:t>L’angle d’itération est ajusté en fonction de la forme du terrain et de l’agressivité de classification souhaitée. En augmentant l’angle d’itération et la distance d’itération, une surface de terre nue plus brute sera créée, plus de points seront classés comme étant du sol, mais plus d’erreurs de classification d’objets à proximité du sol se produiront.</w:t>
      </w:r>
    </w:p>
    <w:p w14:paraId="71E4F144" w14:textId="77777777" w:rsidR="00CB3BDB" w:rsidRPr="00AA025A" w:rsidRDefault="00CB3BDB" w:rsidP="00CB3BDB">
      <w:pPr>
        <w:pStyle w:val="Heading4NoNumbersMIRB"/>
      </w:pPr>
      <w:r>
        <w:t>Erreurs de classification</w:t>
      </w:r>
    </w:p>
    <w:p w14:paraId="7708B2AA" w14:textId="77777777" w:rsidR="00CB3BDB" w:rsidRPr="00AA025A" w:rsidRDefault="00CB3BDB" w:rsidP="00CB3BDB">
      <w:pPr>
        <w:pStyle w:val="BodyAccessibleTextMIRB"/>
      </w:pPr>
      <w:r>
        <w:t>Compte tenu de la densité élevée des données LiDAR, il n’est pas rare que moins de 50 % des points soient classifiés comme étant du sol, le reste n’étant pas classifié. Une erreur de classification correspond généralement aux points qui ont été classifiés comme étant du sol ou d’autres éléments, mais dont la classification est incorrecte. Les points non classifiés ne sont généralement pas considérés comme mal classifiés.</w:t>
      </w:r>
    </w:p>
    <w:p w14:paraId="23BB126E" w14:textId="77777777" w:rsidR="00CB3BDB" w:rsidRPr="00AA025A" w:rsidRDefault="00CB3BDB" w:rsidP="00CB3BDB">
      <w:pPr>
        <w:pStyle w:val="BodyAccessibleTextMIRB"/>
      </w:pPr>
      <w:r>
        <w:t>L’importance des erreurs de classification dépend de plusieurs facteurs :</w:t>
      </w:r>
    </w:p>
    <w:p w14:paraId="5ABEC460" w14:textId="77777777" w:rsidR="00CB3BDB" w:rsidRPr="00AA025A" w:rsidRDefault="00CB3BDB" w:rsidP="00CB3BDB">
      <w:pPr>
        <w:pStyle w:val="BulletsMIRB"/>
      </w:pPr>
      <w:r>
        <w:t>Topographie locale, pentes abruptes et changements de pente</w:t>
      </w:r>
    </w:p>
    <w:p w14:paraId="63807C7A" w14:textId="77777777" w:rsidR="00CB3BDB" w:rsidRPr="00AA025A" w:rsidRDefault="00CB3BDB" w:rsidP="00CB3BDB">
      <w:pPr>
        <w:pStyle w:val="BulletsMIRB"/>
      </w:pPr>
      <w:r>
        <w:t>Végétation locale, en particulier la couverture dense basse</w:t>
      </w:r>
    </w:p>
    <w:p w14:paraId="533439D9" w14:textId="77777777" w:rsidR="00CB3BDB" w:rsidRPr="00AA025A" w:rsidRDefault="00CB3BDB" w:rsidP="00842F9B">
      <w:pPr>
        <w:pStyle w:val="Heading3NoNumbersMIRB"/>
        <w:keepNext/>
      </w:pPr>
      <w:bookmarkStart w:id="267" w:name="_Toc125019026"/>
      <w:bookmarkStart w:id="268" w:name="_Toc231569109"/>
      <w:r>
        <w:t>AQ/CQ finaux</w:t>
      </w:r>
      <w:bookmarkEnd w:id="267"/>
      <w:bookmarkEnd w:id="268"/>
    </w:p>
    <w:p w14:paraId="159C1865" w14:textId="77777777" w:rsidR="00CB3BDB" w:rsidRPr="00AA025A" w:rsidRDefault="00CB3BDB" w:rsidP="00CB3BDB">
      <w:pPr>
        <w:pStyle w:val="BodyAccessibleTextMIRB"/>
      </w:pPr>
      <w:r>
        <w:t>Analyse interactive</w:t>
      </w:r>
    </w:p>
    <w:p w14:paraId="20609703" w14:textId="77777777" w:rsidR="00CB3BDB" w:rsidRPr="00AA025A" w:rsidRDefault="00CB3BDB" w:rsidP="00CB3BDB">
      <w:pPr>
        <w:pStyle w:val="BodyAccessibleTextMIRB"/>
      </w:pPr>
      <w:r>
        <w:t>Tous les pavés ont été visuellement revisités pour vérifier la densité de points et la classification des points.</w:t>
      </w:r>
    </w:p>
    <w:p w14:paraId="348E0A09" w14:textId="77777777" w:rsidR="00CB3BDB" w:rsidRPr="00AA025A" w:rsidRDefault="00CB3BDB" w:rsidP="00CB3BDB">
      <w:pPr>
        <w:pStyle w:val="BodyAccessibleTextMIRB"/>
      </w:pPr>
      <w:r>
        <w:t>Lorsque des erreurs ont été détectées, l’algorithme de classification a été exécuté de nouveau en utilisant la surface du sol existante comme surface initiale, et les points mal classifiés ont été déplacés vers la bonne classe.</w:t>
      </w:r>
    </w:p>
    <w:p w14:paraId="4823BABC" w14:textId="77777777" w:rsidR="00CB3BDB" w:rsidRPr="00AA025A" w:rsidRDefault="00CB3BDB" w:rsidP="00CB3BDB">
      <w:pPr>
        <w:pStyle w:val="Heading2NoNumbersMIRB"/>
      </w:pPr>
      <w:bookmarkStart w:id="269" w:name="_Toc125019027"/>
      <w:bookmarkStart w:id="270" w:name="_Toc231569110"/>
      <w:r>
        <w:t>Équipement</w:t>
      </w:r>
      <w:bookmarkEnd w:id="269"/>
      <w:bookmarkEnd w:id="270"/>
    </w:p>
    <w:p w14:paraId="1DBF925E" w14:textId="77777777" w:rsidR="00CB3BDB" w:rsidRPr="00AA025A" w:rsidRDefault="00CB3BDB" w:rsidP="00CB3BDB">
      <w:pPr>
        <w:pStyle w:val="BodyAccessibleTextMIRB"/>
      </w:pPr>
      <w:r>
        <w:t>Aéronef :</w:t>
      </w:r>
    </w:p>
    <w:p w14:paraId="595EF258" w14:textId="77777777" w:rsidR="00CB3BDB" w:rsidRPr="00AA025A" w:rsidRDefault="00CB3BDB" w:rsidP="00CB3BDB">
      <w:pPr>
        <w:pStyle w:val="BulletsMIRB"/>
      </w:pPr>
      <w:r>
        <w:t>C-GNZQ, moteurs à deux pistons Piper Aztek</w:t>
      </w:r>
    </w:p>
    <w:p w14:paraId="2A83FDC6" w14:textId="77777777" w:rsidR="00CB3BDB" w:rsidRPr="00AA025A" w:rsidRDefault="00CB3BDB" w:rsidP="00CB3BDB">
      <w:pPr>
        <w:pStyle w:val="BulletsMIRB"/>
      </w:pPr>
      <w:r>
        <w:lastRenderedPageBreak/>
        <w:t>C-GPSZ, moteurs à pistons biturbo Cessna 421</w:t>
      </w:r>
    </w:p>
    <w:p w14:paraId="24AB6CAC" w14:textId="77777777" w:rsidR="00CB3BDB" w:rsidRPr="00AA025A" w:rsidRDefault="00CB3BDB" w:rsidP="00CB3BDB">
      <w:pPr>
        <w:pStyle w:val="BodyAccessibleTextMIRB"/>
      </w:pPr>
      <w:r>
        <w:t>LiDAR :</w:t>
      </w:r>
    </w:p>
    <w:p w14:paraId="5F74D0DC" w14:textId="77777777" w:rsidR="00CB3BDB" w:rsidRPr="00AA025A" w:rsidRDefault="00CB3BDB" w:rsidP="00CB3BDB">
      <w:pPr>
        <w:pStyle w:val="BulletsMIRB"/>
      </w:pPr>
      <w:r>
        <w:t>OPTECH ALTM 3100, n° de série 06sen191</w:t>
      </w:r>
    </w:p>
    <w:p w14:paraId="1F7D619D" w14:textId="77777777" w:rsidR="00CB3BDB" w:rsidRPr="00AA025A" w:rsidRDefault="00CB3BDB" w:rsidP="00CB3BDB">
      <w:pPr>
        <w:pStyle w:val="BulletsMIRB"/>
      </w:pPr>
      <w:r>
        <w:t>OPTECH ALTM Gemini 167, n° de série 08sen222</w:t>
      </w:r>
    </w:p>
    <w:p w14:paraId="281687C6" w14:textId="77777777" w:rsidR="00CB3BDB" w:rsidRPr="00AA025A" w:rsidRDefault="00CB3BDB" w:rsidP="00CB3BDB">
      <w:pPr>
        <w:pStyle w:val="BodyAccessibleTextMIRB"/>
      </w:pPr>
      <w:r>
        <w:t>GPS aérien :</w:t>
      </w:r>
    </w:p>
    <w:p w14:paraId="03637234" w14:textId="77777777" w:rsidR="00CB3BDB" w:rsidRPr="00AA025A" w:rsidRDefault="00CB3BDB" w:rsidP="00CB3BDB">
      <w:pPr>
        <w:pStyle w:val="BulletsMIRB"/>
      </w:pPr>
      <w:r>
        <w:t>Récepteur GPS géodésique Trimble L1/L2</w:t>
      </w:r>
    </w:p>
    <w:p w14:paraId="1920DC02" w14:textId="77777777" w:rsidR="00CB3BDB" w:rsidRPr="00AA025A" w:rsidRDefault="00CB3BDB" w:rsidP="00CB3BDB">
      <w:pPr>
        <w:pStyle w:val="BodyAccessibleTextMIRB"/>
      </w:pPr>
      <w:r>
        <w:t>Système inertial :</w:t>
      </w:r>
    </w:p>
    <w:p w14:paraId="1CA4E529" w14:textId="77777777" w:rsidR="00CB3BDB" w:rsidRPr="00AA025A" w:rsidRDefault="00CB3BDB" w:rsidP="00CB3BDB">
      <w:pPr>
        <w:pStyle w:val="BulletsMIRB"/>
      </w:pPr>
      <w:r>
        <w:t>Pos/AV/DG 510 avec UMI Sagem</w:t>
      </w:r>
    </w:p>
    <w:p w14:paraId="7CF824B7" w14:textId="77777777" w:rsidR="00CB3BDB" w:rsidRPr="00AA025A" w:rsidRDefault="00CB3BDB" w:rsidP="00CB3BDB">
      <w:pPr>
        <w:pStyle w:val="BodyAccessibleTextMIRB"/>
      </w:pPr>
      <w:r>
        <w:t>GPS au sol :</w:t>
      </w:r>
    </w:p>
    <w:p w14:paraId="56A583FB" w14:textId="77777777" w:rsidR="00CB3BDB" w:rsidRPr="00AA025A" w:rsidRDefault="00CB3BDB" w:rsidP="00CB3BDB">
      <w:pPr>
        <w:pStyle w:val="BulletsMIRB"/>
      </w:pPr>
      <w:r>
        <w:t>Récepteurs GPS statiques géodésiques Leica SR530 L1/L2</w:t>
      </w:r>
    </w:p>
    <w:p w14:paraId="26C505A2" w14:textId="77777777" w:rsidR="00CB3BDB" w:rsidRPr="00AA025A" w:rsidRDefault="00CB3BDB" w:rsidP="00CB3BDB">
      <w:pPr>
        <w:pStyle w:val="BulletsMIRB"/>
      </w:pPr>
      <w:r>
        <w:t>Système géodésique en temps réel Leica SR530 L1/L2</w:t>
      </w:r>
    </w:p>
    <w:p w14:paraId="6F75DC55" w14:textId="77777777" w:rsidR="00CB3BDB" w:rsidRPr="00AA025A" w:rsidRDefault="00CB3BDB" w:rsidP="00CB3BDB">
      <w:pPr>
        <w:pStyle w:val="Heading2NoNumbersMIRB"/>
      </w:pPr>
      <w:bookmarkStart w:id="271" w:name="_Toc125019028"/>
      <w:bookmarkStart w:id="272" w:name="_Toc231569111"/>
      <w:r>
        <w:t>Logiciel</w:t>
      </w:r>
      <w:bookmarkEnd w:id="271"/>
      <w:bookmarkEnd w:id="272"/>
    </w:p>
    <w:p w14:paraId="1792A9D5" w14:textId="77777777" w:rsidR="00CB3BDB" w:rsidRPr="00AA025A" w:rsidRDefault="00CB3BDB" w:rsidP="00CB3BDB">
      <w:pPr>
        <w:pStyle w:val="BodyAccessibleTextMIRB"/>
      </w:pPr>
      <w:r>
        <w:t>GPS et INS :</w:t>
      </w:r>
    </w:p>
    <w:p w14:paraId="708A1B14" w14:textId="77777777" w:rsidR="00CB3BDB" w:rsidRPr="00AA025A" w:rsidRDefault="00CB3BDB" w:rsidP="00CB3BDB">
      <w:pPr>
        <w:pStyle w:val="BulletsMIRB"/>
      </w:pPr>
      <w:r>
        <w:t>Applanix PosPac 4.3 et MMS 5.2</w:t>
      </w:r>
    </w:p>
    <w:p w14:paraId="7D3DD223" w14:textId="77777777" w:rsidR="00CB3BDB" w:rsidRPr="00AA025A" w:rsidRDefault="00CB3BDB" w:rsidP="00CB3BDB">
      <w:pPr>
        <w:pStyle w:val="BulletsMIRB"/>
      </w:pPr>
      <w:r>
        <w:t>PosGPS pour le traitement des données GPS</w:t>
      </w:r>
    </w:p>
    <w:p w14:paraId="47B37CEE" w14:textId="77777777" w:rsidR="00CB3BDB" w:rsidRPr="00AA025A" w:rsidRDefault="00CB3BDB" w:rsidP="00CB3BDB">
      <w:pPr>
        <w:pStyle w:val="BulletsMIRB"/>
      </w:pPr>
      <w:r>
        <w:t>PosProc pour une meilleure trajectoire ajustée</w:t>
      </w:r>
    </w:p>
    <w:p w14:paraId="4BCC85CF" w14:textId="77777777" w:rsidR="00CB3BDB" w:rsidRPr="00AA025A" w:rsidRDefault="00CB3BDB" w:rsidP="00CB3BDB">
      <w:pPr>
        <w:pStyle w:val="BulletsMIRB"/>
      </w:pPr>
      <w:r>
        <w:t>HTv2.0 de Ressources naturelles Canada pour le calcul du géoïde</w:t>
      </w:r>
    </w:p>
    <w:p w14:paraId="00363DC1" w14:textId="77777777" w:rsidR="00CB3BDB" w:rsidRPr="00AA025A" w:rsidRDefault="00CB3BDB" w:rsidP="00CB3BDB">
      <w:pPr>
        <w:pStyle w:val="BodyAccessibleTextMIRB"/>
      </w:pPr>
      <w:r>
        <w:t>LiDAR :</w:t>
      </w:r>
    </w:p>
    <w:p w14:paraId="3BEBC9A3" w14:textId="77777777" w:rsidR="00CB3BDB" w:rsidRPr="00AA025A" w:rsidRDefault="00CB3BDB" w:rsidP="00CB3BDB">
      <w:pPr>
        <w:pStyle w:val="BulletsMIRB"/>
      </w:pPr>
      <w:r>
        <w:t>Dashmap v4.027 d’Optech pour le traitement LiDAR</w:t>
      </w:r>
    </w:p>
    <w:p w14:paraId="5FA358B7" w14:textId="77777777" w:rsidR="00CB3BDB" w:rsidRPr="00AA025A" w:rsidRDefault="00CB3BDB" w:rsidP="00CB3BDB">
      <w:pPr>
        <w:pStyle w:val="BulletsMIRB"/>
      </w:pPr>
      <w:r>
        <w:t>QTModeler v6.06 de Johns Hopkins University pour le CQ</w:t>
      </w:r>
    </w:p>
    <w:p w14:paraId="188F5F4A" w14:textId="77777777" w:rsidR="00CB3BDB" w:rsidRPr="00AA025A" w:rsidRDefault="00CB3BDB" w:rsidP="00CB3BDB">
      <w:pPr>
        <w:pStyle w:val="BulletsMIRB"/>
      </w:pPr>
      <w:r>
        <w:t>TerraScan v009.004 de GeoCue pour le CQ final et la classification</w:t>
      </w:r>
    </w:p>
    <w:p w14:paraId="497271DF" w14:textId="00B95480" w:rsidR="00CB3BDB" w:rsidRDefault="00CB3BDB" w:rsidP="00CB3BDB">
      <w:pPr>
        <w:pStyle w:val="NumberedListMIRB"/>
        <w:numPr>
          <w:ilvl w:val="0"/>
          <w:numId w:val="0"/>
        </w:numPr>
      </w:pPr>
      <w:r>
        <w:t>TerraModeler v009.001 de GeoCue pour les surfaces et les formats</w:t>
      </w:r>
    </w:p>
    <w:p w14:paraId="4420DD8F" w14:textId="77777777" w:rsidR="00CB3BDB" w:rsidRDefault="00CB3BDB" w:rsidP="00CB3BDB">
      <w:pPr>
        <w:pStyle w:val="NumberedListMIRB"/>
        <w:numPr>
          <w:ilvl w:val="0"/>
          <w:numId w:val="0"/>
        </w:numPr>
        <w:sectPr w:rsidR="00CB3BDB" w:rsidSect="001E404A">
          <w:pgSz w:w="12240" w:h="15840"/>
          <w:pgMar w:top="1440" w:right="1440" w:bottom="1440" w:left="1440" w:header="432" w:footer="720" w:gutter="0"/>
          <w:cols w:space="720"/>
          <w:docGrid w:linePitch="360"/>
        </w:sectPr>
      </w:pPr>
    </w:p>
    <w:p w14:paraId="4BEAAA0E" w14:textId="77777777" w:rsidR="00CB3BDB" w:rsidRPr="00AA025A" w:rsidRDefault="00CB3BDB" w:rsidP="00CB3BDB">
      <w:pPr>
        <w:pStyle w:val="Heading1MIRBMidPage"/>
      </w:pPr>
      <w:bookmarkStart w:id="273" w:name="_Toc508887778"/>
      <w:bookmarkStart w:id="274" w:name="_Toc125019029"/>
      <w:bookmarkStart w:id="275" w:name="_Toc231569112"/>
      <w:r>
        <w:lastRenderedPageBreak/>
        <w:t>Annexe E : Renseignements sur l’étalonnage des données fournies par l’entrepreneur LEAP LiDAR</w:t>
      </w:r>
      <w:bookmarkEnd w:id="273"/>
      <w:bookmarkEnd w:id="274"/>
      <w:bookmarkEnd w:id="275"/>
    </w:p>
    <w:p w14:paraId="048AC111" w14:textId="77777777" w:rsidR="00CB3BDB" w:rsidRPr="00AA025A" w:rsidRDefault="00CB3BDB" w:rsidP="00CB3BDB">
      <w:pPr>
        <w:pStyle w:val="Heading2NoNumbersMIRB"/>
      </w:pPr>
      <w:bookmarkStart w:id="276" w:name="_Toc125019030"/>
      <w:bookmarkStart w:id="277" w:name="_Toc231569113"/>
      <w:r>
        <w:t>Configuration du système pour l’étalonnage</w:t>
      </w:r>
      <w:bookmarkEnd w:id="276"/>
      <w:bookmarkEnd w:id="277"/>
    </w:p>
    <w:p w14:paraId="5A1D64D1" w14:textId="77777777" w:rsidR="00CB3BDB" w:rsidRPr="00AA025A" w:rsidRDefault="00CB3BDB" w:rsidP="00CB3BDB">
      <w:pPr>
        <w:pStyle w:val="BodyAccessibleTextMIRB"/>
      </w:pPr>
      <w:r>
        <w:t>Aéronef :</w:t>
      </w:r>
    </w:p>
    <w:p w14:paraId="34B1963F" w14:textId="77777777" w:rsidR="00CB3BDB" w:rsidRPr="00AA025A" w:rsidRDefault="00CB3BDB" w:rsidP="00CB3BDB">
      <w:pPr>
        <w:pStyle w:val="BulletsMIRB"/>
      </w:pPr>
      <w:r>
        <w:t>C-GPSZ, Cessna 421, cabine pressurisée, moteurs à deux pistons</w:t>
      </w:r>
    </w:p>
    <w:p w14:paraId="1BDDAD14" w14:textId="77777777" w:rsidR="00CB3BDB" w:rsidRPr="00AA025A" w:rsidRDefault="00CB3BDB" w:rsidP="00CB3BDB">
      <w:pPr>
        <w:pStyle w:val="BulletsMIRB"/>
      </w:pPr>
      <w:r>
        <w:t>LiDAR ALTM Optech Gemini 167</w:t>
      </w:r>
    </w:p>
    <w:p w14:paraId="2245A8F7" w14:textId="77777777" w:rsidR="00CB3BDB" w:rsidRPr="00AA025A" w:rsidRDefault="00CB3BDB" w:rsidP="00CB3BDB">
      <w:pPr>
        <w:pStyle w:val="BulletsMIRB"/>
      </w:pPr>
      <w:r>
        <w:t>Applanix POS/AV/510</w:t>
      </w:r>
    </w:p>
    <w:p w14:paraId="656FD742" w14:textId="77777777" w:rsidR="00CB3BDB" w:rsidRPr="00AA025A" w:rsidRDefault="00CB3BDB" w:rsidP="00CB3BDB">
      <w:pPr>
        <w:pStyle w:val="BulletsMIRB"/>
      </w:pPr>
      <w:r>
        <w:t>Récepteur GPS Trimble BD860</w:t>
      </w:r>
    </w:p>
    <w:p w14:paraId="0EA1DC6A" w14:textId="77777777" w:rsidR="00CB3BDB" w:rsidRPr="00AA025A" w:rsidRDefault="00CB3BDB" w:rsidP="00CB3BDB">
      <w:pPr>
        <w:pStyle w:val="BulletsMIRB"/>
      </w:pPr>
      <w:r>
        <w:t>Logiciel de navigation Altm-Nav</w:t>
      </w:r>
    </w:p>
    <w:p w14:paraId="72919563" w14:textId="77777777" w:rsidR="00CB3BDB" w:rsidRPr="00AA025A" w:rsidRDefault="00CB3BDB" w:rsidP="00CB3BDB">
      <w:pPr>
        <w:pStyle w:val="BodyAccessibleTextMIRB"/>
      </w:pPr>
      <w:r>
        <w:t>Au sol :</w:t>
      </w:r>
    </w:p>
    <w:p w14:paraId="561CF0B9" w14:textId="77777777" w:rsidR="00CB3BDB" w:rsidRPr="00AA025A" w:rsidRDefault="00CB3BDB" w:rsidP="00CB3BDB">
      <w:pPr>
        <w:pStyle w:val="BulletsMIRB"/>
      </w:pPr>
      <w:r>
        <w:t>Récepteurs GPS Leica SR530 installés à l’aéroport de Thetford Mines pour Kinematic GPS</w:t>
      </w:r>
    </w:p>
    <w:p w14:paraId="2F4BC97E" w14:textId="77777777" w:rsidR="00CB3BDB" w:rsidRPr="00AA025A" w:rsidRDefault="00CB3BDB" w:rsidP="00CB3BDB">
      <w:pPr>
        <w:pStyle w:val="BulletsMIRB"/>
      </w:pPr>
      <w:r>
        <w:t>Récepteurs GPS Leica SR530 RTK pour mesurer les points d’appui au sol</w:t>
      </w:r>
    </w:p>
    <w:p w14:paraId="097DA9EA" w14:textId="77777777" w:rsidR="00CB3BDB" w:rsidRPr="00AA025A" w:rsidRDefault="00CB3BDB" w:rsidP="00CB3BDB">
      <w:pPr>
        <w:pStyle w:val="BulletsMIRB"/>
      </w:pPr>
      <w:r>
        <w:t>Récepteur GPS Leica GRX1200 (station de réception permanente Leica SmartNet), Québec</w:t>
      </w:r>
    </w:p>
    <w:p w14:paraId="34EC1FE5" w14:textId="77777777" w:rsidR="00CB3BDB" w:rsidRPr="00AA025A" w:rsidRDefault="00CB3BDB" w:rsidP="00CB3BDB">
      <w:pPr>
        <w:pStyle w:val="BodyAccessibleTextMIRB"/>
      </w:pPr>
      <w:r>
        <w:t>Contrôle :</w:t>
      </w:r>
    </w:p>
    <w:p w14:paraId="61905C45" w14:textId="77777777" w:rsidR="00CB3BDB" w:rsidRPr="00AA025A" w:rsidRDefault="00CB3BDB" w:rsidP="00CB3BDB">
      <w:pPr>
        <w:pStyle w:val="BulletsMIRB"/>
      </w:pPr>
      <w:r>
        <w:t>608 points d’appui sur la piste de l’aéroport de Thetford Mines</w:t>
      </w:r>
    </w:p>
    <w:p w14:paraId="7A30B93A" w14:textId="77777777" w:rsidR="00CB3BDB" w:rsidRPr="00AA025A" w:rsidRDefault="00CB3BDB" w:rsidP="00CB3BDB">
      <w:pPr>
        <w:pStyle w:val="BulletsMIRB"/>
      </w:pPr>
      <w:r>
        <w:t>80 points sur le toit du hangar du Groupe Alta à l’aéroport Jean Lesage (CYQB)</w:t>
      </w:r>
    </w:p>
    <w:p w14:paraId="3A3ED112" w14:textId="77777777" w:rsidR="00CB3BDB" w:rsidRPr="00AA025A" w:rsidRDefault="00CB3BDB" w:rsidP="00CB3BDB">
      <w:pPr>
        <w:pStyle w:val="BulletsMIRB"/>
      </w:pPr>
      <w:r>
        <w:t>240 points au sol autour du hangar du Groupe Alta à l’aéroport Jean Lesage (CYQB)</w:t>
      </w:r>
    </w:p>
    <w:p w14:paraId="16E761B4" w14:textId="77777777" w:rsidR="00CB3BDB" w:rsidRPr="00AA025A" w:rsidRDefault="00CB3BDB" w:rsidP="00CB3BDB">
      <w:pPr>
        <w:pStyle w:val="BodyAccessibleTextMIRB"/>
      </w:pPr>
      <w:r>
        <w:t>Logiciels :</w:t>
      </w:r>
    </w:p>
    <w:p w14:paraId="459BF8C7" w14:textId="77777777" w:rsidR="00CB3BDB" w:rsidRPr="00AA025A" w:rsidRDefault="00CB3BDB" w:rsidP="00CB3BDB">
      <w:pPr>
        <w:pStyle w:val="BulletsMIRB"/>
      </w:pPr>
      <w:r>
        <w:t>Leica SkiPro 3.2</w:t>
      </w:r>
    </w:p>
    <w:p w14:paraId="0BA3C197" w14:textId="77777777" w:rsidR="00CB3BDB" w:rsidRPr="00AA025A" w:rsidRDefault="00CB3BDB" w:rsidP="00CB3BDB">
      <w:pPr>
        <w:pStyle w:val="BulletsMIRB"/>
      </w:pPr>
      <w:r>
        <w:t>PosPac MMS5.2</w:t>
      </w:r>
    </w:p>
    <w:p w14:paraId="2446626C" w14:textId="77777777" w:rsidR="00CB3BDB" w:rsidRPr="00AA025A" w:rsidRDefault="00CB3BDB" w:rsidP="00CB3BDB">
      <w:pPr>
        <w:pStyle w:val="BulletsMIRB"/>
      </w:pPr>
      <w:r>
        <w:t>OPTECH Dashmap</w:t>
      </w:r>
    </w:p>
    <w:p w14:paraId="3B3A954A" w14:textId="77777777" w:rsidR="00CB3BDB" w:rsidRPr="00AA025A" w:rsidRDefault="00CB3BDB" w:rsidP="00CB3BDB">
      <w:pPr>
        <w:pStyle w:val="BulletsMIRB"/>
      </w:pPr>
      <w:r>
        <w:t>OPTECH ACalib</w:t>
      </w:r>
    </w:p>
    <w:p w14:paraId="517DF95F" w14:textId="77777777" w:rsidR="00CB3BDB" w:rsidRPr="00AA025A" w:rsidRDefault="00CB3BDB" w:rsidP="00CB3BDB">
      <w:pPr>
        <w:pStyle w:val="Heading2NoNumbersMIRB"/>
      </w:pPr>
      <w:bookmarkStart w:id="278" w:name="_Toc125019031"/>
      <w:bookmarkStart w:id="279" w:name="_Toc231569114"/>
      <w:r>
        <w:lastRenderedPageBreak/>
        <w:t>Méthodologie des tests</w:t>
      </w:r>
      <w:bookmarkEnd w:id="278"/>
      <w:bookmarkEnd w:id="279"/>
    </w:p>
    <w:p w14:paraId="68D481E8" w14:textId="77777777" w:rsidR="00CB3BDB" w:rsidRPr="00AA025A" w:rsidRDefault="00CB3BDB" w:rsidP="00CB3BDB">
      <w:pPr>
        <w:pStyle w:val="Heading3NoNumbersMIRB"/>
      </w:pPr>
      <w:bookmarkStart w:id="280" w:name="_Toc125019032"/>
      <w:bookmarkStart w:id="281" w:name="_Toc231569115"/>
      <w:r>
        <w:t>Analyse de l’exactitude altimétrique absolue</w:t>
      </w:r>
      <w:bookmarkEnd w:id="280"/>
      <w:bookmarkEnd w:id="281"/>
    </w:p>
    <w:p w14:paraId="3B889DAA" w14:textId="77777777" w:rsidR="00CB3BDB" w:rsidRPr="00AA025A" w:rsidRDefault="00CB3BDB" w:rsidP="00CB3BDB">
      <w:pPr>
        <w:pStyle w:val="BodyAccessibleTextMIRB"/>
      </w:pPr>
      <w:r>
        <w:t>L’aéronef s’est rendu à l’aéroport de Thetford Mines, où le vol d’étalonnage a été initialisé. Deux récepteurs GPS ont été installés sur des stations précédemment mesurées reliées au réseau canadien NAD83 (SCRS).</w:t>
      </w:r>
    </w:p>
    <w:p w14:paraId="03154A52" w14:textId="77777777" w:rsidR="00CB3BDB" w:rsidRPr="00AA025A" w:rsidRDefault="00CB3BDB" w:rsidP="00CB3BDB">
      <w:pPr>
        <w:pStyle w:val="BodyAccessibleTextMIRB"/>
      </w:pPr>
      <w:r>
        <w:t>Deux lignes de vol dans des directions opposées pour chaque fréquence possible ont survolé la piste sur laquelle nous avions 608 points d’appui XYZ. Ce circuit de vol a été effectué deux fois. Voir le tableau 5 pour les paramètres et les résultats.</w:t>
      </w:r>
    </w:p>
    <w:p w14:paraId="62D0CACF" w14:textId="77777777" w:rsidR="00CB3BDB" w:rsidRPr="00AA025A" w:rsidRDefault="00CB3BDB" w:rsidP="00CB3BDB">
      <w:pPr>
        <w:pStyle w:val="Heading2NoNumbersMIRB"/>
      </w:pPr>
      <w:bookmarkStart w:id="282" w:name="_Toc125019033"/>
      <w:bookmarkStart w:id="283" w:name="_Toc231569116"/>
      <w:r>
        <w:t>Analyse de l’exactitude horizontale</w:t>
      </w:r>
      <w:bookmarkEnd w:id="282"/>
      <w:bookmarkEnd w:id="283"/>
    </w:p>
    <w:p w14:paraId="7F0148AE" w14:textId="5D95E4C5" w:rsidR="00CB3BDB" w:rsidRPr="00AA025A" w:rsidRDefault="00CB3BDB" w:rsidP="00CB3BDB">
      <w:pPr>
        <w:keepLines/>
        <w:spacing w:after="200" w:line="360" w:lineRule="auto"/>
        <w:rPr>
          <w:rFonts w:eastAsiaTheme="minorEastAsia" w:cstheme="minorBidi"/>
          <w:sz w:val="24"/>
          <w:szCs w:val="22"/>
        </w:rPr>
      </w:pPr>
      <w:r>
        <w:rPr>
          <w:sz w:val="24"/>
        </w:rPr>
        <w:t>Quatre lignes de vol ont également survolé un hangar situé à l’aéroport Jean Lesage de Québec. Deux lignes de vol en travers du bâtiment et deux lignes de vol le long de celui-ci. Ce circuit de vol a également été effectué deux fois. 80 points XYZ mesurés sur le toit et 240 points XYZ au sol autour du bâtiment ont été utilisés comme points d’appui. Voir le tableau 1</w:t>
      </w:r>
      <w:r w:rsidR="003720E8">
        <w:rPr>
          <w:sz w:val="24"/>
        </w:rPr>
        <w:t>4</w:t>
      </w:r>
      <w:r>
        <w:rPr>
          <w:sz w:val="24"/>
        </w:rPr>
        <w:t xml:space="preserve"> pour les paramètres et les résultats.</w:t>
      </w:r>
    </w:p>
    <w:p w14:paraId="6F4E381D" w14:textId="77777777" w:rsidR="00CB3BDB" w:rsidRPr="00AA025A" w:rsidRDefault="00CB3BDB" w:rsidP="00CB3BDB">
      <w:pPr>
        <w:pStyle w:val="Heading2NoNumbersMIRB"/>
      </w:pPr>
      <w:bookmarkStart w:id="284" w:name="_Toc125019034"/>
      <w:bookmarkStart w:id="285" w:name="_Toc231569117"/>
      <w:r>
        <w:t>Spécifications du système</w:t>
      </w:r>
      <w:bookmarkEnd w:id="284"/>
      <w:bookmarkEnd w:id="285"/>
    </w:p>
    <w:p w14:paraId="26CBA8F2" w14:textId="77777777" w:rsidR="00CB3BDB" w:rsidRPr="00AA025A" w:rsidRDefault="00CB3BDB" w:rsidP="00CB3BDB">
      <w:pPr>
        <w:pStyle w:val="BulletsMIRB"/>
      </w:pPr>
      <w:r>
        <w:t>Numéros de série : Capteur 08SEN222; baie de commande 08CON222</w:t>
      </w:r>
    </w:p>
    <w:p w14:paraId="6E1D21DB" w14:textId="77777777" w:rsidR="00CB3BDB" w:rsidRPr="00AA025A" w:rsidRDefault="00CB3BDB" w:rsidP="00CB3BDB">
      <w:pPr>
        <w:pStyle w:val="BulletsMIRB"/>
      </w:pPr>
      <w:r>
        <w:t>Altitude d’exploitation : 150 – 4000 m nominal</w:t>
      </w:r>
    </w:p>
    <w:p w14:paraId="6EA8B582" w14:textId="77777777" w:rsidR="00CB3BDB" w:rsidRPr="00AA025A" w:rsidRDefault="00CB3BDB" w:rsidP="00CB3BDB">
      <w:pPr>
        <w:pStyle w:val="BulletsMIRB"/>
      </w:pPr>
      <w:r>
        <w:t>Capture de télémétrie : Jusqu’à 4 tranches de distance pour chaque impulsion, y compris la dernière</w:t>
      </w:r>
    </w:p>
    <w:p w14:paraId="59482C3E" w14:textId="77777777" w:rsidR="00CB3BDB" w:rsidRPr="00AA025A" w:rsidRDefault="00CB3BDB" w:rsidP="00CB3BDB">
      <w:pPr>
        <w:pStyle w:val="BulletsMIRB"/>
      </w:pPr>
      <w:r>
        <w:t>Capture d’intensité : Plage dynamique de 12 bits pour chaque mesure</w:t>
      </w:r>
    </w:p>
    <w:p w14:paraId="40D635A4" w14:textId="77777777" w:rsidR="00CB3BDB" w:rsidRPr="00AA025A" w:rsidRDefault="00CB3BDB" w:rsidP="00CB3BDB">
      <w:pPr>
        <w:pStyle w:val="BulletsMIRB"/>
      </w:pPr>
      <w:r>
        <w:t>Fréquence de balayage : Variable; maximum 100 Hz</w:t>
      </w:r>
    </w:p>
    <w:p w14:paraId="74D4BCBA" w14:textId="77777777" w:rsidR="00CB3BDB" w:rsidRPr="00AA025A" w:rsidRDefault="00CB3BDB" w:rsidP="00CB3BDB">
      <w:pPr>
        <w:pStyle w:val="BulletsMIRB"/>
      </w:pPr>
      <w:r>
        <w:t>Angle de balayage : Variable de 0 à ± 25°, par incréments de ±1º</w:t>
      </w:r>
    </w:p>
    <w:p w14:paraId="205917D8" w14:textId="77777777" w:rsidR="00CB3BDB" w:rsidRPr="00AA025A" w:rsidRDefault="00CB3BDB" w:rsidP="00CB3BDB">
      <w:pPr>
        <w:pStyle w:val="BulletsMIRB"/>
      </w:pPr>
      <w:r>
        <w:t>Produit du balayage : Angle de balayage x fréquence de balayage ≤ 1000</w:t>
      </w:r>
    </w:p>
    <w:p w14:paraId="14F47F15" w14:textId="77777777" w:rsidR="00CB3BDB" w:rsidRPr="00AA025A" w:rsidRDefault="00CB3BDB" w:rsidP="00CB3BDB">
      <w:pPr>
        <w:pStyle w:val="BulletsMIRB"/>
      </w:pPr>
      <w:r>
        <w:t>Compensation du roulis : Fréquence de mise à jour de 5 Hz; (angle de balayage + angle de comp. du roulis = COV, c.-à-d. que ± 25º permet une compensation de ± 5º)</w:t>
      </w:r>
    </w:p>
    <w:p w14:paraId="02BBF24B" w14:textId="77777777" w:rsidR="00CB3BDB" w:rsidRPr="00AA025A" w:rsidRDefault="00CB3BDB" w:rsidP="00CB3BDB">
      <w:pPr>
        <w:pStyle w:val="BulletsMIRB"/>
      </w:pPr>
      <w:r>
        <w:t>Largeur de fauchée : Variable; 0 à 0,93 x altitude m</w:t>
      </w:r>
    </w:p>
    <w:p w14:paraId="7F4ADA6B" w14:textId="77777777" w:rsidR="00CB3BDB" w:rsidRPr="00AA025A" w:rsidRDefault="00CB3BDB" w:rsidP="00CB3BDB">
      <w:pPr>
        <w:pStyle w:val="BulletsMIRB"/>
      </w:pPr>
      <w:r>
        <w:lastRenderedPageBreak/>
        <w:t>Système d’orientation de la position (POS) : Applanix – POS personnalisé Optech comprenant un récepteur GPS interne à 12 canaux à double fréquence 10 Hz</w:t>
      </w:r>
    </w:p>
    <w:p w14:paraId="75AA3D65" w14:textId="178AADEE" w:rsidR="00CB3BDB" w:rsidRPr="00AA025A" w:rsidRDefault="00CB3BDB" w:rsidP="00CB3BDB">
      <w:pPr>
        <w:pStyle w:val="BulletsMIRB"/>
      </w:pPr>
      <w:r>
        <w:t>Taux de répétition du laser : 33 kHz (maximum A</w:t>
      </w:r>
      <w:r w:rsidR="0039650A">
        <w:t>DMNS</w:t>
      </w:r>
      <w:r>
        <w:t xml:space="preserve"> 4,0 km); 50 kHz (maximum A</w:t>
      </w:r>
      <w:r w:rsidR="0039650A">
        <w:t>DMNS</w:t>
      </w:r>
      <w:r>
        <w:t xml:space="preserve"> 3,0 km); 70 kHz (maximum A</w:t>
      </w:r>
      <w:r w:rsidR="0039650A">
        <w:t>DMNS</w:t>
      </w:r>
      <w:r>
        <w:t xml:space="preserve"> 2,5 km); 100 kHz (maximum A</w:t>
      </w:r>
      <w:r w:rsidR="0039650A">
        <w:t>DMNS</w:t>
      </w:r>
      <w:r>
        <w:t xml:space="preserve"> 2,0 km); 125 kHz (maximum A</w:t>
      </w:r>
      <w:r w:rsidR="0039650A">
        <w:t>DMNS</w:t>
      </w:r>
      <w:r>
        <w:t xml:space="preserve"> 1,6 km); 142 kHz (maximum A</w:t>
      </w:r>
      <w:r w:rsidR="0039650A">
        <w:t>DMNS</w:t>
      </w:r>
      <w:r>
        <w:t xml:space="preserve"> 1,4 km); 166 kHz (maximum A</w:t>
      </w:r>
      <w:r w:rsidR="0039650A">
        <w:t>DMNS</w:t>
      </w:r>
      <w:r>
        <w:t xml:space="preserve"> 1,2 km)</w:t>
      </w:r>
    </w:p>
    <w:p w14:paraId="1F024CA5" w14:textId="77777777" w:rsidR="00CB3BDB" w:rsidRPr="00AA025A" w:rsidRDefault="00CB3BDB" w:rsidP="00CB3BDB">
      <w:pPr>
        <w:pStyle w:val="BulletsMIRB"/>
      </w:pPr>
      <w:r>
        <w:t>Disque dur de stockage de données : Disque dur amovible renforcé, (10 h d’enregistrement continu à 100 kHz)</w:t>
      </w:r>
    </w:p>
    <w:p w14:paraId="364320A5" w14:textId="77777777" w:rsidR="00CB3BDB" w:rsidRPr="00AA025A" w:rsidRDefault="00CB3BDB" w:rsidP="00CB3BDB">
      <w:pPr>
        <w:pStyle w:val="BulletsMIRB"/>
      </w:pPr>
      <w:r>
        <w:t>Divergence du faisceau : Double 0,3 mrad (1/e) et 0,8 mrad (1/e)</w:t>
      </w:r>
    </w:p>
    <w:p w14:paraId="48483774" w14:textId="77777777" w:rsidR="00CB3BDB" w:rsidRPr="00AA025A" w:rsidRDefault="00CB3BDB" w:rsidP="00CB3BDB">
      <w:pPr>
        <w:pStyle w:val="BulletsMIRB"/>
      </w:pPr>
      <w:r>
        <w:t>Classification du laser : CLASSE IV (FDA CFR 21)</w:t>
      </w:r>
    </w:p>
    <w:p w14:paraId="15842AFE" w14:textId="77777777" w:rsidR="00CB3BDB" w:rsidRPr="00AA025A" w:rsidRDefault="00CB3BDB" w:rsidP="00CB3BDB">
      <w:pPr>
        <w:pStyle w:val="BulletsMIRB"/>
      </w:pPr>
      <w:r>
        <w:t>Alimentation : 28 V (continu), 45 A (maximum)</w:t>
      </w:r>
    </w:p>
    <w:p w14:paraId="0A72218D" w14:textId="0B71A2BF" w:rsidR="00CB3BDB" w:rsidRPr="00AA025A" w:rsidRDefault="00CB3BDB" w:rsidP="00CB3BDB">
      <w:pPr>
        <w:pStyle w:val="Caption"/>
      </w:pPr>
      <w:bookmarkStart w:id="286" w:name="_Toc508887801"/>
      <w:bookmarkStart w:id="287" w:name="_Toc125018932"/>
      <w:bookmarkStart w:id="288" w:name="_Toc231569014"/>
      <w:r>
        <w:t>Tableau </w:t>
      </w:r>
      <w:fldSimple w:instr=" SEQ Table \* ARABIC ">
        <w:r w:rsidR="003720E8">
          <w:rPr>
            <w:noProof/>
          </w:rPr>
          <w:t>14</w:t>
        </w:r>
      </w:fldSimple>
      <w:r>
        <w:t> : Spécifications générales d’exactitude améliorée</w:t>
      </w:r>
      <w:bookmarkEnd w:id="286"/>
      <w:bookmarkEnd w:id="287"/>
      <w:bookmarkEnd w:id="288"/>
    </w:p>
    <w:tbl>
      <w:tblPr>
        <w:tblStyle w:val="TableGrid1"/>
        <w:tblW w:w="7596" w:type="dxa"/>
        <w:jc w:val="center"/>
        <w:tblLayout w:type="fixed"/>
        <w:tblLook w:val="0020" w:firstRow="1" w:lastRow="0" w:firstColumn="0" w:lastColumn="0" w:noHBand="0" w:noVBand="0"/>
        <w:tblCaption w:val="Spécifications générales d’exactitude améliorée"/>
        <w:tblDescription w:val="Tableau fourni par l'entrepeneur des valeurs de précision par taux de répétition du laser."/>
      </w:tblPr>
      <w:tblGrid>
        <w:gridCol w:w="2324"/>
        <w:gridCol w:w="2381"/>
        <w:gridCol w:w="2891"/>
      </w:tblGrid>
      <w:tr w:rsidR="00CB3BDB" w:rsidRPr="007D290A" w14:paraId="3AD35E59" w14:textId="77777777" w:rsidTr="006776DF">
        <w:trPr>
          <w:trHeight w:val="567"/>
          <w:tblHeader/>
          <w:jc w:val="center"/>
        </w:trPr>
        <w:tc>
          <w:tcPr>
            <w:tcW w:w="2324" w:type="dxa"/>
          </w:tcPr>
          <w:p w14:paraId="577DD871" w14:textId="09CE8305" w:rsidR="00CB3BDB" w:rsidRPr="007D290A" w:rsidRDefault="00CB3BDB" w:rsidP="0004189A">
            <w:pPr>
              <w:pStyle w:val="TableColumnNameMIRB"/>
            </w:pPr>
            <w:r>
              <w:t>Taux de répétition du laser</w:t>
            </w:r>
          </w:p>
        </w:tc>
        <w:tc>
          <w:tcPr>
            <w:tcW w:w="2381" w:type="dxa"/>
          </w:tcPr>
          <w:p w14:paraId="11E54610" w14:textId="5284FC0E" w:rsidR="00CB3BDB" w:rsidRPr="007D290A" w:rsidRDefault="00CB3BDB" w:rsidP="0004189A">
            <w:pPr>
              <w:pStyle w:val="TableColumnNameMIRB"/>
            </w:pPr>
            <w:r>
              <w:t>Exactitude horizontale (m 1 δ)</w:t>
            </w:r>
          </w:p>
        </w:tc>
        <w:tc>
          <w:tcPr>
            <w:tcW w:w="2891" w:type="dxa"/>
          </w:tcPr>
          <w:p w14:paraId="23BD9394" w14:textId="49CEE69C" w:rsidR="00CB3BDB" w:rsidRPr="007D290A" w:rsidRDefault="00CB3BDB" w:rsidP="0004189A">
            <w:pPr>
              <w:pStyle w:val="TableColumnNameMIRB"/>
            </w:pPr>
            <w:r>
              <w:t>Exactitude altimétrique (m 1 δ) A</w:t>
            </w:r>
            <w:r w:rsidR="00C66CC2">
              <w:t>DMNS</w:t>
            </w:r>
          </w:p>
        </w:tc>
      </w:tr>
      <w:tr w:rsidR="00CB3BDB" w:rsidRPr="00AA025A" w14:paraId="43A00B58" w14:textId="77777777" w:rsidTr="006776DF">
        <w:trPr>
          <w:trHeight w:val="498"/>
          <w:jc w:val="center"/>
        </w:trPr>
        <w:tc>
          <w:tcPr>
            <w:tcW w:w="2324" w:type="dxa"/>
          </w:tcPr>
          <w:p w14:paraId="59D73E0B" w14:textId="77777777" w:rsidR="00CB3BDB" w:rsidRPr="00AA025A" w:rsidRDefault="00CB3BDB" w:rsidP="0004189A">
            <w:pPr>
              <w:pStyle w:val="TableBodyTextMIRB"/>
            </w:pPr>
            <w:r>
              <w:t xml:space="preserve">33 kHz </w:t>
            </w:r>
          </w:p>
          <w:p w14:paraId="3174114D" w14:textId="25956989" w:rsidR="00CB3BDB" w:rsidRPr="00AA025A" w:rsidRDefault="00CB3BDB" w:rsidP="0004189A">
            <w:pPr>
              <w:pStyle w:val="TableBodyTextMIRB"/>
            </w:pPr>
            <w:r>
              <w:t>50 kHz</w:t>
            </w:r>
          </w:p>
        </w:tc>
        <w:tc>
          <w:tcPr>
            <w:tcW w:w="2381" w:type="dxa"/>
          </w:tcPr>
          <w:p w14:paraId="4CC880A0" w14:textId="149D1711" w:rsidR="00CB3BDB" w:rsidRPr="00AA025A" w:rsidRDefault="00CB3BDB" w:rsidP="0004189A">
            <w:pPr>
              <w:pStyle w:val="TableBodyTextMIRB"/>
            </w:pPr>
            <w:r>
              <w:t>1/5500 x altitude</w:t>
            </w:r>
          </w:p>
        </w:tc>
        <w:tc>
          <w:tcPr>
            <w:tcW w:w="2891" w:type="dxa"/>
          </w:tcPr>
          <w:p w14:paraId="42FB692B" w14:textId="77777777" w:rsidR="00CB3BDB" w:rsidRPr="00AA025A" w:rsidRDefault="00CB3BDB" w:rsidP="0004189A">
            <w:pPr>
              <w:pStyle w:val="TableBodyTextMIRB"/>
            </w:pPr>
            <w:r>
              <w:t xml:space="preserve">&lt; 5 cm jusqu’à 500 m </w:t>
            </w:r>
          </w:p>
          <w:p w14:paraId="41FE77CE" w14:textId="77777777" w:rsidR="00CB3BDB" w:rsidRPr="00AA025A" w:rsidRDefault="00CB3BDB" w:rsidP="0004189A">
            <w:pPr>
              <w:pStyle w:val="TableBodyTextMIRB"/>
            </w:pPr>
            <w:r>
              <w:t xml:space="preserve">&lt; 10 cm jusqu’à 1 km </w:t>
            </w:r>
          </w:p>
          <w:p w14:paraId="5A46E3DD" w14:textId="77777777" w:rsidR="00CB3BDB" w:rsidRPr="00AA025A" w:rsidRDefault="00CB3BDB" w:rsidP="0004189A">
            <w:pPr>
              <w:pStyle w:val="TableBodyTextMIRB"/>
            </w:pPr>
            <w:r>
              <w:t xml:space="preserve">&lt; 15 cm jusqu’à 2 km </w:t>
            </w:r>
          </w:p>
          <w:p w14:paraId="6CA080CE" w14:textId="77777777" w:rsidR="00CB3BDB" w:rsidRPr="00AA025A" w:rsidRDefault="00CB3BDB" w:rsidP="0004189A">
            <w:pPr>
              <w:pStyle w:val="TableBodyTextMIRB"/>
              <w:rPr>
                <w:rFonts w:ascii="Times New Roman" w:hAnsi="Times New Roman"/>
              </w:rPr>
            </w:pPr>
            <w:r>
              <w:t xml:space="preserve">&lt; 20 cm jusqu’à 3 km </w:t>
            </w:r>
          </w:p>
          <w:p w14:paraId="647A51C6" w14:textId="06A6BC85" w:rsidR="00CB3BDB" w:rsidRPr="00AA025A" w:rsidRDefault="00CB3BDB" w:rsidP="0004189A">
            <w:pPr>
              <w:pStyle w:val="TableBodyTextMIRB"/>
            </w:pPr>
            <w:r>
              <w:t>&lt; 25 cm jusqu’à 4 km</w:t>
            </w:r>
          </w:p>
        </w:tc>
      </w:tr>
      <w:tr w:rsidR="00CB3BDB" w:rsidRPr="00AA025A" w14:paraId="0DED505A" w14:textId="77777777" w:rsidTr="006776DF">
        <w:trPr>
          <w:trHeight w:val="290"/>
          <w:jc w:val="center"/>
        </w:trPr>
        <w:tc>
          <w:tcPr>
            <w:tcW w:w="2324" w:type="dxa"/>
          </w:tcPr>
          <w:p w14:paraId="6DE016D1" w14:textId="6FFE8089" w:rsidR="00CB3BDB" w:rsidRPr="00AA025A" w:rsidRDefault="00CB3BDB" w:rsidP="0004189A">
            <w:pPr>
              <w:pStyle w:val="TableBodyTextMIRB"/>
            </w:pPr>
            <w:r>
              <w:t>70 kHz</w:t>
            </w:r>
          </w:p>
        </w:tc>
        <w:tc>
          <w:tcPr>
            <w:tcW w:w="2381" w:type="dxa"/>
          </w:tcPr>
          <w:p w14:paraId="48D846B0" w14:textId="698AA943" w:rsidR="00CB3BDB" w:rsidRPr="00AA025A" w:rsidRDefault="00CB3BDB" w:rsidP="0004189A">
            <w:pPr>
              <w:pStyle w:val="TableBodyTextMIRB"/>
            </w:pPr>
            <w:r>
              <w:t>1/5500 x altitude</w:t>
            </w:r>
          </w:p>
        </w:tc>
        <w:tc>
          <w:tcPr>
            <w:tcW w:w="2891" w:type="dxa"/>
          </w:tcPr>
          <w:p w14:paraId="2C1CA408" w14:textId="77777777" w:rsidR="00CB3BDB" w:rsidRPr="00AA025A" w:rsidRDefault="00CB3BDB" w:rsidP="0004189A">
            <w:pPr>
              <w:pStyle w:val="TableBodyTextMIRB"/>
            </w:pPr>
            <w:r>
              <w:t xml:space="preserve">&lt; 5 cm jusqu’à 500 m </w:t>
            </w:r>
          </w:p>
          <w:p w14:paraId="61CD956E" w14:textId="77777777" w:rsidR="00CB3BDB" w:rsidRPr="00AA025A" w:rsidRDefault="00CB3BDB" w:rsidP="0004189A">
            <w:pPr>
              <w:pStyle w:val="TableBodyTextMIRB"/>
            </w:pPr>
            <w:r>
              <w:t xml:space="preserve">&lt; 10 cm jusqu’à 1 km </w:t>
            </w:r>
          </w:p>
          <w:p w14:paraId="26EA8497" w14:textId="459AF07D" w:rsidR="00CB3BDB" w:rsidRPr="00AA025A" w:rsidRDefault="00CB3BDB" w:rsidP="0004189A">
            <w:pPr>
              <w:pStyle w:val="TableBodyTextMIRB"/>
              <w:rPr>
                <w:rFonts w:ascii="Times New Roman" w:hAnsi="Times New Roman"/>
              </w:rPr>
            </w:pPr>
            <w:r>
              <w:t>&lt; 15 cm jusqu’à 2 km</w:t>
            </w:r>
          </w:p>
        </w:tc>
      </w:tr>
      <w:tr w:rsidR="00CB3BDB" w:rsidRPr="00AA025A" w14:paraId="149F38D1" w14:textId="77777777" w:rsidTr="006776DF">
        <w:trPr>
          <w:trHeight w:val="290"/>
          <w:jc w:val="center"/>
        </w:trPr>
        <w:tc>
          <w:tcPr>
            <w:tcW w:w="2324" w:type="dxa"/>
          </w:tcPr>
          <w:p w14:paraId="643048B6" w14:textId="11960AD3" w:rsidR="00CB3BDB" w:rsidRPr="00AA025A" w:rsidRDefault="00CB3BDB" w:rsidP="0004189A">
            <w:pPr>
              <w:pStyle w:val="TableBodyTextMIRB"/>
            </w:pPr>
            <w:r>
              <w:t>100 kHz</w:t>
            </w:r>
          </w:p>
        </w:tc>
        <w:tc>
          <w:tcPr>
            <w:tcW w:w="2381" w:type="dxa"/>
          </w:tcPr>
          <w:p w14:paraId="2B625AEA" w14:textId="078C5120" w:rsidR="00CB3BDB" w:rsidRPr="00AA025A" w:rsidRDefault="00CB3BDB" w:rsidP="0004189A">
            <w:pPr>
              <w:pStyle w:val="TableBodyTextMIRB"/>
            </w:pPr>
            <w:r>
              <w:t>1/5500 x altitude</w:t>
            </w:r>
          </w:p>
        </w:tc>
        <w:tc>
          <w:tcPr>
            <w:tcW w:w="2891" w:type="dxa"/>
          </w:tcPr>
          <w:p w14:paraId="774692F4" w14:textId="77777777" w:rsidR="00CB3BDB" w:rsidRPr="00AA025A" w:rsidRDefault="00CB3BDB" w:rsidP="0004189A">
            <w:pPr>
              <w:pStyle w:val="TableBodyTextMIRB"/>
            </w:pPr>
            <w:r>
              <w:t xml:space="preserve">&lt; 10 cm jusqu’à 500 m </w:t>
            </w:r>
          </w:p>
          <w:p w14:paraId="69809393" w14:textId="77777777" w:rsidR="00CB3BDB" w:rsidRPr="00AA025A" w:rsidRDefault="00CB3BDB" w:rsidP="0004189A">
            <w:pPr>
              <w:pStyle w:val="TableBodyTextMIRB"/>
            </w:pPr>
            <w:r>
              <w:t xml:space="preserve">&lt; 15 cm jusqu’à 1 km </w:t>
            </w:r>
          </w:p>
          <w:p w14:paraId="04AA4ED7" w14:textId="6408D1C3" w:rsidR="00CB3BDB" w:rsidRPr="00AA025A" w:rsidRDefault="00CB3BDB" w:rsidP="0004189A">
            <w:pPr>
              <w:pStyle w:val="TableBodyTextMIRB"/>
            </w:pPr>
            <w:r>
              <w:t>&lt; 20 cm jusqu’à 2 km</w:t>
            </w:r>
          </w:p>
        </w:tc>
      </w:tr>
      <w:tr w:rsidR="00CB3BDB" w:rsidRPr="00AA025A" w14:paraId="3A7E83E5" w14:textId="77777777" w:rsidTr="006776DF">
        <w:trPr>
          <w:trHeight w:val="187"/>
          <w:jc w:val="center"/>
        </w:trPr>
        <w:tc>
          <w:tcPr>
            <w:tcW w:w="2324" w:type="dxa"/>
          </w:tcPr>
          <w:p w14:paraId="3B5371EF" w14:textId="4429E84A" w:rsidR="00CB3BDB" w:rsidRPr="00AA025A" w:rsidRDefault="00CB3BDB" w:rsidP="0004189A">
            <w:pPr>
              <w:pStyle w:val="TableBodyTextMIRB"/>
            </w:pPr>
            <w:r>
              <w:t>125 kHz</w:t>
            </w:r>
          </w:p>
        </w:tc>
        <w:tc>
          <w:tcPr>
            <w:tcW w:w="2381" w:type="dxa"/>
          </w:tcPr>
          <w:p w14:paraId="0B46A6A8" w14:textId="2D10EDAD" w:rsidR="00CB3BDB" w:rsidRPr="00AA025A" w:rsidRDefault="00CB3BDB" w:rsidP="0004189A">
            <w:pPr>
              <w:pStyle w:val="TableBodyTextMIRB"/>
              <w:rPr>
                <w:rFonts w:ascii="Times New Roman" w:hAnsi="Times New Roman"/>
              </w:rPr>
            </w:pPr>
            <w:r>
              <w:t>1/5500 x altitude</w:t>
            </w:r>
          </w:p>
        </w:tc>
        <w:tc>
          <w:tcPr>
            <w:tcW w:w="2891" w:type="dxa"/>
          </w:tcPr>
          <w:p w14:paraId="307443CA" w14:textId="77777777" w:rsidR="00CB3BDB" w:rsidRPr="00AA025A" w:rsidRDefault="00CB3BDB" w:rsidP="0004189A">
            <w:pPr>
              <w:pStyle w:val="TableBodyTextMIRB"/>
            </w:pPr>
            <w:r>
              <w:t xml:space="preserve">&lt; 10 cm jusqu’à 500 m </w:t>
            </w:r>
          </w:p>
          <w:p w14:paraId="77595E2B" w14:textId="41640453" w:rsidR="00CB3BDB" w:rsidRPr="00AA025A" w:rsidRDefault="00CB3BDB" w:rsidP="0004189A">
            <w:pPr>
              <w:pStyle w:val="TableBodyTextMIRB"/>
            </w:pPr>
            <w:r>
              <w:t>&lt; 15 cm jusqu’à 1 km</w:t>
            </w:r>
          </w:p>
        </w:tc>
      </w:tr>
      <w:tr w:rsidR="00CB3BDB" w:rsidRPr="00AA025A" w14:paraId="0CD6C99B" w14:textId="77777777" w:rsidTr="006776DF">
        <w:trPr>
          <w:trHeight w:val="187"/>
          <w:jc w:val="center"/>
        </w:trPr>
        <w:tc>
          <w:tcPr>
            <w:tcW w:w="2324" w:type="dxa"/>
          </w:tcPr>
          <w:p w14:paraId="2296ADCD" w14:textId="16C13C19" w:rsidR="00CB3BDB" w:rsidRPr="00AA025A" w:rsidRDefault="00CB3BDB" w:rsidP="0004189A">
            <w:pPr>
              <w:pStyle w:val="TableBodyTextMIRB"/>
            </w:pPr>
            <w:r>
              <w:t>143 kHz</w:t>
            </w:r>
          </w:p>
        </w:tc>
        <w:tc>
          <w:tcPr>
            <w:tcW w:w="2381" w:type="dxa"/>
          </w:tcPr>
          <w:p w14:paraId="09966180" w14:textId="7D7AD066" w:rsidR="00CB3BDB" w:rsidRPr="00AA025A" w:rsidRDefault="00CB3BDB" w:rsidP="0004189A">
            <w:pPr>
              <w:pStyle w:val="TableBodyTextMIRB"/>
            </w:pPr>
            <w:r>
              <w:t>1/5500 x altitude</w:t>
            </w:r>
          </w:p>
        </w:tc>
        <w:tc>
          <w:tcPr>
            <w:tcW w:w="2891" w:type="dxa"/>
          </w:tcPr>
          <w:p w14:paraId="69271EAD" w14:textId="77777777" w:rsidR="00CB3BDB" w:rsidRPr="00AA025A" w:rsidRDefault="00CB3BDB" w:rsidP="0004189A">
            <w:pPr>
              <w:pStyle w:val="TableBodyTextMIRB"/>
            </w:pPr>
            <w:r>
              <w:t xml:space="preserve">&lt; 15 cm jusqu’à 500 m </w:t>
            </w:r>
          </w:p>
          <w:p w14:paraId="1CD0AF03" w14:textId="3506BFDE" w:rsidR="00CB3BDB" w:rsidRPr="00AA025A" w:rsidRDefault="00CB3BDB" w:rsidP="0004189A">
            <w:pPr>
              <w:pStyle w:val="TableBodyTextMIRB"/>
            </w:pPr>
            <w:r>
              <w:t>&lt; 20 cm jusqu’à 1 km</w:t>
            </w:r>
          </w:p>
        </w:tc>
      </w:tr>
      <w:tr w:rsidR="00CB3BDB" w:rsidRPr="00AA025A" w14:paraId="1D5F2E0B" w14:textId="77777777" w:rsidTr="006776DF">
        <w:trPr>
          <w:trHeight w:val="84"/>
          <w:jc w:val="center"/>
        </w:trPr>
        <w:tc>
          <w:tcPr>
            <w:tcW w:w="2324" w:type="dxa"/>
          </w:tcPr>
          <w:p w14:paraId="2700E5AC" w14:textId="0E2B3D10" w:rsidR="00CB3BDB" w:rsidRPr="00AA025A" w:rsidRDefault="00CB3BDB" w:rsidP="0004189A">
            <w:pPr>
              <w:pStyle w:val="TableBodyTextMIRB"/>
            </w:pPr>
            <w:r>
              <w:t>167 kHz</w:t>
            </w:r>
          </w:p>
        </w:tc>
        <w:tc>
          <w:tcPr>
            <w:tcW w:w="2381" w:type="dxa"/>
          </w:tcPr>
          <w:p w14:paraId="6877D152" w14:textId="6B99CEFD" w:rsidR="00CB3BDB" w:rsidRPr="00AA025A" w:rsidRDefault="00CB3BDB" w:rsidP="0004189A">
            <w:pPr>
              <w:pStyle w:val="TableBodyTextMIRB"/>
            </w:pPr>
            <w:r>
              <w:t>1/5500 x altitude</w:t>
            </w:r>
          </w:p>
        </w:tc>
        <w:tc>
          <w:tcPr>
            <w:tcW w:w="2891" w:type="dxa"/>
          </w:tcPr>
          <w:p w14:paraId="57A62ED3" w14:textId="5EFB67B6" w:rsidR="00CB3BDB" w:rsidRPr="00AA025A" w:rsidRDefault="00CB3BDB" w:rsidP="0004189A">
            <w:pPr>
              <w:pStyle w:val="TableBodyTextMIRB"/>
            </w:pPr>
            <w:r>
              <w:t>&lt; 35 cm à 750 m</w:t>
            </w:r>
          </w:p>
        </w:tc>
      </w:tr>
    </w:tbl>
    <w:p w14:paraId="3B3E9876" w14:textId="77777777" w:rsidR="00CB3BDB" w:rsidRPr="00AA025A" w:rsidRDefault="00CB3BDB" w:rsidP="00CB3BDB">
      <w:pPr>
        <w:pStyle w:val="Heading2NoNumbersMIRB"/>
      </w:pPr>
      <w:bookmarkStart w:id="289" w:name="_Toc125019035"/>
      <w:bookmarkStart w:id="290" w:name="_Toc231569118"/>
      <w:r>
        <w:t>Qualité et traitement des données GPS</w:t>
      </w:r>
      <w:bookmarkEnd w:id="289"/>
      <w:bookmarkEnd w:id="290"/>
    </w:p>
    <w:p w14:paraId="6B6BB2D8" w14:textId="77777777" w:rsidR="00CB3BDB" w:rsidRPr="00AA025A" w:rsidRDefault="00CB3BDB" w:rsidP="00CB3BDB">
      <w:pPr>
        <w:pStyle w:val="BodyAccessibleTextMIRB"/>
      </w:pPr>
      <w:r>
        <w:t>La qualité des données GPS a été jugée acceptable pour les vols d’étalonnage, les jours juliens 305, 308 et 310 de 2008. Les résultats confirment que les exactitudes de position GPS étaient appropriées pour effectuer une bonne analyse du système.</w:t>
      </w:r>
    </w:p>
    <w:p w14:paraId="1DB8E95A" w14:textId="77777777" w:rsidR="00CB3BDB" w:rsidRPr="00AA025A" w:rsidRDefault="00CB3BDB" w:rsidP="00CB3BDB">
      <w:pPr>
        <w:pStyle w:val="BodyAccessibleTextMIRB"/>
        <w:rPr>
          <w:bCs/>
          <w:color w:val="0B1A2E" w:themeColor="accent3" w:themeShade="80"/>
          <w:szCs w:val="18"/>
        </w:rPr>
        <w:sectPr w:rsidR="00CB3BDB" w:rsidRPr="00AA025A" w:rsidSect="001D657A">
          <w:pgSz w:w="12240" w:h="15840"/>
          <w:pgMar w:top="1440" w:right="1440" w:bottom="1440" w:left="1440" w:header="432" w:footer="720" w:gutter="0"/>
          <w:cols w:space="720"/>
          <w:docGrid w:linePitch="360"/>
        </w:sectPr>
      </w:pPr>
    </w:p>
    <w:p w14:paraId="59DCF64A" w14:textId="176FFA42" w:rsidR="00CB3BDB" w:rsidRPr="00AA025A" w:rsidRDefault="00CB3BDB" w:rsidP="00CB3BDB">
      <w:pPr>
        <w:pStyle w:val="Caption"/>
      </w:pPr>
      <w:bookmarkStart w:id="291" w:name="_Toc508887802"/>
      <w:bookmarkStart w:id="292" w:name="_Toc125018933"/>
      <w:bookmarkStart w:id="293" w:name="_Toc231569015"/>
      <w:r>
        <w:lastRenderedPageBreak/>
        <w:t>Tableau </w:t>
      </w:r>
      <w:fldSimple w:instr=" SEQ Table \* ARABIC ">
        <w:r w:rsidR="003720E8">
          <w:rPr>
            <w:noProof/>
          </w:rPr>
          <w:t>15</w:t>
        </w:r>
      </w:fldSimple>
      <w:r>
        <w:t> : Résultats du traitement des données GPS pour les vols d’étalonnage</w:t>
      </w:r>
      <w:bookmarkEnd w:id="291"/>
      <w:bookmarkEnd w:id="292"/>
      <w:bookmarkEnd w:id="293"/>
    </w:p>
    <w:tbl>
      <w:tblPr>
        <w:tblStyle w:val="TableGrid"/>
        <w:tblW w:w="0" w:type="auto"/>
        <w:jc w:val="center"/>
        <w:tblLook w:val="0020" w:firstRow="1" w:lastRow="0" w:firstColumn="0" w:lastColumn="0" w:noHBand="0" w:noVBand="0"/>
        <w:tblCaption w:val="Résultats du traitement des données GPS pour les vols d’étalonnage"/>
      </w:tblPr>
      <w:tblGrid>
        <w:gridCol w:w="2190"/>
        <w:gridCol w:w="1677"/>
        <w:gridCol w:w="897"/>
        <w:gridCol w:w="897"/>
        <w:gridCol w:w="775"/>
        <w:gridCol w:w="710"/>
        <w:gridCol w:w="764"/>
        <w:gridCol w:w="1526"/>
        <w:gridCol w:w="1701"/>
        <w:gridCol w:w="1430"/>
        <w:gridCol w:w="1430"/>
      </w:tblGrid>
      <w:tr w:rsidR="00CB3BDB" w:rsidRPr="00AA025A" w14:paraId="5EA23FB2" w14:textId="77777777" w:rsidTr="0004189A">
        <w:trPr>
          <w:trHeight w:val="649"/>
          <w:tblHeader/>
          <w:jc w:val="center"/>
        </w:trPr>
        <w:tc>
          <w:tcPr>
            <w:tcW w:w="0" w:type="auto"/>
          </w:tcPr>
          <w:p w14:paraId="0CE1517F" w14:textId="6DC69691" w:rsidR="00CB3BDB" w:rsidRPr="00AA025A" w:rsidRDefault="00CB3BDB" w:rsidP="0004189A">
            <w:pPr>
              <w:pStyle w:val="TableColumnNameMIRB"/>
            </w:pPr>
            <w:r>
              <w:t>Jour julien (2008)</w:t>
            </w:r>
          </w:p>
        </w:tc>
        <w:tc>
          <w:tcPr>
            <w:tcW w:w="1677" w:type="dxa"/>
          </w:tcPr>
          <w:p w14:paraId="3B003C18" w14:textId="1AC3C9C3" w:rsidR="00CB3BDB" w:rsidRPr="00AA025A" w:rsidRDefault="00CB3BDB" w:rsidP="0004189A">
            <w:pPr>
              <w:pStyle w:val="TableColumnNameMIRB"/>
            </w:pPr>
            <w:r>
              <w:t>Longueur moyenne de la ligne de base pour le levé (km)</w:t>
            </w:r>
          </w:p>
        </w:tc>
        <w:tc>
          <w:tcPr>
            <w:tcW w:w="897" w:type="dxa"/>
          </w:tcPr>
          <w:p w14:paraId="130E3F16" w14:textId="31E429AF" w:rsidR="00CB3BDB" w:rsidRPr="00AA025A" w:rsidRDefault="00CB3BDB" w:rsidP="0004189A">
            <w:pPr>
              <w:pStyle w:val="TableColumnNameMIRB"/>
            </w:pPr>
            <w:r>
              <w:t>Moy. PDOP</w:t>
            </w:r>
          </w:p>
        </w:tc>
        <w:tc>
          <w:tcPr>
            <w:tcW w:w="897" w:type="dxa"/>
          </w:tcPr>
          <w:p w14:paraId="2496E4B8" w14:textId="6411E112" w:rsidR="00CB3BDB" w:rsidRPr="00AA025A" w:rsidRDefault="00CB3BDB" w:rsidP="0004189A">
            <w:pPr>
              <w:pStyle w:val="TableColumnNameMIRB"/>
            </w:pPr>
            <w:r>
              <w:t>PDOP max.</w:t>
            </w:r>
          </w:p>
        </w:tc>
        <w:tc>
          <w:tcPr>
            <w:tcW w:w="775" w:type="dxa"/>
          </w:tcPr>
          <w:p w14:paraId="4BD12363" w14:textId="4D1536B9" w:rsidR="00CB3BDB" w:rsidRPr="00AA025A" w:rsidRDefault="00CB3BDB" w:rsidP="0004189A">
            <w:pPr>
              <w:pStyle w:val="TableColumnNameMIRB"/>
            </w:pPr>
            <w:r>
              <w:t>Moy. SV</w:t>
            </w:r>
          </w:p>
        </w:tc>
        <w:tc>
          <w:tcPr>
            <w:tcW w:w="709" w:type="dxa"/>
          </w:tcPr>
          <w:p w14:paraId="31475DD0" w14:textId="10B0FCB3" w:rsidR="00CB3BDB" w:rsidRPr="00AA025A" w:rsidRDefault="00CB3BDB" w:rsidP="0004189A">
            <w:pPr>
              <w:pStyle w:val="TableColumnNameMIRB"/>
            </w:pPr>
            <w:r>
              <w:t>SV min.</w:t>
            </w:r>
          </w:p>
        </w:tc>
        <w:tc>
          <w:tcPr>
            <w:tcW w:w="750" w:type="dxa"/>
          </w:tcPr>
          <w:p w14:paraId="19E6CE08" w14:textId="1421659C" w:rsidR="00CB3BDB" w:rsidRPr="00AA025A" w:rsidRDefault="00CB3BDB" w:rsidP="0004189A">
            <w:pPr>
              <w:pStyle w:val="TableColumnNameMIRB"/>
            </w:pPr>
            <w:r>
              <w:t>SV max.</w:t>
            </w:r>
          </w:p>
        </w:tc>
        <w:tc>
          <w:tcPr>
            <w:tcW w:w="1526" w:type="dxa"/>
          </w:tcPr>
          <w:p w14:paraId="467AB7BD" w14:textId="6043DBB3" w:rsidR="00CB3BDB" w:rsidRPr="00AA025A" w:rsidRDefault="00CB3BDB" w:rsidP="0004189A">
            <w:pPr>
              <w:pStyle w:val="TableColumnNameMIRB"/>
            </w:pPr>
            <w:r>
              <w:t>Angle du masque de traitement (degrés)</w:t>
            </w:r>
          </w:p>
        </w:tc>
        <w:tc>
          <w:tcPr>
            <w:tcW w:w="1701" w:type="dxa"/>
          </w:tcPr>
          <w:p w14:paraId="6CE7954A" w14:textId="50921260" w:rsidR="00CB3BDB" w:rsidRPr="00AA025A" w:rsidRDefault="00CB3BDB" w:rsidP="0004189A">
            <w:pPr>
              <w:pStyle w:val="TableColumnNameMIRB"/>
            </w:pPr>
            <w:r>
              <w:t>Ambiguïtés fixes dans les deux directions</w:t>
            </w:r>
          </w:p>
        </w:tc>
        <w:tc>
          <w:tcPr>
            <w:tcW w:w="1430" w:type="dxa"/>
          </w:tcPr>
          <w:p w14:paraId="0B572A9A" w14:textId="7D0A8156" w:rsidR="00CB3BDB" w:rsidRPr="00AA025A" w:rsidRDefault="00CB3BDB" w:rsidP="0004189A">
            <w:pPr>
              <w:pStyle w:val="TableColumnNameMIRB"/>
            </w:pPr>
            <w:r>
              <w:t>L2 utilisé pour la correction ion.</w:t>
            </w:r>
          </w:p>
        </w:tc>
        <w:tc>
          <w:tcPr>
            <w:tcW w:w="1276" w:type="dxa"/>
          </w:tcPr>
          <w:p w14:paraId="2A0A0D05" w14:textId="294195FB" w:rsidR="00CB3BDB" w:rsidRPr="00AA025A" w:rsidRDefault="00CB3BDB" w:rsidP="0004189A">
            <w:pPr>
              <w:pStyle w:val="TableColumnNameMIRB"/>
            </w:pPr>
            <w:r>
              <w:t>Exactitude GPS</w:t>
            </w:r>
          </w:p>
        </w:tc>
      </w:tr>
      <w:tr w:rsidR="00CB3BDB" w:rsidRPr="00AA025A" w14:paraId="75B2D99D" w14:textId="77777777" w:rsidTr="0004189A">
        <w:trPr>
          <w:trHeight w:val="283"/>
          <w:jc w:val="center"/>
        </w:trPr>
        <w:tc>
          <w:tcPr>
            <w:tcW w:w="0" w:type="auto"/>
          </w:tcPr>
          <w:p w14:paraId="1172896D" w14:textId="768B36A1" w:rsidR="00CB3BDB" w:rsidRPr="00AA025A" w:rsidRDefault="00CB3BDB" w:rsidP="0004189A">
            <w:pPr>
              <w:pStyle w:val="TableBodyTextMIRB"/>
            </w:pPr>
            <w:r>
              <w:t>305/308</w:t>
            </w:r>
          </w:p>
        </w:tc>
        <w:tc>
          <w:tcPr>
            <w:tcW w:w="1677" w:type="dxa"/>
          </w:tcPr>
          <w:p w14:paraId="720ED471" w14:textId="642003AC" w:rsidR="00CB3BDB" w:rsidRPr="00AA025A" w:rsidRDefault="00CB3BDB" w:rsidP="0004189A">
            <w:pPr>
              <w:pStyle w:val="TableBodyTextMIRB"/>
            </w:pPr>
            <w:r>
              <w:t>13</w:t>
            </w:r>
          </w:p>
        </w:tc>
        <w:tc>
          <w:tcPr>
            <w:tcW w:w="897" w:type="dxa"/>
          </w:tcPr>
          <w:p w14:paraId="3DF8D595" w14:textId="191FFBDD" w:rsidR="00CB3BDB" w:rsidRPr="00AA025A" w:rsidRDefault="00CB3BDB" w:rsidP="0004189A">
            <w:pPr>
              <w:pStyle w:val="TableBodyTextMIRB"/>
            </w:pPr>
            <w:r>
              <w:t>1,8</w:t>
            </w:r>
          </w:p>
        </w:tc>
        <w:tc>
          <w:tcPr>
            <w:tcW w:w="897" w:type="dxa"/>
          </w:tcPr>
          <w:p w14:paraId="0E268994" w14:textId="1CF44F13" w:rsidR="00CB3BDB" w:rsidRPr="00AA025A" w:rsidRDefault="00CB3BDB" w:rsidP="0004189A">
            <w:pPr>
              <w:pStyle w:val="TableBodyTextMIRB"/>
            </w:pPr>
            <w:r>
              <w:t>2,1</w:t>
            </w:r>
          </w:p>
        </w:tc>
        <w:tc>
          <w:tcPr>
            <w:tcW w:w="775" w:type="dxa"/>
          </w:tcPr>
          <w:p w14:paraId="77789B13" w14:textId="41E141E8" w:rsidR="00CB3BDB" w:rsidRPr="00AA025A" w:rsidRDefault="00CB3BDB" w:rsidP="0004189A">
            <w:pPr>
              <w:pStyle w:val="TableBodyTextMIRB"/>
            </w:pPr>
            <w:r>
              <w:t>9,5</w:t>
            </w:r>
          </w:p>
        </w:tc>
        <w:tc>
          <w:tcPr>
            <w:tcW w:w="709" w:type="dxa"/>
          </w:tcPr>
          <w:p w14:paraId="68E21D76" w14:textId="70DB0E9B" w:rsidR="00CB3BDB" w:rsidRPr="00AA025A" w:rsidRDefault="00CB3BDB" w:rsidP="0004189A">
            <w:pPr>
              <w:pStyle w:val="TableBodyTextMIRB"/>
            </w:pPr>
            <w:r>
              <w:t>9</w:t>
            </w:r>
          </w:p>
        </w:tc>
        <w:tc>
          <w:tcPr>
            <w:tcW w:w="750" w:type="dxa"/>
          </w:tcPr>
          <w:p w14:paraId="459137EB" w14:textId="1B70CEFF" w:rsidR="00CB3BDB" w:rsidRPr="00AA025A" w:rsidRDefault="00CB3BDB" w:rsidP="0004189A">
            <w:pPr>
              <w:pStyle w:val="TableBodyTextMIRB"/>
            </w:pPr>
            <w:r>
              <w:t>10</w:t>
            </w:r>
          </w:p>
        </w:tc>
        <w:tc>
          <w:tcPr>
            <w:tcW w:w="1526" w:type="dxa"/>
          </w:tcPr>
          <w:p w14:paraId="6F1B1C78" w14:textId="26504D8D" w:rsidR="00CB3BDB" w:rsidRPr="00AA025A" w:rsidRDefault="00CB3BDB" w:rsidP="0004189A">
            <w:pPr>
              <w:pStyle w:val="TableBodyTextMIRB"/>
            </w:pPr>
            <w:r>
              <w:t>10</w:t>
            </w:r>
          </w:p>
        </w:tc>
        <w:tc>
          <w:tcPr>
            <w:tcW w:w="1701" w:type="dxa"/>
          </w:tcPr>
          <w:p w14:paraId="7E200939" w14:textId="0ED7C6DE" w:rsidR="00CB3BDB" w:rsidRPr="00AA025A" w:rsidRDefault="00CB3BDB" w:rsidP="0004189A">
            <w:pPr>
              <w:pStyle w:val="TableBodyTextMIRB"/>
            </w:pPr>
            <w:r>
              <w:t>Oui</w:t>
            </w:r>
          </w:p>
        </w:tc>
        <w:tc>
          <w:tcPr>
            <w:tcW w:w="1430" w:type="dxa"/>
          </w:tcPr>
          <w:p w14:paraId="2E0EC39F" w14:textId="1710B595" w:rsidR="00CB3BDB" w:rsidRPr="00AA025A" w:rsidRDefault="00CB3BDB" w:rsidP="0004189A">
            <w:pPr>
              <w:pStyle w:val="TableBodyTextMIRB"/>
            </w:pPr>
            <w:r>
              <w:t>Oui</w:t>
            </w:r>
          </w:p>
        </w:tc>
        <w:tc>
          <w:tcPr>
            <w:tcW w:w="1276" w:type="dxa"/>
          </w:tcPr>
          <w:p w14:paraId="0773849B" w14:textId="5423745B" w:rsidR="00CB3BDB" w:rsidRPr="00AA025A" w:rsidRDefault="00CB3BDB" w:rsidP="0004189A">
            <w:pPr>
              <w:pStyle w:val="TableBodyTextMIRB"/>
            </w:pPr>
            <w:r>
              <w:t>Niveau 1</w:t>
            </w:r>
          </w:p>
        </w:tc>
      </w:tr>
      <w:tr w:rsidR="00CB3BDB" w:rsidRPr="00AA025A" w14:paraId="6C97EDEC" w14:textId="77777777" w:rsidTr="0004189A">
        <w:trPr>
          <w:trHeight w:val="283"/>
          <w:jc w:val="center"/>
        </w:trPr>
        <w:tc>
          <w:tcPr>
            <w:tcW w:w="0" w:type="auto"/>
          </w:tcPr>
          <w:p w14:paraId="69535BC9" w14:textId="55BBA55D" w:rsidR="00CB3BDB" w:rsidRPr="00AA025A" w:rsidRDefault="00CB3BDB" w:rsidP="0004189A">
            <w:pPr>
              <w:pStyle w:val="TableBodyTextMIRB"/>
            </w:pPr>
            <w:r>
              <w:t>310</w:t>
            </w:r>
          </w:p>
        </w:tc>
        <w:tc>
          <w:tcPr>
            <w:tcW w:w="1677" w:type="dxa"/>
          </w:tcPr>
          <w:p w14:paraId="3DF522AF" w14:textId="3B39C26A" w:rsidR="00CB3BDB" w:rsidRPr="00AA025A" w:rsidRDefault="00CB3BDB" w:rsidP="0004189A">
            <w:pPr>
              <w:pStyle w:val="TableBodyTextMIRB"/>
            </w:pPr>
            <w:r>
              <w:t>10</w:t>
            </w:r>
          </w:p>
        </w:tc>
        <w:tc>
          <w:tcPr>
            <w:tcW w:w="897" w:type="dxa"/>
          </w:tcPr>
          <w:p w14:paraId="0040664D" w14:textId="7B0E063A" w:rsidR="00CB3BDB" w:rsidRPr="00AA025A" w:rsidRDefault="00CB3BDB" w:rsidP="0004189A">
            <w:pPr>
              <w:pStyle w:val="TableBodyTextMIRB"/>
            </w:pPr>
            <w:r>
              <w:t>3,3</w:t>
            </w:r>
          </w:p>
        </w:tc>
        <w:tc>
          <w:tcPr>
            <w:tcW w:w="897" w:type="dxa"/>
          </w:tcPr>
          <w:p w14:paraId="41A13977" w14:textId="638A5614" w:rsidR="00CB3BDB" w:rsidRPr="00AA025A" w:rsidRDefault="00CB3BDB" w:rsidP="0004189A">
            <w:pPr>
              <w:pStyle w:val="TableBodyTextMIRB"/>
            </w:pPr>
            <w:r>
              <w:t>4,1</w:t>
            </w:r>
          </w:p>
        </w:tc>
        <w:tc>
          <w:tcPr>
            <w:tcW w:w="775" w:type="dxa"/>
          </w:tcPr>
          <w:p w14:paraId="61266B7D" w14:textId="79AA2DEE" w:rsidR="00CB3BDB" w:rsidRPr="00AA025A" w:rsidRDefault="00CB3BDB" w:rsidP="0004189A">
            <w:pPr>
              <w:pStyle w:val="TableBodyTextMIRB"/>
            </w:pPr>
            <w:r>
              <w:t>6,5</w:t>
            </w:r>
          </w:p>
        </w:tc>
        <w:tc>
          <w:tcPr>
            <w:tcW w:w="709" w:type="dxa"/>
          </w:tcPr>
          <w:p w14:paraId="19F679CC" w14:textId="1ECC3743" w:rsidR="00CB3BDB" w:rsidRPr="00AA025A" w:rsidRDefault="00CB3BDB" w:rsidP="0004189A">
            <w:pPr>
              <w:pStyle w:val="TableBodyTextMIRB"/>
            </w:pPr>
            <w:r>
              <w:t>6</w:t>
            </w:r>
          </w:p>
        </w:tc>
        <w:tc>
          <w:tcPr>
            <w:tcW w:w="750" w:type="dxa"/>
          </w:tcPr>
          <w:p w14:paraId="1FAB435B" w14:textId="51C1D551" w:rsidR="00CB3BDB" w:rsidRPr="00AA025A" w:rsidRDefault="00CB3BDB" w:rsidP="0004189A">
            <w:pPr>
              <w:pStyle w:val="TableBodyTextMIRB"/>
            </w:pPr>
            <w:r>
              <w:t>7</w:t>
            </w:r>
          </w:p>
        </w:tc>
        <w:tc>
          <w:tcPr>
            <w:tcW w:w="1526" w:type="dxa"/>
          </w:tcPr>
          <w:p w14:paraId="0843AF09" w14:textId="71BBE6CC" w:rsidR="00CB3BDB" w:rsidRPr="00AA025A" w:rsidRDefault="00CB3BDB" w:rsidP="0004189A">
            <w:pPr>
              <w:pStyle w:val="TableBodyTextMIRB"/>
            </w:pPr>
            <w:r>
              <w:t>10</w:t>
            </w:r>
          </w:p>
        </w:tc>
        <w:tc>
          <w:tcPr>
            <w:tcW w:w="1701" w:type="dxa"/>
          </w:tcPr>
          <w:p w14:paraId="279EAFDB" w14:textId="06F4EBE6" w:rsidR="00CB3BDB" w:rsidRPr="00AA025A" w:rsidRDefault="00CB3BDB" w:rsidP="0004189A">
            <w:pPr>
              <w:pStyle w:val="TableBodyTextMIRB"/>
            </w:pPr>
            <w:r>
              <w:t>Oui</w:t>
            </w:r>
          </w:p>
        </w:tc>
        <w:tc>
          <w:tcPr>
            <w:tcW w:w="1430" w:type="dxa"/>
          </w:tcPr>
          <w:p w14:paraId="0DCD3842" w14:textId="7712D9FC" w:rsidR="00CB3BDB" w:rsidRPr="00AA025A" w:rsidRDefault="00CB3BDB" w:rsidP="0004189A">
            <w:pPr>
              <w:pStyle w:val="TableBodyTextMIRB"/>
            </w:pPr>
            <w:r>
              <w:t>Oui</w:t>
            </w:r>
          </w:p>
        </w:tc>
        <w:tc>
          <w:tcPr>
            <w:tcW w:w="1276" w:type="dxa"/>
          </w:tcPr>
          <w:p w14:paraId="14F3EB56" w14:textId="6F33AD68" w:rsidR="00CB3BDB" w:rsidRPr="00AA025A" w:rsidRDefault="00CB3BDB" w:rsidP="0004189A">
            <w:pPr>
              <w:pStyle w:val="TableBodyTextMIRB"/>
            </w:pPr>
            <w:r>
              <w:t>Niveau 1</w:t>
            </w:r>
          </w:p>
        </w:tc>
      </w:tr>
    </w:tbl>
    <w:p w14:paraId="1B8F72F8" w14:textId="77777777" w:rsidR="00CB3BDB" w:rsidRPr="00AA025A" w:rsidRDefault="00CB3BDB" w:rsidP="00CB3BDB">
      <w:pPr>
        <w:pStyle w:val="Heading3NoNumbersMIRB"/>
      </w:pPr>
      <w:bookmarkStart w:id="294" w:name="_Toc125019036"/>
      <w:bookmarkStart w:id="295" w:name="_Toc231569119"/>
      <w:r>
        <w:t>Renseignements sur la station de base GPS pour les survols de bâtiment</w:t>
      </w:r>
      <w:bookmarkEnd w:id="294"/>
      <w:bookmarkEnd w:id="295"/>
    </w:p>
    <w:p w14:paraId="693A4DDC" w14:textId="77777777" w:rsidR="00CB3BDB" w:rsidRPr="00AA025A" w:rsidRDefault="00CB3BDB" w:rsidP="00CB3BDB">
      <w:pPr>
        <w:pStyle w:val="BulletsMIRB"/>
      </w:pPr>
      <w:r>
        <w:t>Type de récepteur GPS : Leica GRX1200</w:t>
      </w:r>
    </w:p>
    <w:p w14:paraId="7CC9F2D8" w14:textId="77777777" w:rsidR="00CB3BDB" w:rsidRPr="00AA025A" w:rsidRDefault="00CB3BDB" w:rsidP="00CB3BDB">
      <w:pPr>
        <w:pStyle w:val="BulletsMIRB"/>
      </w:pPr>
      <w:r>
        <w:t>Type d’antenne : LEIAX1202GG</w:t>
      </w:r>
    </w:p>
    <w:p w14:paraId="6A764752" w14:textId="77777777" w:rsidR="00CB3BDB" w:rsidRPr="00AA025A" w:rsidRDefault="00CB3BDB" w:rsidP="00CB3BDB">
      <w:pPr>
        <w:pStyle w:val="BulletsMIRB"/>
      </w:pPr>
      <w:r>
        <w:t>Intervalle de l’époque : 1 seconde</w:t>
      </w:r>
    </w:p>
    <w:p w14:paraId="569B028F" w14:textId="77777777" w:rsidR="00CB3BDB" w:rsidRPr="00AA025A" w:rsidRDefault="00CB3BDB" w:rsidP="00CB3BDB">
      <w:pPr>
        <w:pStyle w:val="BulletsMIRB"/>
      </w:pPr>
      <w:r>
        <w:t>Masque d’élévation : 10 degrés</w:t>
      </w:r>
    </w:p>
    <w:p w14:paraId="13BE05C3" w14:textId="77777777" w:rsidR="00CB3BDB" w:rsidRPr="00AA025A" w:rsidRDefault="00CB3BDB" w:rsidP="00CB3BDB">
      <w:pPr>
        <w:pStyle w:val="BulletsMIRB"/>
      </w:pPr>
      <w:r>
        <w:t>Station GPS principale : CFPN</w:t>
      </w:r>
    </w:p>
    <w:p w14:paraId="7BEFCD32" w14:textId="07FCC860" w:rsidR="00CB3BDB" w:rsidRPr="00AA025A" w:rsidRDefault="00CB3BDB" w:rsidP="00CB3BDB">
      <w:pPr>
        <w:pStyle w:val="BulletsMIRB"/>
      </w:pPr>
      <w:r>
        <w:t>Coordonnées d’observation : Lat. : 46° 50' 10.38723" N Long. : 71° 20’ 43.16461" O Altitude ellipsoïdale (m) : 47,224 m</w:t>
      </w:r>
    </w:p>
    <w:p w14:paraId="39A002AE" w14:textId="77777777" w:rsidR="00CB3BDB" w:rsidRPr="00AA025A" w:rsidRDefault="00CB3BDB" w:rsidP="00CB3BDB">
      <w:pPr>
        <w:pStyle w:val="Heading3NoNumbersMIRB"/>
      </w:pPr>
      <w:bookmarkStart w:id="296" w:name="_Toc125019037"/>
      <w:bookmarkStart w:id="297" w:name="_Toc231569120"/>
      <w:r>
        <w:t>Renseignements sur la station de base GPS pour les survols de piste</w:t>
      </w:r>
      <w:bookmarkEnd w:id="296"/>
      <w:bookmarkEnd w:id="297"/>
    </w:p>
    <w:p w14:paraId="4A93AF71" w14:textId="77777777" w:rsidR="00CB3BDB" w:rsidRPr="00AA025A" w:rsidRDefault="00CB3BDB" w:rsidP="00CB3BDB">
      <w:pPr>
        <w:pStyle w:val="BulletsMIRB"/>
      </w:pPr>
      <w:r>
        <w:t>Type de récepteur GPS : Leica SR530</w:t>
      </w:r>
    </w:p>
    <w:p w14:paraId="1EBE60EA" w14:textId="77777777" w:rsidR="00CB3BDB" w:rsidRPr="00AA025A" w:rsidRDefault="00CB3BDB" w:rsidP="00CB3BDB">
      <w:pPr>
        <w:pStyle w:val="BulletsMIRB"/>
      </w:pPr>
      <w:r>
        <w:t>Type d’antenne : AT502</w:t>
      </w:r>
    </w:p>
    <w:p w14:paraId="0898A2D7" w14:textId="77777777" w:rsidR="00CB3BDB" w:rsidRPr="00AA025A" w:rsidRDefault="00CB3BDB" w:rsidP="00CB3BDB">
      <w:pPr>
        <w:pStyle w:val="BulletsMIRB"/>
      </w:pPr>
      <w:r>
        <w:t>Intervalle de l’époque : 1 seconde</w:t>
      </w:r>
    </w:p>
    <w:p w14:paraId="62ABBD90" w14:textId="77777777" w:rsidR="00CB3BDB" w:rsidRPr="00AA025A" w:rsidRDefault="00CB3BDB" w:rsidP="00CB3BDB">
      <w:pPr>
        <w:pStyle w:val="BulletsMIRB"/>
      </w:pPr>
      <w:r>
        <w:t>Masque d’élévation : 10 degrés</w:t>
      </w:r>
    </w:p>
    <w:p w14:paraId="719424A3" w14:textId="77777777" w:rsidR="00CB3BDB" w:rsidRPr="00AA025A" w:rsidRDefault="00CB3BDB" w:rsidP="00CB3BDB">
      <w:pPr>
        <w:pStyle w:val="BulletsMIRB"/>
      </w:pPr>
      <w:r>
        <w:t>Station GPS principale : THETFORD</w:t>
      </w:r>
    </w:p>
    <w:p w14:paraId="476D66CC" w14:textId="079FC3D3" w:rsidR="00CB3BDB" w:rsidRDefault="00CB3BDB" w:rsidP="00CB3BDB">
      <w:pPr>
        <w:pStyle w:val="BulletsMIRB"/>
      </w:pPr>
      <w:r>
        <w:t>Coordonnées d’observation : Lat. : 46° 02' 56.27084" N Long. : 71° 15’ 54.35160" O Altitude ellipsoïdale (m) : 403,0</w:t>
      </w:r>
    </w:p>
    <w:p w14:paraId="257F7555" w14:textId="77777777" w:rsidR="004A3F73" w:rsidRPr="00AA025A" w:rsidRDefault="004A3F73" w:rsidP="004A3F73">
      <w:pPr>
        <w:pStyle w:val="Heading2NoNumbersMIRB"/>
      </w:pPr>
      <w:bookmarkStart w:id="298" w:name="_Toc125019038"/>
      <w:bookmarkStart w:id="299" w:name="_Toc231569121"/>
      <w:bookmarkStart w:id="300" w:name="_Toc508887803"/>
      <w:bookmarkStart w:id="301" w:name="_Toc125018934"/>
      <w:r>
        <w:lastRenderedPageBreak/>
        <w:t>Analyse de l’exactitude horizontale</w:t>
      </w:r>
      <w:bookmarkEnd w:id="298"/>
      <w:bookmarkEnd w:id="299"/>
    </w:p>
    <w:p w14:paraId="25C51313" w14:textId="77777777" w:rsidR="004A3F73" w:rsidRPr="00AA025A" w:rsidRDefault="004A3F73" w:rsidP="004A3F73">
      <w:pPr>
        <w:pStyle w:val="BodyAccessibleTextMIRB"/>
      </w:pPr>
      <w:r>
        <w:t>L’exactitude horizontale du système a été démontrée en survolant un bâtiment d’étalonnage local (une cible dont la position absolue est connue dans l’ellipsoïde WGS 84), qui a précédemment fait l’objet d’un levé par GroupeAlta. Les profils ont été utilisés pour établir la composante X de l’exactitude, tandis que les balayages des bords ont été utilisés pour établir la composante Y. Les résultats indiquent que le système 08SEN222 – 08CON222 présente une exactitude horizontale démontrée supérieure ou égale à ±1/5500 x h (m) avec l’option de divergence de faisceau étroit et dépasse donc la spécification XY minimale.</w:t>
      </w:r>
    </w:p>
    <w:p w14:paraId="25C47940" w14:textId="0C3BD719" w:rsidR="00CB3BDB" w:rsidRPr="00AA025A" w:rsidRDefault="00CB3BDB" w:rsidP="00CB3BDB">
      <w:pPr>
        <w:pStyle w:val="Caption"/>
      </w:pPr>
      <w:bookmarkStart w:id="302" w:name="_Toc231569016"/>
      <w:r>
        <w:t>Tableau </w:t>
      </w:r>
      <w:fldSimple w:instr=" SEQ Table \* ARABIC ">
        <w:r w:rsidR="006776DF">
          <w:rPr>
            <w:noProof/>
          </w:rPr>
          <w:t>16</w:t>
        </w:r>
      </w:fldSimple>
      <w:r>
        <w:t> : Analyse horizontale avec numéros d’étalonnage</w:t>
      </w:r>
      <w:bookmarkEnd w:id="300"/>
      <w:bookmarkEnd w:id="301"/>
      <w:bookmarkEnd w:id="302"/>
    </w:p>
    <w:tbl>
      <w:tblPr>
        <w:tblStyle w:val="TableGrid"/>
        <w:tblW w:w="5000" w:type="pct"/>
        <w:tblLook w:val="0020" w:firstRow="1" w:lastRow="0" w:firstColumn="0" w:lastColumn="0" w:noHBand="0" w:noVBand="0"/>
        <w:tblCaption w:val="Analyse horizontale avec numéros d’étalonnage"/>
      </w:tblPr>
      <w:tblGrid>
        <w:gridCol w:w="801"/>
        <w:gridCol w:w="1176"/>
        <w:gridCol w:w="1207"/>
        <w:gridCol w:w="1207"/>
        <w:gridCol w:w="1265"/>
        <w:gridCol w:w="1265"/>
        <w:gridCol w:w="1325"/>
        <w:gridCol w:w="857"/>
        <w:gridCol w:w="857"/>
        <w:gridCol w:w="1962"/>
        <w:gridCol w:w="1496"/>
        <w:gridCol w:w="972"/>
      </w:tblGrid>
      <w:tr w:rsidR="00C66CC2" w:rsidRPr="00AA025A" w14:paraId="3EE95D8E" w14:textId="77777777" w:rsidTr="00C66CC2">
        <w:trPr>
          <w:trHeight w:val="357"/>
          <w:tblHeader/>
        </w:trPr>
        <w:tc>
          <w:tcPr>
            <w:tcW w:w="284" w:type="pct"/>
          </w:tcPr>
          <w:p w14:paraId="7D6C42DF" w14:textId="6412CA05" w:rsidR="00CB3BDB" w:rsidRPr="00AA025A" w:rsidRDefault="00CB3BDB" w:rsidP="0004189A">
            <w:pPr>
              <w:pStyle w:val="TableColumnNameMIRB"/>
            </w:pPr>
            <w:r>
              <w:t>Jour du vol</w:t>
            </w:r>
          </w:p>
        </w:tc>
        <w:tc>
          <w:tcPr>
            <w:tcW w:w="348" w:type="pct"/>
          </w:tcPr>
          <w:p w14:paraId="3D4E4ED0" w14:textId="652EE855" w:rsidR="00CB3BDB" w:rsidRPr="00AA025A" w:rsidRDefault="00CB3BDB" w:rsidP="0004189A">
            <w:pPr>
              <w:pStyle w:val="TableColumnNameMIRB"/>
            </w:pPr>
            <w:r>
              <w:t>Alt. du vol (m A</w:t>
            </w:r>
            <w:r w:rsidR="00C66CC2">
              <w:t>DMNS</w:t>
            </w:r>
            <w:r>
              <w:t>)</w:t>
            </w:r>
          </w:p>
        </w:tc>
        <w:tc>
          <w:tcPr>
            <w:tcW w:w="425" w:type="pct"/>
          </w:tcPr>
          <w:p w14:paraId="00324753" w14:textId="1CF9BED5" w:rsidR="00CB3BDB" w:rsidRPr="00AA025A" w:rsidRDefault="00CB3BDB" w:rsidP="0004189A">
            <w:pPr>
              <w:pStyle w:val="TableColumnNameMIRB"/>
            </w:pPr>
            <w:r>
              <w:t>Attribut</w:t>
            </w:r>
          </w:p>
        </w:tc>
        <w:tc>
          <w:tcPr>
            <w:tcW w:w="425" w:type="pct"/>
          </w:tcPr>
          <w:p w14:paraId="23E6F2C0" w14:textId="18AF8BB6" w:rsidR="00CB3BDB" w:rsidRPr="00AA025A" w:rsidRDefault="00CB3BDB" w:rsidP="0004189A">
            <w:pPr>
              <w:pStyle w:val="TableColumnNameMIRB"/>
            </w:pPr>
            <w:r>
              <w:t>Fréq. du laser (kHz)</w:t>
            </w:r>
          </w:p>
        </w:tc>
        <w:tc>
          <w:tcPr>
            <w:tcW w:w="445" w:type="pct"/>
          </w:tcPr>
          <w:p w14:paraId="6DFB810C" w14:textId="23DC4218" w:rsidR="00CB3BDB" w:rsidRPr="00AA025A" w:rsidRDefault="00CB3BDB" w:rsidP="0004189A">
            <w:pPr>
              <w:pStyle w:val="TableColumnNameMIRB"/>
            </w:pPr>
            <w:r>
              <w:t>Angle de balayage (deg.)</w:t>
            </w:r>
          </w:p>
        </w:tc>
        <w:tc>
          <w:tcPr>
            <w:tcW w:w="445" w:type="pct"/>
          </w:tcPr>
          <w:p w14:paraId="649294A8" w14:textId="3E88C7C7" w:rsidR="00CB3BDB" w:rsidRPr="00AA025A" w:rsidRDefault="00CB3BDB" w:rsidP="0004189A">
            <w:pPr>
              <w:pStyle w:val="TableColumnNameMIRB"/>
            </w:pPr>
            <w:r>
              <w:t>Fréq. de balayage (Hz)</w:t>
            </w:r>
          </w:p>
        </w:tc>
        <w:tc>
          <w:tcPr>
            <w:tcW w:w="466" w:type="pct"/>
          </w:tcPr>
          <w:p w14:paraId="665DCF10" w14:textId="44D0A26F" w:rsidR="00CB3BDB" w:rsidRPr="00AA025A" w:rsidRDefault="00CB3BDB" w:rsidP="0004189A">
            <w:pPr>
              <w:pStyle w:val="TableColumnNameMIRB"/>
            </w:pPr>
            <w:r>
              <w:t>Diff. moyenne (m)</w:t>
            </w:r>
          </w:p>
        </w:tc>
        <w:tc>
          <w:tcPr>
            <w:tcW w:w="303" w:type="pct"/>
          </w:tcPr>
          <w:p w14:paraId="37DD9771" w14:textId="371D4C44" w:rsidR="00CB3BDB" w:rsidRPr="00AA025A" w:rsidRDefault="00CB3BDB" w:rsidP="0004189A">
            <w:pPr>
              <w:pStyle w:val="TableColumnNameMIRB"/>
            </w:pPr>
            <w:r>
              <w:t>SD (m)</w:t>
            </w:r>
          </w:p>
        </w:tc>
        <w:tc>
          <w:tcPr>
            <w:tcW w:w="303" w:type="pct"/>
          </w:tcPr>
          <w:p w14:paraId="4B07A2D7" w14:textId="77777777" w:rsidR="00CB3BDB" w:rsidRPr="00AA025A" w:rsidRDefault="00CB3BDB" w:rsidP="0004189A">
            <w:pPr>
              <w:pStyle w:val="TableColumnNameMIRB"/>
            </w:pPr>
            <w:r>
              <w:t xml:space="preserve">RMS </w:t>
            </w:r>
          </w:p>
          <w:p w14:paraId="7EFEF54F" w14:textId="6AFB65E6" w:rsidR="00CB3BDB" w:rsidRPr="00AA025A" w:rsidRDefault="00CB3BDB" w:rsidP="0004189A">
            <w:pPr>
              <w:pStyle w:val="TableColumnNameMIRB"/>
            </w:pPr>
            <w:r>
              <w:t>(m)</w:t>
            </w:r>
          </w:p>
        </w:tc>
        <w:tc>
          <w:tcPr>
            <w:tcW w:w="687" w:type="pct"/>
          </w:tcPr>
          <w:p w14:paraId="1615C46C" w14:textId="1F25EA75" w:rsidR="00CB3BDB" w:rsidRPr="00AA025A" w:rsidRDefault="00CB3BDB" w:rsidP="0004189A">
            <w:pPr>
              <w:pStyle w:val="TableColumnNameMIRB"/>
            </w:pPr>
            <w:r>
              <w:t>Taille de l’échantillon (n</w:t>
            </w:r>
            <w:r>
              <w:rPr>
                <w:vertAlign w:val="superscript"/>
              </w:rPr>
              <w:t>bre</w:t>
            </w:r>
            <w:r>
              <w:t xml:space="preserve"> de points)</w:t>
            </w:r>
          </w:p>
        </w:tc>
        <w:tc>
          <w:tcPr>
            <w:tcW w:w="525" w:type="pct"/>
          </w:tcPr>
          <w:p w14:paraId="5C1D2C4A" w14:textId="77777777" w:rsidR="00CB3BDB" w:rsidRPr="00AA025A" w:rsidRDefault="00CB3BDB" w:rsidP="0004189A">
            <w:pPr>
              <w:pStyle w:val="TableColumnNameMIRB"/>
            </w:pPr>
            <w:r>
              <w:t xml:space="preserve">Exactitude </w:t>
            </w:r>
          </w:p>
          <w:p w14:paraId="6638F08B" w14:textId="09C5C7E7" w:rsidR="00CB3BDB" w:rsidRPr="00AA025A" w:rsidRDefault="00CB3BDB" w:rsidP="0004189A">
            <w:pPr>
              <w:pStyle w:val="TableColumnNameMIRB"/>
            </w:pPr>
            <w:r>
              <w:t>(m 1)</w:t>
            </w:r>
          </w:p>
        </w:tc>
        <w:tc>
          <w:tcPr>
            <w:tcW w:w="343" w:type="pct"/>
          </w:tcPr>
          <w:p w14:paraId="3170E049" w14:textId="77777777" w:rsidR="00CB3BDB" w:rsidRPr="00AA025A" w:rsidRDefault="00CB3BDB" w:rsidP="0004189A">
            <w:pPr>
              <w:pStyle w:val="TableColumnNameMIRB"/>
            </w:pPr>
            <w:r>
              <w:t xml:space="preserve">Spéc. </w:t>
            </w:r>
          </w:p>
          <w:p w14:paraId="5259178D" w14:textId="73FD50B9" w:rsidR="00CB3BDB" w:rsidRPr="00AA025A" w:rsidRDefault="00CB3BDB" w:rsidP="0004189A">
            <w:pPr>
              <w:pStyle w:val="TableColumnNameMIRB"/>
            </w:pPr>
            <w:r>
              <w:t>(m 1)</w:t>
            </w:r>
          </w:p>
        </w:tc>
      </w:tr>
      <w:tr w:rsidR="00C66CC2" w:rsidRPr="00AA025A" w14:paraId="66B01D78" w14:textId="77777777" w:rsidTr="00C66CC2">
        <w:trPr>
          <w:trHeight w:val="283"/>
        </w:trPr>
        <w:tc>
          <w:tcPr>
            <w:tcW w:w="284" w:type="pct"/>
          </w:tcPr>
          <w:p w14:paraId="19B6E88E" w14:textId="72B7F1FB" w:rsidR="00CB3BDB" w:rsidRPr="00AA025A" w:rsidRDefault="00CB3BDB" w:rsidP="0004189A">
            <w:pPr>
              <w:pStyle w:val="TableBodyTextMIRB"/>
            </w:pPr>
            <w:r>
              <w:t>305</w:t>
            </w:r>
          </w:p>
        </w:tc>
        <w:tc>
          <w:tcPr>
            <w:tcW w:w="348" w:type="pct"/>
          </w:tcPr>
          <w:p w14:paraId="19044C81" w14:textId="303F1A4A" w:rsidR="00CB3BDB" w:rsidRPr="00AA025A" w:rsidRDefault="00CB3BDB" w:rsidP="0004189A">
            <w:pPr>
              <w:pStyle w:val="TableBodyTextMIRB"/>
            </w:pPr>
            <w:r>
              <w:t>660</w:t>
            </w:r>
          </w:p>
        </w:tc>
        <w:tc>
          <w:tcPr>
            <w:tcW w:w="425" w:type="pct"/>
          </w:tcPr>
          <w:p w14:paraId="54F7BE30" w14:textId="00D96D34" w:rsidR="00CB3BDB" w:rsidRPr="00AA025A" w:rsidRDefault="00CB3BDB" w:rsidP="0004189A">
            <w:pPr>
              <w:pStyle w:val="TableBodyTextMIRB"/>
            </w:pPr>
            <w:r>
              <w:t>Tangage</w:t>
            </w:r>
          </w:p>
        </w:tc>
        <w:tc>
          <w:tcPr>
            <w:tcW w:w="425" w:type="pct"/>
          </w:tcPr>
          <w:p w14:paraId="3F4822A9" w14:textId="218F9418" w:rsidR="00CB3BDB" w:rsidRPr="00AA025A" w:rsidRDefault="00CB3BDB" w:rsidP="0004189A">
            <w:pPr>
              <w:pStyle w:val="TableBodyTextMIRB"/>
            </w:pPr>
            <w:r>
              <w:t>70</w:t>
            </w:r>
          </w:p>
        </w:tc>
        <w:tc>
          <w:tcPr>
            <w:tcW w:w="445" w:type="pct"/>
          </w:tcPr>
          <w:p w14:paraId="4D668476" w14:textId="53E050FC" w:rsidR="00CB3BDB" w:rsidRPr="00AA025A" w:rsidRDefault="00CB3BDB" w:rsidP="0004189A">
            <w:pPr>
              <w:pStyle w:val="TableBodyTextMIRB"/>
            </w:pPr>
            <w:r>
              <w:t>0</w:t>
            </w:r>
          </w:p>
        </w:tc>
        <w:tc>
          <w:tcPr>
            <w:tcW w:w="445" w:type="pct"/>
          </w:tcPr>
          <w:p w14:paraId="70F47F40" w14:textId="2064E0A8" w:rsidR="00CB3BDB" w:rsidRPr="00AA025A" w:rsidRDefault="00CB3BDB" w:rsidP="0004189A">
            <w:pPr>
              <w:pStyle w:val="TableBodyTextMIRB"/>
            </w:pPr>
            <w:r>
              <w:t>0</w:t>
            </w:r>
          </w:p>
        </w:tc>
        <w:tc>
          <w:tcPr>
            <w:tcW w:w="466" w:type="pct"/>
          </w:tcPr>
          <w:p w14:paraId="6EC2B907" w14:textId="12F45CC3" w:rsidR="00CB3BDB" w:rsidRPr="00AA025A" w:rsidRDefault="00CB3BDB" w:rsidP="0004189A">
            <w:pPr>
              <w:pStyle w:val="TableBodyTextMIRB"/>
            </w:pPr>
            <w:r>
              <w:t>-0,036</w:t>
            </w:r>
          </w:p>
        </w:tc>
        <w:tc>
          <w:tcPr>
            <w:tcW w:w="303" w:type="pct"/>
          </w:tcPr>
          <w:p w14:paraId="3F412845" w14:textId="7A039575" w:rsidR="00CB3BDB" w:rsidRPr="00AA025A" w:rsidRDefault="00CB3BDB" w:rsidP="0004189A">
            <w:pPr>
              <w:pStyle w:val="TableBodyTextMIRB"/>
            </w:pPr>
            <w:r>
              <w:t>0,021</w:t>
            </w:r>
          </w:p>
        </w:tc>
        <w:tc>
          <w:tcPr>
            <w:tcW w:w="303" w:type="pct"/>
          </w:tcPr>
          <w:p w14:paraId="41B2BA1B" w14:textId="498116B3" w:rsidR="00CB3BDB" w:rsidRPr="00AA025A" w:rsidRDefault="00CB3BDB" w:rsidP="0004189A">
            <w:pPr>
              <w:pStyle w:val="TableBodyTextMIRB"/>
            </w:pPr>
            <w:r>
              <w:t>0,042</w:t>
            </w:r>
          </w:p>
        </w:tc>
        <w:tc>
          <w:tcPr>
            <w:tcW w:w="687" w:type="pct"/>
          </w:tcPr>
          <w:p w14:paraId="009A6BE3" w14:textId="0CA0434E" w:rsidR="00CB3BDB" w:rsidRPr="00AA025A" w:rsidRDefault="00CB3BDB" w:rsidP="0004189A">
            <w:pPr>
              <w:pStyle w:val="TableBodyTextMIRB"/>
            </w:pPr>
            <w:r>
              <w:t>4</w:t>
            </w:r>
          </w:p>
        </w:tc>
        <w:tc>
          <w:tcPr>
            <w:tcW w:w="525" w:type="pct"/>
          </w:tcPr>
          <w:p w14:paraId="3F29A148" w14:textId="2CBE111D" w:rsidR="00CB3BDB" w:rsidRPr="00AA025A" w:rsidRDefault="00CB3BDB" w:rsidP="0004189A">
            <w:pPr>
              <w:pStyle w:val="TableBodyTextMIRB"/>
            </w:pPr>
            <w:r>
              <w:t>±0,021</w:t>
            </w:r>
          </w:p>
        </w:tc>
        <w:tc>
          <w:tcPr>
            <w:tcW w:w="343" w:type="pct"/>
          </w:tcPr>
          <w:p w14:paraId="3B1D1B61" w14:textId="580EAD89" w:rsidR="00CB3BDB" w:rsidRPr="00AA025A" w:rsidRDefault="00CB3BDB" w:rsidP="0004189A">
            <w:pPr>
              <w:pStyle w:val="TableBodyTextMIRB"/>
            </w:pPr>
            <w:r>
              <w:t>±0,12</w:t>
            </w:r>
          </w:p>
        </w:tc>
      </w:tr>
      <w:tr w:rsidR="00C66CC2" w:rsidRPr="00AA025A" w14:paraId="34AA7FE8" w14:textId="77777777" w:rsidTr="00C66CC2">
        <w:trPr>
          <w:trHeight w:val="283"/>
        </w:trPr>
        <w:tc>
          <w:tcPr>
            <w:tcW w:w="284" w:type="pct"/>
          </w:tcPr>
          <w:p w14:paraId="0D677E81" w14:textId="15CB1C74" w:rsidR="00CB3BDB" w:rsidRPr="00AA025A" w:rsidRDefault="00CB3BDB" w:rsidP="0004189A">
            <w:pPr>
              <w:pStyle w:val="TableBodyTextMIRB"/>
            </w:pPr>
            <w:r>
              <w:t>305</w:t>
            </w:r>
          </w:p>
        </w:tc>
        <w:tc>
          <w:tcPr>
            <w:tcW w:w="348" w:type="pct"/>
          </w:tcPr>
          <w:p w14:paraId="566CE2A5" w14:textId="7FE05DC6" w:rsidR="00CB3BDB" w:rsidRPr="00AA025A" w:rsidRDefault="00CB3BDB" w:rsidP="0004189A">
            <w:pPr>
              <w:pStyle w:val="TableBodyTextMIRB"/>
            </w:pPr>
            <w:r>
              <w:t>660</w:t>
            </w:r>
          </w:p>
        </w:tc>
        <w:tc>
          <w:tcPr>
            <w:tcW w:w="425" w:type="pct"/>
          </w:tcPr>
          <w:p w14:paraId="2A3FAE3B" w14:textId="77777777" w:rsidR="00CB3BDB" w:rsidRPr="00AA025A" w:rsidRDefault="00CB3BDB" w:rsidP="0004189A">
            <w:pPr>
              <w:pStyle w:val="TableBodyTextMIRB"/>
            </w:pPr>
            <w:r>
              <w:t>Roulis</w:t>
            </w:r>
          </w:p>
        </w:tc>
        <w:tc>
          <w:tcPr>
            <w:tcW w:w="425" w:type="pct"/>
          </w:tcPr>
          <w:p w14:paraId="680BE28D" w14:textId="77777777" w:rsidR="00CB3BDB" w:rsidRPr="00AA025A" w:rsidRDefault="00CB3BDB" w:rsidP="0004189A">
            <w:pPr>
              <w:pStyle w:val="TableBodyTextMIRB"/>
            </w:pPr>
            <w:r>
              <w:t>70</w:t>
            </w:r>
          </w:p>
        </w:tc>
        <w:tc>
          <w:tcPr>
            <w:tcW w:w="445" w:type="pct"/>
          </w:tcPr>
          <w:p w14:paraId="2AFF2240" w14:textId="77777777" w:rsidR="00CB3BDB" w:rsidRPr="00AA025A" w:rsidRDefault="00CB3BDB" w:rsidP="0004189A">
            <w:pPr>
              <w:pStyle w:val="TableBodyTextMIRB"/>
            </w:pPr>
            <w:r>
              <w:t>4</w:t>
            </w:r>
          </w:p>
        </w:tc>
        <w:tc>
          <w:tcPr>
            <w:tcW w:w="445" w:type="pct"/>
          </w:tcPr>
          <w:p w14:paraId="18D1C1BA" w14:textId="77777777" w:rsidR="00CB3BDB" w:rsidRPr="00AA025A" w:rsidRDefault="00CB3BDB" w:rsidP="0004189A">
            <w:pPr>
              <w:pStyle w:val="TableBodyTextMIRB"/>
            </w:pPr>
            <w:r>
              <w:t>35</w:t>
            </w:r>
          </w:p>
        </w:tc>
        <w:tc>
          <w:tcPr>
            <w:tcW w:w="466" w:type="pct"/>
          </w:tcPr>
          <w:p w14:paraId="4201B331" w14:textId="77777777" w:rsidR="00CB3BDB" w:rsidRPr="00AA025A" w:rsidRDefault="00CB3BDB" w:rsidP="0004189A">
            <w:pPr>
              <w:pStyle w:val="TableBodyTextMIRB"/>
            </w:pPr>
            <w:r>
              <w:t>-0,007</w:t>
            </w:r>
          </w:p>
        </w:tc>
        <w:tc>
          <w:tcPr>
            <w:tcW w:w="303" w:type="pct"/>
          </w:tcPr>
          <w:p w14:paraId="56444899" w14:textId="77777777" w:rsidR="00CB3BDB" w:rsidRPr="00AA025A" w:rsidRDefault="00CB3BDB" w:rsidP="0004189A">
            <w:pPr>
              <w:pStyle w:val="TableBodyTextMIRB"/>
            </w:pPr>
            <w:r>
              <w:t>0,154</w:t>
            </w:r>
          </w:p>
        </w:tc>
        <w:tc>
          <w:tcPr>
            <w:tcW w:w="303" w:type="pct"/>
          </w:tcPr>
          <w:p w14:paraId="14A201B5" w14:textId="77777777" w:rsidR="00CB3BDB" w:rsidRPr="00AA025A" w:rsidRDefault="00CB3BDB" w:rsidP="0004189A">
            <w:pPr>
              <w:pStyle w:val="TableBodyTextMIRB"/>
            </w:pPr>
            <w:r>
              <w:t>0,154</w:t>
            </w:r>
          </w:p>
        </w:tc>
        <w:tc>
          <w:tcPr>
            <w:tcW w:w="687" w:type="pct"/>
          </w:tcPr>
          <w:p w14:paraId="2628345A" w14:textId="77777777" w:rsidR="00CB3BDB" w:rsidRPr="00AA025A" w:rsidRDefault="00CB3BDB" w:rsidP="0004189A">
            <w:pPr>
              <w:pStyle w:val="TableBodyTextMIRB"/>
            </w:pPr>
            <w:r>
              <w:t>351</w:t>
            </w:r>
          </w:p>
        </w:tc>
        <w:tc>
          <w:tcPr>
            <w:tcW w:w="525" w:type="pct"/>
          </w:tcPr>
          <w:p w14:paraId="6F6D31FD" w14:textId="77777777" w:rsidR="00CB3BDB" w:rsidRPr="00AA025A" w:rsidRDefault="00CB3BDB" w:rsidP="0004189A">
            <w:pPr>
              <w:pStyle w:val="TableBodyTextMIRB"/>
            </w:pPr>
            <w:r>
              <w:t>±0,074</w:t>
            </w:r>
          </w:p>
        </w:tc>
        <w:tc>
          <w:tcPr>
            <w:tcW w:w="343" w:type="pct"/>
          </w:tcPr>
          <w:p w14:paraId="4B23BA2F" w14:textId="77777777" w:rsidR="00CB3BDB" w:rsidRPr="00AA025A" w:rsidRDefault="00CB3BDB" w:rsidP="0004189A">
            <w:pPr>
              <w:pStyle w:val="TableBodyTextMIRB"/>
            </w:pPr>
            <w:r>
              <w:t>±0,12</w:t>
            </w:r>
          </w:p>
        </w:tc>
      </w:tr>
      <w:tr w:rsidR="00C66CC2" w:rsidRPr="00AA025A" w14:paraId="17CE6BBF" w14:textId="77777777" w:rsidTr="00C66CC2">
        <w:trPr>
          <w:trHeight w:val="283"/>
        </w:trPr>
        <w:tc>
          <w:tcPr>
            <w:tcW w:w="284" w:type="pct"/>
          </w:tcPr>
          <w:p w14:paraId="0BF9B12A" w14:textId="2C0F41C5" w:rsidR="00CB3BDB" w:rsidRPr="00AA025A" w:rsidRDefault="00CB3BDB" w:rsidP="0004189A">
            <w:pPr>
              <w:pStyle w:val="TableBodyTextMIRB"/>
            </w:pPr>
            <w:r>
              <w:t>308</w:t>
            </w:r>
          </w:p>
        </w:tc>
        <w:tc>
          <w:tcPr>
            <w:tcW w:w="348" w:type="pct"/>
          </w:tcPr>
          <w:p w14:paraId="050E4F7C" w14:textId="5D7A78EA" w:rsidR="00CB3BDB" w:rsidRPr="00AA025A" w:rsidRDefault="00CB3BDB" w:rsidP="0004189A">
            <w:pPr>
              <w:pStyle w:val="TableBodyTextMIRB"/>
            </w:pPr>
            <w:r>
              <w:t>770</w:t>
            </w:r>
          </w:p>
        </w:tc>
        <w:tc>
          <w:tcPr>
            <w:tcW w:w="425" w:type="pct"/>
          </w:tcPr>
          <w:p w14:paraId="110BF681" w14:textId="341ABD35" w:rsidR="00CB3BDB" w:rsidRPr="00AA025A" w:rsidRDefault="00CB3BDB" w:rsidP="0004189A">
            <w:pPr>
              <w:pStyle w:val="TableBodyTextMIRB"/>
            </w:pPr>
            <w:r>
              <w:t>Tangage</w:t>
            </w:r>
          </w:p>
        </w:tc>
        <w:tc>
          <w:tcPr>
            <w:tcW w:w="425" w:type="pct"/>
          </w:tcPr>
          <w:p w14:paraId="12FC7E05" w14:textId="1C31216E" w:rsidR="00CB3BDB" w:rsidRPr="00AA025A" w:rsidRDefault="00CB3BDB" w:rsidP="0004189A">
            <w:pPr>
              <w:pStyle w:val="TableBodyTextMIRB"/>
            </w:pPr>
            <w:r>
              <w:t>70</w:t>
            </w:r>
          </w:p>
        </w:tc>
        <w:tc>
          <w:tcPr>
            <w:tcW w:w="445" w:type="pct"/>
          </w:tcPr>
          <w:p w14:paraId="7B7B4068" w14:textId="5F8FAB36" w:rsidR="00CB3BDB" w:rsidRPr="00AA025A" w:rsidRDefault="00CB3BDB" w:rsidP="0004189A">
            <w:pPr>
              <w:pStyle w:val="TableBodyTextMIRB"/>
            </w:pPr>
            <w:r>
              <w:t>0</w:t>
            </w:r>
          </w:p>
        </w:tc>
        <w:tc>
          <w:tcPr>
            <w:tcW w:w="445" w:type="pct"/>
          </w:tcPr>
          <w:p w14:paraId="4262D7A2" w14:textId="590B4BD2" w:rsidR="00CB3BDB" w:rsidRPr="00AA025A" w:rsidRDefault="00CB3BDB" w:rsidP="0004189A">
            <w:pPr>
              <w:pStyle w:val="TableBodyTextMIRB"/>
            </w:pPr>
            <w:r>
              <w:t>0</w:t>
            </w:r>
          </w:p>
        </w:tc>
        <w:tc>
          <w:tcPr>
            <w:tcW w:w="466" w:type="pct"/>
          </w:tcPr>
          <w:p w14:paraId="64F73372" w14:textId="43974F8D" w:rsidR="00CB3BDB" w:rsidRPr="00AA025A" w:rsidRDefault="00CB3BDB" w:rsidP="0004189A">
            <w:pPr>
              <w:pStyle w:val="TableBodyTextMIRB"/>
            </w:pPr>
            <w:r>
              <w:t>0,021</w:t>
            </w:r>
          </w:p>
        </w:tc>
        <w:tc>
          <w:tcPr>
            <w:tcW w:w="303" w:type="pct"/>
          </w:tcPr>
          <w:p w14:paraId="7A7D9532" w14:textId="768991A7" w:rsidR="00CB3BDB" w:rsidRPr="00AA025A" w:rsidRDefault="00CB3BDB" w:rsidP="0004189A">
            <w:pPr>
              <w:pStyle w:val="TableBodyTextMIRB"/>
            </w:pPr>
            <w:r>
              <w:t>0,02</w:t>
            </w:r>
          </w:p>
        </w:tc>
        <w:tc>
          <w:tcPr>
            <w:tcW w:w="303" w:type="pct"/>
          </w:tcPr>
          <w:p w14:paraId="3ED197E0" w14:textId="7850AB76" w:rsidR="00CB3BDB" w:rsidRPr="00AA025A" w:rsidRDefault="00CB3BDB" w:rsidP="0004189A">
            <w:pPr>
              <w:pStyle w:val="TableBodyTextMIRB"/>
            </w:pPr>
            <w:r>
              <w:t>0,029</w:t>
            </w:r>
          </w:p>
        </w:tc>
        <w:tc>
          <w:tcPr>
            <w:tcW w:w="687" w:type="pct"/>
          </w:tcPr>
          <w:p w14:paraId="09BC37D5" w14:textId="7B42AEAC" w:rsidR="00CB3BDB" w:rsidRPr="00AA025A" w:rsidRDefault="00CB3BDB" w:rsidP="0004189A">
            <w:pPr>
              <w:pStyle w:val="TableBodyTextMIRB"/>
            </w:pPr>
            <w:r>
              <w:t>5</w:t>
            </w:r>
          </w:p>
        </w:tc>
        <w:tc>
          <w:tcPr>
            <w:tcW w:w="525" w:type="pct"/>
          </w:tcPr>
          <w:p w14:paraId="14B6967C" w14:textId="0392A0D2" w:rsidR="00CB3BDB" w:rsidRPr="00AA025A" w:rsidRDefault="00CB3BDB" w:rsidP="0004189A">
            <w:pPr>
              <w:pStyle w:val="TableBodyTextMIRB"/>
            </w:pPr>
            <w:r>
              <w:t>±0,022</w:t>
            </w:r>
          </w:p>
        </w:tc>
        <w:tc>
          <w:tcPr>
            <w:tcW w:w="343" w:type="pct"/>
          </w:tcPr>
          <w:p w14:paraId="3BB7DE0D" w14:textId="46244300" w:rsidR="00CB3BDB" w:rsidRPr="00AA025A" w:rsidRDefault="00CB3BDB" w:rsidP="0004189A">
            <w:pPr>
              <w:pStyle w:val="TableBodyTextMIRB"/>
            </w:pPr>
            <w:r>
              <w:t>±0,138</w:t>
            </w:r>
          </w:p>
        </w:tc>
      </w:tr>
      <w:tr w:rsidR="00C66CC2" w:rsidRPr="00AA025A" w14:paraId="04BCA73B" w14:textId="77777777" w:rsidTr="00C66CC2">
        <w:trPr>
          <w:trHeight w:val="283"/>
        </w:trPr>
        <w:tc>
          <w:tcPr>
            <w:tcW w:w="284" w:type="pct"/>
          </w:tcPr>
          <w:p w14:paraId="65083BC0" w14:textId="605ADBCF" w:rsidR="00CB3BDB" w:rsidRPr="00AA025A" w:rsidRDefault="00CB3BDB" w:rsidP="0004189A">
            <w:pPr>
              <w:pStyle w:val="TableBodyTextMIRB"/>
            </w:pPr>
            <w:r>
              <w:t>308</w:t>
            </w:r>
          </w:p>
        </w:tc>
        <w:tc>
          <w:tcPr>
            <w:tcW w:w="348" w:type="pct"/>
          </w:tcPr>
          <w:p w14:paraId="07E92BE4" w14:textId="3E7D9488" w:rsidR="00CB3BDB" w:rsidRPr="00AA025A" w:rsidRDefault="00CB3BDB" w:rsidP="0004189A">
            <w:pPr>
              <w:pStyle w:val="TableBodyTextMIRB"/>
            </w:pPr>
            <w:r>
              <w:t>770</w:t>
            </w:r>
          </w:p>
        </w:tc>
        <w:tc>
          <w:tcPr>
            <w:tcW w:w="425" w:type="pct"/>
          </w:tcPr>
          <w:p w14:paraId="174575F7" w14:textId="77777777" w:rsidR="00CB3BDB" w:rsidRPr="00AA025A" w:rsidRDefault="00CB3BDB" w:rsidP="0004189A">
            <w:pPr>
              <w:pStyle w:val="TableBodyTextMIRB"/>
            </w:pPr>
            <w:r>
              <w:t>Roulis</w:t>
            </w:r>
          </w:p>
        </w:tc>
        <w:tc>
          <w:tcPr>
            <w:tcW w:w="425" w:type="pct"/>
          </w:tcPr>
          <w:p w14:paraId="5ECB37AE" w14:textId="77777777" w:rsidR="00CB3BDB" w:rsidRPr="00AA025A" w:rsidRDefault="00CB3BDB" w:rsidP="0004189A">
            <w:pPr>
              <w:pStyle w:val="TableBodyTextMIRB"/>
            </w:pPr>
            <w:r>
              <w:t>70</w:t>
            </w:r>
          </w:p>
        </w:tc>
        <w:tc>
          <w:tcPr>
            <w:tcW w:w="445" w:type="pct"/>
          </w:tcPr>
          <w:p w14:paraId="3523FBD5" w14:textId="25A82464" w:rsidR="00CB3BDB" w:rsidRPr="00AA025A" w:rsidRDefault="00CB3BDB" w:rsidP="0004189A">
            <w:pPr>
              <w:pStyle w:val="TableBodyTextMIRB"/>
            </w:pPr>
            <w:r>
              <w:t>4</w:t>
            </w:r>
          </w:p>
        </w:tc>
        <w:tc>
          <w:tcPr>
            <w:tcW w:w="445" w:type="pct"/>
          </w:tcPr>
          <w:p w14:paraId="4080EA41" w14:textId="2168995F" w:rsidR="00CB3BDB" w:rsidRPr="00AA025A" w:rsidRDefault="00CB3BDB" w:rsidP="0004189A">
            <w:pPr>
              <w:pStyle w:val="TableBodyTextMIRB"/>
            </w:pPr>
            <w:r>
              <w:t>35</w:t>
            </w:r>
          </w:p>
        </w:tc>
        <w:tc>
          <w:tcPr>
            <w:tcW w:w="466" w:type="pct"/>
          </w:tcPr>
          <w:p w14:paraId="2CA78B38" w14:textId="1ED39C3B" w:rsidR="00CB3BDB" w:rsidRPr="00AA025A" w:rsidRDefault="00CB3BDB" w:rsidP="0004189A">
            <w:pPr>
              <w:pStyle w:val="TableBodyTextMIRB"/>
            </w:pPr>
            <w:r>
              <w:t>-0,013</w:t>
            </w:r>
          </w:p>
        </w:tc>
        <w:tc>
          <w:tcPr>
            <w:tcW w:w="303" w:type="pct"/>
          </w:tcPr>
          <w:p w14:paraId="3294A163" w14:textId="16A5A018" w:rsidR="00CB3BDB" w:rsidRPr="00AA025A" w:rsidRDefault="00CB3BDB" w:rsidP="0004189A">
            <w:pPr>
              <w:pStyle w:val="TableBodyTextMIRB"/>
            </w:pPr>
            <w:r>
              <w:t>0,183</w:t>
            </w:r>
          </w:p>
        </w:tc>
        <w:tc>
          <w:tcPr>
            <w:tcW w:w="303" w:type="pct"/>
          </w:tcPr>
          <w:p w14:paraId="0B0015BB" w14:textId="49CED749" w:rsidR="00CB3BDB" w:rsidRPr="00AA025A" w:rsidRDefault="00CB3BDB" w:rsidP="0004189A">
            <w:pPr>
              <w:pStyle w:val="TableBodyTextMIRB"/>
            </w:pPr>
            <w:r>
              <w:t>0,183</w:t>
            </w:r>
          </w:p>
        </w:tc>
        <w:tc>
          <w:tcPr>
            <w:tcW w:w="687" w:type="pct"/>
          </w:tcPr>
          <w:p w14:paraId="1D4E5458" w14:textId="4833E42F" w:rsidR="00CB3BDB" w:rsidRPr="00AA025A" w:rsidRDefault="00CB3BDB" w:rsidP="0004189A">
            <w:pPr>
              <w:pStyle w:val="TableBodyTextMIRB"/>
            </w:pPr>
            <w:r>
              <w:t>396</w:t>
            </w:r>
          </w:p>
        </w:tc>
        <w:tc>
          <w:tcPr>
            <w:tcW w:w="525" w:type="pct"/>
          </w:tcPr>
          <w:p w14:paraId="61066A4A" w14:textId="2B3038BC" w:rsidR="00CB3BDB" w:rsidRPr="00AA025A" w:rsidRDefault="00CB3BDB" w:rsidP="0004189A">
            <w:pPr>
              <w:pStyle w:val="TableBodyTextMIRB"/>
            </w:pPr>
            <w:r>
              <w:t>±0,107</w:t>
            </w:r>
          </w:p>
        </w:tc>
        <w:tc>
          <w:tcPr>
            <w:tcW w:w="343" w:type="pct"/>
          </w:tcPr>
          <w:p w14:paraId="4E288D2C" w14:textId="782B35DB" w:rsidR="00CB3BDB" w:rsidRPr="00AA025A" w:rsidRDefault="00CB3BDB" w:rsidP="0004189A">
            <w:pPr>
              <w:pStyle w:val="TableBodyTextMIRB"/>
            </w:pPr>
            <w:r>
              <w:t>±0,138</w:t>
            </w:r>
          </w:p>
        </w:tc>
      </w:tr>
    </w:tbl>
    <w:p w14:paraId="55381D6F" w14:textId="77777777" w:rsidR="004A3F73" w:rsidRPr="00AA025A" w:rsidRDefault="004A3F73" w:rsidP="004A3F73">
      <w:pPr>
        <w:pStyle w:val="Heading2NoNumbersMIRB"/>
      </w:pPr>
      <w:bookmarkStart w:id="303" w:name="_Toc125019039"/>
      <w:bookmarkStart w:id="304" w:name="_Toc231569122"/>
      <w:r>
        <w:t>Exactitude altimétrique</w:t>
      </w:r>
      <w:bookmarkEnd w:id="303"/>
      <w:bookmarkEnd w:id="304"/>
    </w:p>
    <w:p w14:paraId="64CE16D8" w14:textId="77777777" w:rsidR="004A3F73" w:rsidRPr="00AA025A" w:rsidRDefault="004A3F73" w:rsidP="004A3F73">
      <w:pPr>
        <w:pStyle w:val="BodyAccessibleTextMIRB"/>
      </w:pPr>
      <w:r>
        <w:t>L’exactitude altimétrique du système a été confirmée à l’aide d’une surface dure et plane avec des points d’appui au sol non obstrués. Environ 591 points relevés le long d’une piste d’un aéroport local ont été utilisés pour la validation.</w:t>
      </w:r>
    </w:p>
    <w:p w14:paraId="514F4F68" w14:textId="52A79F4B" w:rsidR="0029045D" w:rsidRDefault="004A3F73" w:rsidP="004A3F73">
      <w:pPr>
        <w:pStyle w:val="BodyAccessibleTextMIRB"/>
      </w:pPr>
      <w:r>
        <w:t>Les données au-dessus de la piste ont été recueillies à des altitudes de 650 à 800 m A</w:t>
      </w:r>
      <w:r w:rsidR="00C66CC2">
        <w:t>DMNS</w:t>
      </w:r>
      <w:r>
        <w:t>. Les résultats indiquent qu’ALTM Gemini démontre une exactitude altimétrique supérieure ou égale aux spécifications du système.</w:t>
      </w:r>
    </w:p>
    <w:p w14:paraId="5B0A049D" w14:textId="77777777" w:rsidR="0029045D" w:rsidRDefault="0029045D">
      <w:pPr>
        <w:rPr>
          <w:rFonts w:eastAsiaTheme="minorEastAsia" w:cstheme="minorBidi"/>
          <w:sz w:val="24"/>
          <w:szCs w:val="22"/>
          <w:lang w:eastAsia="en-US"/>
        </w:rPr>
      </w:pPr>
      <w:r>
        <w:br w:type="page"/>
      </w:r>
    </w:p>
    <w:p w14:paraId="17B0E169" w14:textId="6DD89664" w:rsidR="00CB3BDB" w:rsidRPr="00AA025A" w:rsidRDefault="00CB3BDB" w:rsidP="007C2818">
      <w:pPr>
        <w:pStyle w:val="Caption"/>
        <w:keepNext/>
        <w:spacing w:after="0" w:line="240" w:lineRule="auto"/>
      </w:pPr>
      <w:bookmarkStart w:id="305" w:name="_Toc508887804"/>
      <w:bookmarkStart w:id="306" w:name="_Toc125018935"/>
      <w:bookmarkStart w:id="307" w:name="_Toc231569017"/>
      <w:r>
        <w:lastRenderedPageBreak/>
        <w:t>Tableau </w:t>
      </w:r>
      <w:fldSimple w:instr=" SEQ Table \* ARABIC ">
        <w:r w:rsidR="006776DF">
          <w:rPr>
            <w:noProof/>
          </w:rPr>
          <w:t>17</w:t>
        </w:r>
      </w:fldSimple>
      <w:r>
        <w:t> : Résultats des vols d’étalonnage en matière d’exactitude altimétrique</w:t>
      </w:r>
      <w:bookmarkEnd w:id="305"/>
      <w:bookmarkEnd w:id="306"/>
      <w:bookmarkEnd w:id="307"/>
    </w:p>
    <w:tbl>
      <w:tblPr>
        <w:tblStyle w:val="TableGrid"/>
        <w:tblW w:w="4878" w:type="pct"/>
        <w:jc w:val="center"/>
        <w:tblLook w:val="0020" w:firstRow="1" w:lastRow="0" w:firstColumn="0" w:lastColumn="0" w:noHBand="0" w:noVBand="0"/>
        <w:tblCaption w:val="Résultats des vols d’étalonnage en matière d’exactitude altimétrique"/>
      </w:tblPr>
      <w:tblGrid>
        <w:gridCol w:w="756"/>
        <w:gridCol w:w="866"/>
        <w:gridCol w:w="1415"/>
        <w:gridCol w:w="893"/>
        <w:gridCol w:w="1303"/>
        <w:gridCol w:w="1303"/>
        <w:gridCol w:w="1474"/>
        <w:gridCol w:w="910"/>
        <w:gridCol w:w="907"/>
        <w:gridCol w:w="1758"/>
        <w:gridCol w:w="1530"/>
        <w:gridCol w:w="924"/>
      </w:tblGrid>
      <w:tr w:rsidR="00C66CC2" w:rsidRPr="00AA025A" w14:paraId="3739F96A" w14:textId="77777777" w:rsidTr="00C66CC2">
        <w:trPr>
          <w:trHeight w:val="454"/>
          <w:tblHeader/>
          <w:jc w:val="center"/>
        </w:trPr>
        <w:tc>
          <w:tcPr>
            <w:tcW w:w="269" w:type="pct"/>
          </w:tcPr>
          <w:p w14:paraId="77C424D3" w14:textId="77777777" w:rsidR="00CB3BDB" w:rsidRPr="00AA025A" w:rsidRDefault="00CB3BDB" w:rsidP="0004189A">
            <w:pPr>
              <w:pStyle w:val="TableColumnNameMIRB"/>
            </w:pPr>
            <w:r>
              <w:t>Jour du vol</w:t>
            </w:r>
          </w:p>
        </w:tc>
        <w:tc>
          <w:tcPr>
            <w:tcW w:w="308" w:type="pct"/>
          </w:tcPr>
          <w:p w14:paraId="3AC5AEE2" w14:textId="77777777" w:rsidR="00CB3BDB" w:rsidRPr="00AA025A" w:rsidRDefault="00CB3BDB" w:rsidP="0004189A">
            <w:pPr>
              <w:pStyle w:val="TableColumnNameMIRB"/>
            </w:pPr>
            <w:r>
              <w:t>Ligne</w:t>
            </w:r>
          </w:p>
        </w:tc>
        <w:tc>
          <w:tcPr>
            <w:tcW w:w="504" w:type="pct"/>
          </w:tcPr>
          <w:p w14:paraId="4CD2F43C" w14:textId="77777777" w:rsidR="00CB3BDB" w:rsidRPr="00AA025A" w:rsidRDefault="00CB3BDB" w:rsidP="0004189A">
            <w:pPr>
              <w:pStyle w:val="TableColumnNameMIRB"/>
            </w:pPr>
            <w:r>
              <w:t xml:space="preserve">Alt. du vol </w:t>
            </w:r>
          </w:p>
          <w:p w14:paraId="53F07D5C" w14:textId="00D62237" w:rsidR="00CB3BDB" w:rsidRPr="00AA025A" w:rsidRDefault="00CB3BDB" w:rsidP="0004189A">
            <w:pPr>
              <w:pStyle w:val="TableColumnNameMIRB"/>
            </w:pPr>
            <w:r>
              <w:t>(m A</w:t>
            </w:r>
            <w:r w:rsidR="00C66CC2">
              <w:t>DMNS</w:t>
            </w:r>
            <w:r>
              <w:t>)</w:t>
            </w:r>
          </w:p>
        </w:tc>
        <w:tc>
          <w:tcPr>
            <w:tcW w:w="318" w:type="pct"/>
          </w:tcPr>
          <w:p w14:paraId="4C060AE9" w14:textId="77777777" w:rsidR="00CB3BDB" w:rsidRPr="00AA025A" w:rsidRDefault="00CB3BDB" w:rsidP="0004189A">
            <w:pPr>
              <w:pStyle w:val="TableColumnNameMIRB"/>
            </w:pPr>
            <w:r>
              <w:t>PRF (kHz)</w:t>
            </w:r>
          </w:p>
        </w:tc>
        <w:tc>
          <w:tcPr>
            <w:tcW w:w="464" w:type="pct"/>
          </w:tcPr>
          <w:p w14:paraId="1EDD7A58" w14:textId="77777777" w:rsidR="00CB3BDB" w:rsidRPr="00AA025A" w:rsidRDefault="00CB3BDB" w:rsidP="0004189A">
            <w:pPr>
              <w:pStyle w:val="TableColumnNameMIRB"/>
            </w:pPr>
            <w:r>
              <w:t xml:space="preserve">Champ de vision </w:t>
            </w:r>
          </w:p>
          <w:p w14:paraId="31AB3273" w14:textId="77777777" w:rsidR="00CB3BDB" w:rsidRPr="00AA025A" w:rsidRDefault="00CB3BDB" w:rsidP="0004189A">
            <w:pPr>
              <w:pStyle w:val="TableColumnNameMIRB"/>
            </w:pPr>
            <w:r>
              <w:t>(± deg.)</w:t>
            </w:r>
          </w:p>
        </w:tc>
        <w:tc>
          <w:tcPr>
            <w:tcW w:w="464" w:type="pct"/>
          </w:tcPr>
          <w:p w14:paraId="0FBB2D43" w14:textId="77777777" w:rsidR="00CB3BDB" w:rsidRPr="00AA025A" w:rsidRDefault="00CB3BDB" w:rsidP="0004189A">
            <w:pPr>
              <w:pStyle w:val="TableColumnNameMIRB"/>
            </w:pPr>
            <w:r>
              <w:t>Fréq. de balayage (Hz)</w:t>
            </w:r>
          </w:p>
        </w:tc>
        <w:tc>
          <w:tcPr>
            <w:tcW w:w="525" w:type="pct"/>
          </w:tcPr>
          <w:p w14:paraId="1AC421C2" w14:textId="77777777" w:rsidR="00CB3BDB" w:rsidRPr="00AA025A" w:rsidRDefault="00CB3BDB" w:rsidP="0004189A">
            <w:pPr>
              <w:pStyle w:val="TableColumnNameMIRB"/>
            </w:pPr>
            <w:r>
              <w:t>Diff. moyenne / GCP (m)</w:t>
            </w:r>
          </w:p>
        </w:tc>
        <w:tc>
          <w:tcPr>
            <w:tcW w:w="324" w:type="pct"/>
          </w:tcPr>
          <w:p w14:paraId="714FCEB7" w14:textId="77777777" w:rsidR="00CB3BDB" w:rsidRPr="00AA025A" w:rsidRDefault="00CB3BDB" w:rsidP="0004189A">
            <w:pPr>
              <w:pStyle w:val="TableColumnNameMIRB"/>
            </w:pPr>
            <w:r>
              <w:t>SD (m)</w:t>
            </w:r>
          </w:p>
        </w:tc>
        <w:tc>
          <w:tcPr>
            <w:tcW w:w="323" w:type="pct"/>
          </w:tcPr>
          <w:p w14:paraId="1DBA2803" w14:textId="77777777" w:rsidR="00CB3BDB" w:rsidRPr="00AA025A" w:rsidRDefault="00CB3BDB" w:rsidP="0004189A">
            <w:pPr>
              <w:pStyle w:val="TableColumnNameMIRB"/>
            </w:pPr>
            <w:r>
              <w:t>RMS (m)</w:t>
            </w:r>
          </w:p>
        </w:tc>
        <w:tc>
          <w:tcPr>
            <w:tcW w:w="626" w:type="pct"/>
          </w:tcPr>
          <w:p w14:paraId="099DB35D" w14:textId="77777777" w:rsidR="00CB3BDB" w:rsidRPr="00AA025A" w:rsidRDefault="00CB3BDB" w:rsidP="0004189A">
            <w:pPr>
              <w:pStyle w:val="TableColumnNameMIRB"/>
            </w:pPr>
            <w:r>
              <w:t>Taille de l’échantillon (n</w:t>
            </w:r>
            <w:r>
              <w:rPr>
                <w:vertAlign w:val="superscript"/>
              </w:rPr>
              <w:t>bre</w:t>
            </w:r>
            <w:r>
              <w:t xml:space="preserve"> de pts)</w:t>
            </w:r>
          </w:p>
        </w:tc>
        <w:tc>
          <w:tcPr>
            <w:tcW w:w="545" w:type="pct"/>
          </w:tcPr>
          <w:p w14:paraId="01F6BA13" w14:textId="77777777" w:rsidR="00CB3BDB" w:rsidRPr="00AA025A" w:rsidRDefault="00CB3BDB" w:rsidP="0004189A">
            <w:pPr>
              <w:pStyle w:val="TableColumnNameMIRB"/>
            </w:pPr>
            <w:r>
              <w:t>Exactitude (m 1)</w:t>
            </w:r>
          </w:p>
        </w:tc>
        <w:tc>
          <w:tcPr>
            <w:tcW w:w="329" w:type="pct"/>
          </w:tcPr>
          <w:p w14:paraId="714D22B9" w14:textId="77777777" w:rsidR="00CB3BDB" w:rsidRPr="00AA025A" w:rsidRDefault="00CB3BDB" w:rsidP="0004189A">
            <w:pPr>
              <w:pStyle w:val="TableColumnNameMIRB"/>
            </w:pPr>
            <w:r>
              <w:t>Spéc. (m 1)</w:t>
            </w:r>
          </w:p>
        </w:tc>
      </w:tr>
      <w:tr w:rsidR="00C66CC2" w:rsidRPr="00AA025A" w14:paraId="3AE12A55" w14:textId="77777777" w:rsidTr="00C66CC2">
        <w:trPr>
          <w:trHeight w:val="283"/>
          <w:jc w:val="center"/>
        </w:trPr>
        <w:tc>
          <w:tcPr>
            <w:tcW w:w="269" w:type="pct"/>
          </w:tcPr>
          <w:p w14:paraId="462218C5" w14:textId="77777777" w:rsidR="00CB3BDB" w:rsidRPr="00AA025A" w:rsidRDefault="00CB3BDB" w:rsidP="0004189A">
            <w:pPr>
              <w:pStyle w:val="TableBodyTextMIRB"/>
            </w:pPr>
            <w:r>
              <w:t>310a</w:t>
            </w:r>
          </w:p>
        </w:tc>
        <w:tc>
          <w:tcPr>
            <w:tcW w:w="308" w:type="pct"/>
          </w:tcPr>
          <w:p w14:paraId="251D1F6D" w14:textId="77777777" w:rsidR="00CB3BDB" w:rsidRPr="00AA025A" w:rsidRDefault="00CB3BDB" w:rsidP="0004189A">
            <w:pPr>
              <w:pStyle w:val="TableBodyTextMIRB"/>
            </w:pPr>
            <w:r>
              <w:t>1</w:t>
            </w:r>
          </w:p>
        </w:tc>
        <w:tc>
          <w:tcPr>
            <w:tcW w:w="504" w:type="pct"/>
          </w:tcPr>
          <w:p w14:paraId="694B549D" w14:textId="77777777" w:rsidR="00CB3BDB" w:rsidRPr="00AA025A" w:rsidRDefault="00CB3BDB" w:rsidP="0004189A">
            <w:pPr>
              <w:pStyle w:val="TableBodyTextMIRB"/>
            </w:pPr>
            <w:r>
              <w:t>780</w:t>
            </w:r>
          </w:p>
        </w:tc>
        <w:tc>
          <w:tcPr>
            <w:tcW w:w="318" w:type="pct"/>
          </w:tcPr>
          <w:p w14:paraId="09F9F7D6" w14:textId="77777777" w:rsidR="00CB3BDB" w:rsidRPr="00AA025A" w:rsidRDefault="00CB3BDB" w:rsidP="0004189A">
            <w:pPr>
              <w:pStyle w:val="TableBodyTextMIRB"/>
            </w:pPr>
            <w:r>
              <w:t>33</w:t>
            </w:r>
          </w:p>
        </w:tc>
        <w:tc>
          <w:tcPr>
            <w:tcW w:w="464" w:type="pct"/>
          </w:tcPr>
          <w:p w14:paraId="55A57654" w14:textId="77777777" w:rsidR="00CB3BDB" w:rsidRPr="00AA025A" w:rsidRDefault="00CB3BDB" w:rsidP="0004189A">
            <w:pPr>
              <w:pStyle w:val="TableBodyTextMIRB"/>
            </w:pPr>
            <w:r>
              <w:t>25</w:t>
            </w:r>
          </w:p>
        </w:tc>
        <w:tc>
          <w:tcPr>
            <w:tcW w:w="464" w:type="pct"/>
          </w:tcPr>
          <w:p w14:paraId="47B94716" w14:textId="77777777" w:rsidR="00CB3BDB" w:rsidRPr="00AA025A" w:rsidRDefault="00CB3BDB" w:rsidP="0004189A">
            <w:pPr>
              <w:pStyle w:val="TableBodyTextMIRB"/>
            </w:pPr>
            <w:r>
              <w:t>13</w:t>
            </w:r>
          </w:p>
        </w:tc>
        <w:tc>
          <w:tcPr>
            <w:tcW w:w="525" w:type="pct"/>
          </w:tcPr>
          <w:p w14:paraId="29E8F747" w14:textId="77777777" w:rsidR="00CB3BDB" w:rsidRPr="00AA025A" w:rsidRDefault="00CB3BDB" w:rsidP="0004189A">
            <w:pPr>
              <w:pStyle w:val="TableBodyTextMIRB"/>
            </w:pPr>
            <w:r>
              <w:t>-0,010</w:t>
            </w:r>
          </w:p>
        </w:tc>
        <w:tc>
          <w:tcPr>
            <w:tcW w:w="324" w:type="pct"/>
          </w:tcPr>
          <w:p w14:paraId="696321ED" w14:textId="77777777" w:rsidR="00CB3BDB" w:rsidRPr="00AA025A" w:rsidRDefault="00CB3BDB" w:rsidP="0004189A">
            <w:pPr>
              <w:pStyle w:val="TableBodyTextMIRB"/>
            </w:pPr>
            <w:r>
              <w:t>0,047</w:t>
            </w:r>
          </w:p>
        </w:tc>
        <w:tc>
          <w:tcPr>
            <w:tcW w:w="323" w:type="pct"/>
          </w:tcPr>
          <w:p w14:paraId="1B1977B6" w14:textId="77777777" w:rsidR="00CB3BDB" w:rsidRPr="00AA025A" w:rsidRDefault="00CB3BDB" w:rsidP="0004189A">
            <w:pPr>
              <w:pStyle w:val="TableBodyTextMIRB"/>
            </w:pPr>
            <w:r>
              <w:t>0,048</w:t>
            </w:r>
          </w:p>
        </w:tc>
        <w:tc>
          <w:tcPr>
            <w:tcW w:w="626" w:type="pct"/>
          </w:tcPr>
          <w:p w14:paraId="3B124933" w14:textId="77777777" w:rsidR="00CB3BDB" w:rsidRPr="00AA025A" w:rsidRDefault="00CB3BDB" w:rsidP="0004189A">
            <w:pPr>
              <w:pStyle w:val="TableBodyTextMIRB"/>
            </w:pPr>
            <w:r>
              <w:t>284</w:t>
            </w:r>
          </w:p>
        </w:tc>
        <w:tc>
          <w:tcPr>
            <w:tcW w:w="545" w:type="pct"/>
          </w:tcPr>
          <w:p w14:paraId="478EF953" w14:textId="77777777" w:rsidR="00CB3BDB" w:rsidRPr="00AA025A" w:rsidRDefault="00CB3BDB" w:rsidP="0004189A">
            <w:pPr>
              <w:pStyle w:val="TableBodyTextMIRB"/>
            </w:pPr>
            <w:r>
              <w:t>±0,045</w:t>
            </w:r>
          </w:p>
        </w:tc>
        <w:tc>
          <w:tcPr>
            <w:tcW w:w="329" w:type="pct"/>
          </w:tcPr>
          <w:p w14:paraId="52FFD026" w14:textId="77777777" w:rsidR="00CB3BDB" w:rsidRPr="00AA025A" w:rsidRDefault="00CB3BDB" w:rsidP="0004189A">
            <w:pPr>
              <w:pStyle w:val="TableBodyTextMIRB"/>
            </w:pPr>
            <w:r>
              <w:t>±0,10</w:t>
            </w:r>
          </w:p>
        </w:tc>
      </w:tr>
      <w:tr w:rsidR="00C66CC2" w:rsidRPr="00AA025A" w14:paraId="02AF87DE" w14:textId="77777777" w:rsidTr="00C66CC2">
        <w:trPr>
          <w:trHeight w:val="283"/>
          <w:jc w:val="center"/>
        </w:trPr>
        <w:tc>
          <w:tcPr>
            <w:tcW w:w="269" w:type="pct"/>
          </w:tcPr>
          <w:p w14:paraId="6B21C143" w14:textId="77777777" w:rsidR="00CB3BDB" w:rsidRPr="00AA025A" w:rsidRDefault="00CB3BDB" w:rsidP="0004189A">
            <w:pPr>
              <w:pStyle w:val="TableBodyTextMIRB"/>
            </w:pPr>
            <w:r>
              <w:t>310a</w:t>
            </w:r>
          </w:p>
        </w:tc>
        <w:tc>
          <w:tcPr>
            <w:tcW w:w="308" w:type="pct"/>
          </w:tcPr>
          <w:p w14:paraId="09002500" w14:textId="77777777" w:rsidR="00CB3BDB" w:rsidRPr="00AA025A" w:rsidRDefault="00CB3BDB" w:rsidP="0004189A">
            <w:pPr>
              <w:pStyle w:val="TableBodyTextMIRB"/>
            </w:pPr>
            <w:r>
              <w:t>2</w:t>
            </w:r>
          </w:p>
        </w:tc>
        <w:tc>
          <w:tcPr>
            <w:tcW w:w="504" w:type="pct"/>
          </w:tcPr>
          <w:p w14:paraId="659815A3" w14:textId="77777777" w:rsidR="00CB3BDB" w:rsidRPr="00AA025A" w:rsidRDefault="00CB3BDB" w:rsidP="0004189A">
            <w:pPr>
              <w:pStyle w:val="TableBodyTextMIRB"/>
            </w:pPr>
            <w:r>
              <w:t>780</w:t>
            </w:r>
          </w:p>
        </w:tc>
        <w:tc>
          <w:tcPr>
            <w:tcW w:w="318" w:type="pct"/>
          </w:tcPr>
          <w:p w14:paraId="1683079A" w14:textId="77777777" w:rsidR="00CB3BDB" w:rsidRPr="00AA025A" w:rsidRDefault="00CB3BDB" w:rsidP="0004189A">
            <w:pPr>
              <w:pStyle w:val="TableBodyTextMIRB"/>
            </w:pPr>
            <w:r>
              <w:t>33</w:t>
            </w:r>
          </w:p>
        </w:tc>
        <w:tc>
          <w:tcPr>
            <w:tcW w:w="464" w:type="pct"/>
          </w:tcPr>
          <w:p w14:paraId="3BC75C50" w14:textId="77777777" w:rsidR="00CB3BDB" w:rsidRPr="00AA025A" w:rsidRDefault="00CB3BDB" w:rsidP="0004189A">
            <w:pPr>
              <w:pStyle w:val="TableBodyTextMIRB"/>
            </w:pPr>
            <w:r>
              <w:t>25</w:t>
            </w:r>
          </w:p>
        </w:tc>
        <w:tc>
          <w:tcPr>
            <w:tcW w:w="464" w:type="pct"/>
          </w:tcPr>
          <w:p w14:paraId="6A2D39D5" w14:textId="77777777" w:rsidR="00CB3BDB" w:rsidRPr="00AA025A" w:rsidRDefault="00CB3BDB" w:rsidP="0004189A">
            <w:pPr>
              <w:pStyle w:val="TableBodyTextMIRB"/>
            </w:pPr>
            <w:r>
              <w:t>13</w:t>
            </w:r>
          </w:p>
        </w:tc>
        <w:tc>
          <w:tcPr>
            <w:tcW w:w="525" w:type="pct"/>
          </w:tcPr>
          <w:p w14:paraId="6410993D" w14:textId="77777777" w:rsidR="00CB3BDB" w:rsidRPr="00AA025A" w:rsidRDefault="00CB3BDB" w:rsidP="0004189A">
            <w:pPr>
              <w:pStyle w:val="TableBodyTextMIRB"/>
            </w:pPr>
            <w:r>
              <w:t>-0,021</w:t>
            </w:r>
          </w:p>
        </w:tc>
        <w:tc>
          <w:tcPr>
            <w:tcW w:w="324" w:type="pct"/>
          </w:tcPr>
          <w:p w14:paraId="6BD39279" w14:textId="77777777" w:rsidR="00CB3BDB" w:rsidRPr="00AA025A" w:rsidRDefault="00CB3BDB" w:rsidP="0004189A">
            <w:pPr>
              <w:pStyle w:val="TableBodyTextMIRB"/>
            </w:pPr>
            <w:r>
              <w:t>0,043</w:t>
            </w:r>
          </w:p>
        </w:tc>
        <w:tc>
          <w:tcPr>
            <w:tcW w:w="323" w:type="pct"/>
          </w:tcPr>
          <w:p w14:paraId="2EA71994" w14:textId="77777777" w:rsidR="00CB3BDB" w:rsidRPr="00AA025A" w:rsidRDefault="00CB3BDB" w:rsidP="0004189A">
            <w:pPr>
              <w:pStyle w:val="TableBodyTextMIRB"/>
            </w:pPr>
            <w:r>
              <w:t>0,047</w:t>
            </w:r>
          </w:p>
        </w:tc>
        <w:tc>
          <w:tcPr>
            <w:tcW w:w="626" w:type="pct"/>
          </w:tcPr>
          <w:p w14:paraId="5B8D12B6" w14:textId="77777777" w:rsidR="00CB3BDB" w:rsidRPr="00AA025A" w:rsidRDefault="00CB3BDB" w:rsidP="0004189A">
            <w:pPr>
              <w:pStyle w:val="TableBodyTextMIRB"/>
            </w:pPr>
            <w:r>
              <w:t>206</w:t>
            </w:r>
          </w:p>
        </w:tc>
        <w:tc>
          <w:tcPr>
            <w:tcW w:w="545" w:type="pct"/>
          </w:tcPr>
          <w:p w14:paraId="4E13C90D" w14:textId="77777777" w:rsidR="00CB3BDB" w:rsidRPr="00AA025A" w:rsidRDefault="00CB3BDB" w:rsidP="0004189A">
            <w:pPr>
              <w:pStyle w:val="TableBodyTextMIRB"/>
            </w:pPr>
            <w:r>
              <w:t>±0,036</w:t>
            </w:r>
          </w:p>
        </w:tc>
        <w:tc>
          <w:tcPr>
            <w:tcW w:w="329" w:type="pct"/>
          </w:tcPr>
          <w:p w14:paraId="6814D801" w14:textId="77777777" w:rsidR="00CB3BDB" w:rsidRPr="00AA025A" w:rsidRDefault="00CB3BDB" w:rsidP="0004189A">
            <w:pPr>
              <w:pStyle w:val="TableBodyTextMIRB"/>
            </w:pPr>
            <w:r>
              <w:t>±0,10</w:t>
            </w:r>
          </w:p>
        </w:tc>
      </w:tr>
      <w:tr w:rsidR="00C66CC2" w:rsidRPr="00AA025A" w14:paraId="548AF0F2" w14:textId="77777777" w:rsidTr="00C66CC2">
        <w:trPr>
          <w:trHeight w:val="283"/>
          <w:jc w:val="center"/>
        </w:trPr>
        <w:tc>
          <w:tcPr>
            <w:tcW w:w="269" w:type="pct"/>
          </w:tcPr>
          <w:p w14:paraId="22FBF989" w14:textId="77777777" w:rsidR="00CB3BDB" w:rsidRPr="00AA025A" w:rsidRDefault="00CB3BDB" w:rsidP="0004189A">
            <w:pPr>
              <w:pStyle w:val="TableBodyTextMIRB"/>
            </w:pPr>
            <w:r>
              <w:t>310a</w:t>
            </w:r>
          </w:p>
        </w:tc>
        <w:tc>
          <w:tcPr>
            <w:tcW w:w="308" w:type="pct"/>
          </w:tcPr>
          <w:p w14:paraId="37A0C4DB" w14:textId="77777777" w:rsidR="00CB3BDB" w:rsidRPr="00AA025A" w:rsidRDefault="00CB3BDB" w:rsidP="0004189A">
            <w:pPr>
              <w:pStyle w:val="TableBodyTextMIRB"/>
            </w:pPr>
            <w:r>
              <w:t>1</w:t>
            </w:r>
          </w:p>
        </w:tc>
        <w:tc>
          <w:tcPr>
            <w:tcW w:w="504" w:type="pct"/>
          </w:tcPr>
          <w:p w14:paraId="2DACC600" w14:textId="77777777" w:rsidR="00CB3BDB" w:rsidRPr="00AA025A" w:rsidRDefault="00CB3BDB" w:rsidP="0004189A">
            <w:pPr>
              <w:pStyle w:val="TableBodyTextMIRB"/>
            </w:pPr>
            <w:r>
              <w:t>780</w:t>
            </w:r>
          </w:p>
        </w:tc>
        <w:tc>
          <w:tcPr>
            <w:tcW w:w="318" w:type="pct"/>
          </w:tcPr>
          <w:p w14:paraId="5834A991" w14:textId="77777777" w:rsidR="00CB3BDB" w:rsidRPr="00AA025A" w:rsidRDefault="00CB3BDB" w:rsidP="0004189A">
            <w:pPr>
              <w:pStyle w:val="TableBodyTextMIRB"/>
            </w:pPr>
            <w:r>
              <w:t>50</w:t>
            </w:r>
          </w:p>
        </w:tc>
        <w:tc>
          <w:tcPr>
            <w:tcW w:w="464" w:type="pct"/>
          </w:tcPr>
          <w:p w14:paraId="775A0906" w14:textId="77777777" w:rsidR="00CB3BDB" w:rsidRPr="00AA025A" w:rsidRDefault="00CB3BDB" w:rsidP="0004189A">
            <w:pPr>
              <w:pStyle w:val="TableBodyTextMIRB"/>
            </w:pPr>
            <w:r>
              <w:t>25</w:t>
            </w:r>
          </w:p>
        </w:tc>
        <w:tc>
          <w:tcPr>
            <w:tcW w:w="464" w:type="pct"/>
          </w:tcPr>
          <w:p w14:paraId="541913DB" w14:textId="77777777" w:rsidR="00CB3BDB" w:rsidRPr="00AA025A" w:rsidRDefault="00CB3BDB" w:rsidP="0004189A">
            <w:pPr>
              <w:pStyle w:val="TableBodyTextMIRB"/>
            </w:pPr>
            <w:r>
              <w:t>19</w:t>
            </w:r>
          </w:p>
        </w:tc>
        <w:tc>
          <w:tcPr>
            <w:tcW w:w="525" w:type="pct"/>
          </w:tcPr>
          <w:p w14:paraId="611B88F4" w14:textId="77777777" w:rsidR="00CB3BDB" w:rsidRPr="00AA025A" w:rsidRDefault="00CB3BDB" w:rsidP="0004189A">
            <w:pPr>
              <w:pStyle w:val="TableBodyTextMIRB"/>
            </w:pPr>
            <w:r>
              <w:t>-0,021</w:t>
            </w:r>
          </w:p>
        </w:tc>
        <w:tc>
          <w:tcPr>
            <w:tcW w:w="324" w:type="pct"/>
          </w:tcPr>
          <w:p w14:paraId="7861F505" w14:textId="77777777" w:rsidR="00CB3BDB" w:rsidRPr="00AA025A" w:rsidRDefault="00CB3BDB" w:rsidP="0004189A">
            <w:pPr>
              <w:pStyle w:val="TableBodyTextMIRB"/>
            </w:pPr>
            <w:r>
              <w:t>0,038</w:t>
            </w:r>
          </w:p>
        </w:tc>
        <w:tc>
          <w:tcPr>
            <w:tcW w:w="323" w:type="pct"/>
          </w:tcPr>
          <w:p w14:paraId="6101AEBC" w14:textId="77777777" w:rsidR="00CB3BDB" w:rsidRPr="00AA025A" w:rsidRDefault="00CB3BDB" w:rsidP="0004189A">
            <w:pPr>
              <w:pStyle w:val="TableBodyTextMIRB"/>
            </w:pPr>
            <w:r>
              <w:t>0,043</w:t>
            </w:r>
          </w:p>
        </w:tc>
        <w:tc>
          <w:tcPr>
            <w:tcW w:w="626" w:type="pct"/>
          </w:tcPr>
          <w:p w14:paraId="18994E1F" w14:textId="77777777" w:rsidR="00CB3BDB" w:rsidRPr="00AA025A" w:rsidRDefault="00CB3BDB" w:rsidP="0004189A">
            <w:pPr>
              <w:pStyle w:val="TableBodyTextMIRB"/>
            </w:pPr>
            <w:r>
              <w:t>407</w:t>
            </w:r>
          </w:p>
        </w:tc>
        <w:tc>
          <w:tcPr>
            <w:tcW w:w="545" w:type="pct"/>
          </w:tcPr>
          <w:p w14:paraId="4C56BD59" w14:textId="77777777" w:rsidR="00CB3BDB" w:rsidRPr="00AA025A" w:rsidRDefault="00CB3BDB" w:rsidP="0004189A">
            <w:pPr>
              <w:pStyle w:val="TableBodyTextMIRB"/>
            </w:pPr>
            <w:r>
              <w:t>±0,039</w:t>
            </w:r>
          </w:p>
        </w:tc>
        <w:tc>
          <w:tcPr>
            <w:tcW w:w="329" w:type="pct"/>
          </w:tcPr>
          <w:p w14:paraId="36AAE11D" w14:textId="77777777" w:rsidR="00CB3BDB" w:rsidRPr="00AA025A" w:rsidRDefault="00CB3BDB" w:rsidP="0004189A">
            <w:pPr>
              <w:pStyle w:val="TableBodyTextMIRB"/>
            </w:pPr>
            <w:r>
              <w:t>±0,10</w:t>
            </w:r>
          </w:p>
        </w:tc>
      </w:tr>
      <w:tr w:rsidR="00C66CC2" w:rsidRPr="00AA025A" w14:paraId="6A699C99" w14:textId="77777777" w:rsidTr="00C66CC2">
        <w:trPr>
          <w:trHeight w:val="283"/>
          <w:jc w:val="center"/>
        </w:trPr>
        <w:tc>
          <w:tcPr>
            <w:tcW w:w="269" w:type="pct"/>
          </w:tcPr>
          <w:p w14:paraId="714A64D4" w14:textId="77777777" w:rsidR="00CB3BDB" w:rsidRPr="00AA025A" w:rsidRDefault="00CB3BDB" w:rsidP="0004189A">
            <w:pPr>
              <w:pStyle w:val="TableBodyTextMIRB"/>
            </w:pPr>
            <w:r>
              <w:t>310a</w:t>
            </w:r>
          </w:p>
        </w:tc>
        <w:tc>
          <w:tcPr>
            <w:tcW w:w="308" w:type="pct"/>
          </w:tcPr>
          <w:p w14:paraId="4E0B0EF4" w14:textId="77777777" w:rsidR="00CB3BDB" w:rsidRPr="00AA025A" w:rsidRDefault="00CB3BDB" w:rsidP="0004189A">
            <w:pPr>
              <w:pStyle w:val="TableBodyTextMIRB"/>
            </w:pPr>
            <w:r>
              <w:t>2</w:t>
            </w:r>
          </w:p>
        </w:tc>
        <w:tc>
          <w:tcPr>
            <w:tcW w:w="504" w:type="pct"/>
          </w:tcPr>
          <w:p w14:paraId="19497CE3" w14:textId="77777777" w:rsidR="00CB3BDB" w:rsidRPr="00AA025A" w:rsidRDefault="00CB3BDB" w:rsidP="0004189A">
            <w:pPr>
              <w:pStyle w:val="TableBodyTextMIRB"/>
            </w:pPr>
            <w:r>
              <w:t>780</w:t>
            </w:r>
          </w:p>
        </w:tc>
        <w:tc>
          <w:tcPr>
            <w:tcW w:w="318" w:type="pct"/>
          </w:tcPr>
          <w:p w14:paraId="3348C690" w14:textId="77777777" w:rsidR="00CB3BDB" w:rsidRPr="00AA025A" w:rsidRDefault="00CB3BDB" w:rsidP="0004189A">
            <w:pPr>
              <w:pStyle w:val="TableBodyTextMIRB"/>
            </w:pPr>
            <w:r>
              <w:t>50</w:t>
            </w:r>
          </w:p>
        </w:tc>
        <w:tc>
          <w:tcPr>
            <w:tcW w:w="464" w:type="pct"/>
          </w:tcPr>
          <w:p w14:paraId="09F661B3" w14:textId="77777777" w:rsidR="00CB3BDB" w:rsidRPr="00AA025A" w:rsidRDefault="00CB3BDB" w:rsidP="0004189A">
            <w:pPr>
              <w:pStyle w:val="TableBodyTextMIRB"/>
            </w:pPr>
            <w:r>
              <w:t>25</w:t>
            </w:r>
          </w:p>
        </w:tc>
        <w:tc>
          <w:tcPr>
            <w:tcW w:w="464" w:type="pct"/>
          </w:tcPr>
          <w:p w14:paraId="4C0ECC45" w14:textId="77777777" w:rsidR="00CB3BDB" w:rsidRPr="00AA025A" w:rsidRDefault="00CB3BDB" w:rsidP="0004189A">
            <w:pPr>
              <w:pStyle w:val="TableBodyTextMIRB"/>
            </w:pPr>
            <w:r>
              <w:t>19</w:t>
            </w:r>
          </w:p>
        </w:tc>
        <w:tc>
          <w:tcPr>
            <w:tcW w:w="525" w:type="pct"/>
          </w:tcPr>
          <w:p w14:paraId="6EBF4E67" w14:textId="77777777" w:rsidR="00CB3BDB" w:rsidRPr="00AA025A" w:rsidRDefault="00CB3BDB" w:rsidP="0004189A">
            <w:pPr>
              <w:pStyle w:val="TableBodyTextMIRB"/>
            </w:pPr>
            <w:r>
              <w:t>-0,007</w:t>
            </w:r>
          </w:p>
        </w:tc>
        <w:tc>
          <w:tcPr>
            <w:tcW w:w="324" w:type="pct"/>
          </w:tcPr>
          <w:p w14:paraId="3C2FAF5E" w14:textId="77777777" w:rsidR="00CB3BDB" w:rsidRPr="00AA025A" w:rsidRDefault="00CB3BDB" w:rsidP="0004189A">
            <w:pPr>
              <w:pStyle w:val="TableBodyTextMIRB"/>
            </w:pPr>
            <w:r>
              <w:t>0,037</w:t>
            </w:r>
          </w:p>
        </w:tc>
        <w:tc>
          <w:tcPr>
            <w:tcW w:w="323" w:type="pct"/>
          </w:tcPr>
          <w:p w14:paraId="0C677CFF" w14:textId="77777777" w:rsidR="00CB3BDB" w:rsidRPr="00AA025A" w:rsidRDefault="00CB3BDB" w:rsidP="0004189A">
            <w:pPr>
              <w:pStyle w:val="TableBodyTextMIRB"/>
            </w:pPr>
            <w:r>
              <w:t>0,038</w:t>
            </w:r>
          </w:p>
        </w:tc>
        <w:tc>
          <w:tcPr>
            <w:tcW w:w="626" w:type="pct"/>
          </w:tcPr>
          <w:p w14:paraId="7932FFED" w14:textId="77777777" w:rsidR="00CB3BDB" w:rsidRPr="00AA025A" w:rsidRDefault="00CB3BDB" w:rsidP="0004189A">
            <w:pPr>
              <w:pStyle w:val="TableBodyTextMIRB"/>
            </w:pPr>
            <w:r>
              <w:t>329</w:t>
            </w:r>
          </w:p>
        </w:tc>
        <w:tc>
          <w:tcPr>
            <w:tcW w:w="545" w:type="pct"/>
          </w:tcPr>
          <w:p w14:paraId="34911744" w14:textId="77777777" w:rsidR="00CB3BDB" w:rsidRPr="00AA025A" w:rsidRDefault="00CB3BDB" w:rsidP="0004189A">
            <w:pPr>
              <w:pStyle w:val="TableBodyTextMIRB"/>
            </w:pPr>
            <w:r>
              <w:t>±0,034</w:t>
            </w:r>
          </w:p>
        </w:tc>
        <w:tc>
          <w:tcPr>
            <w:tcW w:w="329" w:type="pct"/>
          </w:tcPr>
          <w:p w14:paraId="3D366265" w14:textId="77777777" w:rsidR="00CB3BDB" w:rsidRPr="00AA025A" w:rsidRDefault="00CB3BDB" w:rsidP="0004189A">
            <w:pPr>
              <w:pStyle w:val="TableBodyTextMIRB"/>
            </w:pPr>
            <w:r>
              <w:t>±0,10</w:t>
            </w:r>
          </w:p>
        </w:tc>
      </w:tr>
      <w:tr w:rsidR="00C66CC2" w:rsidRPr="00AA025A" w14:paraId="2D391292" w14:textId="77777777" w:rsidTr="00C66CC2">
        <w:trPr>
          <w:trHeight w:val="283"/>
          <w:jc w:val="center"/>
        </w:trPr>
        <w:tc>
          <w:tcPr>
            <w:tcW w:w="269" w:type="pct"/>
          </w:tcPr>
          <w:p w14:paraId="70A9869A" w14:textId="77777777" w:rsidR="00CB3BDB" w:rsidRPr="00AA025A" w:rsidRDefault="00CB3BDB" w:rsidP="0004189A">
            <w:pPr>
              <w:pStyle w:val="TableBodyTextMIRB"/>
            </w:pPr>
            <w:r>
              <w:t>310a</w:t>
            </w:r>
          </w:p>
        </w:tc>
        <w:tc>
          <w:tcPr>
            <w:tcW w:w="308" w:type="pct"/>
          </w:tcPr>
          <w:p w14:paraId="329DA6CD" w14:textId="77777777" w:rsidR="00CB3BDB" w:rsidRPr="00AA025A" w:rsidRDefault="00CB3BDB" w:rsidP="0004189A">
            <w:pPr>
              <w:pStyle w:val="TableBodyTextMIRB"/>
            </w:pPr>
            <w:r>
              <w:t>1</w:t>
            </w:r>
          </w:p>
        </w:tc>
        <w:tc>
          <w:tcPr>
            <w:tcW w:w="504" w:type="pct"/>
          </w:tcPr>
          <w:p w14:paraId="6514CCD4" w14:textId="77777777" w:rsidR="00CB3BDB" w:rsidRPr="00AA025A" w:rsidRDefault="00CB3BDB" w:rsidP="0004189A">
            <w:pPr>
              <w:pStyle w:val="TableBodyTextMIRB"/>
            </w:pPr>
            <w:r>
              <w:t>790</w:t>
            </w:r>
          </w:p>
        </w:tc>
        <w:tc>
          <w:tcPr>
            <w:tcW w:w="318" w:type="pct"/>
          </w:tcPr>
          <w:p w14:paraId="6A02D05B" w14:textId="77777777" w:rsidR="00CB3BDB" w:rsidRPr="00AA025A" w:rsidRDefault="00CB3BDB" w:rsidP="0004189A">
            <w:pPr>
              <w:pStyle w:val="TableBodyTextMIRB"/>
            </w:pPr>
            <w:r>
              <w:t>70</w:t>
            </w:r>
          </w:p>
        </w:tc>
        <w:tc>
          <w:tcPr>
            <w:tcW w:w="464" w:type="pct"/>
          </w:tcPr>
          <w:p w14:paraId="0900301E" w14:textId="77777777" w:rsidR="00CB3BDB" w:rsidRPr="00AA025A" w:rsidRDefault="00CB3BDB" w:rsidP="0004189A">
            <w:pPr>
              <w:pStyle w:val="TableBodyTextMIRB"/>
            </w:pPr>
            <w:r>
              <w:t>25</w:t>
            </w:r>
          </w:p>
        </w:tc>
        <w:tc>
          <w:tcPr>
            <w:tcW w:w="464" w:type="pct"/>
          </w:tcPr>
          <w:p w14:paraId="6742A871" w14:textId="77777777" w:rsidR="00CB3BDB" w:rsidRPr="00AA025A" w:rsidRDefault="00CB3BDB" w:rsidP="0004189A">
            <w:pPr>
              <w:pStyle w:val="TableBodyTextMIRB"/>
            </w:pPr>
            <w:r>
              <w:t>27</w:t>
            </w:r>
          </w:p>
        </w:tc>
        <w:tc>
          <w:tcPr>
            <w:tcW w:w="525" w:type="pct"/>
          </w:tcPr>
          <w:p w14:paraId="0344E413" w14:textId="77777777" w:rsidR="00CB3BDB" w:rsidRPr="00AA025A" w:rsidRDefault="00CB3BDB" w:rsidP="0004189A">
            <w:pPr>
              <w:pStyle w:val="TableBodyTextMIRB"/>
            </w:pPr>
            <w:r>
              <w:t>0,011</w:t>
            </w:r>
          </w:p>
        </w:tc>
        <w:tc>
          <w:tcPr>
            <w:tcW w:w="324" w:type="pct"/>
          </w:tcPr>
          <w:p w14:paraId="04EE6B65" w14:textId="77777777" w:rsidR="00CB3BDB" w:rsidRPr="00AA025A" w:rsidRDefault="00CB3BDB" w:rsidP="0004189A">
            <w:pPr>
              <w:pStyle w:val="TableBodyTextMIRB"/>
            </w:pPr>
            <w:r>
              <w:t>0,038</w:t>
            </w:r>
          </w:p>
        </w:tc>
        <w:tc>
          <w:tcPr>
            <w:tcW w:w="323" w:type="pct"/>
          </w:tcPr>
          <w:p w14:paraId="499AC7E7" w14:textId="77777777" w:rsidR="00CB3BDB" w:rsidRPr="00AA025A" w:rsidRDefault="00CB3BDB" w:rsidP="0004189A">
            <w:pPr>
              <w:pStyle w:val="TableBodyTextMIRB"/>
            </w:pPr>
            <w:r>
              <w:t>0,039</w:t>
            </w:r>
          </w:p>
        </w:tc>
        <w:tc>
          <w:tcPr>
            <w:tcW w:w="626" w:type="pct"/>
          </w:tcPr>
          <w:p w14:paraId="51F3BAF4" w14:textId="77777777" w:rsidR="00CB3BDB" w:rsidRPr="00AA025A" w:rsidRDefault="00CB3BDB" w:rsidP="0004189A">
            <w:pPr>
              <w:pStyle w:val="TableBodyTextMIRB"/>
            </w:pPr>
            <w:r>
              <w:t>522</w:t>
            </w:r>
          </w:p>
        </w:tc>
        <w:tc>
          <w:tcPr>
            <w:tcW w:w="545" w:type="pct"/>
          </w:tcPr>
          <w:p w14:paraId="0E580F97" w14:textId="77777777" w:rsidR="00CB3BDB" w:rsidRPr="00AA025A" w:rsidRDefault="00CB3BDB" w:rsidP="0004189A">
            <w:pPr>
              <w:pStyle w:val="TableBodyTextMIRB"/>
            </w:pPr>
            <w:r>
              <w:t>±0,035</w:t>
            </w:r>
          </w:p>
        </w:tc>
        <w:tc>
          <w:tcPr>
            <w:tcW w:w="329" w:type="pct"/>
          </w:tcPr>
          <w:p w14:paraId="635ACB60" w14:textId="77777777" w:rsidR="00CB3BDB" w:rsidRPr="00AA025A" w:rsidRDefault="00CB3BDB" w:rsidP="0004189A">
            <w:pPr>
              <w:pStyle w:val="TableBodyTextMIRB"/>
            </w:pPr>
            <w:r>
              <w:t>±0,10</w:t>
            </w:r>
          </w:p>
        </w:tc>
      </w:tr>
      <w:tr w:rsidR="00C66CC2" w:rsidRPr="00AA025A" w14:paraId="6EE7F2E1" w14:textId="77777777" w:rsidTr="00C66CC2">
        <w:trPr>
          <w:trHeight w:val="283"/>
          <w:jc w:val="center"/>
        </w:trPr>
        <w:tc>
          <w:tcPr>
            <w:tcW w:w="269" w:type="pct"/>
          </w:tcPr>
          <w:p w14:paraId="018A25B6" w14:textId="77777777" w:rsidR="00CB3BDB" w:rsidRPr="00AA025A" w:rsidRDefault="00CB3BDB" w:rsidP="0004189A">
            <w:pPr>
              <w:pStyle w:val="TableBodyTextMIRB"/>
            </w:pPr>
            <w:r>
              <w:t>310a</w:t>
            </w:r>
          </w:p>
        </w:tc>
        <w:tc>
          <w:tcPr>
            <w:tcW w:w="308" w:type="pct"/>
          </w:tcPr>
          <w:p w14:paraId="2BD57336" w14:textId="77777777" w:rsidR="00CB3BDB" w:rsidRPr="00AA025A" w:rsidRDefault="00CB3BDB" w:rsidP="0004189A">
            <w:pPr>
              <w:pStyle w:val="TableBodyTextMIRB"/>
            </w:pPr>
            <w:r>
              <w:t>2</w:t>
            </w:r>
          </w:p>
        </w:tc>
        <w:tc>
          <w:tcPr>
            <w:tcW w:w="504" w:type="pct"/>
          </w:tcPr>
          <w:p w14:paraId="36B1AC05" w14:textId="77777777" w:rsidR="00CB3BDB" w:rsidRPr="00AA025A" w:rsidRDefault="00CB3BDB" w:rsidP="0004189A">
            <w:pPr>
              <w:pStyle w:val="TableBodyTextMIRB"/>
            </w:pPr>
            <w:r>
              <w:t>790</w:t>
            </w:r>
          </w:p>
        </w:tc>
        <w:tc>
          <w:tcPr>
            <w:tcW w:w="318" w:type="pct"/>
          </w:tcPr>
          <w:p w14:paraId="59211325" w14:textId="77777777" w:rsidR="00CB3BDB" w:rsidRPr="00AA025A" w:rsidRDefault="00CB3BDB" w:rsidP="0004189A">
            <w:pPr>
              <w:pStyle w:val="TableBodyTextMIRB"/>
            </w:pPr>
            <w:r>
              <w:t>70</w:t>
            </w:r>
          </w:p>
        </w:tc>
        <w:tc>
          <w:tcPr>
            <w:tcW w:w="464" w:type="pct"/>
          </w:tcPr>
          <w:p w14:paraId="64E853FF" w14:textId="77777777" w:rsidR="00CB3BDB" w:rsidRPr="00AA025A" w:rsidRDefault="00CB3BDB" w:rsidP="0004189A">
            <w:pPr>
              <w:pStyle w:val="TableBodyTextMIRB"/>
            </w:pPr>
            <w:r>
              <w:t>25</w:t>
            </w:r>
          </w:p>
        </w:tc>
        <w:tc>
          <w:tcPr>
            <w:tcW w:w="464" w:type="pct"/>
          </w:tcPr>
          <w:p w14:paraId="3FEB4A82" w14:textId="77777777" w:rsidR="00CB3BDB" w:rsidRPr="00AA025A" w:rsidRDefault="00CB3BDB" w:rsidP="0004189A">
            <w:pPr>
              <w:pStyle w:val="TableBodyTextMIRB"/>
            </w:pPr>
            <w:r>
              <w:t>27</w:t>
            </w:r>
          </w:p>
        </w:tc>
        <w:tc>
          <w:tcPr>
            <w:tcW w:w="525" w:type="pct"/>
          </w:tcPr>
          <w:p w14:paraId="40963425" w14:textId="77777777" w:rsidR="00CB3BDB" w:rsidRPr="00AA025A" w:rsidRDefault="00CB3BDB" w:rsidP="0004189A">
            <w:pPr>
              <w:pStyle w:val="TableBodyTextMIRB"/>
            </w:pPr>
            <w:r>
              <w:t>0,016</w:t>
            </w:r>
          </w:p>
        </w:tc>
        <w:tc>
          <w:tcPr>
            <w:tcW w:w="324" w:type="pct"/>
          </w:tcPr>
          <w:p w14:paraId="5D5B3DE4" w14:textId="77777777" w:rsidR="00CB3BDB" w:rsidRPr="00AA025A" w:rsidRDefault="00CB3BDB" w:rsidP="0004189A">
            <w:pPr>
              <w:pStyle w:val="TableBodyTextMIRB"/>
            </w:pPr>
            <w:r>
              <w:t>0,038</w:t>
            </w:r>
          </w:p>
        </w:tc>
        <w:tc>
          <w:tcPr>
            <w:tcW w:w="323" w:type="pct"/>
          </w:tcPr>
          <w:p w14:paraId="1062347D" w14:textId="77777777" w:rsidR="00CB3BDB" w:rsidRPr="00AA025A" w:rsidRDefault="00CB3BDB" w:rsidP="0004189A">
            <w:pPr>
              <w:pStyle w:val="TableBodyTextMIRB"/>
            </w:pPr>
            <w:r>
              <w:t>0,041</w:t>
            </w:r>
          </w:p>
        </w:tc>
        <w:tc>
          <w:tcPr>
            <w:tcW w:w="626" w:type="pct"/>
          </w:tcPr>
          <w:p w14:paraId="22845F07" w14:textId="77777777" w:rsidR="00CB3BDB" w:rsidRPr="00AA025A" w:rsidRDefault="00CB3BDB" w:rsidP="0004189A">
            <w:pPr>
              <w:pStyle w:val="TableBodyTextMIRB"/>
            </w:pPr>
            <w:r>
              <w:t>427</w:t>
            </w:r>
          </w:p>
        </w:tc>
        <w:tc>
          <w:tcPr>
            <w:tcW w:w="545" w:type="pct"/>
          </w:tcPr>
          <w:p w14:paraId="4B3E4B2F" w14:textId="77777777" w:rsidR="00CB3BDB" w:rsidRPr="00AA025A" w:rsidRDefault="00CB3BDB" w:rsidP="0004189A">
            <w:pPr>
              <w:pStyle w:val="TableBodyTextMIRB"/>
            </w:pPr>
            <w:r>
              <w:t>±0,037</w:t>
            </w:r>
          </w:p>
        </w:tc>
        <w:tc>
          <w:tcPr>
            <w:tcW w:w="329" w:type="pct"/>
          </w:tcPr>
          <w:p w14:paraId="2FD73A65" w14:textId="77777777" w:rsidR="00CB3BDB" w:rsidRPr="00AA025A" w:rsidRDefault="00CB3BDB" w:rsidP="0004189A">
            <w:pPr>
              <w:pStyle w:val="TableBodyTextMIRB"/>
            </w:pPr>
            <w:r>
              <w:t>±0,10</w:t>
            </w:r>
          </w:p>
        </w:tc>
      </w:tr>
      <w:tr w:rsidR="00C66CC2" w:rsidRPr="00AA025A" w14:paraId="552C26A2" w14:textId="77777777" w:rsidTr="00C66CC2">
        <w:trPr>
          <w:trHeight w:val="283"/>
          <w:jc w:val="center"/>
        </w:trPr>
        <w:tc>
          <w:tcPr>
            <w:tcW w:w="269" w:type="pct"/>
          </w:tcPr>
          <w:p w14:paraId="535D98CC" w14:textId="77777777" w:rsidR="00CB3BDB" w:rsidRPr="00AA025A" w:rsidRDefault="00CB3BDB" w:rsidP="0004189A">
            <w:pPr>
              <w:pStyle w:val="TableBodyTextMIRB"/>
            </w:pPr>
            <w:r>
              <w:t>310a</w:t>
            </w:r>
          </w:p>
        </w:tc>
        <w:tc>
          <w:tcPr>
            <w:tcW w:w="308" w:type="pct"/>
          </w:tcPr>
          <w:p w14:paraId="48BBBC13" w14:textId="77777777" w:rsidR="00CB3BDB" w:rsidRPr="00AA025A" w:rsidRDefault="00CB3BDB" w:rsidP="0004189A">
            <w:pPr>
              <w:pStyle w:val="TableBodyTextMIRB"/>
            </w:pPr>
            <w:r>
              <w:t>1</w:t>
            </w:r>
          </w:p>
        </w:tc>
        <w:tc>
          <w:tcPr>
            <w:tcW w:w="504" w:type="pct"/>
          </w:tcPr>
          <w:p w14:paraId="652B094E" w14:textId="77777777" w:rsidR="00CB3BDB" w:rsidRPr="00AA025A" w:rsidRDefault="00CB3BDB" w:rsidP="0004189A">
            <w:pPr>
              <w:pStyle w:val="TableBodyTextMIRB"/>
            </w:pPr>
            <w:r>
              <w:t>780</w:t>
            </w:r>
          </w:p>
        </w:tc>
        <w:tc>
          <w:tcPr>
            <w:tcW w:w="318" w:type="pct"/>
          </w:tcPr>
          <w:p w14:paraId="3F10DE76" w14:textId="77777777" w:rsidR="00CB3BDB" w:rsidRPr="00AA025A" w:rsidRDefault="00CB3BDB" w:rsidP="0004189A">
            <w:pPr>
              <w:pStyle w:val="TableBodyTextMIRB"/>
            </w:pPr>
            <w:r>
              <w:t>100</w:t>
            </w:r>
          </w:p>
        </w:tc>
        <w:tc>
          <w:tcPr>
            <w:tcW w:w="464" w:type="pct"/>
          </w:tcPr>
          <w:p w14:paraId="053328A4" w14:textId="77777777" w:rsidR="00CB3BDB" w:rsidRPr="00AA025A" w:rsidRDefault="00CB3BDB" w:rsidP="0004189A">
            <w:pPr>
              <w:pStyle w:val="TableBodyTextMIRB"/>
            </w:pPr>
            <w:r>
              <w:t>25</w:t>
            </w:r>
          </w:p>
        </w:tc>
        <w:tc>
          <w:tcPr>
            <w:tcW w:w="464" w:type="pct"/>
          </w:tcPr>
          <w:p w14:paraId="16AAD1E7" w14:textId="77777777" w:rsidR="00CB3BDB" w:rsidRPr="00AA025A" w:rsidRDefault="00CB3BDB" w:rsidP="0004189A">
            <w:pPr>
              <w:pStyle w:val="TableBodyTextMIRB"/>
            </w:pPr>
            <w:r>
              <w:t>35</w:t>
            </w:r>
          </w:p>
        </w:tc>
        <w:tc>
          <w:tcPr>
            <w:tcW w:w="525" w:type="pct"/>
          </w:tcPr>
          <w:p w14:paraId="324358D8" w14:textId="77777777" w:rsidR="00CB3BDB" w:rsidRPr="00AA025A" w:rsidRDefault="00CB3BDB" w:rsidP="0004189A">
            <w:pPr>
              <w:pStyle w:val="TableBodyTextMIRB"/>
            </w:pPr>
            <w:r>
              <w:t>-0,005</w:t>
            </w:r>
          </w:p>
        </w:tc>
        <w:tc>
          <w:tcPr>
            <w:tcW w:w="324" w:type="pct"/>
          </w:tcPr>
          <w:p w14:paraId="5CB42CB6" w14:textId="77777777" w:rsidR="00CB3BDB" w:rsidRPr="00AA025A" w:rsidRDefault="00CB3BDB" w:rsidP="0004189A">
            <w:pPr>
              <w:pStyle w:val="TableBodyTextMIRB"/>
            </w:pPr>
            <w:r>
              <w:t>0,048</w:t>
            </w:r>
          </w:p>
        </w:tc>
        <w:tc>
          <w:tcPr>
            <w:tcW w:w="323" w:type="pct"/>
          </w:tcPr>
          <w:p w14:paraId="07241E95" w14:textId="77777777" w:rsidR="00CB3BDB" w:rsidRPr="00AA025A" w:rsidRDefault="00CB3BDB" w:rsidP="0004189A">
            <w:pPr>
              <w:pStyle w:val="TableBodyTextMIRB"/>
            </w:pPr>
            <w:r>
              <w:t>0,049</w:t>
            </w:r>
          </w:p>
        </w:tc>
        <w:tc>
          <w:tcPr>
            <w:tcW w:w="626" w:type="pct"/>
          </w:tcPr>
          <w:p w14:paraId="0FB5F327" w14:textId="77777777" w:rsidR="00CB3BDB" w:rsidRPr="00AA025A" w:rsidRDefault="00CB3BDB" w:rsidP="0004189A">
            <w:pPr>
              <w:pStyle w:val="TableBodyTextMIRB"/>
            </w:pPr>
            <w:r>
              <w:t>808</w:t>
            </w:r>
          </w:p>
        </w:tc>
        <w:tc>
          <w:tcPr>
            <w:tcW w:w="545" w:type="pct"/>
          </w:tcPr>
          <w:p w14:paraId="523DDB69" w14:textId="77777777" w:rsidR="00CB3BDB" w:rsidRPr="00AA025A" w:rsidRDefault="00CB3BDB" w:rsidP="0004189A">
            <w:pPr>
              <w:pStyle w:val="TableBodyTextMIRB"/>
            </w:pPr>
            <w:r>
              <w:t>±0,046</w:t>
            </w:r>
          </w:p>
        </w:tc>
        <w:tc>
          <w:tcPr>
            <w:tcW w:w="329" w:type="pct"/>
          </w:tcPr>
          <w:p w14:paraId="2A17267C" w14:textId="77777777" w:rsidR="00CB3BDB" w:rsidRPr="00AA025A" w:rsidRDefault="00CB3BDB" w:rsidP="0004189A">
            <w:pPr>
              <w:pStyle w:val="TableBodyTextMIRB"/>
            </w:pPr>
            <w:r>
              <w:t>±0,15</w:t>
            </w:r>
          </w:p>
        </w:tc>
      </w:tr>
      <w:tr w:rsidR="00C66CC2" w:rsidRPr="00AA025A" w14:paraId="40A0D9C6" w14:textId="77777777" w:rsidTr="00C66CC2">
        <w:trPr>
          <w:trHeight w:val="283"/>
          <w:jc w:val="center"/>
        </w:trPr>
        <w:tc>
          <w:tcPr>
            <w:tcW w:w="269" w:type="pct"/>
          </w:tcPr>
          <w:p w14:paraId="19D2E88D" w14:textId="77777777" w:rsidR="00CB3BDB" w:rsidRPr="00AA025A" w:rsidRDefault="00CB3BDB" w:rsidP="0004189A">
            <w:pPr>
              <w:pStyle w:val="TableBodyTextMIRB"/>
            </w:pPr>
            <w:r>
              <w:t>310a</w:t>
            </w:r>
          </w:p>
        </w:tc>
        <w:tc>
          <w:tcPr>
            <w:tcW w:w="308" w:type="pct"/>
          </w:tcPr>
          <w:p w14:paraId="4B301894" w14:textId="77777777" w:rsidR="00CB3BDB" w:rsidRPr="00AA025A" w:rsidRDefault="00CB3BDB" w:rsidP="0004189A">
            <w:pPr>
              <w:pStyle w:val="TableBodyTextMIRB"/>
            </w:pPr>
            <w:r>
              <w:t>2</w:t>
            </w:r>
          </w:p>
        </w:tc>
        <w:tc>
          <w:tcPr>
            <w:tcW w:w="504" w:type="pct"/>
          </w:tcPr>
          <w:p w14:paraId="0F2BB7D1" w14:textId="77777777" w:rsidR="00CB3BDB" w:rsidRPr="00AA025A" w:rsidRDefault="00CB3BDB" w:rsidP="0004189A">
            <w:pPr>
              <w:pStyle w:val="TableBodyTextMIRB"/>
            </w:pPr>
            <w:r>
              <w:t>780</w:t>
            </w:r>
          </w:p>
        </w:tc>
        <w:tc>
          <w:tcPr>
            <w:tcW w:w="318" w:type="pct"/>
          </w:tcPr>
          <w:p w14:paraId="1B377C6F" w14:textId="77777777" w:rsidR="00CB3BDB" w:rsidRPr="00AA025A" w:rsidRDefault="00CB3BDB" w:rsidP="0004189A">
            <w:pPr>
              <w:pStyle w:val="TableBodyTextMIRB"/>
            </w:pPr>
            <w:r>
              <w:t>100</w:t>
            </w:r>
          </w:p>
        </w:tc>
        <w:tc>
          <w:tcPr>
            <w:tcW w:w="464" w:type="pct"/>
          </w:tcPr>
          <w:p w14:paraId="3AAD67F2" w14:textId="77777777" w:rsidR="00CB3BDB" w:rsidRPr="00AA025A" w:rsidRDefault="00CB3BDB" w:rsidP="0004189A">
            <w:pPr>
              <w:pStyle w:val="TableBodyTextMIRB"/>
            </w:pPr>
            <w:r>
              <w:t>25</w:t>
            </w:r>
          </w:p>
        </w:tc>
        <w:tc>
          <w:tcPr>
            <w:tcW w:w="464" w:type="pct"/>
          </w:tcPr>
          <w:p w14:paraId="29797C8B" w14:textId="77777777" w:rsidR="00CB3BDB" w:rsidRPr="00AA025A" w:rsidRDefault="00CB3BDB" w:rsidP="0004189A">
            <w:pPr>
              <w:pStyle w:val="TableBodyTextMIRB"/>
            </w:pPr>
            <w:r>
              <w:t>35</w:t>
            </w:r>
          </w:p>
        </w:tc>
        <w:tc>
          <w:tcPr>
            <w:tcW w:w="525" w:type="pct"/>
          </w:tcPr>
          <w:p w14:paraId="34AB9ADE" w14:textId="77777777" w:rsidR="00CB3BDB" w:rsidRPr="00AA025A" w:rsidRDefault="00CB3BDB" w:rsidP="0004189A">
            <w:pPr>
              <w:pStyle w:val="TableBodyTextMIRB"/>
            </w:pPr>
            <w:r>
              <w:t>-0,001</w:t>
            </w:r>
          </w:p>
        </w:tc>
        <w:tc>
          <w:tcPr>
            <w:tcW w:w="324" w:type="pct"/>
          </w:tcPr>
          <w:p w14:paraId="3660FD3B" w14:textId="77777777" w:rsidR="00CB3BDB" w:rsidRPr="00AA025A" w:rsidRDefault="00CB3BDB" w:rsidP="0004189A">
            <w:pPr>
              <w:pStyle w:val="TableBodyTextMIRB"/>
            </w:pPr>
            <w:r>
              <w:t>0,049</w:t>
            </w:r>
          </w:p>
        </w:tc>
        <w:tc>
          <w:tcPr>
            <w:tcW w:w="323" w:type="pct"/>
          </w:tcPr>
          <w:p w14:paraId="41DF9E52" w14:textId="77777777" w:rsidR="00CB3BDB" w:rsidRPr="00AA025A" w:rsidRDefault="00CB3BDB" w:rsidP="0004189A">
            <w:pPr>
              <w:pStyle w:val="TableBodyTextMIRB"/>
            </w:pPr>
            <w:r>
              <w:t>0,049</w:t>
            </w:r>
          </w:p>
        </w:tc>
        <w:tc>
          <w:tcPr>
            <w:tcW w:w="626" w:type="pct"/>
          </w:tcPr>
          <w:p w14:paraId="3AC97A1E" w14:textId="77777777" w:rsidR="00CB3BDB" w:rsidRPr="00AA025A" w:rsidRDefault="00CB3BDB" w:rsidP="0004189A">
            <w:pPr>
              <w:pStyle w:val="TableBodyTextMIRB"/>
            </w:pPr>
            <w:r>
              <w:t>615</w:t>
            </w:r>
          </w:p>
        </w:tc>
        <w:tc>
          <w:tcPr>
            <w:tcW w:w="545" w:type="pct"/>
          </w:tcPr>
          <w:p w14:paraId="5E5EB1EE" w14:textId="77777777" w:rsidR="00CB3BDB" w:rsidRPr="00AA025A" w:rsidRDefault="00CB3BDB" w:rsidP="0004189A">
            <w:pPr>
              <w:pStyle w:val="TableBodyTextMIRB"/>
            </w:pPr>
            <w:r>
              <w:t xml:space="preserve">±0,044 </w:t>
            </w:r>
          </w:p>
        </w:tc>
        <w:tc>
          <w:tcPr>
            <w:tcW w:w="329" w:type="pct"/>
          </w:tcPr>
          <w:p w14:paraId="71DCD9EA" w14:textId="77777777" w:rsidR="00CB3BDB" w:rsidRPr="00AA025A" w:rsidRDefault="00CB3BDB" w:rsidP="0004189A">
            <w:pPr>
              <w:pStyle w:val="TableBodyTextMIRB"/>
            </w:pPr>
            <w:r>
              <w:t>±0,15</w:t>
            </w:r>
          </w:p>
        </w:tc>
      </w:tr>
      <w:tr w:rsidR="00C66CC2" w:rsidRPr="00AA025A" w14:paraId="07A919C4" w14:textId="77777777" w:rsidTr="00C66CC2">
        <w:trPr>
          <w:trHeight w:val="283"/>
          <w:jc w:val="center"/>
        </w:trPr>
        <w:tc>
          <w:tcPr>
            <w:tcW w:w="269" w:type="pct"/>
          </w:tcPr>
          <w:p w14:paraId="75CF4CD4" w14:textId="77777777" w:rsidR="00CB3BDB" w:rsidRPr="00AA025A" w:rsidRDefault="00CB3BDB" w:rsidP="0004189A">
            <w:pPr>
              <w:pStyle w:val="TableBodyTextMIRB"/>
            </w:pPr>
            <w:r>
              <w:t>310a</w:t>
            </w:r>
          </w:p>
        </w:tc>
        <w:tc>
          <w:tcPr>
            <w:tcW w:w="308" w:type="pct"/>
          </w:tcPr>
          <w:p w14:paraId="2CC3614B" w14:textId="77777777" w:rsidR="00CB3BDB" w:rsidRPr="00AA025A" w:rsidRDefault="00CB3BDB" w:rsidP="0004189A">
            <w:pPr>
              <w:pStyle w:val="TableBodyTextMIRB"/>
            </w:pPr>
            <w:r>
              <w:t>1</w:t>
            </w:r>
          </w:p>
        </w:tc>
        <w:tc>
          <w:tcPr>
            <w:tcW w:w="504" w:type="pct"/>
          </w:tcPr>
          <w:p w14:paraId="5E7852E2" w14:textId="77777777" w:rsidR="00CB3BDB" w:rsidRPr="00AA025A" w:rsidRDefault="00CB3BDB" w:rsidP="0004189A">
            <w:pPr>
              <w:pStyle w:val="TableBodyTextMIRB"/>
            </w:pPr>
            <w:r>
              <w:t>780</w:t>
            </w:r>
          </w:p>
        </w:tc>
        <w:tc>
          <w:tcPr>
            <w:tcW w:w="318" w:type="pct"/>
          </w:tcPr>
          <w:p w14:paraId="4910A3BC" w14:textId="77777777" w:rsidR="00CB3BDB" w:rsidRPr="00AA025A" w:rsidRDefault="00CB3BDB" w:rsidP="0004189A">
            <w:pPr>
              <w:pStyle w:val="TableBodyTextMIRB"/>
            </w:pPr>
            <w:r>
              <w:t>125</w:t>
            </w:r>
          </w:p>
        </w:tc>
        <w:tc>
          <w:tcPr>
            <w:tcW w:w="464" w:type="pct"/>
          </w:tcPr>
          <w:p w14:paraId="1E6631E6" w14:textId="77777777" w:rsidR="00CB3BDB" w:rsidRPr="00AA025A" w:rsidRDefault="00CB3BDB" w:rsidP="0004189A">
            <w:pPr>
              <w:pStyle w:val="TableBodyTextMIRB"/>
            </w:pPr>
            <w:r>
              <w:t>25</w:t>
            </w:r>
          </w:p>
        </w:tc>
        <w:tc>
          <w:tcPr>
            <w:tcW w:w="464" w:type="pct"/>
          </w:tcPr>
          <w:p w14:paraId="51950CC9" w14:textId="77777777" w:rsidR="00CB3BDB" w:rsidRPr="00AA025A" w:rsidRDefault="00CB3BDB" w:rsidP="0004189A">
            <w:pPr>
              <w:pStyle w:val="TableBodyTextMIRB"/>
            </w:pPr>
            <w:r>
              <w:t>40</w:t>
            </w:r>
          </w:p>
        </w:tc>
        <w:tc>
          <w:tcPr>
            <w:tcW w:w="525" w:type="pct"/>
          </w:tcPr>
          <w:p w14:paraId="5E1858C1" w14:textId="77777777" w:rsidR="00CB3BDB" w:rsidRPr="00AA025A" w:rsidRDefault="00CB3BDB" w:rsidP="0004189A">
            <w:pPr>
              <w:pStyle w:val="TableBodyTextMIRB"/>
            </w:pPr>
            <w:r>
              <w:t>0,013</w:t>
            </w:r>
          </w:p>
        </w:tc>
        <w:tc>
          <w:tcPr>
            <w:tcW w:w="324" w:type="pct"/>
          </w:tcPr>
          <w:p w14:paraId="6711C6DE" w14:textId="77777777" w:rsidR="00CB3BDB" w:rsidRPr="00AA025A" w:rsidRDefault="00CB3BDB" w:rsidP="0004189A">
            <w:pPr>
              <w:pStyle w:val="TableBodyTextMIRB"/>
            </w:pPr>
            <w:r>
              <w:t>0,087</w:t>
            </w:r>
          </w:p>
        </w:tc>
        <w:tc>
          <w:tcPr>
            <w:tcW w:w="323" w:type="pct"/>
          </w:tcPr>
          <w:p w14:paraId="30071BED" w14:textId="77777777" w:rsidR="00CB3BDB" w:rsidRPr="00AA025A" w:rsidRDefault="00CB3BDB" w:rsidP="0004189A">
            <w:pPr>
              <w:pStyle w:val="TableBodyTextMIRB"/>
            </w:pPr>
            <w:r>
              <w:t>0,088</w:t>
            </w:r>
          </w:p>
        </w:tc>
        <w:tc>
          <w:tcPr>
            <w:tcW w:w="626" w:type="pct"/>
          </w:tcPr>
          <w:p w14:paraId="1BC70E72" w14:textId="77777777" w:rsidR="00CB3BDB" w:rsidRPr="00AA025A" w:rsidRDefault="00CB3BDB" w:rsidP="0004189A">
            <w:pPr>
              <w:pStyle w:val="TableBodyTextMIRB"/>
            </w:pPr>
            <w:r>
              <w:t>930</w:t>
            </w:r>
          </w:p>
        </w:tc>
        <w:tc>
          <w:tcPr>
            <w:tcW w:w="545" w:type="pct"/>
          </w:tcPr>
          <w:p w14:paraId="3E81D97F" w14:textId="77777777" w:rsidR="00CB3BDB" w:rsidRPr="00AA025A" w:rsidRDefault="00CB3BDB" w:rsidP="0004189A">
            <w:pPr>
              <w:pStyle w:val="TableBodyTextMIRB"/>
            </w:pPr>
            <w:r>
              <w:t>±0,081</w:t>
            </w:r>
          </w:p>
        </w:tc>
        <w:tc>
          <w:tcPr>
            <w:tcW w:w="329" w:type="pct"/>
          </w:tcPr>
          <w:p w14:paraId="1681ABD0" w14:textId="77777777" w:rsidR="00CB3BDB" w:rsidRPr="00AA025A" w:rsidRDefault="00CB3BDB" w:rsidP="0004189A">
            <w:pPr>
              <w:pStyle w:val="TableBodyTextMIRB"/>
            </w:pPr>
            <w:r>
              <w:t>±0,15</w:t>
            </w:r>
          </w:p>
        </w:tc>
      </w:tr>
      <w:tr w:rsidR="00C66CC2" w:rsidRPr="00AA025A" w14:paraId="10C662FB" w14:textId="77777777" w:rsidTr="00C66CC2">
        <w:trPr>
          <w:trHeight w:val="283"/>
          <w:jc w:val="center"/>
        </w:trPr>
        <w:tc>
          <w:tcPr>
            <w:tcW w:w="269" w:type="pct"/>
          </w:tcPr>
          <w:p w14:paraId="7D4E2773" w14:textId="77777777" w:rsidR="00CB3BDB" w:rsidRPr="00AA025A" w:rsidRDefault="00CB3BDB" w:rsidP="0004189A">
            <w:pPr>
              <w:pStyle w:val="TableBodyTextMIRB"/>
            </w:pPr>
            <w:r>
              <w:t>310a</w:t>
            </w:r>
          </w:p>
        </w:tc>
        <w:tc>
          <w:tcPr>
            <w:tcW w:w="308" w:type="pct"/>
          </w:tcPr>
          <w:p w14:paraId="3A4C7045" w14:textId="77777777" w:rsidR="00CB3BDB" w:rsidRPr="00AA025A" w:rsidRDefault="00CB3BDB" w:rsidP="0004189A">
            <w:pPr>
              <w:pStyle w:val="TableBodyTextMIRB"/>
            </w:pPr>
            <w:r>
              <w:t>2</w:t>
            </w:r>
          </w:p>
        </w:tc>
        <w:tc>
          <w:tcPr>
            <w:tcW w:w="504" w:type="pct"/>
          </w:tcPr>
          <w:p w14:paraId="217BECE5" w14:textId="77777777" w:rsidR="00CB3BDB" w:rsidRPr="00AA025A" w:rsidRDefault="00CB3BDB" w:rsidP="0004189A">
            <w:pPr>
              <w:pStyle w:val="TableBodyTextMIRB"/>
            </w:pPr>
            <w:r>
              <w:t>780</w:t>
            </w:r>
          </w:p>
        </w:tc>
        <w:tc>
          <w:tcPr>
            <w:tcW w:w="318" w:type="pct"/>
          </w:tcPr>
          <w:p w14:paraId="2A3BE143" w14:textId="77777777" w:rsidR="00CB3BDB" w:rsidRPr="00AA025A" w:rsidRDefault="00CB3BDB" w:rsidP="0004189A">
            <w:pPr>
              <w:pStyle w:val="TableBodyTextMIRB"/>
            </w:pPr>
            <w:r>
              <w:t>125</w:t>
            </w:r>
          </w:p>
        </w:tc>
        <w:tc>
          <w:tcPr>
            <w:tcW w:w="464" w:type="pct"/>
          </w:tcPr>
          <w:p w14:paraId="563D9989" w14:textId="77777777" w:rsidR="00CB3BDB" w:rsidRPr="00AA025A" w:rsidRDefault="00CB3BDB" w:rsidP="0004189A">
            <w:pPr>
              <w:pStyle w:val="TableBodyTextMIRB"/>
            </w:pPr>
            <w:r>
              <w:t>25</w:t>
            </w:r>
          </w:p>
        </w:tc>
        <w:tc>
          <w:tcPr>
            <w:tcW w:w="464" w:type="pct"/>
          </w:tcPr>
          <w:p w14:paraId="14380094" w14:textId="77777777" w:rsidR="00CB3BDB" w:rsidRPr="00AA025A" w:rsidRDefault="00CB3BDB" w:rsidP="0004189A">
            <w:pPr>
              <w:pStyle w:val="TableBodyTextMIRB"/>
            </w:pPr>
            <w:r>
              <w:t>40</w:t>
            </w:r>
          </w:p>
        </w:tc>
        <w:tc>
          <w:tcPr>
            <w:tcW w:w="525" w:type="pct"/>
          </w:tcPr>
          <w:p w14:paraId="437ADF25" w14:textId="77777777" w:rsidR="00CB3BDB" w:rsidRPr="00AA025A" w:rsidRDefault="00CB3BDB" w:rsidP="0004189A">
            <w:pPr>
              <w:pStyle w:val="TableBodyTextMIRB"/>
            </w:pPr>
            <w:r>
              <w:t>0,023</w:t>
            </w:r>
          </w:p>
        </w:tc>
        <w:tc>
          <w:tcPr>
            <w:tcW w:w="324" w:type="pct"/>
          </w:tcPr>
          <w:p w14:paraId="5BCF5CD1" w14:textId="77777777" w:rsidR="00CB3BDB" w:rsidRPr="00AA025A" w:rsidRDefault="00CB3BDB" w:rsidP="0004189A">
            <w:pPr>
              <w:pStyle w:val="TableBodyTextMIRB"/>
            </w:pPr>
            <w:r>
              <w:t>0,081</w:t>
            </w:r>
          </w:p>
        </w:tc>
        <w:tc>
          <w:tcPr>
            <w:tcW w:w="323" w:type="pct"/>
          </w:tcPr>
          <w:p w14:paraId="3D28979E" w14:textId="77777777" w:rsidR="00CB3BDB" w:rsidRPr="00AA025A" w:rsidRDefault="00CB3BDB" w:rsidP="0004189A">
            <w:pPr>
              <w:pStyle w:val="TableBodyTextMIRB"/>
            </w:pPr>
            <w:r>
              <w:t>0,084</w:t>
            </w:r>
          </w:p>
        </w:tc>
        <w:tc>
          <w:tcPr>
            <w:tcW w:w="626" w:type="pct"/>
          </w:tcPr>
          <w:p w14:paraId="594D4C22" w14:textId="77777777" w:rsidR="00CB3BDB" w:rsidRPr="00AA025A" w:rsidRDefault="00CB3BDB" w:rsidP="0004189A">
            <w:pPr>
              <w:pStyle w:val="TableBodyTextMIRB"/>
            </w:pPr>
            <w:r>
              <w:t>726</w:t>
            </w:r>
          </w:p>
        </w:tc>
        <w:tc>
          <w:tcPr>
            <w:tcW w:w="545" w:type="pct"/>
          </w:tcPr>
          <w:p w14:paraId="056E95FD" w14:textId="77777777" w:rsidR="00CB3BDB" w:rsidRPr="00AA025A" w:rsidRDefault="00CB3BDB" w:rsidP="0004189A">
            <w:pPr>
              <w:pStyle w:val="TableBodyTextMIRB"/>
            </w:pPr>
            <w:r>
              <w:t>±0,075</w:t>
            </w:r>
          </w:p>
        </w:tc>
        <w:tc>
          <w:tcPr>
            <w:tcW w:w="329" w:type="pct"/>
          </w:tcPr>
          <w:p w14:paraId="7E7CB205" w14:textId="77777777" w:rsidR="00CB3BDB" w:rsidRPr="00AA025A" w:rsidRDefault="00CB3BDB" w:rsidP="0004189A">
            <w:pPr>
              <w:pStyle w:val="TableBodyTextMIRB"/>
            </w:pPr>
            <w:r>
              <w:t>±0,15</w:t>
            </w:r>
          </w:p>
        </w:tc>
      </w:tr>
      <w:tr w:rsidR="00C66CC2" w:rsidRPr="00AA025A" w14:paraId="41852881" w14:textId="77777777" w:rsidTr="00C66CC2">
        <w:trPr>
          <w:trHeight w:val="283"/>
          <w:jc w:val="center"/>
        </w:trPr>
        <w:tc>
          <w:tcPr>
            <w:tcW w:w="269" w:type="pct"/>
          </w:tcPr>
          <w:p w14:paraId="25CFDFB9" w14:textId="77777777" w:rsidR="00CB3BDB" w:rsidRPr="00AA025A" w:rsidRDefault="00CB3BDB" w:rsidP="0004189A">
            <w:pPr>
              <w:pStyle w:val="TableBodyTextMIRB"/>
            </w:pPr>
            <w:r>
              <w:t>310a</w:t>
            </w:r>
          </w:p>
        </w:tc>
        <w:tc>
          <w:tcPr>
            <w:tcW w:w="308" w:type="pct"/>
          </w:tcPr>
          <w:p w14:paraId="32C679F3" w14:textId="77777777" w:rsidR="00CB3BDB" w:rsidRPr="00AA025A" w:rsidRDefault="00CB3BDB" w:rsidP="0004189A">
            <w:pPr>
              <w:pStyle w:val="TableBodyTextMIRB"/>
            </w:pPr>
            <w:r>
              <w:t>1</w:t>
            </w:r>
          </w:p>
        </w:tc>
        <w:tc>
          <w:tcPr>
            <w:tcW w:w="504" w:type="pct"/>
          </w:tcPr>
          <w:p w14:paraId="03412C88" w14:textId="77777777" w:rsidR="00CB3BDB" w:rsidRPr="00AA025A" w:rsidRDefault="00CB3BDB" w:rsidP="0004189A">
            <w:pPr>
              <w:pStyle w:val="TableBodyTextMIRB"/>
            </w:pPr>
            <w:r>
              <w:t>780</w:t>
            </w:r>
          </w:p>
        </w:tc>
        <w:tc>
          <w:tcPr>
            <w:tcW w:w="318" w:type="pct"/>
          </w:tcPr>
          <w:p w14:paraId="76561B4B" w14:textId="77777777" w:rsidR="00CB3BDB" w:rsidRPr="00AA025A" w:rsidRDefault="00CB3BDB" w:rsidP="0004189A">
            <w:pPr>
              <w:pStyle w:val="TableBodyTextMIRB"/>
            </w:pPr>
            <w:r>
              <w:t>142</w:t>
            </w:r>
          </w:p>
        </w:tc>
        <w:tc>
          <w:tcPr>
            <w:tcW w:w="464" w:type="pct"/>
          </w:tcPr>
          <w:p w14:paraId="60620DCC" w14:textId="77777777" w:rsidR="00CB3BDB" w:rsidRPr="00AA025A" w:rsidRDefault="00CB3BDB" w:rsidP="0004189A">
            <w:pPr>
              <w:pStyle w:val="TableBodyTextMIRB"/>
            </w:pPr>
            <w:r>
              <w:t>25</w:t>
            </w:r>
          </w:p>
        </w:tc>
        <w:tc>
          <w:tcPr>
            <w:tcW w:w="464" w:type="pct"/>
          </w:tcPr>
          <w:p w14:paraId="2CB83E20" w14:textId="77777777" w:rsidR="00CB3BDB" w:rsidRPr="00AA025A" w:rsidRDefault="00CB3BDB" w:rsidP="0004189A">
            <w:pPr>
              <w:pStyle w:val="TableBodyTextMIRB"/>
            </w:pPr>
            <w:r>
              <w:t>40</w:t>
            </w:r>
          </w:p>
        </w:tc>
        <w:tc>
          <w:tcPr>
            <w:tcW w:w="525" w:type="pct"/>
          </w:tcPr>
          <w:p w14:paraId="3334247F" w14:textId="77777777" w:rsidR="00CB3BDB" w:rsidRPr="00AA025A" w:rsidRDefault="00CB3BDB" w:rsidP="0004189A">
            <w:pPr>
              <w:pStyle w:val="TableBodyTextMIRB"/>
            </w:pPr>
            <w:r>
              <w:t>0,018</w:t>
            </w:r>
          </w:p>
        </w:tc>
        <w:tc>
          <w:tcPr>
            <w:tcW w:w="324" w:type="pct"/>
          </w:tcPr>
          <w:p w14:paraId="7268F1ED" w14:textId="77777777" w:rsidR="00CB3BDB" w:rsidRPr="00AA025A" w:rsidRDefault="00CB3BDB" w:rsidP="0004189A">
            <w:pPr>
              <w:pStyle w:val="TableBodyTextMIRB"/>
            </w:pPr>
            <w:r>
              <w:t>0,192</w:t>
            </w:r>
          </w:p>
        </w:tc>
        <w:tc>
          <w:tcPr>
            <w:tcW w:w="323" w:type="pct"/>
          </w:tcPr>
          <w:p w14:paraId="3F16107A" w14:textId="77777777" w:rsidR="00CB3BDB" w:rsidRPr="00AA025A" w:rsidRDefault="00CB3BDB" w:rsidP="0004189A">
            <w:pPr>
              <w:pStyle w:val="TableBodyTextMIRB"/>
            </w:pPr>
            <w:r>
              <w:t>0,192</w:t>
            </w:r>
          </w:p>
        </w:tc>
        <w:tc>
          <w:tcPr>
            <w:tcW w:w="626" w:type="pct"/>
          </w:tcPr>
          <w:p w14:paraId="4C82EA11" w14:textId="77777777" w:rsidR="00CB3BDB" w:rsidRPr="00AA025A" w:rsidRDefault="00CB3BDB" w:rsidP="0004189A">
            <w:pPr>
              <w:pStyle w:val="TableBodyTextMIRB"/>
            </w:pPr>
            <w:r>
              <w:t>1168</w:t>
            </w:r>
          </w:p>
        </w:tc>
        <w:tc>
          <w:tcPr>
            <w:tcW w:w="545" w:type="pct"/>
          </w:tcPr>
          <w:p w14:paraId="555A6E88" w14:textId="77777777" w:rsidR="00CB3BDB" w:rsidRPr="00AA025A" w:rsidRDefault="00CB3BDB" w:rsidP="0004189A">
            <w:pPr>
              <w:pStyle w:val="TableBodyTextMIRB"/>
            </w:pPr>
            <w:r>
              <w:t>±0,187</w:t>
            </w:r>
          </w:p>
        </w:tc>
        <w:tc>
          <w:tcPr>
            <w:tcW w:w="329" w:type="pct"/>
          </w:tcPr>
          <w:p w14:paraId="094F47E1" w14:textId="77777777" w:rsidR="00CB3BDB" w:rsidRPr="00AA025A" w:rsidRDefault="00CB3BDB" w:rsidP="0004189A">
            <w:pPr>
              <w:pStyle w:val="TableBodyTextMIRB"/>
            </w:pPr>
            <w:r>
              <w:t>±0,20</w:t>
            </w:r>
          </w:p>
        </w:tc>
      </w:tr>
      <w:tr w:rsidR="00C66CC2" w:rsidRPr="00AA025A" w14:paraId="2683F332" w14:textId="77777777" w:rsidTr="00C66CC2">
        <w:trPr>
          <w:trHeight w:val="283"/>
          <w:jc w:val="center"/>
        </w:trPr>
        <w:tc>
          <w:tcPr>
            <w:tcW w:w="269" w:type="pct"/>
          </w:tcPr>
          <w:p w14:paraId="2C6FA552" w14:textId="77777777" w:rsidR="00CB3BDB" w:rsidRPr="00AA025A" w:rsidRDefault="00CB3BDB" w:rsidP="0004189A">
            <w:pPr>
              <w:pStyle w:val="TableBodyTextMIRB"/>
            </w:pPr>
            <w:r>
              <w:t>310a</w:t>
            </w:r>
          </w:p>
        </w:tc>
        <w:tc>
          <w:tcPr>
            <w:tcW w:w="308" w:type="pct"/>
          </w:tcPr>
          <w:p w14:paraId="52260711" w14:textId="77777777" w:rsidR="00CB3BDB" w:rsidRPr="00AA025A" w:rsidRDefault="00CB3BDB" w:rsidP="0004189A">
            <w:pPr>
              <w:pStyle w:val="TableBodyTextMIRB"/>
            </w:pPr>
            <w:r>
              <w:t>2</w:t>
            </w:r>
          </w:p>
        </w:tc>
        <w:tc>
          <w:tcPr>
            <w:tcW w:w="504" w:type="pct"/>
          </w:tcPr>
          <w:p w14:paraId="17E9ED92" w14:textId="77777777" w:rsidR="00CB3BDB" w:rsidRPr="00AA025A" w:rsidRDefault="00CB3BDB" w:rsidP="0004189A">
            <w:pPr>
              <w:pStyle w:val="TableBodyTextMIRB"/>
            </w:pPr>
            <w:r>
              <w:t>780</w:t>
            </w:r>
          </w:p>
        </w:tc>
        <w:tc>
          <w:tcPr>
            <w:tcW w:w="318" w:type="pct"/>
          </w:tcPr>
          <w:p w14:paraId="044BBE14" w14:textId="77777777" w:rsidR="00CB3BDB" w:rsidRPr="00AA025A" w:rsidRDefault="00CB3BDB" w:rsidP="0004189A">
            <w:pPr>
              <w:pStyle w:val="TableBodyTextMIRB"/>
            </w:pPr>
            <w:r>
              <w:t>142</w:t>
            </w:r>
          </w:p>
        </w:tc>
        <w:tc>
          <w:tcPr>
            <w:tcW w:w="464" w:type="pct"/>
          </w:tcPr>
          <w:p w14:paraId="68C7B60B" w14:textId="77777777" w:rsidR="00CB3BDB" w:rsidRPr="00AA025A" w:rsidRDefault="00CB3BDB" w:rsidP="0004189A">
            <w:pPr>
              <w:pStyle w:val="TableBodyTextMIRB"/>
            </w:pPr>
            <w:r>
              <w:t>25</w:t>
            </w:r>
          </w:p>
        </w:tc>
        <w:tc>
          <w:tcPr>
            <w:tcW w:w="464" w:type="pct"/>
          </w:tcPr>
          <w:p w14:paraId="509FA75A" w14:textId="77777777" w:rsidR="00CB3BDB" w:rsidRPr="00AA025A" w:rsidRDefault="00CB3BDB" w:rsidP="0004189A">
            <w:pPr>
              <w:pStyle w:val="TableBodyTextMIRB"/>
            </w:pPr>
            <w:r>
              <w:t>40</w:t>
            </w:r>
          </w:p>
        </w:tc>
        <w:tc>
          <w:tcPr>
            <w:tcW w:w="525" w:type="pct"/>
          </w:tcPr>
          <w:p w14:paraId="17E3FBFE" w14:textId="77777777" w:rsidR="00CB3BDB" w:rsidRPr="00AA025A" w:rsidRDefault="00CB3BDB" w:rsidP="0004189A">
            <w:pPr>
              <w:pStyle w:val="TableBodyTextMIRB"/>
            </w:pPr>
            <w:r>
              <w:t>-0,003</w:t>
            </w:r>
          </w:p>
        </w:tc>
        <w:tc>
          <w:tcPr>
            <w:tcW w:w="324" w:type="pct"/>
          </w:tcPr>
          <w:p w14:paraId="20470004" w14:textId="77777777" w:rsidR="00CB3BDB" w:rsidRPr="00AA025A" w:rsidRDefault="00CB3BDB" w:rsidP="0004189A">
            <w:pPr>
              <w:pStyle w:val="TableBodyTextMIRB"/>
            </w:pPr>
            <w:r>
              <w:t>0,188</w:t>
            </w:r>
          </w:p>
        </w:tc>
        <w:tc>
          <w:tcPr>
            <w:tcW w:w="323" w:type="pct"/>
          </w:tcPr>
          <w:p w14:paraId="5ED84A88" w14:textId="77777777" w:rsidR="00CB3BDB" w:rsidRPr="00AA025A" w:rsidRDefault="00CB3BDB" w:rsidP="0004189A">
            <w:pPr>
              <w:pStyle w:val="TableBodyTextMIRB"/>
            </w:pPr>
            <w:r>
              <w:t>0,188</w:t>
            </w:r>
          </w:p>
        </w:tc>
        <w:tc>
          <w:tcPr>
            <w:tcW w:w="626" w:type="pct"/>
          </w:tcPr>
          <w:p w14:paraId="2AB01C46" w14:textId="77777777" w:rsidR="00CB3BDB" w:rsidRPr="00AA025A" w:rsidRDefault="00CB3BDB" w:rsidP="0004189A">
            <w:pPr>
              <w:pStyle w:val="TableBodyTextMIRB"/>
            </w:pPr>
            <w:r>
              <w:t>904</w:t>
            </w:r>
          </w:p>
        </w:tc>
        <w:tc>
          <w:tcPr>
            <w:tcW w:w="545" w:type="pct"/>
          </w:tcPr>
          <w:p w14:paraId="41396D3D" w14:textId="77777777" w:rsidR="00CB3BDB" w:rsidRPr="00AA025A" w:rsidRDefault="00CB3BDB" w:rsidP="0004189A">
            <w:pPr>
              <w:pStyle w:val="TableBodyTextMIRB"/>
            </w:pPr>
            <w:r>
              <w:t>±0,188</w:t>
            </w:r>
          </w:p>
        </w:tc>
        <w:tc>
          <w:tcPr>
            <w:tcW w:w="329" w:type="pct"/>
          </w:tcPr>
          <w:p w14:paraId="5320A5C2" w14:textId="77777777" w:rsidR="00CB3BDB" w:rsidRPr="00AA025A" w:rsidRDefault="00CB3BDB" w:rsidP="0004189A">
            <w:pPr>
              <w:pStyle w:val="TableBodyTextMIRB"/>
            </w:pPr>
            <w:r>
              <w:t>±0,20</w:t>
            </w:r>
          </w:p>
        </w:tc>
      </w:tr>
      <w:tr w:rsidR="00C66CC2" w:rsidRPr="00AA025A" w14:paraId="1E3C8979" w14:textId="77777777" w:rsidTr="00C66CC2">
        <w:trPr>
          <w:trHeight w:val="283"/>
          <w:jc w:val="center"/>
        </w:trPr>
        <w:tc>
          <w:tcPr>
            <w:tcW w:w="269" w:type="pct"/>
          </w:tcPr>
          <w:p w14:paraId="2F159856" w14:textId="77777777" w:rsidR="00CB3BDB" w:rsidRPr="00AA025A" w:rsidRDefault="00CB3BDB" w:rsidP="0004189A">
            <w:pPr>
              <w:pStyle w:val="TableBodyTextMIRB"/>
            </w:pPr>
            <w:r>
              <w:t>310a</w:t>
            </w:r>
          </w:p>
        </w:tc>
        <w:tc>
          <w:tcPr>
            <w:tcW w:w="308" w:type="pct"/>
          </w:tcPr>
          <w:p w14:paraId="6A81E68B" w14:textId="77777777" w:rsidR="00CB3BDB" w:rsidRPr="00AA025A" w:rsidRDefault="00CB3BDB" w:rsidP="0004189A">
            <w:pPr>
              <w:pStyle w:val="TableBodyTextMIRB"/>
            </w:pPr>
            <w:r>
              <w:t>1</w:t>
            </w:r>
          </w:p>
        </w:tc>
        <w:tc>
          <w:tcPr>
            <w:tcW w:w="504" w:type="pct"/>
          </w:tcPr>
          <w:p w14:paraId="14765165" w14:textId="77777777" w:rsidR="00CB3BDB" w:rsidRPr="00AA025A" w:rsidRDefault="00CB3BDB" w:rsidP="0004189A">
            <w:pPr>
              <w:pStyle w:val="TableBodyTextMIRB"/>
            </w:pPr>
            <w:r>
              <w:t>770</w:t>
            </w:r>
          </w:p>
        </w:tc>
        <w:tc>
          <w:tcPr>
            <w:tcW w:w="318" w:type="pct"/>
          </w:tcPr>
          <w:p w14:paraId="1A1D3C93" w14:textId="77777777" w:rsidR="00CB3BDB" w:rsidRPr="00AA025A" w:rsidRDefault="00CB3BDB" w:rsidP="0004189A">
            <w:pPr>
              <w:pStyle w:val="TableBodyTextMIRB"/>
            </w:pPr>
            <w:r>
              <w:t>166</w:t>
            </w:r>
          </w:p>
        </w:tc>
        <w:tc>
          <w:tcPr>
            <w:tcW w:w="464" w:type="pct"/>
          </w:tcPr>
          <w:p w14:paraId="6EA9A5AC" w14:textId="77777777" w:rsidR="00CB3BDB" w:rsidRPr="00AA025A" w:rsidRDefault="00CB3BDB" w:rsidP="0004189A">
            <w:pPr>
              <w:pStyle w:val="TableBodyTextMIRB"/>
            </w:pPr>
            <w:r>
              <w:t>25</w:t>
            </w:r>
          </w:p>
        </w:tc>
        <w:tc>
          <w:tcPr>
            <w:tcW w:w="464" w:type="pct"/>
          </w:tcPr>
          <w:p w14:paraId="7D45A241" w14:textId="77777777" w:rsidR="00CB3BDB" w:rsidRPr="00AA025A" w:rsidRDefault="00CB3BDB" w:rsidP="0004189A">
            <w:pPr>
              <w:pStyle w:val="TableBodyTextMIRB"/>
            </w:pPr>
            <w:r>
              <w:t>40</w:t>
            </w:r>
          </w:p>
        </w:tc>
        <w:tc>
          <w:tcPr>
            <w:tcW w:w="525" w:type="pct"/>
          </w:tcPr>
          <w:p w14:paraId="736E91AB" w14:textId="77777777" w:rsidR="00CB3BDB" w:rsidRPr="00AA025A" w:rsidRDefault="00CB3BDB" w:rsidP="0004189A">
            <w:pPr>
              <w:pStyle w:val="TableBodyTextMIRB"/>
            </w:pPr>
            <w:r>
              <w:t>0,007</w:t>
            </w:r>
          </w:p>
        </w:tc>
        <w:tc>
          <w:tcPr>
            <w:tcW w:w="324" w:type="pct"/>
          </w:tcPr>
          <w:p w14:paraId="73D74946" w14:textId="77777777" w:rsidR="00CB3BDB" w:rsidRPr="00AA025A" w:rsidRDefault="00CB3BDB" w:rsidP="0004189A">
            <w:pPr>
              <w:pStyle w:val="TableBodyTextMIRB"/>
            </w:pPr>
            <w:r>
              <w:t>0,217</w:t>
            </w:r>
          </w:p>
        </w:tc>
        <w:tc>
          <w:tcPr>
            <w:tcW w:w="323" w:type="pct"/>
          </w:tcPr>
          <w:p w14:paraId="252301E2" w14:textId="77777777" w:rsidR="00CB3BDB" w:rsidRPr="00AA025A" w:rsidRDefault="00CB3BDB" w:rsidP="0004189A">
            <w:pPr>
              <w:pStyle w:val="TableBodyTextMIRB"/>
            </w:pPr>
            <w:r>
              <w:t>0,217</w:t>
            </w:r>
          </w:p>
        </w:tc>
        <w:tc>
          <w:tcPr>
            <w:tcW w:w="626" w:type="pct"/>
          </w:tcPr>
          <w:p w14:paraId="4B0C13E4" w14:textId="77777777" w:rsidR="00CB3BDB" w:rsidRPr="00AA025A" w:rsidRDefault="00CB3BDB" w:rsidP="0004189A">
            <w:pPr>
              <w:pStyle w:val="TableBodyTextMIRB"/>
            </w:pPr>
            <w:r>
              <w:t>980</w:t>
            </w:r>
          </w:p>
        </w:tc>
        <w:tc>
          <w:tcPr>
            <w:tcW w:w="545" w:type="pct"/>
          </w:tcPr>
          <w:p w14:paraId="2963F509" w14:textId="77777777" w:rsidR="00CB3BDB" w:rsidRPr="00AA025A" w:rsidRDefault="00CB3BDB" w:rsidP="0004189A">
            <w:pPr>
              <w:pStyle w:val="TableBodyTextMIRB"/>
            </w:pPr>
            <w:r>
              <w:t>±0,211</w:t>
            </w:r>
          </w:p>
        </w:tc>
        <w:tc>
          <w:tcPr>
            <w:tcW w:w="329" w:type="pct"/>
          </w:tcPr>
          <w:p w14:paraId="7ABC20A0" w14:textId="77777777" w:rsidR="00CB3BDB" w:rsidRPr="00AA025A" w:rsidRDefault="00CB3BDB" w:rsidP="0004189A">
            <w:pPr>
              <w:pStyle w:val="TableBodyTextMIRB"/>
            </w:pPr>
            <w:r>
              <w:t>±0,35</w:t>
            </w:r>
          </w:p>
        </w:tc>
      </w:tr>
      <w:tr w:rsidR="00C66CC2" w:rsidRPr="00AA025A" w14:paraId="1BBD76D2" w14:textId="77777777" w:rsidTr="00C66CC2">
        <w:trPr>
          <w:trHeight w:val="283"/>
          <w:jc w:val="center"/>
        </w:trPr>
        <w:tc>
          <w:tcPr>
            <w:tcW w:w="269" w:type="pct"/>
          </w:tcPr>
          <w:p w14:paraId="13729770" w14:textId="77777777" w:rsidR="00CB3BDB" w:rsidRPr="00AA025A" w:rsidRDefault="00CB3BDB" w:rsidP="0004189A">
            <w:pPr>
              <w:pStyle w:val="TableBodyTextMIRB"/>
            </w:pPr>
            <w:r>
              <w:t>310a</w:t>
            </w:r>
          </w:p>
        </w:tc>
        <w:tc>
          <w:tcPr>
            <w:tcW w:w="308" w:type="pct"/>
          </w:tcPr>
          <w:p w14:paraId="2E286B2C" w14:textId="77777777" w:rsidR="00CB3BDB" w:rsidRPr="00AA025A" w:rsidRDefault="00CB3BDB" w:rsidP="0004189A">
            <w:pPr>
              <w:pStyle w:val="TableBodyTextMIRB"/>
            </w:pPr>
            <w:r>
              <w:t>2</w:t>
            </w:r>
          </w:p>
        </w:tc>
        <w:tc>
          <w:tcPr>
            <w:tcW w:w="504" w:type="pct"/>
          </w:tcPr>
          <w:p w14:paraId="5FA43566" w14:textId="77777777" w:rsidR="00CB3BDB" w:rsidRPr="00AA025A" w:rsidRDefault="00CB3BDB" w:rsidP="0004189A">
            <w:pPr>
              <w:pStyle w:val="TableBodyTextMIRB"/>
            </w:pPr>
            <w:r>
              <w:t>770</w:t>
            </w:r>
          </w:p>
        </w:tc>
        <w:tc>
          <w:tcPr>
            <w:tcW w:w="318" w:type="pct"/>
          </w:tcPr>
          <w:p w14:paraId="39A16FA8" w14:textId="77777777" w:rsidR="00CB3BDB" w:rsidRPr="00AA025A" w:rsidRDefault="00CB3BDB" w:rsidP="0004189A">
            <w:pPr>
              <w:pStyle w:val="TableBodyTextMIRB"/>
            </w:pPr>
            <w:r>
              <w:t>166</w:t>
            </w:r>
          </w:p>
        </w:tc>
        <w:tc>
          <w:tcPr>
            <w:tcW w:w="464" w:type="pct"/>
          </w:tcPr>
          <w:p w14:paraId="01456590" w14:textId="77777777" w:rsidR="00CB3BDB" w:rsidRPr="00AA025A" w:rsidRDefault="00CB3BDB" w:rsidP="0004189A">
            <w:pPr>
              <w:pStyle w:val="TableBodyTextMIRB"/>
            </w:pPr>
            <w:r>
              <w:t>25</w:t>
            </w:r>
          </w:p>
        </w:tc>
        <w:tc>
          <w:tcPr>
            <w:tcW w:w="464" w:type="pct"/>
          </w:tcPr>
          <w:p w14:paraId="5E55FD82" w14:textId="77777777" w:rsidR="00CB3BDB" w:rsidRPr="00AA025A" w:rsidRDefault="00CB3BDB" w:rsidP="0004189A">
            <w:pPr>
              <w:pStyle w:val="TableBodyTextMIRB"/>
            </w:pPr>
            <w:r>
              <w:t>40</w:t>
            </w:r>
          </w:p>
        </w:tc>
        <w:tc>
          <w:tcPr>
            <w:tcW w:w="525" w:type="pct"/>
          </w:tcPr>
          <w:p w14:paraId="23EB46E9" w14:textId="77777777" w:rsidR="00CB3BDB" w:rsidRPr="00AA025A" w:rsidRDefault="00CB3BDB" w:rsidP="0004189A">
            <w:pPr>
              <w:pStyle w:val="TableBodyTextMIRB"/>
            </w:pPr>
            <w:r>
              <w:t>0,028</w:t>
            </w:r>
          </w:p>
        </w:tc>
        <w:tc>
          <w:tcPr>
            <w:tcW w:w="324" w:type="pct"/>
          </w:tcPr>
          <w:p w14:paraId="140C200E" w14:textId="77777777" w:rsidR="00CB3BDB" w:rsidRPr="00AA025A" w:rsidRDefault="00CB3BDB" w:rsidP="0004189A">
            <w:pPr>
              <w:pStyle w:val="TableBodyTextMIRB"/>
            </w:pPr>
            <w:r>
              <w:t>0,216</w:t>
            </w:r>
          </w:p>
        </w:tc>
        <w:tc>
          <w:tcPr>
            <w:tcW w:w="323" w:type="pct"/>
          </w:tcPr>
          <w:p w14:paraId="30367089" w14:textId="77777777" w:rsidR="00CB3BDB" w:rsidRPr="00AA025A" w:rsidRDefault="00CB3BDB" w:rsidP="0004189A">
            <w:pPr>
              <w:pStyle w:val="TableBodyTextMIRB"/>
            </w:pPr>
            <w:r>
              <w:t>0,218</w:t>
            </w:r>
          </w:p>
        </w:tc>
        <w:tc>
          <w:tcPr>
            <w:tcW w:w="626" w:type="pct"/>
          </w:tcPr>
          <w:p w14:paraId="3387FB22" w14:textId="77777777" w:rsidR="00CB3BDB" w:rsidRPr="00AA025A" w:rsidRDefault="00CB3BDB" w:rsidP="0004189A">
            <w:pPr>
              <w:pStyle w:val="TableBodyTextMIRB"/>
            </w:pPr>
            <w:r>
              <w:t>793</w:t>
            </w:r>
          </w:p>
        </w:tc>
        <w:tc>
          <w:tcPr>
            <w:tcW w:w="545" w:type="pct"/>
          </w:tcPr>
          <w:p w14:paraId="02BA0625" w14:textId="77777777" w:rsidR="00CB3BDB" w:rsidRPr="00AA025A" w:rsidRDefault="00CB3BDB" w:rsidP="0004189A">
            <w:pPr>
              <w:pStyle w:val="TableBodyTextMIRB"/>
            </w:pPr>
            <w:r>
              <w:t>±0,205</w:t>
            </w:r>
          </w:p>
        </w:tc>
        <w:tc>
          <w:tcPr>
            <w:tcW w:w="329" w:type="pct"/>
          </w:tcPr>
          <w:p w14:paraId="358A7529" w14:textId="77777777" w:rsidR="00CB3BDB" w:rsidRPr="00AA025A" w:rsidRDefault="00CB3BDB" w:rsidP="0004189A">
            <w:pPr>
              <w:pStyle w:val="TableBodyTextMIRB"/>
            </w:pPr>
            <w:r>
              <w:t>±0,35</w:t>
            </w:r>
          </w:p>
        </w:tc>
      </w:tr>
      <w:tr w:rsidR="00C66CC2" w:rsidRPr="00AA025A" w14:paraId="3B435EDB" w14:textId="77777777" w:rsidTr="00C66CC2">
        <w:trPr>
          <w:trHeight w:val="283"/>
          <w:jc w:val="center"/>
        </w:trPr>
        <w:tc>
          <w:tcPr>
            <w:tcW w:w="269" w:type="pct"/>
          </w:tcPr>
          <w:p w14:paraId="4E84275C" w14:textId="77777777" w:rsidR="00CB3BDB" w:rsidRPr="00AA025A" w:rsidRDefault="00CB3BDB" w:rsidP="0004189A">
            <w:pPr>
              <w:pStyle w:val="TableBodyTextMIRB"/>
            </w:pPr>
            <w:r>
              <w:t>310b</w:t>
            </w:r>
          </w:p>
        </w:tc>
        <w:tc>
          <w:tcPr>
            <w:tcW w:w="308" w:type="pct"/>
          </w:tcPr>
          <w:p w14:paraId="3EE6E2CB" w14:textId="77777777" w:rsidR="00CB3BDB" w:rsidRPr="00AA025A" w:rsidRDefault="00CB3BDB" w:rsidP="0004189A">
            <w:pPr>
              <w:pStyle w:val="TableBodyTextMIRB"/>
            </w:pPr>
            <w:r>
              <w:t>1</w:t>
            </w:r>
          </w:p>
        </w:tc>
        <w:tc>
          <w:tcPr>
            <w:tcW w:w="504" w:type="pct"/>
          </w:tcPr>
          <w:p w14:paraId="3A974E94" w14:textId="77777777" w:rsidR="00CB3BDB" w:rsidRPr="00AA025A" w:rsidRDefault="00CB3BDB" w:rsidP="0004189A">
            <w:pPr>
              <w:pStyle w:val="TableBodyTextMIRB"/>
            </w:pPr>
            <w:r>
              <w:t>780</w:t>
            </w:r>
          </w:p>
        </w:tc>
        <w:tc>
          <w:tcPr>
            <w:tcW w:w="318" w:type="pct"/>
          </w:tcPr>
          <w:p w14:paraId="59AE4C85" w14:textId="77777777" w:rsidR="00CB3BDB" w:rsidRPr="00AA025A" w:rsidRDefault="00CB3BDB" w:rsidP="0004189A">
            <w:pPr>
              <w:pStyle w:val="TableBodyTextMIRB"/>
            </w:pPr>
            <w:r>
              <w:t>33</w:t>
            </w:r>
          </w:p>
        </w:tc>
        <w:tc>
          <w:tcPr>
            <w:tcW w:w="464" w:type="pct"/>
          </w:tcPr>
          <w:p w14:paraId="0EBA7278" w14:textId="77777777" w:rsidR="00CB3BDB" w:rsidRPr="00AA025A" w:rsidRDefault="00CB3BDB" w:rsidP="0004189A">
            <w:pPr>
              <w:pStyle w:val="TableBodyTextMIRB"/>
            </w:pPr>
            <w:r>
              <w:t>25</w:t>
            </w:r>
          </w:p>
        </w:tc>
        <w:tc>
          <w:tcPr>
            <w:tcW w:w="464" w:type="pct"/>
          </w:tcPr>
          <w:p w14:paraId="21C62B81" w14:textId="77777777" w:rsidR="00CB3BDB" w:rsidRPr="00AA025A" w:rsidRDefault="00CB3BDB" w:rsidP="0004189A">
            <w:pPr>
              <w:pStyle w:val="TableBodyTextMIRB"/>
            </w:pPr>
            <w:r>
              <w:t>13</w:t>
            </w:r>
          </w:p>
        </w:tc>
        <w:tc>
          <w:tcPr>
            <w:tcW w:w="525" w:type="pct"/>
          </w:tcPr>
          <w:p w14:paraId="4A7FB965" w14:textId="77777777" w:rsidR="00CB3BDB" w:rsidRPr="00AA025A" w:rsidRDefault="00CB3BDB" w:rsidP="0004189A">
            <w:pPr>
              <w:pStyle w:val="TableBodyTextMIRB"/>
            </w:pPr>
            <w:r>
              <w:t>0,010</w:t>
            </w:r>
          </w:p>
        </w:tc>
        <w:tc>
          <w:tcPr>
            <w:tcW w:w="324" w:type="pct"/>
          </w:tcPr>
          <w:p w14:paraId="20F8471D" w14:textId="77777777" w:rsidR="00CB3BDB" w:rsidRPr="00AA025A" w:rsidRDefault="00CB3BDB" w:rsidP="0004189A">
            <w:pPr>
              <w:pStyle w:val="TableBodyTextMIRB"/>
            </w:pPr>
            <w:r>
              <w:t>0,025</w:t>
            </w:r>
          </w:p>
        </w:tc>
        <w:tc>
          <w:tcPr>
            <w:tcW w:w="323" w:type="pct"/>
          </w:tcPr>
          <w:p w14:paraId="6FCCDAD4" w14:textId="77777777" w:rsidR="00CB3BDB" w:rsidRPr="00AA025A" w:rsidRDefault="00CB3BDB" w:rsidP="0004189A">
            <w:pPr>
              <w:pStyle w:val="TableBodyTextMIRB"/>
            </w:pPr>
            <w:r>
              <w:t>0,026</w:t>
            </w:r>
          </w:p>
        </w:tc>
        <w:tc>
          <w:tcPr>
            <w:tcW w:w="626" w:type="pct"/>
          </w:tcPr>
          <w:p w14:paraId="20F3F92B" w14:textId="77777777" w:rsidR="00CB3BDB" w:rsidRPr="00AA025A" w:rsidRDefault="00CB3BDB" w:rsidP="0004189A">
            <w:pPr>
              <w:pStyle w:val="TableBodyTextMIRB"/>
            </w:pPr>
            <w:r>
              <w:t>217</w:t>
            </w:r>
          </w:p>
        </w:tc>
        <w:tc>
          <w:tcPr>
            <w:tcW w:w="545" w:type="pct"/>
          </w:tcPr>
          <w:p w14:paraId="4AAAADBA" w14:textId="77777777" w:rsidR="00CB3BDB" w:rsidRPr="00AA025A" w:rsidRDefault="00CB3BDB" w:rsidP="0004189A">
            <w:pPr>
              <w:pStyle w:val="TableBodyTextMIRB"/>
            </w:pPr>
            <w:r>
              <w:t>±0,027</w:t>
            </w:r>
          </w:p>
        </w:tc>
        <w:tc>
          <w:tcPr>
            <w:tcW w:w="329" w:type="pct"/>
          </w:tcPr>
          <w:p w14:paraId="10D7A0E0" w14:textId="77777777" w:rsidR="00CB3BDB" w:rsidRPr="00AA025A" w:rsidRDefault="00CB3BDB" w:rsidP="0004189A">
            <w:pPr>
              <w:pStyle w:val="TableBodyTextMIRB"/>
            </w:pPr>
            <w:r>
              <w:t>±0,10</w:t>
            </w:r>
          </w:p>
        </w:tc>
      </w:tr>
      <w:tr w:rsidR="00C66CC2" w:rsidRPr="00AA025A" w14:paraId="305EA21E" w14:textId="77777777" w:rsidTr="00C66CC2">
        <w:trPr>
          <w:trHeight w:val="283"/>
          <w:jc w:val="center"/>
        </w:trPr>
        <w:tc>
          <w:tcPr>
            <w:tcW w:w="269" w:type="pct"/>
          </w:tcPr>
          <w:p w14:paraId="229ADB37" w14:textId="77777777" w:rsidR="00CB3BDB" w:rsidRPr="00AA025A" w:rsidRDefault="00CB3BDB" w:rsidP="0004189A">
            <w:pPr>
              <w:pStyle w:val="TableBodyTextMIRB"/>
            </w:pPr>
            <w:r>
              <w:t>310b</w:t>
            </w:r>
          </w:p>
        </w:tc>
        <w:tc>
          <w:tcPr>
            <w:tcW w:w="308" w:type="pct"/>
          </w:tcPr>
          <w:p w14:paraId="29D896C9" w14:textId="77777777" w:rsidR="00CB3BDB" w:rsidRPr="00AA025A" w:rsidRDefault="00CB3BDB" w:rsidP="0004189A">
            <w:pPr>
              <w:pStyle w:val="TableBodyTextMIRB"/>
            </w:pPr>
            <w:r>
              <w:t>2</w:t>
            </w:r>
          </w:p>
        </w:tc>
        <w:tc>
          <w:tcPr>
            <w:tcW w:w="504" w:type="pct"/>
          </w:tcPr>
          <w:p w14:paraId="751D73A2" w14:textId="77777777" w:rsidR="00CB3BDB" w:rsidRPr="00AA025A" w:rsidRDefault="00CB3BDB" w:rsidP="0004189A">
            <w:pPr>
              <w:pStyle w:val="TableBodyTextMIRB"/>
            </w:pPr>
            <w:r>
              <w:t>780</w:t>
            </w:r>
          </w:p>
        </w:tc>
        <w:tc>
          <w:tcPr>
            <w:tcW w:w="318" w:type="pct"/>
          </w:tcPr>
          <w:p w14:paraId="05EA0D29" w14:textId="77777777" w:rsidR="00CB3BDB" w:rsidRPr="00AA025A" w:rsidRDefault="00CB3BDB" w:rsidP="0004189A">
            <w:pPr>
              <w:pStyle w:val="TableBodyTextMIRB"/>
            </w:pPr>
            <w:r>
              <w:t>33</w:t>
            </w:r>
          </w:p>
        </w:tc>
        <w:tc>
          <w:tcPr>
            <w:tcW w:w="464" w:type="pct"/>
          </w:tcPr>
          <w:p w14:paraId="7F078262" w14:textId="77777777" w:rsidR="00CB3BDB" w:rsidRPr="00AA025A" w:rsidRDefault="00CB3BDB" w:rsidP="0004189A">
            <w:pPr>
              <w:pStyle w:val="TableBodyTextMIRB"/>
            </w:pPr>
            <w:r>
              <w:t>25</w:t>
            </w:r>
          </w:p>
        </w:tc>
        <w:tc>
          <w:tcPr>
            <w:tcW w:w="464" w:type="pct"/>
          </w:tcPr>
          <w:p w14:paraId="5E21D50C" w14:textId="77777777" w:rsidR="00CB3BDB" w:rsidRPr="00AA025A" w:rsidRDefault="00CB3BDB" w:rsidP="0004189A">
            <w:pPr>
              <w:pStyle w:val="TableBodyTextMIRB"/>
            </w:pPr>
            <w:r>
              <w:t>13</w:t>
            </w:r>
          </w:p>
        </w:tc>
        <w:tc>
          <w:tcPr>
            <w:tcW w:w="525" w:type="pct"/>
          </w:tcPr>
          <w:p w14:paraId="52F7197B" w14:textId="77777777" w:rsidR="00CB3BDB" w:rsidRPr="00AA025A" w:rsidRDefault="00CB3BDB" w:rsidP="0004189A">
            <w:pPr>
              <w:pStyle w:val="TableBodyTextMIRB"/>
            </w:pPr>
            <w:r>
              <w:t>0,006</w:t>
            </w:r>
          </w:p>
        </w:tc>
        <w:tc>
          <w:tcPr>
            <w:tcW w:w="324" w:type="pct"/>
          </w:tcPr>
          <w:p w14:paraId="6C9961A4" w14:textId="77777777" w:rsidR="00CB3BDB" w:rsidRPr="00AA025A" w:rsidRDefault="00CB3BDB" w:rsidP="0004189A">
            <w:pPr>
              <w:pStyle w:val="TableBodyTextMIRB"/>
            </w:pPr>
            <w:r>
              <w:t>0,025</w:t>
            </w:r>
          </w:p>
        </w:tc>
        <w:tc>
          <w:tcPr>
            <w:tcW w:w="323" w:type="pct"/>
          </w:tcPr>
          <w:p w14:paraId="5343C83D" w14:textId="77777777" w:rsidR="00CB3BDB" w:rsidRPr="00AA025A" w:rsidRDefault="00CB3BDB" w:rsidP="0004189A">
            <w:pPr>
              <w:pStyle w:val="TableBodyTextMIRB"/>
            </w:pPr>
            <w:r>
              <w:t>0,026</w:t>
            </w:r>
          </w:p>
        </w:tc>
        <w:tc>
          <w:tcPr>
            <w:tcW w:w="626" w:type="pct"/>
          </w:tcPr>
          <w:p w14:paraId="6A65A925" w14:textId="77777777" w:rsidR="00CB3BDB" w:rsidRPr="00AA025A" w:rsidRDefault="00CB3BDB" w:rsidP="0004189A">
            <w:pPr>
              <w:pStyle w:val="TableBodyTextMIRB"/>
            </w:pPr>
            <w:r>
              <w:t>203</w:t>
            </w:r>
          </w:p>
        </w:tc>
        <w:tc>
          <w:tcPr>
            <w:tcW w:w="545" w:type="pct"/>
          </w:tcPr>
          <w:p w14:paraId="5916DA3D" w14:textId="77777777" w:rsidR="00CB3BDB" w:rsidRPr="00AA025A" w:rsidRDefault="00CB3BDB" w:rsidP="0004189A">
            <w:pPr>
              <w:pStyle w:val="TableBodyTextMIRB"/>
            </w:pPr>
            <w:r>
              <w:t>±0,025</w:t>
            </w:r>
          </w:p>
        </w:tc>
        <w:tc>
          <w:tcPr>
            <w:tcW w:w="329" w:type="pct"/>
          </w:tcPr>
          <w:p w14:paraId="5CBF4248" w14:textId="77777777" w:rsidR="00CB3BDB" w:rsidRPr="00AA025A" w:rsidRDefault="00CB3BDB" w:rsidP="0004189A">
            <w:pPr>
              <w:pStyle w:val="TableBodyTextMIRB"/>
            </w:pPr>
            <w:r>
              <w:t>±0,10</w:t>
            </w:r>
          </w:p>
        </w:tc>
      </w:tr>
      <w:tr w:rsidR="00C66CC2" w:rsidRPr="00AA025A" w14:paraId="6087E559" w14:textId="77777777" w:rsidTr="00C66CC2">
        <w:trPr>
          <w:trHeight w:val="283"/>
          <w:jc w:val="center"/>
        </w:trPr>
        <w:tc>
          <w:tcPr>
            <w:tcW w:w="269" w:type="pct"/>
          </w:tcPr>
          <w:p w14:paraId="397E2A32" w14:textId="77777777" w:rsidR="00CB3BDB" w:rsidRPr="00AA025A" w:rsidRDefault="00CB3BDB" w:rsidP="0004189A">
            <w:pPr>
              <w:pStyle w:val="TableBodyTextMIRB"/>
            </w:pPr>
            <w:r>
              <w:t>310b</w:t>
            </w:r>
          </w:p>
        </w:tc>
        <w:tc>
          <w:tcPr>
            <w:tcW w:w="308" w:type="pct"/>
          </w:tcPr>
          <w:p w14:paraId="38259D13" w14:textId="77777777" w:rsidR="00CB3BDB" w:rsidRPr="00AA025A" w:rsidRDefault="00CB3BDB" w:rsidP="0004189A">
            <w:pPr>
              <w:pStyle w:val="TableBodyTextMIRB"/>
            </w:pPr>
            <w:r>
              <w:t>1</w:t>
            </w:r>
          </w:p>
        </w:tc>
        <w:tc>
          <w:tcPr>
            <w:tcW w:w="504" w:type="pct"/>
          </w:tcPr>
          <w:p w14:paraId="1607C4BC" w14:textId="77777777" w:rsidR="00CB3BDB" w:rsidRPr="00AA025A" w:rsidRDefault="00CB3BDB" w:rsidP="0004189A">
            <w:pPr>
              <w:pStyle w:val="TableBodyTextMIRB"/>
            </w:pPr>
            <w:r>
              <w:t>790</w:t>
            </w:r>
          </w:p>
        </w:tc>
        <w:tc>
          <w:tcPr>
            <w:tcW w:w="318" w:type="pct"/>
          </w:tcPr>
          <w:p w14:paraId="43132A2D" w14:textId="77777777" w:rsidR="00CB3BDB" w:rsidRPr="00AA025A" w:rsidRDefault="00CB3BDB" w:rsidP="0004189A">
            <w:pPr>
              <w:pStyle w:val="TableBodyTextMIRB"/>
            </w:pPr>
            <w:r>
              <w:t>50</w:t>
            </w:r>
          </w:p>
        </w:tc>
        <w:tc>
          <w:tcPr>
            <w:tcW w:w="464" w:type="pct"/>
          </w:tcPr>
          <w:p w14:paraId="5145DDEF" w14:textId="77777777" w:rsidR="00CB3BDB" w:rsidRPr="00AA025A" w:rsidRDefault="00CB3BDB" w:rsidP="0004189A">
            <w:pPr>
              <w:pStyle w:val="TableBodyTextMIRB"/>
            </w:pPr>
            <w:r>
              <w:t>25</w:t>
            </w:r>
          </w:p>
        </w:tc>
        <w:tc>
          <w:tcPr>
            <w:tcW w:w="464" w:type="pct"/>
          </w:tcPr>
          <w:p w14:paraId="005FEEA6" w14:textId="77777777" w:rsidR="00CB3BDB" w:rsidRPr="00AA025A" w:rsidRDefault="00CB3BDB" w:rsidP="0004189A">
            <w:pPr>
              <w:pStyle w:val="TableBodyTextMIRB"/>
            </w:pPr>
            <w:r>
              <w:t>19</w:t>
            </w:r>
          </w:p>
        </w:tc>
        <w:tc>
          <w:tcPr>
            <w:tcW w:w="525" w:type="pct"/>
          </w:tcPr>
          <w:p w14:paraId="7B52FB17" w14:textId="77777777" w:rsidR="00CB3BDB" w:rsidRPr="00AA025A" w:rsidRDefault="00CB3BDB" w:rsidP="0004189A">
            <w:pPr>
              <w:pStyle w:val="TableBodyTextMIRB"/>
            </w:pPr>
            <w:r>
              <w:t>0,049</w:t>
            </w:r>
          </w:p>
        </w:tc>
        <w:tc>
          <w:tcPr>
            <w:tcW w:w="324" w:type="pct"/>
          </w:tcPr>
          <w:p w14:paraId="3977A8AE" w14:textId="77777777" w:rsidR="00CB3BDB" w:rsidRPr="00AA025A" w:rsidRDefault="00CB3BDB" w:rsidP="0004189A">
            <w:pPr>
              <w:pStyle w:val="TableBodyTextMIRB"/>
            </w:pPr>
            <w:r>
              <w:t>0,025</w:t>
            </w:r>
          </w:p>
        </w:tc>
        <w:tc>
          <w:tcPr>
            <w:tcW w:w="323" w:type="pct"/>
          </w:tcPr>
          <w:p w14:paraId="3E8EDEB9" w14:textId="77777777" w:rsidR="00CB3BDB" w:rsidRPr="00AA025A" w:rsidRDefault="00CB3BDB" w:rsidP="0004189A">
            <w:pPr>
              <w:pStyle w:val="TableBodyTextMIRB"/>
            </w:pPr>
            <w:r>
              <w:t>0,055</w:t>
            </w:r>
          </w:p>
        </w:tc>
        <w:tc>
          <w:tcPr>
            <w:tcW w:w="626" w:type="pct"/>
          </w:tcPr>
          <w:p w14:paraId="0A032BF0" w14:textId="77777777" w:rsidR="00CB3BDB" w:rsidRPr="00AA025A" w:rsidRDefault="00CB3BDB" w:rsidP="0004189A">
            <w:pPr>
              <w:pStyle w:val="TableBodyTextMIRB"/>
            </w:pPr>
            <w:r>
              <w:t>396</w:t>
            </w:r>
          </w:p>
        </w:tc>
        <w:tc>
          <w:tcPr>
            <w:tcW w:w="545" w:type="pct"/>
          </w:tcPr>
          <w:p w14:paraId="36B949AA" w14:textId="77777777" w:rsidR="00CB3BDB" w:rsidRPr="00AA025A" w:rsidRDefault="00CB3BDB" w:rsidP="0004189A">
            <w:pPr>
              <w:pStyle w:val="TableBodyTextMIRB"/>
            </w:pPr>
            <w:r>
              <w:t>±0,060</w:t>
            </w:r>
          </w:p>
        </w:tc>
        <w:tc>
          <w:tcPr>
            <w:tcW w:w="329" w:type="pct"/>
          </w:tcPr>
          <w:p w14:paraId="7D4BD06D" w14:textId="77777777" w:rsidR="00CB3BDB" w:rsidRPr="00AA025A" w:rsidRDefault="00CB3BDB" w:rsidP="0004189A">
            <w:pPr>
              <w:pStyle w:val="TableBodyTextMIRB"/>
            </w:pPr>
            <w:r>
              <w:t>±0,10</w:t>
            </w:r>
          </w:p>
        </w:tc>
      </w:tr>
      <w:tr w:rsidR="00C66CC2" w:rsidRPr="00AA025A" w14:paraId="7DCB00FD" w14:textId="77777777" w:rsidTr="00C66CC2">
        <w:trPr>
          <w:trHeight w:val="283"/>
          <w:jc w:val="center"/>
        </w:trPr>
        <w:tc>
          <w:tcPr>
            <w:tcW w:w="269" w:type="pct"/>
          </w:tcPr>
          <w:p w14:paraId="58767BFF" w14:textId="77777777" w:rsidR="00CB3BDB" w:rsidRPr="00AA025A" w:rsidRDefault="00CB3BDB" w:rsidP="0004189A">
            <w:pPr>
              <w:pStyle w:val="TableBodyTextMIRB"/>
            </w:pPr>
            <w:r>
              <w:t>310b</w:t>
            </w:r>
          </w:p>
        </w:tc>
        <w:tc>
          <w:tcPr>
            <w:tcW w:w="308" w:type="pct"/>
          </w:tcPr>
          <w:p w14:paraId="547FB85B" w14:textId="77777777" w:rsidR="00CB3BDB" w:rsidRPr="00AA025A" w:rsidRDefault="00CB3BDB" w:rsidP="0004189A">
            <w:pPr>
              <w:pStyle w:val="TableBodyTextMIRB"/>
            </w:pPr>
            <w:r>
              <w:t>2</w:t>
            </w:r>
          </w:p>
        </w:tc>
        <w:tc>
          <w:tcPr>
            <w:tcW w:w="504" w:type="pct"/>
          </w:tcPr>
          <w:p w14:paraId="42D06947" w14:textId="77777777" w:rsidR="00CB3BDB" w:rsidRPr="00AA025A" w:rsidRDefault="00CB3BDB" w:rsidP="0004189A">
            <w:pPr>
              <w:pStyle w:val="TableBodyTextMIRB"/>
            </w:pPr>
            <w:r>
              <w:t>790</w:t>
            </w:r>
          </w:p>
        </w:tc>
        <w:tc>
          <w:tcPr>
            <w:tcW w:w="318" w:type="pct"/>
          </w:tcPr>
          <w:p w14:paraId="5063AA0D" w14:textId="77777777" w:rsidR="00CB3BDB" w:rsidRPr="00AA025A" w:rsidRDefault="00CB3BDB" w:rsidP="0004189A">
            <w:pPr>
              <w:pStyle w:val="TableBodyTextMIRB"/>
            </w:pPr>
            <w:r>
              <w:t>50</w:t>
            </w:r>
          </w:p>
        </w:tc>
        <w:tc>
          <w:tcPr>
            <w:tcW w:w="464" w:type="pct"/>
          </w:tcPr>
          <w:p w14:paraId="1A7F85B9" w14:textId="77777777" w:rsidR="00CB3BDB" w:rsidRPr="00AA025A" w:rsidRDefault="00CB3BDB" w:rsidP="0004189A">
            <w:pPr>
              <w:pStyle w:val="TableBodyTextMIRB"/>
            </w:pPr>
            <w:r>
              <w:t>25</w:t>
            </w:r>
          </w:p>
        </w:tc>
        <w:tc>
          <w:tcPr>
            <w:tcW w:w="464" w:type="pct"/>
          </w:tcPr>
          <w:p w14:paraId="2939CB3F" w14:textId="77777777" w:rsidR="00CB3BDB" w:rsidRPr="00AA025A" w:rsidRDefault="00CB3BDB" w:rsidP="0004189A">
            <w:pPr>
              <w:pStyle w:val="TableBodyTextMIRB"/>
            </w:pPr>
            <w:r>
              <w:t>19</w:t>
            </w:r>
          </w:p>
        </w:tc>
        <w:tc>
          <w:tcPr>
            <w:tcW w:w="525" w:type="pct"/>
          </w:tcPr>
          <w:p w14:paraId="2936FCD7" w14:textId="77777777" w:rsidR="00CB3BDB" w:rsidRPr="00AA025A" w:rsidRDefault="00CB3BDB" w:rsidP="0004189A">
            <w:pPr>
              <w:pStyle w:val="TableBodyTextMIRB"/>
            </w:pPr>
            <w:r>
              <w:t>0,039</w:t>
            </w:r>
          </w:p>
        </w:tc>
        <w:tc>
          <w:tcPr>
            <w:tcW w:w="324" w:type="pct"/>
          </w:tcPr>
          <w:p w14:paraId="3D8E8C7D" w14:textId="77777777" w:rsidR="00CB3BDB" w:rsidRPr="00AA025A" w:rsidRDefault="00CB3BDB" w:rsidP="0004189A">
            <w:pPr>
              <w:pStyle w:val="TableBodyTextMIRB"/>
            </w:pPr>
            <w:r>
              <w:t>0,022</w:t>
            </w:r>
          </w:p>
        </w:tc>
        <w:tc>
          <w:tcPr>
            <w:tcW w:w="323" w:type="pct"/>
          </w:tcPr>
          <w:p w14:paraId="20B05CB9" w14:textId="77777777" w:rsidR="00CB3BDB" w:rsidRPr="00AA025A" w:rsidRDefault="00CB3BDB" w:rsidP="0004189A">
            <w:pPr>
              <w:pStyle w:val="TableBodyTextMIRB"/>
            </w:pPr>
            <w:r>
              <w:t>0,045</w:t>
            </w:r>
          </w:p>
        </w:tc>
        <w:tc>
          <w:tcPr>
            <w:tcW w:w="626" w:type="pct"/>
          </w:tcPr>
          <w:p w14:paraId="28E1D95C" w14:textId="77777777" w:rsidR="00CB3BDB" w:rsidRPr="00AA025A" w:rsidRDefault="00CB3BDB" w:rsidP="0004189A">
            <w:pPr>
              <w:pStyle w:val="TableBodyTextMIRB"/>
            </w:pPr>
            <w:r>
              <w:t>326</w:t>
            </w:r>
          </w:p>
        </w:tc>
        <w:tc>
          <w:tcPr>
            <w:tcW w:w="545" w:type="pct"/>
          </w:tcPr>
          <w:p w14:paraId="7B5C6214" w14:textId="77777777" w:rsidR="00CB3BDB" w:rsidRPr="00AA025A" w:rsidRDefault="00CB3BDB" w:rsidP="0004189A">
            <w:pPr>
              <w:pStyle w:val="TableBodyTextMIRB"/>
            </w:pPr>
            <w:r>
              <w:t>±0,049</w:t>
            </w:r>
          </w:p>
        </w:tc>
        <w:tc>
          <w:tcPr>
            <w:tcW w:w="329" w:type="pct"/>
          </w:tcPr>
          <w:p w14:paraId="222B9A4B" w14:textId="77777777" w:rsidR="00CB3BDB" w:rsidRPr="00AA025A" w:rsidRDefault="00CB3BDB" w:rsidP="0004189A">
            <w:pPr>
              <w:pStyle w:val="TableBodyTextMIRB"/>
            </w:pPr>
            <w:r>
              <w:t>±0,10</w:t>
            </w:r>
          </w:p>
        </w:tc>
      </w:tr>
      <w:tr w:rsidR="00C66CC2" w:rsidRPr="00AA025A" w14:paraId="3324D6F3" w14:textId="77777777" w:rsidTr="00C66CC2">
        <w:trPr>
          <w:trHeight w:val="283"/>
          <w:jc w:val="center"/>
        </w:trPr>
        <w:tc>
          <w:tcPr>
            <w:tcW w:w="269" w:type="pct"/>
          </w:tcPr>
          <w:p w14:paraId="6FF1F0A1" w14:textId="77777777" w:rsidR="00CB3BDB" w:rsidRPr="00AA025A" w:rsidRDefault="00CB3BDB" w:rsidP="0004189A">
            <w:pPr>
              <w:pStyle w:val="TableBodyTextMIRB"/>
            </w:pPr>
            <w:r>
              <w:t>310b</w:t>
            </w:r>
          </w:p>
        </w:tc>
        <w:tc>
          <w:tcPr>
            <w:tcW w:w="308" w:type="pct"/>
          </w:tcPr>
          <w:p w14:paraId="2FA9411B" w14:textId="77777777" w:rsidR="00CB3BDB" w:rsidRPr="00AA025A" w:rsidRDefault="00CB3BDB" w:rsidP="0004189A">
            <w:pPr>
              <w:pStyle w:val="TableBodyTextMIRB"/>
            </w:pPr>
            <w:r>
              <w:t>1</w:t>
            </w:r>
          </w:p>
        </w:tc>
        <w:tc>
          <w:tcPr>
            <w:tcW w:w="504" w:type="pct"/>
          </w:tcPr>
          <w:p w14:paraId="0B3382F3" w14:textId="77777777" w:rsidR="00CB3BDB" w:rsidRPr="00AA025A" w:rsidRDefault="00CB3BDB" w:rsidP="0004189A">
            <w:pPr>
              <w:pStyle w:val="TableBodyTextMIRB"/>
            </w:pPr>
            <w:r>
              <w:t>770</w:t>
            </w:r>
          </w:p>
        </w:tc>
        <w:tc>
          <w:tcPr>
            <w:tcW w:w="318" w:type="pct"/>
          </w:tcPr>
          <w:p w14:paraId="52336B75" w14:textId="77777777" w:rsidR="00CB3BDB" w:rsidRPr="00AA025A" w:rsidRDefault="00CB3BDB" w:rsidP="0004189A">
            <w:pPr>
              <w:pStyle w:val="TableBodyTextMIRB"/>
            </w:pPr>
            <w:r>
              <w:t>70</w:t>
            </w:r>
          </w:p>
        </w:tc>
        <w:tc>
          <w:tcPr>
            <w:tcW w:w="464" w:type="pct"/>
          </w:tcPr>
          <w:p w14:paraId="19AE56C6" w14:textId="77777777" w:rsidR="00CB3BDB" w:rsidRPr="00AA025A" w:rsidRDefault="00CB3BDB" w:rsidP="0004189A">
            <w:pPr>
              <w:pStyle w:val="TableBodyTextMIRB"/>
            </w:pPr>
            <w:r>
              <w:t>25</w:t>
            </w:r>
          </w:p>
        </w:tc>
        <w:tc>
          <w:tcPr>
            <w:tcW w:w="464" w:type="pct"/>
          </w:tcPr>
          <w:p w14:paraId="5043B9A7" w14:textId="77777777" w:rsidR="00CB3BDB" w:rsidRPr="00AA025A" w:rsidRDefault="00CB3BDB" w:rsidP="0004189A">
            <w:pPr>
              <w:pStyle w:val="TableBodyTextMIRB"/>
            </w:pPr>
            <w:r>
              <w:t>27</w:t>
            </w:r>
          </w:p>
        </w:tc>
        <w:tc>
          <w:tcPr>
            <w:tcW w:w="525" w:type="pct"/>
          </w:tcPr>
          <w:p w14:paraId="51361FB2" w14:textId="77777777" w:rsidR="00CB3BDB" w:rsidRPr="00AA025A" w:rsidRDefault="00CB3BDB" w:rsidP="0004189A">
            <w:pPr>
              <w:pStyle w:val="TableBodyTextMIRB"/>
            </w:pPr>
            <w:r>
              <w:t>0,010</w:t>
            </w:r>
          </w:p>
        </w:tc>
        <w:tc>
          <w:tcPr>
            <w:tcW w:w="324" w:type="pct"/>
          </w:tcPr>
          <w:p w14:paraId="246ADC50" w14:textId="77777777" w:rsidR="00CB3BDB" w:rsidRPr="00AA025A" w:rsidRDefault="00CB3BDB" w:rsidP="0004189A">
            <w:pPr>
              <w:pStyle w:val="TableBodyTextMIRB"/>
            </w:pPr>
            <w:r>
              <w:t>0,048</w:t>
            </w:r>
          </w:p>
        </w:tc>
        <w:tc>
          <w:tcPr>
            <w:tcW w:w="323" w:type="pct"/>
          </w:tcPr>
          <w:p w14:paraId="3292AB13" w14:textId="77777777" w:rsidR="00CB3BDB" w:rsidRPr="00AA025A" w:rsidRDefault="00CB3BDB" w:rsidP="0004189A">
            <w:pPr>
              <w:pStyle w:val="TableBodyTextMIRB"/>
            </w:pPr>
            <w:r>
              <w:t>0,049</w:t>
            </w:r>
          </w:p>
        </w:tc>
        <w:tc>
          <w:tcPr>
            <w:tcW w:w="626" w:type="pct"/>
          </w:tcPr>
          <w:p w14:paraId="3FB9D2B7" w14:textId="77777777" w:rsidR="00CB3BDB" w:rsidRPr="00AA025A" w:rsidRDefault="00CB3BDB" w:rsidP="0004189A">
            <w:pPr>
              <w:pStyle w:val="TableBodyTextMIRB"/>
            </w:pPr>
            <w:r>
              <w:t>523</w:t>
            </w:r>
          </w:p>
        </w:tc>
        <w:tc>
          <w:tcPr>
            <w:tcW w:w="545" w:type="pct"/>
          </w:tcPr>
          <w:p w14:paraId="56D59603" w14:textId="77777777" w:rsidR="00CB3BDB" w:rsidRPr="00AA025A" w:rsidRDefault="00CB3BDB" w:rsidP="0004189A">
            <w:pPr>
              <w:pStyle w:val="TableBodyTextMIRB"/>
            </w:pPr>
            <w:r>
              <w:t>±0,045</w:t>
            </w:r>
          </w:p>
        </w:tc>
        <w:tc>
          <w:tcPr>
            <w:tcW w:w="329" w:type="pct"/>
          </w:tcPr>
          <w:p w14:paraId="5AE8E1A1" w14:textId="77777777" w:rsidR="00CB3BDB" w:rsidRPr="00AA025A" w:rsidRDefault="00CB3BDB" w:rsidP="0004189A">
            <w:pPr>
              <w:pStyle w:val="TableBodyTextMIRB"/>
            </w:pPr>
            <w:r>
              <w:t>±0,10</w:t>
            </w:r>
          </w:p>
        </w:tc>
      </w:tr>
      <w:tr w:rsidR="00C66CC2" w:rsidRPr="00AA025A" w14:paraId="6B617D8D" w14:textId="77777777" w:rsidTr="00C66CC2">
        <w:trPr>
          <w:trHeight w:val="283"/>
          <w:jc w:val="center"/>
        </w:trPr>
        <w:tc>
          <w:tcPr>
            <w:tcW w:w="269" w:type="pct"/>
          </w:tcPr>
          <w:p w14:paraId="2756EC9D" w14:textId="77777777" w:rsidR="00CB3BDB" w:rsidRPr="00AA025A" w:rsidRDefault="00CB3BDB" w:rsidP="0004189A">
            <w:pPr>
              <w:pStyle w:val="TableBodyTextMIRB"/>
            </w:pPr>
            <w:r>
              <w:t>310b</w:t>
            </w:r>
          </w:p>
        </w:tc>
        <w:tc>
          <w:tcPr>
            <w:tcW w:w="308" w:type="pct"/>
          </w:tcPr>
          <w:p w14:paraId="4CC00FB0" w14:textId="77777777" w:rsidR="00CB3BDB" w:rsidRPr="00AA025A" w:rsidRDefault="00CB3BDB" w:rsidP="0004189A">
            <w:pPr>
              <w:pStyle w:val="TableBodyTextMIRB"/>
            </w:pPr>
            <w:r>
              <w:t>2</w:t>
            </w:r>
          </w:p>
        </w:tc>
        <w:tc>
          <w:tcPr>
            <w:tcW w:w="504" w:type="pct"/>
          </w:tcPr>
          <w:p w14:paraId="7F26A5CE" w14:textId="77777777" w:rsidR="00CB3BDB" w:rsidRPr="00AA025A" w:rsidRDefault="00CB3BDB" w:rsidP="0004189A">
            <w:pPr>
              <w:pStyle w:val="TableBodyTextMIRB"/>
            </w:pPr>
            <w:r>
              <w:t>770</w:t>
            </w:r>
          </w:p>
        </w:tc>
        <w:tc>
          <w:tcPr>
            <w:tcW w:w="318" w:type="pct"/>
          </w:tcPr>
          <w:p w14:paraId="08B3CBFF" w14:textId="77777777" w:rsidR="00CB3BDB" w:rsidRPr="00AA025A" w:rsidRDefault="00CB3BDB" w:rsidP="0004189A">
            <w:pPr>
              <w:pStyle w:val="TableBodyTextMIRB"/>
            </w:pPr>
            <w:r>
              <w:t>70</w:t>
            </w:r>
          </w:p>
        </w:tc>
        <w:tc>
          <w:tcPr>
            <w:tcW w:w="464" w:type="pct"/>
          </w:tcPr>
          <w:p w14:paraId="74A5A85C" w14:textId="77777777" w:rsidR="00CB3BDB" w:rsidRPr="00AA025A" w:rsidRDefault="00CB3BDB" w:rsidP="0004189A">
            <w:pPr>
              <w:pStyle w:val="TableBodyTextMIRB"/>
            </w:pPr>
            <w:r>
              <w:t>25</w:t>
            </w:r>
          </w:p>
        </w:tc>
        <w:tc>
          <w:tcPr>
            <w:tcW w:w="464" w:type="pct"/>
          </w:tcPr>
          <w:p w14:paraId="1238D081" w14:textId="77777777" w:rsidR="00CB3BDB" w:rsidRPr="00AA025A" w:rsidRDefault="00CB3BDB" w:rsidP="0004189A">
            <w:pPr>
              <w:pStyle w:val="TableBodyTextMIRB"/>
            </w:pPr>
            <w:r>
              <w:t>27</w:t>
            </w:r>
          </w:p>
        </w:tc>
        <w:tc>
          <w:tcPr>
            <w:tcW w:w="525" w:type="pct"/>
          </w:tcPr>
          <w:p w14:paraId="28A39ABD" w14:textId="77777777" w:rsidR="00CB3BDB" w:rsidRPr="00AA025A" w:rsidRDefault="00CB3BDB" w:rsidP="0004189A">
            <w:pPr>
              <w:pStyle w:val="TableBodyTextMIRB"/>
            </w:pPr>
            <w:r>
              <w:t>0,008</w:t>
            </w:r>
          </w:p>
        </w:tc>
        <w:tc>
          <w:tcPr>
            <w:tcW w:w="324" w:type="pct"/>
          </w:tcPr>
          <w:p w14:paraId="27740F24" w14:textId="77777777" w:rsidR="00CB3BDB" w:rsidRPr="00AA025A" w:rsidRDefault="00CB3BDB" w:rsidP="0004189A">
            <w:pPr>
              <w:pStyle w:val="TableBodyTextMIRB"/>
            </w:pPr>
            <w:r>
              <w:t>0,046</w:t>
            </w:r>
          </w:p>
        </w:tc>
        <w:tc>
          <w:tcPr>
            <w:tcW w:w="323" w:type="pct"/>
          </w:tcPr>
          <w:p w14:paraId="2A75A0AF" w14:textId="77777777" w:rsidR="00CB3BDB" w:rsidRPr="00AA025A" w:rsidRDefault="00CB3BDB" w:rsidP="0004189A">
            <w:pPr>
              <w:pStyle w:val="TableBodyTextMIRB"/>
            </w:pPr>
            <w:r>
              <w:t>0,046</w:t>
            </w:r>
          </w:p>
        </w:tc>
        <w:tc>
          <w:tcPr>
            <w:tcW w:w="626" w:type="pct"/>
          </w:tcPr>
          <w:p w14:paraId="7DA233C9" w14:textId="77777777" w:rsidR="00CB3BDB" w:rsidRPr="00AA025A" w:rsidRDefault="00CB3BDB" w:rsidP="0004189A">
            <w:pPr>
              <w:pStyle w:val="TableBodyTextMIRB"/>
            </w:pPr>
            <w:r>
              <w:t>466</w:t>
            </w:r>
          </w:p>
        </w:tc>
        <w:tc>
          <w:tcPr>
            <w:tcW w:w="545" w:type="pct"/>
          </w:tcPr>
          <w:p w14:paraId="52A99A88" w14:textId="77777777" w:rsidR="00CB3BDB" w:rsidRPr="00AA025A" w:rsidRDefault="00CB3BDB" w:rsidP="0004189A">
            <w:pPr>
              <w:pStyle w:val="TableBodyTextMIRB"/>
            </w:pPr>
            <w:r>
              <w:t>±0,044</w:t>
            </w:r>
          </w:p>
        </w:tc>
        <w:tc>
          <w:tcPr>
            <w:tcW w:w="329" w:type="pct"/>
          </w:tcPr>
          <w:p w14:paraId="4F9A3EA1" w14:textId="77777777" w:rsidR="00CB3BDB" w:rsidRPr="00AA025A" w:rsidRDefault="00CB3BDB" w:rsidP="0004189A">
            <w:pPr>
              <w:pStyle w:val="TableBodyTextMIRB"/>
            </w:pPr>
            <w:r>
              <w:t>±0,10</w:t>
            </w:r>
          </w:p>
        </w:tc>
      </w:tr>
      <w:tr w:rsidR="00C66CC2" w:rsidRPr="00AA025A" w14:paraId="55A0F147" w14:textId="77777777" w:rsidTr="00C66CC2">
        <w:trPr>
          <w:trHeight w:val="283"/>
          <w:jc w:val="center"/>
        </w:trPr>
        <w:tc>
          <w:tcPr>
            <w:tcW w:w="269" w:type="pct"/>
          </w:tcPr>
          <w:p w14:paraId="161A8CFA" w14:textId="77777777" w:rsidR="00CB3BDB" w:rsidRPr="00AA025A" w:rsidRDefault="00CB3BDB" w:rsidP="0004189A">
            <w:pPr>
              <w:pStyle w:val="TableBodyTextMIRB"/>
            </w:pPr>
            <w:r>
              <w:t>310b</w:t>
            </w:r>
          </w:p>
        </w:tc>
        <w:tc>
          <w:tcPr>
            <w:tcW w:w="308" w:type="pct"/>
          </w:tcPr>
          <w:p w14:paraId="139F04F3" w14:textId="77777777" w:rsidR="00CB3BDB" w:rsidRPr="00AA025A" w:rsidRDefault="00CB3BDB" w:rsidP="0004189A">
            <w:pPr>
              <w:pStyle w:val="TableBodyTextMIRB"/>
            </w:pPr>
            <w:r>
              <w:t>1</w:t>
            </w:r>
          </w:p>
        </w:tc>
        <w:tc>
          <w:tcPr>
            <w:tcW w:w="504" w:type="pct"/>
          </w:tcPr>
          <w:p w14:paraId="568DA59C" w14:textId="77777777" w:rsidR="00CB3BDB" w:rsidRPr="00AA025A" w:rsidRDefault="00CB3BDB" w:rsidP="0004189A">
            <w:pPr>
              <w:pStyle w:val="TableBodyTextMIRB"/>
            </w:pPr>
            <w:r>
              <w:t>750</w:t>
            </w:r>
          </w:p>
        </w:tc>
        <w:tc>
          <w:tcPr>
            <w:tcW w:w="318" w:type="pct"/>
          </w:tcPr>
          <w:p w14:paraId="13172884" w14:textId="77777777" w:rsidR="00CB3BDB" w:rsidRPr="00AA025A" w:rsidRDefault="00CB3BDB" w:rsidP="0004189A">
            <w:pPr>
              <w:pStyle w:val="TableBodyTextMIRB"/>
            </w:pPr>
            <w:r>
              <w:t>100</w:t>
            </w:r>
          </w:p>
        </w:tc>
        <w:tc>
          <w:tcPr>
            <w:tcW w:w="464" w:type="pct"/>
          </w:tcPr>
          <w:p w14:paraId="7A7A176E" w14:textId="77777777" w:rsidR="00CB3BDB" w:rsidRPr="00AA025A" w:rsidRDefault="00CB3BDB" w:rsidP="0004189A">
            <w:pPr>
              <w:pStyle w:val="TableBodyTextMIRB"/>
            </w:pPr>
            <w:r>
              <w:t>25</w:t>
            </w:r>
          </w:p>
        </w:tc>
        <w:tc>
          <w:tcPr>
            <w:tcW w:w="464" w:type="pct"/>
          </w:tcPr>
          <w:p w14:paraId="38E1E21B" w14:textId="77777777" w:rsidR="00CB3BDB" w:rsidRPr="00AA025A" w:rsidRDefault="00CB3BDB" w:rsidP="0004189A">
            <w:pPr>
              <w:pStyle w:val="TableBodyTextMIRB"/>
            </w:pPr>
            <w:r>
              <w:t>35</w:t>
            </w:r>
          </w:p>
        </w:tc>
        <w:tc>
          <w:tcPr>
            <w:tcW w:w="525" w:type="pct"/>
          </w:tcPr>
          <w:p w14:paraId="4CABE51F" w14:textId="77777777" w:rsidR="00CB3BDB" w:rsidRPr="00AA025A" w:rsidRDefault="00CB3BDB" w:rsidP="0004189A">
            <w:pPr>
              <w:pStyle w:val="TableBodyTextMIRB"/>
            </w:pPr>
            <w:r>
              <w:t>0,033</w:t>
            </w:r>
          </w:p>
        </w:tc>
        <w:tc>
          <w:tcPr>
            <w:tcW w:w="324" w:type="pct"/>
          </w:tcPr>
          <w:p w14:paraId="7981C2C1" w14:textId="77777777" w:rsidR="00CB3BDB" w:rsidRPr="00AA025A" w:rsidRDefault="00CB3BDB" w:rsidP="0004189A">
            <w:pPr>
              <w:pStyle w:val="TableBodyTextMIRB"/>
            </w:pPr>
            <w:r>
              <w:t>0,057</w:t>
            </w:r>
          </w:p>
        </w:tc>
        <w:tc>
          <w:tcPr>
            <w:tcW w:w="323" w:type="pct"/>
          </w:tcPr>
          <w:p w14:paraId="021966EB" w14:textId="77777777" w:rsidR="00CB3BDB" w:rsidRPr="00AA025A" w:rsidRDefault="00CB3BDB" w:rsidP="0004189A">
            <w:pPr>
              <w:pStyle w:val="TableBodyTextMIRB"/>
            </w:pPr>
            <w:r>
              <w:t>0,065</w:t>
            </w:r>
          </w:p>
        </w:tc>
        <w:tc>
          <w:tcPr>
            <w:tcW w:w="626" w:type="pct"/>
          </w:tcPr>
          <w:p w14:paraId="238E0224" w14:textId="77777777" w:rsidR="00CB3BDB" w:rsidRPr="00AA025A" w:rsidRDefault="00CB3BDB" w:rsidP="0004189A">
            <w:pPr>
              <w:pStyle w:val="TableBodyTextMIRB"/>
            </w:pPr>
            <w:r>
              <w:t>712</w:t>
            </w:r>
          </w:p>
        </w:tc>
        <w:tc>
          <w:tcPr>
            <w:tcW w:w="545" w:type="pct"/>
          </w:tcPr>
          <w:p w14:paraId="19F4DE79" w14:textId="77777777" w:rsidR="00CB3BDB" w:rsidRPr="00AA025A" w:rsidRDefault="00CB3BDB" w:rsidP="0004189A">
            <w:pPr>
              <w:pStyle w:val="TableBodyTextMIRB"/>
            </w:pPr>
            <w:r>
              <w:t>±0,059</w:t>
            </w:r>
          </w:p>
        </w:tc>
        <w:tc>
          <w:tcPr>
            <w:tcW w:w="329" w:type="pct"/>
          </w:tcPr>
          <w:p w14:paraId="620785B2" w14:textId="77777777" w:rsidR="00CB3BDB" w:rsidRPr="00AA025A" w:rsidRDefault="00CB3BDB" w:rsidP="0004189A">
            <w:pPr>
              <w:pStyle w:val="TableBodyTextMIRB"/>
            </w:pPr>
            <w:r>
              <w:t>±0,15</w:t>
            </w:r>
          </w:p>
        </w:tc>
      </w:tr>
      <w:tr w:rsidR="00C66CC2" w:rsidRPr="00AA025A" w14:paraId="548D4847" w14:textId="77777777" w:rsidTr="00C66CC2">
        <w:trPr>
          <w:trHeight w:val="283"/>
          <w:jc w:val="center"/>
        </w:trPr>
        <w:tc>
          <w:tcPr>
            <w:tcW w:w="269" w:type="pct"/>
          </w:tcPr>
          <w:p w14:paraId="1A55150D" w14:textId="77777777" w:rsidR="00CB3BDB" w:rsidRPr="00AA025A" w:rsidRDefault="00CB3BDB" w:rsidP="0004189A">
            <w:pPr>
              <w:pStyle w:val="TableBodyTextMIRB"/>
            </w:pPr>
            <w:r>
              <w:t>310b</w:t>
            </w:r>
          </w:p>
        </w:tc>
        <w:tc>
          <w:tcPr>
            <w:tcW w:w="308" w:type="pct"/>
          </w:tcPr>
          <w:p w14:paraId="4D15488C" w14:textId="77777777" w:rsidR="00CB3BDB" w:rsidRPr="00AA025A" w:rsidRDefault="00CB3BDB" w:rsidP="0004189A">
            <w:pPr>
              <w:pStyle w:val="TableBodyTextMIRB"/>
            </w:pPr>
            <w:r>
              <w:t>2</w:t>
            </w:r>
          </w:p>
        </w:tc>
        <w:tc>
          <w:tcPr>
            <w:tcW w:w="504" w:type="pct"/>
          </w:tcPr>
          <w:p w14:paraId="448CFEDF" w14:textId="77777777" w:rsidR="00CB3BDB" w:rsidRPr="00AA025A" w:rsidRDefault="00CB3BDB" w:rsidP="0004189A">
            <w:pPr>
              <w:pStyle w:val="TableBodyTextMIRB"/>
            </w:pPr>
            <w:r>
              <w:t>750</w:t>
            </w:r>
          </w:p>
        </w:tc>
        <w:tc>
          <w:tcPr>
            <w:tcW w:w="318" w:type="pct"/>
          </w:tcPr>
          <w:p w14:paraId="701A8CF2" w14:textId="77777777" w:rsidR="00CB3BDB" w:rsidRPr="00AA025A" w:rsidRDefault="00CB3BDB" w:rsidP="0004189A">
            <w:pPr>
              <w:pStyle w:val="TableBodyTextMIRB"/>
            </w:pPr>
            <w:r>
              <w:t>100</w:t>
            </w:r>
          </w:p>
        </w:tc>
        <w:tc>
          <w:tcPr>
            <w:tcW w:w="464" w:type="pct"/>
          </w:tcPr>
          <w:p w14:paraId="459E1B3F" w14:textId="77777777" w:rsidR="00CB3BDB" w:rsidRPr="00AA025A" w:rsidRDefault="00CB3BDB" w:rsidP="0004189A">
            <w:pPr>
              <w:pStyle w:val="TableBodyTextMIRB"/>
            </w:pPr>
            <w:r>
              <w:t>25</w:t>
            </w:r>
          </w:p>
        </w:tc>
        <w:tc>
          <w:tcPr>
            <w:tcW w:w="464" w:type="pct"/>
          </w:tcPr>
          <w:p w14:paraId="5D881920" w14:textId="77777777" w:rsidR="00CB3BDB" w:rsidRPr="00AA025A" w:rsidRDefault="00CB3BDB" w:rsidP="0004189A">
            <w:pPr>
              <w:pStyle w:val="TableBodyTextMIRB"/>
            </w:pPr>
            <w:r>
              <w:t>35</w:t>
            </w:r>
          </w:p>
        </w:tc>
        <w:tc>
          <w:tcPr>
            <w:tcW w:w="525" w:type="pct"/>
          </w:tcPr>
          <w:p w14:paraId="4938C747" w14:textId="77777777" w:rsidR="00CB3BDB" w:rsidRPr="00AA025A" w:rsidRDefault="00CB3BDB" w:rsidP="0004189A">
            <w:pPr>
              <w:pStyle w:val="TableBodyTextMIRB"/>
            </w:pPr>
            <w:r>
              <w:t>0,001</w:t>
            </w:r>
          </w:p>
        </w:tc>
        <w:tc>
          <w:tcPr>
            <w:tcW w:w="324" w:type="pct"/>
          </w:tcPr>
          <w:p w14:paraId="2241C2CA" w14:textId="77777777" w:rsidR="00CB3BDB" w:rsidRPr="00AA025A" w:rsidRDefault="00CB3BDB" w:rsidP="0004189A">
            <w:pPr>
              <w:pStyle w:val="TableBodyTextMIRB"/>
            </w:pPr>
            <w:r>
              <w:t>0,055</w:t>
            </w:r>
          </w:p>
        </w:tc>
        <w:tc>
          <w:tcPr>
            <w:tcW w:w="323" w:type="pct"/>
          </w:tcPr>
          <w:p w14:paraId="4FDA8A9C" w14:textId="77777777" w:rsidR="00CB3BDB" w:rsidRPr="00AA025A" w:rsidRDefault="00CB3BDB" w:rsidP="0004189A">
            <w:pPr>
              <w:pStyle w:val="TableBodyTextMIRB"/>
            </w:pPr>
            <w:r>
              <w:t>0,055</w:t>
            </w:r>
          </w:p>
        </w:tc>
        <w:tc>
          <w:tcPr>
            <w:tcW w:w="626" w:type="pct"/>
          </w:tcPr>
          <w:p w14:paraId="0E046A9A" w14:textId="77777777" w:rsidR="00CB3BDB" w:rsidRPr="00AA025A" w:rsidRDefault="00CB3BDB" w:rsidP="0004189A">
            <w:pPr>
              <w:pStyle w:val="TableBodyTextMIRB"/>
            </w:pPr>
            <w:r>
              <w:t>579</w:t>
            </w:r>
          </w:p>
        </w:tc>
        <w:tc>
          <w:tcPr>
            <w:tcW w:w="545" w:type="pct"/>
          </w:tcPr>
          <w:p w14:paraId="5A7A46F2" w14:textId="77777777" w:rsidR="00CB3BDB" w:rsidRPr="00AA025A" w:rsidRDefault="00CB3BDB" w:rsidP="0004189A">
            <w:pPr>
              <w:pStyle w:val="TableBodyTextMIRB"/>
            </w:pPr>
            <w:r>
              <w:t>±0,056</w:t>
            </w:r>
          </w:p>
        </w:tc>
        <w:tc>
          <w:tcPr>
            <w:tcW w:w="329" w:type="pct"/>
          </w:tcPr>
          <w:p w14:paraId="2000AA2D" w14:textId="77777777" w:rsidR="00CB3BDB" w:rsidRPr="00AA025A" w:rsidRDefault="00CB3BDB" w:rsidP="0004189A">
            <w:pPr>
              <w:pStyle w:val="TableBodyTextMIRB"/>
            </w:pPr>
            <w:r>
              <w:t>±0,15</w:t>
            </w:r>
          </w:p>
        </w:tc>
      </w:tr>
      <w:tr w:rsidR="00C66CC2" w:rsidRPr="00AA025A" w14:paraId="536B83A6" w14:textId="77777777" w:rsidTr="00C66CC2">
        <w:trPr>
          <w:trHeight w:val="283"/>
          <w:jc w:val="center"/>
        </w:trPr>
        <w:tc>
          <w:tcPr>
            <w:tcW w:w="269" w:type="pct"/>
          </w:tcPr>
          <w:p w14:paraId="4B1AB405" w14:textId="77777777" w:rsidR="00CB3BDB" w:rsidRPr="00AA025A" w:rsidRDefault="00CB3BDB" w:rsidP="0004189A">
            <w:pPr>
              <w:pStyle w:val="TableBodyTextMIRB"/>
            </w:pPr>
            <w:r>
              <w:t>310b</w:t>
            </w:r>
          </w:p>
        </w:tc>
        <w:tc>
          <w:tcPr>
            <w:tcW w:w="308" w:type="pct"/>
          </w:tcPr>
          <w:p w14:paraId="5A78F0B1" w14:textId="77777777" w:rsidR="00CB3BDB" w:rsidRPr="00AA025A" w:rsidRDefault="00CB3BDB" w:rsidP="0004189A">
            <w:pPr>
              <w:pStyle w:val="TableBodyTextMIRB"/>
            </w:pPr>
            <w:r>
              <w:t>1</w:t>
            </w:r>
          </w:p>
        </w:tc>
        <w:tc>
          <w:tcPr>
            <w:tcW w:w="504" w:type="pct"/>
          </w:tcPr>
          <w:p w14:paraId="6CB69E13" w14:textId="77777777" w:rsidR="00CB3BDB" w:rsidRPr="00AA025A" w:rsidRDefault="00CB3BDB" w:rsidP="0004189A">
            <w:pPr>
              <w:pStyle w:val="TableBodyTextMIRB"/>
            </w:pPr>
            <w:r>
              <w:t>760</w:t>
            </w:r>
          </w:p>
        </w:tc>
        <w:tc>
          <w:tcPr>
            <w:tcW w:w="318" w:type="pct"/>
          </w:tcPr>
          <w:p w14:paraId="34DB2EB2" w14:textId="77777777" w:rsidR="00CB3BDB" w:rsidRPr="00AA025A" w:rsidRDefault="00CB3BDB" w:rsidP="0004189A">
            <w:pPr>
              <w:pStyle w:val="TableBodyTextMIRB"/>
            </w:pPr>
            <w:r>
              <w:t>125</w:t>
            </w:r>
          </w:p>
        </w:tc>
        <w:tc>
          <w:tcPr>
            <w:tcW w:w="464" w:type="pct"/>
          </w:tcPr>
          <w:p w14:paraId="579B3CCD" w14:textId="77777777" w:rsidR="00CB3BDB" w:rsidRPr="00AA025A" w:rsidRDefault="00CB3BDB" w:rsidP="0004189A">
            <w:pPr>
              <w:pStyle w:val="TableBodyTextMIRB"/>
            </w:pPr>
            <w:r>
              <w:t>25</w:t>
            </w:r>
          </w:p>
        </w:tc>
        <w:tc>
          <w:tcPr>
            <w:tcW w:w="464" w:type="pct"/>
          </w:tcPr>
          <w:p w14:paraId="79787204" w14:textId="77777777" w:rsidR="00CB3BDB" w:rsidRPr="00AA025A" w:rsidRDefault="00CB3BDB" w:rsidP="0004189A">
            <w:pPr>
              <w:pStyle w:val="TableBodyTextMIRB"/>
            </w:pPr>
            <w:r>
              <w:t>40</w:t>
            </w:r>
          </w:p>
        </w:tc>
        <w:tc>
          <w:tcPr>
            <w:tcW w:w="525" w:type="pct"/>
          </w:tcPr>
          <w:p w14:paraId="1CBAF2B9" w14:textId="77777777" w:rsidR="00CB3BDB" w:rsidRPr="00AA025A" w:rsidRDefault="00CB3BDB" w:rsidP="0004189A">
            <w:pPr>
              <w:pStyle w:val="TableBodyTextMIRB"/>
            </w:pPr>
            <w:r>
              <w:t>0,017</w:t>
            </w:r>
          </w:p>
        </w:tc>
        <w:tc>
          <w:tcPr>
            <w:tcW w:w="324" w:type="pct"/>
          </w:tcPr>
          <w:p w14:paraId="4AFE7301" w14:textId="77777777" w:rsidR="00CB3BDB" w:rsidRPr="00AA025A" w:rsidRDefault="00CB3BDB" w:rsidP="0004189A">
            <w:pPr>
              <w:pStyle w:val="TableBodyTextMIRB"/>
            </w:pPr>
            <w:r>
              <w:t>0,092</w:t>
            </w:r>
          </w:p>
        </w:tc>
        <w:tc>
          <w:tcPr>
            <w:tcW w:w="323" w:type="pct"/>
          </w:tcPr>
          <w:p w14:paraId="1E8ED85D" w14:textId="77777777" w:rsidR="00CB3BDB" w:rsidRPr="00AA025A" w:rsidRDefault="00CB3BDB" w:rsidP="0004189A">
            <w:pPr>
              <w:pStyle w:val="TableBodyTextMIRB"/>
            </w:pPr>
            <w:r>
              <w:t>0,094</w:t>
            </w:r>
          </w:p>
        </w:tc>
        <w:tc>
          <w:tcPr>
            <w:tcW w:w="626" w:type="pct"/>
          </w:tcPr>
          <w:p w14:paraId="690F29F2" w14:textId="77777777" w:rsidR="00CB3BDB" w:rsidRPr="00AA025A" w:rsidRDefault="00CB3BDB" w:rsidP="0004189A">
            <w:pPr>
              <w:pStyle w:val="TableBodyTextMIRB"/>
            </w:pPr>
            <w:r>
              <w:t>1089</w:t>
            </w:r>
          </w:p>
        </w:tc>
        <w:tc>
          <w:tcPr>
            <w:tcW w:w="545" w:type="pct"/>
          </w:tcPr>
          <w:p w14:paraId="05C911AB" w14:textId="77777777" w:rsidR="00CB3BDB" w:rsidRPr="00AA025A" w:rsidRDefault="00CB3BDB" w:rsidP="0004189A">
            <w:pPr>
              <w:pStyle w:val="TableBodyTextMIRB"/>
            </w:pPr>
            <w:r>
              <w:t>±0,092</w:t>
            </w:r>
          </w:p>
        </w:tc>
        <w:tc>
          <w:tcPr>
            <w:tcW w:w="329" w:type="pct"/>
          </w:tcPr>
          <w:p w14:paraId="0DB77E0D" w14:textId="77777777" w:rsidR="00CB3BDB" w:rsidRPr="00AA025A" w:rsidRDefault="00CB3BDB" w:rsidP="0004189A">
            <w:pPr>
              <w:pStyle w:val="TableBodyTextMIRB"/>
            </w:pPr>
            <w:r>
              <w:t>±0,15</w:t>
            </w:r>
          </w:p>
        </w:tc>
      </w:tr>
      <w:tr w:rsidR="00C66CC2" w:rsidRPr="00AA025A" w14:paraId="1D90C4F6" w14:textId="77777777" w:rsidTr="00C66CC2">
        <w:trPr>
          <w:trHeight w:val="283"/>
          <w:jc w:val="center"/>
        </w:trPr>
        <w:tc>
          <w:tcPr>
            <w:tcW w:w="269" w:type="pct"/>
          </w:tcPr>
          <w:p w14:paraId="5EA669B8" w14:textId="77777777" w:rsidR="00CB3BDB" w:rsidRPr="00AA025A" w:rsidRDefault="00CB3BDB" w:rsidP="0004189A">
            <w:pPr>
              <w:pStyle w:val="TableBodyTextMIRB"/>
            </w:pPr>
            <w:r>
              <w:t>310b</w:t>
            </w:r>
          </w:p>
        </w:tc>
        <w:tc>
          <w:tcPr>
            <w:tcW w:w="308" w:type="pct"/>
          </w:tcPr>
          <w:p w14:paraId="31329FB2" w14:textId="77777777" w:rsidR="00CB3BDB" w:rsidRPr="00AA025A" w:rsidRDefault="00CB3BDB" w:rsidP="0004189A">
            <w:pPr>
              <w:pStyle w:val="TableBodyTextMIRB"/>
            </w:pPr>
            <w:r>
              <w:t>2</w:t>
            </w:r>
          </w:p>
        </w:tc>
        <w:tc>
          <w:tcPr>
            <w:tcW w:w="504" w:type="pct"/>
          </w:tcPr>
          <w:p w14:paraId="7E25400F" w14:textId="77777777" w:rsidR="00CB3BDB" w:rsidRPr="00AA025A" w:rsidRDefault="00CB3BDB" w:rsidP="0004189A">
            <w:pPr>
              <w:pStyle w:val="TableBodyTextMIRB"/>
            </w:pPr>
            <w:r>
              <w:t>760</w:t>
            </w:r>
          </w:p>
        </w:tc>
        <w:tc>
          <w:tcPr>
            <w:tcW w:w="318" w:type="pct"/>
          </w:tcPr>
          <w:p w14:paraId="76177BD4" w14:textId="77777777" w:rsidR="00CB3BDB" w:rsidRPr="00AA025A" w:rsidRDefault="00CB3BDB" w:rsidP="0004189A">
            <w:pPr>
              <w:pStyle w:val="TableBodyTextMIRB"/>
            </w:pPr>
            <w:r>
              <w:t>125</w:t>
            </w:r>
          </w:p>
        </w:tc>
        <w:tc>
          <w:tcPr>
            <w:tcW w:w="464" w:type="pct"/>
          </w:tcPr>
          <w:p w14:paraId="7DF661EF" w14:textId="77777777" w:rsidR="00CB3BDB" w:rsidRPr="00AA025A" w:rsidRDefault="00CB3BDB" w:rsidP="0004189A">
            <w:pPr>
              <w:pStyle w:val="TableBodyTextMIRB"/>
            </w:pPr>
            <w:r>
              <w:t>25</w:t>
            </w:r>
          </w:p>
        </w:tc>
        <w:tc>
          <w:tcPr>
            <w:tcW w:w="464" w:type="pct"/>
          </w:tcPr>
          <w:p w14:paraId="7017F9A5" w14:textId="77777777" w:rsidR="00CB3BDB" w:rsidRPr="00AA025A" w:rsidRDefault="00CB3BDB" w:rsidP="0004189A">
            <w:pPr>
              <w:pStyle w:val="TableBodyTextMIRB"/>
            </w:pPr>
            <w:r>
              <w:t>40</w:t>
            </w:r>
          </w:p>
        </w:tc>
        <w:tc>
          <w:tcPr>
            <w:tcW w:w="525" w:type="pct"/>
          </w:tcPr>
          <w:p w14:paraId="62D11777" w14:textId="77777777" w:rsidR="00CB3BDB" w:rsidRPr="00AA025A" w:rsidRDefault="00CB3BDB" w:rsidP="0004189A">
            <w:pPr>
              <w:pStyle w:val="TableBodyTextMIRB"/>
            </w:pPr>
            <w:r>
              <w:t>0,001</w:t>
            </w:r>
          </w:p>
        </w:tc>
        <w:tc>
          <w:tcPr>
            <w:tcW w:w="324" w:type="pct"/>
          </w:tcPr>
          <w:p w14:paraId="0A7E190F" w14:textId="77777777" w:rsidR="00CB3BDB" w:rsidRPr="00AA025A" w:rsidRDefault="00CB3BDB" w:rsidP="0004189A">
            <w:pPr>
              <w:pStyle w:val="TableBodyTextMIRB"/>
            </w:pPr>
            <w:r>
              <w:t>0,091</w:t>
            </w:r>
          </w:p>
        </w:tc>
        <w:tc>
          <w:tcPr>
            <w:tcW w:w="323" w:type="pct"/>
          </w:tcPr>
          <w:p w14:paraId="22940C59" w14:textId="77777777" w:rsidR="00CB3BDB" w:rsidRPr="00AA025A" w:rsidRDefault="00CB3BDB" w:rsidP="0004189A">
            <w:pPr>
              <w:pStyle w:val="TableBodyTextMIRB"/>
            </w:pPr>
            <w:r>
              <w:t>0,091</w:t>
            </w:r>
          </w:p>
        </w:tc>
        <w:tc>
          <w:tcPr>
            <w:tcW w:w="626" w:type="pct"/>
          </w:tcPr>
          <w:p w14:paraId="24AA7924" w14:textId="77777777" w:rsidR="00CB3BDB" w:rsidRPr="00AA025A" w:rsidRDefault="00CB3BDB" w:rsidP="0004189A">
            <w:pPr>
              <w:pStyle w:val="TableBodyTextMIRB"/>
            </w:pPr>
            <w:r>
              <w:t>743</w:t>
            </w:r>
          </w:p>
        </w:tc>
        <w:tc>
          <w:tcPr>
            <w:tcW w:w="545" w:type="pct"/>
          </w:tcPr>
          <w:p w14:paraId="3AF62681" w14:textId="77777777" w:rsidR="00CB3BDB" w:rsidRPr="00AA025A" w:rsidRDefault="00CB3BDB" w:rsidP="0004189A">
            <w:pPr>
              <w:pStyle w:val="TableBodyTextMIRB"/>
            </w:pPr>
            <w:r>
              <w:t>±0,092</w:t>
            </w:r>
          </w:p>
        </w:tc>
        <w:tc>
          <w:tcPr>
            <w:tcW w:w="329" w:type="pct"/>
          </w:tcPr>
          <w:p w14:paraId="10300732" w14:textId="77777777" w:rsidR="00CB3BDB" w:rsidRPr="00AA025A" w:rsidRDefault="00CB3BDB" w:rsidP="0004189A">
            <w:pPr>
              <w:pStyle w:val="TableBodyTextMIRB"/>
            </w:pPr>
            <w:r>
              <w:t>±0,15</w:t>
            </w:r>
          </w:p>
        </w:tc>
      </w:tr>
      <w:tr w:rsidR="00C66CC2" w:rsidRPr="00AA025A" w14:paraId="75E680F9" w14:textId="77777777" w:rsidTr="00C66CC2">
        <w:trPr>
          <w:trHeight w:val="283"/>
          <w:jc w:val="center"/>
        </w:trPr>
        <w:tc>
          <w:tcPr>
            <w:tcW w:w="269" w:type="pct"/>
          </w:tcPr>
          <w:p w14:paraId="55E0C2E5" w14:textId="77777777" w:rsidR="00CB3BDB" w:rsidRPr="00AA025A" w:rsidRDefault="00CB3BDB" w:rsidP="0004189A">
            <w:pPr>
              <w:pStyle w:val="TableBodyTextMIRB"/>
            </w:pPr>
            <w:r>
              <w:t>310b</w:t>
            </w:r>
          </w:p>
        </w:tc>
        <w:tc>
          <w:tcPr>
            <w:tcW w:w="308" w:type="pct"/>
          </w:tcPr>
          <w:p w14:paraId="2AA1A781" w14:textId="77777777" w:rsidR="00CB3BDB" w:rsidRPr="00AA025A" w:rsidRDefault="00CB3BDB" w:rsidP="0004189A">
            <w:pPr>
              <w:pStyle w:val="TableBodyTextMIRB"/>
            </w:pPr>
            <w:r>
              <w:t>1</w:t>
            </w:r>
          </w:p>
        </w:tc>
        <w:tc>
          <w:tcPr>
            <w:tcW w:w="504" w:type="pct"/>
          </w:tcPr>
          <w:p w14:paraId="16A3D150" w14:textId="77777777" w:rsidR="00CB3BDB" w:rsidRPr="00AA025A" w:rsidRDefault="00CB3BDB" w:rsidP="0004189A">
            <w:pPr>
              <w:pStyle w:val="TableBodyTextMIRB"/>
            </w:pPr>
            <w:r>
              <w:t>760</w:t>
            </w:r>
          </w:p>
        </w:tc>
        <w:tc>
          <w:tcPr>
            <w:tcW w:w="318" w:type="pct"/>
          </w:tcPr>
          <w:p w14:paraId="25A1AE8D" w14:textId="77777777" w:rsidR="00CB3BDB" w:rsidRPr="00AA025A" w:rsidRDefault="00CB3BDB" w:rsidP="0004189A">
            <w:pPr>
              <w:pStyle w:val="TableBodyTextMIRB"/>
            </w:pPr>
            <w:r>
              <w:t>142</w:t>
            </w:r>
          </w:p>
        </w:tc>
        <w:tc>
          <w:tcPr>
            <w:tcW w:w="464" w:type="pct"/>
          </w:tcPr>
          <w:p w14:paraId="46B20B73" w14:textId="77777777" w:rsidR="00CB3BDB" w:rsidRPr="00AA025A" w:rsidRDefault="00CB3BDB" w:rsidP="0004189A">
            <w:pPr>
              <w:pStyle w:val="TableBodyTextMIRB"/>
            </w:pPr>
            <w:r>
              <w:t>25</w:t>
            </w:r>
          </w:p>
        </w:tc>
        <w:tc>
          <w:tcPr>
            <w:tcW w:w="464" w:type="pct"/>
          </w:tcPr>
          <w:p w14:paraId="376E0568" w14:textId="77777777" w:rsidR="00CB3BDB" w:rsidRPr="00AA025A" w:rsidRDefault="00CB3BDB" w:rsidP="0004189A">
            <w:pPr>
              <w:pStyle w:val="TableBodyTextMIRB"/>
            </w:pPr>
            <w:r>
              <w:t>40</w:t>
            </w:r>
          </w:p>
        </w:tc>
        <w:tc>
          <w:tcPr>
            <w:tcW w:w="525" w:type="pct"/>
          </w:tcPr>
          <w:p w14:paraId="12D23D54" w14:textId="77777777" w:rsidR="00CB3BDB" w:rsidRPr="00AA025A" w:rsidRDefault="00CB3BDB" w:rsidP="0004189A">
            <w:pPr>
              <w:pStyle w:val="TableBodyTextMIRB"/>
            </w:pPr>
            <w:r>
              <w:t>0,007</w:t>
            </w:r>
          </w:p>
        </w:tc>
        <w:tc>
          <w:tcPr>
            <w:tcW w:w="324" w:type="pct"/>
          </w:tcPr>
          <w:p w14:paraId="26876B20" w14:textId="77777777" w:rsidR="00CB3BDB" w:rsidRPr="00AA025A" w:rsidRDefault="00CB3BDB" w:rsidP="0004189A">
            <w:pPr>
              <w:pStyle w:val="TableBodyTextMIRB"/>
            </w:pPr>
            <w:r>
              <w:t>0,215</w:t>
            </w:r>
          </w:p>
        </w:tc>
        <w:tc>
          <w:tcPr>
            <w:tcW w:w="323" w:type="pct"/>
          </w:tcPr>
          <w:p w14:paraId="34257987" w14:textId="77777777" w:rsidR="00CB3BDB" w:rsidRPr="00AA025A" w:rsidRDefault="00CB3BDB" w:rsidP="0004189A">
            <w:pPr>
              <w:pStyle w:val="TableBodyTextMIRB"/>
            </w:pPr>
            <w:r>
              <w:t>0,215</w:t>
            </w:r>
          </w:p>
        </w:tc>
        <w:tc>
          <w:tcPr>
            <w:tcW w:w="626" w:type="pct"/>
          </w:tcPr>
          <w:p w14:paraId="1CB3EDC9" w14:textId="77777777" w:rsidR="00CB3BDB" w:rsidRPr="00AA025A" w:rsidRDefault="00CB3BDB" w:rsidP="0004189A">
            <w:pPr>
              <w:pStyle w:val="TableBodyTextMIRB"/>
            </w:pPr>
            <w:r>
              <w:t>988</w:t>
            </w:r>
          </w:p>
        </w:tc>
        <w:tc>
          <w:tcPr>
            <w:tcW w:w="545" w:type="pct"/>
          </w:tcPr>
          <w:p w14:paraId="3DB60545" w14:textId="77777777" w:rsidR="00CB3BDB" w:rsidRPr="00AA025A" w:rsidRDefault="00CB3BDB" w:rsidP="0004189A">
            <w:pPr>
              <w:pStyle w:val="TableBodyTextMIRB"/>
            </w:pPr>
            <w:r>
              <w:t>±0,200</w:t>
            </w:r>
          </w:p>
        </w:tc>
        <w:tc>
          <w:tcPr>
            <w:tcW w:w="329" w:type="pct"/>
          </w:tcPr>
          <w:p w14:paraId="0AF50C53" w14:textId="77777777" w:rsidR="00CB3BDB" w:rsidRPr="00AA025A" w:rsidRDefault="00CB3BDB" w:rsidP="0004189A">
            <w:pPr>
              <w:pStyle w:val="TableBodyTextMIRB"/>
            </w:pPr>
            <w:r>
              <w:t>±0,20</w:t>
            </w:r>
          </w:p>
        </w:tc>
      </w:tr>
      <w:tr w:rsidR="00C66CC2" w:rsidRPr="00AA025A" w14:paraId="05DB9004" w14:textId="77777777" w:rsidTr="00C66CC2">
        <w:trPr>
          <w:trHeight w:val="283"/>
          <w:jc w:val="center"/>
        </w:trPr>
        <w:tc>
          <w:tcPr>
            <w:tcW w:w="269" w:type="pct"/>
          </w:tcPr>
          <w:p w14:paraId="26EED2D6" w14:textId="77777777" w:rsidR="00CB3BDB" w:rsidRPr="00AA025A" w:rsidRDefault="00CB3BDB" w:rsidP="0004189A">
            <w:pPr>
              <w:pStyle w:val="TableBodyTextMIRB"/>
            </w:pPr>
            <w:r>
              <w:t>310b</w:t>
            </w:r>
          </w:p>
        </w:tc>
        <w:tc>
          <w:tcPr>
            <w:tcW w:w="308" w:type="pct"/>
          </w:tcPr>
          <w:p w14:paraId="331B1151" w14:textId="77777777" w:rsidR="00CB3BDB" w:rsidRPr="00AA025A" w:rsidRDefault="00CB3BDB" w:rsidP="0004189A">
            <w:pPr>
              <w:pStyle w:val="TableBodyTextMIRB"/>
            </w:pPr>
            <w:r>
              <w:t>2</w:t>
            </w:r>
          </w:p>
        </w:tc>
        <w:tc>
          <w:tcPr>
            <w:tcW w:w="504" w:type="pct"/>
          </w:tcPr>
          <w:p w14:paraId="30742565" w14:textId="77777777" w:rsidR="00CB3BDB" w:rsidRPr="00AA025A" w:rsidRDefault="00CB3BDB" w:rsidP="0004189A">
            <w:pPr>
              <w:pStyle w:val="TableBodyTextMIRB"/>
            </w:pPr>
            <w:r>
              <w:t>760</w:t>
            </w:r>
          </w:p>
        </w:tc>
        <w:tc>
          <w:tcPr>
            <w:tcW w:w="318" w:type="pct"/>
          </w:tcPr>
          <w:p w14:paraId="72CB6CC7" w14:textId="77777777" w:rsidR="00CB3BDB" w:rsidRPr="00AA025A" w:rsidRDefault="00CB3BDB" w:rsidP="0004189A">
            <w:pPr>
              <w:pStyle w:val="TableBodyTextMIRB"/>
            </w:pPr>
            <w:r>
              <w:t>142</w:t>
            </w:r>
          </w:p>
        </w:tc>
        <w:tc>
          <w:tcPr>
            <w:tcW w:w="464" w:type="pct"/>
          </w:tcPr>
          <w:p w14:paraId="01190D60" w14:textId="77777777" w:rsidR="00CB3BDB" w:rsidRPr="00AA025A" w:rsidRDefault="00CB3BDB" w:rsidP="0004189A">
            <w:pPr>
              <w:pStyle w:val="TableBodyTextMIRB"/>
            </w:pPr>
            <w:r>
              <w:t>25</w:t>
            </w:r>
          </w:p>
        </w:tc>
        <w:tc>
          <w:tcPr>
            <w:tcW w:w="464" w:type="pct"/>
          </w:tcPr>
          <w:p w14:paraId="3922D1C0" w14:textId="77777777" w:rsidR="00CB3BDB" w:rsidRPr="00AA025A" w:rsidRDefault="00CB3BDB" w:rsidP="0004189A">
            <w:pPr>
              <w:pStyle w:val="TableBodyTextMIRB"/>
            </w:pPr>
            <w:r>
              <w:t>40</w:t>
            </w:r>
          </w:p>
        </w:tc>
        <w:tc>
          <w:tcPr>
            <w:tcW w:w="525" w:type="pct"/>
          </w:tcPr>
          <w:p w14:paraId="07D57D3C" w14:textId="77777777" w:rsidR="00CB3BDB" w:rsidRPr="00AA025A" w:rsidRDefault="00CB3BDB" w:rsidP="0004189A">
            <w:pPr>
              <w:pStyle w:val="TableBodyTextMIRB"/>
            </w:pPr>
            <w:r>
              <w:t>0,008</w:t>
            </w:r>
          </w:p>
        </w:tc>
        <w:tc>
          <w:tcPr>
            <w:tcW w:w="324" w:type="pct"/>
          </w:tcPr>
          <w:p w14:paraId="24321481" w14:textId="77777777" w:rsidR="00CB3BDB" w:rsidRPr="00AA025A" w:rsidRDefault="00CB3BDB" w:rsidP="0004189A">
            <w:pPr>
              <w:pStyle w:val="TableBodyTextMIRB"/>
            </w:pPr>
            <w:r>
              <w:t>0,208</w:t>
            </w:r>
          </w:p>
        </w:tc>
        <w:tc>
          <w:tcPr>
            <w:tcW w:w="323" w:type="pct"/>
          </w:tcPr>
          <w:p w14:paraId="30496B10" w14:textId="77777777" w:rsidR="00CB3BDB" w:rsidRPr="00AA025A" w:rsidRDefault="00CB3BDB" w:rsidP="0004189A">
            <w:pPr>
              <w:pStyle w:val="TableBodyTextMIRB"/>
            </w:pPr>
            <w:r>
              <w:t>0,204</w:t>
            </w:r>
          </w:p>
        </w:tc>
        <w:tc>
          <w:tcPr>
            <w:tcW w:w="626" w:type="pct"/>
          </w:tcPr>
          <w:p w14:paraId="0B9D0242" w14:textId="77777777" w:rsidR="00CB3BDB" w:rsidRPr="00AA025A" w:rsidRDefault="00CB3BDB" w:rsidP="0004189A">
            <w:pPr>
              <w:pStyle w:val="TableBodyTextMIRB"/>
            </w:pPr>
            <w:r>
              <w:t>841</w:t>
            </w:r>
          </w:p>
        </w:tc>
        <w:tc>
          <w:tcPr>
            <w:tcW w:w="545" w:type="pct"/>
          </w:tcPr>
          <w:p w14:paraId="216C4F5B" w14:textId="77777777" w:rsidR="00CB3BDB" w:rsidRPr="00AA025A" w:rsidRDefault="00CB3BDB" w:rsidP="0004189A">
            <w:pPr>
              <w:pStyle w:val="TableBodyTextMIRB"/>
            </w:pPr>
            <w:r>
              <w:t>±0,209</w:t>
            </w:r>
          </w:p>
        </w:tc>
        <w:tc>
          <w:tcPr>
            <w:tcW w:w="329" w:type="pct"/>
          </w:tcPr>
          <w:p w14:paraId="532D246F" w14:textId="77777777" w:rsidR="00CB3BDB" w:rsidRPr="00AA025A" w:rsidRDefault="00CB3BDB" w:rsidP="0004189A">
            <w:pPr>
              <w:pStyle w:val="TableBodyTextMIRB"/>
            </w:pPr>
            <w:r>
              <w:t>±0,20</w:t>
            </w:r>
          </w:p>
        </w:tc>
      </w:tr>
      <w:tr w:rsidR="00C66CC2" w:rsidRPr="00AA025A" w14:paraId="00DF6F5B" w14:textId="77777777" w:rsidTr="00C66CC2">
        <w:trPr>
          <w:trHeight w:val="283"/>
          <w:jc w:val="center"/>
        </w:trPr>
        <w:tc>
          <w:tcPr>
            <w:tcW w:w="269" w:type="pct"/>
          </w:tcPr>
          <w:p w14:paraId="5330AD30" w14:textId="77777777" w:rsidR="00CB3BDB" w:rsidRPr="00AA025A" w:rsidRDefault="00CB3BDB" w:rsidP="0004189A">
            <w:pPr>
              <w:pStyle w:val="TableBodyTextMIRB"/>
            </w:pPr>
            <w:r>
              <w:t>310b</w:t>
            </w:r>
          </w:p>
        </w:tc>
        <w:tc>
          <w:tcPr>
            <w:tcW w:w="308" w:type="pct"/>
          </w:tcPr>
          <w:p w14:paraId="0D70EC13" w14:textId="77777777" w:rsidR="00CB3BDB" w:rsidRPr="00AA025A" w:rsidRDefault="00CB3BDB" w:rsidP="0004189A">
            <w:pPr>
              <w:pStyle w:val="TableBodyTextMIRB"/>
            </w:pPr>
            <w:r>
              <w:t>1</w:t>
            </w:r>
          </w:p>
        </w:tc>
        <w:tc>
          <w:tcPr>
            <w:tcW w:w="504" w:type="pct"/>
          </w:tcPr>
          <w:p w14:paraId="401D3C04" w14:textId="77777777" w:rsidR="00CB3BDB" w:rsidRPr="00AA025A" w:rsidRDefault="00CB3BDB" w:rsidP="0004189A">
            <w:pPr>
              <w:pStyle w:val="TableBodyTextMIRB"/>
            </w:pPr>
            <w:r>
              <w:t>760</w:t>
            </w:r>
          </w:p>
        </w:tc>
        <w:tc>
          <w:tcPr>
            <w:tcW w:w="318" w:type="pct"/>
          </w:tcPr>
          <w:p w14:paraId="3C943840" w14:textId="77777777" w:rsidR="00CB3BDB" w:rsidRPr="00AA025A" w:rsidRDefault="00CB3BDB" w:rsidP="0004189A">
            <w:pPr>
              <w:pStyle w:val="TableBodyTextMIRB"/>
            </w:pPr>
            <w:r>
              <w:t>166</w:t>
            </w:r>
          </w:p>
        </w:tc>
        <w:tc>
          <w:tcPr>
            <w:tcW w:w="464" w:type="pct"/>
          </w:tcPr>
          <w:p w14:paraId="1D3EBE14" w14:textId="77777777" w:rsidR="00CB3BDB" w:rsidRPr="00AA025A" w:rsidRDefault="00CB3BDB" w:rsidP="0004189A">
            <w:pPr>
              <w:pStyle w:val="TableBodyTextMIRB"/>
            </w:pPr>
            <w:r>
              <w:t>25</w:t>
            </w:r>
          </w:p>
        </w:tc>
        <w:tc>
          <w:tcPr>
            <w:tcW w:w="464" w:type="pct"/>
          </w:tcPr>
          <w:p w14:paraId="0B0EBC0B" w14:textId="77777777" w:rsidR="00CB3BDB" w:rsidRPr="00AA025A" w:rsidRDefault="00CB3BDB" w:rsidP="0004189A">
            <w:pPr>
              <w:pStyle w:val="TableBodyTextMIRB"/>
            </w:pPr>
            <w:r>
              <w:t>40</w:t>
            </w:r>
          </w:p>
        </w:tc>
        <w:tc>
          <w:tcPr>
            <w:tcW w:w="525" w:type="pct"/>
          </w:tcPr>
          <w:p w14:paraId="4F509D01" w14:textId="77777777" w:rsidR="00CB3BDB" w:rsidRPr="00AA025A" w:rsidRDefault="00CB3BDB" w:rsidP="0004189A">
            <w:pPr>
              <w:pStyle w:val="TableBodyTextMIRB"/>
            </w:pPr>
            <w:r>
              <w:t>0,077</w:t>
            </w:r>
          </w:p>
        </w:tc>
        <w:tc>
          <w:tcPr>
            <w:tcW w:w="324" w:type="pct"/>
          </w:tcPr>
          <w:p w14:paraId="62A4133E" w14:textId="77777777" w:rsidR="00CB3BDB" w:rsidRPr="00AA025A" w:rsidRDefault="00CB3BDB" w:rsidP="0004189A">
            <w:pPr>
              <w:pStyle w:val="TableBodyTextMIRB"/>
            </w:pPr>
            <w:r>
              <w:t>0,319</w:t>
            </w:r>
          </w:p>
        </w:tc>
        <w:tc>
          <w:tcPr>
            <w:tcW w:w="323" w:type="pct"/>
          </w:tcPr>
          <w:p w14:paraId="4B83103B" w14:textId="77777777" w:rsidR="00CB3BDB" w:rsidRPr="00AA025A" w:rsidRDefault="00CB3BDB" w:rsidP="0004189A">
            <w:pPr>
              <w:pStyle w:val="TableBodyTextMIRB"/>
            </w:pPr>
            <w:r>
              <w:t>0,328</w:t>
            </w:r>
          </w:p>
        </w:tc>
        <w:tc>
          <w:tcPr>
            <w:tcW w:w="626" w:type="pct"/>
          </w:tcPr>
          <w:p w14:paraId="7E12980C" w14:textId="77777777" w:rsidR="00CB3BDB" w:rsidRPr="00AA025A" w:rsidRDefault="00CB3BDB" w:rsidP="0004189A">
            <w:pPr>
              <w:pStyle w:val="TableBodyTextMIRB"/>
            </w:pPr>
            <w:r>
              <w:t>1148</w:t>
            </w:r>
          </w:p>
        </w:tc>
        <w:tc>
          <w:tcPr>
            <w:tcW w:w="545" w:type="pct"/>
          </w:tcPr>
          <w:p w14:paraId="2A6004CA" w14:textId="77777777" w:rsidR="00CB3BDB" w:rsidRPr="00AA025A" w:rsidRDefault="00CB3BDB" w:rsidP="0004189A">
            <w:pPr>
              <w:pStyle w:val="TableBodyTextMIRB"/>
            </w:pPr>
            <w:r>
              <w:t>±0,268</w:t>
            </w:r>
          </w:p>
        </w:tc>
        <w:tc>
          <w:tcPr>
            <w:tcW w:w="329" w:type="pct"/>
          </w:tcPr>
          <w:p w14:paraId="40A479BF" w14:textId="77777777" w:rsidR="00CB3BDB" w:rsidRPr="00AA025A" w:rsidRDefault="00CB3BDB" w:rsidP="0004189A">
            <w:pPr>
              <w:pStyle w:val="TableBodyTextMIRB"/>
            </w:pPr>
            <w:r>
              <w:t>±0,35</w:t>
            </w:r>
          </w:p>
        </w:tc>
      </w:tr>
      <w:tr w:rsidR="00C66CC2" w:rsidRPr="00AA025A" w14:paraId="5FED1EBF" w14:textId="77777777" w:rsidTr="00C66CC2">
        <w:trPr>
          <w:trHeight w:val="283"/>
          <w:jc w:val="center"/>
        </w:trPr>
        <w:tc>
          <w:tcPr>
            <w:tcW w:w="269" w:type="pct"/>
          </w:tcPr>
          <w:p w14:paraId="16BF96CE" w14:textId="77777777" w:rsidR="00CB3BDB" w:rsidRPr="00AA025A" w:rsidRDefault="00CB3BDB" w:rsidP="0004189A">
            <w:pPr>
              <w:pStyle w:val="TableBodyTextMIRB"/>
            </w:pPr>
            <w:r>
              <w:t>310b</w:t>
            </w:r>
          </w:p>
        </w:tc>
        <w:tc>
          <w:tcPr>
            <w:tcW w:w="308" w:type="pct"/>
          </w:tcPr>
          <w:p w14:paraId="4F091EC6" w14:textId="77777777" w:rsidR="00CB3BDB" w:rsidRPr="00AA025A" w:rsidRDefault="00CB3BDB" w:rsidP="0004189A">
            <w:pPr>
              <w:pStyle w:val="TableBodyTextMIRB"/>
            </w:pPr>
            <w:r>
              <w:t>2</w:t>
            </w:r>
          </w:p>
        </w:tc>
        <w:tc>
          <w:tcPr>
            <w:tcW w:w="504" w:type="pct"/>
          </w:tcPr>
          <w:p w14:paraId="2BEE7147" w14:textId="77777777" w:rsidR="00CB3BDB" w:rsidRPr="00AA025A" w:rsidRDefault="00CB3BDB" w:rsidP="0004189A">
            <w:pPr>
              <w:pStyle w:val="TableBodyTextMIRB"/>
            </w:pPr>
            <w:r>
              <w:t>760</w:t>
            </w:r>
          </w:p>
        </w:tc>
        <w:tc>
          <w:tcPr>
            <w:tcW w:w="318" w:type="pct"/>
          </w:tcPr>
          <w:p w14:paraId="757C7CC4" w14:textId="77777777" w:rsidR="00CB3BDB" w:rsidRPr="00AA025A" w:rsidRDefault="00CB3BDB" w:rsidP="0004189A">
            <w:pPr>
              <w:pStyle w:val="TableBodyTextMIRB"/>
            </w:pPr>
            <w:r>
              <w:t>166</w:t>
            </w:r>
          </w:p>
        </w:tc>
        <w:tc>
          <w:tcPr>
            <w:tcW w:w="464" w:type="pct"/>
          </w:tcPr>
          <w:p w14:paraId="43CB7273" w14:textId="77777777" w:rsidR="00CB3BDB" w:rsidRPr="00AA025A" w:rsidRDefault="00CB3BDB" w:rsidP="0004189A">
            <w:pPr>
              <w:pStyle w:val="TableBodyTextMIRB"/>
            </w:pPr>
            <w:r>
              <w:t>25</w:t>
            </w:r>
          </w:p>
        </w:tc>
        <w:tc>
          <w:tcPr>
            <w:tcW w:w="464" w:type="pct"/>
          </w:tcPr>
          <w:p w14:paraId="6EF27A5E" w14:textId="77777777" w:rsidR="00CB3BDB" w:rsidRPr="00AA025A" w:rsidRDefault="00CB3BDB" w:rsidP="0004189A">
            <w:pPr>
              <w:pStyle w:val="TableBodyTextMIRB"/>
            </w:pPr>
            <w:r>
              <w:t>40</w:t>
            </w:r>
          </w:p>
        </w:tc>
        <w:tc>
          <w:tcPr>
            <w:tcW w:w="525" w:type="pct"/>
          </w:tcPr>
          <w:p w14:paraId="674D6B1F" w14:textId="77777777" w:rsidR="00CB3BDB" w:rsidRPr="00AA025A" w:rsidRDefault="00CB3BDB" w:rsidP="0004189A">
            <w:pPr>
              <w:pStyle w:val="TableBodyTextMIRB"/>
            </w:pPr>
            <w:r>
              <w:t>0,095</w:t>
            </w:r>
          </w:p>
        </w:tc>
        <w:tc>
          <w:tcPr>
            <w:tcW w:w="324" w:type="pct"/>
          </w:tcPr>
          <w:p w14:paraId="20137196" w14:textId="77777777" w:rsidR="00CB3BDB" w:rsidRPr="00AA025A" w:rsidRDefault="00CB3BDB" w:rsidP="0004189A">
            <w:pPr>
              <w:pStyle w:val="TableBodyTextMIRB"/>
            </w:pPr>
            <w:r>
              <w:t>0,322</w:t>
            </w:r>
          </w:p>
        </w:tc>
        <w:tc>
          <w:tcPr>
            <w:tcW w:w="323" w:type="pct"/>
          </w:tcPr>
          <w:p w14:paraId="24F93B7F" w14:textId="77777777" w:rsidR="00CB3BDB" w:rsidRPr="00AA025A" w:rsidRDefault="00CB3BDB" w:rsidP="0004189A">
            <w:pPr>
              <w:pStyle w:val="TableBodyTextMIRB"/>
            </w:pPr>
            <w:r>
              <w:t>0,336</w:t>
            </w:r>
          </w:p>
        </w:tc>
        <w:tc>
          <w:tcPr>
            <w:tcW w:w="626" w:type="pct"/>
          </w:tcPr>
          <w:p w14:paraId="086C2CDD" w14:textId="77777777" w:rsidR="00CB3BDB" w:rsidRPr="00AA025A" w:rsidRDefault="00CB3BDB" w:rsidP="0004189A">
            <w:pPr>
              <w:pStyle w:val="TableBodyTextMIRB"/>
            </w:pPr>
            <w:r>
              <w:t>1006</w:t>
            </w:r>
          </w:p>
        </w:tc>
        <w:tc>
          <w:tcPr>
            <w:tcW w:w="545" w:type="pct"/>
          </w:tcPr>
          <w:p w14:paraId="3901D6D4" w14:textId="77777777" w:rsidR="00CB3BDB" w:rsidRPr="00AA025A" w:rsidRDefault="00CB3BDB" w:rsidP="0004189A">
            <w:pPr>
              <w:pStyle w:val="TableBodyTextMIRB"/>
            </w:pPr>
            <w:r>
              <w:t>±0,262</w:t>
            </w:r>
          </w:p>
        </w:tc>
        <w:tc>
          <w:tcPr>
            <w:tcW w:w="329" w:type="pct"/>
          </w:tcPr>
          <w:p w14:paraId="169B53DE" w14:textId="77777777" w:rsidR="00CB3BDB" w:rsidRPr="00AA025A" w:rsidRDefault="00CB3BDB" w:rsidP="0004189A">
            <w:pPr>
              <w:pStyle w:val="TableBodyTextMIRB"/>
            </w:pPr>
            <w:r>
              <w:t>±0,35</w:t>
            </w:r>
          </w:p>
        </w:tc>
      </w:tr>
    </w:tbl>
    <w:p w14:paraId="26C180F2" w14:textId="77777777" w:rsidR="00CB3BDB" w:rsidRPr="00AA025A" w:rsidRDefault="00CB3BDB" w:rsidP="00CB3BDB">
      <w:pPr>
        <w:rPr>
          <w:rFonts w:eastAsiaTheme="minorEastAsia" w:cstheme="minorBidi"/>
          <w:bCs/>
          <w:color w:val="0B1A2E" w:themeColor="accent3" w:themeShade="80"/>
          <w:sz w:val="24"/>
          <w:szCs w:val="18"/>
          <w:lang w:eastAsia="en-US"/>
        </w:rPr>
        <w:sectPr w:rsidR="00CB3BDB" w:rsidRPr="00AA025A" w:rsidSect="0029045D">
          <w:pgSz w:w="15840" w:h="12240" w:orient="landscape"/>
          <w:pgMar w:top="720" w:right="720" w:bottom="720" w:left="720" w:header="431" w:footer="720" w:gutter="0"/>
          <w:cols w:space="720"/>
          <w:docGrid w:linePitch="360"/>
        </w:sectPr>
      </w:pPr>
    </w:p>
    <w:p w14:paraId="687C8B8B" w14:textId="77777777" w:rsidR="00CB3BDB" w:rsidRPr="00AA025A" w:rsidRDefault="00CB3BDB" w:rsidP="00CB3BDB">
      <w:pPr>
        <w:pStyle w:val="Heading2NoNumbersMIRB"/>
      </w:pPr>
      <w:bookmarkStart w:id="308" w:name="_Toc125019040"/>
      <w:bookmarkStart w:id="309" w:name="_Toc231569123"/>
      <w:r>
        <w:lastRenderedPageBreak/>
        <w:t>POS/AV – Bras de levier UMI et GPS</w:t>
      </w:r>
      <w:bookmarkEnd w:id="308"/>
      <w:bookmarkEnd w:id="309"/>
    </w:p>
    <w:p w14:paraId="0D024637" w14:textId="77777777" w:rsidR="00CB3BDB" w:rsidRPr="00AA025A" w:rsidRDefault="00CB3BDB" w:rsidP="00CB3BDB">
      <w:pPr>
        <w:pStyle w:val="BodyAccessibleTextMIRB"/>
      </w:pPr>
      <w:r>
        <w:t>Les mesures suivantes ont été calculées en laboratoire chez Optech et resteront constantes.</w:t>
      </w:r>
    </w:p>
    <w:p w14:paraId="2B4C62FB" w14:textId="77777777" w:rsidR="00CB3BDB" w:rsidRPr="00AA025A" w:rsidRDefault="00CB3BDB" w:rsidP="00CB3BDB">
      <w:pPr>
        <w:pStyle w:val="BodyAccessibleTextMIRB"/>
      </w:pPr>
      <w:r>
        <w:t>Référence (miroir du scanner) par rapport au désalignement UMI (PosAV)</w:t>
      </w:r>
    </w:p>
    <w:p w14:paraId="2C7DF719" w14:textId="55F32229" w:rsidR="00CB3BDB" w:rsidRPr="00AA025A" w:rsidRDefault="00CB3BDB" w:rsidP="00CB3BDB">
      <w:pPr>
        <w:pStyle w:val="BodyAccessibleTextMIRB"/>
      </w:pPr>
      <w:r>
        <w:t>X : -0,053°, Y : 0,039°, Z : -0,300°</w:t>
      </w:r>
    </w:p>
    <w:p w14:paraId="777D5198" w14:textId="77777777" w:rsidR="00CB3BDB" w:rsidRPr="00AA025A" w:rsidRDefault="00CB3BDB" w:rsidP="00CB3BDB">
      <w:pPr>
        <w:pStyle w:val="BodyAccessibleTextMIRB"/>
      </w:pPr>
    </w:p>
    <w:p w14:paraId="1DB03A6B" w14:textId="77777777" w:rsidR="00CB3BDB" w:rsidRPr="00AA025A" w:rsidRDefault="00CB3BDB" w:rsidP="00CB3BDB">
      <w:pPr>
        <w:pStyle w:val="BodyAccessibleTextMIRB"/>
      </w:pPr>
      <w:r>
        <w:t>Référence par rapport au bras de levier UMI (PosAV)</w:t>
      </w:r>
    </w:p>
    <w:p w14:paraId="0CBDDAA3" w14:textId="1C613A5E" w:rsidR="00CB3BDB" w:rsidRPr="00AA025A" w:rsidRDefault="00CB3BDB" w:rsidP="00CB3BDB">
      <w:pPr>
        <w:pStyle w:val="BodyAccessibleTextMIRB"/>
      </w:pPr>
      <w:r>
        <w:t>X : 0,18643 m, Y : 0,02537 m, Z : -0,29050 m</w:t>
      </w:r>
    </w:p>
    <w:p w14:paraId="6A7968CB" w14:textId="77777777" w:rsidR="00CB3BDB" w:rsidRPr="00AA025A" w:rsidRDefault="00CB3BDB" w:rsidP="00CB3BDB">
      <w:pPr>
        <w:pStyle w:val="BodyAccessibleTextMIRB"/>
      </w:pPr>
    </w:p>
    <w:p w14:paraId="4EB61BD2" w14:textId="77777777" w:rsidR="00CB3BDB" w:rsidRPr="00AA025A" w:rsidRDefault="00CB3BDB" w:rsidP="00CB3BDB">
      <w:pPr>
        <w:pStyle w:val="BodyAccessibleTextMIRB"/>
      </w:pPr>
      <w:r>
        <w:t>Miroir par rapport au point de référence (haut de la poignée du capteur)</w:t>
      </w:r>
    </w:p>
    <w:p w14:paraId="3B562C98" w14:textId="0E85C9A4" w:rsidR="00CB3BDB" w:rsidRPr="00AA025A" w:rsidRDefault="00CB3BDB" w:rsidP="00CB3BDB">
      <w:pPr>
        <w:pStyle w:val="BodyAccessibleTextMIRB"/>
      </w:pPr>
      <w:r>
        <w:t>X : -0,051, Y : -0,030, Z : -0,488</w:t>
      </w:r>
    </w:p>
    <w:p w14:paraId="73F98CDF" w14:textId="77777777" w:rsidR="00CB3BDB" w:rsidRPr="00AA025A" w:rsidRDefault="00CB3BDB" w:rsidP="00CB3BDB">
      <w:pPr>
        <w:pStyle w:val="BodyAccessibleTextMIRB"/>
        <w:rPr>
          <w:sz w:val="23"/>
          <w:szCs w:val="23"/>
        </w:rPr>
      </w:pPr>
    </w:p>
    <w:p w14:paraId="479E360E" w14:textId="77777777" w:rsidR="00CB3BDB" w:rsidRPr="00AA025A" w:rsidRDefault="00CB3BDB" w:rsidP="00CB3BDB">
      <w:pPr>
        <w:pStyle w:val="BodyAccessibleTextMIRB"/>
      </w:pPr>
      <w:r>
        <w:t>Les mesures suivantes ne sont valables que pour l’aéronef utilisé lors de l’étalonnage, lorsque l’antenne de l’aéronef Trimble est utilisée.</w:t>
      </w:r>
    </w:p>
    <w:p w14:paraId="1B8C986C" w14:textId="77777777" w:rsidR="00CB3BDB" w:rsidRPr="00AA025A" w:rsidRDefault="00CB3BDB" w:rsidP="00CB3BDB">
      <w:pPr>
        <w:pStyle w:val="BodyAccessibleTextMIRB"/>
      </w:pPr>
      <w:r>
        <w:t>Point de référence du capteur (vis du capteur) par rapport à l’antenne GPS</w:t>
      </w:r>
    </w:p>
    <w:p w14:paraId="7BC018D5" w14:textId="759E8170" w:rsidR="00CB3BDB" w:rsidRPr="00AA025A" w:rsidRDefault="00CB3BDB" w:rsidP="00CB3BDB">
      <w:pPr>
        <w:pStyle w:val="BodyAccessibleTextMIRB"/>
      </w:pPr>
      <w:r>
        <w:t>X : 0,016, Y : -0,064, Z : -1,397</w:t>
      </w:r>
    </w:p>
    <w:p w14:paraId="1385AD06" w14:textId="77777777" w:rsidR="00CB3BDB" w:rsidRPr="00AA025A" w:rsidRDefault="00CB3BDB" w:rsidP="00CB3BDB">
      <w:pPr>
        <w:pStyle w:val="BodyAccessibleTextMIRB"/>
      </w:pPr>
    </w:p>
    <w:p w14:paraId="0A4B8C96" w14:textId="77777777" w:rsidR="00CB3BDB" w:rsidRDefault="00CB3BDB" w:rsidP="00CB3BDB">
      <w:pPr>
        <w:pStyle w:val="BodyAccessibleTextMIRB"/>
      </w:pPr>
      <w:r>
        <w:t>Étalonnage calculé le 10 novembre 2008</w:t>
      </w:r>
    </w:p>
    <w:p w14:paraId="18E64A00" w14:textId="77777777" w:rsidR="00A451ED" w:rsidRDefault="00A451ED" w:rsidP="00A451ED">
      <w:pPr>
        <w:pStyle w:val="BodyAccessibleTextMIRB"/>
        <w:jc w:val="center"/>
        <w:sectPr w:rsidR="00A451ED" w:rsidSect="001E404A">
          <w:pgSz w:w="12240" w:h="15840"/>
          <w:pgMar w:top="1440" w:right="1440" w:bottom="1440" w:left="1440" w:header="432" w:footer="720" w:gutter="0"/>
          <w:cols w:space="720"/>
          <w:docGrid w:linePitch="360"/>
        </w:sectPr>
      </w:pPr>
    </w:p>
    <w:p w14:paraId="46E07B67" w14:textId="5D5A693C" w:rsidR="00E93A66" w:rsidRPr="00A451ED" w:rsidRDefault="00A451ED" w:rsidP="00DF3D64">
      <w:pPr>
        <w:pStyle w:val="BodyAccessibleTextMIRB"/>
        <w:tabs>
          <w:tab w:val="left" w:pos="4176"/>
        </w:tabs>
        <w:spacing w:before="12600" w:after="0" w:line="240" w:lineRule="auto"/>
      </w:pPr>
      <w:r>
        <w:lastRenderedPageBreak/>
        <w:t>Version 2324.1</w:t>
      </w:r>
      <w:r>
        <w:tab/>
      </w:r>
    </w:p>
    <w:sectPr w:rsidR="00E93A66" w:rsidRPr="00A451ED" w:rsidSect="001C3CE4">
      <w:footerReference w:type="default" r:id="rId89"/>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9DA49" w14:textId="77777777" w:rsidR="00F26055" w:rsidRDefault="00F26055" w:rsidP="00166BDE">
      <w:r>
        <w:separator/>
      </w:r>
    </w:p>
  </w:endnote>
  <w:endnote w:type="continuationSeparator" w:id="0">
    <w:p w14:paraId="7BD13FEC" w14:textId="77777777" w:rsidR="00F26055" w:rsidRDefault="00F26055"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Nirmala UI">
    <w:panose1 w:val="020B0502040204020203"/>
    <w:charset w:val="00"/>
    <w:family w:val="swiss"/>
    <w:pitch w:val="variable"/>
    <w:sig w:usb0="80FF8023" w:usb1="0200004A" w:usb2="0000020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529DD" w14:textId="7D7C77FE" w:rsidR="007E3E8A" w:rsidRDefault="007E3E8A">
    <w:pPr>
      <w:pStyle w:val="Footer"/>
    </w:pPr>
    <w:r>
      <w:rPr>
        <w:sz w:val="24"/>
      </w:rPr>
      <w:t>© 202</w:t>
    </w:r>
    <w:r w:rsidR="004D31E3">
      <w:rPr>
        <w:sz w:val="24"/>
      </w:rPr>
      <w:t>6</w:t>
    </w:r>
    <w:r>
      <w:rPr>
        <w:sz w:val="24"/>
      </w:rPr>
      <w:t>, Imprimeur du Roi pour l’Ontario</w:t>
    </w:r>
    <w:r>
      <w:rPr>
        <w:sz w:val="24"/>
      </w:rPr>
      <w:tab/>
    </w:r>
    <w:r>
      <w:rPr>
        <w:sz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732065"/>
      <w:docPartObj>
        <w:docPartGallery w:val="Page Numbers (Bottom of Page)"/>
        <w:docPartUnique/>
      </w:docPartObj>
    </w:sdtPr>
    <w:sdtEndPr>
      <w:rPr>
        <w:noProof/>
      </w:rPr>
    </w:sdtEndPr>
    <w:sdtContent>
      <w:p w14:paraId="66FF4BBE"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sz w:val="24"/>
          </w:rPr>
          <w:t>4</w:t>
        </w:r>
        <w:r w:rsidRPr="00F56911">
          <w:rPr>
            <w:sz w:val="24"/>
          </w:rPr>
          <w:fldChar w:fldCharType="end"/>
        </w:r>
      </w:p>
    </w:sdtContent>
  </w:sdt>
  <w:p w14:paraId="6B09ABB6" w14:textId="77777777" w:rsidR="007E3E8A" w:rsidRPr="00F56911" w:rsidRDefault="007E3E8A" w:rsidP="00F56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rPr>
          <w:fldChar w:fldCharType="begin"/>
        </w:r>
        <w:r w:rsidRPr="00F307EC">
          <w:rPr>
            <w:sz w:val="24"/>
          </w:rPr>
          <w:instrText xml:space="preserve"> PAGE   \* MERGEFORMAT </w:instrText>
        </w:r>
        <w:r w:rsidRPr="00F307EC">
          <w:rPr>
            <w:sz w:val="24"/>
          </w:rPr>
          <w:fldChar w:fldCharType="separate"/>
        </w:r>
        <w:r w:rsidRPr="00F307EC">
          <w:rPr>
            <w:sz w:val="24"/>
          </w:rPr>
          <w:t>2</w:t>
        </w:r>
        <w:r w:rsidRPr="00F307EC">
          <w:rPr>
            <w:sz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79EC8" w14:textId="77777777" w:rsidR="00F26055" w:rsidRDefault="00F26055" w:rsidP="00166BDE">
      <w:r>
        <w:separator/>
      </w:r>
    </w:p>
  </w:footnote>
  <w:footnote w:type="continuationSeparator" w:id="0">
    <w:p w14:paraId="659DD59D" w14:textId="77777777" w:rsidR="00F26055" w:rsidRDefault="00F26055" w:rsidP="00166BDE">
      <w:r>
        <w:continuationSeparator/>
      </w:r>
    </w:p>
  </w:footnote>
  <w:footnote w:id="1">
    <w:p w14:paraId="1D7FDD54" w14:textId="0912EC65" w:rsidR="00AA5082" w:rsidRPr="00AA5082" w:rsidRDefault="00AA5082">
      <w:pPr>
        <w:pStyle w:val="FootnoteText"/>
      </w:pPr>
      <w:r>
        <w:rPr>
          <w:rStyle w:val="FootnoteReference"/>
        </w:rPr>
        <w:footnoteRef/>
      </w:r>
      <w:r>
        <w:t xml:space="preserve"> </w:t>
      </w:r>
      <w:bookmarkStart w:id="73" w:name="_Hlk206510852"/>
      <w:r>
        <w:t xml:space="preserve">Le projet est appuyé par le Gouvernement du Canada dans le cadre du </w:t>
      </w:r>
      <w:hyperlink r:id="rId1" w:history="1">
        <w:r w:rsidRPr="00AB70DE">
          <w:rPr>
            <w:rStyle w:val="HyperlinkMIRBChar"/>
            <w:sz w:val="20"/>
            <w:szCs w:val="20"/>
          </w:rPr>
          <w:t>Programme d’identification et de cartographie des aléas d’inondation</w:t>
        </w:r>
      </w:hyperlink>
      <w:r>
        <w:t>.</w:t>
      </w:r>
      <w:bookmarkEnd w:id="73"/>
      <w:r w:rsidR="003F068D">
        <w:t xml:space="preserve"> </w:t>
      </w:r>
      <w:r w:rsidR="003F068D">
        <w:rPr>
          <w:noProof/>
        </w:rPr>
        <w:drawing>
          <wp:inline distT="0" distB="0" distL="0" distR="0" wp14:anchorId="05EB2628" wp14:editId="29239237">
            <wp:extent cx="572401" cy="144000"/>
            <wp:effectExtent l="0" t="0" r="0" b="8890"/>
            <wp:docPr id="16932289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254464" name="Pictur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572401" cy="144000"/>
                    </a:xfrm>
                    <a:prstGeom prst="rect">
                      <a:avLst/>
                    </a:prstGeom>
                  </pic:spPr>
                </pic:pic>
              </a:graphicData>
            </a:graphic>
          </wp:inline>
        </w:drawing>
      </w:r>
    </w:p>
  </w:footnote>
  <w:footnote w:id="2">
    <w:p w14:paraId="6FB84B32" w14:textId="77777777" w:rsidR="000736FB" w:rsidRPr="009E1E7E" w:rsidRDefault="000736FB" w:rsidP="000736FB">
      <w:pPr>
        <w:pStyle w:val="FootnoteText"/>
      </w:pPr>
      <w:r>
        <w:rPr>
          <w:rStyle w:val="FootnoteReference"/>
        </w:rPr>
        <w:footnoteRef/>
      </w:r>
      <w:r>
        <w:t xml:space="preserve"> Classes d’exactitude décrites dans les spécifications de l’Ontario pour l’acquisition de données par LiDAR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85927" w14:textId="77777777" w:rsidR="007E3E8A" w:rsidRPr="00F56911" w:rsidRDefault="007E3E8A"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3B2857"/>
    <w:multiLevelType w:val="multilevel"/>
    <w:tmpl w:val="75BC4C0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AA01B70"/>
    <w:multiLevelType w:val="hybridMultilevel"/>
    <w:tmpl w:val="774AEF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6"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DCF71E2"/>
    <w:multiLevelType w:val="hybridMultilevel"/>
    <w:tmpl w:val="7D5229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0E41BB7"/>
    <w:multiLevelType w:val="hybridMultilevel"/>
    <w:tmpl w:val="AC92E2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743985188">
    <w:abstractNumId w:val="18"/>
  </w:num>
  <w:num w:numId="2" w16cid:durableId="712658387">
    <w:abstractNumId w:val="13"/>
  </w:num>
  <w:num w:numId="3" w16cid:durableId="2041584227">
    <w:abstractNumId w:val="18"/>
  </w:num>
  <w:num w:numId="4" w16cid:durableId="1172111430">
    <w:abstractNumId w:val="13"/>
  </w:num>
  <w:num w:numId="5" w16cid:durableId="1602955076">
    <w:abstractNumId w:val="9"/>
  </w:num>
  <w:num w:numId="6" w16cid:durableId="676811146">
    <w:abstractNumId w:val="7"/>
  </w:num>
  <w:num w:numId="7" w16cid:durableId="277642139">
    <w:abstractNumId w:val="6"/>
  </w:num>
  <w:num w:numId="8" w16cid:durableId="1318530323">
    <w:abstractNumId w:val="5"/>
  </w:num>
  <w:num w:numId="9" w16cid:durableId="812600236">
    <w:abstractNumId w:val="4"/>
  </w:num>
  <w:num w:numId="10" w16cid:durableId="1161430547">
    <w:abstractNumId w:val="8"/>
  </w:num>
  <w:num w:numId="11" w16cid:durableId="912161194">
    <w:abstractNumId w:val="3"/>
  </w:num>
  <w:num w:numId="12" w16cid:durableId="1889993609">
    <w:abstractNumId w:val="2"/>
  </w:num>
  <w:num w:numId="13" w16cid:durableId="94327694">
    <w:abstractNumId w:val="1"/>
  </w:num>
  <w:num w:numId="14" w16cid:durableId="2144689766">
    <w:abstractNumId w:val="0"/>
  </w:num>
  <w:num w:numId="15" w16cid:durableId="796532617">
    <w:abstractNumId w:val="13"/>
    <w:lvlOverride w:ilvl="0">
      <w:startOverride w:val="1"/>
    </w:lvlOverride>
  </w:num>
  <w:num w:numId="16" w16cid:durableId="158421940">
    <w:abstractNumId w:val="18"/>
  </w:num>
  <w:num w:numId="17" w16cid:durableId="196084644">
    <w:abstractNumId w:val="13"/>
  </w:num>
  <w:num w:numId="18" w16cid:durableId="112335255">
    <w:abstractNumId w:val="17"/>
  </w:num>
  <w:num w:numId="19" w16cid:durableId="1031304545">
    <w:abstractNumId w:val="15"/>
  </w:num>
  <w:num w:numId="20" w16cid:durableId="1958759627">
    <w:abstractNumId w:val="11"/>
  </w:num>
  <w:num w:numId="21" w16cid:durableId="4940345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41198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56531097">
    <w:abstractNumId w:val="16"/>
  </w:num>
  <w:num w:numId="24" w16cid:durableId="508955278">
    <w:abstractNumId w:val="11"/>
  </w:num>
  <w:num w:numId="25" w16cid:durableId="1869834537">
    <w:abstractNumId w:val="14"/>
  </w:num>
  <w:num w:numId="26" w16cid:durableId="1567180463">
    <w:abstractNumId w:val="10"/>
  </w:num>
  <w:num w:numId="27" w16cid:durableId="957641520">
    <w:abstractNumId w:val="12"/>
  </w:num>
  <w:num w:numId="28" w16cid:durableId="1337727432">
    <w:abstractNumId w:val="19"/>
  </w:num>
  <w:num w:numId="29" w16cid:durableId="65124969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1226"/>
    <w:rsid w:val="00002568"/>
    <w:rsid w:val="000032B5"/>
    <w:rsid w:val="00005CD2"/>
    <w:rsid w:val="000124D0"/>
    <w:rsid w:val="000140AC"/>
    <w:rsid w:val="00015014"/>
    <w:rsid w:val="00015B17"/>
    <w:rsid w:val="0001634E"/>
    <w:rsid w:val="000168DE"/>
    <w:rsid w:val="00017E2D"/>
    <w:rsid w:val="0002017F"/>
    <w:rsid w:val="00021A0D"/>
    <w:rsid w:val="000223EC"/>
    <w:rsid w:val="00024AA5"/>
    <w:rsid w:val="00026387"/>
    <w:rsid w:val="000263FF"/>
    <w:rsid w:val="0002784E"/>
    <w:rsid w:val="00027BBA"/>
    <w:rsid w:val="00031008"/>
    <w:rsid w:val="00032052"/>
    <w:rsid w:val="00032558"/>
    <w:rsid w:val="0003783D"/>
    <w:rsid w:val="00042C12"/>
    <w:rsid w:val="000450FC"/>
    <w:rsid w:val="0004575B"/>
    <w:rsid w:val="00047E11"/>
    <w:rsid w:val="00047E5E"/>
    <w:rsid w:val="000501A6"/>
    <w:rsid w:val="00051064"/>
    <w:rsid w:val="00052243"/>
    <w:rsid w:val="0005655D"/>
    <w:rsid w:val="0005719B"/>
    <w:rsid w:val="0006156F"/>
    <w:rsid w:val="00063AEA"/>
    <w:rsid w:val="00064CC7"/>
    <w:rsid w:val="00071028"/>
    <w:rsid w:val="00071204"/>
    <w:rsid w:val="000718A0"/>
    <w:rsid w:val="00071B41"/>
    <w:rsid w:val="000736FB"/>
    <w:rsid w:val="00073710"/>
    <w:rsid w:val="0007423E"/>
    <w:rsid w:val="000751B5"/>
    <w:rsid w:val="00075B55"/>
    <w:rsid w:val="000773D6"/>
    <w:rsid w:val="00077B79"/>
    <w:rsid w:val="0008307D"/>
    <w:rsid w:val="00084A03"/>
    <w:rsid w:val="00086BA1"/>
    <w:rsid w:val="00094836"/>
    <w:rsid w:val="00097226"/>
    <w:rsid w:val="0009769E"/>
    <w:rsid w:val="00097CBB"/>
    <w:rsid w:val="000A4B41"/>
    <w:rsid w:val="000A5E37"/>
    <w:rsid w:val="000A65A0"/>
    <w:rsid w:val="000A6FB6"/>
    <w:rsid w:val="000A76E0"/>
    <w:rsid w:val="000A7BBF"/>
    <w:rsid w:val="000B0090"/>
    <w:rsid w:val="000B2C50"/>
    <w:rsid w:val="000B2D1A"/>
    <w:rsid w:val="000B2DE8"/>
    <w:rsid w:val="000B3F9F"/>
    <w:rsid w:val="000B52A0"/>
    <w:rsid w:val="000B53F9"/>
    <w:rsid w:val="000C0090"/>
    <w:rsid w:val="000C197F"/>
    <w:rsid w:val="000C3AFA"/>
    <w:rsid w:val="000C5C17"/>
    <w:rsid w:val="000D0B10"/>
    <w:rsid w:val="000D36E4"/>
    <w:rsid w:val="000D3789"/>
    <w:rsid w:val="000D577E"/>
    <w:rsid w:val="000D6A89"/>
    <w:rsid w:val="000D72EA"/>
    <w:rsid w:val="000E0613"/>
    <w:rsid w:val="000E3E6A"/>
    <w:rsid w:val="000E6CBD"/>
    <w:rsid w:val="000F0E9A"/>
    <w:rsid w:val="000F5B4B"/>
    <w:rsid w:val="0010004B"/>
    <w:rsid w:val="00100763"/>
    <w:rsid w:val="00110AFF"/>
    <w:rsid w:val="001143A9"/>
    <w:rsid w:val="001160E3"/>
    <w:rsid w:val="001172F4"/>
    <w:rsid w:val="001201B5"/>
    <w:rsid w:val="001208AF"/>
    <w:rsid w:val="001228A1"/>
    <w:rsid w:val="00122C2B"/>
    <w:rsid w:val="00123728"/>
    <w:rsid w:val="00125855"/>
    <w:rsid w:val="0012599F"/>
    <w:rsid w:val="00126411"/>
    <w:rsid w:val="00127F02"/>
    <w:rsid w:val="0013053B"/>
    <w:rsid w:val="00130AD3"/>
    <w:rsid w:val="001326D2"/>
    <w:rsid w:val="00134BA2"/>
    <w:rsid w:val="001353BA"/>
    <w:rsid w:val="00136D83"/>
    <w:rsid w:val="001379B4"/>
    <w:rsid w:val="00141DE2"/>
    <w:rsid w:val="00141E94"/>
    <w:rsid w:val="0014355C"/>
    <w:rsid w:val="00143EE9"/>
    <w:rsid w:val="001440D5"/>
    <w:rsid w:val="00144134"/>
    <w:rsid w:val="001467F1"/>
    <w:rsid w:val="00147038"/>
    <w:rsid w:val="001506BF"/>
    <w:rsid w:val="0015374D"/>
    <w:rsid w:val="00154FE7"/>
    <w:rsid w:val="00160BC8"/>
    <w:rsid w:val="001636A8"/>
    <w:rsid w:val="00163FCB"/>
    <w:rsid w:val="0016470E"/>
    <w:rsid w:val="00165B56"/>
    <w:rsid w:val="00165F11"/>
    <w:rsid w:val="00166BDE"/>
    <w:rsid w:val="0017051E"/>
    <w:rsid w:val="00172A14"/>
    <w:rsid w:val="00174599"/>
    <w:rsid w:val="0017639F"/>
    <w:rsid w:val="001769CA"/>
    <w:rsid w:val="00181202"/>
    <w:rsid w:val="001822EC"/>
    <w:rsid w:val="001847B2"/>
    <w:rsid w:val="0018540F"/>
    <w:rsid w:val="001854E5"/>
    <w:rsid w:val="00185704"/>
    <w:rsid w:val="0018608E"/>
    <w:rsid w:val="00187348"/>
    <w:rsid w:val="00190D6E"/>
    <w:rsid w:val="00192418"/>
    <w:rsid w:val="001932E1"/>
    <w:rsid w:val="00195037"/>
    <w:rsid w:val="001966D6"/>
    <w:rsid w:val="001A08C3"/>
    <w:rsid w:val="001A6F20"/>
    <w:rsid w:val="001B3B73"/>
    <w:rsid w:val="001B3F3B"/>
    <w:rsid w:val="001B57A9"/>
    <w:rsid w:val="001B625A"/>
    <w:rsid w:val="001B636A"/>
    <w:rsid w:val="001B6949"/>
    <w:rsid w:val="001C13A3"/>
    <w:rsid w:val="001C1657"/>
    <w:rsid w:val="001C16F5"/>
    <w:rsid w:val="001C3CE4"/>
    <w:rsid w:val="001C47DB"/>
    <w:rsid w:val="001C5FE4"/>
    <w:rsid w:val="001C692C"/>
    <w:rsid w:val="001D008B"/>
    <w:rsid w:val="001D0178"/>
    <w:rsid w:val="001D2700"/>
    <w:rsid w:val="001E0449"/>
    <w:rsid w:val="001E0D2D"/>
    <w:rsid w:val="001E3EE9"/>
    <w:rsid w:val="001E404A"/>
    <w:rsid w:val="001E4D97"/>
    <w:rsid w:val="001E4F6C"/>
    <w:rsid w:val="001E5353"/>
    <w:rsid w:val="001F03F3"/>
    <w:rsid w:val="001F0562"/>
    <w:rsid w:val="001F33E5"/>
    <w:rsid w:val="001F53A4"/>
    <w:rsid w:val="001F5F62"/>
    <w:rsid w:val="00205581"/>
    <w:rsid w:val="0020702E"/>
    <w:rsid w:val="00207444"/>
    <w:rsid w:val="00207CFA"/>
    <w:rsid w:val="00210542"/>
    <w:rsid w:val="0021181F"/>
    <w:rsid w:val="002137D9"/>
    <w:rsid w:val="002146DD"/>
    <w:rsid w:val="00214AA6"/>
    <w:rsid w:val="002218EF"/>
    <w:rsid w:val="00221A28"/>
    <w:rsid w:val="00225A9D"/>
    <w:rsid w:val="002272CB"/>
    <w:rsid w:val="002277DA"/>
    <w:rsid w:val="002319B4"/>
    <w:rsid w:val="00232E3E"/>
    <w:rsid w:val="002371AC"/>
    <w:rsid w:val="002433A5"/>
    <w:rsid w:val="00250188"/>
    <w:rsid w:val="00250B3B"/>
    <w:rsid w:val="0025168A"/>
    <w:rsid w:val="00252B3B"/>
    <w:rsid w:val="002533BB"/>
    <w:rsid w:val="00253838"/>
    <w:rsid w:val="00253B5E"/>
    <w:rsid w:val="002544F6"/>
    <w:rsid w:val="00254CF7"/>
    <w:rsid w:val="00263E6E"/>
    <w:rsid w:val="00267594"/>
    <w:rsid w:val="00272217"/>
    <w:rsid w:val="002738BF"/>
    <w:rsid w:val="002738DE"/>
    <w:rsid w:val="00277D3E"/>
    <w:rsid w:val="00281B57"/>
    <w:rsid w:val="00282C54"/>
    <w:rsid w:val="00284BC7"/>
    <w:rsid w:val="002861F1"/>
    <w:rsid w:val="00287A4D"/>
    <w:rsid w:val="0029045D"/>
    <w:rsid w:val="00291272"/>
    <w:rsid w:val="002944BB"/>
    <w:rsid w:val="00294DAA"/>
    <w:rsid w:val="00296531"/>
    <w:rsid w:val="002973B4"/>
    <w:rsid w:val="002A03E5"/>
    <w:rsid w:val="002A0C1C"/>
    <w:rsid w:val="002A720B"/>
    <w:rsid w:val="002B01F4"/>
    <w:rsid w:val="002B1159"/>
    <w:rsid w:val="002B2E11"/>
    <w:rsid w:val="002B3497"/>
    <w:rsid w:val="002B67CB"/>
    <w:rsid w:val="002B7003"/>
    <w:rsid w:val="002B7181"/>
    <w:rsid w:val="002B7B3B"/>
    <w:rsid w:val="002C3753"/>
    <w:rsid w:val="002C7A93"/>
    <w:rsid w:val="002C7FA2"/>
    <w:rsid w:val="002D1049"/>
    <w:rsid w:val="002D27F8"/>
    <w:rsid w:val="002D3A4E"/>
    <w:rsid w:val="002E3710"/>
    <w:rsid w:val="002E3C6E"/>
    <w:rsid w:val="002E7936"/>
    <w:rsid w:val="002F15A3"/>
    <w:rsid w:val="002F2887"/>
    <w:rsid w:val="002F3C1B"/>
    <w:rsid w:val="002F7786"/>
    <w:rsid w:val="003003BB"/>
    <w:rsid w:val="003003EC"/>
    <w:rsid w:val="003017CC"/>
    <w:rsid w:val="00301866"/>
    <w:rsid w:val="003029A0"/>
    <w:rsid w:val="00302DCE"/>
    <w:rsid w:val="00304385"/>
    <w:rsid w:val="00305E92"/>
    <w:rsid w:val="0031444A"/>
    <w:rsid w:val="00316331"/>
    <w:rsid w:val="003167C1"/>
    <w:rsid w:val="00320C04"/>
    <w:rsid w:val="0032272A"/>
    <w:rsid w:val="00323638"/>
    <w:rsid w:val="00330720"/>
    <w:rsid w:val="00331209"/>
    <w:rsid w:val="00332CDA"/>
    <w:rsid w:val="003331F8"/>
    <w:rsid w:val="003332EC"/>
    <w:rsid w:val="0033602E"/>
    <w:rsid w:val="0033604A"/>
    <w:rsid w:val="00336F90"/>
    <w:rsid w:val="0034013D"/>
    <w:rsid w:val="003415B0"/>
    <w:rsid w:val="00344432"/>
    <w:rsid w:val="00346075"/>
    <w:rsid w:val="003473D2"/>
    <w:rsid w:val="00352E3C"/>
    <w:rsid w:val="00353A61"/>
    <w:rsid w:val="00353D80"/>
    <w:rsid w:val="00354180"/>
    <w:rsid w:val="003570F8"/>
    <w:rsid w:val="003626BC"/>
    <w:rsid w:val="003640C4"/>
    <w:rsid w:val="00365306"/>
    <w:rsid w:val="00370836"/>
    <w:rsid w:val="00370B07"/>
    <w:rsid w:val="003720E8"/>
    <w:rsid w:val="003801EE"/>
    <w:rsid w:val="003846DC"/>
    <w:rsid w:val="003904A4"/>
    <w:rsid w:val="00390663"/>
    <w:rsid w:val="003932B1"/>
    <w:rsid w:val="003957EE"/>
    <w:rsid w:val="0039650A"/>
    <w:rsid w:val="00396D91"/>
    <w:rsid w:val="003A44D2"/>
    <w:rsid w:val="003A4646"/>
    <w:rsid w:val="003A6E58"/>
    <w:rsid w:val="003A7A87"/>
    <w:rsid w:val="003A7B6A"/>
    <w:rsid w:val="003A7E4C"/>
    <w:rsid w:val="003B1DAE"/>
    <w:rsid w:val="003B1E19"/>
    <w:rsid w:val="003B3063"/>
    <w:rsid w:val="003B6A07"/>
    <w:rsid w:val="003C14E3"/>
    <w:rsid w:val="003C2836"/>
    <w:rsid w:val="003C4151"/>
    <w:rsid w:val="003C706A"/>
    <w:rsid w:val="003D01E8"/>
    <w:rsid w:val="003D1D18"/>
    <w:rsid w:val="003D1F04"/>
    <w:rsid w:val="003D4D77"/>
    <w:rsid w:val="003D634A"/>
    <w:rsid w:val="003D6DF7"/>
    <w:rsid w:val="003D7577"/>
    <w:rsid w:val="003D7B85"/>
    <w:rsid w:val="003E0883"/>
    <w:rsid w:val="003E1244"/>
    <w:rsid w:val="003E2703"/>
    <w:rsid w:val="003E3ECE"/>
    <w:rsid w:val="003E4697"/>
    <w:rsid w:val="003E4DD3"/>
    <w:rsid w:val="003E518C"/>
    <w:rsid w:val="003E7543"/>
    <w:rsid w:val="003E7719"/>
    <w:rsid w:val="003E7EFA"/>
    <w:rsid w:val="003F068D"/>
    <w:rsid w:val="003F0C60"/>
    <w:rsid w:val="003F17C2"/>
    <w:rsid w:val="003F1AA6"/>
    <w:rsid w:val="003F28CC"/>
    <w:rsid w:val="003F44C6"/>
    <w:rsid w:val="00400145"/>
    <w:rsid w:val="00402253"/>
    <w:rsid w:val="0040365F"/>
    <w:rsid w:val="0040635D"/>
    <w:rsid w:val="004070D5"/>
    <w:rsid w:val="004075E5"/>
    <w:rsid w:val="0041032E"/>
    <w:rsid w:val="00412683"/>
    <w:rsid w:val="00414B7F"/>
    <w:rsid w:val="00415CAA"/>
    <w:rsid w:val="0041792F"/>
    <w:rsid w:val="00421450"/>
    <w:rsid w:val="0042278F"/>
    <w:rsid w:val="00423C54"/>
    <w:rsid w:val="0042544E"/>
    <w:rsid w:val="00427FCF"/>
    <w:rsid w:val="00430AB5"/>
    <w:rsid w:val="00431C40"/>
    <w:rsid w:val="00433C56"/>
    <w:rsid w:val="00434BC9"/>
    <w:rsid w:val="004376DA"/>
    <w:rsid w:val="004400EB"/>
    <w:rsid w:val="00442A59"/>
    <w:rsid w:val="004442A2"/>
    <w:rsid w:val="00444324"/>
    <w:rsid w:val="0044484A"/>
    <w:rsid w:val="00445378"/>
    <w:rsid w:val="00445ABE"/>
    <w:rsid w:val="00445F9A"/>
    <w:rsid w:val="0045130D"/>
    <w:rsid w:val="00452486"/>
    <w:rsid w:val="00452F98"/>
    <w:rsid w:val="00453948"/>
    <w:rsid w:val="00453D3F"/>
    <w:rsid w:val="00457F12"/>
    <w:rsid w:val="00464E00"/>
    <w:rsid w:val="00466327"/>
    <w:rsid w:val="004673C9"/>
    <w:rsid w:val="004674E0"/>
    <w:rsid w:val="00470D38"/>
    <w:rsid w:val="00472BF5"/>
    <w:rsid w:val="00474057"/>
    <w:rsid w:val="0047495F"/>
    <w:rsid w:val="004750F8"/>
    <w:rsid w:val="0047514B"/>
    <w:rsid w:val="00475449"/>
    <w:rsid w:val="0047587B"/>
    <w:rsid w:val="00481836"/>
    <w:rsid w:val="004840A2"/>
    <w:rsid w:val="004846B6"/>
    <w:rsid w:val="00485A3D"/>
    <w:rsid w:val="00486C30"/>
    <w:rsid w:val="00490D95"/>
    <w:rsid w:val="00493D5F"/>
    <w:rsid w:val="004951ED"/>
    <w:rsid w:val="004962C5"/>
    <w:rsid w:val="004971C0"/>
    <w:rsid w:val="004A1EEA"/>
    <w:rsid w:val="004A3582"/>
    <w:rsid w:val="004A3E58"/>
    <w:rsid w:val="004A3F73"/>
    <w:rsid w:val="004B0DD5"/>
    <w:rsid w:val="004B2B35"/>
    <w:rsid w:val="004B488C"/>
    <w:rsid w:val="004B4D32"/>
    <w:rsid w:val="004B6D26"/>
    <w:rsid w:val="004C7180"/>
    <w:rsid w:val="004C7AC7"/>
    <w:rsid w:val="004D2B7B"/>
    <w:rsid w:val="004D2FC7"/>
    <w:rsid w:val="004D31E3"/>
    <w:rsid w:val="004D49BA"/>
    <w:rsid w:val="004D57F0"/>
    <w:rsid w:val="004D7B2D"/>
    <w:rsid w:val="004E05FD"/>
    <w:rsid w:val="004E071F"/>
    <w:rsid w:val="004E158B"/>
    <w:rsid w:val="004E316C"/>
    <w:rsid w:val="004E4BD9"/>
    <w:rsid w:val="004E6FD8"/>
    <w:rsid w:val="004F0C5A"/>
    <w:rsid w:val="004F2277"/>
    <w:rsid w:val="004F22D7"/>
    <w:rsid w:val="004F2D1C"/>
    <w:rsid w:val="004F311E"/>
    <w:rsid w:val="004F407C"/>
    <w:rsid w:val="004F4C57"/>
    <w:rsid w:val="004F4DFC"/>
    <w:rsid w:val="004F5E40"/>
    <w:rsid w:val="0050436C"/>
    <w:rsid w:val="00504AD6"/>
    <w:rsid w:val="005057AE"/>
    <w:rsid w:val="00505BC7"/>
    <w:rsid w:val="0050605D"/>
    <w:rsid w:val="00510EEE"/>
    <w:rsid w:val="00510FC4"/>
    <w:rsid w:val="005117B9"/>
    <w:rsid w:val="00511D53"/>
    <w:rsid w:val="005129D8"/>
    <w:rsid w:val="005163EE"/>
    <w:rsid w:val="00520898"/>
    <w:rsid w:val="00521A6E"/>
    <w:rsid w:val="00521DCD"/>
    <w:rsid w:val="00523971"/>
    <w:rsid w:val="0052623B"/>
    <w:rsid w:val="00533DD3"/>
    <w:rsid w:val="00534C6D"/>
    <w:rsid w:val="0053614E"/>
    <w:rsid w:val="0053638B"/>
    <w:rsid w:val="00542593"/>
    <w:rsid w:val="00542C40"/>
    <w:rsid w:val="00543D82"/>
    <w:rsid w:val="00544E51"/>
    <w:rsid w:val="0054579E"/>
    <w:rsid w:val="00547D56"/>
    <w:rsid w:val="00551FF9"/>
    <w:rsid w:val="0055361C"/>
    <w:rsid w:val="00555EA2"/>
    <w:rsid w:val="00556723"/>
    <w:rsid w:val="0055756A"/>
    <w:rsid w:val="00564730"/>
    <w:rsid w:val="00567E37"/>
    <w:rsid w:val="00573687"/>
    <w:rsid w:val="00580A0A"/>
    <w:rsid w:val="00584776"/>
    <w:rsid w:val="00584A8C"/>
    <w:rsid w:val="00584ECA"/>
    <w:rsid w:val="005861C4"/>
    <w:rsid w:val="00590397"/>
    <w:rsid w:val="00590989"/>
    <w:rsid w:val="00594FDE"/>
    <w:rsid w:val="00596F5A"/>
    <w:rsid w:val="005A0920"/>
    <w:rsid w:val="005A095A"/>
    <w:rsid w:val="005B1A9E"/>
    <w:rsid w:val="005B26C1"/>
    <w:rsid w:val="005B3DB5"/>
    <w:rsid w:val="005B3F46"/>
    <w:rsid w:val="005B4C9B"/>
    <w:rsid w:val="005B71BC"/>
    <w:rsid w:val="005B71E7"/>
    <w:rsid w:val="005C3ECD"/>
    <w:rsid w:val="005C40E8"/>
    <w:rsid w:val="005C78FA"/>
    <w:rsid w:val="005D05FA"/>
    <w:rsid w:val="005D0DF6"/>
    <w:rsid w:val="005D14BC"/>
    <w:rsid w:val="005D18FF"/>
    <w:rsid w:val="005D75C7"/>
    <w:rsid w:val="005E325E"/>
    <w:rsid w:val="005E3613"/>
    <w:rsid w:val="005E3711"/>
    <w:rsid w:val="005E425F"/>
    <w:rsid w:val="005F0C76"/>
    <w:rsid w:val="005F0DCF"/>
    <w:rsid w:val="005F333D"/>
    <w:rsid w:val="005F35E5"/>
    <w:rsid w:val="005F5641"/>
    <w:rsid w:val="005F593D"/>
    <w:rsid w:val="005F617B"/>
    <w:rsid w:val="006001D0"/>
    <w:rsid w:val="00603511"/>
    <w:rsid w:val="00605D8F"/>
    <w:rsid w:val="006067F0"/>
    <w:rsid w:val="006073D4"/>
    <w:rsid w:val="00607928"/>
    <w:rsid w:val="00610588"/>
    <w:rsid w:val="00612131"/>
    <w:rsid w:val="006139C8"/>
    <w:rsid w:val="00614A11"/>
    <w:rsid w:val="00620BAD"/>
    <w:rsid w:val="006233FC"/>
    <w:rsid w:val="006244C5"/>
    <w:rsid w:val="00624917"/>
    <w:rsid w:val="006262DA"/>
    <w:rsid w:val="006271D8"/>
    <w:rsid w:val="006272CD"/>
    <w:rsid w:val="0063221E"/>
    <w:rsid w:val="00637BAF"/>
    <w:rsid w:val="00637FCA"/>
    <w:rsid w:val="006415AD"/>
    <w:rsid w:val="00641B4B"/>
    <w:rsid w:val="006448C6"/>
    <w:rsid w:val="00645195"/>
    <w:rsid w:val="006477AC"/>
    <w:rsid w:val="00653C2A"/>
    <w:rsid w:val="00655137"/>
    <w:rsid w:val="00655C95"/>
    <w:rsid w:val="00656FCE"/>
    <w:rsid w:val="00657D86"/>
    <w:rsid w:val="00660571"/>
    <w:rsid w:val="006619BE"/>
    <w:rsid w:val="006638B7"/>
    <w:rsid w:val="00667839"/>
    <w:rsid w:val="00667CC3"/>
    <w:rsid w:val="00667F1F"/>
    <w:rsid w:val="00670A9B"/>
    <w:rsid w:val="0067155C"/>
    <w:rsid w:val="006729F6"/>
    <w:rsid w:val="006747CE"/>
    <w:rsid w:val="00675DCB"/>
    <w:rsid w:val="006776DF"/>
    <w:rsid w:val="006777F5"/>
    <w:rsid w:val="00677DCB"/>
    <w:rsid w:val="00681133"/>
    <w:rsid w:val="00681348"/>
    <w:rsid w:val="00681C6C"/>
    <w:rsid w:val="0068383A"/>
    <w:rsid w:val="00684002"/>
    <w:rsid w:val="006858AE"/>
    <w:rsid w:val="00685EE3"/>
    <w:rsid w:val="006903D0"/>
    <w:rsid w:val="00690A61"/>
    <w:rsid w:val="00690E42"/>
    <w:rsid w:val="006924D5"/>
    <w:rsid w:val="00692C33"/>
    <w:rsid w:val="006934E0"/>
    <w:rsid w:val="00693E01"/>
    <w:rsid w:val="00695255"/>
    <w:rsid w:val="006964FA"/>
    <w:rsid w:val="00697302"/>
    <w:rsid w:val="006974BB"/>
    <w:rsid w:val="0069784A"/>
    <w:rsid w:val="006A0A04"/>
    <w:rsid w:val="006A2DBF"/>
    <w:rsid w:val="006A3312"/>
    <w:rsid w:val="006A52E8"/>
    <w:rsid w:val="006A74B3"/>
    <w:rsid w:val="006B2D8C"/>
    <w:rsid w:val="006B3711"/>
    <w:rsid w:val="006B5040"/>
    <w:rsid w:val="006B5917"/>
    <w:rsid w:val="006B7B12"/>
    <w:rsid w:val="006B7BD4"/>
    <w:rsid w:val="006C0570"/>
    <w:rsid w:val="006C275F"/>
    <w:rsid w:val="006C27B1"/>
    <w:rsid w:val="006C3816"/>
    <w:rsid w:val="006C4420"/>
    <w:rsid w:val="006C6920"/>
    <w:rsid w:val="006D039E"/>
    <w:rsid w:val="006D3A52"/>
    <w:rsid w:val="006D4E55"/>
    <w:rsid w:val="006D6E85"/>
    <w:rsid w:val="006E0AA4"/>
    <w:rsid w:val="006E148D"/>
    <w:rsid w:val="006E566B"/>
    <w:rsid w:val="006E7276"/>
    <w:rsid w:val="006E749E"/>
    <w:rsid w:val="006E7956"/>
    <w:rsid w:val="006F263A"/>
    <w:rsid w:val="006F305B"/>
    <w:rsid w:val="006F5843"/>
    <w:rsid w:val="006F7A4A"/>
    <w:rsid w:val="00702D03"/>
    <w:rsid w:val="007049D8"/>
    <w:rsid w:val="00706F28"/>
    <w:rsid w:val="00707266"/>
    <w:rsid w:val="0071149E"/>
    <w:rsid w:val="0071257B"/>
    <w:rsid w:val="0071519A"/>
    <w:rsid w:val="007160F5"/>
    <w:rsid w:val="00725916"/>
    <w:rsid w:val="007264F7"/>
    <w:rsid w:val="00731A4D"/>
    <w:rsid w:val="00736D3D"/>
    <w:rsid w:val="007401C6"/>
    <w:rsid w:val="007409E7"/>
    <w:rsid w:val="00743E92"/>
    <w:rsid w:val="0074484E"/>
    <w:rsid w:val="007452A5"/>
    <w:rsid w:val="00746045"/>
    <w:rsid w:val="00752034"/>
    <w:rsid w:val="0075417B"/>
    <w:rsid w:val="00757684"/>
    <w:rsid w:val="00762A25"/>
    <w:rsid w:val="00763CCD"/>
    <w:rsid w:val="00765C28"/>
    <w:rsid w:val="0077153B"/>
    <w:rsid w:val="00774CBD"/>
    <w:rsid w:val="00774FCE"/>
    <w:rsid w:val="00776F22"/>
    <w:rsid w:val="00777CF1"/>
    <w:rsid w:val="00781344"/>
    <w:rsid w:val="00786113"/>
    <w:rsid w:val="0078623B"/>
    <w:rsid w:val="007862B1"/>
    <w:rsid w:val="00786C28"/>
    <w:rsid w:val="00794D98"/>
    <w:rsid w:val="007951F3"/>
    <w:rsid w:val="00796F60"/>
    <w:rsid w:val="00797B0A"/>
    <w:rsid w:val="00797F22"/>
    <w:rsid w:val="007A03BA"/>
    <w:rsid w:val="007A07EA"/>
    <w:rsid w:val="007A0C32"/>
    <w:rsid w:val="007A23A1"/>
    <w:rsid w:val="007A2EAE"/>
    <w:rsid w:val="007A485E"/>
    <w:rsid w:val="007A56CF"/>
    <w:rsid w:val="007A62C8"/>
    <w:rsid w:val="007A6529"/>
    <w:rsid w:val="007A7C52"/>
    <w:rsid w:val="007C189D"/>
    <w:rsid w:val="007C2818"/>
    <w:rsid w:val="007C354E"/>
    <w:rsid w:val="007C5B06"/>
    <w:rsid w:val="007C6147"/>
    <w:rsid w:val="007D3263"/>
    <w:rsid w:val="007D4E0E"/>
    <w:rsid w:val="007D7F60"/>
    <w:rsid w:val="007E035A"/>
    <w:rsid w:val="007E3D96"/>
    <w:rsid w:val="007E3E8A"/>
    <w:rsid w:val="007E6A36"/>
    <w:rsid w:val="007E736B"/>
    <w:rsid w:val="007E73F0"/>
    <w:rsid w:val="007F2DD0"/>
    <w:rsid w:val="007F3EC2"/>
    <w:rsid w:val="00804084"/>
    <w:rsid w:val="008066BA"/>
    <w:rsid w:val="008069B0"/>
    <w:rsid w:val="008077A5"/>
    <w:rsid w:val="00810B93"/>
    <w:rsid w:val="008116D7"/>
    <w:rsid w:val="00811851"/>
    <w:rsid w:val="00814529"/>
    <w:rsid w:val="008148A4"/>
    <w:rsid w:val="00814BDA"/>
    <w:rsid w:val="00815F65"/>
    <w:rsid w:val="00815FAA"/>
    <w:rsid w:val="00817AFB"/>
    <w:rsid w:val="0082067F"/>
    <w:rsid w:val="00822EBC"/>
    <w:rsid w:val="00826259"/>
    <w:rsid w:val="00826DC5"/>
    <w:rsid w:val="00833A13"/>
    <w:rsid w:val="0083570B"/>
    <w:rsid w:val="008379CD"/>
    <w:rsid w:val="008406BF"/>
    <w:rsid w:val="00842F9B"/>
    <w:rsid w:val="008436A2"/>
    <w:rsid w:val="00844BCB"/>
    <w:rsid w:val="00845F22"/>
    <w:rsid w:val="00846194"/>
    <w:rsid w:val="0084633F"/>
    <w:rsid w:val="00846A2B"/>
    <w:rsid w:val="00846E92"/>
    <w:rsid w:val="008473CE"/>
    <w:rsid w:val="00847BBB"/>
    <w:rsid w:val="00850B0D"/>
    <w:rsid w:val="00853564"/>
    <w:rsid w:val="008544B9"/>
    <w:rsid w:val="008544F0"/>
    <w:rsid w:val="00855297"/>
    <w:rsid w:val="008556D9"/>
    <w:rsid w:val="008605A5"/>
    <w:rsid w:val="00863102"/>
    <w:rsid w:val="00863D6A"/>
    <w:rsid w:val="008671EE"/>
    <w:rsid w:val="0087222B"/>
    <w:rsid w:val="00872915"/>
    <w:rsid w:val="00875492"/>
    <w:rsid w:val="008759D2"/>
    <w:rsid w:val="00875E28"/>
    <w:rsid w:val="0087608A"/>
    <w:rsid w:val="008763B8"/>
    <w:rsid w:val="008763E6"/>
    <w:rsid w:val="008767CF"/>
    <w:rsid w:val="00876B8B"/>
    <w:rsid w:val="008770B5"/>
    <w:rsid w:val="00880C7A"/>
    <w:rsid w:val="0088215A"/>
    <w:rsid w:val="0088392F"/>
    <w:rsid w:val="00886730"/>
    <w:rsid w:val="008902AB"/>
    <w:rsid w:val="00892C63"/>
    <w:rsid w:val="00895312"/>
    <w:rsid w:val="00895341"/>
    <w:rsid w:val="008973F6"/>
    <w:rsid w:val="008974A9"/>
    <w:rsid w:val="00897D93"/>
    <w:rsid w:val="008A0440"/>
    <w:rsid w:val="008A1B72"/>
    <w:rsid w:val="008A2969"/>
    <w:rsid w:val="008A3256"/>
    <w:rsid w:val="008A34BC"/>
    <w:rsid w:val="008A3EFC"/>
    <w:rsid w:val="008A4682"/>
    <w:rsid w:val="008A5C34"/>
    <w:rsid w:val="008B1CD5"/>
    <w:rsid w:val="008B1D2F"/>
    <w:rsid w:val="008B246E"/>
    <w:rsid w:val="008B6912"/>
    <w:rsid w:val="008B6BB8"/>
    <w:rsid w:val="008C1D79"/>
    <w:rsid w:val="008C1DE4"/>
    <w:rsid w:val="008C31B2"/>
    <w:rsid w:val="008C440E"/>
    <w:rsid w:val="008C4C61"/>
    <w:rsid w:val="008C4D8A"/>
    <w:rsid w:val="008C6ABD"/>
    <w:rsid w:val="008C6D6C"/>
    <w:rsid w:val="008D047D"/>
    <w:rsid w:val="008D2386"/>
    <w:rsid w:val="008D36A0"/>
    <w:rsid w:val="008D4114"/>
    <w:rsid w:val="008D6FF9"/>
    <w:rsid w:val="008E06E2"/>
    <w:rsid w:val="008E2B1F"/>
    <w:rsid w:val="008E5B02"/>
    <w:rsid w:val="008F2433"/>
    <w:rsid w:val="00901B74"/>
    <w:rsid w:val="00903AD6"/>
    <w:rsid w:val="009060E3"/>
    <w:rsid w:val="00911506"/>
    <w:rsid w:val="00914354"/>
    <w:rsid w:val="00915947"/>
    <w:rsid w:val="00917256"/>
    <w:rsid w:val="00917F10"/>
    <w:rsid w:val="00923793"/>
    <w:rsid w:val="00926B49"/>
    <w:rsid w:val="00926B69"/>
    <w:rsid w:val="00926D67"/>
    <w:rsid w:val="00931842"/>
    <w:rsid w:val="0093298E"/>
    <w:rsid w:val="00935DAA"/>
    <w:rsid w:val="009379C9"/>
    <w:rsid w:val="00937B15"/>
    <w:rsid w:val="00940D69"/>
    <w:rsid w:val="009413E1"/>
    <w:rsid w:val="00941920"/>
    <w:rsid w:val="009435F6"/>
    <w:rsid w:val="009453AE"/>
    <w:rsid w:val="0094581F"/>
    <w:rsid w:val="00950633"/>
    <w:rsid w:val="00951D15"/>
    <w:rsid w:val="0095248E"/>
    <w:rsid w:val="009663F8"/>
    <w:rsid w:val="00970BAC"/>
    <w:rsid w:val="009713C7"/>
    <w:rsid w:val="009775D5"/>
    <w:rsid w:val="00982701"/>
    <w:rsid w:val="00983021"/>
    <w:rsid w:val="0098680E"/>
    <w:rsid w:val="00987C72"/>
    <w:rsid w:val="009919E5"/>
    <w:rsid w:val="00992331"/>
    <w:rsid w:val="00992469"/>
    <w:rsid w:val="00995998"/>
    <w:rsid w:val="00997F03"/>
    <w:rsid w:val="009A02A3"/>
    <w:rsid w:val="009A10BC"/>
    <w:rsid w:val="009A1B79"/>
    <w:rsid w:val="009A3FAB"/>
    <w:rsid w:val="009B13B0"/>
    <w:rsid w:val="009B5D53"/>
    <w:rsid w:val="009B64B4"/>
    <w:rsid w:val="009B688B"/>
    <w:rsid w:val="009C035F"/>
    <w:rsid w:val="009C4D1B"/>
    <w:rsid w:val="009C6D00"/>
    <w:rsid w:val="009D0883"/>
    <w:rsid w:val="009D08A9"/>
    <w:rsid w:val="009D2321"/>
    <w:rsid w:val="009D33CA"/>
    <w:rsid w:val="009D7739"/>
    <w:rsid w:val="009E1F01"/>
    <w:rsid w:val="009E3787"/>
    <w:rsid w:val="009E3DBC"/>
    <w:rsid w:val="009E512F"/>
    <w:rsid w:val="009E61C3"/>
    <w:rsid w:val="009E6E1A"/>
    <w:rsid w:val="009F1641"/>
    <w:rsid w:val="009F18B9"/>
    <w:rsid w:val="009F560D"/>
    <w:rsid w:val="00A0165B"/>
    <w:rsid w:val="00A03806"/>
    <w:rsid w:val="00A076CE"/>
    <w:rsid w:val="00A0788D"/>
    <w:rsid w:val="00A13CBA"/>
    <w:rsid w:val="00A16727"/>
    <w:rsid w:val="00A1680C"/>
    <w:rsid w:val="00A20A69"/>
    <w:rsid w:val="00A21002"/>
    <w:rsid w:val="00A242E8"/>
    <w:rsid w:val="00A24D2F"/>
    <w:rsid w:val="00A2594A"/>
    <w:rsid w:val="00A26085"/>
    <w:rsid w:val="00A30FC2"/>
    <w:rsid w:val="00A3135F"/>
    <w:rsid w:val="00A32947"/>
    <w:rsid w:val="00A33BF4"/>
    <w:rsid w:val="00A37ABC"/>
    <w:rsid w:val="00A406EC"/>
    <w:rsid w:val="00A4082B"/>
    <w:rsid w:val="00A42234"/>
    <w:rsid w:val="00A423A3"/>
    <w:rsid w:val="00A451ED"/>
    <w:rsid w:val="00A45CC8"/>
    <w:rsid w:val="00A46A15"/>
    <w:rsid w:val="00A51E4C"/>
    <w:rsid w:val="00A52531"/>
    <w:rsid w:val="00A54925"/>
    <w:rsid w:val="00A54E0B"/>
    <w:rsid w:val="00A55D12"/>
    <w:rsid w:val="00A62B40"/>
    <w:rsid w:val="00A63202"/>
    <w:rsid w:val="00A63EB2"/>
    <w:rsid w:val="00A65645"/>
    <w:rsid w:val="00A66AE7"/>
    <w:rsid w:val="00A73BB0"/>
    <w:rsid w:val="00A73EE1"/>
    <w:rsid w:val="00A75B15"/>
    <w:rsid w:val="00A76477"/>
    <w:rsid w:val="00A76D7E"/>
    <w:rsid w:val="00A77428"/>
    <w:rsid w:val="00A8009A"/>
    <w:rsid w:val="00A84996"/>
    <w:rsid w:val="00A85B3B"/>
    <w:rsid w:val="00A905A4"/>
    <w:rsid w:val="00A9064B"/>
    <w:rsid w:val="00A91830"/>
    <w:rsid w:val="00A96500"/>
    <w:rsid w:val="00A96E59"/>
    <w:rsid w:val="00AA24E4"/>
    <w:rsid w:val="00AA5082"/>
    <w:rsid w:val="00AA67CF"/>
    <w:rsid w:val="00AB2DB1"/>
    <w:rsid w:val="00AB355B"/>
    <w:rsid w:val="00AB3A8B"/>
    <w:rsid w:val="00AB70DE"/>
    <w:rsid w:val="00AC100C"/>
    <w:rsid w:val="00AC1388"/>
    <w:rsid w:val="00AC1BBA"/>
    <w:rsid w:val="00AC3D2F"/>
    <w:rsid w:val="00AC666D"/>
    <w:rsid w:val="00AD030B"/>
    <w:rsid w:val="00AD1E0B"/>
    <w:rsid w:val="00AE14EC"/>
    <w:rsid w:val="00AE1CFA"/>
    <w:rsid w:val="00AE397E"/>
    <w:rsid w:val="00AE4618"/>
    <w:rsid w:val="00AE6903"/>
    <w:rsid w:val="00AE795A"/>
    <w:rsid w:val="00AF1DF9"/>
    <w:rsid w:val="00AF351C"/>
    <w:rsid w:val="00AF5997"/>
    <w:rsid w:val="00AF6603"/>
    <w:rsid w:val="00AF7497"/>
    <w:rsid w:val="00B006C6"/>
    <w:rsid w:val="00B02789"/>
    <w:rsid w:val="00B0388B"/>
    <w:rsid w:val="00B03BA6"/>
    <w:rsid w:val="00B04CA8"/>
    <w:rsid w:val="00B10697"/>
    <w:rsid w:val="00B115CF"/>
    <w:rsid w:val="00B15CB6"/>
    <w:rsid w:val="00B21613"/>
    <w:rsid w:val="00B326AB"/>
    <w:rsid w:val="00B33F40"/>
    <w:rsid w:val="00B34615"/>
    <w:rsid w:val="00B34BFD"/>
    <w:rsid w:val="00B37B47"/>
    <w:rsid w:val="00B40281"/>
    <w:rsid w:val="00B42EAF"/>
    <w:rsid w:val="00B45AED"/>
    <w:rsid w:val="00B4666B"/>
    <w:rsid w:val="00B46ACA"/>
    <w:rsid w:val="00B51109"/>
    <w:rsid w:val="00B570E1"/>
    <w:rsid w:val="00B57C4F"/>
    <w:rsid w:val="00B625AE"/>
    <w:rsid w:val="00B6610B"/>
    <w:rsid w:val="00B744CF"/>
    <w:rsid w:val="00B75F7A"/>
    <w:rsid w:val="00B761AC"/>
    <w:rsid w:val="00B762B7"/>
    <w:rsid w:val="00B8102F"/>
    <w:rsid w:val="00B83AA1"/>
    <w:rsid w:val="00B87E71"/>
    <w:rsid w:val="00B9072D"/>
    <w:rsid w:val="00B92730"/>
    <w:rsid w:val="00B938FC"/>
    <w:rsid w:val="00B9556B"/>
    <w:rsid w:val="00B964A8"/>
    <w:rsid w:val="00B96719"/>
    <w:rsid w:val="00B96CCC"/>
    <w:rsid w:val="00BA1E2B"/>
    <w:rsid w:val="00BA26FE"/>
    <w:rsid w:val="00BA4201"/>
    <w:rsid w:val="00BA5639"/>
    <w:rsid w:val="00BA5D06"/>
    <w:rsid w:val="00BA5D1B"/>
    <w:rsid w:val="00BA66F1"/>
    <w:rsid w:val="00BA6A04"/>
    <w:rsid w:val="00BA779A"/>
    <w:rsid w:val="00BB2068"/>
    <w:rsid w:val="00BB532B"/>
    <w:rsid w:val="00BB6467"/>
    <w:rsid w:val="00BB6CB2"/>
    <w:rsid w:val="00BB7F09"/>
    <w:rsid w:val="00BC0969"/>
    <w:rsid w:val="00BC0DF7"/>
    <w:rsid w:val="00BC2E42"/>
    <w:rsid w:val="00BC3F23"/>
    <w:rsid w:val="00BC461F"/>
    <w:rsid w:val="00BD3E04"/>
    <w:rsid w:val="00BD4AD8"/>
    <w:rsid w:val="00BD50B1"/>
    <w:rsid w:val="00BD5B11"/>
    <w:rsid w:val="00BD60D2"/>
    <w:rsid w:val="00BD6E34"/>
    <w:rsid w:val="00BE0319"/>
    <w:rsid w:val="00BE23B5"/>
    <w:rsid w:val="00BE3808"/>
    <w:rsid w:val="00BE41E3"/>
    <w:rsid w:val="00BE6817"/>
    <w:rsid w:val="00BF24FB"/>
    <w:rsid w:val="00BF42C0"/>
    <w:rsid w:val="00BF5DCE"/>
    <w:rsid w:val="00BF711A"/>
    <w:rsid w:val="00C0619F"/>
    <w:rsid w:val="00C072DE"/>
    <w:rsid w:val="00C10948"/>
    <w:rsid w:val="00C1398D"/>
    <w:rsid w:val="00C269B7"/>
    <w:rsid w:val="00C27553"/>
    <w:rsid w:val="00C313C4"/>
    <w:rsid w:val="00C331CF"/>
    <w:rsid w:val="00C337A8"/>
    <w:rsid w:val="00C3565E"/>
    <w:rsid w:val="00C35E04"/>
    <w:rsid w:val="00C36676"/>
    <w:rsid w:val="00C36B28"/>
    <w:rsid w:val="00C378F2"/>
    <w:rsid w:val="00C43042"/>
    <w:rsid w:val="00C50D89"/>
    <w:rsid w:val="00C523FC"/>
    <w:rsid w:val="00C54821"/>
    <w:rsid w:val="00C56C4B"/>
    <w:rsid w:val="00C57242"/>
    <w:rsid w:val="00C57855"/>
    <w:rsid w:val="00C60190"/>
    <w:rsid w:val="00C61FB1"/>
    <w:rsid w:val="00C6216D"/>
    <w:rsid w:val="00C64F88"/>
    <w:rsid w:val="00C66CC2"/>
    <w:rsid w:val="00C70EA2"/>
    <w:rsid w:val="00C7124C"/>
    <w:rsid w:val="00C71A6F"/>
    <w:rsid w:val="00C74020"/>
    <w:rsid w:val="00C76172"/>
    <w:rsid w:val="00C8303F"/>
    <w:rsid w:val="00C844D4"/>
    <w:rsid w:val="00C84CF0"/>
    <w:rsid w:val="00C86366"/>
    <w:rsid w:val="00C87FCD"/>
    <w:rsid w:val="00C90C50"/>
    <w:rsid w:val="00C91FFC"/>
    <w:rsid w:val="00C92AF8"/>
    <w:rsid w:val="00C93727"/>
    <w:rsid w:val="00C95B41"/>
    <w:rsid w:val="00C97268"/>
    <w:rsid w:val="00CA4AF9"/>
    <w:rsid w:val="00CA50B2"/>
    <w:rsid w:val="00CA74F7"/>
    <w:rsid w:val="00CA761C"/>
    <w:rsid w:val="00CB04CD"/>
    <w:rsid w:val="00CB1992"/>
    <w:rsid w:val="00CB2AE1"/>
    <w:rsid w:val="00CB3BDB"/>
    <w:rsid w:val="00CB3C21"/>
    <w:rsid w:val="00CB4387"/>
    <w:rsid w:val="00CB4B93"/>
    <w:rsid w:val="00CB5081"/>
    <w:rsid w:val="00CB5499"/>
    <w:rsid w:val="00CB6B72"/>
    <w:rsid w:val="00CC22F0"/>
    <w:rsid w:val="00CC333C"/>
    <w:rsid w:val="00CC3D42"/>
    <w:rsid w:val="00CC4FCF"/>
    <w:rsid w:val="00CC51DA"/>
    <w:rsid w:val="00CC5C83"/>
    <w:rsid w:val="00CD4CFF"/>
    <w:rsid w:val="00CD5C30"/>
    <w:rsid w:val="00CD67BE"/>
    <w:rsid w:val="00CD6A34"/>
    <w:rsid w:val="00CE1B00"/>
    <w:rsid w:val="00CE2915"/>
    <w:rsid w:val="00CE40FC"/>
    <w:rsid w:val="00CE4B08"/>
    <w:rsid w:val="00CE5020"/>
    <w:rsid w:val="00CE636F"/>
    <w:rsid w:val="00CE64D4"/>
    <w:rsid w:val="00CE6914"/>
    <w:rsid w:val="00CF0920"/>
    <w:rsid w:val="00CF1998"/>
    <w:rsid w:val="00D02C54"/>
    <w:rsid w:val="00D04E72"/>
    <w:rsid w:val="00D05909"/>
    <w:rsid w:val="00D0697E"/>
    <w:rsid w:val="00D119F9"/>
    <w:rsid w:val="00D12474"/>
    <w:rsid w:val="00D141F1"/>
    <w:rsid w:val="00D14EE8"/>
    <w:rsid w:val="00D177F2"/>
    <w:rsid w:val="00D179FB"/>
    <w:rsid w:val="00D20AC7"/>
    <w:rsid w:val="00D2322E"/>
    <w:rsid w:val="00D2385D"/>
    <w:rsid w:val="00D23A42"/>
    <w:rsid w:val="00D25738"/>
    <w:rsid w:val="00D2740D"/>
    <w:rsid w:val="00D277CE"/>
    <w:rsid w:val="00D27B49"/>
    <w:rsid w:val="00D337DA"/>
    <w:rsid w:val="00D34A01"/>
    <w:rsid w:val="00D36553"/>
    <w:rsid w:val="00D3667B"/>
    <w:rsid w:val="00D37981"/>
    <w:rsid w:val="00D40578"/>
    <w:rsid w:val="00D4133E"/>
    <w:rsid w:val="00D4432A"/>
    <w:rsid w:val="00D453DE"/>
    <w:rsid w:val="00D53C12"/>
    <w:rsid w:val="00D56FEA"/>
    <w:rsid w:val="00D57B20"/>
    <w:rsid w:val="00D60012"/>
    <w:rsid w:val="00D66D35"/>
    <w:rsid w:val="00D66D38"/>
    <w:rsid w:val="00D700B9"/>
    <w:rsid w:val="00D71112"/>
    <w:rsid w:val="00D71454"/>
    <w:rsid w:val="00D7302B"/>
    <w:rsid w:val="00D73107"/>
    <w:rsid w:val="00D73DB7"/>
    <w:rsid w:val="00D76425"/>
    <w:rsid w:val="00D76DBB"/>
    <w:rsid w:val="00D803B8"/>
    <w:rsid w:val="00D83675"/>
    <w:rsid w:val="00D84F48"/>
    <w:rsid w:val="00D87F4B"/>
    <w:rsid w:val="00D9470F"/>
    <w:rsid w:val="00D97E67"/>
    <w:rsid w:val="00DA0062"/>
    <w:rsid w:val="00DA0177"/>
    <w:rsid w:val="00DA25D9"/>
    <w:rsid w:val="00DA3863"/>
    <w:rsid w:val="00DB3470"/>
    <w:rsid w:val="00DB452D"/>
    <w:rsid w:val="00DB4EDB"/>
    <w:rsid w:val="00DC1233"/>
    <w:rsid w:val="00DC196D"/>
    <w:rsid w:val="00DD1819"/>
    <w:rsid w:val="00DD1A7F"/>
    <w:rsid w:val="00DD1F24"/>
    <w:rsid w:val="00DD349C"/>
    <w:rsid w:val="00DD7091"/>
    <w:rsid w:val="00DD7905"/>
    <w:rsid w:val="00DE28ED"/>
    <w:rsid w:val="00DE64DD"/>
    <w:rsid w:val="00DE67EC"/>
    <w:rsid w:val="00DE6851"/>
    <w:rsid w:val="00DE709A"/>
    <w:rsid w:val="00DF00E8"/>
    <w:rsid w:val="00DF3D64"/>
    <w:rsid w:val="00DF3E8A"/>
    <w:rsid w:val="00DF4C40"/>
    <w:rsid w:val="00DF5BFF"/>
    <w:rsid w:val="00DF60ED"/>
    <w:rsid w:val="00E00F1C"/>
    <w:rsid w:val="00E05542"/>
    <w:rsid w:val="00E05C7A"/>
    <w:rsid w:val="00E07091"/>
    <w:rsid w:val="00E115CE"/>
    <w:rsid w:val="00E11763"/>
    <w:rsid w:val="00E11ECB"/>
    <w:rsid w:val="00E1275B"/>
    <w:rsid w:val="00E131ED"/>
    <w:rsid w:val="00E13DE0"/>
    <w:rsid w:val="00E143C9"/>
    <w:rsid w:val="00E15483"/>
    <w:rsid w:val="00E15730"/>
    <w:rsid w:val="00E177FE"/>
    <w:rsid w:val="00E218B0"/>
    <w:rsid w:val="00E22026"/>
    <w:rsid w:val="00E23161"/>
    <w:rsid w:val="00E24C6A"/>
    <w:rsid w:val="00E24F72"/>
    <w:rsid w:val="00E26D53"/>
    <w:rsid w:val="00E3557A"/>
    <w:rsid w:val="00E35F64"/>
    <w:rsid w:val="00E3645D"/>
    <w:rsid w:val="00E40BEC"/>
    <w:rsid w:val="00E44B50"/>
    <w:rsid w:val="00E4623D"/>
    <w:rsid w:val="00E50788"/>
    <w:rsid w:val="00E509FA"/>
    <w:rsid w:val="00E51EC3"/>
    <w:rsid w:val="00E53416"/>
    <w:rsid w:val="00E5344C"/>
    <w:rsid w:val="00E53BF5"/>
    <w:rsid w:val="00E540BF"/>
    <w:rsid w:val="00E56077"/>
    <w:rsid w:val="00E60610"/>
    <w:rsid w:val="00E608B0"/>
    <w:rsid w:val="00E60C96"/>
    <w:rsid w:val="00E70EA5"/>
    <w:rsid w:val="00E72679"/>
    <w:rsid w:val="00E736B6"/>
    <w:rsid w:val="00E83932"/>
    <w:rsid w:val="00E85009"/>
    <w:rsid w:val="00E8533E"/>
    <w:rsid w:val="00E861BF"/>
    <w:rsid w:val="00E90651"/>
    <w:rsid w:val="00E93A66"/>
    <w:rsid w:val="00E93F38"/>
    <w:rsid w:val="00E9449A"/>
    <w:rsid w:val="00E950C9"/>
    <w:rsid w:val="00E9549A"/>
    <w:rsid w:val="00E9566C"/>
    <w:rsid w:val="00E95A3D"/>
    <w:rsid w:val="00E97756"/>
    <w:rsid w:val="00E97FBF"/>
    <w:rsid w:val="00EA25BC"/>
    <w:rsid w:val="00EA2736"/>
    <w:rsid w:val="00EA2DFB"/>
    <w:rsid w:val="00EA3454"/>
    <w:rsid w:val="00EA3FD1"/>
    <w:rsid w:val="00EB02E5"/>
    <w:rsid w:val="00EB1334"/>
    <w:rsid w:val="00EB2933"/>
    <w:rsid w:val="00EB416B"/>
    <w:rsid w:val="00EB489E"/>
    <w:rsid w:val="00EB73BA"/>
    <w:rsid w:val="00EC2021"/>
    <w:rsid w:val="00EC2745"/>
    <w:rsid w:val="00EC3B88"/>
    <w:rsid w:val="00EC7444"/>
    <w:rsid w:val="00ED2583"/>
    <w:rsid w:val="00ED3B13"/>
    <w:rsid w:val="00ED5C0E"/>
    <w:rsid w:val="00EE01A8"/>
    <w:rsid w:val="00EE1466"/>
    <w:rsid w:val="00EE1B96"/>
    <w:rsid w:val="00EE2517"/>
    <w:rsid w:val="00EE2FD8"/>
    <w:rsid w:val="00EE3BD1"/>
    <w:rsid w:val="00EE4A76"/>
    <w:rsid w:val="00EE6791"/>
    <w:rsid w:val="00EE7DC8"/>
    <w:rsid w:val="00EF0E2F"/>
    <w:rsid w:val="00EF188B"/>
    <w:rsid w:val="00EF3797"/>
    <w:rsid w:val="00EF44C2"/>
    <w:rsid w:val="00F00D84"/>
    <w:rsid w:val="00F01CFA"/>
    <w:rsid w:val="00F02750"/>
    <w:rsid w:val="00F03CB0"/>
    <w:rsid w:val="00F16050"/>
    <w:rsid w:val="00F16A4D"/>
    <w:rsid w:val="00F20D5A"/>
    <w:rsid w:val="00F211C2"/>
    <w:rsid w:val="00F2273B"/>
    <w:rsid w:val="00F26055"/>
    <w:rsid w:val="00F26215"/>
    <w:rsid w:val="00F2706D"/>
    <w:rsid w:val="00F27856"/>
    <w:rsid w:val="00F307EC"/>
    <w:rsid w:val="00F30C6E"/>
    <w:rsid w:val="00F31204"/>
    <w:rsid w:val="00F33FB1"/>
    <w:rsid w:val="00F34A5B"/>
    <w:rsid w:val="00F3531B"/>
    <w:rsid w:val="00F35DCF"/>
    <w:rsid w:val="00F36AD0"/>
    <w:rsid w:val="00F40F11"/>
    <w:rsid w:val="00F41D6A"/>
    <w:rsid w:val="00F432F6"/>
    <w:rsid w:val="00F43547"/>
    <w:rsid w:val="00F446DB"/>
    <w:rsid w:val="00F46616"/>
    <w:rsid w:val="00F473B2"/>
    <w:rsid w:val="00F50FF2"/>
    <w:rsid w:val="00F51735"/>
    <w:rsid w:val="00F520EE"/>
    <w:rsid w:val="00F521C7"/>
    <w:rsid w:val="00F55774"/>
    <w:rsid w:val="00F55F7B"/>
    <w:rsid w:val="00F56911"/>
    <w:rsid w:val="00F6065B"/>
    <w:rsid w:val="00F62CC9"/>
    <w:rsid w:val="00F67BD8"/>
    <w:rsid w:val="00F70BCC"/>
    <w:rsid w:val="00F72EF3"/>
    <w:rsid w:val="00F746AD"/>
    <w:rsid w:val="00F75DA6"/>
    <w:rsid w:val="00F76F6B"/>
    <w:rsid w:val="00F867B8"/>
    <w:rsid w:val="00F87408"/>
    <w:rsid w:val="00F87A8A"/>
    <w:rsid w:val="00F915B4"/>
    <w:rsid w:val="00F9178E"/>
    <w:rsid w:val="00F91F15"/>
    <w:rsid w:val="00FA0EFA"/>
    <w:rsid w:val="00FA12CD"/>
    <w:rsid w:val="00FA33F2"/>
    <w:rsid w:val="00FA61CB"/>
    <w:rsid w:val="00FB0918"/>
    <w:rsid w:val="00FB2157"/>
    <w:rsid w:val="00FB2CC9"/>
    <w:rsid w:val="00FB5BF5"/>
    <w:rsid w:val="00FB6537"/>
    <w:rsid w:val="00FB67D7"/>
    <w:rsid w:val="00FC3450"/>
    <w:rsid w:val="00FC51CD"/>
    <w:rsid w:val="00FC7997"/>
    <w:rsid w:val="00FC7A2C"/>
    <w:rsid w:val="00FD1B7C"/>
    <w:rsid w:val="00FD6413"/>
    <w:rsid w:val="00FD71C9"/>
    <w:rsid w:val="00FE0735"/>
    <w:rsid w:val="00FE13EB"/>
    <w:rsid w:val="00FE50D5"/>
    <w:rsid w:val="00FE5355"/>
    <w:rsid w:val="00FE592F"/>
    <w:rsid w:val="00FF17B6"/>
    <w:rsid w:val="00FF2670"/>
    <w:rsid w:val="00FF7C7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6E27CA00-5B52-4BBD-8A93-01B11CFA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 w:type="paragraph" w:styleId="Revision">
    <w:name w:val="Revision"/>
    <w:hidden/>
    <w:uiPriority w:val="99"/>
    <w:semiHidden/>
    <w:rsid w:val="0012599F"/>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886453">
      <w:bodyDiv w:val="1"/>
      <w:marLeft w:val="0"/>
      <w:marRight w:val="0"/>
      <w:marTop w:val="0"/>
      <w:marBottom w:val="0"/>
      <w:divBdr>
        <w:top w:val="none" w:sz="0" w:space="0" w:color="auto"/>
        <w:left w:val="none" w:sz="0" w:space="0" w:color="auto"/>
        <w:bottom w:val="none" w:sz="0" w:space="0" w:color="auto"/>
        <w:right w:val="none" w:sz="0" w:space="0" w:color="auto"/>
      </w:divBdr>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491870683">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672219889">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 w:id="2001035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hyperlink" Target="https://www.ontario.ca/fr/page/proteger-les-personnes-et-les-biens-strategie-ontarienne-de-lutte-contre-les-inondations" TargetMode="External"/><Relationship Id="rId42" Type="http://schemas.openxmlformats.org/officeDocument/2006/relationships/hyperlink" Target="https://www.publicdocs.mnr.gov.on.ca/mirb/Lidar%20-%20CLOCA%20-%20Additional%20Metadata.pdf" TargetMode="External"/><Relationship Id="rId47" Type="http://schemas.openxmlformats.org/officeDocument/2006/relationships/hyperlink" Target="https://www.publicdocs.mnr.gov.on.ca/mirb/Lidar-Atikokan-Additional-Contractor-Metadata.docx" TargetMode="External"/><Relationship Id="rId63" Type="http://schemas.openxmlformats.org/officeDocument/2006/relationships/hyperlink" Target="http://www.asprs.org/wp-content/uploads/2015/01/ASPRS_Positional_Accuracy_Standards_Edition1_Version100_November2014.pdf" TargetMode="External"/><Relationship Id="rId68" Type="http://schemas.openxmlformats.org/officeDocument/2006/relationships/image" Target="media/image8.png"/><Relationship Id="rId84" Type="http://schemas.openxmlformats.org/officeDocument/2006/relationships/image" Target="media/image23.png"/><Relationship Id="rId89" Type="http://schemas.openxmlformats.org/officeDocument/2006/relationships/footer" Target="footer3.xml"/><Relationship Id="rId16" Type="http://schemas.openxmlformats.org/officeDocument/2006/relationships/hyperlink" Target="https://geohub-fr.lio.gov.on.ca/?locale=fr" TargetMode="External"/><Relationship Id="rId11" Type="http://schemas.openxmlformats.org/officeDocument/2006/relationships/endnotes" Target="endnotes.xml"/><Relationship Id="rId32" Type="http://schemas.openxmlformats.org/officeDocument/2006/relationships/hyperlink" Target="https://geohub-fr.lio.gov.on.ca/maps/mnrf::nuage-de-points-classifi%C3%A9s-de-lontario-donn%C3%A9es-d%C3%A9riv%C3%A9es-de-lidar/explore" TargetMode="External"/><Relationship Id="rId37" Type="http://schemas.openxmlformats.org/officeDocument/2006/relationships/hyperlink" Target="https://ressources-naturelles.canada.ca/science-donnees/science-recherche/geomatique/science-recherche-systemes-reference-geodesique/systeme-canadien-reference-spatiale-scrs" TargetMode="External"/><Relationship Id="rId53" Type="http://schemas.openxmlformats.org/officeDocument/2006/relationships/hyperlink" Target="https://www.publicdocs.mnr.gov.on.ca/mirb/Lidar-SaultSteMarie-Additional-Contractor-Metadata.docx" TargetMode="External"/><Relationship Id="rId58" Type="http://schemas.openxmlformats.org/officeDocument/2006/relationships/hyperlink" Target="https://www.publicdocs.mnr.gov.on.ca/mirb/Lidar-Kenora-Additional-Contractor-Metadata.docx" TargetMode="External"/><Relationship Id="rId74" Type="http://schemas.openxmlformats.org/officeDocument/2006/relationships/image" Target="media/image13.jpg"/><Relationship Id="rId79" Type="http://schemas.openxmlformats.org/officeDocument/2006/relationships/image" Target="media/image18.png"/><Relationship Id="rId5" Type="http://schemas.openxmlformats.org/officeDocument/2006/relationships/customXml" Target="../customXml/item5.xml"/><Relationship Id="rId90" Type="http://schemas.openxmlformats.org/officeDocument/2006/relationships/fontTable" Target="fontTable.xml"/><Relationship Id="rId14" Type="http://schemas.openxmlformats.org/officeDocument/2006/relationships/footer" Target="footer1.xml"/><Relationship Id="rId22" Type="http://schemas.openxmlformats.org/officeDocument/2006/relationships/hyperlink" Target="https://storymaps.arcgis.com/stories/fbca831e6a3f4a8abc9b375fa267dbe6" TargetMode="External"/><Relationship Id="rId27" Type="http://schemas.openxmlformats.org/officeDocument/2006/relationships/image" Target="media/image5.png"/><Relationship Id="rId30" Type="http://schemas.openxmlformats.org/officeDocument/2006/relationships/image" Target="media/image6.png"/><Relationship Id="rId35" Type="http://schemas.openxmlformats.org/officeDocument/2006/relationships/hyperlink" Target="https://pubs.er.usgs.gov/publication/tm11B4" TargetMode="External"/><Relationship Id="rId43" Type="http://schemas.openxmlformats.org/officeDocument/2006/relationships/hyperlink" Target="https://www.publicdocs.mnr.gov.on.ca/mirb/Lidar%20-%20South%20Nation%20-%20Additional%20Metadata.pdf" TargetMode="External"/><Relationship Id="rId48" Type="http://schemas.openxmlformats.org/officeDocument/2006/relationships/hyperlink" Target="https://www.publicdocs.mnr.gov.on.ca/mirb/Lidar-Cataraqui-Additional-Contractor-Metadata.docx" TargetMode="External"/><Relationship Id="rId56" Type="http://schemas.openxmlformats.org/officeDocument/2006/relationships/hyperlink" Target="https://www.publicdocs.mnr.gov.on.ca/mirb/Lidar-Timmins-Additional-Contractor-Metadata.docx" TargetMode="External"/><Relationship Id="rId64" Type="http://schemas.openxmlformats.org/officeDocument/2006/relationships/hyperlink" Target="https://www.publicdocs.mnr.gov.on.ca/mirb/Elevation%20Accuracy%20Guidelines%20-%20User%20Guide.docx" TargetMode="External"/><Relationship Id="rId69" Type="http://schemas.openxmlformats.org/officeDocument/2006/relationships/image" Target="media/image9.png"/><Relationship Id="rId77" Type="http://schemas.openxmlformats.org/officeDocument/2006/relationships/image" Target="media/image16.png"/><Relationship Id="rId8" Type="http://schemas.openxmlformats.org/officeDocument/2006/relationships/settings" Target="settings.xml"/><Relationship Id="rId51" Type="http://schemas.openxmlformats.org/officeDocument/2006/relationships/hyperlink" Target="https://www.publicdocs.mnr.gov.on.ca/mirb/Lidar-KawarthaLakes-Additional-Contractor-Metadata.docx" TargetMode="External"/><Relationship Id="rId72" Type="http://schemas.openxmlformats.org/officeDocument/2006/relationships/hyperlink" Target="https://geohub-fr.lio.gov.on.ca/maps/mnrf::mod%C3%A8le-num%C3%A9rique-de-terrain-de-lontario-donn%C3%A9es-d%C3%A9riv%C3%A9es-de-lidar/explore?location=45.786361%2C-81.565270%2C6.76" TargetMode="External"/><Relationship Id="rId80" Type="http://schemas.openxmlformats.org/officeDocument/2006/relationships/image" Target="media/image19.png"/><Relationship Id="rId85" Type="http://schemas.openxmlformats.org/officeDocument/2006/relationships/image" Target="media/image24.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hyperlink" Target="https://mnrf.maps.arcgis.com/apps/mapviewer/index.html?webmap=275b5248fd3c4b5caccd224e9e020afc" TargetMode="External"/><Relationship Id="rId33" Type="http://schemas.openxmlformats.org/officeDocument/2006/relationships/hyperlink" Target="https://www.publicdocs.mnr.gov.on.ca/mirb/GEO-LargeData-OrderingInstructions-FR.docx" TargetMode="External"/><Relationship Id="rId38" Type="http://schemas.openxmlformats.org/officeDocument/2006/relationships/hyperlink" Target="https://www.whiteboxgeo.com/" TargetMode="External"/><Relationship Id="rId46" Type="http://schemas.openxmlformats.org/officeDocument/2006/relationships/hyperlink" Target="https://www.publicdocs.mnr.gov.on.ca/mirb/Huron-GeorgianBay-Lidar-Report-Final-August-2024.docx" TargetMode="External"/><Relationship Id="rId59" Type="http://schemas.openxmlformats.org/officeDocument/2006/relationships/hyperlink" Target="https://www.publicdocs.mnr.gov.on.ca/mirb/Lidar-RainyRiver-Additional-Contractor-Metadata.docx" TargetMode="External"/><Relationship Id="rId67" Type="http://schemas.openxmlformats.org/officeDocument/2006/relationships/image" Target="media/image7.png"/><Relationship Id="rId20" Type="http://schemas.openxmlformats.org/officeDocument/2006/relationships/hyperlink" Target="https://geohub-fr.lio.gov.on.ca/pages/programme-de-cartographie-daltimtriques-de-lontario" TargetMode="External"/><Relationship Id="rId41" Type="http://schemas.openxmlformats.org/officeDocument/2006/relationships/hyperlink" Target="https://www.publicdocs.mnr.gov.on.ca/mirb/Lidar%20-%20Lake%20Erie%20-%20Additional%20Metadata.pdf" TargetMode="External"/><Relationship Id="rId54" Type="http://schemas.openxmlformats.org/officeDocument/2006/relationships/hyperlink" Target="https://www.publicdocs.mnr.gov.on.ca/mirb/Lidar-Sudbury-Additional-Contractor-Metadata.docx" TargetMode="External"/><Relationship Id="rId62" Type="http://schemas.openxmlformats.org/officeDocument/2006/relationships/hyperlink" Target="http://www.asprs.org/wp-content/uploads/2010/12/LAS_1_4_r13.pdf" TargetMode="External"/><Relationship Id="rId70" Type="http://schemas.openxmlformats.org/officeDocument/2006/relationships/image" Target="media/image10.png"/><Relationship Id="rId75" Type="http://schemas.openxmlformats.org/officeDocument/2006/relationships/image" Target="media/image14.jpeg"/><Relationship Id="rId83" Type="http://schemas.openxmlformats.org/officeDocument/2006/relationships/image" Target="media/image22.png"/><Relationship Id="rId88" Type="http://schemas.openxmlformats.org/officeDocument/2006/relationships/image" Target="media/image27.pn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ouvert.canada.ca/data/fr/dataset/957782bf-847c-4644-a757-e383c0057995" TargetMode="External"/><Relationship Id="rId28" Type="http://schemas.openxmlformats.org/officeDocument/2006/relationships/hyperlink" Target="https://ressources-naturelles.canada.ca/science-donnees/science-recherche/geomatique/science-recherche-systemes-reference-geodesique/systeme-canadien-reference-spatiale-scrs" TargetMode="External"/><Relationship Id="rId36" Type="http://schemas.openxmlformats.org/officeDocument/2006/relationships/hyperlink" Target="https://ressources-naturelles.canada.ca/science-donnees/science-recherche/geomatique/science-recherche-systemes-reference-geodesique/mises-a-jour-syst%C3%A8me-reference-spatiale" TargetMode="External"/><Relationship Id="rId49" Type="http://schemas.openxmlformats.org/officeDocument/2006/relationships/hyperlink" Target="https://www.publicdocs.mnr.gov.on.ca/mirb/Lidar-Chapleau-Additional-Contractor-Metadata.docx" TargetMode="External"/><Relationship Id="rId57" Type="http://schemas.openxmlformats.org/officeDocument/2006/relationships/hyperlink" Target="https://www.publicdocs.mnr.gov.on.ca/mirb/LidarDTM-CentralEast-Additional-Contractor-Metadata.docx" TargetMode="External"/><Relationship Id="rId10" Type="http://schemas.openxmlformats.org/officeDocument/2006/relationships/footnotes" Target="footnotes.xml"/><Relationship Id="rId31" Type="http://schemas.openxmlformats.org/officeDocument/2006/relationships/hyperlink" Target="https://ouvert.canada.ca/data/fr/dataset/7069387e-9986-4297-9f55-0288e9676947" TargetMode="External"/><Relationship Id="rId44" Type="http://schemas.openxmlformats.org/officeDocument/2006/relationships/hyperlink" Target="https://www.publicdocs.mnr.gov.on.ca/mirb/LakeHuron%20Lidar%20Final%20Report%20October%202022.pdf" TargetMode="External"/><Relationship Id="rId52" Type="http://schemas.openxmlformats.org/officeDocument/2006/relationships/hyperlink" Target="https://www.publicdocs.mnr.gov.on.ca/mirb/Lidar-Manitoulin-Additional-Contractor-Metadata.docx" TargetMode="External"/><Relationship Id="rId60" Type="http://schemas.openxmlformats.org/officeDocument/2006/relationships/hyperlink" Target="https://www.publicdocs.mnr.gov.on.ca/mirb/Lidar-UpperThames-GrandRiver-Additional-Contractor-Metadata.docx" TargetMode="External"/><Relationship Id="rId65" Type="http://schemas.openxmlformats.org/officeDocument/2006/relationships/hyperlink" Target="https://www.publicdocs.mnr.gov.on.ca/mirb/OntarioSpecificationsForLidarAcquisition.docx" TargetMode="External"/><Relationship Id="rId73" Type="http://schemas.openxmlformats.org/officeDocument/2006/relationships/image" Target="media/image12.jpg"/><Relationship Id="rId78" Type="http://schemas.openxmlformats.org/officeDocument/2006/relationships/image" Target="media/image17.png"/><Relationship Id="rId81" Type="http://schemas.openxmlformats.org/officeDocument/2006/relationships/image" Target="media/image20.png"/><Relationship Id="rId86" Type="http://schemas.openxmlformats.org/officeDocument/2006/relationships/image" Target="media/image25.pn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geohub-fr.lio.gov.on.ca/maps/mnrf::mod%C3%A8le-num%C3%A9rique-de-surface-de-lontario-donn%C3%A9es-d%C3%A9riv%C3%A9es-de-lidar/about" TargetMode="External"/><Relationship Id="rId39" Type="http://schemas.openxmlformats.org/officeDocument/2006/relationships/hyperlink" Target="https://www.publicdocs.mnr.gov.on.ca/mirb/Lidar%20-%20Cochrane%20-%20Additional%20Metadata.pdf" TargetMode="External"/><Relationship Id="rId34" Type="http://schemas.openxmlformats.org/officeDocument/2006/relationships/hyperlink" Target="https://www.ontario.ca/fr/page/licence-du-gouvernement-ouvert-ontario" TargetMode="External"/><Relationship Id="rId50" Type="http://schemas.openxmlformats.org/officeDocument/2006/relationships/hyperlink" Target="https://www.publicdocs.mnr.gov.on.ca/mirb/Lidar-Dryden-Ignace-SiouxLookout-Additional-Contractor-Metadata.docx" TargetMode="External"/><Relationship Id="rId55" Type="http://schemas.openxmlformats.org/officeDocument/2006/relationships/hyperlink" Target="https://www.publicdocs.mnr.gov.on.ca/mirb/Lidar-ThunderBay-Additional-Contractor-Metadata.docx" TargetMode="External"/><Relationship Id="rId76" Type="http://schemas.openxmlformats.org/officeDocument/2006/relationships/image" Target="media/image15.png"/><Relationship Id="rId7" Type="http://schemas.openxmlformats.org/officeDocument/2006/relationships/styles" Target="styles.xml"/><Relationship Id="rId71" Type="http://schemas.openxmlformats.org/officeDocument/2006/relationships/image" Target="media/image11.png"/><Relationship Id="rId2" Type="http://schemas.openxmlformats.org/officeDocument/2006/relationships/customXml" Target="../customXml/item2.xml"/><Relationship Id="rId29" Type="http://schemas.openxmlformats.org/officeDocument/2006/relationships/hyperlink" Target="https://ressources-naturelles.canada.ca/sites/nrcan/files/files/pdf/Height_reference_system_modernization_(FR).pdf" TargetMode="External"/><Relationship Id="rId24" Type="http://schemas.openxmlformats.org/officeDocument/2006/relationships/hyperlink" Target="https://geohub-fr.lio.gov.on.ca/maps/mnrf::nuage-de-points-classifi%C3%A9s-de-lontario-donn%C3%A9es-d%C3%A9riv%C3%A9es-de-lidar/about" TargetMode="External"/><Relationship Id="rId40" Type="http://schemas.openxmlformats.org/officeDocument/2006/relationships/hyperlink" Target="https://www.publicdocs.mnr.gov.on.ca/mirb/Lidar%20-%20Peterborough%20-%20Additional%20Metadata.pdf" TargetMode="External"/><Relationship Id="rId45" Type="http://schemas.openxmlformats.org/officeDocument/2006/relationships/hyperlink" Target="https://www.publicdocs.mnr.gov.on.ca/mirb/LakeSimcoe%20Lidar%20Final%20Report%20October%202022.pdf" TargetMode="External"/><Relationship Id="rId66" Type="http://schemas.openxmlformats.org/officeDocument/2006/relationships/hyperlink" Target="https://downloads.rapidlasso.de/laszip.exe" TargetMode="External"/><Relationship Id="rId87" Type="http://schemas.openxmlformats.org/officeDocument/2006/relationships/image" Target="media/image26.png"/><Relationship Id="rId61" Type="http://schemas.openxmlformats.org/officeDocument/2006/relationships/hyperlink" Target="https://www.publicdocs.mnr.gov.on.ca/mirb/Lidar-ParrySound-Additional-Contractor-Metadata.docx" TargetMode="External"/><Relationship Id="rId82" Type="http://schemas.openxmlformats.org/officeDocument/2006/relationships/image" Target="media/image21.png"/><Relationship Id="rId19" Type="http://schemas.openxmlformats.org/officeDocument/2006/relationships/hyperlink" Target="https://geohub-fr.lio.gov.on.ca/maps/mnrf::mod%C3%A8le-num%C3%A9rique-de-terrain-de-lontario-donn%C3%A9es-d%C3%A9riv%C3%A9es-de-lidar/about" TargetMode="External"/></Relationships>
</file>

<file path=word/_rels/footnotes.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hyperlink" Target="https://www.ontario.ca/fr/page/identification-et-cartographie-des-aleas-dinond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roduct xmlns="b256c197-319a-4bd5-a691-ddafa99522b4">Elevation</Product>
    <TaxCatchAll xmlns="35f8c3a2-1884-4623-86fd-38d6fae7ea3c" xsi:nil="true"/>
    <Owner xmlns="b256c197-319a-4bd5-a691-ddafa99522b4">Elevation Project Manager</Owner>
    <lcf76f155ced4ddcb4097134ff3c332f xmlns="b256c197-319a-4bd5-a691-ddafa99522b4">
      <Terms xmlns="http://schemas.microsoft.com/office/infopath/2007/PartnerControls"/>
    </lcf76f155ced4ddcb4097134ff3c332f>
    <TypeofFile xmlns="b256c197-319a-4bd5-a691-ddafa99522b4" xsi:nil="true"/>
    <_dlc_DocId xmlns="35f8c3a2-1884-4623-86fd-38d6fae7ea3c">MIRB-887994121-11924</_dlc_DocId>
    <_dlc_DocIdUrl xmlns="35f8c3a2-1884-4623-86fd-38d6fae7ea3c">
      <Url>https://ontariogov.sharepoint.com/sites/MNRF-MIRB/ProgramAreas/MGSS-Collab/_layouts/15/DocIdRedir.aspx?ID=MIRB-887994121-11924</Url>
      <Description>MIRB-887994121-11924</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D8D55DF07ECDE469FEF88BF8A83E51E" ma:contentTypeVersion="17" ma:contentTypeDescription="Create a new document." ma:contentTypeScope="" ma:versionID="9535753207469051e576bfd0b49eb176">
  <xsd:schema xmlns:xsd="http://www.w3.org/2001/XMLSchema" xmlns:xs="http://www.w3.org/2001/XMLSchema" xmlns:p="http://schemas.microsoft.com/office/2006/metadata/properties" xmlns:ns2="35f8c3a2-1884-4623-86fd-38d6fae7ea3c" xmlns:ns3="b256c197-319a-4bd5-a691-ddafa99522b4" targetNamespace="http://schemas.microsoft.com/office/2006/metadata/properties" ma:root="true" ma:fieldsID="7689a7efd9b5baca4744d5152b2c72cc" ns2:_="" ns3:_="">
    <xsd:import namespace="35f8c3a2-1884-4623-86fd-38d6fae7ea3c"/>
    <xsd:import namespace="b256c197-319a-4bd5-a691-ddafa99522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Owner" minOccurs="0"/>
                <xsd:element ref="ns3:TypeofFile" minOccurs="0"/>
                <xsd:element ref="ns3:Product"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8c3a2-1884-4623-86fd-38d6fae7ea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a65fff9-2d74-4069-a127-9214d3219710}" ma:internalName="TaxCatchAll" ma:showField="CatchAllData" ma:web="35f8c3a2-1884-4623-86fd-38d6fae7ea3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56c197-319a-4bd5-a691-ddafa99522b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Owner" ma:index="24" nillable="true" ma:displayName="Owner" ma:description="Owner of the Service Process" ma:format="Dropdown" ma:indexed="true" ma:internalName="Owner">
      <xsd:simpleType>
        <xsd:restriction base="dms:Choice">
          <xsd:enumeration value="Data Project Manager"/>
          <xsd:enumeration value="Elevation Project Manager"/>
          <xsd:enumeration value="Imagery Project Manager"/>
          <xsd:enumeration value="Client Project Lead"/>
          <xsd:enumeration value="LIO Project Manager"/>
          <xsd:enumeration value="LIO Support"/>
          <xsd:enumeration value="M&amp;G Data Administrator"/>
          <xsd:enumeration value="M&amp;G Imagery Administrator"/>
          <xsd:enumeration value="M&amp;G Specialist"/>
          <xsd:enumeration value="Services Project Manager"/>
          <xsd:enumeration value="Team Lead"/>
          <xsd:enumeration value="OPS"/>
        </xsd:restriction>
      </xsd:simpleType>
    </xsd:element>
    <xsd:element name="TypeofFile" ma:index="25" nillable="true" ma:displayName="Extension" ma:format="Dropdown" ma:internalName="TypeofFile">
      <xsd:simpleType>
        <xsd:restriction base="dms:Choice">
          <xsd:enumeration value="Excel"/>
          <xsd:enumeration value="Word"/>
          <xsd:enumeration value="Visio"/>
          <xsd:enumeration value="Pdf"/>
        </xsd:restriction>
      </xsd:simpleType>
    </xsd:element>
    <xsd:element name="Product" ma:index="26" nillable="true" ma:displayName="Product" ma:format="Dropdown" ma:indexed="true" ma:internalName="Product">
      <xsd:simpleType>
        <xsd:restriction base="dms:Choice">
          <xsd:enumeration value="Address Service"/>
          <xsd:enumeration value="AGOL"/>
          <xsd:enumeration value="Bathymetry"/>
          <xsd:enumeration value="Elevation"/>
          <xsd:enumeration value="GDDS"/>
          <xsd:enumeration value="Foundational Data"/>
          <xsd:enumeration value="Client Projects"/>
          <xsd:enumeration value="Imagery Acquisition"/>
          <xsd:enumeration value="Imagery Distribution"/>
          <xsd:enumeration value="LIO Editor &amp; Mapper"/>
          <xsd:enumeration value="LIO Services"/>
          <xsd:enumeration value="LIO Warehouse"/>
          <xsd:enumeration value="Ontario GeoHub"/>
          <xsd:enumeration value="OGDE"/>
          <xsd:enumeration value="OIH"/>
          <xsd:enumeration value="OHN"/>
          <xsd:enumeration value="ORN"/>
          <xsd:enumeration value="Support"/>
          <xsd:enumeration value="Topocache"/>
          <xsd:enumeration value="Watershed Boundaries"/>
          <xsd:enumeration value="Wetland"/>
          <xsd:enumeration value="Websites"/>
          <xsd:enumeration value="Web Raster Services"/>
          <xsd:enumeration value="Esri"/>
        </xsd:restriction>
      </xsd:simpleType>
    </xsd:element>
    <xsd:element name="MediaLengthInSeconds" ma:index="2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customXml/itemProps2.xml><?xml version="1.0" encoding="utf-8"?>
<ds:datastoreItem xmlns:ds="http://schemas.openxmlformats.org/officeDocument/2006/customXml" ds:itemID="{B2EBCDCC-B7BD-4746-B949-F2D081091663}">
  <ds:schemaRefs>
    <ds:schemaRef ds:uri="http://schemas.microsoft.com/office/2006/metadata/properties"/>
    <ds:schemaRef ds:uri="http://schemas.microsoft.com/office/infopath/2007/PartnerControls"/>
    <ds:schemaRef ds:uri="b256c197-319a-4bd5-a691-ddafa99522b4"/>
    <ds:schemaRef ds:uri="35f8c3a2-1884-4623-86fd-38d6fae7ea3c"/>
  </ds:schemaRefs>
</ds:datastoreItem>
</file>

<file path=customXml/itemProps3.xml><?xml version="1.0" encoding="utf-8"?>
<ds:datastoreItem xmlns:ds="http://schemas.openxmlformats.org/officeDocument/2006/customXml" ds:itemID="{AFFA04CC-AA02-4B39-BEE3-997FDEBBD532}">
  <ds:schemaRefs>
    <ds:schemaRef ds:uri="http://schemas.microsoft.com/sharepoint/events"/>
  </ds:schemaRefs>
</ds:datastoreItem>
</file>

<file path=customXml/itemProps4.xml><?xml version="1.0" encoding="utf-8"?>
<ds:datastoreItem xmlns:ds="http://schemas.openxmlformats.org/officeDocument/2006/customXml" ds:itemID="{C3B8A0F5-2CBB-438A-897A-D58C95E09460}">
  <ds:schemaRefs>
    <ds:schemaRef ds:uri="http://schemas.microsoft.com/sharepoint/v3/contenttype/forms"/>
  </ds:schemaRefs>
</ds:datastoreItem>
</file>

<file path=customXml/itemProps5.xml><?xml version="1.0" encoding="utf-8"?>
<ds:datastoreItem xmlns:ds="http://schemas.openxmlformats.org/officeDocument/2006/customXml" ds:itemID="{9118C75E-FFD0-4F8C-998F-02BF912B0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f8c3a2-1884-4623-86fd-38d6fae7ea3c"/>
    <ds:schemaRef ds:uri="b256c197-319a-4bd5-a691-ddafa9952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PMU-User-Guide-Template-v2023.1 (002).dotx</Template>
  <TotalTime>283</TotalTime>
  <Pages>84</Pages>
  <Words>17607</Words>
  <Characters>100362</Characters>
  <Application>Microsoft Office Word</Application>
  <DocSecurity>2</DocSecurity>
  <Lines>836</Lines>
  <Paragraphs>235</Paragraphs>
  <ScaleCrop>false</ScaleCrop>
  <HeadingPairs>
    <vt:vector size="2" baseType="variant">
      <vt:variant>
        <vt:lpstr>Title</vt:lpstr>
      </vt:variant>
      <vt:variant>
        <vt:i4>1</vt:i4>
      </vt:variant>
    </vt:vector>
  </HeadingPairs>
  <TitlesOfParts>
    <vt:vector size="1" baseType="lpstr">
      <vt:lpstr>Guide de l’utilisateur du nuage de points classifiés de l’Ontario (données dérivées de LiDAR)</vt:lpstr>
    </vt:vector>
  </TitlesOfParts>
  <Company>MGS</Company>
  <LinksUpToDate>false</LinksUpToDate>
  <CharactersWithSpaces>117734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de l’utilisateur du nuage de points classifiés de l’Ontario (données dérivées de LiDAR)</dc:title>
  <dc:creator>Geospatial@ontario.ca</dc:creator>
  <cp:keywords>MRN; DNDISO; ITO; Information géospatiale de l’Ontario; Guide de l'utilisateur; élévation; lidar; nuage de points; LAS; LAZ</cp:keywords>
  <cp:lastModifiedBy>MacIsaac, Ian (He/Him) (MNR)</cp:lastModifiedBy>
  <cp:revision>19</cp:revision>
  <cp:lastPrinted>2019-01-11T19:22:00Z</cp:lastPrinted>
  <dcterms:created xsi:type="dcterms:W3CDTF">2026-03-23T19:56:00Z</dcterms:created>
  <dcterms:modified xsi:type="dcterms:W3CDTF">2026-08-14T17:07:00Z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0x010100DD8D55DF07ECDE469FEF88BF8A83E51E</vt:lpwstr>
  </property>
  <property fmtid="{D5CDD505-2E9C-101B-9397-08002B2CF9AE}" pid="9" name="_dlc_DocIdItemGuid">
    <vt:lpwstr>e9544989-d321-4118-83f6-e69afee46032</vt:lpwstr>
  </property>
  <property fmtid="{D5CDD505-2E9C-101B-9397-08002B2CF9AE}" pid="10" name="MediaServiceImageTags">
    <vt:lpwstr/>
  </property>
</Properties>
</file>