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523" w:rsidRDefault="00C41523"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10">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C41523" w:rsidRDefault="00C41523"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C41523" w:rsidRDefault="00C41523" w:rsidP="00AC2CDD">
      <w:pPr>
        <w:spacing w:before="2040"/>
        <w:jc w:val="center"/>
        <w:rPr>
          <w:rFonts w:ascii="Arial" w:hAnsi="Arial" w:cs="Arial"/>
          <w:color w:val="007481"/>
          <w:sz w:val="32"/>
          <w:szCs w:val="32"/>
        </w:rPr>
      </w:pPr>
      <w:r w:rsidRPr="00C41523">
        <w:rPr>
          <w:rFonts w:ascii="Arial" w:hAnsi="Arial" w:cs="Arial"/>
          <w:color w:val="007481"/>
          <w:sz w:val="32"/>
          <w:szCs w:val="32"/>
        </w:rPr>
        <w:t>Data Class Name: Ownership Parcel</w:t>
      </w:r>
    </w:p>
    <w:p w:rsidR="00C41523" w:rsidRDefault="00C41523" w:rsidP="00AC2CDD">
      <w:pPr>
        <w:spacing w:after="4680"/>
        <w:jc w:val="center"/>
        <w:rPr>
          <w:rFonts w:ascii="Arial" w:hAnsi="Arial" w:cs="Arial"/>
        </w:rPr>
      </w:pPr>
      <w:r>
        <w:rPr>
          <w:rFonts w:ascii="Arial" w:hAnsi="Arial" w:cs="Arial"/>
          <w:color w:val="007481"/>
          <w:sz w:val="32"/>
          <w:szCs w:val="32"/>
        </w:rPr>
        <w:t xml:space="preserve"> </w:t>
      </w:r>
      <w:r w:rsidR="00A7058C" w:rsidRPr="00A7058C">
        <w:rPr>
          <w:rFonts w:ascii="Arial" w:hAnsi="Arial" w:cs="Arial"/>
          <w:color w:val="007481"/>
          <w:sz w:val="32"/>
          <w:szCs w:val="32"/>
        </w:rPr>
        <w:t>Documentation</w:t>
      </w:r>
    </w:p>
    <w:p w:rsidR="00C41523" w:rsidRDefault="00C41523" w:rsidP="005B7BDF">
      <w:pPr>
        <w:spacing w:before="5000"/>
        <w:ind w:left="720"/>
        <w:jc w:val="center"/>
        <w:rPr>
          <w:rFonts w:ascii="Arial" w:hAnsi="Arial" w:cs="Arial"/>
          <w:color w:val="005660"/>
        </w:rPr>
      </w:pPr>
      <w:r>
        <w:rPr>
          <w:rFonts w:ascii="Arial" w:hAnsi="Arial" w:cs="Arial"/>
          <w:color w:val="005660"/>
        </w:rPr>
        <w:t xml:space="preserve">Produced by: </w:t>
      </w:r>
      <w:r w:rsidR="005B7BDF">
        <w:rPr>
          <w:rFonts w:ascii="Arial" w:hAnsi="Arial" w:cs="Arial"/>
          <w:color w:val="005660"/>
        </w:rPr>
        <w:t xml:space="preserve">Produced by: Spatial Data Support Unit </w:t>
      </w:r>
    </w:p>
    <w:p w:rsidR="00C41523" w:rsidRDefault="00A7058C" w:rsidP="00AC2CDD">
      <w:pPr>
        <w:ind w:left="720"/>
        <w:jc w:val="center"/>
        <w:rPr>
          <w:rFonts w:ascii="Arial" w:hAnsi="Arial" w:cs="Arial"/>
          <w:color w:val="005660"/>
        </w:rPr>
      </w:pPr>
      <w:r w:rsidRPr="00A7058C">
        <w:rPr>
          <w:rFonts w:ascii="Arial" w:hAnsi="Arial" w:cs="Arial"/>
          <w:color w:val="005660"/>
        </w:rPr>
        <w:t>Ministry of Natural Resources and Forestry</w:t>
      </w:r>
    </w:p>
    <w:p w:rsidR="00C41523" w:rsidRDefault="00C41523" w:rsidP="00AC2CDD">
      <w:pPr>
        <w:ind w:left="720"/>
        <w:jc w:val="center"/>
        <w:rPr>
          <w:rFonts w:ascii="Arial" w:hAnsi="Arial" w:cs="Arial"/>
          <w:color w:val="005660"/>
        </w:rPr>
      </w:pPr>
      <w:r>
        <w:rPr>
          <w:rFonts w:ascii="Arial" w:hAnsi="Arial" w:cs="Arial"/>
          <w:color w:val="005660"/>
        </w:rPr>
        <w:t xml:space="preserve">Date: </w:t>
      </w:r>
      <w:r w:rsidR="005B7BDF">
        <w:rPr>
          <w:rFonts w:ascii="Arial" w:hAnsi="Arial" w:cs="Arial"/>
          <w:color w:val="005660"/>
        </w:rPr>
        <w:t>December 12, 2017</w:t>
      </w:r>
    </w:p>
    <w:p w:rsidR="00C41523" w:rsidRDefault="00C41523" w:rsidP="00AC2CDD">
      <w:pPr>
        <w:rPr>
          <w:rFonts w:ascii="Arial" w:hAnsi="Arial" w:cs="Arial"/>
          <w:color w:val="005660"/>
        </w:rPr>
        <w:sectPr w:rsidR="00C41523" w:rsidSect="00C41523">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rsidR="00C41523" w:rsidRDefault="00C41523"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C41523" w:rsidRDefault="00C41523" w:rsidP="00AC2CDD">
      <w:pPr>
        <w:rPr>
          <w:rFonts w:ascii="Arial" w:hAnsi="Arial" w:cs="Arial"/>
        </w:rPr>
      </w:pPr>
    </w:p>
    <w:p w:rsidR="00C41523" w:rsidRDefault="00A7058C" w:rsidP="00AC2CDD">
      <w:pPr>
        <w:rPr>
          <w:rFonts w:ascii="Arial" w:hAnsi="Arial" w:cs="Arial"/>
        </w:rPr>
      </w:pPr>
      <w:r w:rsidRPr="00A7058C">
        <w:rPr>
          <w:rFonts w:ascii="Arial" w:hAnsi="Arial" w:cs="Arial"/>
        </w:rPr>
        <w:t>This document provides additional information to support the use of geospatial data.</w:t>
      </w:r>
      <w:r w:rsidR="00C41523">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41523" w:rsidRDefault="00C41523"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C41523" w:rsidRDefault="00C41523" w:rsidP="00296BC2">
      <w:pPr>
        <w:rPr>
          <w:rFonts w:ascii="Arial" w:hAnsi="Arial" w:cs="Arial"/>
        </w:r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705-755-</w:t>
      </w:r>
      <w:r w:rsidR="00A7058C" w:rsidRPr="00A7058C">
        <w:rPr>
          <w:rFonts w:ascii="Arial" w:hAnsi="Arial" w:cs="Arial"/>
        </w:rPr>
        <w:t>1878 if you require help.</w:t>
      </w:r>
    </w:p>
    <w:p w:rsidR="00C41523" w:rsidRDefault="00C41523">
      <w:pPr>
        <w:spacing w:after="200" w:line="276" w:lineRule="auto"/>
        <w:rPr>
          <w:rFonts w:ascii="Arial" w:hAnsi="Arial" w:cs="Arial"/>
        </w:rPr>
      </w:pPr>
      <w:r>
        <w:rPr>
          <w:rFonts w:ascii="Arial" w:hAnsi="Arial" w:cs="Arial"/>
        </w:rPr>
        <w:br w:type="page"/>
      </w:r>
    </w:p>
    <w:p w:rsidR="00000D8C" w:rsidRPr="005B7BDF" w:rsidRDefault="008A5541" w:rsidP="00000D8C">
      <w:pPr>
        <w:spacing w:before="66"/>
        <w:ind w:right="-720"/>
        <w:rPr>
          <w:rFonts w:ascii="Arial" w:hAnsi="Arial" w:cs="Arial"/>
          <w:color w:val="000000"/>
        </w:rPr>
      </w:pPr>
      <w:r w:rsidRPr="00000D8C">
        <w:rPr>
          <w:rFonts w:ascii="Arial" w:hAnsi="Arial" w:cs="Arial"/>
          <w:noProof/>
          <w:lang w:val="en-CA" w:eastAsia="en-CA"/>
        </w:rPr>
        <w:lastRenderedPageBreak/>
        <w:drawing>
          <wp:inline distT="0" distB="0" distL="0" distR="0" wp14:anchorId="1BEE0ADA" wp14:editId="16231D4C">
            <wp:extent cx="4858385"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Ownership Parcel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nership Parcel - Physical Data Model.PNG"/>
                    <pic:cNvPicPr/>
                  </pic:nvPicPr>
                  <pic:blipFill>
                    <a:blip r:embed="rId18">
                      <a:extLst>
                        <a:ext uri="{28A0092B-C50C-407E-A947-70E740481C1C}">
                          <a14:useLocalDpi xmlns:a14="http://schemas.microsoft.com/office/drawing/2010/main" val="0"/>
                        </a:ext>
                      </a:extLst>
                    </a:blip>
                    <a:stretch>
                      <a:fillRect/>
                    </a:stretch>
                  </pic:blipFill>
                  <pic:spPr>
                    <a:xfrm>
                      <a:off x="0" y="0"/>
                      <a:ext cx="4858385" cy="8229600"/>
                    </a:xfrm>
                    <a:prstGeom prst="rect">
                      <a:avLst/>
                    </a:prstGeom>
                  </pic:spPr>
                </pic:pic>
              </a:graphicData>
            </a:graphic>
          </wp:inline>
        </w:drawing>
      </w:r>
      <w:r w:rsidR="00000D8C" w:rsidRPr="00000D8C">
        <w:rPr>
          <w:rFonts w:ascii="Arial" w:hAnsi="Arial" w:cs="Arial"/>
          <w:color w:val="007481"/>
        </w:rPr>
        <w:br/>
      </w:r>
      <w:bookmarkStart w:id="7" w:name="_GoBack"/>
      <w:bookmarkEnd w:id="7"/>
      <w:r w:rsidR="00000D8C" w:rsidRPr="00000D8C">
        <w:rPr>
          <w:rFonts w:ascii="Arial Black" w:hAnsi="Arial Black" w:cs="Arial"/>
          <w:color w:val="007481"/>
          <w:sz w:val="48"/>
        </w:rPr>
        <w:lastRenderedPageBreak/>
        <w:t>Data Class Change History</w:t>
      </w:r>
    </w:p>
    <w:p w:rsidR="00000D8C" w:rsidRPr="00000D8C" w:rsidRDefault="00000D8C" w:rsidP="00000D8C">
      <w:pPr>
        <w:rPr>
          <w:rFonts w:ascii="Arial" w:hAnsi="Arial" w:cs="Arial"/>
        </w:rPr>
      </w:pPr>
    </w:p>
    <w:p w:rsidR="00000D8C" w:rsidRPr="00000D8C" w:rsidRDefault="00000D8C" w:rsidP="00000D8C">
      <w:pPr>
        <w:spacing w:after="240"/>
        <w:rPr>
          <w:rFonts w:ascii="Arial" w:hAnsi="Arial" w:cs="Arial"/>
          <w:b/>
        </w:rPr>
      </w:pPr>
      <w:r w:rsidRPr="00000D8C">
        <w:rPr>
          <w:rFonts w:ascii="Arial" w:hAnsi="Arial" w:cs="Arial"/>
        </w:rPr>
        <w:t xml:space="preserve">Data Class Name: </w:t>
      </w:r>
      <w:bookmarkStart w:id="8" w:name="DCN"/>
      <w:bookmarkEnd w:id="8"/>
      <w:r w:rsidRPr="00000D8C">
        <w:rPr>
          <w:rFonts w:ascii="Arial" w:hAnsi="Arial" w:cs="Arial"/>
        </w:rPr>
        <w:t>Ownership Parcel</w:t>
      </w:r>
      <w:r w:rsidRPr="00000D8C">
        <w:rPr>
          <w:rFonts w:ascii="Arial" w:hAnsi="Arial" w:cs="Arial"/>
        </w:rPr>
        <w:fldChar w:fldCharType="begin"/>
      </w:r>
      <w:r w:rsidRPr="00000D8C">
        <w:rPr>
          <w:rFonts w:ascii="Arial" w:hAnsi="Arial" w:cs="Arial"/>
        </w:rPr>
        <w:instrText xml:space="preserve"> MERGEFIELD CLASS_LONG_NAME </w:instrText>
      </w:r>
      <w:r w:rsidRPr="00000D8C">
        <w:rPr>
          <w:rFonts w:ascii="Arial" w:hAnsi="Arial" w:cs="Arial"/>
        </w:rPr>
        <w:fldChar w:fldCharType="end"/>
      </w:r>
    </w:p>
    <w:p w:rsidR="00000D8C" w:rsidRPr="00000D8C" w:rsidRDefault="00000D8C" w:rsidP="00000D8C">
      <w:pPr>
        <w:spacing w:before="240" w:after="240"/>
        <w:rPr>
          <w:rFonts w:ascii="Arial" w:hAnsi="Arial" w:cs="Arial"/>
          <w:b/>
        </w:rPr>
      </w:pPr>
      <w:r w:rsidRPr="00000D8C">
        <w:rPr>
          <w:rFonts w:ascii="Arial" w:hAnsi="Arial" w:cs="Arial"/>
        </w:rPr>
        <w:t xml:space="preserve">Data Class Short Name: </w:t>
      </w:r>
      <w:bookmarkStart w:id="9" w:name="DCShortN"/>
      <w:bookmarkEnd w:id="9"/>
      <w:r w:rsidRPr="00000D8C">
        <w:rPr>
          <w:rFonts w:ascii="Arial" w:hAnsi="Arial" w:cs="Arial"/>
        </w:rPr>
        <w:t>OWPARCEL</w:t>
      </w:r>
      <w:r w:rsidRPr="00000D8C">
        <w:rPr>
          <w:rFonts w:ascii="Arial" w:hAnsi="Arial" w:cs="Arial"/>
        </w:rPr>
        <w:fldChar w:fldCharType="begin"/>
      </w:r>
      <w:r w:rsidRPr="00000D8C">
        <w:rPr>
          <w:rFonts w:ascii="Arial" w:hAnsi="Arial" w:cs="Arial"/>
        </w:rPr>
        <w:instrText xml:space="preserve"> MERGEFIELD CLASS_SHORT_NAME </w:instrText>
      </w:r>
      <w:r w:rsidRPr="00000D8C">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Ownership Parcel&#10;Data Class Short Name: OWPARCEL&#10;&#10;&#10;Date &#10;YYYY-MM-DD Details of Change&#10;2005 NEW Data Class&#10;&#10;"/>
        <w:tblDescription w:val="Table showing history on this data class."/>
      </w:tblPr>
      <w:tblGrid>
        <w:gridCol w:w="2200"/>
        <w:gridCol w:w="7691"/>
      </w:tblGrid>
      <w:tr w:rsidR="00000D8C" w:rsidRPr="00000D8C" w:rsidTr="005B7BDF">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000D8C" w:rsidRPr="00000D8C" w:rsidRDefault="00000D8C" w:rsidP="00A7058C">
            <w:pPr>
              <w:jc w:val="center"/>
              <w:rPr>
                <w:rFonts w:cs="Arial"/>
                <w:sz w:val="28"/>
              </w:rPr>
            </w:pPr>
            <w:r w:rsidRPr="00000D8C">
              <w:rPr>
                <w:rFonts w:cs="Arial"/>
                <w:sz w:val="28"/>
              </w:rPr>
              <w:t xml:space="preserve">Date </w:t>
            </w:r>
          </w:p>
          <w:p w:rsidR="00000D8C" w:rsidRPr="00000D8C" w:rsidRDefault="00000D8C" w:rsidP="00A7058C">
            <w:pPr>
              <w:jc w:val="center"/>
              <w:rPr>
                <w:rFonts w:cs="Arial"/>
                <w:sz w:val="28"/>
              </w:rPr>
            </w:pPr>
            <w:r w:rsidRPr="00000D8C">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000D8C" w:rsidRPr="00000D8C" w:rsidRDefault="00000D8C" w:rsidP="00A7058C">
            <w:pPr>
              <w:jc w:val="center"/>
              <w:rPr>
                <w:rFonts w:cs="Arial"/>
                <w:sz w:val="28"/>
              </w:rPr>
            </w:pPr>
            <w:r w:rsidRPr="00000D8C">
              <w:rPr>
                <w:rFonts w:cs="Arial"/>
                <w:sz w:val="28"/>
              </w:rPr>
              <w:t>Details of Change</w:t>
            </w:r>
          </w:p>
        </w:tc>
      </w:tr>
      <w:tr w:rsidR="005B7BDF" w:rsidRPr="00000D8C" w:rsidTr="005B7BD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5B7BDF" w:rsidRPr="00000D8C" w:rsidRDefault="005B7BDF" w:rsidP="00000D8C">
            <w:pPr>
              <w:jc w:val="center"/>
              <w:rPr>
                <w:rFonts w:cs="Arial"/>
                <w:b/>
              </w:rPr>
            </w:pPr>
            <w:r>
              <w:rPr>
                <w:rFonts w:cs="Arial"/>
                <w:b/>
              </w:rPr>
              <w:t>2017-12-12</w:t>
            </w:r>
          </w:p>
        </w:tc>
        <w:tc>
          <w:tcPr>
            <w:tcW w:w="7691" w:type="dxa"/>
          </w:tcPr>
          <w:p w:rsidR="005B7BDF" w:rsidRPr="005B7BDF" w:rsidRDefault="005B7BDF" w:rsidP="005B7BDF">
            <w:pPr>
              <w:pStyle w:val="Header"/>
              <w:tabs>
                <w:tab w:val="clear" w:pos="4680"/>
                <w:tab w:val="clear" w:pos="9360"/>
                <w:tab w:val="left" w:pos="3783"/>
              </w:tabs>
              <w:spacing w:before="60" w:after="60"/>
              <w:rPr>
                <w:rFonts w:cs="Arial"/>
              </w:rPr>
            </w:pPr>
            <w:r w:rsidRPr="005B7BDF">
              <w:rPr>
                <w:rFonts w:cs="Arial"/>
              </w:rPr>
              <w:t>Abstract Class changed from Single Non-Tessellating Polygons (SPSNTPOLY) to Multi Non-Tessellating Polygons (SPMNTPOLY). This reflects the current spatial rules and software capabilities associated with the spatial data being submitted.  The change is also due to the fact that at the Spatial Database Engine (SDE) Layer Definition level, all polygon layers are defined as multi-part polygons and overlaps are permitted.</w:t>
            </w:r>
          </w:p>
        </w:tc>
      </w:tr>
      <w:tr w:rsidR="005B7BDF" w:rsidRPr="00000D8C" w:rsidTr="005B7BDF">
        <w:trPr>
          <w:trHeight w:val="720"/>
        </w:trPr>
        <w:tc>
          <w:tcPr>
            <w:tcW w:w="2200" w:type="dxa"/>
          </w:tcPr>
          <w:p w:rsidR="005B7BDF" w:rsidRPr="00000D8C" w:rsidRDefault="005B7BDF" w:rsidP="00000D8C">
            <w:pPr>
              <w:jc w:val="center"/>
              <w:rPr>
                <w:rFonts w:cs="Arial"/>
                <w:b/>
              </w:rPr>
            </w:pPr>
            <w:r>
              <w:rPr>
                <w:rFonts w:cs="Arial"/>
                <w:b/>
              </w:rPr>
              <w:t>2015-06-15</w:t>
            </w:r>
          </w:p>
        </w:tc>
        <w:tc>
          <w:tcPr>
            <w:tcW w:w="7691" w:type="dxa"/>
          </w:tcPr>
          <w:p w:rsidR="005B7BDF" w:rsidRPr="005B7BDF" w:rsidRDefault="005B7BDF" w:rsidP="005B7BDF">
            <w:pPr>
              <w:tabs>
                <w:tab w:val="left" w:pos="3783"/>
              </w:tabs>
              <w:spacing w:before="60" w:after="60"/>
              <w:rPr>
                <w:rFonts w:cs="Arial"/>
              </w:rPr>
            </w:pPr>
            <w:r>
              <w:rPr>
                <w:rFonts w:cs="Arial"/>
              </w:rPr>
              <w:t>D</w:t>
            </w:r>
            <w:r w:rsidRPr="005B7BDF">
              <w:rPr>
                <w:rFonts w:cs="Arial"/>
              </w:rPr>
              <w:t>ata type changed from NUMBER to VARCHAR for: OWNERSHIP_PARCEL_FT.OWNERSHIP_PARCEL_IDENTIFIER OWNERSHIP_PARCEL_FT.POLARIS_BLOCK_ID_NUMBER</w:t>
            </w:r>
          </w:p>
          <w:p w:rsidR="005B7BDF" w:rsidRPr="005B7BDF" w:rsidRDefault="005B7BDF" w:rsidP="005B7BDF">
            <w:pPr>
              <w:tabs>
                <w:tab w:val="left" w:pos="3783"/>
              </w:tabs>
              <w:spacing w:before="60" w:after="60"/>
              <w:rPr>
                <w:rFonts w:cs="Arial"/>
              </w:rPr>
            </w:pPr>
            <w:r w:rsidRPr="005B7BDF">
              <w:rPr>
                <w:rFonts w:cs="Arial"/>
              </w:rPr>
              <w:t xml:space="preserve"> OWNERSHIP_ANOMOLY.PROPERTY_INDEX_NUMBER</w:t>
            </w:r>
          </w:p>
          <w:p w:rsidR="005B7BDF" w:rsidRPr="00000D8C" w:rsidRDefault="005B7BDF" w:rsidP="005B7BDF">
            <w:pPr>
              <w:tabs>
                <w:tab w:val="left" w:pos="3783"/>
              </w:tabs>
              <w:spacing w:before="60" w:after="60"/>
              <w:rPr>
                <w:rFonts w:cs="Arial"/>
              </w:rPr>
            </w:pPr>
            <w:r w:rsidRPr="005B7BDF">
              <w:rPr>
                <w:rFonts w:cs="Arial"/>
              </w:rPr>
              <w:t>Change included data maintenance to add leading zeros to the text strings in the fields with changed datatypes</w:t>
            </w:r>
          </w:p>
        </w:tc>
      </w:tr>
      <w:tr w:rsidR="005B7BDF" w:rsidRPr="00000D8C" w:rsidTr="005B7BD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5B7BDF" w:rsidRPr="00000D8C" w:rsidRDefault="005B7BDF" w:rsidP="00462110">
            <w:pPr>
              <w:jc w:val="center"/>
              <w:rPr>
                <w:rFonts w:cs="Arial"/>
                <w:b/>
              </w:rPr>
            </w:pPr>
            <w:r w:rsidRPr="00000D8C">
              <w:rPr>
                <w:rFonts w:cs="Arial"/>
                <w:b/>
              </w:rPr>
              <w:t>2005</w:t>
            </w:r>
          </w:p>
        </w:tc>
        <w:tc>
          <w:tcPr>
            <w:tcW w:w="7691" w:type="dxa"/>
          </w:tcPr>
          <w:p w:rsidR="005B7BDF" w:rsidRPr="00000D8C" w:rsidRDefault="005B7BDF" w:rsidP="005B7BDF">
            <w:pPr>
              <w:tabs>
                <w:tab w:val="left" w:pos="3783"/>
              </w:tabs>
              <w:spacing w:before="60" w:after="60"/>
              <w:rPr>
                <w:rFonts w:cs="Arial"/>
              </w:rPr>
            </w:pPr>
            <w:r w:rsidRPr="00000D8C">
              <w:rPr>
                <w:rFonts w:cs="Arial"/>
              </w:rPr>
              <w:t>NEW Data Class</w:t>
            </w:r>
          </w:p>
        </w:tc>
      </w:tr>
    </w:tbl>
    <w:p w:rsidR="00000D8C" w:rsidRPr="00000D8C" w:rsidRDefault="00723971" w:rsidP="00000D8C">
      <w:pPr>
        <w:rPr>
          <w:rFonts w:ascii="Arial" w:hAnsi="Arial" w:cs="Arial"/>
          <w:b/>
          <w:vanish/>
        </w:rPr>
      </w:pPr>
      <w:r>
        <w:rPr>
          <w:rFonts w:ascii="Arial" w:hAnsi="Arial" w:cs="Arial"/>
          <w:b/>
          <w:vanish/>
        </w:rPr>
        <w:br/>
      </w:r>
      <w:r w:rsidRPr="00C41523">
        <w:rPr>
          <w:rFonts w:ascii="Arial Black" w:hAnsi="Arial Black" w:cs="Arial"/>
          <w:b/>
          <w:color w:val="007481"/>
          <w:sz w:val="48"/>
        </w:rPr>
        <w:t>Data Description</w:t>
      </w:r>
      <w:r w:rsidRPr="00000D8C">
        <w:rPr>
          <w:rFonts w:ascii="Arial" w:hAnsi="Arial" w:cs="Arial"/>
          <w:b/>
          <w:color w:val="000000"/>
          <w:sz w:val="28"/>
        </w:rPr>
        <w:br/>
      </w:r>
      <w:r w:rsidRPr="00000D8C">
        <w:rPr>
          <w:rFonts w:ascii="Arial" w:hAnsi="Arial" w:cs="Arial"/>
          <w:color w:val="000000"/>
        </w:rPr>
        <w:br/>
      </w:r>
      <w:r w:rsidR="00F121EA" w:rsidRPr="00F121EA">
        <w:rPr>
          <w:rFonts w:ascii="Arial" w:hAnsi="Arial" w:cs="Arial"/>
          <w:color w:val="000000"/>
        </w:rPr>
        <w:t>Please refer to the metadata record for the data description.</w:t>
      </w:r>
      <w:r w:rsidRPr="00000D8C">
        <w:rPr>
          <w:rFonts w:ascii="Arial" w:hAnsi="Arial" w:cs="Arial"/>
          <w:color w:val="000000"/>
        </w:rPr>
        <w:t xml:space="preserve"> </w:t>
      </w:r>
      <w:r>
        <w:rPr>
          <w:rFonts w:ascii="Arial" w:hAnsi="Arial" w:cs="Arial"/>
          <w:color w:val="000000"/>
        </w:rPr>
        <w:br/>
      </w:r>
    </w:p>
    <w:sectPr w:rsidR="00000D8C" w:rsidRPr="00000D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A00" w:rsidRDefault="00CA6A00" w:rsidP="00C41523">
      <w:r>
        <w:separator/>
      </w:r>
    </w:p>
  </w:endnote>
  <w:endnote w:type="continuationSeparator" w:id="0">
    <w:p w:rsidR="00CA6A00" w:rsidRDefault="00CA6A00" w:rsidP="00C41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523" w:rsidRDefault="00C41523"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41523" w:rsidRDefault="00C41523" w:rsidP="00C4152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523" w:rsidRPr="00C41523" w:rsidRDefault="00C41523" w:rsidP="00C3315B">
    <w:pPr>
      <w:pStyle w:val="Footer"/>
      <w:framePr w:wrap="around" w:vAnchor="text" w:hAnchor="margin" w:y="1"/>
      <w:rPr>
        <w:rStyle w:val="PageNumber"/>
        <w:rFonts w:ascii="Arial" w:hAnsi="Arial" w:cs="Arial"/>
      </w:rPr>
    </w:pPr>
    <w:r w:rsidRPr="00C41523">
      <w:rPr>
        <w:rStyle w:val="PageNumber"/>
        <w:rFonts w:ascii="Arial" w:hAnsi="Arial" w:cs="Arial"/>
      </w:rPr>
      <w:fldChar w:fldCharType="begin"/>
    </w:r>
    <w:r w:rsidRPr="00C41523">
      <w:rPr>
        <w:rStyle w:val="PageNumber"/>
        <w:rFonts w:ascii="Arial" w:hAnsi="Arial" w:cs="Arial"/>
      </w:rPr>
      <w:instrText xml:space="preserve">PAGE  </w:instrText>
    </w:r>
    <w:r w:rsidRPr="00C41523">
      <w:rPr>
        <w:rStyle w:val="PageNumber"/>
        <w:rFonts w:ascii="Arial" w:hAnsi="Arial" w:cs="Arial"/>
      </w:rPr>
      <w:fldChar w:fldCharType="separate"/>
    </w:r>
    <w:r w:rsidR="005B7BDF">
      <w:rPr>
        <w:rStyle w:val="PageNumber"/>
        <w:rFonts w:ascii="Arial" w:hAnsi="Arial" w:cs="Arial"/>
        <w:noProof/>
      </w:rPr>
      <w:t>4</w:t>
    </w:r>
    <w:r w:rsidRPr="00C41523">
      <w:rPr>
        <w:rStyle w:val="PageNumber"/>
        <w:rFonts w:ascii="Arial" w:hAnsi="Arial" w:cs="Arial"/>
      </w:rPr>
      <w:fldChar w:fldCharType="end"/>
    </w:r>
  </w:p>
  <w:p w:rsidR="00C41523" w:rsidRPr="00C41523" w:rsidRDefault="00C41523" w:rsidP="00C41523">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523" w:rsidRDefault="00C415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A00" w:rsidRDefault="00CA6A00" w:rsidP="00C41523">
      <w:r>
        <w:separator/>
      </w:r>
    </w:p>
  </w:footnote>
  <w:footnote w:type="continuationSeparator" w:id="0">
    <w:p w:rsidR="00CA6A00" w:rsidRDefault="00CA6A00" w:rsidP="00C415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523" w:rsidRDefault="00C415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523" w:rsidRDefault="00C415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523" w:rsidRDefault="00C415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1E5"/>
    <w:rsid w:val="00000D8C"/>
    <w:rsid w:val="001140D0"/>
    <w:rsid w:val="005B7BDF"/>
    <w:rsid w:val="00723971"/>
    <w:rsid w:val="008508FB"/>
    <w:rsid w:val="008A5541"/>
    <w:rsid w:val="00A7058C"/>
    <w:rsid w:val="00C41523"/>
    <w:rsid w:val="00CA6A00"/>
    <w:rsid w:val="00D011E5"/>
    <w:rsid w:val="00E70E40"/>
    <w:rsid w:val="00E86D25"/>
    <w:rsid w:val="00F121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D8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554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A5541"/>
    <w:rPr>
      <w:rFonts w:ascii="Tahoma" w:hAnsi="Tahoma" w:cs="Tahoma"/>
      <w:sz w:val="16"/>
      <w:szCs w:val="16"/>
    </w:rPr>
  </w:style>
  <w:style w:type="table" w:customStyle="1" w:styleId="Style1">
    <w:name w:val="Style1"/>
    <w:basedOn w:val="TableNormal"/>
    <w:uiPriority w:val="99"/>
    <w:rsid w:val="00000D8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00D8C"/>
    <w:rPr>
      <w:color w:val="0000FF" w:themeColor="hyperlink"/>
      <w:u w:val="single"/>
    </w:rPr>
  </w:style>
  <w:style w:type="paragraph" w:styleId="Header">
    <w:name w:val="header"/>
    <w:basedOn w:val="Normal"/>
    <w:link w:val="HeaderChar"/>
    <w:uiPriority w:val="99"/>
    <w:unhideWhenUsed/>
    <w:rsid w:val="00C41523"/>
    <w:pPr>
      <w:tabs>
        <w:tab w:val="center" w:pos="4680"/>
        <w:tab w:val="right" w:pos="9360"/>
      </w:tabs>
    </w:pPr>
  </w:style>
  <w:style w:type="character" w:customStyle="1" w:styleId="HeaderChar">
    <w:name w:val="Header Char"/>
    <w:basedOn w:val="DefaultParagraphFont"/>
    <w:link w:val="Header"/>
    <w:uiPriority w:val="99"/>
    <w:rsid w:val="00C41523"/>
    <w:rPr>
      <w:rFonts w:eastAsia="Times New Roman" w:cs="Times New Roman"/>
      <w:sz w:val="24"/>
      <w:szCs w:val="24"/>
      <w:lang w:val="en-US"/>
    </w:rPr>
  </w:style>
  <w:style w:type="paragraph" w:styleId="Footer">
    <w:name w:val="footer"/>
    <w:basedOn w:val="Normal"/>
    <w:link w:val="FooterChar"/>
    <w:uiPriority w:val="99"/>
    <w:unhideWhenUsed/>
    <w:rsid w:val="00C41523"/>
    <w:pPr>
      <w:tabs>
        <w:tab w:val="center" w:pos="4680"/>
        <w:tab w:val="right" w:pos="9360"/>
      </w:tabs>
    </w:pPr>
  </w:style>
  <w:style w:type="character" w:customStyle="1" w:styleId="FooterChar">
    <w:name w:val="Footer Char"/>
    <w:basedOn w:val="DefaultParagraphFont"/>
    <w:link w:val="Footer"/>
    <w:uiPriority w:val="99"/>
    <w:rsid w:val="00C41523"/>
    <w:rPr>
      <w:rFonts w:eastAsia="Times New Roman" w:cs="Times New Roman"/>
      <w:sz w:val="24"/>
      <w:szCs w:val="24"/>
      <w:lang w:val="en-US"/>
    </w:rPr>
  </w:style>
  <w:style w:type="character" w:styleId="PageNumber">
    <w:name w:val="page number"/>
    <w:basedOn w:val="DefaultParagraphFont"/>
    <w:uiPriority w:val="99"/>
    <w:semiHidden/>
    <w:unhideWhenUsed/>
    <w:rsid w:val="00C415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D8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554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A5541"/>
    <w:rPr>
      <w:rFonts w:ascii="Tahoma" w:hAnsi="Tahoma" w:cs="Tahoma"/>
      <w:sz w:val="16"/>
      <w:szCs w:val="16"/>
    </w:rPr>
  </w:style>
  <w:style w:type="table" w:customStyle="1" w:styleId="Style1">
    <w:name w:val="Style1"/>
    <w:basedOn w:val="TableNormal"/>
    <w:uiPriority w:val="99"/>
    <w:rsid w:val="00000D8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00D8C"/>
    <w:rPr>
      <w:color w:val="0000FF" w:themeColor="hyperlink"/>
      <w:u w:val="single"/>
    </w:rPr>
  </w:style>
  <w:style w:type="paragraph" w:styleId="Header">
    <w:name w:val="header"/>
    <w:basedOn w:val="Normal"/>
    <w:link w:val="HeaderChar"/>
    <w:uiPriority w:val="99"/>
    <w:unhideWhenUsed/>
    <w:rsid w:val="00C41523"/>
    <w:pPr>
      <w:tabs>
        <w:tab w:val="center" w:pos="4680"/>
        <w:tab w:val="right" w:pos="9360"/>
      </w:tabs>
    </w:pPr>
  </w:style>
  <w:style w:type="character" w:customStyle="1" w:styleId="HeaderChar">
    <w:name w:val="Header Char"/>
    <w:basedOn w:val="DefaultParagraphFont"/>
    <w:link w:val="Header"/>
    <w:uiPriority w:val="99"/>
    <w:rsid w:val="00C41523"/>
    <w:rPr>
      <w:rFonts w:eastAsia="Times New Roman" w:cs="Times New Roman"/>
      <w:sz w:val="24"/>
      <w:szCs w:val="24"/>
      <w:lang w:val="en-US"/>
    </w:rPr>
  </w:style>
  <w:style w:type="paragraph" w:styleId="Footer">
    <w:name w:val="footer"/>
    <w:basedOn w:val="Normal"/>
    <w:link w:val="FooterChar"/>
    <w:uiPriority w:val="99"/>
    <w:unhideWhenUsed/>
    <w:rsid w:val="00C41523"/>
    <w:pPr>
      <w:tabs>
        <w:tab w:val="center" w:pos="4680"/>
        <w:tab w:val="right" w:pos="9360"/>
      </w:tabs>
    </w:pPr>
  </w:style>
  <w:style w:type="character" w:customStyle="1" w:styleId="FooterChar">
    <w:name w:val="Footer Char"/>
    <w:basedOn w:val="DefaultParagraphFont"/>
    <w:link w:val="Footer"/>
    <w:uiPriority w:val="99"/>
    <w:rsid w:val="00C41523"/>
    <w:rPr>
      <w:rFonts w:eastAsia="Times New Roman" w:cs="Times New Roman"/>
      <w:sz w:val="24"/>
      <w:szCs w:val="24"/>
      <w:lang w:val="en-US"/>
    </w:rPr>
  </w:style>
  <w:style w:type="character" w:styleId="PageNumber">
    <w:name w:val="page number"/>
    <w:basedOn w:val="DefaultParagraphFont"/>
    <w:uiPriority w:val="99"/>
    <w:semiHidden/>
    <w:unhideWhenUsed/>
    <w:rsid w:val="00C41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64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GEOHUB-MNRF-MIRB-OSG</Sour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52704C-7187-4F4E-9563-821B7F7A04D0}"/>
</file>

<file path=customXml/itemProps2.xml><?xml version="1.0" encoding="utf-8"?>
<ds:datastoreItem xmlns:ds="http://schemas.openxmlformats.org/officeDocument/2006/customXml" ds:itemID="{676D6F9D-3226-435C-A9F9-7C2BA5FE252B}"/>
</file>

<file path=customXml/itemProps3.xml><?xml version="1.0" encoding="utf-8"?>
<ds:datastoreItem xmlns:ds="http://schemas.openxmlformats.org/officeDocument/2006/customXml" ds:itemID="{4478C2BE-5C94-4721-92D5-6EF2CD042F0F}"/>
</file>

<file path=docProps/app.xml><?xml version="1.0" encoding="utf-8"?>
<Properties xmlns="http://schemas.openxmlformats.org/officeDocument/2006/extended-properties" xmlns:vt="http://schemas.openxmlformats.org/officeDocument/2006/docPropsVTypes">
  <Template>Normal.dotm</Template>
  <TotalTime>5</TotalTime>
  <Pages>4</Pages>
  <Words>266</Words>
  <Characters>1520</Characters>
  <Application>Microsoft Office Word</Application>
  <DocSecurity>0</DocSecurity>
  <Lines>12</Lines>
  <Paragraphs>3</Paragraphs>
  <ScaleCrop>false</ScaleCrop>
  <Company>MGS</Company>
  <LinksUpToDate>false</LinksUpToDate>
  <CharactersWithSpaces>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Gratton, James (LRC)</cp:lastModifiedBy>
  <cp:revision>8</cp:revision>
  <dcterms:created xsi:type="dcterms:W3CDTF">2015-07-24T17:54:00Z</dcterms:created>
  <dcterms:modified xsi:type="dcterms:W3CDTF">2017-12-12T19:10:00Z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431100</vt:r8>
  </property>
</Properties>
</file>