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7093C" w14:textId="77777777" w:rsidR="00305F35" w:rsidRDefault="00305F35" w:rsidP="009E7AFB">
      <w:pPr>
        <w:pStyle w:val="TitleMIRB"/>
        <w:spacing w:before="3600"/>
      </w:pPr>
      <w:r>
        <w:t>SWOOP 2010</w:t>
      </w:r>
    </w:p>
    <w:p w14:paraId="49D1650A" w14:textId="77777777" w:rsidR="00AB0B0F" w:rsidRDefault="00AB0B0F" w:rsidP="00305F35">
      <w:pPr>
        <w:pStyle w:val="TitleMIRB"/>
        <w:spacing w:before="3600"/>
      </w:pPr>
      <w:r>
        <w:t>Mass Points and</w:t>
      </w:r>
      <w:r w:rsidR="00305F35">
        <w:t xml:space="preserve"> </w:t>
      </w:r>
      <w:r>
        <w:t>Breaklines</w:t>
      </w:r>
    </w:p>
    <w:p w14:paraId="7CA338A3" w14:textId="77777777" w:rsidR="00AB0B0F" w:rsidRDefault="00AB0B0F" w:rsidP="00AB0B0F">
      <w:pPr>
        <w:pStyle w:val="TitlePageSubtitleMIRB"/>
      </w:pPr>
      <w:r>
        <w:t>User Guide</w:t>
      </w:r>
    </w:p>
    <w:p w14:paraId="75815EF6" w14:textId="41019A1C" w:rsidR="00166BDE" w:rsidRDefault="062E714A" w:rsidP="062E714A">
      <w:pPr>
        <w:pStyle w:val="TitlePageInfoSubtitleMIRB"/>
      </w:pPr>
      <w:r>
        <w:t>Provincial Mapping Unit</w:t>
      </w:r>
    </w:p>
    <w:p w14:paraId="2B46B10A" w14:textId="77777777" w:rsidR="00166BDE" w:rsidRDefault="00166BDE" w:rsidP="00166BDE">
      <w:pPr>
        <w:pStyle w:val="TitlePageInfoSubtitleMIRB"/>
      </w:pPr>
      <w:r>
        <w:t>Mapping and Information Resources Branch</w:t>
      </w:r>
    </w:p>
    <w:p w14:paraId="42E02124" w14:textId="77777777" w:rsidR="00166BDE" w:rsidRDefault="00166BDE" w:rsidP="00166BDE">
      <w:pPr>
        <w:pStyle w:val="TitlePageInfoSubtitleMIRB"/>
      </w:pPr>
      <w:r>
        <w:t>Corporate Management and Information Division</w:t>
      </w:r>
    </w:p>
    <w:p w14:paraId="298804A4" w14:textId="77777777" w:rsidR="00166BDE" w:rsidRDefault="00166BDE" w:rsidP="00166BDE">
      <w:pPr>
        <w:pStyle w:val="TitlePageInfoSubtitleMIRB"/>
      </w:pPr>
      <w:r>
        <w:t>Ministry of Natural Resources and Forestry</w:t>
      </w:r>
    </w:p>
    <w:p w14:paraId="4039DCA6" w14:textId="350C9170" w:rsidR="007452A5" w:rsidRDefault="1C4D2B3C" w:rsidP="78C7DC1B">
      <w:pPr>
        <w:pStyle w:val="BodyAccessibleTextMIRB"/>
        <w:spacing w:before="960"/>
        <w:jc w:val="center"/>
        <w:rPr>
          <w:noProof/>
        </w:rPr>
        <w:sectPr w:rsidR="007452A5" w:rsidSect="001E40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rsidRPr="78C7DC1B">
        <w:rPr>
          <w:noProof/>
        </w:rPr>
        <w:t>2020-03-18</w:t>
      </w:r>
    </w:p>
    <w:p w14:paraId="13436AE0" w14:textId="77777777" w:rsidR="00166BDE" w:rsidRDefault="001E404A" w:rsidP="000D0B10">
      <w:pPr>
        <w:pStyle w:val="Heading1MIRBMidPage"/>
      </w:pPr>
      <w:bookmarkStart w:id="0" w:name="_Toc441143029"/>
      <w:bookmarkStart w:id="1" w:name="_Toc39492105"/>
      <w:r>
        <w:lastRenderedPageBreak/>
        <w:t>Disclaimer</w:t>
      </w:r>
      <w:bookmarkEnd w:id="0"/>
      <w:bookmarkEnd w:id="1"/>
    </w:p>
    <w:p w14:paraId="7A238F7C" w14:textId="77777777" w:rsidR="001E404A" w:rsidRDefault="001E404A" w:rsidP="001E404A">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0FB51152" w14:textId="77777777" w:rsidR="00F56911" w:rsidRDefault="00F56911" w:rsidP="001E404A">
      <w:pPr>
        <w:pStyle w:val="BodyAccessibleTextMIRB"/>
        <w:rPr>
          <w:lang w:val="fr-CA"/>
        </w:rPr>
      </w:pPr>
      <w:r w:rsidRPr="00F42DEE">
        <w:rPr>
          <w:lang w:val="fr-CA"/>
        </w:rPr>
        <w:t>Cette publication spécialisée n’est disponible qu’en anglais</w:t>
      </w:r>
      <w:r>
        <w:rPr>
          <w:lang w:val="fr-CA"/>
        </w:rPr>
        <w:t>.</w:t>
      </w:r>
    </w:p>
    <w:p w14:paraId="69680CF8" w14:textId="77777777" w:rsidR="00F56911" w:rsidRPr="00F56911" w:rsidRDefault="00F56911" w:rsidP="000D0B10">
      <w:pPr>
        <w:pStyle w:val="Heading1MIRBMidPage"/>
        <w:spacing w:before="480"/>
      </w:pPr>
      <w:bookmarkStart w:id="2" w:name="_Toc441143030"/>
      <w:bookmarkStart w:id="3" w:name="_Toc39492106"/>
      <w:r w:rsidRPr="00F56911">
        <w:t>Additional Information</w:t>
      </w:r>
      <w:bookmarkEnd w:id="2"/>
      <w:bookmarkEnd w:id="3"/>
    </w:p>
    <w:p w14:paraId="443D17C4" w14:textId="2C03A3D6" w:rsidR="00F56911" w:rsidRDefault="062E714A" w:rsidP="00F56911">
      <w:pPr>
        <w:pStyle w:val="BodyAccessibleTextMIRB"/>
        <w:sectPr w:rsidR="00F56911" w:rsidSect="001E404A">
          <w:headerReference w:type="default" r:id="rId14"/>
          <w:footerReference w:type="default" r:id="rId15"/>
          <w:pgSz w:w="12240" w:h="15840"/>
          <w:pgMar w:top="1440" w:right="1440" w:bottom="1440" w:left="1440" w:header="432" w:footer="720" w:gutter="0"/>
          <w:cols w:space="720"/>
          <w:docGrid w:linePitch="360"/>
        </w:sectPr>
      </w:pPr>
      <w:r>
        <w:t xml:space="preserve">For more information about this document, please contact the Provincial Mapping Unit at </w:t>
      </w:r>
      <w:hyperlink r:id="rId16">
        <w:r w:rsidRPr="062E714A">
          <w:rPr>
            <w:rStyle w:val="HyperlinkMIRBChar"/>
          </w:rPr>
          <w:t>pmu@ontario.ca</w:t>
        </w:r>
      </w:hyperlink>
      <w:r>
        <w:t>.</w:t>
      </w:r>
    </w:p>
    <w:p w14:paraId="2664F4B3" w14:textId="77777777" w:rsidR="00F56911" w:rsidRDefault="00F56911" w:rsidP="000D0B10">
      <w:pPr>
        <w:pStyle w:val="Heading1MIRBMidPage"/>
      </w:pPr>
      <w:bookmarkStart w:id="4" w:name="_Toc441143031"/>
      <w:bookmarkStart w:id="5" w:name="_Toc39492107"/>
      <w:r>
        <w:lastRenderedPageBreak/>
        <w:t>Executive Summary</w:t>
      </w:r>
      <w:bookmarkEnd w:id="4"/>
      <w:bookmarkEnd w:id="5"/>
    </w:p>
    <w:p w14:paraId="2EF7BA20" w14:textId="77777777" w:rsidR="00AB0B0F" w:rsidRDefault="00AB0B0F" w:rsidP="00AB0B0F">
      <w:pPr>
        <w:pStyle w:val="Heading2NoNumbersMIRB"/>
      </w:pPr>
      <w:bookmarkStart w:id="6" w:name="_Toc441143032"/>
      <w:bookmarkStart w:id="7" w:name="_Toc39492108"/>
      <w:r>
        <w:t>Key Words</w:t>
      </w:r>
      <w:bookmarkEnd w:id="6"/>
      <w:bookmarkEnd w:id="7"/>
    </w:p>
    <w:p w14:paraId="4A6F7B15" w14:textId="7FA1CB2D" w:rsidR="00AB0B0F" w:rsidRPr="00A565B6" w:rsidRDefault="062E714A" w:rsidP="062E714A">
      <w:pPr>
        <w:pStyle w:val="BodyAccessibleTextMIRB"/>
        <w:rPr>
          <w:rFonts w:cstheme="majorBidi"/>
        </w:rPr>
      </w:pPr>
      <w:r>
        <w:t>Vector, Mass Points, Breaklines, Softcopy Photogrammetry, Provincial Mapping Unit, PMU, Southwestern Ontario Orthophotography Project (SWOOP).</w:t>
      </w:r>
    </w:p>
    <w:p w14:paraId="7CBFD60A" w14:textId="77777777" w:rsidR="00AB0B0F" w:rsidRDefault="00AB0B0F" w:rsidP="00AB0B0F">
      <w:pPr>
        <w:pStyle w:val="Heading2NoNumbersMIRB"/>
      </w:pPr>
      <w:bookmarkStart w:id="8" w:name="_Toc441143033"/>
      <w:bookmarkStart w:id="9" w:name="_Toc39492109"/>
      <w:r>
        <w:t>Abstract</w:t>
      </w:r>
      <w:bookmarkEnd w:id="8"/>
      <w:bookmarkEnd w:id="9"/>
    </w:p>
    <w:p w14:paraId="23906680" w14:textId="2D2FB070" w:rsidR="00AB0B0F" w:rsidRPr="009E7AFB" w:rsidRDefault="062E714A" w:rsidP="009E7AFB">
      <w:pPr>
        <w:pStyle w:val="BodyAccessibleTextMIRB"/>
        <w:sectPr w:rsidR="00AB0B0F" w:rsidRPr="009E7AFB" w:rsidSect="001E404A">
          <w:footerReference w:type="default" r:id="rId17"/>
          <w:pgSz w:w="12240" w:h="15840"/>
          <w:pgMar w:top="1440" w:right="1440" w:bottom="1440" w:left="1440" w:header="432" w:footer="720" w:gutter="0"/>
          <w:cols w:space="720"/>
          <w:docGrid w:linePitch="360"/>
        </w:sectPr>
      </w:pPr>
      <w:r>
        <w:t>SWOOP 2010 Mass Points and Breaklines elevation data is a collection of highly accurate and precise 3D mass points and breakline features that were interpreted using softcopy photogrammetry from aerial photography. This data set encompasses an area collected in the spring of 2010 covering Windsor to Tobermory and down to Niagara.</w:t>
      </w:r>
    </w:p>
    <w:p w14:paraId="22E0FC93" w14:textId="77777777" w:rsidR="00F56911" w:rsidRDefault="00F56911" w:rsidP="000D0B10">
      <w:pPr>
        <w:pStyle w:val="Heading1MIRBMidPage"/>
      </w:pPr>
      <w:bookmarkStart w:id="10" w:name="_Toc441143034"/>
      <w:bookmarkStart w:id="11" w:name="_Toc39492110"/>
      <w:r>
        <w:lastRenderedPageBreak/>
        <w:t>Table of Contents</w:t>
      </w:r>
      <w:bookmarkEnd w:id="10"/>
      <w:bookmarkEnd w:id="11"/>
    </w:p>
    <w:p w14:paraId="496CEC8A" w14:textId="652EAA7C" w:rsidR="00C34387" w:rsidRDefault="00A019BB">
      <w:pPr>
        <w:pStyle w:val="TOC1"/>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39492105" w:history="1">
        <w:r w:rsidR="00C34387" w:rsidRPr="00FE7AF3">
          <w:rPr>
            <w:rStyle w:val="Hyperlink"/>
            <w:rFonts w:eastAsiaTheme="majorEastAsia"/>
            <w:noProof/>
          </w:rPr>
          <w:t>Disclaimer</w:t>
        </w:r>
        <w:r w:rsidR="00C34387">
          <w:rPr>
            <w:noProof/>
            <w:webHidden/>
          </w:rPr>
          <w:tab/>
        </w:r>
        <w:r w:rsidR="00C34387">
          <w:rPr>
            <w:noProof/>
            <w:webHidden/>
          </w:rPr>
          <w:fldChar w:fldCharType="begin"/>
        </w:r>
        <w:r w:rsidR="00C34387">
          <w:rPr>
            <w:noProof/>
            <w:webHidden/>
          </w:rPr>
          <w:instrText xml:space="preserve"> PAGEREF _Toc39492105 \h </w:instrText>
        </w:r>
        <w:r w:rsidR="00C34387">
          <w:rPr>
            <w:noProof/>
            <w:webHidden/>
          </w:rPr>
        </w:r>
        <w:r w:rsidR="00C34387">
          <w:rPr>
            <w:noProof/>
            <w:webHidden/>
          </w:rPr>
          <w:fldChar w:fldCharType="separate"/>
        </w:r>
        <w:r w:rsidR="00C34387">
          <w:rPr>
            <w:noProof/>
            <w:webHidden/>
          </w:rPr>
          <w:t>2</w:t>
        </w:r>
        <w:r w:rsidR="00C34387">
          <w:rPr>
            <w:noProof/>
            <w:webHidden/>
          </w:rPr>
          <w:fldChar w:fldCharType="end"/>
        </w:r>
      </w:hyperlink>
    </w:p>
    <w:p w14:paraId="72BB391B" w14:textId="4C062D49" w:rsidR="00C34387" w:rsidRDefault="00C34387">
      <w:pPr>
        <w:pStyle w:val="TOC1"/>
        <w:tabs>
          <w:tab w:val="right" w:leader="dot" w:pos="9350"/>
        </w:tabs>
        <w:rPr>
          <w:rFonts w:asciiTheme="minorHAnsi" w:eastAsiaTheme="minorEastAsia" w:hAnsiTheme="minorHAnsi" w:cstheme="minorBidi"/>
          <w:noProof/>
          <w:sz w:val="22"/>
          <w:szCs w:val="22"/>
          <w:lang w:val="en-US" w:eastAsia="en-US"/>
        </w:rPr>
      </w:pPr>
      <w:hyperlink w:anchor="_Toc39492106" w:history="1">
        <w:r w:rsidRPr="00FE7AF3">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_Toc39492106 \h </w:instrText>
        </w:r>
        <w:r>
          <w:rPr>
            <w:noProof/>
            <w:webHidden/>
          </w:rPr>
        </w:r>
        <w:r>
          <w:rPr>
            <w:noProof/>
            <w:webHidden/>
          </w:rPr>
          <w:fldChar w:fldCharType="separate"/>
        </w:r>
        <w:r>
          <w:rPr>
            <w:noProof/>
            <w:webHidden/>
          </w:rPr>
          <w:t>2</w:t>
        </w:r>
        <w:r>
          <w:rPr>
            <w:noProof/>
            <w:webHidden/>
          </w:rPr>
          <w:fldChar w:fldCharType="end"/>
        </w:r>
      </w:hyperlink>
    </w:p>
    <w:p w14:paraId="138AABE2" w14:textId="30F60BAC" w:rsidR="00C34387" w:rsidRDefault="00C34387">
      <w:pPr>
        <w:pStyle w:val="TOC1"/>
        <w:tabs>
          <w:tab w:val="right" w:leader="dot" w:pos="9350"/>
        </w:tabs>
        <w:rPr>
          <w:rFonts w:asciiTheme="minorHAnsi" w:eastAsiaTheme="minorEastAsia" w:hAnsiTheme="minorHAnsi" w:cstheme="minorBidi"/>
          <w:noProof/>
          <w:sz w:val="22"/>
          <w:szCs w:val="22"/>
          <w:lang w:val="en-US" w:eastAsia="en-US"/>
        </w:rPr>
      </w:pPr>
      <w:hyperlink w:anchor="_Toc39492107" w:history="1">
        <w:r w:rsidRPr="00FE7AF3">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_Toc39492107 \h </w:instrText>
        </w:r>
        <w:r>
          <w:rPr>
            <w:noProof/>
            <w:webHidden/>
          </w:rPr>
        </w:r>
        <w:r>
          <w:rPr>
            <w:noProof/>
            <w:webHidden/>
          </w:rPr>
          <w:fldChar w:fldCharType="separate"/>
        </w:r>
        <w:r>
          <w:rPr>
            <w:noProof/>
            <w:webHidden/>
          </w:rPr>
          <w:t>3</w:t>
        </w:r>
        <w:r>
          <w:rPr>
            <w:noProof/>
            <w:webHidden/>
          </w:rPr>
          <w:fldChar w:fldCharType="end"/>
        </w:r>
      </w:hyperlink>
    </w:p>
    <w:p w14:paraId="49F0C64E" w14:textId="137341C7"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08" w:history="1">
        <w:r w:rsidRPr="00FE7AF3">
          <w:rPr>
            <w:rStyle w:val="Hyperlink"/>
            <w:rFonts w:eastAsiaTheme="majorEastAsia"/>
            <w:noProof/>
          </w:rPr>
          <w:t>Key Words</w:t>
        </w:r>
        <w:r>
          <w:rPr>
            <w:noProof/>
            <w:webHidden/>
          </w:rPr>
          <w:tab/>
        </w:r>
        <w:r>
          <w:rPr>
            <w:noProof/>
            <w:webHidden/>
          </w:rPr>
          <w:fldChar w:fldCharType="begin"/>
        </w:r>
        <w:r>
          <w:rPr>
            <w:noProof/>
            <w:webHidden/>
          </w:rPr>
          <w:instrText xml:space="preserve"> PAGEREF _Toc39492108 \h </w:instrText>
        </w:r>
        <w:r>
          <w:rPr>
            <w:noProof/>
            <w:webHidden/>
          </w:rPr>
        </w:r>
        <w:r>
          <w:rPr>
            <w:noProof/>
            <w:webHidden/>
          </w:rPr>
          <w:fldChar w:fldCharType="separate"/>
        </w:r>
        <w:r>
          <w:rPr>
            <w:noProof/>
            <w:webHidden/>
          </w:rPr>
          <w:t>3</w:t>
        </w:r>
        <w:r>
          <w:rPr>
            <w:noProof/>
            <w:webHidden/>
          </w:rPr>
          <w:fldChar w:fldCharType="end"/>
        </w:r>
      </w:hyperlink>
    </w:p>
    <w:p w14:paraId="34F489EF" w14:textId="5B51C8E5"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09" w:history="1">
        <w:r w:rsidRPr="00FE7AF3">
          <w:rPr>
            <w:rStyle w:val="Hyperlink"/>
            <w:rFonts w:eastAsiaTheme="majorEastAsia"/>
            <w:noProof/>
          </w:rPr>
          <w:t>Abstract</w:t>
        </w:r>
        <w:r>
          <w:rPr>
            <w:noProof/>
            <w:webHidden/>
          </w:rPr>
          <w:tab/>
        </w:r>
        <w:r>
          <w:rPr>
            <w:noProof/>
            <w:webHidden/>
          </w:rPr>
          <w:fldChar w:fldCharType="begin"/>
        </w:r>
        <w:r>
          <w:rPr>
            <w:noProof/>
            <w:webHidden/>
          </w:rPr>
          <w:instrText xml:space="preserve"> PAGEREF _Toc39492109 \h </w:instrText>
        </w:r>
        <w:r>
          <w:rPr>
            <w:noProof/>
            <w:webHidden/>
          </w:rPr>
        </w:r>
        <w:r>
          <w:rPr>
            <w:noProof/>
            <w:webHidden/>
          </w:rPr>
          <w:fldChar w:fldCharType="separate"/>
        </w:r>
        <w:r>
          <w:rPr>
            <w:noProof/>
            <w:webHidden/>
          </w:rPr>
          <w:t>3</w:t>
        </w:r>
        <w:r>
          <w:rPr>
            <w:noProof/>
            <w:webHidden/>
          </w:rPr>
          <w:fldChar w:fldCharType="end"/>
        </w:r>
      </w:hyperlink>
    </w:p>
    <w:p w14:paraId="245C695F" w14:textId="17353355" w:rsidR="00C34387" w:rsidRDefault="00C34387">
      <w:pPr>
        <w:pStyle w:val="TOC1"/>
        <w:tabs>
          <w:tab w:val="right" w:leader="dot" w:pos="9350"/>
        </w:tabs>
        <w:rPr>
          <w:rFonts w:asciiTheme="minorHAnsi" w:eastAsiaTheme="minorEastAsia" w:hAnsiTheme="minorHAnsi" w:cstheme="minorBidi"/>
          <w:noProof/>
          <w:sz w:val="22"/>
          <w:szCs w:val="22"/>
          <w:lang w:val="en-US" w:eastAsia="en-US"/>
        </w:rPr>
      </w:pPr>
      <w:hyperlink w:anchor="_Toc39492110" w:history="1">
        <w:r w:rsidRPr="00FE7AF3">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_Toc39492110 \h </w:instrText>
        </w:r>
        <w:r>
          <w:rPr>
            <w:noProof/>
            <w:webHidden/>
          </w:rPr>
        </w:r>
        <w:r>
          <w:rPr>
            <w:noProof/>
            <w:webHidden/>
          </w:rPr>
          <w:fldChar w:fldCharType="separate"/>
        </w:r>
        <w:r>
          <w:rPr>
            <w:noProof/>
            <w:webHidden/>
          </w:rPr>
          <w:t>4</w:t>
        </w:r>
        <w:r>
          <w:rPr>
            <w:noProof/>
            <w:webHidden/>
          </w:rPr>
          <w:fldChar w:fldCharType="end"/>
        </w:r>
      </w:hyperlink>
    </w:p>
    <w:p w14:paraId="0843294C" w14:textId="6F3B886E" w:rsidR="00C34387" w:rsidRDefault="00C34387">
      <w:pPr>
        <w:pStyle w:val="TOC1"/>
        <w:tabs>
          <w:tab w:val="right" w:leader="dot" w:pos="9350"/>
        </w:tabs>
        <w:rPr>
          <w:rFonts w:asciiTheme="minorHAnsi" w:eastAsiaTheme="minorEastAsia" w:hAnsiTheme="minorHAnsi" w:cstheme="minorBidi"/>
          <w:noProof/>
          <w:sz w:val="22"/>
          <w:szCs w:val="22"/>
          <w:lang w:val="en-US" w:eastAsia="en-US"/>
        </w:rPr>
      </w:pPr>
      <w:hyperlink w:anchor="_Toc39492111" w:history="1">
        <w:r w:rsidRPr="00FE7AF3">
          <w:rPr>
            <w:rStyle w:val="Hyperlink"/>
            <w:rFonts w:eastAsiaTheme="majorEastAsia"/>
            <w:noProof/>
          </w:rPr>
          <w:t>List of Figures</w:t>
        </w:r>
        <w:r>
          <w:rPr>
            <w:noProof/>
            <w:webHidden/>
          </w:rPr>
          <w:tab/>
        </w:r>
        <w:r>
          <w:rPr>
            <w:noProof/>
            <w:webHidden/>
          </w:rPr>
          <w:fldChar w:fldCharType="begin"/>
        </w:r>
        <w:r>
          <w:rPr>
            <w:noProof/>
            <w:webHidden/>
          </w:rPr>
          <w:instrText xml:space="preserve"> PAGEREF _Toc39492111 \h </w:instrText>
        </w:r>
        <w:r>
          <w:rPr>
            <w:noProof/>
            <w:webHidden/>
          </w:rPr>
        </w:r>
        <w:r>
          <w:rPr>
            <w:noProof/>
            <w:webHidden/>
          </w:rPr>
          <w:fldChar w:fldCharType="separate"/>
        </w:r>
        <w:r>
          <w:rPr>
            <w:noProof/>
            <w:webHidden/>
          </w:rPr>
          <w:t>5</w:t>
        </w:r>
        <w:r>
          <w:rPr>
            <w:noProof/>
            <w:webHidden/>
          </w:rPr>
          <w:fldChar w:fldCharType="end"/>
        </w:r>
      </w:hyperlink>
    </w:p>
    <w:p w14:paraId="1393FC8A" w14:textId="27543E2A" w:rsidR="00C34387" w:rsidRDefault="00C34387">
      <w:pPr>
        <w:pStyle w:val="TOC1"/>
        <w:tabs>
          <w:tab w:val="right" w:leader="dot" w:pos="9350"/>
        </w:tabs>
        <w:rPr>
          <w:rFonts w:asciiTheme="minorHAnsi" w:eastAsiaTheme="minorEastAsia" w:hAnsiTheme="minorHAnsi" w:cstheme="minorBidi"/>
          <w:noProof/>
          <w:sz w:val="22"/>
          <w:szCs w:val="22"/>
          <w:lang w:val="en-US" w:eastAsia="en-US"/>
        </w:rPr>
      </w:pPr>
      <w:hyperlink w:anchor="_Toc39492112" w:history="1">
        <w:r w:rsidRPr="00FE7AF3">
          <w:rPr>
            <w:rStyle w:val="Hyperlink"/>
            <w:rFonts w:eastAsiaTheme="majorEastAsia"/>
            <w:noProof/>
          </w:rPr>
          <w:t>List of Acronyms</w:t>
        </w:r>
        <w:r>
          <w:rPr>
            <w:noProof/>
            <w:webHidden/>
          </w:rPr>
          <w:tab/>
        </w:r>
        <w:r>
          <w:rPr>
            <w:noProof/>
            <w:webHidden/>
          </w:rPr>
          <w:fldChar w:fldCharType="begin"/>
        </w:r>
        <w:r>
          <w:rPr>
            <w:noProof/>
            <w:webHidden/>
          </w:rPr>
          <w:instrText xml:space="preserve"> PAGEREF _Toc39492112 \h </w:instrText>
        </w:r>
        <w:r>
          <w:rPr>
            <w:noProof/>
            <w:webHidden/>
          </w:rPr>
        </w:r>
        <w:r>
          <w:rPr>
            <w:noProof/>
            <w:webHidden/>
          </w:rPr>
          <w:fldChar w:fldCharType="separate"/>
        </w:r>
        <w:r>
          <w:rPr>
            <w:noProof/>
            <w:webHidden/>
          </w:rPr>
          <w:t>6</w:t>
        </w:r>
        <w:r>
          <w:rPr>
            <w:noProof/>
            <w:webHidden/>
          </w:rPr>
          <w:fldChar w:fldCharType="end"/>
        </w:r>
      </w:hyperlink>
    </w:p>
    <w:p w14:paraId="2F4BE8E4" w14:textId="3D6308DF" w:rsidR="00C34387" w:rsidRDefault="00C34387">
      <w:pPr>
        <w:pStyle w:val="TOC1"/>
        <w:tabs>
          <w:tab w:val="right" w:leader="dot" w:pos="9350"/>
        </w:tabs>
        <w:rPr>
          <w:rFonts w:asciiTheme="minorHAnsi" w:eastAsiaTheme="minorEastAsia" w:hAnsiTheme="minorHAnsi" w:cstheme="minorBidi"/>
          <w:noProof/>
          <w:sz w:val="22"/>
          <w:szCs w:val="22"/>
          <w:lang w:val="en-US" w:eastAsia="en-US"/>
        </w:rPr>
      </w:pPr>
      <w:hyperlink w:anchor="_Toc39492113" w:history="1">
        <w:r w:rsidRPr="00FE7AF3">
          <w:rPr>
            <w:rStyle w:val="Hyperlink"/>
            <w:rFonts w:eastAsiaTheme="majorEastAsia"/>
            <w:noProof/>
          </w:rPr>
          <w:t>List of Definitions</w:t>
        </w:r>
        <w:r>
          <w:rPr>
            <w:noProof/>
            <w:webHidden/>
          </w:rPr>
          <w:tab/>
        </w:r>
        <w:r>
          <w:rPr>
            <w:noProof/>
            <w:webHidden/>
          </w:rPr>
          <w:fldChar w:fldCharType="begin"/>
        </w:r>
        <w:r>
          <w:rPr>
            <w:noProof/>
            <w:webHidden/>
          </w:rPr>
          <w:instrText xml:space="preserve"> PAGEREF _Toc39492113 \h </w:instrText>
        </w:r>
        <w:r>
          <w:rPr>
            <w:noProof/>
            <w:webHidden/>
          </w:rPr>
        </w:r>
        <w:r>
          <w:rPr>
            <w:noProof/>
            <w:webHidden/>
          </w:rPr>
          <w:fldChar w:fldCharType="separate"/>
        </w:r>
        <w:r>
          <w:rPr>
            <w:noProof/>
            <w:webHidden/>
          </w:rPr>
          <w:t>7</w:t>
        </w:r>
        <w:r>
          <w:rPr>
            <w:noProof/>
            <w:webHidden/>
          </w:rPr>
          <w:fldChar w:fldCharType="end"/>
        </w:r>
      </w:hyperlink>
    </w:p>
    <w:p w14:paraId="0E32337F" w14:textId="7EF192F6"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14" w:history="1">
        <w:r w:rsidRPr="00FE7AF3">
          <w:rPr>
            <w:rStyle w:val="Hyperlink"/>
            <w:rFonts w:eastAsiaTheme="majorEastAsia"/>
            <w:noProof/>
          </w:rPr>
          <w:t>Mass Points</w:t>
        </w:r>
        <w:r>
          <w:rPr>
            <w:noProof/>
            <w:webHidden/>
          </w:rPr>
          <w:tab/>
        </w:r>
        <w:r>
          <w:rPr>
            <w:noProof/>
            <w:webHidden/>
          </w:rPr>
          <w:fldChar w:fldCharType="begin"/>
        </w:r>
        <w:r>
          <w:rPr>
            <w:noProof/>
            <w:webHidden/>
          </w:rPr>
          <w:instrText xml:space="preserve"> PAGEREF _Toc39492114 \h </w:instrText>
        </w:r>
        <w:r>
          <w:rPr>
            <w:noProof/>
            <w:webHidden/>
          </w:rPr>
        </w:r>
        <w:r>
          <w:rPr>
            <w:noProof/>
            <w:webHidden/>
          </w:rPr>
          <w:fldChar w:fldCharType="separate"/>
        </w:r>
        <w:r>
          <w:rPr>
            <w:noProof/>
            <w:webHidden/>
          </w:rPr>
          <w:t>7</w:t>
        </w:r>
        <w:r>
          <w:rPr>
            <w:noProof/>
            <w:webHidden/>
          </w:rPr>
          <w:fldChar w:fldCharType="end"/>
        </w:r>
      </w:hyperlink>
    </w:p>
    <w:p w14:paraId="36EE393F" w14:textId="2FA91E91"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15" w:history="1">
        <w:r w:rsidRPr="00FE7AF3">
          <w:rPr>
            <w:rStyle w:val="Hyperlink"/>
            <w:rFonts w:eastAsiaTheme="majorEastAsia"/>
            <w:noProof/>
          </w:rPr>
          <w:t>Digital Elevation Model (DEM)</w:t>
        </w:r>
        <w:r>
          <w:rPr>
            <w:noProof/>
            <w:webHidden/>
          </w:rPr>
          <w:tab/>
        </w:r>
        <w:r>
          <w:rPr>
            <w:noProof/>
            <w:webHidden/>
          </w:rPr>
          <w:fldChar w:fldCharType="begin"/>
        </w:r>
        <w:r>
          <w:rPr>
            <w:noProof/>
            <w:webHidden/>
          </w:rPr>
          <w:instrText xml:space="preserve"> PAGEREF _Toc39492115 \h </w:instrText>
        </w:r>
        <w:r>
          <w:rPr>
            <w:noProof/>
            <w:webHidden/>
          </w:rPr>
        </w:r>
        <w:r>
          <w:rPr>
            <w:noProof/>
            <w:webHidden/>
          </w:rPr>
          <w:fldChar w:fldCharType="separate"/>
        </w:r>
        <w:r>
          <w:rPr>
            <w:noProof/>
            <w:webHidden/>
          </w:rPr>
          <w:t>7</w:t>
        </w:r>
        <w:r>
          <w:rPr>
            <w:noProof/>
            <w:webHidden/>
          </w:rPr>
          <w:fldChar w:fldCharType="end"/>
        </w:r>
      </w:hyperlink>
    </w:p>
    <w:p w14:paraId="6C1702DF" w14:textId="04815E8A"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16" w:history="1">
        <w:r w:rsidRPr="00FE7AF3">
          <w:rPr>
            <w:rStyle w:val="Hyperlink"/>
            <w:rFonts w:eastAsiaTheme="majorEastAsia"/>
            <w:noProof/>
          </w:rPr>
          <w:t>Digital Terrain Model (DTM)</w:t>
        </w:r>
        <w:r>
          <w:rPr>
            <w:noProof/>
            <w:webHidden/>
          </w:rPr>
          <w:tab/>
        </w:r>
        <w:r>
          <w:rPr>
            <w:noProof/>
            <w:webHidden/>
          </w:rPr>
          <w:fldChar w:fldCharType="begin"/>
        </w:r>
        <w:r>
          <w:rPr>
            <w:noProof/>
            <w:webHidden/>
          </w:rPr>
          <w:instrText xml:space="preserve"> PAGEREF _Toc39492116 \h </w:instrText>
        </w:r>
        <w:r>
          <w:rPr>
            <w:noProof/>
            <w:webHidden/>
          </w:rPr>
        </w:r>
        <w:r>
          <w:rPr>
            <w:noProof/>
            <w:webHidden/>
          </w:rPr>
          <w:fldChar w:fldCharType="separate"/>
        </w:r>
        <w:r>
          <w:rPr>
            <w:noProof/>
            <w:webHidden/>
          </w:rPr>
          <w:t>7</w:t>
        </w:r>
        <w:r>
          <w:rPr>
            <w:noProof/>
            <w:webHidden/>
          </w:rPr>
          <w:fldChar w:fldCharType="end"/>
        </w:r>
      </w:hyperlink>
    </w:p>
    <w:p w14:paraId="49D60ECF" w14:textId="7D7F158A"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17" w:history="1">
        <w:r w:rsidRPr="00FE7AF3">
          <w:rPr>
            <w:rStyle w:val="Hyperlink"/>
            <w:rFonts w:eastAsiaTheme="majorEastAsia"/>
            <w:noProof/>
          </w:rPr>
          <w:t>Digital Surface Model (DSM)</w:t>
        </w:r>
        <w:r>
          <w:rPr>
            <w:noProof/>
            <w:webHidden/>
          </w:rPr>
          <w:tab/>
        </w:r>
        <w:r>
          <w:rPr>
            <w:noProof/>
            <w:webHidden/>
          </w:rPr>
          <w:fldChar w:fldCharType="begin"/>
        </w:r>
        <w:r>
          <w:rPr>
            <w:noProof/>
            <w:webHidden/>
          </w:rPr>
          <w:instrText xml:space="preserve"> PAGEREF _Toc39492117 \h </w:instrText>
        </w:r>
        <w:r>
          <w:rPr>
            <w:noProof/>
            <w:webHidden/>
          </w:rPr>
        </w:r>
        <w:r>
          <w:rPr>
            <w:noProof/>
            <w:webHidden/>
          </w:rPr>
          <w:fldChar w:fldCharType="separate"/>
        </w:r>
        <w:r>
          <w:rPr>
            <w:noProof/>
            <w:webHidden/>
          </w:rPr>
          <w:t>8</w:t>
        </w:r>
        <w:r>
          <w:rPr>
            <w:noProof/>
            <w:webHidden/>
          </w:rPr>
          <w:fldChar w:fldCharType="end"/>
        </w:r>
      </w:hyperlink>
    </w:p>
    <w:p w14:paraId="34030752" w14:textId="57B08871" w:rsidR="00C34387" w:rsidRDefault="00C34387">
      <w:pPr>
        <w:pStyle w:val="TOC1"/>
        <w:tabs>
          <w:tab w:val="right" w:leader="dot" w:pos="9350"/>
        </w:tabs>
        <w:rPr>
          <w:rFonts w:asciiTheme="minorHAnsi" w:eastAsiaTheme="minorEastAsia" w:hAnsiTheme="minorHAnsi" w:cstheme="minorBidi"/>
          <w:noProof/>
          <w:sz w:val="22"/>
          <w:szCs w:val="22"/>
          <w:lang w:val="en-US" w:eastAsia="en-US"/>
        </w:rPr>
      </w:pPr>
      <w:hyperlink w:anchor="_Toc39492118" w:history="1">
        <w:r w:rsidRPr="00FE7AF3">
          <w:rPr>
            <w:rStyle w:val="Hyperlink"/>
            <w:rFonts w:eastAsiaTheme="majorEastAsia"/>
            <w:noProof/>
          </w:rPr>
          <w:t>1. Product Description</w:t>
        </w:r>
        <w:r>
          <w:rPr>
            <w:noProof/>
            <w:webHidden/>
          </w:rPr>
          <w:tab/>
        </w:r>
        <w:r>
          <w:rPr>
            <w:noProof/>
            <w:webHidden/>
          </w:rPr>
          <w:fldChar w:fldCharType="begin"/>
        </w:r>
        <w:r>
          <w:rPr>
            <w:noProof/>
            <w:webHidden/>
          </w:rPr>
          <w:instrText xml:space="preserve"> PAGEREF _Toc39492118 \h </w:instrText>
        </w:r>
        <w:r>
          <w:rPr>
            <w:noProof/>
            <w:webHidden/>
          </w:rPr>
        </w:r>
        <w:r>
          <w:rPr>
            <w:noProof/>
            <w:webHidden/>
          </w:rPr>
          <w:fldChar w:fldCharType="separate"/>
        </w:r>
        <w:r>
          <w:rPr>
            <w:noProof/>
            <w:webHidden/>
          </w:rPr>
          <w:t>9</w:t>
        </w:r>
        <w:r>
          <w:rPr>
            <w:noProof/>
            <w:webHidden/>
          </w:rPr>
          <w:fldChar w:fldCharType="end"/>
        </w:r>
      </w:hyperlink>
    </w:p>
    <w:p w14:paraId="733CB2BF" w14:textId="44D2AC33"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19" w:history="1">
        <w:r w:rsidRPr="00FE7AF3">
          <w:rPr>
            <w:rStyle w:val="Hyperlink"/>
            <w:rFonts w:eastAsiaTheme="majorEastAsia"/>
            <w:noProof/>
          </w:rPr>
          <w:t>1.1 Geographic Extent</w:t>
        </w:r>
        <w:r>
          <w:rPr>
            <w:noProof/>
            <w:webHidden/>
          </w:rPr>
          <w:tab/>
        </w:r>
        <w:r>
          <w:rPr>
            <w:noProof/>
            <w:webHidden/>
          </w:rPr>
          <w:fldChar w:fldCharType="begin"/>
        </w:r>
        <w:r>
          <w:rPr>
            <w:noProof/>
            <w:webHidden/>
          </w:rPr>
          <w:instrText xml:space="preserve"> PAGEREF _Toc39492119 \h </w:instrText>
        </w:r>
        <w:r>
          <w:rPr>
            <w:noProof/>
            <w:webHidden/>
          </w:rPr>
        </w:r>
        <w:r>
          <w:rPr>
            <w:noProof/>
            <w:webHidden/>
          </w:rPr>
          <w:fldChar w:fldCharType="separate"/>
        </w:r>
        <w:r>
          <w:rPr>
            <w:noProof/>
            <w:webHidden/>
          </w:rPr>
          <w:t>9</w:t>
        </w:r>
        <w:r>
          <w:rPr>
            <w:noProof/>
            <w:webHidden/>
          </w:rPr>
          <w:fldChar w:fldCharType="end"/>
        </w:r>
      </w:hyperlink>
    </w:p>
    <w:p w14:paraId="7AA2410B" w14:textId="204EFC9B"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20" w:history="1">
        <w:r w:rsidRPr="00FE7AF3">
          <w:rPr>
            <w:rStyle w:val="Hyperlink"/>
            <w:rFonts w:eastAsiaTheme="majorEastAsia"/>
            <w:noProof/>
          </w:rPr>
          <w:t>1.2 Reference System</w:t>
        </w:r>
        <w:r>
          <w:rPr>
            <w:noProof/>
            <w:webHidden/>
          </w:rPr>
          <w:tab/>
        </w:r>
        <w:r>
          <w:rPr>
            <w:noProof/>
            <w:webHidden/>
          </w:rPr>
          <w:fldChar w:fldCharType="begin"/>
        </w:r>
        <w:r>
          <w:rPr>
            <w:noProof/>
            <w:webHidden/>
          </w:rPr>
          <w:instrText xml:space="preserve"> PAGEREF _Toc39492120 \h </w:instrText>
        </w:r>
        <w:r>
          <w:rPr>
            <w:noProof/>
            <w:webHidden/>
          </w:rPr>
        </w:r>
        <w:r>
          <w:rPr>
            <w:noProof/>
            <w:webHidden/>
          </w:rPr>
          <w:fldChar w:fldCharType="separate"/>
        </w:r>
        <w:r>
          <w:rPr>
            <w:noProof/>
            <w:webHidden/>
          </w:rPr>
          <w:t>10</w:t>
        </w:r>
        <w:r>
          <w:rPr>
            <w:noProof/>
            <w:webHidden/>
          </w:rPr>
          <w:fldChar w:fldCharType="end"/>
        </w:r>
      </w:hyperlink>
    </w:p>
    <w:p w14:paraId="3DA64659" w14:textId="4CD54D55" w:rsidR="00C34387" w:rsidRDefault="00C34387">
      <w:pPr>
        <w:pStyle w:val="TOC1"/>
        <w:tabs>
          <w:tab w:val="right" w:leader="dot" w:pos="9350"/>
        </w:tabs>
        <w:rPr>
          <w:rFonts w:asciiTheme="minorHAnsi" w:eastAsiaTheme="minorEastAsia" w:hAnsiTheme="minorHAnsi" w:cstheme="minorBidi"/>
          <w:noProof/>
          <w:sz w:val="22"/>
          <w:szCs w:val="22"/>
          <w:lang w:val="en-US" w:eastAsia="en-US"/>
        </w:rPr>
      </w:pPr>
      <w:hyperlink w:anchor="_Toc39492121" w:history="1">
        <w:r w:rsidRPr="00FE7AF3">
          <w:rPr>
            <w:rStyle w:val="Hyperlink"/>
            <w:rFonts w:eastAsiaTheme="majorEastAsia"/>
            <w:noProof/>
          </w:rPr>
          <w:t>2. Product Details</w:t>
        </w:r>
        <w:r>
          <w:rPr>
            <w:noProof/>
            <w:webHidden/>
          </w:rPr>
          <w:tab/>
        </w:r>
        <w:r>
          <w:rPr>
            <w:noProof/>
            <w:webHidden/>
          </w:rPr>
          <w:fldChar w:fldCharType="begin"/>
        </w:r>
        <w:r>
          <w:rPr>
            <w:noProof/>
            <w:webHidden/>
          </w:rPr>
          <w:instrText xml:space="preserve"> PAGEREF _Toc39492121 \h </w:instrText>
        </w:r>
        <w:r>
          <w:rPr>
            <w:noProof/>
            <w:webHidden/>
          </w:rPr>
        </w:r>
        <w:r>
          <w:rPr>
            <w:noProof/>
            <w:webHidden/>
          </w:rPr>
          <w:fldChar w:fldCharType="separate"/>
        </w:r>
        <w:r>
          <w:rPr>
            <w:noProof/>
            <w:webHidden/>
          </w:rPr>
          <w:t>11</w:t>
        </w:r>
        <w:r>
          <w:rPr>
            <w:noProof/>
            <w:webHidden/>
          </w:rPr>
          <w:fldChar w:fldCharType="end"/>
        </w:r>
      </w:hyperlink>
    </w:p>
    <w:p w14:paraId="2EE587D8" w14:textId="4F08AFEF"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22" w:history="1">
        <w:r w:rsidRPr="00FE7AF3">
          <w:rPr>
            <w:rStyle w:val="Hyperlink"/>
            <w:rFonts w:eastAsiaTheme="majorEastAsia"/>
            <w:noProof/>
          </w:rPr>
          <w:t>2.1 Vector Data Creation</w:t>
        </w:r>
        <w:r>
          <w:rPr>
            <w:noProof/>
            <w:webHidden/>
          </w:rPr>
          <w:tab/>
        </w:r>
        <w:r>
          <w:rPr>
            <w:noProof/>
            <w:webHidden/>
          </w:rPr>
          <w:fldChar w:fldCharType="begin"/>
        </w:r>
        <w:r>
          <w:rPr>
            <w:noProof/>
            <w:webHidden/>
          </w:rPr>
          <w:instrText xml:space="preserve"> PAGEREF _Toc39492122 \h </w:instrText>
        </w:r>
        <w:r>
          <w:rPr>
            <w:noProof/>
            <w:webHidden/>
          </w:rPr>
        </w:r>
        <w:r>
          <w:rPr>
            <w:noProof/>
            <w:webHidden/>
          </w:rPr>
          <w:fldChar w:fldCharType="separate"/>
        </w:r>
        <w:r>
          <w:rPr>
            <w:noProof/>
            <w:webHidden/>
          </w:rPr>
          <w:t>11</w:t>
        </w:r>
        <w:r>
          <w:rPr>
            <w:noProof/>
            <w:webHidden/>
          </w:rPr>
          <w:fldChar w:fldCharType="end"/>
        </w:r>
      </w:hyperlink>
    </w:p>
    <w:p w14:paraId="36993632" w14:textId="24F03E55" w:rsidR="00C34387" w:rsidRDefault="00C34387">
      <w:pPr>
        <w:pStyle w:val="TOC3"/>
        <w:tabs>
          <w:tab w:val="right" w:leader="dot" w:pos="9350"/>
        </w:tabs>
        <w:rPr>
          <w:rFonts w:asciiTheme="minorHAnsi" w:eastAsiaTheme="minorEastAsia" w:hAnsiTheme="minorHAnsi" w:cstheme="minorBidi"/>
          <w:noProof/>
          <w:sz w:val="22"/>
          <w:szCs w:val="22"/>
          <w:lang w:val="en-US" w:eastAsia="en-US"/>
        </w:rPr>
      </w:pPr>
      <w:hyperlink w:anchor="_Toc39492123" w:history="1">
        <w:r w:rsidRPr="00FE7AF3">
          <w:rPr>
            <w:rStyle w:val="Hyperlink"/>
            <w:rFonts w:eastAsiaTheme="majorEastAsia"/>
            <w:noProof/>
          </w:rPr>
          <w:t>2.1.1 Softcopy Photogrammetry</w:t>
        </w:r>
        <w:r>
          <w:rPr>
            <w:noProof/>
            <w:webHidden/>
          </w:rPr>
          <w:tab/>
        </w:r>
        <w:r>
          <w:rPr>
            <w:noProof/>
            <w:webHidden/>
          </w:rPr>
          <w:fldChar w:fldCharType="begin"/>
        </w:r>
        <w:r>
          <w:rPr>
            <w:noProof/>
            <w:webHidden/>
          </w:rPr>
          <w:instrText xml:space="preserve"> PAGEREF _Toc39492123 \h </w:instrText>
        </w:r>
        <w:r>
          <w:rPr>
            <w:noProof/>
            <w:webHidden/>
          </w:rPr>
        </w:r>
        <w:r>
          <w:rPr>
            <w:noProof/>
            <w:webHidden/>
          </w:rPr>
          <w:fldChar w:fldCharType="separate"/>
        </w:r>
        <w:r>
          <w:rPr>
            <w:noProof/>
            <w:webHidden/>
          </w:rPr>
          <w:t>11</w:t>
        </w:r>
        <w:r>
          <w:rPr>
            <w:noProof/>
            <w:webHidden/>
          </w:rPr>
          <w:fldChar w:fldCharType="end"/>
        </w:r>
      </w:hyperlink>
    </w:p>
    <w:p w14:paraId="2EC0F601" w14:textId="494AAB44" w:rsidR="00C34387" w:rsidRDefault="00C34387">
      <w:pPr>
        <w:pStyle w:val="TOC3"/>
        <w:tabs>
          <w:tab w:val="right" w:leader="dot" w:pos="9350"/>
        </w:tabs>
        <w:rPr>
          <w:rFonts w:asciiTheme="minorHAnsi" w:eastAsiaTheme="minorEastAsia" w:hAnsiTheme="minorHAnsi" w:cstheme="minorBidi"/>
          <w:noProof/>
          <w:sz w:val="22"/>
          <w:szCs w:val="22"/>
          <w:lang w:val="en-US" w:eastAsia="en-US"/>
        </w:rPr>
      </w:pPr>
      <w:hyperlink w:anchor="_Toc39492124" w:history="1">
        <w:r w:rsidRPr="00FE7AF3">
          <w:rPr>
            <w:rStyle w:val="Hyperlink"/>
            <w:rFonts w:eastAsiaTheme="majorEastAsia"/>
            <w:noProof/>
          </w:rPr>
          <w:t>2.1.2 Z-Value Assignment of Regularly Spaced Points (20m Spaced Points)</w:t>
        </w:r>
        <w:r>
          <w:rPr>
            <w:noProof/>
            <w:webHidden/>
          </w:rPr>
          <w:tab/>
        </w:r>
        <w:r>
          <w:rPr>
            <w:noProof/>
            <w:webHidden/>
          </w:rPr>
          <w:fldChar w:fldCharType="begin"/>
        </w:r>
        <w:r>
          <w:rPr>
            <w:noProof/>
            <w:webHidden/>
          </w:rPr>
          <w:instrText xml:space="preserve"> PAGEREF _Toc39492124 \h </w:instrText>
        </w:r>
        <w:r>
          <w:rPr>
            <w:noProof/>
            <w:webHidden/>
          </w:rPr>
        </w:r>
        <w:r>
          <w:rPr>
            <w:noProof/>
            <w:webHidden/>
          </w:rPr>
          <w:fldChar w:fldCharType="separate"/>
        </w:r>
        <w:r>
          <w:rPr>
            <w:noProof/>
            <w:webHidden/>
          </w:rPr>
          <w:t>11</w:t>
        </w:r>
        <w:r>
          <w:rPr>
            <w:noProof/>
            <w:webHidden/>
          </w:rPr>
          <w:fldChar w:fldCharType="end"/>
        </w:r>
      </w:hyperlink>
    </w:p>
    <w:p w14:paraId="3BAA5609" w14:textId="73F3982A"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25" w:history="1">
        <w:r w:rsidRPr="00FE7AF3">
          <w:rPr>
            <w:rStyle w:val="Hyperlink"/>
            <w:rFonts w:eastAsiaTheme="majorEastAsia"/>
            <w:noProof/>
          </w:rPr>
          <w:t>2.2 Data Delivery Format</w:t>
        </w:r>
        <w:r>
          <w:rPr>
            <w:noProof/>
            <w:webHidden/>
          </w:rPr>
          <w:tab/>
        </w:r>
        <w:r>
          <w:rPr>
            <w:noProof/>
            <w:webHidden/>
          </w:rPr>
          <w:fldChar w:fldCharType="begin"/>
        </w:r>
        <w:r>
          <w:rPr>
            <w:noProof/>
            <w:webHidden/>
          </w:rPr>
          <w:instrText xml:space="preserve"> PAGEREF _Toc39492125 \h </w:instrText>
        </w:r>
        <w:r>
          <w:rPr>
            <w:noProof/>
            <w:webHidden/>
          </w:rPr>
        </w:r>
        <w:r>
          <w:rPr>
            <w:noProof/>
            <w:webHidden/>
          </w:rPr>
          <w:fldChar w:fldCharType="separate"/>
        </w:r>
        <w:r>
          <w:rPr>
            <w:noProof/>
            <w:webHidden/>
          </w:rPr>
          <w:t>12</w:t>
        </w:r>
        <w:r>
          <w:rPr>
            <w:noProof/>
            <w:webHidden/>
          </w:rPr>
          <w:fldChar w:fldCharType="end"/>
        </w:r>
      </w:hyperlink>
    </w:p>
    <w:p w14:paraId="10B370AA" w14:textId="13D6FD80" w:rsidR="00C34387" w:rsidRDefault="00C34387">
      <w:pPr>
        <w:pStyle w:val="TOC2"/>
        <w:tabs>
          <w:tab w:val="right" w:leader="dot" w:pos="9350"/>
        </w:tabs>
        <w:rPr>
          <w:rFonts w:asciiTheme="minorHAnsi" w:eastAsiaTheme="minorEastAsia" w:hAnsiTheme="minorHAnsi" w:cstheme="minorBidi"/>
          <w:noProof/>
          <w:sz w:val="22"/>
          <w:szCs w:val="22"/>
          <w:lang w:val="en-US" w:eastAsia="en-US"/>
        </w:rPr>
      </w:pPr>
      <w:hyperlink w:anchor="_Toc39492126" w:history="1">
        <w:r w:rsidRPr="00FE7AF3">
          <w:rPr>
            <w:rStyle w:val="Hyperlink"/>
            <w:rFonts w:eastAsiaTheme="majorEastAsia"/>
            <w:noProof/>
          </w:rPr>
          <w:t>2.3 Use Restrictions</w:t>
        </w:r>
        <w:r>
          <w:rPr>
            <w:noProof/>
            <w:webHidden/>
          </w:rPr>
          <w:tab/>
        </w:r>
        <w:r>
          <w:rPr>
            <w:noProof/>
            <w:webHidden/>
          </w:rPr>
          <w:fldChar w:fldCharType="begin"/>
        </w:r>
        <w:r>
          <w:rPr>
            <w:noProof/>
            <w:webHidden/>
          </w:rPr>
          <w:instrText xml:space="preserve"> PAGEREF _Toc39492126 \h </w:instrText>
        </w:r>
        <w:r>
          <w:rPr>
            <w:noProof/>
            <w:webHidden/>
          </w:rPr>
        </w:r>
        <w:r>
          <w:rPr>
            <w:noProof/>
            <w:webHidden/>
          </w:rPr>
          <w:fldChar w:fldCharType="separate"/>
        </w:r>
        <w:r>
          <w:rPr>
            <w:noProof/>
            <w:webHidden/>
          </w:rPr>
          <w:t>12</w:t>
        </w:r>
        <w:r>
          <w:rPr>
            <w:noProof/>
            <w:webHidden/>
          </w:rPr>
          <w:fldChar w:fldCharType="end"/>
        </w:r>
      </w:hyperlink>
    </w:p>
    <w:p w14:paraId="672A6659" w14:textId="58838AB3" w:rsidR="00A019BB" w:rsidRDefault="00A019BB" w:rsidP="00F56911">
      <w:pPr>
        <w:pStyle w:val="BodyAccessibleTextMIRB"/>
        <w:rPr>
          <w:lang w:eastAsia="en-CA"/>
        </w:rPr>
        <w:sectPr w:rsidR="00A019BB" w:rsidSect="001E404A">
          <w:pgSz w:w="12240" w:h="15840"/>
          <w:pgMar w:top="1440" w:right="1440" w:bottom="1440" w:left="1440" w:header="432" w:footer="720" w:gutter="0"/>
          <w:cols w:space="720"/>
          <w:docGrid w:linePitch="360"/>
        </w:sectPr>
      </w:pPr>
      <w:r>
        <w:rPr>
          <w:lang w:eastAsia="en-CA"/>
        </w:rPr>
        <w:fldChar w:fldCharType="end"/>
      </w:r>
      <w:bookmarkStart w:id="12" w:name="_GoBack"/>
      <w:bookmarkEnd w:id="12"/>
    </w:p>
    <w:p w14:paraId="2650E3BD" w14:textId="77777777" w:rsidR="00F56911" w:rsidRDefault="00252B3B" w:rsidP="004E4F7D">
      <w:pPr>
        <w:pStyle w:val="Heading1MIRBMidPage"/>
        <w:spacing w:before="480" w:line="360" w:lineRule="auto"/>
      </w:pPr>
      <w:bookmarkStart w:id="13" w:name="_Toc441143035"/>
      <w:bookmarkStart w:id="14" w:name="_Toc39492111"/>
      <w:r>
        <w:lastRenderedPageBreak/>
        <w:t>List of Figures</w:t>
      </w:r>
      <w:bookmarkEnd w:id="13"/>
      <w:bookmarkEnd w:id="14"/>
    </w:p>
    <w:p w14:paraId="4485A894" w14:textId="2E212547" w:rsidR="00C34387" w:rsidRDefault="00252B3B">
      <w:pPr>
        <w:pStyle w:val="TableofFigures"/>
        <w:tabs>
          <w:tab w:val="right" w:leader="dot" w:pos="9350"/>
        </w:tabs>
        <w:rPr>
          <w:rFonts w:asciiTheme="minorHAnsi" w:eastAsiaTheme="minorEastAsia" w:hAnsiTheme="minorHAnsi" w:cstheme="minorBidi"/>
          <w:noProof/>
          <w:sz w:val="22"/>
          <w:szCs w:val="22"/>
          <w:lang w:val="en-US" w:eastAsia="en-US"/>
        </w:rPr>
      </w:pPr>
      <w:r>
        <w:fldChar w:fldCharType="begin"/>
      </w:r>
      <w:r>
        <w:instrText xml:space="preserve"> TOC \h \z \c "Figure" </w:instrText>
      </w:r>
      <w:r>
        <w:fldChar w:fldCharType="separate"/>
      </w:r>
      <w:hyperlink w:anchor="_Toc39492127" w:history="1">
        <w:r w:rsidR="00C34387" w:rsidRPr="00172D2C">
          <w:rPr>
            <w:rStyle w:val="Hyperlink"/>
            <w:rFonts w:eastAsiaTheme="minorEastAsia"/>
            <w:noProof/>
          </w:rPr>
          <w:t>Figure 1: Extent of SWOOP 2010 Project Area</w:t>
        </w:r>
        <w:r w:rsidR="00C34387">
          <w:rPr>
            <w:noProof/>
            <w:webHidden/>
          </w:rPr>
          <w:tab/>
        </w:r>
        <w:r w:rsidR="00C34387">
          <w:rPr>
            <w:noProof/>
            <w:webHidden/>
          </w:rPr>
          <w:fldChar w:fldCharType="begin"/>
        </w:r>
        <w:r w:rsidR="00C34387">
          <w:rPr>
            <w:noProof/>
            <w:webHidden/>
          </w:rPr>
          <w:instrText xml:space="preserve"> PAGEREF _Toc39492127 \h </w:instrText>
        </w:r>
        <w:r w:rsidR="00C34387">
          <w:rPr>
            <w:noProof/>
            <w:webHidden/>
          </w:rPr>
        </w:r>
        <w:r w:rsidR="00C34387">
          <w:rPr>
            <w:noProof/>
            <w:webHidden/>
          </w:rPr>
          <w:fldChar w:fldCharType="separate"/>
        </w:r>
        <w:r w:rsidR="00C34387">
          <w:rPr>
            <w:noProof/>
            <w:webHidden/>
          </w:rPr>
          <w:t>9</w:t>
        </w:r>
        <w:r w:rsidR="00C34387">
          <w:rPr>
            <w:noProof/>
            <w:webHidden/>
          </w:rPr>
          <w:fldChar w:fldCharType="end"/>
        </w:r>
      </w:hyperlink>
    </w:p>
    <w:p w14:paraId="56A112E7" w14:textId="5F6DCBAD" w:rsidR="00C34387" w:rsidRDefault="00C34387">
      <w:pPr>
        <w:pStyle w:val="TableofFigures"/>
        <w:tabs>
          <w:tab w:val="right" w:leader="dot" w:pos="9350"/>
        </w:tabs>
        <w:rPr>
          <w:rFonts w:asciiTheme="minorHAnsi" w:eastAsiaTheme="minorEastAsia" w:hAnsiTheme="minorHAnsi" w:cstheme="minorBidi"/>
          <w:noProof/>
          <w:sz w:val="22"/>
          <w:szCs w:val="22"/>
          <w:lang w:val="en-US" w:eastAsia="en-US"/>
        </w:rPr>
      </w:pPr>
      <w:hyperlink w:anchor="_Toc39492128" w:history="1">
        <w:r w:rsidRPr="00172D2C">
          <w:rPr>
            <w:rStyle w:val="Hyperlink"/>
            <w:rFonts w:eastAsiaTheme="minorEastAsia"/>
            <w:noProof/>
          </w:rPr>
          <w:t>Figure 2: Example of Tile Folder</w:t>
        </w:r>
        <w:r>
          <w:rPr>
            <w:noProof/>
            <w:webHidden/>
          </w:rPr>
          <w:tab/>
        </w:r>
        <w:r>
          <w:rPr>
            <w:noProof/>
            <w:webHidden/>
          </w:rPr>
          <w:fldChar w:fldCharType="begin"/>
        </w:r>
        <w:r>
          <w:rPr>
            <w:noProof/>
            <w:webHidden/>
          </w:rPr>
          <w:instrText xml:space="preserve"> PAGEREF _Toc39492128 \h </w:instrText>
        </w:r>
        <w:r>
          <w:rPr>
            <w:noProof/>
            <w:webHidden/>
          </w:rPr>
        </w:r>
        <w:r>
          <w:rPr>
            <w:noProof/>
            <w:webHidden/>
          </w:rPr>
          <w:fldChar w:fldCharType="separate"/>
        </w:r>
        <w:r>
          <w:rPr>
            <w:noProof/>
            <w:webHidden/>
          </w:rPr>
          <w:t>12</w:t>
        </w:r>
        <w:r>
          <w:rPr>
            <w:noProof/>
            <w:webHidden/>
          </w:rPr>
          <w:fldChar w:fldCharType="end"/>
        </w:r>
      </w:hyperlink>
    </w:p>
    <w:p w14:paraId="0A37501D" w14:textId="7A4502B4" w:rsidR="00252B3B" w:rsidRDefault="00252B3B" w:rsidP="004E4F7D">
      <w:pPr>
        <w:pStyle w:val="BodyAccessibleTextMIRB"/>
        <w:rPr>
          <w:lang w:eastAsia="en-CA"/>
        </w:rPr>
      </w:pPr>
      <w:r>
        <w:rPr>
          <w:lang w:eastAsia="en-CA"/>
        </w:rPr>
        <w:fldChar w:fldCharType="end"/>
      </w:r>
    </w:p>
    <w:p w14:paraId="5DAB6C7B" w14:textId="77777777" w:rsidR="00252B3B" w:rsidRDefault="00252B3B" w:rsidP="00252B3B">
      <w:pPr>
        <w:pStyle w:val="BodyAccessibleTextMIRB"/>
        <w:sectPr w:rsidR="00252B3B" w:rsidSect="001E404A">
          <w:pgSz w:w="12240" w:h="15840"/>
          <w:pgMar w:top="1440" w:right="1440" w:bottom="1440" w:left="1440" w:header="432" w:footer="720" w:gutter="0"/>
          <w:cols w:space="720"/>
          <w:docGrid w:linePitch="360"/>
        </w:sectPr>
      </w:pPr>
    </w:p>
    <w:p w14:paraId="52F1049C" w14:textId="77777777" w:rsidR="00252B3B" w:rsidRDefault="00C57242" w:rsidP="000D0B10">
      <w:pPr>
        <w:pStyle w:val="Heading1MIRBMidPage"/>
      </w:pPr>
      <w:bookmarkStart w:id="15" w:name="_Toc441143036"/>
      <w:bookmarkStart w:id="16" w:name="_Toc39492112"/>
      <w:r>
        <w:lastRenderedPageBreak/>
        <w:t>List of Acronyms</w:t>
      </w:r>
      <w:bookmarkEnd w:id="15"/>
      <w:bookmarkEnd w:id="16"/>
    </w:p>
    <w:p w14:paraId="4D23A051" w14:textId="2E3153A4" w:rsidR="00AB0B0F" w:rsidRDefault="062E714A" w:rsidP="00AB0B0F">
      <w:pPr>
        <w:pStyle w:val="BodyAccessibleTextMIRB"/>
      </w:pPr>
      <w:r>
        <w:t>CGVD28: Canadian Geodetic Vertical Datum 1928</w:t>
      </w:r>
    </w:p>
    <w:p w14:paraId="7ED2FB9E" w14:textId="77777777" w:rsidR="00AB0B0F" w:rsidRDefault="00AB0B0F" w:rsidP="00AB0B0F">
      <w:pPr>
        <w:pStyle w:val="BodyAccessibleTextMIRB"/>
      </w:pPr>
      <w:r>
        <w:t>DEM: Digital Elevation Model</w:t>
      </w:r>
    </w:p>
    <w:p w14:paraId="3823F1ED" w14:textId="77777777" w:rsidR="00AB0B0F" w:rsidRDefault="00AB0B0F" w:rsidP="00AB0B0F">
      <w:pPr>
        <w:pStyle w:val="BodyAccessibleTextMIRB"/>
      </w:pPr>
      <w:r>
        <w:t>DTM: Digital Terrain Model</w:t>
      </w:r>
    </w:p>
    <w:p w14:paraId="2552FB80" w14:textId="77777777" w:rsidR="00CE0488" w:rsidRDefault="00CE0488" w:rsidP="00AB0B0F">
      <w:pPr>
        <w:pStyle w:val="BodyAccessibleTextMIRB"/>
      </w:pPr>
      <w:r>
        <w:t>DSM: Digital Surface Model</w:t>
      </w:r>
    </w:p>
    <w:p w14:paraId="143F7920" w14:textId="77777777" w:rsidR="00AB0B0F" w:rsidRDefault="00AB0B0F" w:rsidP="00AB0B0F">
      <w:pPr>
        <w:pStyle w:val="BodyAccessibleTextMIRB"/>
      </w:pPr>
      <w:r>
        <w:t>GIS: Geographic Information Systems</w:t>
      </w:r>
    </w:p>
    <w:p w14:paraId="1F82ED8A" w14:textId="77777777" w:rsidR="00AB0B0F" w:rsidRDefault="00AB0B0F" w:rsidP="00AB0B0F">
      <w:pPr>
        <w:pStyle w:val="BodyAccessibleTextMIRB"/>
      </w:pPr>
      <w:r>
        <w:t>LIO: Land Information Ontario</w:t>
      </w:r>
    </w:p>
    <w:p w14:paraId="607AC577" w14:textId="38E32F8F" w:rsidR="00AB0B0F" w:rsidRDefault="062E714A" w:rsidP="00AB0B0F">
      <w:pPr>
        <w:pStyle w:val="BodyAccessibleTextMIRB"/>
      </w:pPr>
      <w:r>
        <w:t>NAD83: North American Datum of 1983</w:t>
      </w:r>
    </w:p>
    <w:p w14:paraId="3D938A91" w14:textId="4F7FFF8F" w:rsidR="062E714A" w:rsidRDefault="062E714A" w:rsidP="062E714A">
      <w:pPr>
        <w:pStyle w:val="BodyAccessibleTextMIRB"/>
      </w:pPr>
      <w:r>
        <w:t>PMU: Provincial Mapping Unit</w:t>
      </w:r>
    </w:p>
    <w:p w14:paraId="34E9E4BC" w14:textId="77777777" w:rsidR="00CE0488" w:rsidRDefault="00CE0488" w:rsidP="00AB0B0F">
      <w:pPr>
        <w:pStyle w:val="BodyAccessibleTextMIRB"/>
      </w:pPr>
      <w:r>
        <w:t>SWOOP: Southwestern Ontario Orthophotography Project</w:t>
      </w:r>
    </w:p>
    <w:p w14:paraId="04BBB070" w14:textId="77777777" w:rsidR="00AB0B0F" w:rsidRDefault="00AB0B0F" w:rsidP="00AB0B0F">
      <w:pPr>
        <w:pStyle w:val="BodyAccessibleTextMIRB"/>
      </w:pPr>
      <w:r>
        <w:t xml:space="preserve">TIN: </w:t>
      </w:r>
      <w:r w:rsidRPr="009D3558">
        <w:t>Triangulated Irregular Network</w:t>
      </w:r>
    </w:p>
    <w:p w14:paraId="252F3F0D" w14:textId="77777777" w:rsidR="00305F35" w:rsidRDefault="00AB0B0F" w:rsidP="00AB0B0F">
      <w:pPr>
        <w:pStyle w:val="BodyAccessibleTextMIRB"/>
      </w:pPr>
      <w:r>
        <w:t xml:space="preserve">UTM: </w:t>
      </w:r>
      <w:r w:rsidRPr="00634378">
        <w:t>Universal Transverse Mercator</w:t>
      </w:r>
    </w:p>
    <w:p w14:paraId="02EB378F" w14:textId="77777777" w:rsidR="005738BF" w:rsidRDefault="005738BF" w:rsidP="00305F35">
      <w:pPr>
        <w:pStyle w:val="Heading1MIRBMidPage"/>
        <w:sectPr w:rsidR="005738BF" w:rsidSect="001E404A">
          <w:pgSz w:w="12240" w:h="15840"/>
          <w:pgMar w:top="1440" w:right="1440" w:bottom="1440" w:left="1440" w:header="432" w:footer="720" w:gutter="0"/>
          <w:cols w:space="720"/>
          <w:docGrid w:linePitch="360"/>
        </w:sectPr>
      </w:pPr>
      <w:bookmarkStart w:id="17" w:name="_Toc434928681"/>
      <w:bookmarkStart w:id="18" w:name="_Toc439255086"/>
    </w:p>
    <w:p w14:paraId="5BBA5170" w14:textId="77777777" w:rsidR="00305F35" w:rsidRDefault="00305F35" w:rsidP="00305F35">
      <w:pPr>
        <w:pStyle w:val="Heading1MIRBMidPage"/>
      </w:pPr>
      <w:bookmarkStart w:id="19" w:name="_Toc441143037"/>
      <w:bookmarkStart w:id="20" w:name="_Toc39492113"/>
      <w:r>
        <w:lastRenderedPageBreak/>
        <w:t>List of Definitions</w:t>
      </w:r>
      <w:bookmarkEnd w:id="17"/>
      <w:bookmarkEnd w:id="18"/>
      <w:bookmarkEnd w:id="19"/>
      <w:bookmarkEnd w:id="20"/>
    </w:p>
    <w:p w14:paraId="38850A59" w14:textId="77777777" w:rsidR="00305F35" w:rsidRDefault="00305F35" w:rsidP="00305F35">
      <w:pPr>
        <w:pStyle w:val="Heading2NoNumbersMIRB"/>
      </w:pPr>
      <w:bookmarkStart w:id="21" w:name="_Toc434928682"/>
      <w:bookmarkStart w:id="22" w:name="_Toc439255087"/>
      <w:bookmarkStart w:id="23" w:name="_Toc441143038"/>
      <w:bookmarkStart w:id="24" w:name="_Toc39492114"/>
      <w:r w:rsidRPr="00FE7235">
        <w:t>Mass Points</w:t>
      </w:r>
      <w:bookmarkEnd w:id="21"/>
      <w:bookmarkEnd w:id="22"/>
      <w:bookmarkEnd w:id="23"/>
      <w:bookmarkEnd w:id="24"/>
    </w:p>
    <w:p w14:paraId="5B599023" w14:textId="67BF7D1A" w:rsidR="00305F35" w:rsidRDefault="062E714A" w:rsidP="00305F35">
      <w:pPr>
        <w:pStyle w:val="BodyAccessibleTextMIRB"/>
      </w:pPr>
      <w:r>
        <w:t>Mass points are irregularly spaced points, each with x/y location coordinates and z-values, typically (but not always) used to form a TIN. When generated manually, as is the case with the SWOOP 2010 data set, mass points are ideally chosen to depict the most significant variations in the slope or aspect of TIN triangles. However, when generated automatically, e.g., by LiDAR or IfSAR scanner, mass point spacing and patterns depend upon the characteristics of the technologies used to acquire the data.</w:t>
      </w:r>
    </w:p>
    <w:p w14:paraId="629A1221" w14:textId="77777777" w:rsidR="00305F35" w:rsidRDefault="00305F35" w:rsidP="00305F35">
      <w:pPr>
        <w:pStyle w:val="Heading2NoNumbersMIRB"/>
      </w:pPr>
      <w:bookmarkStart w:id="25" w:name="_Toc434928683"/>
      <w:bookmarkStart w:id="26" w:name="_Toc439255088"/>
      <w:bookmarkStart w:id="27" w:name="_Toc441143039"/>
      <w:bookmarkStart w:id="28" w:name="_Toc39492115"/>
      <w:r w:rsidRPr="00463437">
        <w:t>Digital Elevation Model (DEM)</w:t>
      </w:r>
      <w:bookmarkEnd w:id="25"/>
      <w:bookmarkEnd w:id="26"/>
      <w:bookmarkEnd w:id="27"/>
      <w:bookmarkEnd w:id="28"/>
    </w:p>
    <w:p w14:paraId="748B3631" w14:textId="77777777" w:rsidR="00305F35" w:rsidRDefault="00305F35" w:rsidP="00305F35">
      <w:pPr>
        <w:pStyle w:val="BodyAccessibleTextMIRB"/>
      </w:pPr>
      <w:r>
        <w:t>A generic term for digital topographic and/or bathymetric data that is comprised of x/y coordinates and z-values to represent an elevation surface.</w:t>
      </w:r>
    </w:p>
    <w:p w14:paraId="2239C0FD" w14:textId="77777777" w:rsidR="00305F35" w:rsidRDefault="00305F35" w:rsidP="00305F35">
      <w:pPr>
        <w:pStyle w:val="BodyAccessibleTextMIRB"/>
      </w:pPr>
      <w:r>
        <w:t>The terms ‘DTM’ and ‘DSM’ should be used over the term ‘DEM’ to more specifically reference ‘bare-earth’ or ‘surface elevation’ model products when possible.</w:t>
      </w:r>
    </w:p>
    <w:p w14:paraId="00301652" w14:textId="31EFBEE4" w:rsidR="00305F35" w:rsidRDefault="062E714A" w:rsidP="00305F35">
      <w:pPr>
        <w:pStyle w:val="BodyAccessibleTextMIRB"/>
      </w:pPr>
      <w:r>
        <w:t>The term “DEM” is to be used as a broader term when referencing a generic elevation data product. The Provincial DEM is an example of a generic elevation product, given that it has been constructed using a combination of both ‘DTM’ and ‘DSM’ elevation datasets to achieve Provincial coverage.</w:t>
      </w:r>
    </w:p>
    <w:p w14:paraId="765A2CF5" w14:textId="77777777" w:rsidR="00305F35" w:rsidRDefault="00305F35" w:rsidP="00305F35">
      <w:pPr>
        <w:pStyle w:val="Heading2NoNumbersMIRB"/>
      </w:pPr>
      <w:bookmarkStart w:id="29" w:name="_Toc434928684"/>
      <w:bookmarkStart w:id="30" w:name="_Toc439255089"/>
      <w:bookmarkStart w:id="31" w:name="_Toc441143040"/>
      <w:bookmarkStart w:id="32" w:name="_Toc39492116"/>
      <w:r w:rsidRPr="00463437">
        <w:t>Digital Terrain Model (DTM)</w:t>
      </w:r>
      <w:bookmarkEnd w:id="29"/>
      <w:bookmarkEnd w:id="30"/>
      <w:bookmarkEnd w:id="31"/>
      <w:bookmarkEnd w:id="32"/>
    </w:p>
    <w:p w14:paraId="7244AA22" w14:textId="3A768812" w:rsidR="00305F35" w:rsidRDefault="062E714A" w:rsidP="00305F35">
      <w:pPr>
        <w:pStyle w:val="BodyAccessibleTextMIRB"/>
      </w:pPr>
      <w:r>
        <w:t>The bare earth surface (lowest surface, last reflective surface, or LiDAR last-return) represents the surface of the "bare-earth" terrain, after removal of vegetation and constructed features.</w:t>
      </w:r>
    </w:p>
    <w:p w14:paraId="4AB60F3B" w14:textId="77777777" w:rsidR="00305F35" w:rsidRDefault="00305F35" w:rsidP="00305F35">
      <w:pPr>
        <w:pStyle w:val="BodyAccessibleTextMIRB"/>
      </w:pPr>
      <w:r>
        <w:t>Photogrammetry has traditionally generated DTMs when elevations are generated by manual compilation techniques. Unless specified to the contrary, the bare-earth surface includes the top surface of water bodies, rather than the submerged surface of underwater terrain.</w:t>
      </w:r>
    </w:p>
    <w:p w14:paraId="5B0C8D52" w14:textId="77777777" w:rsidR="00305F35" w:rsidRDefault="00305F35" w:rsidP="00305F35">
      <w:pPr>
        <w:pStyle w:val="BodyAccessibleTextMIRB"/>
      </w:pPr>
      <w:r>
        <w:lastRenderedPageBreak/>
        <w:t>Similar to a DSM, a DTM can be structured either as a vector dataset (comprised of mass points and optionally 3D break lines) to model bare-earth elevations or a raster dataset that is interpolated from the vector elevation data to model bare-earth terrain elevations.</w:t>
      </w:r>
    </w:p>
    <w:p w14:paraId="03759C3A" w14:textId="77777777" w:rsidR="00305F35" w:rsidRDefault="00305F35" w:rsidP="00305F35">
      <w:pPr>
        <w:pStyle w:val="BodyAccessibleTextMIRB"/>
      </w:pPr>
      <w:r>
        <w:t>Using modern elevation point cloud classification algorithms and file formats, such as LAS, a DTM can represent a mass point dataset that has been classified for ‘bare-earth’ terrain elevations.</w:t>
      </w:r>
    </w:p>
    <w:p w14:paraId="0798166C" w14:textId="77777777" w:rsidR="00305F35" w:rsidRPr="00742B27" w:rsidRDefault="00305F35" w:rsidP="00305F35">
      <w:pPr>
        <w:pStyle w:val="Heading2NoNumbersMIRB"/>
      </w:pPr>
      <w:bookmarkStart w:id="33" w:name="_Toc439255090"/>
      <w:bookmarkStart w:id="34" w:name="_Toc441143041"/>
      <w:bookmarkStart w:id="35" w:name="_Toc39492117"/>
      <w:r w:rsidRPr="00742B27">
        <w:t>Digital Surface Model (DSM)</w:t>
      </w:r>
      <w:bookmarkEnd w:id="33"/>
      <w:bookmarkEnd w:id="34"/>
      <w:bookmarkEnd w:id="35"/>
    </w:p>
    <w:p w14:paraId="758102DC" w14:textId="66F04270" w:rsidR="00305F35" w:rsidRPr="00742B27" w:rsidRDefault="062E714A" w:rsidP="00305F35">
      <w:pPr>
        <w:pStyle w:val="BodyAccessibleTextMIRB"/>
      </w:pPr>
      <w:r>
        <w:t>A DSM is the highest reflective surface of ground features captured by the sensor. This surface may also be referred to as the first reflective surface or LiDAR first-return. The DSM may include treetops, rooftops, and tops of towers, telephone poles, and other natural or constructed features; or it may include the ground surface if there is no vegetative ground cover. Photogrammetry, IFSAR, LIDAR and sonar can all provide this type of surface, yet characteristics such as accuracy and degree of detail (ability to resolve desired surface features) may vary significantly across technologies and even within the same technology. With sonar, the DSM may include sunken vessels and other artifacts, whereas the bathymetric surface reflects the natural underwater terrain. Similarly, with photogrammetry, LiDAR, and IFSAR the reflective surface may include any artifact present when the sensor mapped the area, including passing cars and trucks and similar features not normally considered to be part of a digital terrain model.</w:t>
      </w:r>
    </w:p>
    <w:p w14:paraId="7599111E" w14:textId="77777777" w:rsidR="00305F35" w:rsidRPr="00742B27" w:rsidRDefault="00305F35" w:rsidP="00305F35">
      <w:pPr>
        <w:pStyle w:val="BodyAccessibleTextMIRB"/>
      </w:pPr>
      <w:r w:rsidRPr="00742B27">
        <w:t>Similar to a DTM, a DSM can be structured either as a vector dataset (comprised of mass points and optionally 3D break lines) to model surface elevations or a raster dataset that is interpolated from the vector elevation data to model surface elevations.</w:t>
      </w:r>
    </w:p>
    <w:p w14:paraId="0EE48B84" w14:textId="77777777" w:rsidR="00305F35" w:rsidRDefault="00305F35" w:rsidP="00305F35">
      <w:pPr>
        <w:pStyle w:val="BodyAccessibleTextMIRB"/>
      </w:pPr>
      <w:r w:rsidRPr="00742B27">
        <w:t>Using modern elevation point cloud classification algorithms and file formats, such as LAS, a DSM can represent a mass point dataset that has been classified for ‘surface’ elevation features.</w:t>
      </w:r>
    </w:p>
    <w:p w14:paraId="6A05A809" w14:textId="77777777" w:rsidR="00305F35" w:rsidRDefault="00305F35" w:rsidP="00AB0B0F">
      <w:pPr>
        <w:pStyle w:val="BodyAccessibleTextMIRB"/>
        <w:sectPr w:rsidR="00305F35" w:rsidSect="001E404A">
          <w:pgSz w:w="12240" w:h="15840"/>
          <w:pgMar w:top="1440" w:right="1440" w:bottom="1440" w:left="1440" w:header="432" w:footer="720" w:gutter="0"/>
          <w:cols w:space="720"/>
          <w:docGrid w:linePitch="360"/>
        </w:sectPr>
      </w:pPr>
    </w:p>
    <w:p w14:paraId="659D63B5" w14:textId="77777777" w:rsidR="00AF7497" w:rsidRDefault="00AB0B0F" w:rsidP="000D0B10">
      <w:pPr>
        <w:pStyle w:val="Heading1MIRBTopofPage"/>
        <w:numPr>
          <w:ilvl w:val="0"/>
          <w:numId w:val="22"/>
        </w:numPr>
      </w:pPr>
      <w:bookmarkStart w:id="36" w:name="_Toc441143042"/>
      <w:bookmarkStart w:id="37" w:name="_Toc39492118"/>
      <w:r>
        <w:lastRenderedPageBreak/>
        <w:t>Product Description</w:t>
      </w:r>
      <w:bookmarkEnd w:id="36"/>
      <w:bookmarkEnd w:id="37"/>
    </w:p>
    <w:p w14:paraId="14D70F81" w14:textId="4A25669D" w:rsidR="009425E8" w:rsidRPr="00DB6807" w:rsidRDefault="062E714A" w:rsidP="00FD1972">
      <w:pPr>
        <w:pStyle w:val="BodyAccessibleTextMIRB"/>
      </w:pPr>
      <w:r>
        <w:t>The primary purpose of the Southwestern Ontario Orthophotography Project (SWOOP) was to ensure the ortho-rectification of imagery appropriate enough to support 50 cm horizontal accuracy in the imagery products. The orthophotography provides high-resolution, true colour aerial coverage for Southwestern Ontario. This data serves as a valuable information resource, providing a spatial context to features existing on the landscape. Further manipulation would be required to generate derivative products such as contours and floodplain mapping.</w:t>
      </w:r>
    </w:p>
    <w:p w14:paraId="780ED79B" w14:textId="77777777" w:rsidR="00AB0B0F" w:rsidRPr="00C056E1" w:rsidRDefault="00AB0B0F" w:rsidP="00FD1972">
      <w:pPr>
        <w:pStyle w:val="Heading2MIRB"/>
      </w:pPr>
      <w:bookmarkStart w:id="38" w:name="_Toc441143043"/>
      <w:bookmarkStart w:id="39" w:name="_Toc39492119"/>
      <w:r w:rsidRPr="00C056E1">
        <w:t>Geographic Extent</w:t>
      </w:r>
      <w:bookmarkEnd w:id="38"/>
      <w:bookmarkEnd w:id="39"/>
    </w:p>
    <w:p w14:paraId="1478D888" w14:textId="77777777" w:rsidR="00AB0B0F" w:rsidRDefault="00AB0B0F" w:rsidP="00FD1972">
      <w:pPr>
        <w:pStyle w:val="BodyAccessibleTextMIRB"/>
      </w:pPr>
      <w:r w:rsidRPr="00D95857">
        <w:t xml:space="preserve">The </w:t>
      </w:r>
      <w:r w:rsidR="00DB6807">
        <w:t>SWOOP 2010 Mass Points and Breaklines</w:t>
      </w:r>
      <w:r w:rsidRPr="00D95857">
        <w:t xml:space="preserve"> is organized into 20km x 20km tiles</w:t>
      </w:r>
      <w:r>
        <w:t xml:space="preserve"> and </w:t>
      </w:r>
      <w:r w:rsidR="00DB6807" w:rsidRPr="00DB6807">
        <w:t>includes approximately 45,000 sq km in an area covering Windsor t</w:t>
      </w:r>
      <w:r w:rsidR="00DB6807">
        <w:t>o Tobermory and down to Niagara (see Figure 1).</w:t>
      </w:r>
    </w:p>
    <w:p w14:paraId="5A39BBE3" w14:textId="77777777" w:rsidR="00AB0B0F" w:rsidRDefault="00AB0B0F" w:rsidP="00AB0B0F">
      <w:pPr>
        <w:pStyle w:val="BodyAccessibleTextMIRB"/>
        <w:keepNext/>
        <w:spacing w:after="0"/>
        <w:jc w:val="center"/>
      </w:pPr>
      <w:r>
        <w:rPr>
          <w:noProof/>
        </w:rPr>
        <w:drawing>
          <wp:inline distT="0" distB="0" distL="0" distR="0" wp14:anchorId="0D8537F9" wp14:editId="51F9F167">
            <wp:extent cx="5114632" cy="3692075"/>
            <wp:effectExtent l="0" t="0" r="0" b="3810"/>
            <wp:docPr id="83283977" name="Picture 1" descr="The image shows the SWOOP 2010 tile index overlayed onto Ontario to show the context of its coverage. For more information contact the Provincial Mapping Unit at pmu@ontario.ca." title="Figure 1: Extent of SWOOP 2010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114632" cy="3692075"/>
                    </a:xfrm>
                    <a:prstGeom prst="rect">
                      <a:avLst/>
                    </a:prstGeom>
                  </pic:spPr>
                </pic:pic>
              </a:graphicData>
            </a:graphic>
          </wp:inline>
        </w:drawing>
      </w:r>
    </w:p>
    <w:p w14:paraId="0714504C" w14:textId="77777777" w:rsidR="00323638" w:rsidRDefault="00AB0B0F" w:rsidP="00AB0B0F">
      <w:pPr>
        <w:pStyle w:val="Caption"/>
      </w:pPr>
      <w:bookmarkStart w:id="40" w:name="_Toc39492127"/>
      <w:r>
        <w:t xml:space="preserve">Figure </w:t>
      </w:r>
      <w:fldSimple w:instr=" SEQ Figure \* ARABIC ">
        <w:r w:rsidR="008B7CE6">
          <w:rPr>
            <w:noProof/>
          </w:rPr>
          <w:t>1</w:t>
        </w:r>
      </w:fldSimple>
      <w:r w:rsidRPr="00E91914">
        <w:t xml:space="preserve">: Extent of </w:t>
      </w:r>
      <w:r w:rsidR="00BD2541">
        <w:t>SWOOP 2010</w:t>
      </w:r>
      <w:r w:rsidRPr="00E91914">
        <w:t xml:space="preserve"> Project Area</w:t>
      </w:r>
      <w:bookmarkEnd w:id="40"/>
      <w:r>
        <w:t xml:space="preserve"> </w:t>
      </w:r>
      <w:r w:rsidR="00323638">
        <w:br w:type="page"/>
      </w:r>
    </w:p>
    <w:p w14:paraId="5C8C0A65" w14:textId="77777777" w:rsidR="00AB0B0F" w:rsidRDefault="00AB0B0F" w:rsidP="00337521">
      <w:pPr>
        <w:pStyle w:val="Heading2MIRB"/>
      </w:pPr>
      <w:bookmarkStart w:id="41" w:name="_Toc441143044"/>
      <w:bookmarkStart w:id="42" w:name="_Toc39492120"/>
      <w:r w:rsidRPr="00C056E1">
        <w:lastRenderedPageBreak/>
        <w:t>Reference System</w:t>
      </w:r>
      <w:bookmarkEnd w:id="41"/>
      <w:bookmarkEnd w:id="42"/>
    </w:p>
    <w:p w14:paraId="3AA1E13A" w14:textId="77777777" w:rsidR="00AB0B0F" w:rsidRPr="000E41DC" w:rsidRDefault="00AB0B0F" w:rsidP="00AB0B0F">
      <w:pPr>
        <w:pStyle w:val="BodyAccessibleTextMIRB"/>
        <w:rPr>
          <w:b/>
        </w:rPr>
      </w:pPr>
      <w:bookmarkStart w:id="43" w:name="_Toc422303907"/>
      <w:r w:rsidRPr="000E41DC">
        <w:rPr>
          <w:b/>
        </w:rPr>
        <w:t>Horizontal Reference System</w:t>
      </w:r>
      <w:bookmarkEnd w:id="43"/>
    </w:p>
    <w:p w14:paraId="6D79A717" w14:textId="778DC64E" w:rsidR="00AB0B0F" w:rsidRPr="009D3558" w:rsidRDefault="062E714A" w:rsidP="00DB6807">
      <w:pPr>
        <w:pStyle w:val="BodyAccessibleTextMIRB"/>
      </w:pPr>
      <w:r>
        <w:t>The horizontal coordinate system of the mass points and breaklines is Universal Transverse Mercator (UTM). The horizontal datum is the North American Datum of 1983 (NAD83).</w:t>
      </w:r>
    </w:p>
    <w:p w14:paraId="54DFFC9D" w14:textId="77777777" w:rsidR="00AB0B0F" w:rsidRPr="000E41DC" w:rsidRDefault="00AB0B0F" w:rsidP="00AB0B0F">
      <w:pPr>
        <w:pStyle w:val="BodyAccessibleTextMIRB"/>
        <w:rPr>
          <w:b/>
        </w:rPr>
      </w:pPr>
      <w:bookmarkStart w:id="44" w:name="_Toc252350123"/>
      <w:bookmarkStart w:id="45" w:name="_Toc422303908"/>
      <w:r w:rsidRPr="000E41DC">
        <w:rPr>
          <w:b/>
        </w:rPr>
        <w:t>Vertical Reference System</w:t>
      </w:r>
      <w:bookmarkEnd w:id="44"/>
      <w:bookmarkEnd w:id="45"/>
    </w:p>
    <w:p w14:paraId="1AAAB923" w14:textId="546219FF" w:rsidR="005A0464" w:rsidRDefault="062E714A" w:rsidP="00D36AAC">
      <w:pPr>
        <w:pStyle w:val="BodyAccessibleTextMIRB"/>
        <w:sectPr w:rsidR="005A0464" w:rsidSect="00D36AAC">
          <w:type w:val="continuous"/>
          <w:pgSz w:w="12240" w:h="15840" w:code="1"/>
          <w:pgMar w:top="1440" w:right="1440" w:bottom="1440" w:left="1440" w:header="432" w:footer="720" w:gutter="0"/>
          <w:cols w:space="720"/>
          <w:docGrid w:linePitch="360"/>
        </w:sectPr>
      </w:pPr>
      <w:r>
        <w:t xml:space="preserve">The vertical coordinate system of the mass points and breaklines is based on the Canadian Geodetic Vertical Datum 1928 (CGVD28) of the Geodetic Survey Division of Natural Resources Canada and is measured in metres above mean sea level. For more information please see the </w:t>
      </w:r>
      <w:hyperlink r:id="rId19" w:anchor="_Canadian_Geodetic_Vertical_1">
        <w:r w:rsidRPr="062E714A">
          <w:rPr>
            <w:rStyle w:val="HyperlinkMIRBChar"/>
          </w:rPr>
          <w:t>Height Reference System Modernization</w:t>
        </w:r>
      </w:hyperlink>
      <w:r>
        <w:t xml:space="preserve"> (</w:t>
      </w:r>
      <w:r w:rsidRPr="062E714A">
        <w:t>https://www.nrcan.gc.ca/height-reference-system-modernization/9054#_Canadian_Geodetic_Vertical_1</w:t>
      </w:r>
      <w:r>
        <w:t>).</w:t>
      </w:r>
    </w:p>
    <w:p w14:paraId="32646263" w14:textId="77777777" w:rsidR="00323638" w:rsidRDefault="00D36AAC" w:rsidP="00A019BB">
      <w:pPr>
        <w:pStyle w:val="Heading1MIRBTopofPage"/>
      </w:pPr>
      <w:bookmarkStart w:id="46" w:name="_Toc441143045"/>
      <w:bookmarkStart w:id="47" w:name="_Toc39492121"/>
      <w:r>
        <w:lastRenderedPageBreak/>
        <w:t>P</w:t>
      </w:r>
      <w:r w:rsidR="00AB0B0F">
        <w:t>roduct Details</w:t>
      </w:r>
      <w:bookmarkEnd w:id="46"/>
      <w:bookmarkEnd w:id="47"/>
    </w:p>
    <w:p w14:paraId="0FE1BBB1" w14:textId="77777777" w:rsidR="00AB0B0F" w:rsidRDefault="00AB0B0F" w:rsidP="00AB0B0F">
      <w:pPr>
        <w:pStyle w:val="Heading2MIRB"/>
      </w:pPr>
      <w:bookmarkStart w:id="48" w:name="_Toc441143046"/>
      <w:bookmarkStart w:id="49" w:name="_Toc39492122"/>
      <w:r w:rsidRPr="009D3558">
        <w:t>Vector Data Creation</w:t>
      </w:r>
      <w:bookmarkEnd w:id="48"/>
      <w:bookmarkEnd w:id="49"/>
    </w:p>
    <w:p w14:paraId="6F3DE838" w14:textId="77777777" w:rsidR="00AB0B0F" w:rsidRPr="009D3558" w:rsidRDefault="00AB0B0F" w:rsidP="00AB0B0F">
      <w:pPr>
        <w:pStyle w:val="Heading3MIRB"/>
      </w:pPr>
      <w:bookmarkStart w:id="50" w:name="_Toc193273115"/>
      <w:bookmarkStart w:id="51" w:name="_Toc422303912"/>
      <w:bookmarkStart w:id="52" w:name="_Toc441143047"/>
      <w:bookmarkStart w:id="53" w:name="_Toc39492123"/>
      <w:r w:rsidRPr="009D3558">
        <w:t>Softcopy Photogrammetry</w:t>
      </w:r>
      <w:bookmarkEnd w:id="50"/>
      <w:bookmarkEnd w:id="51"/>
      <w:bookmarkEnd w:id="52"/>
      <w:bookmarkEnd w:id="53"/>
    </w:p>
    <w:p w14:paraId="314E4DA3" w14:textId="46150227" w:rsidR="00D36AAC" w:rsidRPr="009D3558" w:rsidRDefault="062E714A" w:rsidP="00AB0B0F">
      <w:pPr>
        <w:pStyle w:val="BodyAccessibleTextMIRB"/>
      </w:pPr>
      <w:r>
        <w:t xml:space="preserve">Bare earth elevation measurements are always the ultimate goal of any elevation modeling for hydrologic purposes. The presence of vegetation poses the greatest problem in obtaining this information. Elevation data was collected using soft-copy photogrammetry. This method differs from typical analog photogrammetry methods as it incorporates analytical stereo plotter functionality and integrates numerous photogrammetric tasks into one digital (computer) environment. Using photo stereo </w:t>
      </w:r>
      <w:r w:rsidR="335D20D1">
        <w:t>pairs,</w:t>
      </w:r>
      <w:r>
        <w:t xml:space="preserve"> the computer software automatically calculates a stereo model and from that, a digital terrain model. Using digital stereo glasses in order to see in three dimensions, an analyst can create points and breakline features in x, y and z coordinate space (3 dimensions). In order to capture an elevation </w:t>
      </w:r>
      <w:r w:rsidR="52B93441">
        <w:t>measurement,</w:t>
      </w:r>
      <w:r>
        <w:t xml:space="preserve"> the analyst moves the cursor up or down until they are certain that the cursor is located on the bare surface of the model.</w:t>
      </w:r>
    </w:p>
    <w:p w14:paraId="79E6EF0C" w14:textId="77777777" w:rsidR="00AB0B0F" w:rsidRPr="009D3558" w:rsidRDefault="00AB0B0F" w:rsidP="00AB0B0F">
      <w:pPr>
        <w:pStyle w:val="Heading3MIRB"/>
      </w:pPr>
      <w:bookmarkStart w:id="54" w:name="_Toc422303913"/>
      <w:bookmarkStart w:id="55" w:name="_Toc441143048"/>
      <w:bookmarkStart w:id="56" w:name="_Toc39492124"/>
      <w:r w:rsidRPr="009D3558">
        <w:t>Z-Value Assignment of R</w:t>
      </w:r>
      <w:r w:rsidR="00D36AAC">
        <w:t>egularly Spaced Points (2</w:t>
      </w:r>
      <w:r>
        <w:t>0m</w:t>
      </w:r>
      <w:r w:rsidRPr="009D3558">
        <w:t xml:space="preserve"> Spaced Points)</w:t>
      </w:r>
      <w:bookmarkEnd w:id="54"/>
      <w:bookmarkEnd w:id="55"/>
      <w:bookmarkEnd w:id="56"/>
    </w:p>
    <w:p w14:paraId="4E95B93A" w14:textId="5A6ECAFB" w:rsidR="00D36AAC" w:rsidRDefault="062E714A" w:rsidP="00D36AAC">
      <w:pPr>
        <w:pStyle w:val="BodyAccessibleTextMIRB"/>
      </w:pPr>
      <w:r>
        <w:t>Z values for this data set were assigned using widely used and accepted soft copy photogrammetric methods. All x/y locations for this data set were generated automatically. Assignment of bare earth z values was then completed, in most cases using automated processes in combination with interactive/manual editing by GIS technicians using the soft copy photogrammetric methods.</w:t>
      </w:r>
    </w:p>
    <w:p w14:paraId="41C8F396" w14:textId="77777777" w:rsidR="00D36AAC" w:rsidRDefault="00D36AAC" w:rsidP="00D36AAC">
      <w:pPr>
        <w:pStyle w:val="BodyAccessibleTextMIRB"/>
        <w:sectPr w:rsidR="00D36AAC" w:rsidSect="005A0464">
          <w:pgSz w:w="12240" w:h="15840" w:code="1"/>
          <w:pgMar w:top="1440" w:right="1440" w:bottom="1440" w:left="1440" w:header="432" w:footer="720" w:gutter="0"/>
          <w:cols w:space="720"/>
          <w:docGrid w:linePitch="360"/>
        </w:sectPr>
      </w:pPr>
    </w:p>
    <w:p w14:paraId="03B5BAA3" w14:textId="77777777" w:rsidR="00D1430C" w:rsidRDefault="00D1430C" w:rsidP="00D1430C">
      <w:pPr>
        <w:pStyle w:val="Heading2MIRB"/>
      </w:pPr>
      <w:bookmarkStart w:id="57" w:name="_Toc441143049"/>
      <w:bookmarkStart w:id="58" w:name="_Toc39492125"/>
      <w:r>
        <w:lastRenderedPageBreak/>
        <w:t>Data Delivery Format</w:t>
      </w:r>
      <w:bookmarkEnd w:id="57"/>
      <w:bookmarkEnd w:id="58"/>
    </w:p>
    <w:p w14:paraId="69093A5F" w14:textId="4883ECC3" w:rsidR="00D1430C" w:rsidRDefault="062E714A" w:rsidP="00D1430C">
      <w:pPr>
        <w:pStyle w:val="BodyAccessibleTextMIRB"/>
      </w:pPr>
      <w:r>
        <w:t xml:space="preserve">The SWOOP 2010 Mass Points and Breaklines data is currently distributed through by Land Information Ontario (LIO) through the Ontario GeoHub as part of the </w:t>
      </w:r>
      <w:hyperlink r:id="rId20">
        <w:r w:rsidRPr="062E714A">
          <w:rPr>
            <w:rStyle w:val="HyperlinkMIRBChar"/>
          </w:rPr>
          <w:t>Ontario Mass Points and Breaklines</w:t>
        </w:r>
      </w:hyperlink>
      <w:r>
        <w:t xml:space="preserve"> (</w:t>
      </w:r>
      <w:r w:rsidRPr="062E714A">
        <w:t>https://geohub.lio.gov.on.ca/search?q=ontario%20mass%20points%20and%20breaklines</w:t>
      </w:r>
      <w:r>
        <w:t>).</w:t>
      </w:r>
    </w:p>
    <w:p w14:paraId="76DFA562" w14:textId="77777777" w:rsidR="00D1430C" w:rsidRDefault="00FD1972" w:rsidP="00D1430C">
      <w:pPr>
        <w:pStyle w:val="BodyAccessibleTextMIRB"/>
      </w:pPr>
      <w:r>
        <w:t xml:space="preserve">The downloaded package will contain a Tile Index shape file and a folder containing 163 zipped tiles. </w:t>
      </w:r>
      <w:r w:rsidR="00D36AAC">
        <w:t xml:space="preserve">Each </w:t>
      </w:r>
      <w:r>
        <w:t>zipped tile</w:t>
      </w:r>
      <w:r w:rsidR="00D36AAC">
        <w:t xml:space="preserve"> contains of two shape files:</w:t>
      </w:r>
    </w:p>
    <w:p w14:paraId="72A3D3EC" w14:textId="77777777" w:rsidR="00D1430C" w:rsidRDefault="00D1430C" w:rsidP="00D1430C">
      <w:pPr>
        <w:pStyle w:val="BodyAccessibleTextMIRB"/>
        <w:keepNext/>
        <w:spacing w:after="0"/>
        <w:jc w:val="center"/>
      </w:pPr>
      <w:r>
        <w:rPr>
          <w:noProof/>
        </w:rPr>
        <w:drawing>
          <wp:inline distT="0" distB="0" distL="0" distR="0" wp14:anchorId="68D8AA4E" wp14:editId="08B0A777">
            <wp:extent cx="3559804" cy="783157"/>
            <wp:effectExtent l="0" t="0" r="3175" b="0"/>
            <wp:docPr id="491170632" name="Picture 28" descr="The image shows the shapefiles that are included within each zipped tile once downloaded.  For more information contact the Provincial Mapping Unit at pmu@ontario.ca." title="Figure 2: Example of Tile 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1">
                      <a:extLst>
                        <a:ext uri="{28A0092B-C50C-407E-A947-70E740481C1C}">
                          <a14:useLocalDpi xmlns:a14="http://schemas.microsoft.com/office/drawing/2010/main" val="0"/>
                        </a:ext>
                      </a:extLst>
                    </a:blip>
                    <a:stretch>
                      <a:fillRect/>
                    </a:stretch>
                  </pic:blipFill>
                  <pic:spPr>
                    <a:xfrm>
                      <a:off x="0" y="0"/>
                      <a:ext cx="3559804" cy="783157"/>
                    </a:xfrm>
                    <a:prstGeom prst="rect">
                      <a:avLst/>
                    </a:prstGeom>
                  </pic:spPr>
                </pic:pic>
              </a:graphicData>
            </a:graphic>
          </wp:inline>
        </w:drawing>
      </w:r>
    </w:p>
    <w:p w14:paraId="0C8074F8" w14:textId="77777777" w:rsidR="00FD1972" w:rsidRDefault="00D1430C" w:rsidP="00FD1972">
      <w:pPr>
        <w:pStyle w:val="Caption"/>
        <w:rPr>
          <w:noProof/>
        </w:rPr>
      </w:pPr>
      <w:bookmarkStart w:id="59" w:name="_Toc39492128"/>
      <w:r>
        <w:t xml:space="preserve">Figure </w:t>
      </w:r>
      <w:fldSimple w:instr=" SEQ Figure \* ARABIC ">
        <w:r w:rsidR="008B7CE6">
          <w:rPr>
            <w:noProof/>
          </w:rPr>
          <w:t>2</w:t>
        </w:r>
      </w:fldSimple>
      <w:r>
        <w:t xml:space="preserve">: </w:t>
      </w:r>
      <w:r w:rsidRPr="00257F93">
        <w:rPr>
          <w:noProof/>
        </w:rPr>
        <w:t>Example of Tile Folder</w:t>
      </w:r>
      <w:bookmarkEnd w:id="59"/>
    </w:p>
    <w:p w14:paraId="0D0B940D" w14:textId="77777777" w:rsidR="00A300AB" w:rsidRPr="00A300AB" w:rsidRDefault="00A300AB" w:rsidP="00A300AB">
      <w:pPr>
        <w:pStyle w:val="BodyAccessibleTextMIRB"/>
      </w:pPr>
    </w:p>
    <w:p w14:paraId="7AEBE993" w14:textId="77777777" w:rsidR="00D1430C" w:rsidRDefault="00B119D5" w:rsidP="00FD1972">
      <w:pPr>
        <w:pStyle w:val="Heading2MIRB"/>
      </w:pPr>
      <w:bookmarkStart w:id="60" w:name="_Toc441143050"/>
      <w:bookmarkStart w:id="61" w:name="_Toc39492126"/>
      <w:r>
        <w:t>Use Restrictions</w:t>
      </w:r>
      <w:bookmarkEnd w:id="60"/>
      <w:bookmarkEnd w:id="61"/>
    </w:p>
    <w:p w14:paraId="52C0F6F1" w14:textId="126BAC18" w:rsidR="00FD1972" w:rsidRDefault="00FD1972" w:rsidP="1D46AB48">
      <w:pPr>
        <w:pStyle w:val="BodyAccessibleTextMIRB"/>
        <w:sectPr w:rsidR="00FD1972" w:rsidSect="00B119D5">
          <w:pgSz w:w="12240" w:h="15840" w:code="1"/>
          <w:pgMar w:top="1440" w:right="1440" w:bottom="1440" w:left="1440" w:header="432" w:footer="720" w:gutter="0"/>
          <w:cols w:space="720"/>
          <w:docGrid w:linePitch="360"/>
        </w:sectPr>
      </w:pPr>
      <w:r>
        <w:t>The SWOOP 2010</w:t>
      </w:r>
      <w:r w:rsidR="00B119D5">
        <w:t xml:space="preserve"> </w:t>
      </w:r>
      <w:r>
        <w:t xml:space="preserve">Mass Points and Breaklines </w:t>
      </w:r>
      <w:r w:rsidR="00B119D5">
        <w:t xml:space="preserve">is </w:t>
      </w:r>
      <w:r w:rsidR="00A300AB">
        <w:t>considered Open Data. You are free to copy, modify, publish, translate, adapt, distribute or otherwise use the Information in any medium, mode or format for any lawful purpose. If you do any of the above you must use the following attribution statement “Contains information licensed under the Open Government Licence – Ontario.”</w:t>
      </w:r>
      <w:r w:rsidR="66CB5635">
        <w:t xml:space="preserve"> </w:t>
      </w:r>
      <w:r w:rsidR="66CB5635" w:rsidRPr="1D46AB48">
        <w:rPr>
          <w:rFonts w:eastAsia="Arial" w:cs="Arial"/>
          <w:szCs w:val="24"/>
        </w:rPr>
        <w:t xml:space="preserve">See </w:t>
      </w:r>
      <w:hyperlink r:id="rId22">
        <w:r w:rsidR="66CB5635" w:rsidRPr="1D46AB48">
          <w:rPr>
            <w:rStyle w:val="Hyperlink"/>
            <w:rFonts w:eastAsia="Arial" w:cs="Arial"/>
            <w:color w:val="4F6228" w:themeColor="accent3" w:themeShade="80"/>
            <w:szCs w:val="24"/>
          </w:rPr>
          <w:t>Open Government Licence</w:t>
        </w:r>
      </w:hyperlink>
      <w:r w:rsidR="66CB5635" w:rsidRPr="1D46AB48">
        <w:rPr>
          <w:rFonts w:eastAsia="Arial" w:cs="Arial"/>
          <w:color w:val="4F6228" w:themeColor="accent3" w:themeShade="80"/>
          <w:szCs w:val="24"/>
          <w:u w:val="single"/>
        </w:rPr>
        <w:t xml:space="preserve"> (https://www.ontario.ca/page/open-government-licence-ontario)</w:t>
      </w:r>
      <w:r w:rsidR="66CB5635" w:rsidRPr="1D46AB48">
        <w:rPr>
          <w:rStyle w:val="BodyAccessibleTextMIRBChar"/>
        </w:rPr>
        <w:t>.</w:t>
      </w:r>
    </w:p>
    <w:p w14:paraId="15EA315B" w14:textId="77777777" w:rsidR="00E93A66" w:rsidRPr="006415AD" w:rsidRDefault="006415AD" w:rsidP="00B119D5">
      <w:pPr>
        <w:pStyle w:val="BodyAccessibleTextMIRB"/>
        <w:spacing w:before="12600" w:after="0"/>
      </w:pPr>
      <w:r w:rsidRPr="006415AD">
        <w:lastRenderedPageBreak/>
        <w:t>Version 1516.1</w:t>
      </w:r>
    </w:p>
    <w:sectPr w:rsidR="00E93A66" w:rsidRPr="006415AD" w:rsidSect="00B119D5">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7B00A" w14:textId="77777777" w:rsidR="002A7FF4" w:rsidRDefault="002A7FF4" w:rsidP="00166BDE">
      <w:r>
        <w:separator/>
      </w:r>
    </w:p>
  </w:endnote>
  <w:endnote w:type="continuationSeparator" w:id="0">
    <w:p w14:paraId="60061E4C" w14:textId="77777777" w:rsidR="002A7FF4" w:rsidRDefault="002A7FF4"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0DDD0" w14:textId="77777777" w:rsidR="00C34387" w:rsidRDefault="00C34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4DC95" w14:textId="205CCBA5" w:rsidR="062E714A" w:rsidRDefault="062E714A" w:rsidP="062E71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D0F30" w14:textId="77777777" w:rsidR="00C34387" w:rsidRDefault="00C343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B7EA6" w14:textId="77777777" w:rsidR="00B30516" w:rsidRDefault="00B30516" w:rsidP="062E714A">
    <w:pPr>
      <w:pStyle w:val="Footer"/>
      <w:rPr>
        <w:rFonts w:asciiTheme="minorHAnsi" w:eastAsiaTheme="minorEastAsia" w:hAnsiTheme="minorHAnsi" w:cstheme="minorBidi"/>
        <w:sz w:val="24"/>
        <w:szCs w:val="24"/>
      </w:rPr>
    </w:pPr>
    <w:r w:rsidRPr="062E714A">
      <w:rPr>
        <w:rFonts w:asciiTheme="minorHAnsi" w:eastAsiaTheme="minorEastAsia" w:hAnsiTheme="minorHAnsi" w:cstheme="minorBidi"/>
        <w:sz w:val="24"/>
        <w:szCs w:val="24"/>
      </w:rPr>
      <w:t>© 2020, Queen’s Printer for Ontario</w:t>
    </w:r>
    <w:r>
      <w:rPr>
        <w:rFonts w:cs="Arial"/>
        <w:sz w:val="24"/>
        <w:szCs w:val="24"/>
      </w:rPr>
      <w:tab/>
    </w:r>
    <w:r>
      <w:rPr>
        <w:rFonts w:cs="Arial"/>
        <w:sz w:val="24"/>
        <w:szCs w:val="24"/>
      </w:rPr>
      <w:tab/>
    </w:r>
    <w:r w:rsidRPr="062E714A">
      <w:rPr>
        <w:rFonts w:asciiTheme="minorHAnsi" w:eastAsiaTheme="minorEastAsia" w:hAnsiTheme="minorHAnsi" w:cstheme="minorBidi"/>
        <w:sz w:val="24"/>
        <w:szCs w:val="24"/>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6732065"/>
      <w:docPartObj>
        <w:docPartGallery w:val="Page Numbers (Bottom of Page)"/>
        <w:docPartUnique/>
      </w:docPartObj>
    </w:sdtPr>
    <w:sdtEndPr>
      <w:rPr>
        <w:noProof/>
      </w:rPr>
    </w:sdtEndPr>
    <w:sdtContent>
      <w:p w14:paraId="4559B97D" w14:textId="77777777" w:rsidR="00B30516" w:rsidRDefault="00B30516">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A300AB">
          <w:rPr>
            <w:noProof/>
            <w:sz w:val="24"/>
          </w:rPr>
          <w:t>13</w:t>
        </w:r>
        <w:r w:rsidRPr="00F56911">
          <w:rPr>
            <w:noProof/>
            <w:sz w:val="24"/>
          </w:rPr>
          <w:fldChar w:fldCharType="end"/>
        </w:r>
      </w:p>
    </w:sdtContent>
  </w:sdt>
  <w:p w14:paraId="44EAFD9C" w14:textId="77777777" w:rsidR="00B30516" w:rsidRPr="00F56911" w:rsidRDefault="00B30516"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94D5A5" w14:textId="77777777" w:rsidR="002A7FF4" w:rsidRDefault="002A7FF4" w:rsidP="00166BDE">
      <w:r>
        <w:separator/>
      </w:r>
    </w:p>
  </w:footnote>
  <w:footnote w:type="continuationSeparator" w:id="0">
    <w:p w14:paraId="3DEEC669" w14:textId="77777777" w:rsidR="002A7FF4" w:rsidRDefault="002A7FF4"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46BE8" w14:textId="77777777" w:rsidR="00C34387" w:rsidRDefault="00C343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B0818" w14:textId="3550DCFD" w:rsidR="00B30516" w:rsidRDefault="00B30516" w:rsidP="00166BDE">
    <w:pPr>
      <w:pStyle w:val="Header"/>
      <w:jc w:val="right"/>
    </w:pPr>
    <w:r>
      <w:rPr>
        <w:noProof/>
      </w:rPr>
      <w:drawing>
        <wp:inline distT="0" distB="0" distL="0" distR="0" wp14:anchorId="33AA5A4D" wp14:editId="47215FDD">
          <wp:extent cx="1219200" cy="485775"/>
          <wp:effectExtent l="0" t="0" r="0" b="0"/>
          <wp:docPr id="1338265799" name="Picture 1338265799" descr="Image of the Ontario trillium flower logo and the word &quot;Ontario&quot;." title="Government of 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219200" cy="4857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C865E" w14:textId="77777777" w:rsidR="00C34387" w:rsidRDefault="00C343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6B9AB" w14:textId="77777777" w:rsidR="00B30516" w:rsidRPr="00F56911" w:rsidRDefault="00B30516"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pStyle w:val="Heading5MIRB"/>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4ADF2128"/>
    <w:multiLevelType w:val="hybridMultilevel"/>
    <w:tmpl w:val="45A2E74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15"/>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num>
  <w:num w:numId="16">
    <w:abstractNumId w:val="15"/>
  </w:num>
  <w:num w:numId="17">
    <w:abstractNumId w:val="11"/>
  </w:num>
  <w:num w:numId="18">
    <w:abstractNumId w:val="14"/>
  </w:num>
  <w:num w:numId="19">
    <w:abstractNumId w:val="12"/>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B0F"/>
    <w:rsid w:val="000223EC"/>
    <w:rsid w:val="000262C3"/>
    <w:rsid w:val="0002784E"/>
    <w:rsid w:val="00032052"/>
    <w:rsid w:val="00032558"/>
    <w:rsid w:val="00047E5E"/>
    <w:rsid w:val="00094836"/>
    <w:rsid w:val="000D0B10"/>
    <w:rsid w:val="000F0E9A"/>
    <w:rsid w:val="00146F2F"/>
    <w:rsid w:val="00165B56"/>
    <w:rsid w:val="00166BDE"/>
    <w:rsid w:val="0017051E"/>
    <w:rsid w:val="001B6949"/>
    <w:rsid w:val="001E404A"/>
    <w:rsid w:val="001F4795"/>
    <w:rsid w:val="001F5E47"/>
    <w:rsid w:val="00207CFA"/>
    <w:rsid w:val="002272CB"/>
    <w:rsid w:val="00252B3B"/>
    <w:rsid w:val="002738BF"/>
    <w:rsid w:val="00277D3E"/>
    <w:rsid w:val="002944BB"/>
    <w:rsid w:val="002A5EE1"/>
    <w:rsid w:val="002A7FF4"/>
    <w:rsid w:val="002B67CB"/>
    <w:rsid w:val="00305F35"/>
    <w:rsid w:val="00323638"/>
    <w:rsid w:val="00330720"/>
    <w:rsid w:val="00337521"/>
    <w:rsid w:val="0034465F"/>
    <w:rsid w:val="00352E3C"/>
    <w:rsid w:val="003570F8"/>
    <w:rsid w:val="003C76C3"/>
    <w:rsid w:val="003F0C60"/>
    <w:rsid w:val="00452486"/>
    <w:rsid w:val="00460956"/>
    <w:rsid w:val="004E14FC"/>
    <w:rsid w:val="004E4F7D"/>
    <w:rsid w:val="005117B9"/>
    <w:rsid w:val="005163EE"/>
    <w:rsid w:val="005738BF"/>
    <w:rsid w:val="005A0464"/>
    <w:rsid w:val="005F35E5"/>
    <w:rsid w:val="00637FCA"/>
    <w:rsid w:val="006415AD"/>
    <w:rsid w:val="006638B7"/>
    <w:rsid w:val="00675495"/>
    <w:rsid w:val="00681C6C"/>
    <w:rsid w:val="00690A61"/>
    <w:rsid w:val="006B39D3"/>
    <w:rsid w:val="006C4420"/>
    <w:rsid w:val="006D3A52"/>
    <w:rsid w:val="007452A5"/>
    <w:rsid w:val="00746045"/>
    <w:rsid w:val="00781344"/>
    <w:rsid w:val="007E6A36"/>
    <w:rsid w:val="007F195F"/>
    <w:rsid w:val="00801C32"/>
    <w:rsid w:val="008148A4"/>
    <w:rsid w:val="00892C63"/>
    <w:rsid w:val="008B7CE6"/>
    <w:rsid w:val="008C1D79"/>
    <w:rsid w:val="009425E8"/>
    <w:rsid w:val="009A1B79"/>
    <w:rsid w:val="009A4FEE"/>
    <w:rsid w:val="009E7AFB"/>
    <w:rsid w:val="00A019BB"/>
    <w:rsid w:val="00A2594A"/>
    <w:rsid w:val="00A300AB"/>
    <w:rsid w:val="00A43197"/>
    <w:rsid w:val="00A51E4C"/>
    <w:rsid w:val="00A52531"/>
    <w:rsid w:val="00A84996"/>
    <w:rsid w:val="00A969FA"/>
    <w:rsid w:val="00AB0B0F"/>
    <w:rsid w:val="00AC4B69"/>
    <w:rsid w:val="00AE1CFA"/>
    <w:rsid w:val="00AE795A"/>
    <w:rsid w:val="00AF351C"/>
    <w:rsid w:val="00AF7497"/>
    <w:rsid w:val="00B119D5"/>
    <w:rsid w:val="00B30516"/>
    <w:rsid w:val="00BD2541"/>
    <w:rsid w:val="00BF42C0"/>
    <w:rsid w:val="00C34387"/>
    <w:rsid w:val="00C54821"/>
    <w:rsid w:val="00C57242"/>
    <w:rsid w:val="00C74020"/>
    <w:rsid w:val="00CE0488"/>
    <w:rsid w:val="00D07DEF"/>
    <w:rsid w:val="00D11056"/>
    <w:rsid w:val="00D1430C"/>
    <w:rsid w:val="00D177F2"/>
    <w:rsid w:val="00D36AAC"/>
    <w:rsid w:val="00D55C3F"/>
    <w:rsid w:val="00D73107"/>
    <w:rsid w:val="00D76425"/>
    <w:rsid w:val="00DA0559"/>
    <w:rsid w:val="00DB4A86"/>
    <w:rsid w:val="00DB6807"/>
    <w:rsid w:val="00E143C9"/>
    <w:rsid w:val="00E93A66"/>
    <w:rsid w:val="00EC1592"/>
    <w:rsid w:val="00ED3B13"/>
    <w:rsid w:val="00F35BA3"/>
    <w:rsid w:val="00F56911"/>
    <w:rsid w:val="00F60250"/>
    <w:rsid w:val="00FC3450"/>
    <w:rsid w:val="00FD1972"/>
    <w:rsid w:val="062E714A"/>
    <w:rsid w:val="06E77FD3"/>
    <w:rsid w:val="07D3EF16"/>
    <w:rsid w:val="1C4D2B3C"/>
    <w:rsid w:val="1D46AB48"/>
    <w:rsid w:val="265B462C"/>
    <w:rsid w:val="335D20D1"/>
    <w:rsid w:val="3853B9EA"/>
    <w:rsid w:val="4A8454F2"/>
    <w:rsid w:val="52B93441"/>
    <w:rsid w:val="66CB5635"/>
    <w:rsid w:val="76C32E44"/>
    <w:rsid w:val="78C7DC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AA390DE"/>
  <w15:docId w15:val="{C6A2BD15-83EF-4C50-A6CC-E779D741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uiPriority="99"/>
    <w:lsdException w:name="Table Grid" w:uiPriority="5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semiHidden/>
    <w:unhideWhenUsed/>
    <w:qFormat/>
    <w:rsid w:val="003F0C60"/>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6C4420"/>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6C4420"/>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6C4420"/>
    <w:pPr>
      <w:numPr>
        <w:numId w:val="1"/>
      </w:numPr>
      <w:spacing w:before="120" w:after="240" w:line="276" w:lineRule="auto"/>
      <w:contextualSpacing/>
    </w:pPr>
  </w:style>
  <w:style w:type="character" w:customStyle="1" w:styleId="BulletsMIRBChar">
    <w:name w:val="Bullets MIRB Char"/>
    <w:basedOn w:val="BodyAccessibleTextMIRBChar"/>
    <w:link w:val="BulletsMIRB"/>
    <w:rsid w:val="006C4420"/>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892C63"/>
    <w:pPr>
      <w:keepNext w:val="0"/>
      <w:keepLines w:val="0"/>
      <w:widowControl w:val="0"/>
      <w:numPr>
        <w:ilvl w:val="3"/>
        <w:numId w:val="20"/>
      </w:numPr>
      <w:spacing w:before="240" w:after="240"/>
    </w:pPr>
    <w:rPr>
      <w:rFonts w:ascii="Arial" w:hAnsi="Arial"/>
      <w:i w:val="0"/>
      <w:color w:val="595959"/>
      <w:sz w:val="24"/>
    </w:rPr>
  </w:style>
  <w:style w:type="character" w:customStyle="1" w:styleId="Heading4MIRBChar">
    <w:name w:val="Heading 4 MIRB Char"/>
    <w:basedOn w:val="Heading3MIRBChar"/>
    <w:link w:val="Heading4MIRB"/>
    <w:rsid w:val="00892C63"/>
    <w:rPr>
      <w:rFonts w:ascii="Arial" w:eastAsiaTheme="majorEastAsia" w:hAnsi="Arial" w:cstheme="majorBidi"/>
      <w:b/>
      <w:bCs/>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76923C"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6C4420"/>
    <w:pPr>
      <w:jc w:val="center"/>
    </w:pPr>
    <w:rPr>
      <w:b/>
    </w:rPr>
  </w:style>
  <w:style w:type="character" w:customStyle="1" w:styleId="TableHeaderRowTextMIRBChar">
    <w:name w:val="Table Header Row Text MIRB Char"/>
    <w:basedOn w:val="TableBodyTextMIRBChar"/>
    <w:link w:val="TableHeaderRowTextMIRB"/>
    <w:rsid w:val="006C4420"/>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6C4420"/>
    <w:rPr>
      <w:b/>
    </w:rPr>
  </w:style>
  <w:style w:type="character" w:customStyle="1" w:styleId="TableColumnNameMIRBChar">
    <w:name w:val="Table Column Name MIRB Char"/>
    <w:basedOn w:val="TableBodyTextMIRBChar"/>
    <w:link w:val="TableColumnNameMIRB"/>
    <w:rsid w:val="006C4420"/>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6C4420"/>
    <w:pPr>
      <w:spacing w:after="240"/>
      <w:jc w:val="center"/>
    </w:pPr>
    <w:rPr>
      <w:bCs/>
      <w:color w:val="4F6228" w:themeColor="accent3" w:themeShade="80"/>
      <w:szCs w:val="18"/>
    </w:rPr>
  </w:style>
  <w:style w:type="paragraph" w:styleId="BalloonText">
    <w:name w:val="Balloon Text"/>
    <w:basedOn w:val="Normal"/>
    <w:link w:val="BalloonTextChar"/>
    <w:uiPriority w:val="99"/>
    <w:rsid w:val="005A0464"/>
    <w:rPr>
      <w:rFonts w:ascii="Tahoma" w:hAnsi="Tahoma" w:cs="Tahoma"/>
      <w:sz w:val="16"/>
      <w:szCs w:val="16"/>
    </w:rPr>
  </w:style>
  <w:style w:type="character" w:customStyle="1" w:styleId="BalloonTextChar">
    <w:name w:val="Balloon Text Char"/>
    <w:basedOn w:val="DefaultParagraphFont"/>
    <w:link w:val="BalloonText"/>
    <w:uiPriority w:val="99"/>
    <w:rsid w:val="005A0464"/>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F56911"/>
    <w:pPr>
      <w:spacing w:after="100"/>
    </w:pPr>
    <w:rPr>
      <w:sz w:val="24"/>
    </w:rPr>
  </w:style>
  <w:style w:type="paragraph" w:styleId="TOC2">
    <w:name w:val="toc 2"/>
    <w:basedOn w:val="Normal"/>
    <w:next w:val="Normal"/>
    <w:autoRedefine/>
    <w:uiPriority w:val="39"/>
    <w:rsid w:val="00F56911"/>
    <w:pPr>
      <w:spacing w:after="100"/>
      <w:ind w:left="200"/>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F56911"/>
    <w:pPr>
      <w:spacing w:after="100"/>
      <w:ind w:left="400"/>
    </w:pPr>
    <w:rPr>
      <w:sz w:val="24"/>
    </w:rPr>
  </w:style>
  <w:style w:type="paragraph" w:styleId="TOC4">
    <w:name w:val="toc 4"/>
    <w:basedOn w:val="Normal"/>
    <w:next w:val="Normal"/>
    <w:autoRedefine/>
    <w:uiPriority w:val="39"/>
    <w:rsid w:val="00681C6C"/>
    <w:pPr>
      <w:spacing w:after="100"/>
      <w:ind w:left="600"/>
    </w:pPr>
    <w:rPr>
      <w:sz w:val="24"/>
    </w:rPr>
  </w:style>
  <w:style w:type="paragraph" w:styleId="TOC5">
    <w:name w:val="toc 5"/>
    <w:basedOn w:val="Normal"/>
    <w:next w:val="Normal"/>
    <w:autoRedefine/>
    <w:rsid w:val="00F56911"/>
    <w:pPr>
      <w:spacing w:after="100"/>
      <w:ind w:left="800"/>
    </w:pPr>
    <w:rPr>
      <w:sz w:val="24"/>
    </w:rPr>
  </w:style>
  <w:style w:type="paragraph" w:styleId="TOC6">
    <w:name w:val="toc 6"/>
    <w:basedOn w:val="Normal"/>
    <w:next w:val="Normal"/>
    <w:autoRedefine/>
    <w:rsid w:val="00F56911"/>
    <w:pPr>
      <w:spacing w:after="100"/>
      <w:ind w:left="1000"/>
    </w:pPr>
    <w:rPr>
      <w:sz w:val="24"/>
    </w:rPr>
  </w:style>
  <w:style w:type="paragraph" w:styleId="TableofFigures">
    <w:name w:val="table of figures"/>
    <w:basedOn w:val="Normal"/>
    <w:next w:val="Normal"/>
    <w:uiPriority w:val="99"/>
    <w:rsid w:val="00252B3B"/>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681C6C"/>
    <w:pPr>
      <w:spacing w:after="100"/>
      <w:ind w:left="1200"/>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paragraph" w:customStyle="1" w:styleId="Heading5MIRB">
    <w:name w:val="Heading 5 MIRB"/>
    <w:basedOn w:val="Heading5"/>
    <w:next w:val="BodyAccessibleTextMIRB"/>
    <w:link w:val="Heading5MIRBChar"/>
    <w:qFormat/>
    <w:rsid w:val="00892C63"/>
    <w:pPr>
      <w:numPr>
        <w:ilvl w:val="4"/>
        <w:numId w:val="20"/>
      </w:numPr>
      <w:spacing w:before="240" w:after="240"/>
    </w:pPr>
    <w:rPr>
      <w:rFonts w:ascii="Arial" w:hAnsi="Arial"/>
      <w:color w:val="auto"/>
      <w:sz w:val="24"/>
    </w:r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character" w:customStyle="1" w:styleId="Heading5MIRBChar">
    <w:name w:val="Heading 5 MIRB Char"/>
    <w:basedOn w:val="Heading5Char"/>
    <w:link w:val="Heading5MIRB"/>
    <w:rsid w:val="00892C63"/>
    <w:rPr>
      <w:rFonts w:ascii="Arial" w:eastAsiaTheme="majorEastAsia" w:hAnsi="Arial" w:cstheme="majorBidi"/>
      <w:color w:val="243F60" w:themeColor="accent1" w:themeShade="7F"/>
      <w:sz w:val="24"/>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paragraph" w:customStyle="1" w:styleId="Heading5NoNumbersMIRB">
    <w:name w:val="Heading 5 No Numbers MIRB"/>
    <w:basedOn w:val="Heading5MIRB"/>
    <w:link w:val="Heading5NoNumbersMIRBChar"/>
    <w:qFormat/>
    <w:rsid w:val="00AF351C"/>
    <w:pPr>
      <w:numPr>
        <w:ilvl w:val="0"/>
        <w:numId w:val="0"/>
      </w:numPr>
    </w:p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Cs/>
      <w:color w:val="595959"/>
      <w:sz w:val="24"/>
      <w:szCs w:val="22"/>
      <w:lang w:eastAsia="en-US"/>
    </w:rPr>
  </w:style>
  <w:style w:type="character" w:customStyle="1" w:styleId="Heading5NoNumbersMIRBChar">
    <w:name w:val="Heading 5 No Numbers MIRB Char"/>
    <w:basedOn w:val="Heading5MIRBChar"/>
    <w:link w:val="Heading5NoNumbersMIRB"/>
    <w:rsid w:val="00AF351C"/>
    <w:rPr>
      <w:rFonts w:ascii="Arial" w:eastAsiaTheme="majorEastAsia" w:hAnsi="Arial" w:cstheme="majorBidi"/>
      <w:color w:val="243F60"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jp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mailto:pmu@ontario.ca" TargetMode="External"/><Relationship Id="rId20" Type="http://schemas.openxmlformats.org/officeDocument/2006/relationships/hyperlink" Target="https://geohub.lio.gov.on.ca/search?q=ontario%20mass%20points%20and%20breaklin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nrcan.gc.ca/height-reference-system-modernization/9054"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ontario.ca/page/open-government-licence-ontario" TargetMode="External"/><Relationship Id="rId27"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_ORNStuff\User%20Guides-Documentation\SDI%20Template%20Review\SDITemplate-NumberedHeadings-2015-05-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A81B1ADA-D995-4597-99AC-D1698183627B}">
  <ds:schemaRefs>
    <ds:schemaRef ds:uri="http://schemas.openxmlformats.org/officeDocument/2006/bibliography"/>
  </ds:schemaRefs>
</ds:datastoreItem>
</file>

<file path=customXml/itemProps2.xml><?xml version="1.0" encoding="utf-8"?>
<ds:datastoreItem xmlns:ds="http://schemas.openxmlformats.org/officeDocument/2006/customXml" ds:itemID="{BA7506FB-1BCE-4E8A-9B2A-92C6903AA221}"/>
</file>

<file path=customXml/itemProps3.xml><?xml version="1.0" encoding="utf-8"?>
<ds:datastoreItem xmlns:ds="http://schemas.openxmlformats.org/officeDocument/2006/customXml" ds:itemID="{08011B9D-6800-4F5A-B44D-D4649784EBC1}"/>
</file>

<file path=customXml/itemProps4.xml><?xml version="1.0" encoding="utf-8"?>
<ds:datastoreItem xmlns:ds="http://schemas.openxmlformats.org/officeDocument/2006/customXml" ds:itemID="{500CDC6E-F838-474E-BB7B-3D6CFACA77C4}"/>
</file>

<file path=docProps/app.xml><?xml version="1.0" encoding="utf-8"?>
<Properties xmlns="http://schemas.openxmlformats.org/officeDocument/2006/extended-properties" xmlns:vt="http://schemas.openxmlformats.org/officeDocument/2006/docPropsVTypes">
  <Template>SDITemplate-NumberedHeadings-2015-05-25.dotx</Template>
  <TotalTime>2</TotalTime>
  <Pages>13</Pages>
  <Words>1925</Words>
  <Characters>10977</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GTA Mass Points and Breaklines 2002 User Guide</vt:lpstr>
    </vt:vector>
  </TitlesOfParts>
  <Company>MGS</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GTA Mass Points and Breaklines 2002 User Guide</dc:title>
  <dc:creator>provincialmappingunit@Ontariogov.onmicrosoft.com</dc:creator>
  <cp:keywords>PMU; MIRB</cp:keywords>
  <cp:lastModifiedBy>Hill, Emily (MNRF)</cp:lastModifiedBy>
  <cp:revision>2</cp:revision>
  <cp:lastPrinted>2016-01-27T21:06:00Z</cp:lastPrinted>
  <dcterms:created xsi:type="dcterms:W3CDTF">2020-05-04T17:43:00Z</dcterms:created>
  <dcterms:modified xsi:type="dcterms:W3CDTF">2020-05-04T17:43:00Z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Emily.Hill@ontario.ca</vt:lpwstr>
  </property>
  <property fmtid="{D5CDD505-2E9C-101B-9397-08002B2CF9AE}" pid="5" name="MSIP_Label_034a106e-6316-442c-ad35-738afd673d2b_SetDate">
    <vt:lpwstr>2020-05-04T17:42:09.5976388Z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7608e2fa-f387-451f-8870-f19e0a08a056</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0x01010022A0E5169ACB98439B8FFEEF57069D61</vt:lpwstr>
  </property>
</Properties>
</file>